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5BBED7" w14:textId="628E11F1" w:rsidR="00401272" w:rsidRPr="00366B57" w:rsidRDefault="00366B57" w:rsidP="00401272">
      <w:pPr>
        <w:ind w:firstLine="709"/>
        <w:jc w:val="right"/>
        <w:rPr>
          <w:rFonts w:cs=";Times New Roman"/>
          <w:noProof/>
          <w:color w:val="000000"/>
          <w:lang w:val="uk-UA" w:eastAsia="en-US"/>
        </w:rPr>
      </w:pPr>
      <w:bookmarkStart w:id="0" w:name="_GoBack"/>
      <w:bookmarkEnd w:id="0"/>
      <w:r>
        <w:rPr>
          <w:rFonts w:cs=";Times New Roman"/>
          <w:noProof/>
          <w:color w:val="000000"/>
          <w:lang w:val="uk-UA" w:eastAsia="en-US"/>
        </w:rPr>
        <w:t>ПРОЄКТ</w:t>
      </w:r>
    </w:p>
    <w:p w14:paraId="46B52EB9"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2FCE4946" w14:textId="77777777" w:rsidR="0037552E" w:rsidRPr="0037552E" w:rsidRDefault="0037552E" w:rsidP="0037552E">
      <w:pPr>
        <w:widowControl/>
        <w:suppressAutoHyphens w:val="0"/>
        <w:jc w:val="both"/>
        <w:rPr>
          <w:rFonts w:eastAsia="Times New Roman" w:cs="Times New Roman"/>
          <w:kern w:val="0"/>
          <w:sz w:val="2"/>
          <w:szCs w:val="2"/>
          <w:lang w:val="en-US"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37552E" w:rsidRPr="0037552E" w14:paraId="02844B9B" w14:textId="77777777" w:rsidTr="002E5108">
        <w:trPr>
          <w:trHeight w:val="851"/>
        </w:trPr>
        <w:tc>
          <w:tcPr>
            <w:tcW w:w="3284" w:type="dxa"/>
          </w:tcPr>
          <w:p w14:paraId="17DDC2A5"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val="restart"/>
          </w:tcPr>
          <w:p w14:paraId="318100F8"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kern w:val="2"/>
                <w:sz w:val="28"/>
                <w:szCs w:val="28"/>
                <w:lang w:val="uk-UA" w:eastAsia="uk-UA" w:bidi="hi-IN"/>
              </w:rPr>
              <w:object w:dxaOrig="1595" w:dyaOrig="2201" w14:anchorId="56412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2.2pt" o:ole="">
                  <v:imagedata r:id="rId8" o:title=""/>
                </v:shape>
                <o:OLEObject Type="Embed" ProgID="CorelDraw.Graphic.16" ShapeID="_x0000_i1025" DrawAspect="Content" ObjectID="_1773641361" r:id="rId9"/>
              </w:object>
            </w:r>
          </w:p>
        </w:tc>
        <w:tc>
          <w:tcPr>
            <w:tcW w:w="3285" w:type="dxa"/>
          </w:tcPr>
          <w:p w14:paraId="3D0EF971"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321DFEAA" w14:textId="77777777" w:rsidTr="002E5108">
        <w:tc>
          <w:tcPr>
            <w:tcW w:w="3284" w:type="dxa"/>
          </w:tcPr>
          <w:p w14:paraId="28552DD6"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tcPr>
          <w:p w14:paraId="66CC2AE2"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tcPr>
          <w:p w14:paraId="4195FD2A"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6EF98051" w14:textId="77777777" w:rsidTr="002E5108">
        <w:tc>
          <w:tcPr>
            <w:tcW w:w="9854" w:type="dxa"/>
            <w:gridSpan w:val="3"/>
          </w:tcPr>
          <w:p w14:paraId="43BF8165" w14:textId="77777777" w:rsidR="0037552E" w:rsidRPr="0037552E" w:rsidRDefault="0037552E" w:rsidP="0037552E">
            <w:pPr>
              <w:widowControl/>
              <w:tabs>
                <w:tab w:val="left" w:pos="-3600"/>
              </w:tabs>
              <w:suppressAutoHyphens w:val="0"/>
              <w:spacing w:before="120" w:after="120"/>
              <w:jc w:val="center"/>
              <w:rPr>
                <w:rFonts w:eastAsia="Times New Roman" w:cs="Times New Roman"/>
                <w:b/>
                <w:bCs/>
                <w:color w:val="006600"/>
                <w:spacing w:val="10"/>
                <w:sz w:val="28"/>
                <w:szCs w:val="28"/>
                <w:lang w:val="uk-UA" w:eastAsia="uk-UA"/>
              </w:rPr>
            </w:pPr>
            <w:r w:rsidRPr="0037552E">
              <w:rPr>
                <w:rFonts w:eastAsia="Times New Roman" w:cs="Times New Roman"/>
                <w:b/>
                <w:bCs/>
                <w:color w:val="006600"/>
                <w:spacing w:val="10"/>
                <w:sz w:val="28"/>
                <w:szCs w:val="28"/>
                <w:lang w:val="uk-UA" w:eastAsia="uk-UA"/>
              </w:rPr>
              <w:t>Правління Національного банку України</w:t>
            </w:r>
          </w:p>
          <w:p w14:paraId="24D3DE07"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b/>
                <w:bCs/>
                <w:color w:val="006600"/>
                <w:sz w:val="32"/>
                <w:szCs w:val="32"/>
                <w:lang w:val="uk-UA" w:eastAsia="uk-UA"/>
              </w:rPr>
              <w:t>П О С Т А Н О В А</w:t>
            </w:r>
          </w:p>
        </w:tc>
      </w:tr>
    </w:tbl>
    <w:p w14:paraId="74BC9218" w14:textId="77777777" w:rsidR="0037552E" w:rsidRPr="0037552E" w:rsidRDefault="0037552E" w:rsidP="0037552E">
      <w:pPr>
        <w:widowControl/>
        <w:suppressAutoHyphens w:val="0"/>
        <w:jc w:val="both"/>
        <w:rPr>
          <w:rFonts w:eastAsia="Times New Roman" w:cs="Times New Roman"/>
          <w:kern w:val="0"/>
          <w:sz w:val="4"/>
          <w:szCs w:val="4"/>
          <w:lang w:val="uk-UA"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37552E" w:rsidRPr="0037552E" w14:paraId="6EC4E8B4" w14:textId="77777777" w:rsidTr="002E5108">
        <w:tc>
          <w:tcPr>
            <w:tcW w:w="3510" w:type="dxa"/>
            <w:vAlign w:val="bottom"/>
          </w:tcPr>
          <w:p w14:paraId="013D8780"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2694" w:type="dxa"/>
          </w:tcPr>
          <w:p w14:paraId="3083F8D1" w14:textId="77777777" w:rsidR="0037552E" w:rsidRPr="0037552E" w:rsidRDefault="0037552E" w:rsidP="0037552E">
            <w:pPr>
              <w:widowControl/>
              <w:suppressAutoHyphens w:val="0"/>
              <w:spacing w:before="240"/>
              <w:jc w:val="center"/>
              <w:rPr>
                <w:rFonts w:eastAsia="Times New Roman" w:cs="Times New Roman"/>
                <w:sz w:val="28"/>
                <w:szCs w:val="28"/>
                <w:lang w:val="uk-UA" w:eastAsia="uk-UA"/>
              </w:rPr>
            </w:pPr>
            <w:r w:rsidRPr="0037552E">
              <w:rPr>
                <w:rFonts w:eastAsia="Times New Roman" w:cs="Times New Roman"/>
                <w:color w:val="006600"/>
                <w:sz w:val="28"/>
                <w:szCs w:val="28"/>
                <w:lang w:val="uk-UA" w:eastAsia="uk-UA"/>
              </w:rPr>
              <w:t>Київ</w:t>
            </w:r>
          </w:p>
        </w:tc>
        <w:tc>
          <w:tcPr>
            <w:tcW w:w="1713" w:type="dxa"/>
            <w:vAlign w:val="bottom"/>
          </w:tcPr>
          <w:p w14:paraId="51ED300F" w14:textId="77777777" w:rsidR="0037552E" w:rsidRPr="0037552E" w:rsidRDefault="0037552E" w:rsidP="0037552E">
            <w:pPr>
              <w:widowControl/>
              <w:suppressAutoHyphens w:val="0"/>
              <w:jc w:val="right"/>
              <w:rPr>
                <w:rFonts w:eastAsia="Times New Roman" w:cs="Times New Roman"/>
                <w:sz w:val="28"/>
                <w:szCs w:val="28"/>
                <w:lang w:val="uk-UA" w:eastAsia="uk-UA"/>
              </w:rPr>
            </w:pPr>
            <w:r w:rsidRPr="0037552E">
              <w:rPr>
                <w:rFonts w:eastAsia="Times New Roman" w:cs="Times New Roman"/>
                <w:color w:val="FFFFFF"/>
                <w:sz w:val="28"/>
                <w:szCs w:val="28"/>
                <w:lang w:val="uk-UA" w:eastAsia="uk-UA"/>
              </w:rPr>
              <w:t>№</w:t>
            </w:r>
          </w:p>
        </w:tc>
        <w:tc>
          <w:tcPr>
            <w:tcW w:w="1937" w:type="dxa"/>
            <w:vAlign w:val="bottom"/>
          </w:tcPr>
          <w:p w14:paraId="13599564" w14:textId="77777777" w:rsidR="0037552E" w:rsidRPr="0037552E" w:rsidRDefault="0037552E" w:rsidP="0037552E">
            <w:pPr>
              <w:widowControl/>
              <w:suppressAutoHyphens w:val="0"/>
              <w:rPr>
                <w:rFonts w:eastAsia="Times New Roman" w:cs="Times New Roman"/>
                <w:sz w:val="28"/>
                <w:szCs w:val="28"/>
                <w:lang w:val="uk-UA" w:eastAsia="uk-UA"/>
              </w:rPr>
            </w:pPr>
          </w:p>
        </w:tc>
      </w:tr>
    </w:tbl>
    <w:p w14:paraId="13203742"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55F487D0" w14:textId="77777777" w:rsidR="00401272" w:rsidRPr="00D25A56" w:rsidRDefault="00401272" w:rsidP="00CB3562">
      <w:pPr>
        <w:ind w:firstLine="709"/>
        <w:jc w:val="center"/>
        <w:rPr>
          <w:rFonts w:cs=";Times New Roman"/>
          <w:noProof/>
          <w:color w:val="000000"/>
          <w:sz w:val="28"/>
          <w:szCs w:val="28"/>
          <w:lang w:val="uk-UA" w:eastAsia="en-US"/>
        </w:rPr>
      </w:pPr>
    </w:p>
    <w:p w14:paraId="4FEB7C0A" w14:textId="77777777" w:rsidR="004F7CB9" w:rsidRDefault="00357201" w:rsidP="004F7CB9">
      <w:pPr>
        <w:ind w:firstLine="567"/>
        <w:jc w:val="center"/>
        <w:rPr>
          <w:rFonts w:cs="Times New Roman"/>
          <w:sz w:val="28"/>
          <w:szCs w:val="28"/>
        </w:rPr>
      </w:pPr>
      <w:r w:rsidRPr="00357201">
        <w:rPr>
          <w:rFonts w:cs="Times New Roman"/>
          <w:color w:val="000000"/>
          <w:sz w:val="28"/>
          <w:szCs w:val="28"/>
        </w:rPr>
        <w:t>Про</w:t>
      </w:r>
      <w:r w:rsidRPr="00357201">
        <w:rPr>
          <w:rFonts w:cs="Times New Roman"/>
          <w:color w:val="000000"/>
          <w:spacing w:val="1"/>
          <w:sz w:val="28"/>
          <w:szCs w:val="28"/>
        </w:rPr>
        <w:t xml:space="preserve"> </w:t>
      </w:r>
      <w:proofErr w:type="spellStart"/>
      <w:r w:rsidRPr="00357201">
        <w:rPr>
          <w:rFonts w:cs="Times New Roman"/>
          <w:color w:val="000000"/>
          <w:sz w:val="28"/>
          <w:szCs w:val="28"/>
        </w:rPr>
        <w:t>в</w:t>
      </w:r>
      <w:r w:rsidRPr="00357201">
        <w:rPr>
          <w:rFonts w:cs="Times New Roman"/>
          <w:color w:val="000000"/>
          <w:spacing w:val="-2"/>
          <w:sz w:val="28"/>
          <w:szCs w:val="28"/>
        </w:rPr>
        <w:t>н</w:t>
      </w:r>
      <w:r w:rsidRPr="00357201">
        <w:rPr>
          <w:rFonts w:cs="Times New Roman"/>
          <w:color w:val="000000"/>
          <w:sz w:val="28"/>
          <w:szCs w:val="28"/>
        </w:rPr>
        <w:t>ес</w:t>
      </w:r>
      <w:r w:rsidRPr="00357201">
        <w:rPr>
          <w:rFonts w:cs="Times New Roman"/>
          <w:color w:val="000000"/>
          <w:spacing w:val="-2"/>
          <w:sz w:val="28"/>
          <w:szCs w:val="28"/>
        </w:rPr>
        <w:t>е</w:t>
      </w:r>
      <w:r w:rsidRPr="00357201">
        <w:rPr>
          <w:rFonts w:cs="Times New Roman"/>
          <w:color w:val="000000"/>
          <w:sz w:val="28"/>
          <w:szCs w:val="28"/>
        </w:rPr>
        <w:t>ння</w:t>
      </w:r>
      <w:proofErr w:type="spellEnd"/>
      <w:r w:rsidRPr="00357201">
        <w:rPr>
          <w:rFonts w:cs="Times New Roman"/>
          <w:color w:val="000000"/>
          <w:sz w:val="28"/>
          <w:szCs w:val="28"/>
        </w:rPr>
        <w:t xml:space="preserve"> </w:t>
      </w:r>
      <w:proofErr w:type="spellStart"/>
      <w:r w:rsidRPr="00357201">
        <w:rPr>
          <w:rFonts w:cs="Times New Roman"/>
          <w:color w:val="000000"/>
          <w:sz w:val="28"/>
          <w:szCs w:val="28"/>
        </w:rPr>
        <w:t>з</w:t>
      </w:r>
      <w:r w:rsidRPr="00357201">
        <w:rPr>
          <w:rFonts w:cs="Times New Roman"/>
          <w:color w:val="000000"/>
          <w:spacing w:val="-2"/>
          <w:sz w:val="28"/>
          <w:szCs w:val="28"/>
        </w:rPr>
        <w:t>м</w:t>
      </w:r>
      <w:r w:rsidRPr="00357201">
        <w:rPr>
          <w:rFonts w:cs="Times New Roman"/>
          <w:color w:val="000000"/>
          <w:spacing w:val="-1"/>
          <w:sz w:val="28"/>
          <w:szCs w:val="28"/>
        </w:rPr>
        <w:t>і</w:t>
      </w:r>
      <w:r w:rsidRPr="00357201">
        <w:rPr>
          <w:rFonts w:cs="Times New Roman"/>
          <w:color w:val="000000"/>
          <w:sz w:val="28"/>
          <w:szCs w:val="28"/>
        </w:rPr>
        <w:t>н</w:t>
      </w:r>
      <w:proofErr w:type="spellEnd"/>
      <w:r w:rsidRPr="00357201">
        <w:rPr>
          <w:rFonts w:cs="Times New Roman"/>
          <w:color w:val="000000"/>
          <w:sz w:val="28"/>
          <w:szCs w:val="28"/>
        </w:rPr>
        <w:t xml:space="preserve"> </w:t>
      </w:r>
      <w:r w:rsidRPr="00357201">
        <w:rPr>
          <w:rFonts w:cs="Times New Roman"/>
          <w:color w:val="000000"/>
          <w:spacing w:val="-1"/>
          <w:sz w:val="28"/>
          <w:szCs w:val="28"/>
        </w:rPr>
        <w:t>д</w:t>
      </w:r>
      <w:r w:rsidRPr="00357201">
        <w:rPr>
          <w:rFonts w:cs="Times New Roman"/>
          <w:color w:val="000000"/>
          <w:sz w:val="28"/>
          <w:szCs w:val="28"/>
        </w:rPr>
        <w:t>о</w:t>
      </w:r>
      <w:r w:rsidRPr="00357201">
        <w:rPr>
          <w:rFonts w:cs="Times New Roman"/>
          <w:color w:val="000000"/>
          <w:spacing w:val="1"/>
          <w:sz w:val="28"/>
          <w:szCs w:val="28"/>
        </w:rPr>
        <w:t xml:space="preserve"> </w:t>
      </w:r>
      <w:proofErr w:type="spellStart"/>
      <w:r w:rsidR="004F7CB9">
        <w:rPr>
          <w:rFonts w:cs="Times New Roman"/>
          <w:sz w:val="28"/>
          <w:szCs w:val="28"/>
        </w:rPr>
        <w:t>деяких</w:t>
      </w:r>
      <w:proofErr w:type="spellEnd"/>
      <w:r w:rsidR="004F7CB9">
        <w:rPr>
          <w:rFonts w:cs="Times New Roman"/>
          <w:sz w:val="28"/>
          <w:szCs w:val="28"/>
        </w:rPr>
        <w:t xml:space="preserve"> нормативно-</w:t>
      </w:r>
      <w:proofErr w:type="spellStart"/>
      <w:r w:rsidR="004F7CB9">
        <w:rPr>
          <w:rFonts w:cs="Times New Roman"/>
          <w:sz w:val="28"/>
          <w:szCs w:val="28"/>
        </w:rPr>
        <w:t>правових</w:t>
      </w:r>
      <w:proofErr w:type="spellEnd"/>
    </w:p>
    <w:p w14:paraId="557BA0D1" w14:textId="6F7AAA7D" w:rsidR="004F7CB9" w:rsidRDefault="004F7CB9" w:rsidP="004F7CB9">
      <w:pPr>
        <w:ind w:firstLine="567"/>
        <w:jc w:val="center"/>
        <w:rPr>
          <w:rFonts w:eastAsiaTheme="minorHAnsi" w:cs="Times New Roman"/>
          <w:b/>
          <w:bCs/>
          <w:sz w:val="28"/>
          <w:szCs w:val="28"/>
        </w:rPr>
      </w:pPr>
      <w:r>
        <w:rPr>
          <w:rFonts w:cs="Times New Roman"/>
          <w:sz w:val="28"/>
          <w:szCs w:val="28"/>
        </w:rPr>
        <w:t xml:space="preserve"> </w:t>
      </w:r>
      <w:proofErr w:type="spellStart"/>
      <w:r>
        <w:rPr>
          <w:rFonts w:cs="Times New Roman"/>
          <w:sz w:val="28"/>
          <w:szCs w:val="28"/>
        </w:rPr>
        <w:t>актів</w:t>
      </w:r>
      <w:proofErr w:type="spellEnd"/>
      <w:r>
        <w:rPr>
          <w:rFonts w:cs="Times New Roman"/>
          <w:sz w:val="28"/>
          <w:szCs w:val="28"/>
        </w:rPr>
        <w:t xml:space="preserve"> </w:t>
      </w:r>
      <w:proofErr w:type="spellStart"/>
      <w:r>
        <w:rPr>
          <w:rFonts w:cs="Times New Roman"/>
          <w:sz w:val="28"/>
          <w:szCs w:val="28"/>
        </w:rPr>
        <w:t>Національного</w:t>
      </w:r>
      <w:proofErr w:type="spellEnd"/>
      <w:r>
        <w:rPr>
          <w:rFonts w:cs="Times New Roman"/>
          <w:sz w:val="28"/>
          <w:szCs w:val="28"/>
        </w:rPr>
        <w:t xml:space="preserve"> банку </w:t>
      </w:r>
      <w:proofErr w:type="spellStart"/>
      <w:r>
        <w:rPr>
          <w:rFonts w:cs="Times New Roman"/>
          <w:sz w:val="28"/>
          <w:szCs w:val="28"/>
        </w:rPr>
        <w:t>України</w:t>
      </w:r>
      <w:proofErr w:type="spellEnd"/>
      <w:r>
        <w:rPr>
          <w:rFonts w:cs="Times New Roman"/>
          <w:sz w:val="28"/>
          <w:szCs w:val="28"/>
        </w:rPr>
        <w:t xml:space="preserve"> </w:t>
      </w:r>
    </w:p>
    <w:p w14:paraId="2AA5CDC3" w14:textId="43FF51F2" w:rsidR="00357201" w:rsidRPr="00357201" w:rsidRDefault="00357201" w:rsidP="00BA2710">
      <w:pPr>
        <w:spacing w:line="241" w:lineRule="auto"/>
        <w:ind w:left="1701" w:right="1983"/>
        <w:jc w:val="center"/>
        <w:rPr>
          <w:rFonts w:cs="Times New Roman"/>
          <w:color w:val="000000"/>
          <w:sz w:val="28"/>
          <w:szCs w:val="28"/>
        </w:rPr>
      </w:pPr>
    </w:p>
    <w:p w14:paraId="35D38D07" w14:textId="77777777" w:rsidR="00357201" w:rsidRPr="00357201" w:rsidRDefault="00357201" w:rsidP="00357201">
      <w:pPr>
        <w:spacing w:after="18" w:line="220" w:lineRule="exact"/>
        <w:jc w:val="center"/>
        <w:rPr>
          <w:rFonts w:cs="Times New Roman"/>
          <w:sz w:val="28"/>
          <w:szCs w:val="28"/>
        </w:rPr>
      </w:pPr>
    </w:p>
    <w:p w14:paraId="52D19B2B" w14:textId="024A6686" w:rsidR="00357201" w:rsidRPr="00840ACF" w:rsidRDefault="00C84D4A" w:rsidP="00840ACF">
      <w:pPr>
        <w:widowControl/>
        <w:suppressAutoHyphens w:val="0"/>
        <w:autoSpaceDE w:val="0"/>
        <w:autoSpaceDN w:val="0"/>
        <w:spacing w:before="240"/>
        <w:ind w:firstLine="709"/>
        <w:jc w:val="both"/>
        <w:rPr>
          <w:rFonts w:eastAsia="Times New Roman" w:cs="Times New Roman"/>
          <w:kern w:val="0"/>
          <w:sz w:val="28"/>
          <w:szCs w:val="28"/>
          <w:lang w:eastAsia="uk-UA" w:bidi="ar-SA"/>
        </w:rPr>
      </w:pPr>
      <w:proofErr w:type="spellStart"/>
      <w:r w:rsidRPr="00C84D4A">
        <w:rPr>
          <w:rFonts w:eastAsia="Times New Roman" w:cs="Times New Roman"/>
          <w:kern w:val="0"/>
          <w:sz w:val="28"/>
          <w:szCs w:val="28"/>
          <w:lang w:eastAsia="uk-UA" w:bidi="ar-SA"/>
        </w:rPr>
        <w:t>Відповідно</w:t>
      </w:r>
      <w:proofErr w:type="spellEnd"/>
      <w:r w:rsidRPr="00C84D4A">
        <w:rPr>
          <w:rFonts w:eastAsia="Times New Roman" w:cs="Times New Roman"/>
          <w:kern w:val="0"/>
          <w:sz w:val="28"/>
          <w:szCs w:val="28"/>
          <w:lang w:eastAsia="uk-UA" w:bidi="ar-SA"/>
        </w:rPr>
        <w:t xml:space="preserve"> до статей 7, 15, 40, 56 Закону </w:t>
      </w:r>
      <w:proofErr w:type="spellStart"/>
      <w:r w:rsidRPr="00C84D4A">
        <w:rPr>
          <w:rFonts w:eastAsia="Times New Roman" w:cs="Times New Roman"/>
          <w:kern w:val="0"/>
          <w:sz w:val="28"/>
          <w:szCs w:val="28"/>
          <w:lang w:eastAsia="uk-UA" w:bidi="ar-SA"/>
        </w:rPr>
        <w:t>України</w:t>
      </w:r>
      <w:proofErr w:type="spellEnd"/>
      <w:r w:rsidRPr="00C84D4A">
        <w:rPr>
          <w:rFonts w:eastAsia="Times New Roman" w:cs="Times New Roman"/>
          <w:kern w:val="0"/>
          <w:sz w:val="28"/>
          <w:szCs w:val="28"/>
          <w:lang w:eastAsia="uk-UA" w:bidi="ar-SA"/>
        </w:rPr>
        <w:t xml:space="preserve"> “Про </w:t>
      </w:r>
      <w:proofErr w:type="spellStart"/>
      <w:r w:rsidRPr="00C84D4A">
        <w:rPr>
          <w:rFonts w:eastAsia="Times New Roman" w:cs="Times New Roman"/>
          <w:kern w:val="0"/>
          <w:sz w:val="28"/>
          <w:szCs w:val="28"/>
          <w:lang w:eastAsia="uk-UA" w:bidi="ar-SA"/>
        </w:rPr>
        <w:t>Національний</w:t>
      </w:r>
      <w:proofErr w:type="spellEnd"/>
      <w:r w:rsidRPr="00C84D4A">
        <w:rPr>
          <w:rFonts w:eastAsia="Times New Roman" w:cs="Times New Roman"/>
          <w:kern w:val="0"/>
          <w:sz w:val="28"/>
          <w:szCs w:val="28"/>
          <w:lang w:eastAsia="uk-UA" w:bidi="ar-SA"/>
        </w:rPr>
        <w:t xml:space="preserve"> банк </w:t>
      </w:r>
      <w:proofErr w:type="spellStart"/>
      <w:r w:rsidRPr="00C84D4A">
        <w:rPr>
          <w:rFonts w:eastAsia="Times New Roman" w:cs="Times New Roman"/>
          <w:kern w:val="0"/>
          <w:sz w:val="28"/>
          <w:szCs w:val="28"/>
          <w:lang w:eastAsia="uk-UA" w:bidi="ar-SA"/>
        </w:rPr>
        <w:t>України</w:t>
      </w:r>
      <w:proofErr w:type="spellEnd"/>
      <w:r w:rsidRPr="00C84D4A">
        <w:rPr>
          <w:rFonts w:eastAsia="Times New Roman" w:cs="Times New Roman"/>
          <w:kern w:val="0"/>
          <w:sz w:val="28"/>
          <w:szCs w:val="28"/>
          <w:lang w:eastAsia="uk-UA" w:bidi="ar-SA"/>
        </w:rPr>
        <w:t xml:space="preserve">” з метою </w:t>
      </w:r>
      <w:r w:rsidR="00FA2873" w:rsidRPr="00E07495">
        <w:rPr>
          <w:rFonts w:eastAsia="Times New Roman" w:cs="Times New Roman"/>
          <w:kern w:val="0"/>
          <w:sz w:val="28"/>
          <w:szCs w:val="28"/>
          <w:lang w:val="uk-UA" w:eastAsia="uk-UA" w:bidi="ar-SA"/>
        </w:rPr>
        <w:t>розповсюдження вимог</w:t>
      </w:r>
      <w:r w:rsidR="00FA2873" w:rsidRPr="00E07495">
        <w:rPr>
          <w:rFonts w:eastAsia="Times New Roman" w:cs="Times New Roman"/>
          <w:i/>
          <w:kern w:val="0"/>
          <w:sz w:val="28"/>
          <w:szCs w:val="28"/>
          <w:lang w:val="uk-UA" w:eastAsia="uk-UA" w:bidi="ar-SA"/>
        </w:rPr>
        <w:t xml:space="preserve"> </w:t>
      </w:r>
      <w:r w:rsidRPr="00C84D4A">
        <w:rPr>
          <w:rFonts w:eastAsia="Times New Roman" w:cs="Times New Roman"/>
          <w:kern w:val="0"/>
          <w:sz w:val="28"/>
          <w:szCs w:val="28"/>
          <w:lang w:eastAsia="uk-UA" w:bidi="ar-SA"/>
        </w:rPr>
        <w:t xml:space="preserve">порядку </w:t>
      </w:r>
      <w:proofErr w:type="spellStart"/>
      <w:r w:rsidRPr="00C84D4A">
        <w:rPr>
          <w:rFonts w:eastAsia="Times New Roman" w:cs="Times New Roman"/>
          <w:kern w:val="0"/>
          <w:sz w:val="28"/>
          <w:szCs w:val="28"/>
          <w:lang w:eastAsia="uk-UA" w:bidi="ar-SA"/>
        </w:rPr>
        <w:t>здійснення</w:t>
      </w:r>
      <w:proofErr w:type="spellEnd"/>
      <w:r w:rsidRPr="00C84D4A">
        <w:rPr>
          <w:rFonts w:eastAsia="Times New Roman" w:cs="Times New Roman"/>
          <w:kern w:val="0"/>
          <w:sz w:val="28"/>
          <w:szCs w:val="28"/>
          <w:lang w:eastAsia="uk-UA" w:bidi="ar-SA"/>
        </w:rPr>
        <w:t xml:space="preserve"> </w:t>
      </w:r>
      <w:proofErr w:type="spellStart"/>
      <w:r w:rsidRPr="00C84D4A">
        <w:rPr>
          <w:rFonts w:eastAsia="Times New Roman" w:cs="Times New Roman"/>
          <w:kern w:val="0"/>
          <w:sz w:val="28"/>
          <w:szCs w:val="28"/>
          <w:lang w:eastAsia="uk-UA" w:bidi="ar-SA"/>
        </w:rPr>
        <w:t>операцій</w:t>
      </w:r>
      <w:proofErr w:type="spellEnd"/>
      <w:r w:rsidRPr="00C84D4A">
        <w:rPr>
          <w:rFonts w:eastAsia="Times New Roman" w:cs="Times New Roman"/>
          <w:kern w:val="0"/>
          <w:sz w:val="28"/>
          <w:szCs w:val="28"/>
          <w:lang w:eastAsia="uk-UA" w:bidi="ar-SA"/>
        </w:rPr>
        <w:t xml:space="preserve"> за </w:t>
      </w:r>
      <w:proofErr w:type="spellStart"/>
      <w:r w:rsidRPr="00C84D4A">
        <w:rPr>
          <w:rFonts w:eastAsia="Times New Roman" w:cs="Times New Roman"/>
          <w:kern w:val="0"/>
          <w:sz w:val="28"/>
          <w:szCs w:val="28"/>
          <w:lang w:eastAsia="uk-UA" w:bidi="ar-SA"/>
        </w:rPr>
        <w:t>гарантіями</w:t>
      </w:r>
      <w:proofErr w:type="spellEnd"/>
      <w:r w:rsidRPr="00C84D4A">
        <w:rPr>
          <w:rFonts w:eastAsia="Times New Roman" w:cs="Times New Roman"/>
          <w:kern w:val="0"/>
          <w:sz w:val="28"/>
          <w:szCs w:val="28"/>
          <w:lang w:eastAsia="uk-UA" w:bidi="ar-SA"/>
        </w:rPr>
        <w:t xml:space="preserve"> в </w:t>
      </w:r>
      <w:proofErr w:type="spellStart"/>
      <w:r w:rsidRPr="00C84D4A">
        <w:rPr>
          <w:rFonts w:eastAsia="Times New Roman" w:cs="Times New Roman"/>
          <w:kern w:val="0"/>
          <w:sz w:val="28"/>
          <w:szCs w:val="28"/>
          <w:lang w:eastAsia="uk-UA" w:bidi="ar-SA"/>
        </w:rPr>
        <w:t>національній</w:t>
      </w:r>
      <w:proofErr w:type="spellEnd"/>
      <w:r w:rsidRPr="00C84D4A">
        <w:rPr>
          <w:rFonts w:eastAsia="Times New Roman" w:cs="Times New Roman"/>
          <w:kern w:val="0"/>
          <w:sz w:val="28"/>
          <w:szCs w:val="28"/>
          <w:lang w:eastAsia="uk-UA" w:bidi="ar-SA"/>
        </w:rPr>
        <w:t xml:space="preserve"> </w:t>
      </w:r>
      <w:r w:rsidRPr="00C84D4A">
        <w:rPr>
          <w:rFonts w:eastAsia="Times New Roman" w:cs="Times New Roman"/>
          <w:kern w:val="0"/>
          <w:sz w:val="28"/>
          <w:szCs w:val="28"/>
          <w:lang w:val="uk-UA" w:eastAsia="uk-UA" w:bidi="ar-SA"/>
        </w:rPr>
        <w:t>та</w:t>
      </w:r>
      <w:r w:rsidRPr="00C84D4A">
        <w:rPr>
          <w:rFonts w:eastAsia="Times New Roman" w:cs="Times New Roman"/>
          <w:kern w:val="0"/>
          <w:sz w:val="28"/>
          <w:szCs w:val="28"/>
          <w:lang w:eastAsia="uk-UA" w:bidi="ar-SA"/>
        </w:rPr>
        <w:t xml:space="preserve"> </w:t>
      </w:r>
      <w:proofErr w:type="spellStart"/>
      <w:r w:rsidRPr="00C84D4A">
        <w:rPr>
          <w:rFonts w:eastAsia="Times New Roman" w:cs="Times New Roman"/>
          <w:kern w:val="0"/>
          <w:sz w:val="28"/>
          <w:szCs w:val="28"/>
          <w:lang w:eastAsia="uk-UA" w:bidi="ar-SA"/>
        </w:rPr>
        <w:t>іноземних</w:t>
      </w:r>
      <w:proofErr w:type="spellEnd"/>
      <w:r w:rsidRPr="00C84D4A">
        <w:rPr>
          <w:rFonts w:eastAsia="Times New Roman" w:cs="Times New Roman"/>
          <w:kern w:val="0"/>
          <w:sz w:val="28"/>
          <w:szCs w:val="28"/>
          <w:lang w:eastAsia="uk-UA" w:bidi="ar-SA"/>
        </w:rPr>
        <w:t xml:space="preserve"> валютах</w:t>
      </w:r>
      <w:r w:rsidR="00BD68E9">
        <w:rPr>
          <w:rFonts w:eastAsia="Times New Roman" w:cs="Times New Roman"/>
          <w:kern w:val="0"/>
          <w:sz w:val="28"/>
          <w:szCs w:val="28"/>
          <w:lang w:val="uk-UA" w:eastAsia="uk-UA" w:bidi="ar-SA"/>
        </w:rPr>
        <w:t xml:space="preserve"> і</w:t>
      </w:r>
      <w:r w:rsidRPr="00C84D4A">
        <w:rPr>
          <w:rFonts w:eastAsia="Times New Roman" w:cs="Times New Roman"/>
          <w:kern w:val="0"/>
          <w:sz w:val="28"/>
          <w:szCs w:val="28"/>
          <w:lang w:eastAsia="uk-UA" w:bidi="ar-SA"/>
        </w:rPr>
        <w:t xml:space="preserve"> </w:t>
      </w:r>
      <w:r w:rsidR="00840ACF">
        <w:rPr>
          <w:rFonts w:eastAsia="Times New Roman" w:cs="Times New Roman"/>
          <w:kern w:val="0"/>
          <w:sz w:val="28"/>
          <w:szCs w:val="28"/>
          <w:lang w:val="uk-UA" w:eastAsia="uk-UA" w:bidi="ar-SA"/>
        </w:rPr>
        <w:t xml:space="preserve">на фінансові компанії </w:t>
      </w:r>
      <w:proofErr w:type="spellStart"/>
      <w:r w:rsidRPr="00C84D4A">
        <w:rPr>
          <w:rFonts w:eastAsia="Times New Roman" w:cs="Times New Roman"/>
          <w:kern w:val="0"/>
          <w:sz w:val="28"/>
          <w:szCs w:val="28"/>
          <w:lang w:eastAsia="uk-UA" w:bidi="ar-SA"/>
        </w:rPr>
        <w:t>Правління</w:t>
      </w:r>
      <w:proofErr w:type="spellEnd"/>
      <w:r w:rsidRPr="00C84D4A">
        <w:rPr>
          <w:rFonts w:eastAsia="Times New Roman" w:cs="Times New Roman"/>
          <w:kern w:val="0"/>
          <w:sz w:val="28"/>
          <w:szCs w:val="28"/>
          <w:lang w:eastAsia="uk-UA" w:bidi="ar-SA"/>
        </w:rPr>
        <w:t xml:space="preserve"> </w:t>
      </w:r>
      <w:proofErr w:type="spellStart"/>
      <w:r w:rsidRPr="00C84D4A">
        <w:rPr>
          <w:rFonts w:eastAsia="Times New Roman" w:cs="Times New Roman"/>
          <w:kern w:val="0"/>
          <w:sz w:val="28"/>
          <w:szCs w:val="28"/>
          <w:lang w:eastAsia="uk-UA" w:bidi="ar-SA"/>
        </w:rPr>
        <w:t>Національного</w:t>
      </w:r>
      <w:proofErr w:type="spellEnd"/>
      <w:r w:rsidRPr="00C84D4A">
        <w:rPr>
          <w:rFonts w:eastAsia="Times New Roman" w:cs="Times New Roman"/>
          <w:kern w:val="0"/>
          <w:sz w:val="28"/>
          <w:szCs w:val="28"/>
          <w:lang w:eastAsia="uk-UA" w:bidi="ar-SA"/>
        </w:rPr>
        <w:t xml:space="preserve"> банку </w:t>
      </w:r>
      <w:proofErr w:type="spellStart"/>
      <w:r w:rsidRPr="00C84D4A">
        <w:rPr>
          <w:rFonts w:eastAsia="Times New Roman" w:cs="Times New Roman"/>
          <w:kern w:val="0"/>
          <w:sz w:val="28"/>
          <w:szCs w:val="28"/>
          <w:lang w:eastAsia="uk-UA" w:bidi="ar-SA"/>
        </w:rPr>
        <w:t>України</w:t>
      </w:r>
      <w:proofErr w:type="spellEnd"/>
      <w:r w:rsidRPr="00C84D4A">
        <w:rPr>
          <w:rFonts w:eastAsia="Times New Roman" w:cs="Times New Roman"/>
          <w:b/>
          <w:kern w:val="0"/>
          <w:sz w:val="28"/>
          <w:szCs w:val="28"/>
          <w:lang w:eastAsia="uk-UA" w:bidi="ar-SA"/>
        </w:rPr>
        <w:t xml:space="preserve"> </w:t>
      </w:r>
      <w:proofErr w:type="spellStart"/>
      <w:r w:rsidRPr="00C84D4A">
        <w:rPr>
          <w:rFonts w:eastAsia="Times New Roman" w:cs="Times New Roman"/>
          <w:b/>
          <w:kern w:val="0"/>
          <w:sz w:val="28"/>
          <w:szCs w:val="28"/>
          <w:lang w:eastAsia="uk-UA" w:bidi="ar-SA"/>
        </w:rPr>
        <w:t>постановляє</w:t>
      </w:r>
      <w:proofErr w:type="spellEnd"/>
      <w:r w:rsidRPr="00C84D4A">
        <w:rPr>
          <w:rFonts w:eastAsia="Times New Roman" w:cs="Times New Roman"/>
          <w:b/>
          <w:kern w:val="0"/>
          <w:sz w:val="28"/>
          <w:szCs w:val="28"/>
          <w:lang w:eastAsia="uk-UA" w:bidi="ar-SA"/>
        </w:rPr>
        <w:t>:</w:t>
      </w:r>
    </w:p>
    <w:p w14:paraId="54F45094" w14:textId="77777777" w:rsidR="00C84D4A" w:rsidRPr="006C67A4" w:rsidRDefault="00C84D4A" w:rsidP="00C84D4A">
      <w:pPr>
        <w:tabs>
          <w:tab w:val="left" w:pos="0"/>
          <w:tab w:val="left" w:pos="993"/>
        </w:tabs>
        <w:ind w:firstLine="567"/>
        <w:jc w:val="both"/>
        <w:rPr>
          <w:rFonts w:cs="Times New Roman"/>
          <w:sz w:val="28"/>
          <w:szCs w:val="28"/>
        </w:rPr>
      </w:pPr>
    </w:p>
    <w:p w14:paraId="3BC4106A" w14:textId="7B9FC173" w:rsidR="00C84D4A" w:rsidRPr="00C84D4A" w:rsidRDefault="00C84D4A" w:rsidP="00C84D4A">
      <w:pPr>
        <w:pStyle w:val="Default"/>
        <w:ind w:firstLine="567"/>
        <w:jc w:val="both"/>
        <w:rPr>
          <w:color w:val="auto"/>
          <w:sz w:val="28"/>
          <w:szCs w:val="28"/>
        </w:rPr>
      </w:pPr>
      <w:r w:rsidRPr="006C67A4">
        <w:rPr>
          <w:sz w:val="28"/>
          <w:szCs w:val="28"/>
        </w:rPr>
        <w:t xml:space="preserve">1.  </w:t>
      </w:r>
      <w:proofErr w:type="spellStart"/>
      <w:r w:rsidRPr="00F738E8">
        <w:rPr>
          <w:color w:val="auto"/>
          <w:sz w:val="28"/>
          <w:szCs w:val="28"/>
        </w:rPr>
        <w:t>Унести</w:t>
      </w:r>
      <w:proofErr w:type="spellEnd"/>
      <w:r w:rsidRPr="00F738E8">
        <w:rPr>
          <w:color w:val="auto"/>
          <w:sz w:val="28"/>
          <w:szCs w:val="28"/>
        </w:rPr>
        <w:t xml:space="preserve"> до постанови Правління Національного банку України від </w:t>
      </w:r>
      <w:r>
        <w:rPr>
          <w:color w:val="auto"/>
          <w:sz w:val="28"/>
          <w:szCs w:val="28"/>
        </w:rPr>
        <w:t>15 груд</w:t>
      </w:r>
      <w:r w:rsidRPr="00F738E8">
        <w:rPr>
          <w:color w:val="auto"/>
          <w:sz w:val="28"/>
          <w:szCs w:val="28"/>
        </w:rPr>
        <w:t>ня 200</w:t>
      </w:r>
      <w:r>
        <w:rPr>
          <w:color w:val="auto"/>
          <w:sz w:val="28"/>
          <w:szCs w:val="28"/>
        </w:rPr>
        <w:t xml:space="preserve">4 року № </w:t>
      </w:r>
      <w:r w:rsidRPr="00F738E8">
        <w:rPr>
          <w:color w:val="auto"/>
          <w:sz w:val="28"/>
          <w:szCs w:val="28"/>
        </w:rPr>
        <w:t>6</w:t>
      </w:r>
      <w:r>
        <w:rPr>
          <w:color w:val="auto"/>
          <w:sz w:val="28"/>
          <w:szCs w:val="28"/>
        </w:rPr>
        <w:t>39</w:t>
      </w:r>
      <w:r w:rsidRPr="00F738E8">
        <w:rPr>
          <w:color w:val="auto"/>
          <w:sz w:val="28"/>
          <w:szCs w:val="28"/>
        </w:rPr>
        <w:t xml:space="preserve"> “Про затвердження Положення </w:t>
      </w:r>
      <w:r w:rsidRPr="00031058">
        <w:rPr>
          <w:sz w:val="28"/>
          <w:szCs w:val="28"/>
        </w:rPr>
        <w:t>про порядок здійснення банками операцій за гарантіями в національній та іноземних валютах</w:t>
      </w:r>
      <w:r w:rsidRPr="00F738E8">
        <w:rPr>
          <w:color w:val="auto"/>
          <w:sz w:val="28"/>
          <w:szCs w:val="28"/>
        </w:rPr>
        <w:t xml:space="preserve">”, зареєстрованої в Міністерстві юстиції України </w:t>
      </w:r>
      <w:r w:rsidRPr="00C84D4A">
        <w:rPr>
          <w:color w:val="auto"/>
          <w:sz w:val="28"/>
          <w:szCs w:val="28"/>
        </w:rPr>
        <w:t>1</w:t>
      </w:r>
      <w:r>
        <w:rPr>
          <w:color w:val="auto"/>
          <w:sz w:val="28"/>
          <w:szCs w:val="28"/>
        </w:rPr>
        <w:t>3</w:t>
      </w:r>
      <w:r w:rsidRPr="00F738E8">
        <w:rPr>
          <w:color w:val="auto"/>
          <w:sz w:val="28"/>
          <w:szCs w:val="28"/>
        </w:rPr>
        <w:t xml:space="preserve"> </w:t>
      </w:r>
      <w:r>
        <w:rPr>
          <w:color w:val="auto"/>
          <w:sz w:val="28"/>
          <w:szCs w:val="28"/>
        </w:rPr>
        <w:t>січня</w:t>
      </w:r>
      <w:r w:rsidRPr="00F738E8">
        <w:rPr>
          <w:color w:val="auto"/>
          <w:sz w:val="28"/>
          <w:szCs w:val="28"/>
        </w:rPr>
        <w:t xml:space="preserve"> 200</w:t>
      </w:r>
      <w:r>
        <w:rPr>
          <w:color w:val="auto"/>
          <w:sz w:val="28"/>
          <w:szCs w:val="28"/>
        </w:rPr>
        <w:t>5</w:t>
      </w:r>
      <w:r w:rsidRPr="00F738E8">
        <w:rPr>
          <w:color w:val="auto"/>
          <w:sz w:val="28"/>
          <w:szCs w:val="28"/>
        </w:rPr>
        <w:t xml:space="preserve"> року за № </w:t>
      </w:r>
      <w:r>
        <w:rPr>
          <w:color w:val="auto"/>
          <w:sz w:val="28"/>
          <w:szCs w:val="28"/>
        </w:rPr>
        <w:t>4</w:t>
      </w:r>
      <w:r w:rsidRPr="00C84D4A">
        <w:rPr>
          <w:color w:val="auto"/>
          <w:sz w:val="28"/>
          <w:szCs w:val="28"/>
        </w:rPr>
        <w:t>1</w:t>
      </w:r>
      <w:r w:rsidRPr="00F738E8">
        <w:rPr>
          <w:color w:val="auto"/>
          <w:sz w:val="28"/>
          <w:szCs w:val="28"/>
        </w:rPr>
        <w:t>/</w:t>
      </w:r>
      <w:r w:rsidRPr="00C84D4A">
        <w:rPr>
          <w:color w:val="auto"/>
          <w:sz w:val="28"/>
          <w:szCs w:val="28"/>
        </w:rPr>
        <w:t>1</w:t>
      </w:r>
      <w:r>
        <w:rPr>
          <w:color w:val="auto"/>
          <w:sz w:val="28"/>
          <w:szCs w:val="28"/>
        </w:rPr>
        <w:t>032</w:t>
      </w:r>
      <w:r w:rsidRPr="00C84D4A">
        <w:rPr>
          <w:color w:val="auto"/>
          <w:sz w:val="28"/>
          <w:szCs w:val="28"/>
        </w:rPr>
        <w:t>1</w:t>
      </w:r>
      <w:r w:rsidRPr="00F738E8">
        <w:rPr>
          <w:color w:val="auto"/>
          <w:sz w:val="28"/>
          <w:szCs w:val="28"/>
        </w:rPr>
        <w:t xml:space="preserve">, такі зміни: </w:t>
      </w:r>
    </w:p>
    <w:p w14:paraId="41309274" w14:textId="77777777" w:rsidR="00C84D4A" w:rsidRPr="009D4BDC" w:rsidRDefault="00C84D4A" w:rsidP="00C84D4A">
      <w:pPr>
        <w:autoSpaceDE w:val="0"/>
        <w:autoSpaceDN w:val="0"/>
        <w:adjustRightInd w:val="0"/>
        <w:ind w:firstLine="567"/>
        <w:jc w:val="both"/>
        <w:rPr>
          <w:rFonts w:cs="Times New Roman"/>
          <w:color w:val="000000"/>
          <w:sz w:val="28"/>
          <w:szCs w:val="28"/>
          <w:lang w:val="uk-UA"/>
        </w:rPr>
      </w:pPr>
    </w:p>
    <w:p w14:paraId="5175CF12" w14:textId="3C40F3F5" w:rsidR="00C84D4A" w:rsidRDefault="00C84D4A" w:rsidP="00C84D4A">
      <w:pPr>
        <w:autoSpaceDE w:val="0"/>
        <w:autoSpaceDN w:val="0"/>
        <w:adjustRightInd w:val="0"/>
        <w:ind w:firstLine="567"/>
        <w:jc w:val="both"/>
        <w:rPr>
          <w:rFonts w:cs="Times New Roman"/>
          <w:color w:val="000000"/>
          <w:sz w:val="28"/>
          <w:szCs w:val="28"/>
        </w:rPr>
      </w:pPr>
      <w:r w:rsidRPr="006C67A4">
        <w:rPr>
          <w:rFonts w:cs="Times New Roman"/>
          <w:color w:val="000000"/>
          <w:sz w:val="28"/>
          <w:szCs w:val="28"/>
        </w:rPr>
        <w:t xml:space="preserve">1) </w:t>
      </w:r>
      <w:proofErr w:type="gramStart"/>
      <w:r w:rsidRPr="006C67A4">
        <w:rPr>
          <w:rFonts w:cs="Times New Roman"/>
          <w:color w:val="000000"/>
          <w:sz w:val="28"/>
          <w:szCs w:val="28"/>
        </w:rPr>
        <w:t xml:space="preserve">заголовок  </w:t>
      </w:r>
      <w:r w:rsidR="009D4BDC">
        <w:rPr>
          <w:rFonts w:cs="Times New Roman"/>
          <w:color w:val="000000"/>
          <w:sz w:val="28"/>
          <w:szCs w:val="28"/>
          <w:lang w:val="uk-UA"/>
        </w:rPr>
        <w:t>постанови</w:t>
      </w:r>
      <w:proofErr w:type="gramEnd"/>
      <w:r w:rsidR="009D4BDC">
        <w:rPr>
          <w:rFonts w:cs="Times New Roman"/>
          <w:color w:val="000000"/>
          <w:sz w:val="28"/>
          <w:szCs w:val="28"/>
          <w:lang w:val="uk-UA"/>
        </w:rPr>
        <w:t xml:space="preserve"> </w:t>
      </w:r>
      <w:proofErr w:type="spellStart"/>
      <w:r w:rsidRPr="006C67A4">
        <w:rPr>
          <w:rFonts w:cs="Times New Roman"/>
          <w:color w:val="000000"/>
          <w:sz w:val="28"/>
          <w:szCs w:val="28"/>
        </w:rPr>
        <w:t>викласти</w:t>
      </w:r>
      <w:proofErr w:type="spellEnd"/>
      <w:r w:rsidRPr="006C67A4">
        <w:rPr>
          <w:rFonts w:cs="Times New Roman"/>
          <w:color w:val="000000"/>
          <w:sz w:val="28"/>
          <w:szCs w:val="28"/>
        </w:rPr>
        <w:t xml:space="preserve"> в </w:t>
      </w:r>
      <w:proofErr w:type="spellStart"/>
      <w:r w:rsidRPr="006C67A4">
        <w:rPr>
          <w:rFonts w:cs="Times New Roman"/>
          <w:color w:val="000000"/>
          <w:sz w:val="28"/>
          <w:szCs w:val="28"/>
        </w:rPr>
        <w:t>такій</w:t>
      </w:r>
      <w:proofErr w:type="spellEnd"/>
      <w:r w:rsidRPr="006C67A4">
        <w:rPr>
          <w:rFonts w:cs="Times New Roman"/>
          <w:color w:val="000000"/>
          <w:sz w:val="28"/>
          <w:szCs w:val="28"/>
        </w:rPr>
        <w:t xml:space="preserve"> </w:t>
      </w:r>
      <w:proofErr w:type="spellStart"/>
      <w:r w:rsidRPr="006C67A4">
        <w:rPr>
          <w:rFonts w:cs="Times New Roman"/>
          <w:color w:val="000000"/>
          <w:sz w:val="28"/>
          <w:szCs w:val="28"/>
        </w:rPr>
        <w:t>редакції</w:t>
      </w:r>
      <w:proofErr w:type="spellEnd"/>
      <w:r w:rsidRPr="006C67A4">
        <w:rPr>
          <w:rFonts w:cs="Times New Roman"/>
          <w:color w:val="000000"/>
          <w:sz w:val="28"/>
          <w:szCs w:val="28"/>
        </w:rPr>
        <w:t xml:space="preserve">: </w:t>
      </w:r>
    </w:p>
    <w:p w14:paraId="2F95B63D" w14:textId="42FCC215" w:rsidR="00C84D4A" w:rsidRDefault="00C84D4A" w:rsidP="00840ACF">
      <w:pPr>
        <w:ind w:firstLine="567"/>
        <w:jc w:val="both"/>
        <w:rPr>
          <w:rFonts w:cs="Times New Roman"/>
          <w:color w:val="000000"/>
          <w:sz w:val="28"/>
          <w:szCs w:val="28"/>
        </w:rPr>
      </w:pPr>
      <w:r w:rsidRPr="006C67A4">
        <w:rPr>
          <w:rFonts w:cs="Times New Roman"/>
          <w:color w:val="000000"/>
          <w:sz w:val="28"/>
          <w:szCs w:val="28"/>
        </w:rPr>
        <w:t xml:space="preserve">“Про </w:t>
      </w:r>
      <w:proofErr w:type="spellStart"/>
      <w:r w:rsidRPr="006C67A4">
        <w:rPr>
          <w:rFonts w:cs="Times New Roman"/>
          <w:color w:val="000000"/>
          <w:sz w:val="28"/>
          <w:szCs w:val="28"/>
        </w:rPr>
        <w:t>затвердження</w:t>
      </w:r>
      <w:proofErr w:type="spellEnd"/>
      <w:r w:rsidRPr="006C67A4">
        <w:rPr>
          <w:rFonts w:cs="Times New Roman"/>
          <w:color w:val="000000"/>
          <w:sz w:val="28"/>
          <w:szCs w:val="28"/>
        </w:rPr>
        <w:t xml:space="preserve"> </w:t>
      </w:r>
      <w:proofErr w:type="spellStart"/>
      <w:r w:rsidRPr="006C67A4">
        <w:rPr>
          <w:rFonts w:cs="Times New Roman"/>
          <w:color w:val="000000"/>
          <w:sz w:val="28"/>
          <w:szCs w:val="28"/>
        </w:rPr>
        <w:t>Положення</w:t>
      </w:r>
      <w:proofErr w:type="spellEnd"/>
      <w:r w:rsidRPr="006C67A4">
        <w:rPr>
          <w:rFonts w:cs="Times New Roman"/>
          <w:color w:val="000000"/>
          <w:sz w:val="28"/>
          <w:szCs w:val="28"/>
        </w:rPr>
        <w:t xml:space="preserve"> </w:t>
      </w:r>
      <w:r w:rsidRPr="00031058">
        <w:rPr>
          <w:sz w:val="28"/>
          <w:szCs w:val="28"/>
        </w:rPr>
        <w:t xml:space="preserve">про порядок </w:t>
      </w:r>
      <w:proofErr w:type="spellStart"/>
      <w:r w:rsidRPr="00031058">
        <w:rPr>
          <w:sz w:val="28"/>
          <w:szCs w:val="28"/>
        </w:rPr>
        <w:t>здійснення</w:t>
      </w:r>
      <w:proofErr w:type="spellEnd"/>
      <w:r w:rsidRPr="00031058">
        <w:rPr>
          <w:sz w:val="28"/>
          <w:szCs w:val="28"/>
        </w:rPr>
        <w:t xml:space="preserve"> банками</w:t>
      </w:r>
      <w:r w:rsidR="00840ACF">
        <w:rPr>
          <w:sz w:val="28"/>
          <w:szCs w:val="28"/>
          <w:lang w:val="uk-UA"/>
        </w:rPr>
        <w:t xml:space="preserve"> та фінансовими компаніями </w:t>
      </w:r>
      <w:proofErr w:type="spellStart"/>
      <w:r w:rsidRPr="00031058">
        <w:rPr>
          <w:sz w:val="28"/>
          <w:szCs w:val="28"/>
        </w:rPr>
        <w:t>операцій</w:t>
      </w:r>
      <w:proofErr w:type="spellEnd"/>
      <w:r w:rsidRPr="00031058">
        <w:rPr>
          <w:sz w:val="28"/>
          <w:szCs w:val="28"/>
        </w:rPr>
        <w:t xml:space="preserve"> за </w:t>
      </w:r>
      <w:proofErr w:type="spellStart"/>
      <w:r w:rsidRPr="00031058">
        <w:rPr>
          <w:sz w:val="28"/>
          <w:szCs w:val="28"/>
        </w:rPr>
        <w:t>гарантіями</w:t>
      </w:r>
      <w:proofErr w:type="spellEnd"/>
      <w:r w:rsidRPr="00031058">
        <w:rPr>
          <w:sz w:val="28"/>
          <w:szCs w:val="28"/>
        </w:rPr>
        <w:t xml:space="preserve"> в </w:t>
      </w:r>
      <w:proofErr w:type="spellStart"/>
      <w:r w:rsidRPr="00031058">
        <w:rPr>
          <w:sz w:val="28"/>
          <w:szCs w:val="28"/>
        </w:rPr>
        <w:t>національній</w:t>
      </w:r>
      <w:proofErr w:type="spellEnd"/>
      <w:r w:rsidRPr="00031058">
        <w:rPr>
          <w:sz w:val="28"/>
          <w:szCs w:val="28"/>
        </w:rPr>
        <w:t xml:space="preserve"> та </w:t>
      </w:r>
      <w:proofErr w:type="spellStart"/>
      <w:r w:rsidRPr="00031058">
        <w:rPr>
          <w:sz w:val="28"/>
          <w:szCs w:val="28"/>
        </w:rPr>
        <w:t>іноземних</w:t>
      </w:r>
      <w:proofErr w:type="spellEnd"/>
      <w:r w:rsidRPr="00031058">
        <w:rPr>
          <w:sz w:val="28"/>
          <w:szCs w:val="28"/>
        </w:rPr>
        <w:t xml:space="preserve"> валютах</w:t>
      </w:r>
      <w:r w:rsidRPr="006C67A4">
        <w:rPr>
          <w:rFonts w:cs="Times New Roman"/>
          <w:color w:val="000000"/>
          <w:sz w:val="28"/>
          <w:szCs w:val="28"/>
        </w:rPr>
        <w:t xml:space="preserve">”; </w:t>
      </w:r>
    </w:p>
    <w:p w14:paraId="2EB346CD" w14:textId="77777777" w:rsidR="00840ACF" w:rsidRDefault="00840ACF" w:rsidP="00840ACF">
      <w:pPr>
        <w:ind w:firstLine="567"/>
        <w:jc w:val="both"/>
        <w:rPr>
          <w:rFonts w:cs="Times New Roman"/>
          <w:color w:val="000000"/>
          <w:sz w:val="28"/>
          <w:szCs w:val="28"/>
        </w:rPr>
      </w:pPr>
    </w:p>
    <w:p w14:paraId="6182F65F" w14:textId="77777777" w:rsidR="00C84D4A" w:rsidRDefault="00C84D4A" w:rsidP="00C84D4A">
      <w:pPr>
        <w:autoSpaceDE w:val="0"/>
        <w:autoSpaceDN w:val="0"/>
        <w:adjustRightInd w:val="0"/>
        <w:ind w:firstLine="567"/>
        <w:jc w:val="both"/>
        <w:rPr>
          <w:rFonts w:cs="Times New Roman"/>
          <w:color w:val="000000"/>
          <w:sz w:val="28"/>
          <w:szCs w:val="28"/>
        </w:rPr>
      </w:pPr>
      <w:r w:rsidRPr="006C67A4">
        <w:rPr>
          <w:rFonts w:cs="Times New Roman"/>
          <w:color w:val="000000"/>
          <w:sz w:val="28"/>
          <w:szCs w:val="28"/>
        </w:rPr>
        <w:t xml:space="preserve">2) пункт 1 </w:t>
      </w:r>
      <w:proofErr w:type="spellStart"/>
      <w:r w:rsidRPr="006C67A4">
        <w:rPr>
          <w:rFonts w:cs="Times New Roman"/>
          <w:color w:val="000000"/>
          <w:sz w:val="28"/>
          <w:szCs w:val="28"/>
        </w:rPr>
        <w:t>викласти</w:t>
      </w:r>
      <w:proofErr w:type="spellEnd"/>
      <w:r w:rsidRPr="006C67A4">
        <w:rPr>
          <w:rFonts w:cs="Times New Roman"/>
          <w:color w:val="000000"/>
          <w:sz w:val="28"/>
          <w:szCs w:val="28"/>
        </w:rPr>
        <w:t xml:space="preserve"> в </w:t>
      </w:r>
      <w:proofErr w:type="spellStart"/>
      <w:r w:rsidRPr="006C67A4">
        <w:rPr>
          <w:rFonts w:cs="Times New Roman"/>
          <w:color w:val="000000"/>
          <w:sz w:val="28"/>
          <w:szCs w:val="28"/>
        </w:rPr>
        <w:t>такій</w:t>
      </w:r>
      <w:proofErr w:type="spellEnd"/>
      <w:r w:rsidRPr="006C67A4">
        <w:rPr>
          <w:rFonts w:cs="Times New Roman"/>
          <w:color w:val="000000"/>
          <w:sz w:val="28"/>
          <w:szCs w:val="28"/>
        </w:rPr>
        <w:t xml:space="preserve"> </w:t>
      </w:r>
      <w:proofErr w:type="spellStart"/>
      <w:r w:rsidRPr="006C67A4">
        <w:rPr>
          <w:rFonts w:cs="Times New Roman"/>
          <w:color w:val="000000"/>
          <w:sz w:val="28"/>
          <w:szCs w:val="28"/>
        </w:rPr>
        <w:t>редакції</w:t>
      </w:r>
      <w:proofErr w:type="spellEnd"/>
      <w:r w:rsidRPr="006C67A4">
        <w:rPr>
          <w:rFonts w:cs="Times New Roman"/>
          <w:color w:val="000000"/>
          <w:sz w:val="28"/>
          <w:szCs w:val="28"/>
        </w:rPr>
        <w:t xml:space="preserve">: </w:t>
      </w:r>
    </w:p>
    <w:p w14:paraId="783287C1" w14:textId="10C791D6" w:rsidR="00C84D4A" w:rsidRPr="00AC676D" w:rsidRDefault="00C84D4A" w:rsidP="00840ACF">
      <w:pPr>
        <w:ind w:firstLine="567"/>
        <w:jc w:val="both"/>
        <w:rPr>
          <w:rFonts w:cs="Times New Roman"/>
          <w:color w:val="000000"/>
          <w:sz w:val="28"/>
          <w:szCs w:val="28"/>
          <w:lang w:val="uk-UA"/>
        </w:rPr>
      </w:pPr>
      <w:r w:rsidRPr="006C67A4">
        <w:rPr>
          <w:rFonts w:cs="Times New Roman"/>
          <w:color w:val="000000"/>
          <w:sz w:val="28"/>
          <w:szCs w:val="28"/>
        </w:rPr>
        <w:t xml:space="preserve"> “1. </w:t>
      </w:r>
      <w:proofErr w:type="spellStart"/>
      <w:r w:rsidRPr="006C67A4">
        <w:rPr>
          <w:rFonts w:cs="Times New Roman"/>
          <w:color w:val="000000"/>
          <w:sz w:val="28"/>
          <w:szCs w:val="28"/>
        </w:rPr>
        <w:t>Затвердити</w:t>
      </w:r>
      <w:proofErr w:type="spellEnd"/>
      <w:r w:rsidRPr="006C67A4">
        <w:rPr>
          <w:rFonts w:cs="Times New Roman"/>
          <w:color w:val="000000"/>
          <w:sz w:val="28"/>
          <w:szCs w:val="28"/>
        </w:rPr>
        <w:t xml:space="preserve"> </w:t>
      </w:r>
      <w:proofErr w:type="spellStart"/>
      <w:r w:rsidRPr="006C67A4">
        <w:rPr>
          <w:rFonts w:cs="Times New Roman"/>
          <w:color w:val="000000"/>
          <w:sz w:val="28"/>
          <w:szCs w:val="28"/>
        </w:rPr>
        <w:t>Положення</w:t>
      </w:r>
      <w:proofErr w:type="spellEnd"/>
      <w:r w:rsidRPr="006C67A4">
        <w:rPr>
          <w:rFonts w:cs="Times New Roman"/>
          <w:color w:val="000000"/>
          <w:sz w:val="28"/>
          <w:szCs w:val="28"/>
        </w:rPr>
        <w:t xml:space="preserve"> </w:t>
      </w:r>
      <w:r w:rsidRPr="006C67A4">
        <w:rPr>
          <w:rFonts w:cs="Times New Roman"/>
          <w:sz w:val="28"/>
          <w:szCs w:val="28"/>
        </w:rPr>
        <w:t>про порядок</w:t>
      </w:r>
      <w:r w:rsidR="00840ACF" w:rsidRPr="00840ACF">
        <w:rPr>
          <w:sz w:val="28"/>
          <w:szCs w:val="28"/>
        </w:rPr>
        <w:t xml:space="preserve"> </w:t>
      </w:r>
      <w:proofErr w:type="spellStart"/>
      <w:r w:rsidR="00840ACF" w:rsidRPr="00031058">
        <w:rPr>
          <w:sz w:val="28"/>
          <w:szCs w:val="28"/>
        </w:rPr>
        <w:t>здійснення</w:t>
      </w:r>
      <w:proofErr w:type="spellEnd"/>
      <w:r w:rsidR="00840ACF" w:rsidRPr="00031058">
        <w:rPr>
          <w:sz w:val="28"/>
          <w:szCs w:val="28"/>
        </w:rPr>
        <w:t xml:space="preserve"> банками</w:t>
      </w:r>
      <w:r w:rsidR="00840ACF">
        <w:rPr>
          <w:sz w:val="28"/>
          <w:szCs w:val="28"/>
          <w:lang w:val="uk-UA"/>
        </w:rPr>
        <w:t xml:space="preserve"> та фінансовими компаніями </w:t>
      </w:r>
      <w:proofErr w:type="spellStart"/>
      <w:r w:rsidR="00840ACF" w:rsidRPr="00031058">
        <w:rPr>
          <w:sz w:val="28"/>
          <w:szCs w:val="28"/>
        </w:rPr>
        <w:t>операцій</w:t>
      </w:r>
      <w:proofErr w:type="spellEnd"/>
      <w:r w:rsidR="00840ACF" w:rsidRPr="00031058">
        <w:rPr>
          <w:sz w:val="28"/>
          <w:szCs w:val="28"/>
        </w:rPr>
        <w:t xml:space="preserve"> за </w:t>
      </w:r>
      <w:proofErr w:type="spellStart"/>
      <w:r w:rsidR="00840ACF" w:rsidRPr="00031058">
        <w:rPr>
          <w:sz w:val="28"/>
          <w:szCs w:val="28"/>
        </w:rPr>
        <w:t>гарантіями</w:t>
      </w:r>
      <w:proofErr w:type="spellEnd"/>
      <w:r w:rsidR="00840ACF" w:rsidRPr="00031058">
        <w:rPr>
          <w:sz w:val="28"/>
          <w:szCs w:val="28"/>
        </w:rPr>
        <w:t xml:space="preserve"> в </w:t>
      </w:r>
      <w:proofErr w:type="spellStart"/>
      <w:r w:rsidR="00840ACF" w:rsidRPr="00031058">
        <w:rPr>
          <w:sz w:val="28"/>
          <w:szCs w:val="28"/>
        </w:rPr>
        <w:t>національній</w:t>
      </w:r>
      <w:proofErr w:type="spellEnd"/>
      <w:r w:rsidR="00840ACF" w:rsidRPr="00031058">
        <w:rPr>
          <w:sz w:val="28"/>
          <w:szCs w:val="28"/>
        </w:rPr>
        <w:t xml:space="preserve"> та </w:t>
      </w:r>
      <w:proofErr w:type="spellStart"/>
      <w:r w:rsidR="00840ACF" w:rsidRPr="00031058">
        <w:rPr>
          <w:sz w:val="28"/>
          <w:szCs w:val="28"/>
        </w:rPr>
        <w:t>іноземних</w:t>
      </w:r>
      <w:proofErr w:type="spellEnd"/>
      <w:r w:rsidR="00840ACF" w:rsidRPr="00031058">
        <w:rPr>
          <w:sz w:val="28"/>
          <w:szCs w:val="28"/>
        </w:rPr>
        <w:t xml:space="preserve"> валютах</w:t>
      </w:r>
      <w:r w:rsidR="00840ACF" w:rsidRPr="00840ACF">
        <w:rPr>
          <w:sz w:val="28"/>
          <w:szCs w:val="28"/>
        </w:rPr>
        <w:t xml:space="preserve">, </w:t>
      </w:r>
      <w:r w:rsidR="00840ACF">
        <w:rPr>
          <w:sz w:val="28"/>
          <w:szCs w:val="28"/>
          <w:lang w:val="uk-UA"/>
        </w:rPr>
        <w:t>що додається</w:t>
      </w:r>
      <w:r w:rsidR="009D4BDC">
        <w:rPr>
          <w:sz w:val="28"/>
          <w:szCs w:val="28"/>
          <w:lang w:val="uk-UA"/>
        </w:rPr>
        <w:t>.</w:t>
      </w:r>
      <w:r w:rsidRPr="006C67A4">
        <w:rPr>
          <w:rFonts w:cs="Times New Roman"/>
          <w:color w:val="000000"/>
          <w:sz w:val="28"/>
          <w:szCs w:val="28"/>
        </w:rPr>
        <w:t xml:space="preserve">”. </w:t>
      </w:r>
    </w:p>
    <w:p w14:paraId="458EF0DF" w14:textId="77777777" w:rsidR="00C84D4A" w:rsidRDefault="00C84D4A" w:rsidP="00C84D4A">
      <w:pPr>
        <w:ind w:firstLine="567"/>
        <w:jc w:val="both"/>
        <w:rPr>
          <w:rFonts w:cs="Times New Roman"/>
          <w:sz w:val="28"/>
          <w:szCs w:val="28"/>
        </w:rPr>
      </w:pPr>
    </w:p>
    <w:p w14:paraId="3117751E" w14:textId="32ABB103" w:rsidR="00C84D4A" w:rsidRDefault="00C84D4A" w:rsidP="00C84D4A">
      <w:pPr>
        <w:tabs>
          <w:tab w:val="left" w:pos="0"/>
          <w:tab w:val="left" w:pos="993"/>
        </w:tabs>
        <w:ind w:firstLine="567"/>
        <w:jc w:val="both"/>
        <w:rPr>
          <w:rFonts w:cs="Times New Roman"/>
          <w:sz w:val="28"/>
          <w:szCs w:val="28"/>
        </w:rPr>
      </w:pPr>
      <w:r w:rsidRPr="0040077F">
        <w:rPr>
          <w:rFonts w:cs="Times New Roman"/>
          <w:color w:val="000000"/>
          <w:sz w:val="28"/>
          <w:szCs w:val="28"/>
        </w:rPr>
        <w:t xml:space="preserve">2. </w:t>
      </w:r>
      <w:r w:rsidRPr="00F6436A">
        <w:rPr>
          <w:rFonts w:cs="Times New Roman"/>
          <w:sz w:val="28"/>
          <w:szCs w:val="28"/>
        </w:rPr>
        <w:t xml:space="preserve">Унести </w:t>
      </w:r>
      <w:proofErr w:type="spellStart"/>
      <w:r w:rsidRPr="00F6436A">
        <w:rPr>
          <w:rFonts w:cs="Times New Roman"/>
          <w:sz w:val="28"/>
          <w:szCs w:val="28"/>
        </w:rPr>
        <w:t>зміни</w:t>
      </w:r>
      <w:proofErr w:type="spellEnd"/>
      <w:r w:rsidRPr="00F6436A">
        <w:rPr>
          <w:rFonts w:cs="Times New Roman"/>
          <w:sz w:val="28"/>
          <w:szCs w:val="28"/>
        </w:rPr>
        <w:t xml:space="preserve"> до </w:t>
      </w:r>
      <w:proofErr w:type="spellStart"/>
      <w:r w:rsidRPr="00031058">
        <w:rPr>
          <w:sz w:val="28"/>
          <w:szCs w:val="28"/>
        </w:rPr>
        <w:t>Положення</w:t>
      </w:r>
      <w:proofErr w:type="spellEnd"/>
      <w:r w:rsidRPr="00031058">
        <w:rPr>
          <w:sz w:val="28"/>
          <w:szCs w:val="28"/>
        </w:rPr>
        <w:t xml:space="preserve"> про порядок </w:t>
      </w:r>
      <w:proofErr w:type="spellStart"/>
      <w:r w:rsidRPr="00031058">
        <w:rPr>
          <w:sz w:val="28"/>
          <w:szCs w:val="28"/>
        </w:rPr>
        <w:t>здійснення</w:t>
      </w:r>
      <w:proofErr w:type="spellEnd"/>
      <w:r w:rsidRPr="00031058">
        <w:rPr>
          <w:sz w:val="28"/>
          <w:szCs w:val="28"/>
        </w:rPr>
        <w:t xml:space="preserve"> банками </w:t>
      </w:r>
      <w:proofErr w:type="spellStart"/>
      <w:r w:rsidRPr="00031058">
        <w:rPr>
          <w:sz w:val="28"/>
          <w:szCs w:val="28"/>
        </w:rPr>
        <w:t>операцій</w:t>
      </w:r>
      <w:proofErr w:type="spellEnd"/>
      <w:r w:rsidRPr="00031058">
        <w:rPr>
          <w:sz w:val="28"/>
          <w:szCs w:val="28"/>
        </w:rPr>
        <w:t xml:space="preserve"> за </w:t>
      </w:r>
      <w:proofErr w:type="spellStart"/>
      <w:r w:rsidRPr="00031058">
        <w:rPr>
          <w:sz w:val="28"/>
          <w:szCs w:val="28"/>
        </w:rPr>
        <w:t>гарантіями</w:t>
      </w:r>
      <w:proofErr w:type="spellEnd"/>
      <w:r w:rsidRPr="00031058">
        <w:rPr>
          <w:sz w:val="28"/>
          <w:szCs w:val="28"/>
        </w:rPr>
        <w:t xml:space="preserve"> в </w:t>
      </w:r>
      <w:proofErr w:type="spellStart"/>
      <w:r w:rsidRPr="00031058">
        <w:rPr>
          <w:sz w:val="28"/>
          <w:szCs w:val="28"/>
        </w:rPr>
        <w:t>національній</w:t>
      </w:r>
      <w:proofErr w:type="spellEnd"/>
      <w:r w:rsidRPr="00031058">
        <w:rPr>
          <w:sz w:val="28"/>
          <w:szCs w:val="28"/>
        </w:rPr>
        <w:t xml:space="preserve"> та </w:t>
      </w:r>
      <w:proofErr w:type="spellStart"/>
      <w:r w:rsidRPr="00031058">
        <w:rPr>
          <w:sz w:val="28"/>
          <w:szCs w:val="28"/>
        </w:rPr>
        <w:t>іноземних</w:t>
      </w:r>
      <w:proofErr w:type="spellEnd"/>
      <w:r w:rsidRPr="00031058">
        <w:rPr>
          <w:sz w:val="28"/>
          <w:szCs w:val="28"/>
        </w:rPr>
        <w:t xml:space="preserve"> валютах, </w:t>
      </w:r>
      <w:proofErr w:type="spellStart"/>
      <w:r w:rsidRPr="00031058">
        <w:rPr>
          <w:sz w:val="28"/>
          <w:szCs w:val="28"/>
        </w:rPr>
        <w:t>затвердженого</w:t>
      </w:r>
      <w:proofErr w:type="spellEnd"/>
      <w:r w:rsidRPr="00031058">
        <w:rPr>
          <w:sz w:val="28"/>
          <w:szCs w:val="28"/>
        </w:rPr>
        <w:t xml:space="preserve"> </w:t>
      </w:r>
      <w:proofErr w:type="spellStart"/>
      <w:r w:rsidRPr="00031058">
        <w:rPr>
          <w:sz w:val="28"/>
          <w:szCs w:val="28"/>
        </w:rPr>
        <w:t>постановою</w:t>
      </w:r>
      <w:proofErr w:type="spellEnd"/>
      <w:r w:rsidRPr="00031058">
        <w:rPr>
          <w:sz w:val="28"/>
          <w:szCs w:val="28"/>
        </w:rPr>
        <w:t xml:space="preserve"> </w:t>
      </w:r>
      <w:proofErr w:type="spellStart"/>
      <w:r w:rsidRPr="00031058">
        <w:rPr>
          <w:sz w:val="28"/>
          <w:szCs w:val="28"/>
        </w:rPr>
        <w:t>Правління</w:t>
      </w:r>
      <w:proofErr w:type="spellEnd"/>
      <w:r w:rsidRPr="00031058">
        <w:rPr>
          <w:sz w:val="28"/>
          <w:szCs w:val="28"/>
        </w:rPr>
        <w:t xml:space="preserve"> </w:t>
      </w:r>
      <w:proofErr w:type="spellStart"/>
      <w:r w:rsidRPr="00031058">
        <w:rPr>
          <w:sz w:val="28"/>
          <w:szCs w:val="28"/>
        </w:rPr>
        <w:t>Національного</w:t>
      </w:r>
      <w:proofErr w:type="spellEnd"/>
      <w:r w:rsidRPr="00031058">
        <w:rPr>
          <w:sz w:val="28"/>
          <w:szCs w:val="28"/>
        </w:rPr>
        <w:t xml:space="preserve"> банку </w:t>
      </w:r>
      <w:proofErr w:type="spellStart"/>
      <w:r w:rsidRPr="00031058">
        <w:rPr>
          <w:sz w:val="28"/>
          <w:szCs w:val="28"/>
        </w:rPr>
        <w:t>України</w:t>
      </w:r>
      <w:proofErr w:type="spellEnd"/>
      <w:r w:rsidRPr="00031058">
        <w:rPr>
          <w:sz w:val="28"/>
          <w:szCs w:val="28"/>
        </w:rPr>
        <w:t xml:space="preserve"> </w:t>
      </w:r>
      <w:proofErr w:type="spellStart"/>
      <w:r w:rsidRPr="00031058">
        <w:rPr>
          <w:sz w:val="28"/>
          <w:szCs w:val="28"/>
        </w:rPr>
        <w:t>від</w:t>
      </w:r>
      <w:proofErr w:type="spellEnd"/>
      <w:r w:rsidRPr="00031058">
        <w:rPr>
          <w:sz w:val="28"/>
          <w:szCs w:val="28"/>
        </w:rPr>
        <w:t xml:space="preserve"> 15 </w:t>
      </w:r>
      <w:proofErr w:type="spellStart"/>
      <w:r w:rsidRPr="00031058">
        <w:rPr>
          <w:sz w:val="28"/>
          <w:szCs w:val="28"/>
        </w:rPr>
        <w:t>грудня</w:t>
      </w:r>
      <w:proofErr w:type="spellEnd"/>
      <w:r w:rsidRPr="00031058">
        <w:rPr>
          <w:sz w:val="28"/>
          <w:szCs w:val="28"/>
        </w:rPr>
        <w:t xml:space="preserve"> 2004 року № </w:t>
      </w:r>
      <w:proofErr w:type="gramStart"/>
      <w:r w:rsidRPr="00031058">
        <w:rPr>
          <w:sz w:val="28"/>
          <w:szCs w:val="28"/>
        </w:rPr>
        <w:t xml:space="preserve">639, </w:t>
      </w:r>
      <w:r w:rsidR="00AC676D" w:rsidRPr="00AC676D">
        <w:rPr>
          <w:sz w:val="28"/>
          <w:szCs w:val="28"/>
        </w:rPr>
        <w:t xml:space="preserve"> </w:t>
      </w:r>
      <w:proofErr w:type="spellStart"/>
      <w:r w:rsidRPr="00031058">
        <w:rPr>
          <w:sz w:val="28"/>
          <w:szCs w:val="28"/>
        </w:rPr>
        <w:t>зареєстрованого</w:t>
      </w:r>
      <w:proofErr w:type="spellEnd"/>
      <w:proofErr w:type="gramEnd"/>
      <w:r w:rsidRPr="00031058">
        <w:rPr>
          <w:sz w:val="28"/>
          <w:szCs w:val="28"/>
        </w:rPr>
        <w:t xml:space="preserve"> в </w:t>
      </w:r>
      <w:proofErr w:type="spellStart"/>
      <w:r w:rsidRPr="00031058">
        <w:rPr>
          <w:sz w:val="28"/>
          <w:szCs w:val="28"/>
        </w:rPr>
        <w:t>Міністерстві</w:t>
      </w:r>
      <w:proofErr w:type="spellEnd"/>
      <w:r w:rsidRPr="00031058">
        <w:rPr>
          <w:sz w:val="28"/>
          <w:szCs w:val="28"/>
        </w:rPr>
        <w:t xml:space="preserve"> </w:t>
      </w:r>
      <w:proofErr w:type="spellStart"/>
      <w:r w:rsidRPr="00031058">
        <w:rPr>
          <w:sz w:val="28"/>
          <w:szCs w:val="28"/>
        </w:rPr>
        <w:t>юстиції</w:t>
      </w:r>
      <w:proofErr w:type="spellEnd"/>
      <w:r w:rsidRPr="00031058">
        <w:rPr>
          <w:sz w:val="28"/>
          <w:szCs w:val="28"/>
        </w:rPr>
        <w:t xml:space="preserve"> </w:t>
      </w:r>
      <w:proofErr w:type="spellStart"/>
      <w:r w:rsidRPr="00031058">
        <w:rPr>
          <w:sz w:val="28"/>
          <w:szCs w:val="28"/>
        </w:rPr>
        <w:t>України</w:t>
      </w:r>
      <w:proofErr w:type="spellEnd"/>
      <w:r w:rsidRPr="00031058">
        <w:rPr>
          <w:sz w:val="28"/>
          <w:szCs w:val="28"/>
        </w:rPr>
        <w:t xml:space="preserve"> 13 </w:t>
      </w:r>
      <w:proofErr w:type="spellStart"/>
      <w:r w:rsidRPr="00031058">
        <w:rPr>
          <w:sz w:val="28"/>
          <w:szCs w:val="28"/>
        </w:rPr>
        <w:t>січня</w:t>
      </w:r>
      <w:proofErr w:type="spellEnd"/>
      <w:r w:rsidRPr="00031058">
        <w:rPr>
          <w:sz w:val="28"/>
          <w:szCs w:val="28"/>
        </w:rPr>
        <w:t xml:space="preserve"> 2005 року за № 41/10321 </w:t>
      </w:r>
      <w:r w:rsidR="00332DA8" w:rsidRPr="00D85BE5">
        <w:rPr>
          <w:sz w:val="28"/>
          <w:szCs w:val="28"/>
        </w:rPr>
        <w:t>(</w:t>
      </w:r>
      <w:r w:rsidR="00332DA8" w:rsidRPr="00D85BE5">
        <w:rPr>
          <w:sz w:val="28"/>
          <w:szCs w:val="28"/>
          <w:lang w:val="uk-UA"/>
        </w:rPr>
        <w:t>у редакції постанови Правління Національного банку України від 25 січня 2018 року № 5</w:t>
      </w:r>
      <w:r w:rsidR="00332DA8" w:rsidRPr="00D85BE5">
        <w:rPr>
          <w:sz w:val="28"/>
          <w:szCs w:val="28"/>
        </w:rPr>
        <w:t>)</w:t>
      </w:r>
      <w:r w:rsidR="00332DA8" w:rsidRPr="00031058">
        <w:rPr>
          <w:sz w:val="28"/>
          <w:szCs w:val="28"/>
          <w:lang w:eastAsia="en-US"/>
        </w:rPr>
        <w:t xml:space="preserve"> </w:t>
      </w:r>
      <w:r w:rsidRPr="00031058">
        <w:rPr>
          <w:sz w:val="28"/>
          <w:szCs w:val="28"/>
          <w:lang w:eastAsia="en-US"/>
        </w:rPr>
        <w:t>(</w:t>
      </w:r>
      <w:proofErr w:type="spellStart"/>
      <w:r w:rsidRPr="00031058">
        <w:rPr>
          <w:sz w:val="28"/>
          <w:szCs w:val="28"/>
          <w:lang w:eastAsia="en-US"/>
        </w:rPr>
        <w:t>зі</w:t>
      </w:r>
      <w:proofErr w:type="spellEnd"/>
      <w:r w:rsidRPr="00031058">
        <w:rPr>
          <w:sz w:val="28"/>
          <w:szCs w:val="28"/>
          <w:lang w:eastAsia="en-US"/>
        </w:rPr>
        <w:t xml:space="preserve"> </w:t>
      </w:r>
      <w:proofErr w:type="spellStart"/>
      <w:r w:rsidRPr="00031058">
        <w:rPr>
          <w:sz w:val="28"/>
          <w:szCs w:val="28"/>
          <w:lang w:eastAsia="en-US"/>
        </w:rPr>
        <w:t>змінами</w:t>
      </w:r>
      <w:proofErr w:type="spellEnd"/>
      <w:r w:rsidRPr="00031058">
        <w:rPr>
          <w:sz w:val="28"/>
          <w:szCs w:val="28"/>
          <w:lang w:eastAsia="en-US"/>
        </w:rPr>
        <w:t>),</w:t>
      </w:r>
      <w:r w:rsidRPr="00C84D4A">
        <w:rPr>
          <w:rFonts w:cs="Times New Roman"/>
          <w:sz w:val="28"/>
          <w:szCs w:val="28"/>
        </w:rPr>
        <w:t xml:space="preserve"> </w:t>
      </w:r>
      <w:proofErr w:type="spellStart"/>
      <w:r w:rsidRPr="00F6436A">
        <w:rPr>
          <w:rFonts w:cs="Times New Roman"/>
          <w:sz w:val="28"/>
          <w:szCs w:val="28"/>
        </w:rPr>
        <w:t>виклавши</w:t>
      </w:r>
      <w:proofErr w:type="spellEnd"/>
      <w:r w:rsidRPr="00F6436A">
        <w:rPr>
          <w:rFonts w:cs="Times New Roman"/>
          <w:sz w:val="28"/>
          <w:szCs w:val="28"/>
        </w:rPr>
        <w:t xml:space="preserve"> </w:t>
      </w:r>
      <w:proofErr w:type="spellStart"/>
      <w:r w:rsidRPr="00F6436A">
        <w:rPr>
          <w:rFonts w:cs="Times New Roman"/>
          <w:sz w:val="28"/>
          <w:szCs w:val="28"/>
        </w:rPr>
        <w:t>його</w:t>
      </w:r>
      <w:proofErr w:type="spellEnd"/>
      <w:r w:rsidRPr="00F6436A">
        <w:rPr>
          <w:rFonts w:cs="Times New Roman"/>
          <w:sz w:val="28"/>
          <w:szCs w:val="28"/>
        </w:rPr>
        <w:t xml:space="preserve"> в </w:t>
      </w:r>
      <w:proofErr w:type="spellStart"/>
      <w:r w:rsidRPr="00F6436A">
        <w:rPr>
          <w:rFonts w:cs="Times New Roman"/>
          <w:sz w:val="28"/>
          <w:szCs w:val="28"/>
        </w:rPr>
        <w:t>новій</w:t>
      </w:r>
      <w:proofErr w:type="spellEnd"/>
      <w:r w:rsidRPr="00F6436A">
        <w:rPr>
          <w:rFonts w:cs="Times New Roman"/>
          <w:sz w:val="28"/>
          <w:szCs w:val="28"/>
        </w:rPr>
        <w:t xml:space="preserve"> </w:t>
      </w:r>
      <w:proofErr w:type="spellStart"/>
      <w:r w:rsidRPr="00F6436A">
        <w:rPr>
          <w:rFonts w:cs="Times New Roman"/>
          <w:sz w:val="28"/>
          <w:szCs w:val="28"/>
        </w:rPr>
        <w:t>редакції</w:t>
      </w:r>
      <w:proofErr w:type="spellEnd"/>
      <w:r w:rsidRPr="00F6436A">
        <w:rPr>
          <w:rFonts w:cs="Times New Roman"/>
          <w:sz w:val="28"/>
          <w:szCs w:val="28"/>
        </w:rPr>
        <w:t xml:space="preserve">, </w:t>
      </w:r>
      <w:proofErr w:type="spellStart"/>
      <w:r w:rsidRPr="00F6436A">
        <w:rPr>
          <w:rFonts w:cs="Times New Roman"/>
          <w:sz w:val="28"/>
          <w:szCs w:val="28"/>
        </w:rPr>
        <w:t>що</w:t>
      </w:r>
      <w:proofErr w:type="spellEnd"/>
      <w:r w:rsidRPr="00F6436A">
        <w:rPr>
          <w:rFonts w:cs="Times New Roman"/>
          <w:sz w:val="28"/>
          <w:szCs w:val="28"/>
        </w:rPr>
        <w:t xml:space="preserve"> </w:t>
      </w:r>
      <w:proofErr w:type="spellStart"/>
      <w:r w:rsidRPr="00F6436A">
        <w:rPr>
          <w:rFonts w:cs="Times New Roman"/>
          <w:sz w:val="28"/>
          <w:szCs w:val="28"/>
        </w:rPr>
        <w:t>додається</w:t>
      </w:r>
      <w:proofErr w:type="spellEnd"/>
      <w:r w:rsidRPr="00F6436A">
        <w:rPr>
          <w:rFonts w:cs="Times New Roman"/>
          <w:sz w:val="28"/>
          <w:szCs w:val="28"/>
        </w:rPr>
        <w:t>.</w:t>
      </w:r>
    </w:p>
    <w:p w14:paraId="0E75D5C0" w14:textId="5958BAB8" w:rsidR="00C84D4A" w:rsidRPr="00F21E39" w:rsidRDefault="00C84D4A" w:rsidP="00840ACF">
      <w:pPr>
        <w:jc w:val="both"/>
        <w:rPr>
          <w:rFonts w:eastAsiaTheme="minorEastAsia" w:cs="Times New Roman"/>
          <w:i/>
          <w:noProof/>
          <w:sz w:val="28"/>
          <w:szCs w:val="28"/>
        </w:rPr>
      </w:pPr>
    </w:p>
    <w:p w14:paraId="5995D0A2" w14:textId="0FE21E3D" w:rsidR="00C84D4A" w:rsidRPr="00093363" w:rsidRDefault="00C84D4A" w:rsidP="00C84D4A">
      <w:pPr>
        <w:tabs>
          <w:tab w:val="left" w:pos="0"/>
          <w:tab w:val="left" w:pos="709"/>
          <w:tab w:val="left" w:pos="993"/>
        </w:tabs>
        <w:ind w:firstLine="567"/>
        <w:jc w:val="both"/>
        <w:rPr>
          <w:rFonts w:cs="Times New Roman"/>
          <w:sz w:val="28"/>
          <w:szCs w:val="28"/>
        </w:rPr>
      </w:pPr>
      <w:r w:rsidRPr="004A4952">
        <w:rPr>
          <w:rFonts w:cs="Times New Roman"/>
          <w:sz w:val="28"/>
          <w:szCs w:val="28"/>
        </w:rPr>
        <w:t>3</w:t>
      </w:r>
      <w:r w:rsidRPr="00093363">
        <w:rPr>
          <w:rFonts w:cs="Times New Roman"/>
          <w:sz w:val="28"/>
          <w:szCs w:val="28"/>
        </w:rPr>
        <w:t xml:space="preserve">. Департаменту </w:t>
      </w:r>
      <w:proofErr w:type="spellStart"/>
      <w:r w:rsidRPr="00093363">
        <w:rPr>
          <w:rFonts w:cs="Times New Roman"/>
          <w:sz w:val="28"/>
          <w:szCs w:val="28"/>
        </w:rPr>
        <w:t>платіжних</w:t>
      </w:r>
      <w:proofErr w:type="spellEnd"/>
      <w:r w:rsidRPr="00093363">
        <w:rPr>
          <w:rFonts w:cs="Times New Roman"/>
          <w:sz w:val="28"/>
          <w:szCs w:val="28"/>
        </w:rPr>
        <w:t xml:space="preserve"> систем та </w:t>
      </w:r>
      <w:proofErr w:type="spellStart"/>
      <w:r w:rsidRPr="00093363">
        <w:rPr>
          <w:rFonts w:cs="Times New Roman"/>
          <w:sz w:val="28"/>
          <w:szCs w:val="28"/>
        </w:rPr>
        <w:t>інноваційного</w:t>
      </w:r>
      <w:proofErr w:type="spellEnd"/>
      <w:r w:rsidRPr="00093363">
        <w:rPr>
          <w:rFonts w:cs="Times New Roman"/>
          <w:sz w:val="28"/>
          <w:szCs w:val="28"/>
        </w:rPr>
        <w:t xml:space="preserve"> </w:t>
      </w:r>
      <w:proofErr w:type="spellStart"/>
      <w:r w:rsidRPr="00093363">
        <w:rPr>
          <w:rFonts w:cs="Times New Roman"/>
          <w:sz w:val="28"/>
          <w:szCs w:val="28"/>
        </w:rPr>
        <w:t>розвитку</w:t>
      </w:r>
      <w:proofErr w:type="spellEnd"/>
      <w:r w:rsidRPr="00093363">
        <w:rPr>
          <w:rFonts w:cs="Times New Roman"/>
          <w:sz w:val="28"/>
          <w:szCs w:val="28"/>
        </w:rPr>
        <w:t xml:space="preserve"> (</w:t>
      </w:r>
      <w:proofErr w:type="spellStart"/>
      <w:r w:rsidRPr="00093363">
        <w:rPr>
          <w:rFonts w:cs="Times New Roman"/>
          <w:sz w:val="28"/>
          <w:szCs w:val="28"/>
        </w:rPr>
        <w:t>Андрій</w:t>
      </w:r>
      <w:proofErr w:type="spellEnd"/>
      <w:r w:rsidRPr="00093363">
        <w:rPr>
          <w:rFonts w:cs="Times New Roman"/>
          <w:sz w:val="28"/>
          <w:szCs w:val="28"/>
        </w:rPr>
        <w:t xml:space="preserve"> </w:t>
      </w:r>
      <w:proofErr w:type="spellStart"/>
      <w:r w:rsidRPr="00093363">
        <w:rPr>
          <w:rFonts w:cs="Times New Roman"/>
          <w:sz w:val="28"/>
          <w:szCs w:val="28"/>
        </w:rPr>
        <w:t>Поддєрьогін</w:t>
      </w:r>
      <w:proofErr w:type="spellEnd"/>
      <w:r w:rsidRPr="00093363">
        <w:rPr>
          <w:rFonts w:cs="Times New Roman"/>
          <w:sz w:val="28"/>
          <w:szCs w:val="28"/>
        </w:rPr>
        <w:t xml:space="preserve">) </w:t>
      </w:r>
      <w:proofErr w:type="spellStart"/>
      <w:r w:rsidRPr="00093363">
        <w:rPr>
          <w:rFonts w:cs="Times New Roman"/>
          <w:sz w:val="28"/>
          <w:szCs w:val="28"/>
        </w:rPr>
        <w:t>після</w:t>
      </w:r>
      <w:proofErr w:type="spellEnd"/>
      <w:r w:rsidRPr="00093363">
        <w:rPr>
          <w:rFonts w:cs="Times New Roman"/>
          <w:sz w:val="28"/>
          <w:szCs w:val="28"/>
        </w:rPr>
        <w:t xml:space="preserve"> </w:t>
      </w:r>
      <w:proofErr w:type="spellStart"/>
      <w:r w:rsidRPr="00093363">
        <w:rPr>
          <w:rFonts w:cs="Times New Roman"/>
          <w:sz w:val="28"/>
          <w:szCs w:val="28"/>
        </w:rPr>
        <w:t>офіційного</w:t>
      </w:r>
      <w:proofErr w:type="spellEnd"/>
      <w:r w:rsidRPr="00093363">
        <w:rPr>
          <w:rFonts w:cs="Times New Roman"/>
          <w:sz w:val="28"/>
          <w:szCs w:val="28"/>
        </w:rPr>
        <w:t xml:space="preserve"> </w:t>
      </w:r>
      <w:proofErr w:type="spellStart"/>
      <w:r w:rsidRPr="00093363">
        <w:rPr>
          <w:rFonts w:cs="Times New Roman"/>
          <w:sz w:val="28"/>
          <w:szCs w:val="28"/>
        </w:rPr>
        <w:t>опублікування</w:t>
      </w:r>
      <w:proofErr w:type="spellEnd"/>
      <w:r w:rsidRPr="00093363">
        <w:rPr>
          <w:rFonts w:cs="Times New Roman"/>
          <w:sz w:val="28"/>
          <w:szCs w:val="28"/>
        </w:rPr>
        <w:t xml:space="preserve"> довести до </w:t>
      </w:r>
      <w:proofErr w:type="spellStart"/>
      <w:r w:rsidRPr="00093363">
        <w:rPr>
          <w:rFonts w:cs="Times New Roman"/>
          <w:sz w:val="28"/>
          <w:szCs w:val="28"/>
        </w:rPr>
        <w:t>відома</w:t>
      </w:r>
      <w:proofErr w:type="spellEnd"/>
      <w:r w:rsidRPr="00093363">
        <w:rPr>
          <w:rFonts w:cs="Times New Roman"/>
          <w:sz w:val="28"/>
          <w:szCs w:val="28"/>
        </w:rPr>
        <w:t xml:space="preserve"> </w:t>
      </w:r>
      <w:r w:rsidR="009E2452">
        <w:rPr>
          <w:rFonts w:cs="Times New Roman"/>
          <w:sz w:val="28"/>
          <w:szCs w:val="28"/>
          <w:lang w:val="uk-UA"/>
        </w:rPr>
        <w:t xml:space="preserve">банків та </w:t>
      </w:r>
      <w:r w:rsidR="009E2452">
        <w:rPr>
          <w:rFonts w:cs="Times New Roman"/>
          <w:sz w:val="28"/>
          <w:szCs w:val="28"/>
          <w:lang w:val="uk-UA"/>
        </w:rPr>
        <w:lastRenderedPageBreak/>
        <w:t xml:space="preserve">фінансових компаній </w:t>
      </w:r>
      <w:proofErr w:type="spellStart"/>
      <w:r w:rsidRPr="00093363">
        <w:rPr>
          <w:rFonts w:cs="Times New Roman"/>
          <w:sz w:val="28"/>
          <w:szCs w:val="28"/>
        </w:rPr>
        <w:t>інформацію</w:t>
      </w:r>
      <w:proofErr w:type="spellEnd"/>
      <w:r w:rsidRPr="00093363">
        <w:rPr>
          <w:rFonts w:cs="Times New Roman"/>
          <w:sz w:val="28"/>
          <w:szCs w:val="28"/>
        </w:rPr>
        <w:t xml:space="preserve"> про </w:t>
      </w:r>
      <w:proofErr w:type="spellStart"/>
      <w:r w:rsidRPr="00093363">
        <w:rPr>
          <w:rFonts w:cs="Times New Roman"/>
          <w:sz w:val="28"/>
          <w:szCs w:val="28"/>
        </w:rPr>
        <w:t>прийняття</w:t>
      </w:r>
      <w:proofErr w:type="spellEnd"/>
      <w:r w:rsidRPr="00093363">
        <w:rPr>
          <w:rFonts w:cs="Times New Roman"/>
          <w:sz w:val="28"/>
          <w:szCs w:val="28"/>
        </w:rPr>
        <w:t xml:space="preserve"> </w:t>
      </w:r>
      <w:proofErr w:type="spellStart"/>
      <w:r w:rsidRPr="00093363">
        <w:rPr>
          <w:rFonts w:cs="Times New Roman"/>
          <w:sz w:val="28"/>
          <w:szCs w:val="28"/>
        </w:rPr>
        <w:t>цієї</w:t>
      </w:r>
      <w:proofErr w:type="spellEnd"/>
      <w:r w:rsidRPr="00093363">
        <w:rPr>
          <w:rFonts w:cs="Times New Roman"/>
          <w:sz w:val="28"/>
          <w:szCs w:val="28"/>
        </w:rPr>
        <w:t xml:space="preserve"> постанови. </w:t>
      </w:r>
    </w:p>
    <w:p w14:paraId="6371C54B" w14:textId="77777777" w:rsidR="00C84D4A" w:rsidRDefault="00C84D4A" w:rsidP="00C84D4A">
      <w:pPr>
        <w:tabs>
          <w:tab w:val="left" w:pos="0"/>
          <w:tab w:val="left" w:pos="709"/>
          <w:tab w:val="left" w:pos="993"/>
        </w:tabs>
        <w:ind w:firstLine="567"/>
        <w:jc w:val="both"/>
        <w:rPr>
          <w:rFonts w:cs="Times New Roman"/>
          <w:sz w:val="28"/>
          <w:szCs w:val="28"/>
        </w:rPr>
      </w:pPr>
    </w:p>
    <w:p w14:paraId="1EAAC469" w14:textId="77777777" w:rsidR="00C84D4A" w:rsidRPr="00964AB4" w:rsidRDefault="00C84D4A" w:rsidP="00C84D4A">
      <w:pPr>
        <w:tabs>
          <w:tab w:val="left" w:pos="0"/>
          <w:tab w:val="left" w:pos="709"/>
          <w:tab w:val="left" w:pos="993"/>
        </w:tabs>
        <w:ind w:firstLine="567"/>
        <w:jc w:val="both"/>
        <w:rPr>
          <w:rFonts w:cs="Times New Roman"/>
          <w:sz w:val="28"/>
          <w:szCs w:val="28"/>
        </w:rPr>
      </w:pPr>
      <w:r>
        <w:rPr>
          <w:rFonts w:cs="Times New Roman"/>
          <w:sz w:val="28"/>
          <w:szCs w:val="28"/>
        </w:rPr>
        <w:t>4</w:t>
      </w:r>
      <w:r w:rsidRPr="00964AB4">
        <w:rPr>
          <w:rFonts w:cs="Times New Roman"/>
          <w:sz w:val="28"/>
          <w:szCs w:val="28"/>
        </w:rPr>
        <w:t xml:space="preserve">. Контроль за </w:t>
      </w:r>
      <w:proofErr w:type="spellStart"/>
      <w:r w:rsidRPr="00964AB4">
        <w:rPr>
          <w:rFonts w:cs="Times New Roman"/>
          <w:sz w:val="28"/>
          <w:szCs w:val="28"/>
        </w:rPr>
        <w:t>виконанням</w:t>
      </w:r>
      <w:proofErr w:type="spellEnd"/>
      <w:r w:rsidRPr="00964AB4">
        <w:rPr>
          <w:rFonts w:cs="Times New Roman"/>
          <w:sz w:val="28"/>
          <w:szCs w:val="28"/>
        </w:rPr>
        <w:t xml:space="preserve"> </w:t>
      </w:r>
      <w:proofErr w:type="spellStart"/>
      <w:r w:rsidRPr="00964AB4">
        <w:rPr>
          <w:rFonts w:cs="Times New Roman"/>
          <w:sz w:val="28"/>
          <w:szCs w:val="28"/>
        </w:rPr>
        <w:t>цієї</w:t>
      </w:r>
      <w:proofErr w:type="spellEnd"/>
      <w:r w:rsidRPr="00964AB4">
        <w:rPr>
          <w:rFonts w:cs="Times New Roman"/>
          <w:sz w:val="28"/>
          <w:szCs w:val="28"/>
        </w:rPr>
        <w:t xml:space="preserve"> постанови </w:t>
      </w:r>
      <w:proofErr w:type="spellStart"/>
      <w:r w:rsidRPr="00964AB4">
        <w:rPr>
          <w:rFonts w:cs="Times New Roman"/>
          <w:sz w:val="28"/>
          <w:szCs w:val="28"/>
        </w:rPr>
        <w:t>покласти</w:t>
      </w:r>
      <w:proofErr w:type="spellEnd"/>
      <w:r w:rsidRPr="00964AB4">
        <w:rPr>
          <w:rFonts w:cs="Times New Roman"/>
          <w:sz w:val="28"/>
          <w:szCs w:val="28"/>
        </w:rPr>
        <w:t xml:space="preserve"> на заступника </w:t>
      </w:r>
      <w:proofErr w:type="spellStart"/>
      <w:r w:rsidRPr="00964AB4">
        <w:rPr>
          <w:rFonts w:cs="Times New Roman"/>
          <w:sz w:val="28"/>
          <w:szCs w:val="28"/>
        </w:rPr>
        <w:t>Голови</w:t>
      </w:r>
      <w:proofErr w:type="spellEnd"/>
      <w:r w:rsidRPr="00964AB4">
        <w:rPr>
          <w:rFonts w:cs="Times New Roman"/>
          <w:sz w:val="28"/>
          <w:szCs w:val="28"/>
        </w:rPr>
        <w:t xml:space="preserve"> </w:t>
      </w:r>
      <w:proofErr w:type="spellStart"/>
      <w:r w:rsidRPr="00964AB4">
        <w:rPr>
          <w:rFonts w:cs="Times New Roman"/>
          <w:sz w:val="28"/>
          <w:szCs w:val="28"/>
        </w:rPr>
        <w:t>Національного</w:t>
      </w:r>
      <w:proofErr w:type="spellEnd"/>
      <w:r w:rsidRPr="00964AB4">
        <w:rPr>
          <w:rFonts w:cs="Times New Roman"/>
          <w:sz w:val="28"/>
          <w:szCs w:val="28"/>
        </w:rPr>
        <w:t xml:space="preserve"> банку </w:t>
      </w:r>
      <w:proofErr w:type="spellStart"/>
      <w:r w:rsidRPr="00964AB4">
        <w:rPr>
          <w:rFonts w:cs="Times New Roman"/>
          <w:sz w:val="28"/>
          <w:szCs w:val="28"/>
        </w:rPr>
        <w:t>України</w:t>
      </w:r>
      <w:proofErr w:type="spellEnd"/>
      <w:r w:rsidRPr="00964AB4">
        <w:rPr>
          <w:rFonts w:cs="Times New Roman"/>
          <w:sz w:val="28"/>
          <w:szCs w:val="28"/>
        </w:rPr>
        <w:t xml:space="preserve"> </w:t>
      </w:r>
      <w:proofErr w:type="spellStart"/>
      <w:r w:rsidRPr="00964AB4">
        <w:rPr>
          <w:rFonts w:cs="Times New Roman"/>
          <w:sz w:val="28"/>
          <w:szCs w:val="28"/>
        </w:rPr>
        <w:t>Олексія</w:t>
      </w:r>
      <w:proofErr w:type="spellEnd"/>
      <w:r w:rsidRPr="00964AB4">
        <w:rPr>
          <w:rFonts w:cs="Times New Roman"/>
          <w:sz w:val="28"/>
          <w:szCs w:val="28"/>
        </w:rPr>
        <w:t xml:space="preserve"> </w:t>
      </w:r>
      <w:proofErr w:type="spellStart"/>
      <w:r w:rsidRPr="00964AB4">
        <w:rPr>
          <w:rFonts w:cs="Times New Roman"/>
          <w:sz w:val="28"/>
          <w:szCs w:val="28"/>
        </w:rPr>
        <w:t>Шабана</w:t>
      </w:r>
      <w:proofErr w:type="spellEnd"/>
      <w:r w:rsidRPr="00964AB4">
        <w:rPr>
          <w:rFonts w:cs="Times New Roman"/>
          <w:sz w:val="28"/>
          <w:szCs w:val="28"/>
        </w:rPr>
        <w:t xml:space="preserve">. </w:t>
      </w:r>
    </w:p>
    <w:p w14:paraId="183DB4C8" w14:textId="77777777" w:rsidR="00C84D4A" w:rsidRPr="00964AB4" w:rsidRDefault="00C84D4A" w:rsidP="00C84D4A">
      <w:pPr>
        <w:tabs>
          <w:tab w:val="left" w:pos="0"/>
          <w:tab w:val="left" w:pos="709"/>
        </w:tabs>
        <w:ind w:firstLine="567"/>
        <w:jc w:val="both"/>
        <w:rPr>
          <w:rFonts w:eastAsiaTheme="minorEastAsia" w:cs="Times New Roman"/>
          <w:noProof/>
          <w:sz w:val="28"/>
          <w:szCs w:val="28"/>
        </w:rPr>
      </w:pPr>
    </w:p>
    <w:p w14:paraId="124D1ED2" w14:textId="77777777" w:rsidR="00C84D4A" w:rsidRPr="00964AB4" w:rsidRDefault="00C84D4A" w:rsidP="00C84D4A">
      <w:pPr>
        <w:tabs>
          <w:tab w:val="left" w:pos="0"/>
          <w:tab w:val="left" w:pos="709"/>
        </w:tabs>
        <w:ind w:firstLine="567"/>
        <w:jc w:val="both"/>
        <w:rPr>
          <w:rFonts w:cs="Times New Roman"/>
          <w:sz w:val="28"/>
          <w:szCs w:val="28"/>
        </w:rPr>
      </w:pPr>
      <w:r>
        <w:rPr>
          <w:rFonts w:eastAsiaTheme="minorEastAsia" w:cs="Times New Roman"/>
          <w:noProof/>
          <w:sz w:val="28"/>
          <w:szCs w:val="28"/>
        </w:rPr>
        <w:t>5</w:t>
      </w:r>
      <w:r w:rsidRPr="00964AB4">
        <w:rPr>
          <w:rFonts w:eastAsiaTheme="minorEastAsia" w:cs="Times New Roman"/>
          <w:noProof/>
          <w:sz w:val="28"/>
          <w:szCs w:val="28"/>
        </w:rPr>
        <w:t xml:space="preserve">. </w:t>
      </w:r>
      <w:r w:rsidRPr="00964AB4">
        <w:rPr>
          <w:rFonts w:cs="Times New Roman"/>
          <w:sz w:val="28"/>
          <w:szCs w:val="28"/>
        </w:rPr>
        <w:t xml:space="preserve">Постанова </w:t>
      </w:r>
      <w:proofErr w:type="spellStart"/>
      <w:r w:rsidRPr="00964AB4">
        <w:rPr>
          <w:rFonts w:cs="Times New Roman"/>
          <w:sz w:val="28"/>
          <w:szCs w:val="28"/>
        </w:rPr>
        <w:t>набирає</w:t>
      </w:r>
      <w:proofErr w:type="spellEnd"/>
      <w:r w:rsidRPr="00964AB4">
        <w:rPr>
          <w:rFonts w:cs="Times New Roman"/>
          <w:sz w:val="28"/>
          <w:szCs w:val="28"/>
        </w:rPr>
        <w:t xml:space="preserve"> </w:t>
      </w:r>
      <w:proofErr w:type="spellStart"/>
      <w:r w:rsidRPr="00964AB4">
        <w:rPr>
          <w:rFonts w:cs="Times New Roman"/>
          <w:sz w:val="28"/>
          <w:szCs w:val="28"/>
        </w:rPr>
        <w:t>чинності</w:t>
      </w:r>
      <w:proofErr w:type="spellEnd"/>
      <w:r w:rsidRPr="00964AB4">
        <w:rPr>
          <w:rFonts w:cs="Times New Roman"/>
          <w:sz w:val="28"/>
          <w:szCs w:val="28"/>
        </w:rPr>
        <w:t xml:space="preserve"> з дня</w:t>
      </w:r>
      <w:r w:rsidRPr="004A4952">
        <w:rPr>
          <w:rFonts w:cs="Times New Roman"/>
          <w:sz w:val="28"/>
          <w:szCs w:val="28"/>
        </w:rPr>
        <w:t>,</w:t>
      </w:r>
      <w:r>
        <w:rPr>
          <w:rFonts w:cs="Times New Roman"/>
          <w:sz w:val="28"/>
          <w:szCs w:val="28"/>
        </w:rPr>
        <w:t xml:space="preserve"> </w:t>
      </w:r>
      <w:proofErr w:type="spellStart"/>
      <w:r>
        <w:rPr>
          <w:rFonts w:cs="Times New Roman"/>
          <w:sz w:val="28"/>
          <w:szCs w:val="28"/>
        </w:rPr>
        <w:t>наступного</w:t>
      </w:r>
      <w:proofErr w:type="spellEnd"/>
      <w:r>
        <w:rPr>
          <w:rFonts w:cs="Times New Roman"/>
          <w:sz w:val="28"/>
          <w:szCs w:val="28"/>
        </w:rPr>
        <w:t xml:space="preserve"> за днем </w:t>
      </w:r>
      <w:proofErr w:type="spellStart"/>
      <w:r>
        <w:rPr>
          <w:rFonts w:cs="Times New Roman"/>
          <w:sz w:val="28"/>
          <w:szCs w:val="28"/>
        </w:rPr>
        <w:t>її</w:t>
      </w:r>
      <w:proofErr w:type="spellEnd"/>
      <w:r>
        <w:rPr>
          <w:rFonts w:cs="Times New Roman"/>
          <w:sz w:val="28"/>
          <w:szCs w:val="28"/>
        </w:rPr>
        <w:t xml:space="preserve"> </w:t>
      </w:r>
      <w:proofErr w:type="spellStart"/>
      <w:r>
        <w:rPr>
          <w:rFonts w:cs="Times New Roman"/>
          <w:sz w:val="28"/>
          <w:szCs w:val="28"/>
        </w:rPr>
        <w:t>офіційного</w:t>
      </w:r>
      <w:proofErr w:type="spellEnd"/>
      <w:r>
        <w:rPr>
          <w:rFonts w:cs="Times New Roman"/>
          <w:sz w:val="28"/>
          <w:szCs w:val="28"/>
        </w:rPr>
        <w:t xml:space="preserve"> </w:t>
      </w:r>
      <w:proofErr w:type="spellStart"/>
      <w:r>
        <w:rPr>
          <w:rFonts w:cs="Times New Roman"/>
          <w:sz w:val="28"/>
          <w:szCs w:val="28"/>
        </w:rPr>
        <w:t>опублікування</w:t>
      </w:r>
      <w:proofErr w:type="spellEnd"/>
      <w:r w:rsidRPr="00964AB4">
        <w:rPr>
          <w:rFonts w:cs="Times New Roman"/>
          <w:sz w:val="28"/>
          <w:szCs w:val="28"/>
        </w:rPr>
        <w:t xml:space="preserve">. </w:t>
      </w:r>
    </w:p>
    <w:p w14:paraId="1BDC27F7" w14:textId="1DC9F57E" w:rsidR="00BA2710" w:rsidRDefault="00BA2710" w:rsidP="00357201">
      <w:pPr>
        <w:tabs>
          <w:tab w:val="left" w:pos="0"/>
          <w:tab w:val="left" w:pos="709"/>
        </w:tabs>
        <w:spacing w:line="264" w:lineRule="auto"/>
        <w:ind w:firstLine="567"/>
        <w:jc w:val="both"/>
        <w:rPr>
          <w:rFonts w:eastAsiaTheme="minorEastAsia" w:cs="Times New Roman"/>
          <w:noProof/>
          <w:sz w:val="28"/>
          <w:szCs w:val="28"/>
          <w:lang w:eastAsia="en-US"/>
        </w:rPr>
      </w:pPr>
    </w:p>
    <w:p w14:paraId="67DBAC47" w14:textId="77777777" w:rsidR="00C84D4A" w:rsidRPr="00357201" w:rsidRDefault="00C84D4A" w:rsidP="00357201">
      <w:pPr>
        <w:tabs>
          <w:tab w:val="left" w:pos="0"/>
          <w:tab w:val="left" w:pos="709"/>
        </w:tabs>
        <w:spacing w:line="264" w:lineRule="auto"/>
        <w:ind w:firstLine="567"/>
        <w:jc w:val="both"/>
        <w:rPr>
          <w:rFonts w:eastAsiaTheme="minorEastAsia" w:cs="Times New Roman"/>
          <w:noProof/>
          <w:sz w:val="28"/>
          <w:szCs w:val="28"/>
          <w:lang w:eastAsia="en-US"/>
        </w:rPr>
      </w:pPr>
    </w:p>
    <w:tbl>
      <w:tblPr>
        <w:tblW w:w="9747" w:type="dxa"/>
        <w:tblLayout w:type="fixed"/>
        <w:tblLook w:val="04A0" w:firstRow="1" w:lastRow="0" w:firstColumn="1" w:lastColumn="0" w:noHBand="0" w:noVBand="1"/>
      </w:tblPr>
      <w:tblGrid>
        <w:gridCol w:w="5495"/>
        <w:gridCol w:w="4252"/>
      </w:tblGrid>
      <w:tr w:rsidR="00357201" w:rsidRPr="00357201" w14:paraId="430BB182" w14:textId="77777777" w:rsidTr="003154EC">
        <w:tc>
          <w:tcPr>
            <w:tcW w:w="5495" w:type="dxa"/>
            <w:vAlign w:val="bottom"/>
          </w:tcPr>
          <w:p w14:paraId="4E3A9E95" w14:textId="77777777" w:rsidR="00357201" w:rsidRPr="00357201" w:rsidRDefault="00357201" w:rsidP="00357201">
            <w:pPr>
              <w:tabs>
                <w:tab w:val="left" w:pos="7020"/>
                <w:tab w:val="left" w:pos="7200"/>
              </w:tabs>
              <w:autoSpaceDE w:val="0"/>
              <w:autoSpaceDN w:val="0"/>
              <w:spacing w:line="264" w:lineRule="auto"/>
              <w:ind w:left="-110"/>
              <w:jc w:val="both"/>
              <w:rPr>
                <w:rFonts w:cs="Times New Roman"/>
                <w:sz w:val="28"/>
                <w:szCs w:val="28"/>
              </w:rPr>
            </w:pPr>
            <w:r w:rsidRPr="00357201">
              <w:rPr>
                <w:rFonts w:cs="Times New Roman"/>
                <w:sz w:val="28"/>
                <w:szCs w:val="28"/>
                <w:lang w:eastAsia="en-US"/>
              </w:rPr>
              <w:t>Голова</w:t>
            </w:r>
          </w:p>
        </w:tc>
        <w:tc>
          <w:tcPr>
            <w:tcW w:w="4252" w:type="dxa"/>
            <w:vAlign w:val="bottom"/>
          </w:tcPr>
          <w:p w14:paraId="39E28B6D" w14:textId="10661131" w:rsidR="00357201" w:rsidRPr="00357201" w:rsidRDefault="00BA2710" w:rsidP="00357201">
            <w:pPr>
              <w:tabs>
                <w:tab w:val="left" w:pos="7020"/>
                <w:tab w:val="left" w:pos="7200"/>
              </w:tabs>
              <w:autoSpaceDE w:val="0"/>
              <w:autoSpaceDN w:val="0"/>
              <w:spacing w:line="264" w:lineRule="auto"/>
              <w:ind w:left="32" w:firstLine="567"/>
              <w:jc w:val="both"/>
              <w:rPr>
                <w:rFonts w:cs="Times New Roman"/>
                <w:sz w:val="28"/>
                <w:szCs w:val="28"/>
              </w:rPr>
            </w:pPr>
            <w:r>
              <w:rPr>
                <w:rFonts w:cs="Times New Roman"/>
                <w:sz w:val="28"/>
                <w:szCs w:val="28"/>
                <w:lang w:val="uk-UA" w:eastAsia="en-US"/>
              </w:rPr>
              <w:t xml:space="preserve">                 </w:t>
            </w:r>
            <w:proofErr w:type="spellStart"/>
            <w:r w:rsidR="00357201" w:rsidRPr="00357201">
              <w:rPr>
                <w:rFonts w:cs="Times New Roman"/>
                <w:sz w:val="28"/>
                <w:szCs w:val="28"/>
                <w:lang w:eastAsia="en-US"/>
              </w:rPr>
              <w:t>Андрій</w:t>
            </w:r>
            <w:proofErr w:type="spellEnd"/>
            <w:r w:rsidR="00357201" w:rsidRPr="00357201">
              <w:rPr>
                <w:rFonts w:cs="Times New Roman"/>
                <w:sz w:val="28"/>
                <w:szCs w:val="28"/>
                <w:lang w:eastAsia="en-US"/>
              </w:rPr>
              <w:t xml:space="preserve"> ПИШНИЙ</w:t>
            </w:r>
          </w:p>
        </w:tc>
      </w:tr>
    </w:tbl>
    <w:p w14:paraId="32A5AB0F" w14:textId="77777777" w:rsidR="00357201" w:rsidRPr="00357201" w:rsidRDefault="00357201" w:rsidP="00357201">
      <w:pPr>
        <w:spacing w:line="264" w:lineRule="auto"/>
        <w:ind w:firstLine="567"/>
        <w:jc w:val="both"/>
        <w:rPr>
          <w:rFonts w:cs="Times New Roman"/>
          <w:sz w:val="28"/>
          <w:szCs w:val="28"/>
        </w:rPr>
      </w:pPr>
    </w:p>
    <w:p w14:paraId="18A02855" w14:textId="6539FDAE" w:rsidR="00357201" w:rsidRPr="00C84D4A" w:rsidRDefault="00357201" w:rsidP="00357201">
      <w:pPr>
        <w:spacing w:line="264" w:lineRule="auto"/>
        <w:jc w:val="both"/>
        <w:rPr>
          <w:rFonts w:cs="Times New Roman"/>
          <w:sz w:val="28"/>
          <w:szCs w:val="28"/>
          <w:lang w:val="uk-UA"/>
        </w:rPr>
      </w:pPr>
      <w:proofErr w:type="spellStart"/>
      <w:r w:rsidRPr="00357201">
        <w:rPr>
          <w:rFonts w:cs="Times New Roman"/>
          <w:sz w:val="28"/>
          <w:szCs w:val="28"/>
        </w:rPr>
        <w:t>Інд</w:t>
      </w:r>
      <w:proofErr w:type="spellEnd"/>
      <w:r w:rsidRPr="00357201">
        <w:rPr>
          <w:rFonts w:cs="Times New Roman"/>
          <w:sz w:val="28"/>
          <w:szCs w:val="28"/>
        </w:rPr>
        <w:t>. 5</w:t>
      </w:r>
      <w:r w:rsidR="00C84D4A">
        <w:rPr>
          <w:rFonts w:cs="Times New Roman"/>
          <w:sz w:val="28"/>
          <w:szCs w:val="28"/>
          <w:lang w:val="uk-UA"/>
        </w:rPr>
        <w:t>7</w:t>
      </w:r>
    </w:p>
    <w:p w14:paraId="165D10D2" w14:textId="77777777" w:rsidR="00001C48" w:rsidRPr="0074193D" w:rsidRDefault="00001C48" w:rsidP="002D27A8">
      <w:pPr>
        <w:rPr>
          <w:rFonts w:cs="Times New Roman"/>
          <w:noProof/>
          <w:color w:val="000000" w:themeColor="text1"/>
          <w:sz w:val="28"/>
          <w:szCs w:val="28"/>
          <w:lang w:val="uk-UA"/>
        </w:rPr>
        <w:sectPr w:rsidR="00001C48" w:rsidRPr="0074193D" w:rsidSect="006F39D7">
          <w:headerReference w:type="default" r:id="rId10"/>
          <w:pgSz w:w="11906" w:h="16838"/>
          <w:pgMar w:top="567" w:right="567" w:bottom="1701" w:left="1701" w:header="709" w:footer="709" w:gutter="0"/>
          <w:pgNumType w:start="1"/>
          <w:cols w:space="720"/>
          <w:formProt w:val="0"/>
          <w:titlePg/>
          <w:docGrid w:linePitch="360"/>
        </w:sectPr>
      </w:pPr>
    </w:p>
    <w:p w14:paraId="69F16AA6" w14:textId="77777777" w:rsidR="00840ACF" w:rsidRDefault="00840ACF" w:rsidP="00997EF2">
      <w:pPr>
        <w:ind w:left="5670"/>
        <w:rPr>
          <w:noProof/>
          <w:sz w:val="28"/>
          <w:szCs w:val="28"/>
          <w:lang w:val="uk-UA"/>
        </w:rPr>
      </w:pPr>
    </w:p>
    <w:p w14:paraId="095664E2" w14:textId="77777777" w:rsidR="00840ACF" w:rsidRPr="00840ACF" w:rsidRDefault="00840ACF" w:rsidP="00840ACF">
      <w:pPr>
        <w:widowControl/>
        <w:tabs>
          <w:tab w:val="left" w:pos="709"/>
        </w:tabs>
        <w:suppressAutoHyphens w:val="0"/>
        <w:autoSpaceDE w:val="0"/>
        <w:autoSpaceDN w:val="0"/>
        <w:adjustRightInd w:val="0"/>
        <w:ind w:left="5040" w:firstLine="720"/>
        <w:rPr>
          <w:rFonts w:eastAsiaTheme="minorEastAsia" w:cs="Times New Roman"/>
          <w:kern w:val="0"/>
          <w:sz w:val="28"/>
          <w:szCs w:val="28"/>
          <w:lang w:val="uk-UA" w:eastAsia="uk-UA" w:bidi="ar-SA"/>
        </w:rPr>
      </w:pPr>
    </w:p>
    <w:p w14:paraId="5268DF95" w14:textId="77777777" w:rsidR="00840ACF" w:rsidRPr="00840ACF" w:rsidRDefault="00840ACF" w:rsidP="00840ACF">
      <w:pPr>
        <w:widowControl/>
        <w:tabs>
          <w:tab w:val="left" w:pos="709"/>
        </w:tabs>
        <w:suppressAutoHyphens w:val="0"/>
        <w:autoSpaceDE w:val="0"/>
        <w:autoSpaceDN w:val="0"/>
        <w:adjustRightInd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ЗАТВЕРДЖЕНО</w:t>
      </w:r>
    </w:p>
    <w:p w14:paraId="1C563AC9" w14:textId="77777777" w:rsidR="00840ACF" w:rsidRPr="00840ACF" w:rsidRDefault="00840ACF" w:rsidP="00840ACF">
      <w:pPr>
        <w:widowControl/>
        <w:suppressAutoHyphens w:val="0"/>
        <w:autoSpaceDE w:val="0"/>
        <w:autoSpaceDN w:val="0"/>
        <w:adjustRightInd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Постанова Правління</w:t>
      </w:r>
    </w:p>
    <w:p w14:paraId="3319FAD3"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Національного банку України</w:t>
      </w:r>
    </w:p>
    <w:p w14:paraId="06B84746"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15 грудня 2004 року № 639</w:t>
      </w:r>
    </w:p>
    <w:p w14:paraId="6692FB01"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(у редакції постанови Правління                                </w:t>
      </w:r>
    </w:p>
    <w:p w14:paraId="2FB44682"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Національного банку України                                        </w:t>
      </w:r>
    </w:p>
    <w:p w14:paraId="3201A758" w14:textId="21FEB57A" w:rsidR="00840ACF" w:rsidRPr="005C1ABE" w:rsidRDefault="00840ACF" w:rsidP="00840ACF">
      <w:pPr>
        <w:widowControl/>
        <w:suppressAutoHyphens w:val="0"/>
        <w:ind w:left="5760"/>
        <w:rPr>
          <w:rFonts w:eastAsiaTheme="minorEastAsia" w:cs="Times New Roman"/>
          <w:strike/>
          <w:kern w:val="0"/>
          <w:sz w:val="28"/>
          <w:szCs w:val="28"/>
          <w:lang w:eastAsia="uk-UA" w:bidi="ar-SA"/>
        </w:rPr>
      </w:pPr>
      <w:r w:rsidRPr="00840ACF">
        <w:rPr>
          <w:rFonts w:eastAsiaTheme="minorEastAsia" w:cs="Times New Roman"/>
          <w:kern w:val="0"/>
          <w:sz w:val="28"/>
          <w:szCs w:val="28"/>
          <w:lang w:val="uk-UA" w:eastAsia="uk-UA" w:bidi="ar-SA"/>
        </w:rPr>
        <w:t xml:space="preserve">                                                     </w:t>
      </w:r>
      <w:r w:rsidRPr="005C1ABE">
        <w:rPr>
          <w:rFonts w:eastAsiaTheme="minorEastAsia" w:cs="Times New Roman"/>
          <w:strike/>
          <w:kern w:val="0"/>
          <w:sz w:val="28"/>
          <w:szCs w:val="28"/>
          <w:lang w:val="uk-UA" w:eastAsia="uk-UA" w:bidi="ar-SA"/>
        </w:rPr>
        <w:t xml:space="preserve"> </w:t>
      </w:r>
    </w:p>
    <w:p w14:paraId="047DA4B4" w14:textId="77777777" w:rsidR="00840ACF" w:rsidRPr="00840ACF" w:rsidRDefault="00840ACF" w:rsidP="00840ACF">
      <w:pPr>
        <w:widowControl/>
        <w:suppressAutoHyphens w:val="0"/>
        <w:ind w:left="5760"/>
        <w:rPr>
          <w:rFonts w:eastAsiaTheme="minorEastAsia" w:cs="Times New Roman"/>
          <w:kern w:val="0"/>
          <w:sz w:val="28"/>
          <w:szCs w:val="28"/>
          <w:lang w:eastAsia="uk-UA" w:bidi="ar-SA"/>
        </w:rPr>
      </w:pPr>
    </w:p>
    <w:p w14:paraId="632436AD"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Зареєстровано</w:t>
      </w:r>
    </w:p>
    <w:p w14:paraId="7F5267E8"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в Міністерстві юстиції України</w:t>
      </w:r>
    </w:p>
    <w:p w14:paraId="1769200D" w14:textId="77777777" w:rsidR="00840ACF" w:rsidRPr="00840ACF" w:rsidRDefault="00840ACF" w:rsidP="00840ACF">
      <w:pPr>
        <w:widowControl/>
        <w:suppressAutoHyphens w:val="0"/>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                                                                               13 січня 2005 року за № 41/10321</w:t>
      </w:r>
    </w:p>
    <w:p w14:paraId="36FF5470" w14:textId="77777777" w:rsidR="00840ACF" w:rsidRPr="00840ACF" w:rsidRDefault="00840ACF" w:rsidP="00840ACF">
      <w:pPr>
        <w:widowControl/>
        <w:suppressAutoHyphens w:val="0"/>
        <w:ind w:left="5760"/>
        <w:rPr>
          <w:rFonts w:eastAsiaTheme="minorEastAsia" w:cs="Times New Roman"/>
          <w:kern w:val="0"/>
          <w:sz w:val="28"/>
          <w:szCs w:val="28"/>
          <w:lang w:val="uk-UA" w:eastAsia="uk-UA" w:bidi="ar-SA"/>
        </w:rPr>
      </w:pPr>
    </w:p>
    <w:p w14:paraId="7C570BA0" w14:textId="77777777" w:rsidR="00840ACF" w:rsidRPr="00840ACF" w:rsidRDefault="00840ACF" w:rsidP="00840ACF">
      <w:pPr>
        <w:widowControl/>
        <w:suppressAutoHyphens w:val="0"/>
        <w:ind w:left="5760"/>
        <w:rPr>
          <w:rFonts w:eastAsiaTheme="minorEastAsia" w:cs="Times New Roman"/>
          <w:kern w:val="0"/>
          <w:sz w:val="28"/>
          <w:szCs w:val="28"/>
          <w:lang w:val="uk-UA" w:eastAsia="uk-UA" w:bidi="ar-SA"/>
        </w:rPr>
      </w:pPr>
    </w:p>
    <w:p w14:paraId="3265E925" w14:textId="77777777" w:rsidR="00840ACF" w:rsidRPr="00840ACF" w:rsidRDefault="00840ACF" w:rsidP="00840ACF">
      <w:pPr>
        <w:widowControl/>
        <w:suppressAutoHyphens w:val="0"/>
        <w:autoSpaceDE w:val="0"/>
        <w:autoSpaceDN w:val="0"/>
        <w:ind w:left="4395"/>
        <w:jc w:val="both"/>
        <w:rPr>
          <w:rFonts w:eastAsia="Times New Roman" w:cs="Times New Roman"/>
          <w:kern w:val="0"/>
          <w:sz w:val="28"/>
          <w:szCs w:val="28"/>
          <w:lang w:val="uk-UA" w:eastAsia="uk-UA" w:bidi="ar-SA"/>
        </w:rPr>
      </w:pPr>
    </w:p>
    <w:p w14:paraId="0AADF933" w14:textId="77777777" w:rsidR="00840ACF" w:rsidRPr="00840ACF" w:rsidRDefault="00840ACF" w:rsidP="00840ACF">
      <w:pPr>
        <w:widowControl/>
        <w:suppressAutoHyphens w:val="0"/>
        <w:autoSpaceDE w:val="0"/>
        <w:autoSpaceDN w:val="0"/>
        <w:jc w:val="both"/>
        <w:rPr>
          <w:rFonts w:eastAsia="Times New Roman" w:cs="Times New Roman"/>
          <w:kern w:val="0"/>
          <w:sz w:val="28"/>
          <w:szCs w:val="28"/>
          <w:lang w:eastAsia="uk-UA" w:bidi="ar-SA"/>
        </w:rPr>
      </w:pPr>
    </w:p>
    <w:p w14:paraId="1690A9EC" w14:textId="07108346" w:rsidR="00B11654" w:rsidRPr="00B11654" w:rsidRDefault="00B11654" w:rsidP="00B11654">
      <w:pPr>
        <w:widowControl/>
        <w:shd w:val="clear" w:color="auto" w:fill="FFFFFF"/>
        <w:suppressAutoHyphens w:val="0"/>
        <w:spacing w:after="150"/>
        <w:jc w:val="both"/>
        <w:rPr>
          <w:rFonts w:eastAsia="Times New Roman" w:cs="Times New Roman"/>
          <w:color w:val="333333"/>
          <w:kern w:val="0"/>
          <w:lang w:val="uk-UA" w:eastAsia="uk-UA" w:bidi="ar-SA"/>
        </w:rPr>
      </w:pPr>
      <w:bookmarkStart w:id="1" w:name="n22"/>
      <w:bookmarkStart w:id="2" w:name="n24"/>
      <w:bookmarkStart w:id="3" w:name="n25"/>
      <w:bookmarkEnd w:id="1"/>
      <w:bookmarkEnd w:id="2"/>
      <w:bookmarkEnd w:id="3"/>
    </w:p>
    <w:p w14:paraId="13137856" w14:textId="77777777" w:rsidR="00840ACF" w:rsidRPr="00840ACF" w:rsidRDefault="00840ACF" w:rsidP="00840ACF">
      <w:pPr>
        <w:widowControl/>
        <w:suppressAutoHyphens w:val="0"/>
        <w:autoSpaceDE w:val="0"/>
        <w:autoSpaceDN w:val="0"/>
        <w:jc w:val="both"/>
        <w:rPr>
          <w:rFonts w:eastAsia="Times New Roman" w:cs="Times New Roman"/>
          <w:kern w:val="0"/>
          <w:sz w:val="28"/>
          <w:szCs w:val="28"/>
          <w:lang w:val="uk-UA" w:eastAsia="uk-UA" w:bidi="ar-SA"/>
        </w:rPr>
      </w:pPr>
    </w:p>
    <w:p w14:paraId="6CFC40C6" w14:textId="77777777" w:rsidR="00840ACF" w:rsidRPr="00840ACF" w:rsidRDefault="00840ACF" w:rsidP="00840ACF">
      <w:pPr>
        <w:widowControl/>
        <w:suppressAutoHyphens w:val="0"/>
        <w:autoSpaceDE w:val="0"/>
        <w:autoSpaceDN w:val="0"/>
        <w:jc w:val="both"/>
        <w:rPr>
          <w:rFonts w:eastAsia="Times New Roman" w:cs="Times New Roman"/>
          <w:kern w:val="0"/>
          <w:sz w:val="28"/>
          <w:szCs w:val="28"/>
          <w:lang w:eastAsia="uk-UA" w:bidi="ar-SA"/>
        </w:rPr>
      </w:pPr>
    </w:p>
    <w:p w14:paraId="244DDB5A" w14:textId="77777777" w:rsidR="00840ACF" w:rsidRPr="00840ACF" w:rsidRDefault="00840ACF" w:rsidP="00840ACF">
      <w:pPr>
        <w:widowControl/>
        <w:suppressAutoHyphens w:val="0"/>
        <w:autoSpaceDE w:val="0"/>
        <w:autoSpaceDN w:val="0"/>
        <w:ind w:left="4395"/>
        <w:jc w:val="both"/>
        <w:rPr>
          <w:rFonts w:eastAsia="Times New Roman" w:cs="Times New Roman"/>
          <w:kern w:val="0"/>
          <w:sz w:val="28"/>
          <w:szCs w:val="28"/>
          <w:lang w:val="uk-UA" w:eastAsia="uk-UA" w:bidi="ar-SA"/>
        </w:rPr>
      </w:pPr>
    </w:p>
    <w:p w14:paraId="268C48D7" w14:textId="77777777" w:rsidR="00840ACF" w:rsidRDefault="00840ACF" w:rsidP="00840ACF">
      <w:pPr>
        <w:widowControl/>
        <w:suppressAutoHyphens w:val="0"/>
        <w:jc w:val="center"/>
        <w:rPr>
          <w:rFonts w:eastAsia="Times New Roman" w:cs="Times New Roman"/>
          <w:kern w:val="0"/>
          <w:sz w:val="28"/>
          <w:szCs w:val="28"/>
          <w:lang w:val="uk-UA" w:eastAsia="en-US" w:bidi="ar-SA"/>
        </w:rPr>
      </w:pPr>
      <w:r w:rsidRPr="00840ACF">
        <w:rPr>
          <w:rFonts w:eastAsia="Times New Roman" w:cs="Times New Roman"/>
          <w:kern w:val="0"/>
          <w:sz w:val="28"/>
          <w:szCs w:val="28"/>
          <w:lang w:val="uk-UA" w:eastAsia="en-US" w:bidi="ar-SA"/>
        </w:rPr>
        <w:t xml:space="preserve">Положення про порядок здійснення банками </w:t>
      </w:r>
      <w:r>
        <w:rPr>
          <w:rFonts w:eastAsia="Times New Roman" w:cs="Times New Roman"/>
          <w:kern w:val="0"/>
          <w:sz w:val="28"/>
          <w:szCs w:val="28"/>
          <w:lang w:val="uk-UA" w:eastAsia="en-US" w:bidi="ar-SA"/>
        </w:rPr>
        <w:t xml:space="preserve">та </w:t>
      </w:r>
    </w:p>
    <w:p w14:paraId="59E4C311" w14:textId="01E0C258" w:rsidR="00840ACF" w:rsidRPr="00840ACF" w:rsidRDefault="00840ACF" w:rsidP="00840ACF">
      <w:pPr>
        <w:widowControl/>
        <w:suppressAutoHyphens w:val="0"/>
        <w:jc w:val="center"/>
        <w:rPr>
          <w:rFonts w:eastAsia="Times New Roman" w:cs="Times New Roman"/>
          <w:kern w:val="0"/>
          <w:sz w:val="28"/>
          <w:szCs w:val="28"/>
          <w:lang w:val="uk-UA" w:eastAsia="en-US" w:bidi="ar-SA"/>
        </w:rPr>
      </w:pPr>
      <w:r>
        <w:rPr>
          <w:rFonts w:eastAsia="Times New Roman" w:cs="Times New Roman"/>
          <w:kern w:val="0"/>
          <w:sz w:val="28"/>
          <w:szCs w:val="28"/>
          <w:lang w:val="uk-UA" w:eastAsia="en-US" w:bidi="ar-SA"/>
        </w:rPr>
        <w:t xml:space="preserve">фінансовими компаніями </w:t>
      </w:r>
      <w:r w:rsidRPr="00840ACF">
        <w:rPr>
          <w:rFonts w:eastAsia="Times New Roman" w:cs="Times New Roman"/>
          <w:kern w:val="0"/>
          <w:sz w:val="28"/>
          <w:szCs w:val="28"/>
          <w:lang w:val="uk-UA" w:eastAsia="en-US" w:bidi="ar-SA"/>
        </w:rPr>
        <w:t>операцій за гарантіями</w:t>
      </w:r>
    </w:p>
    <w:p w14:paraId="381C45EF" w14:textId="77777777" w:rsidR="00840ACF" w:rsidRPr="00840ACF" w:rsidRDefault="00840ACF" w:rsidP="00840ACF">
      <w:pPr>
        <w:widowControl/>
        <w:suppressAutoHyphens w:val="0"/>
        <w:jc w:val="center"/>
        <w:rPr>
          <w:rFonts w:eastAsia="Times New Roman" w:cs="Times New Roman"/>
          <w:kern w:val="0"/>
          <w:sz w:val="28"/>
          <w:szCs w:val="28"/>
          <w:lang w:val="uk-UA" w:eastAsia="en-US" w:bidi="ar-SA"/>
        </w:rPr>
      </w:pPr>
      <w:r w:rsidRPr="00840ACF">
        <w:rPr>
          <w:rFonts w:eastAsia="Times New Roman" w:cs="Times New Roman"/>
          <w:kern w:val="0"/>
          <w:sz w:val="28"/>
          <w:szCs w:val="28"/>
          <w:lang w:val="uk-UA" w:eastAsia="en-US" w:bidi="ar-SA"/>
        </w:rPr>
        <w:t xml:space="preserve"> в національній та іноземних валютах </w:t>
      </w:r>
    </w:p>
    <w:p w14:paraId="2FB3A4BD" w14:textId="77777777" w:rsidR="00840ACF" w:rsidRPr="00840ACF" w:rsidRDefault="00840ACF" w:rsidP="00840ACF">
      <w:pPr>
        <w:widowControl/>
        <w:suppressAutoHyphens w:val="0"/>
        <w:spacing w:line="276" w:lineRule="auto"/>
        <w:jc w:val="center"/>
        <w:rPr>
          <w:rFonts w:eastAsia="Times New Roman" w:cs="Times New Roman"/>
          <w:b/>
          <w:kern w:val="0"/>
          <w:sz w:val="28"/>
          <w:szCs w:val="28"/>
          <w:lang w:val="uk-UA" w:eastAsia="en-US" w:bidi="ar-SA"/>
        </w:rPr>
      </w:pPr>
    </w:p>
    <w:p w14:paraId="19C3A202" w14:textId="77777777" w:rsidR="00840ACF" w:rsidRPr="00840ACF" w:rsidRDefault="00840ACF" w:rsidP="00840ACF">
      <w:pPr>
        <w:widowControl/>
        <w:suppressAutoHyphens w:val="0"/>
        <w:spacing w:after="200" w:line="276" w:lineRule="auto"/>
        <w:jc w:val="center"/>
        <w:rPr>
          <w:rFonts w:eastAsia="Times New Roman" w:cs="Times New Roman"/>
          <w:kern w:val="0"/>
          <w:sz w:val="28"/>
          <w:szCs w:val="28"/>
          <w:lang w:val="uk-UA" w:eastAsia="en-US" w:bidi="ar-SA"/>
        </w:rPr>
      </w:pPr>
      <w:r w:rsidRPr="00840ACF">
        <w:rPr>
          <w:rFonts w:eastAsia="Times New Roman" w:cs="Times New Roman"/>
          <w:kern w:val="0"/>
          <w:sz w:val="28"/>
          <w:szCs w:val="28"/>
          <w:lang w:val="uk-UA" w:eastAsia="en-US" w:bidi="ar-SA"/>
        </w:rPr>
        <w:t xml:space="preserve">I. Загальні положення </w:t>
      </w:r>
    </w:p>
    <w:p w14:paraId="4BC3F79B" w14:textId="77777777" w:rsidR="00840ACF" w:rsidRPr="00840ACF" w:rsidRDefault="00840ACF" w:rsidP="00840ACF">
      <w:pPr>
        <w:shd w:val="clear" w:color="auto" w:fill="FFFFFF"/>
        <w:spacing w:before="240"/>
        <w:ind w:firstLine="450"/>
        <w:jc w:val="both"/>
        <w:rPr>
          <w:rFonts w:cs="Times New Roman"/>
          <w:sz w:val="28"/>
          <w:szCs w:val="28"/>
          <w:lang w:val="uk-UA" w:eastAsia="uk-UA"/>
        </w:rPr>
      </w:pPr>
      <w:r w:rsidRPr="00840ACF">
        <w:rPr>
          <w:rFonts w:cs="Times New Roman"/>
          <w:sz w:val="28"/>
          <w:szCs w:val="28"/>
          <w:lang w:val="uk-UA" w:eastAsia="uk-UA"/>
        </w:rPr>
        <w:t>1. Це Положення розроблено відповідно до</w:t>
      </w:r>
      <w:r w:rsidRPr="005052D9">
        <w:rPr>
          <w:rFonts w:cs="Times New Roman"/>
          <w:sz w:val="28"/>
          <w:szCs w:val="28"/>
          <w:lang w:eastAsia="uk-UA"/>
        </w:rPr>
        <w:t> </w:t>
      </w:r>
      <w:hyperlink r:id="rId11" w:tgtFrame="_blank" w:history="1">
        <w:r w:rsidRPr="00840ACF">
          <w:rPr>
            <w:rFonts w:cs="Times New Roman"/>
            <w:sz w:val="28"/>
            <w:szCs w:val="28"/>
            <w:lang w:val="uk-UA" w:eastAsia="uk-UA"/>
          </w:rPr>
          <w:t>Цивільного кодексу України</w:t>
        </w:r>
      </w:hyperlink>
      <w:r w:rsidRPr="00840ACF">
        <w:rPr>
          <w:rFonts w:cs="Times New Roman"/>
          <w:sz w:val="28"/>
          <w:szCs w:val="28"/>
          <w:lang w:val="uk-UA" w:eastAsia="uk-UA"/>
        </w:rPr>
        <w:t>, Законів України</w:t>
      </w:r>
      <w:r w:rsidRPr="005052D9">
        <w:rPr>
          <w:rFonts w:cs="Times New Roman"/>
          <w:sz w:val="28"/>
          <w:szCs w:val="28"/>
          <w:lang w:eastAsia="uk-UA"/>
        </w:rPr>
        <w:t> </w:t>
      </w:r>
      <w:hyperlink r:id="rId12" w:tgtFrame="_blank" w:history="1">
        <w:r w:rsidRPr="00840ACF">
          <w:rPr>
            <w:rFonts w:cs="Times New Roman"/>
            <w:sz w:val="28"/>
            <w:szCs w:val="28"/>
            <w:lang w:val="uk-UA" w:eastAsia="uk-UA"/>
          </w:rPr>
          <w:t>"Про Національний банк України"</w:t>
        </w:r>
      </w:hyperlink>
      <w:r w:rsidRPr="00840ACF">
        <w:rPr>
          <w:rFonts w:cs="Times New Roman"/>
          <w:sz w:val="28"/>
          <w:szCs w:val="28"/>
          <w:lang w:val="uk-UA" w:eastAsia="uk-UA"/>
        </w:rPr>
        <w:t>,</w:t>
      </w:r>
      <w:r w:rsidRPr="005052D9">
        <w:rPr>
          <w:rFonts w:cs="Times New Roman"/>
          <w:sz w:val="28"/>
          <w:szCs w:val="28"/>
          <w:lang w:eastAsia="uk-UA"/>
        </w:rPr>
        <w:t> </w:t>
      </w:r>
      <w:hyperlink r:id="rId13" w:tgtFrame="_blank" w:history="1">
        <w:r w:rsidRPr="00840ACF">
          <w:rPr>
            <w:rFonts w:cs="Times New Roman"/>
            <w:sz w:val="28"/>
            <w:szCs w:val="28"/>
            <w:lang w:val="uk-UA" w:eastAsia="uk-UA"/>
          </w:rPr>
          <w:t>"Про банки і банківську діяльність"</w:t>
        </w:r>
      </w:hyperlink>
      <w:r w:rsidRPr="00840ACF">
        <w:rPr>
          <w:rFonts w:cs="Times New Roman"/>
          <w:sz w:val="28"/>
          <w:szCs w:val="28"/>
          <w:lang w:val="uk-UA" w:eastAsia="uk-UA"/>
        </w:rPr>
        <w:t>,</w:t>
      </w:r>
      <w:r w:rsidRPr="005052D9">
        <w:rPr>
          <w:rFonts w:cs="Times New Roman"/>
          <w:sz w:val="28"/>
          <w:szCs w:val="28"/>
          <w:lang w:eastAsia="uk-UA"/>
        </w:rPr>
        <w:t> </w:t>
      </w:r>
      <w:hyperlink r:id="rId14" w:tgtFrame="_blank" w:history="1">
        <w:r w:rsidRPr="00B11654">
          <w:rPr>
            <w:rFonts w:cs="Times New Roman"/>
            <w:sz w:val="28"/>
            <w:szCs w:val="28"/>
            <w:lang w:val="uk-UA" w:eastAsia="uk-UA"/>
          </w:rPr>
          <w:t>"Про фінансові послуги та фінансові компанії"</w:t>
        </w:r>
      </w:hyperlink>
      <w:r w:rsidRPr="00B11654">
        <w:rPr>
          <w:rFonts w:cs="Times New Roman"/>
          <w:sz w:val="28"/>
          <w:szCs w:val="28"/>
          <w:lang w:val="uk-UA" w:eastAsia="uk-UA"/>
        </w:rPr>
        <w:t>,</w:t>
      </w:r>
      <w:r w:rsidRPr="00B11654">
        <w:rPr>
          <w:rFonts w:cs="Times New Roman"/>
          <w:sz w:val="28"/>
          <w:szCs w:val="28"/>
          <w:lang w:eastAsia="uk-UA"/>
        </w:rPr>
        <w:t> </w:t>
      </w:r>
      <w:hyperlink r:id="rId15" w:tgtFrame="_blank" w:history="1">
        <w:r w:rsidRPr="00840ACF">
          <w:rPr>
            <w:rFonts w:cs="Times New Roman"/>
            <w:sz w:val="28"/>
            <w:szCs w:val="28"/>
            <w:lang w:val="uk-UA" w:eastAsia="uk-UA"/>
          </w:rPr>
          <w:t>"Про валюту і валютні операції"</w:t>
        </w:r>
      </w:hyperlink>
      <w:r w:rsidRPr="00840ACF">
        <w:rPr>
          <w:rFonts w:cs="Times New Roman"/>
          <w:sz w:val="28"/>
          <w:szCs w:val="28"/>
          <w:lang w:val="uk-UA" w:eastAsia="uk-UA"/>
        </w:rPr>
        <w:t>, інших законодавчих актів України та нормативно-правових актів Національного банку України (далі - Національний банк).</w:t>
      </w:r>
    </w:p>
    <w:p w14:paraId="31E19B7B" w14:textId="0F354B00" w:rsidR="00840ACF" w:rsidRPr="00840ACF" w:rsidRDefault="009D4BDC" w:rsidP="00840ACF">
      <w:pPr>
        <w:widowControl/>
        <w:suppressAutoHyphens w:val="0"/>
        <w:spacing w:before="100" w:beforeAutospacing="1" w:after="100" w:afterAutospacing="1"/>
        <w:ind w:left="720"/>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2</w:t>
      </w:r>
      <w:r w:rsidR="00840ACF" w:rsidRPr="00840ACF">
        <w:rPr>
          <w:rFonts w:eastAsiaTheme="minorEastAsia" w:cs="Times New Roman"/>
          <w:kern w:val="0"/>
          <w:sz w:val="28"/>
          <w:szCs w:val="28"/>
          <w:lang w:val="uk-UA" w:eastAsia="uk-UA" w:bidi="ar-SA"/>
        </w:rPr>
        <w:t xml:space="preserve">. Терміни в цьому Положенні вживаються в такому значенні: </w:t>
      </w:r>
    </w:p>
    <w:p w14:paraId="371698CC" w14:textId="3555D2E1" w:rsidR="00840ACF" w:rsidRDefault="00840ACF" w:rsidP="00840ACF">
      <w:pPr>
        <w:widowControl/>
        <w:suppressAutoHyphens w:val="0"/>
        <w:ind w:firstLine="709"/>
        <w:jc w:val="both"/>
        <w:rPr>
          <w:rFonts w:eastAsiaTheme="minorEastAsia" w:cs="Times New Roman"/>
          <w:kern w:val="0"/>
          <w:sz w:val="28"/>
          <w:szCs w:val="28"/>
          <w:lang w:val="uk-UA" w:eastAsia="uk-UA" w:bidi="ar-SA"/>
        </w:rPr>
      </w:pPr>
      <w:r w:rsidRPr="00840ACF">
        <w:rPr>
          <w:rFonts w:eastAsiaTheme="minorEastAsia" w:cs="Times New Roman"/>
          <w:kern w:val="0"/>
          <w:sz w:val="28"/>
          <w:szCs w:val="28"/>
          <w:lang w:val="uk-UA" w:eastAsia="uk-UA" w:bidi="ar-SA"/>
        </w:rPr>
        <w:t xml:space="preserve">1) </w:t>
      </w:r>
      <w:proofErr w:type="spellStart"/>
      <w:r w:rsidRPr="00840ACF">
        <w:rPr>
          <w:rFonts w:eastAsiaTheme="minorEastAsia" w:cs="Times New Roman"/>
          <w:kern w:val="0"/>
          <w:sz w:val="28"/>
          <w:szCs w:val="28"/>
          <w:lang w:val="uk-UA" w:eastAsia="uk-UA" w:bidi="ar-SA"/>
        </w:rPr>
        <w:t>авізуючий</w:t>
      </w:r>
      <w:proofErr w:type="spellEnd"/>
      <w:r w:rsidRPr="00840ACF">
        <w:rPr>
          <w:rFonts w:eastAsiaTheme="minorEastAsia" w:cs="Times New Roman"/>
          <w:kern w:val="0"/>
          <w:sz w:val="28"/>
          <w:szCs w:val="28"/>
          <w:lang w:val="uk-UA" w:eastAsia="uk-UA" w:bidi="ar-SA"/>
        </w:rPr>
        <w:t xml:space="preserve"> банк – банк, який авізує гарантію та надає письмове повідомлення щодо наданої гарантії  </w:t>
      </w:r>
      <w:proofErr w:type="spellStart"/>
      <w:r w:rsidRPr="00840ACF">
        <w:rPr>
          <w:rFonts w:eastAsiaTheme="minorEastAsia" w:cs="Times New Roman"/>
          <w:kern w:val="0"/>
          <w:sz w:val="28"/>
          <w:szCs w:val="28"/>
          <w:lang w:val="uk-UA" w:eastAsia="uk-UA" w:bidi="ar-SA"/>
        </w:rPr>
        <w:t>бенефіціару</w:t>
      </w:r>
      <w:proofErr w:type="spellEnd"/>
      <w:r w:rsidRPr="00840ACF">
        <w:rPr>
          <w:rFonts w:eastAsiaTheme="minorEastAsia" w:cs="Times New Roman"/>
          <w:kern w:val="0"/>
          <w:sz w:val="28"/>
          <w:szCs w:val="28"/>
          <w:lang w:val="uk-UA" w:eastAsia="uk-UA" w:bidi="ar-SA"/>
        </w:rPr>
        <w:t xml:space="preserve"> або банку-гаранту, або іншому банку; </w:t>
      </w:r>
    </w:p>
    <w:p w14:paraId="3887D85B" w14:textId="77777777" w:rsidR="00E16B20" w:rsidRDefault="00E16B20" w:rsidP="00840ACF">
      <w:pPr>
        <w:widowControl/>
        <w:suppressAutoHyphens w:val="0"/>
        <w:ind w:firstLine="709"/>
        <w:jc w:val="both"/>
        <w:rPr>
          <w:rFonts w:eastAsiaTheme="minorEastAsia" w:cs="Times New Roman"/>
          <w:kern w:val="0"/>
          <w:sz w:val="28"/>
          <w:szCs w:val="28"/>
          <w:lang w:val="uk-UA" w:eastAsia="uk-UA" w:bidi="ar-SA"/>
        </w:rPr>
      </w:pPr>
    </w:p>
    <w:p w14:paraId="450798B4"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 xml:space="preserve">2) базові відносини – відносини між принципалом та </w:t>
      </w:r>
      <w:proofErr w:type="spellStart"/>
      <w:r w:rsidRPr="00B11654">
        <w:rPr>
          <w:rFonts w:eastAsiaTheme="minorEastAsia" w:cs="Times New Roman"/>
          <w:kern w:val="0"/>
          <w:sz w:val="28"/>
          <w:szCs w:val="28"/>
          <w:lang w:val="uk-UA" w:eastAsia="uk-UA" w:bidi="ar-SA"/>
        </w:rPr>
        <w:t>бенефіціаром</w:t>
      </w:r>
      <w:proofErr w:type="spellEnd"/>
      <w:r w:rsidRPr="00B11654">
        <w:rPr>
          <w:rFonts w:eastAsiaTheme="minorEastAsia" w:cs="Times New Roman"/>
          <w:kern w:val="0"/>
          <w:sz w:val="28"/>
          <w:szCs w:val="28"/>
          <w:lang w:val="uk-UA" w:eastAsia="uk-UA" w:bidi="ar-SA"/>
        </w:rPr>
        <w:t xml:space="preserve">, які виникають на підставі договору, інших правочинів, тендерної документації, законодавчих актів щодо зобов’язань  принципала  на користь </w:t>
      </w:r>
      <w:proofErr w:type="spellStart"/>
      <w:r w:rsidRPr="00B11654">
        <w:rPr>
          <w:rFonts w:eastAsiaTheme="minorEastAsia" w:cs="Times New Roman"/>
          <w:kern w:val="0"/>
          <w:sz w:val="28"/>
          <w:szCs w:val="28"/>
          <w:lang w:val="uk-UA" w:eastAsia="uk-UA" w:bidi="ar-SA"/>
        </w:rPr>
        <w:t>бенефіціара</w:t>
      </w:r>
      <w:proofErr w:type="spellEnd"/>
      <w:r w:rsidRPr="00B11654">
        <w:rPr>
          <w:rFonts w:eastAsiaTheme="minorEastAsia" w:cs="Times New Roman"/>
          <w:kern w:val="0"/>
          <w:sz w:val="28"/>
          <w:szCs w:val="28"/>
          <w:lang w:val="uk-UA" w:eastAsia="uk-UA" w:bidi="ar-SA"/>
        </w:rPr>
        <w:t xml:space="preserve">, виконання яких забезпечує гарантія; </w:t>
      </w:r>
    </w:p>
    <w:p w14:paraId="4F79FE91"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1627DDF7"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 xml:space="preserve">3) банк </w:t>
      </w:r>
      <w:proofErr w:type="spellStart"/>
      <w:r w:rsidRPr="00B11654">
        <w:rPr>
          <w:rFonts w:eastAsiaTheme="minorEastAsia" w:cs="Times New Roman"/>
          <w:kern w:val="0"/>
          <w:sz w:val="28"/>
          <w:szCs w:val="28"/>
          <w:lang w:val="uk-UA" w:eastAsia="uk-UA" w:bidi="ar-SA"/>
        </w:rPr>
        <w:t>бенефіціара</w:t>
      </w:r>
      <w:proofErr w:type="spellEnd"/>
      <w:r w:rsidRPr="00B11654">
        <w:rPr>
          <w:rFonts w:eastAsiaTheme="minorEastAsia" w:cs="Times New Roman"/>
          <w:kern w:val="0"/>
          <w:sz w:val="28"/>
          <w:szCs w:val="28"/>
          <w:lang w:val="uk-UA" w:eastAsia="uk-UA" w:bidi="ar-SA"/>
        </w:rPr>
        <w:t xml:space="preserve"> – банк, що обслуговує </w:t>
      </w:r>
      <w:proofErr w:type="spellStart"/>
      <w:r w:rsidRPr="00B11654">
        <w:rPr>
          <w:rFonts w:eastAsiaTheme="minorEastAsia" w:cs="Times New Roman"/>
          <w:kern w:val="0"/>
          <w:sz w:val="28"/>
          <w:szCs w:val="28"/>
          <w:lang w:val="uk-UA" w:eastAsia="uk-UA" w:bidi="ar-SA"/>
        </w:rPr>
        <w:t>бенефіціара</w:t>
      </w:r>
      <w:proofErr w:type="spellEnd"/>
      <w:r w:rsidRPr="00B11654">
        <w:rPr>
          <w:rFonts w:eastAsiaTheme="minorEastAsia" w:cs="Times New Roman"/>
          <w:kern w:val="0"/>
          <w:sz w:val="28"/>
          <w:szCs w:val="28"/>
          <w:lang w:val="uk-UA" w:eastAsia="uk-UA" w:bidi="ar-SA"/>
        </w:rPr>
        <w:t xml:space="preserve"> за гарантією; </w:t>
      </w:r>
    </w:p>
    <w:p w14:paraId="127B05AE"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5F3FE9A3" w14:textId="186CEACC" w:rsidR="00BD68E9" w:rsidRPr="00BD68E9" w:rsidRDefault="00BD68E9" w:rsidP="00BD68E9">
      <w:pPr>
        <w:widowControl/>
        <w:suppressAutoHyphens w:val="0"/>
        <w:ind w:firstLine="709"/>
        <w:jc w:val="both"/>
        <w:rPr>
          <w:rFonts w:eastAsiaTheme="minorEastAsia" w:cs="Times New Roman"/>
          <w:kern w:val="0"/>
          <w:sz w:val="28"/>
          <w:szCs w:val="28"/>
          <w:lang w:val="uk-UA" w:eastAsia="uk-UA" w:bidi="ar-SA"/>
        </w:rPr>
      </w:pPr>
      <w:r w:rsidRPr="00BD68E9">
        <w:rPr>
          <w:rFonts w:eastAsiaTheme="minorEastAsia" w:cs="Times New Roman"/>
          <w:kern w:val="0"/>
          <w:sz w:val="28"/>
          <w:szCs w:val="28"/>
          <w:lang w:val="uk-UA" w:eastAsia="uk-UA" w:bidi="ar-SA"/>
        </w:rPr>
        <w:t xml:space="preserve">4) гарант – банк або фінансова компанія, яка відповідно до законодавства України має право надавати гарантії (далі – фінансова компанія), що надає гарантію на користь </w:t>
      </w:r>
      <w:proofErr w:type="spellStart"/>
      <w:r w:rsidRPr="00BD68E9">
        <w:rPr>
          <w:rFonts w:eastAsiaTheme="minorEastAsia" w:cs="Times New Roman"/>
          <w:kern w:val="0"/>
          <w:sz w:val="28"/>
          <w:szCs w:val="28"/>
          <w:lang w:val="uk-UA" w:eastAsia="uk-UA" w:bidi="ar-SA"/>
        </w:rPr>
        <w:t>бенефіціара</w:t>
      </w:r>
      <w:proofErr w:type="spellEnd"/>
      <w:r w:rsidRPr="00BD68E9">
        <w:rPr>
          <w:rFonts w:eastAsiaTheme="minorEastAsia" w:cs="Times New Roman"/>
          <w:kern w:val="0"/>
          <w:sz w:val="28"/>
          <w:szCs w:val="28"/>
          <w:lang w:val="uk-UA" w:eastAsia="uk-UA" w:bidi="ar-SA"/>
        </w:rPr>
        <w:t>;</w:t>
      </w:r>
    </w:p>
    <w:p w14:paraId="31F2EB3B" w14:textId="77777777" w:rsidR="00BD68E9" w:rsidRPr="00BD68E9" w:rsidRDefault="00BD68E9" w:rsidP="00BD68E9">
      <w:pPr>
        <w:widowControl/>
        <w:suppressAutoHyphens w:val="0"/>
        <w:ind w:firstLine="709"/>
        <w:jc w:val="both"/>
        <w:rPr>
          <w:rFonts w:eastAsiaTheme="minorEastAsia" w:cs="Times New Roman"/>
          <w:kern w:val="0"/>
          <w:sz w:val="28"/>
          <w:szCs w:val="28"/>
          <w:lang w:val="uk-UA" w:eastAsia="uk-UA" w:bidi="ar-SA"/>
        </w:rPr>
      </w:pPr>
    </w:p>
    <w:p w14:paraId="30D236E8" w14:textId="4F37082E" w:rsidR="00B11654" w:rsidRPr="00B11654" w:rsidRDefault="00BD68E9" w:rsidP="00BD68E9">
      <w:pPr>
        <w:widowControl/>
        <w:suppressAutoHyphens w:val="0"/>
        <w:ind w:firstLine="709"/>
        <w:jc w:val="both"/>
        <w:rPr>
          <w:rFonts w:eastAsiaTheme="minorEastAsia" w:cs="Times New Roman"/>
          <w:kern w:val="0"/>
          <w:sz w:val="28"/>
          <w:szCs w:val="28"/>
          <w:lang w:val="uk-UA" w:eastAsia="uk-UA" w:bidi="ar-SA"/>
        </w:rPr>
      </w:pPr>
      <w:r w:rsidRPr="00BD68E9">
        <w:rPr>
          <w:rFonts w:eastAsiaTheme="minorEastAsia" w:cs="Times New Roman"/>
          <w:kern w:val="0"/>
          <w:sz w:val="28"/>
          <w:szCs w:val="28"/>
          <w:lang w:val="uk-UA" w:eastAsia="uk-UA" w:bidi="ar-SA"/>
        </w:rPr>
        <w:t xml:space="preserve">5) </w:t>
      </w:r>
      <w:proofErr w:type="spellStart"/>
      <w:r w:rsidRPr="00BD68E9">
        <w:rPr>
          <w:rFonts w:eastAsiaTheme="minorEastAsia" w:cs="Times New Roman"/>
          <w:kern w:val="0"/>
          <w:sz w:val="28"/>
          <w:szCs w:val="28"/>
          <w:lang w:val="uk-UA" w:eastAsia="uk-UA" w:bidi="ar-SA"/>
        </w:rPr>
        <w:t>контргарант</w:t>
      </w:r>
      <w:proofErr w:type="spellEnd"/>
      <w:r w:rsidRPr="00BD68E9">
        <w:rPr>
          <w:rFonts w:eastAsiaTheme="minorEastAsia" w:cs="Times New Roman"/>
          <w:kern w:val="0"/>
          <w:sz w:val="28"/>
          <w:szCs w:val="28"/>
          <w:lang w:val="uk-UA" w:eastAsia="uk-UA" w:bidi="ar-SA"/>
        </w:rPr>
        <w:t xml:space="preserve"> – банк або фінансова компанія, що надає </w:t>
      </w:r>
      <w:proofErr w:type="spellStart"/>
      <w:r w:rsidRPr="00BD68E9">
        <w:rPr>
          <w:rFonts w:eastAsiaTheme="minorEastAsia" w:cs="Times New Roman"/>
          <w:kern w:val="0"/>
          <w:sz w:val="28"/>
          <w:szCs w:val="28"/>
          <w:lang w:val="uk-UA" w:eastAsia="uk-UA" w:bidi="ar-SA"/>
        </w:rPr>
        <w:t>контргарантію</w:t>
      </w:r>
      <w:proofErr w:type="spellEnd"/>
      <w:r w:rsidRPr="00BD68E9">
        <w:rPr>
          <w:rFonts w:eastAsiaTheme="minorEastAsia" w:cs="Times New Roman"/>
          <w:kern w:val="0"/>
          <w:sz w:val="28"/>
          <w:szCs w:val="28"/>
          <w:lang w:val="uk-UA" w:eastAsia="uk-UA" w:bidi="ar-SA"/>
        </w:rPr>
        <w:t xml:space="preserve"> на користь гаранта або на користь іншого </w:t>
      </w:r>
      <w:proofErr w:type="spellStart"/>
      <w:r w:rsidRPr="00BD68E9">
        <w:rPr>
          <w:rFonts w:eastAsiaTheme="minorEastAsia" w:cs="Times New Roman"/>
          <w:kern w:val="0"/>
          <w:sz w:val="28"/>
          <w:szCs w:val="28"/>
          <w:lang w:val="uk-UA" w:eastAsia="uk-UA" w:bidi="ar-SA"/>
        </w:rPr>
        <w:t>контргаранта</w:t>
      </w:r>
      <w:proofErr w:type="spellEnd"/>
      <w:r w:rsidRPr="00BD68E9">
        <w:rPr>
          <w:rFonts w:eastAsiaTheme="minorEastAsia" w:cs="Times New Roman"/>
          <w:kern w:val="0"/>
          <w:sz w:val="28"/>
          <w:szCs w:val="28"/>
          <w:lang w:val="uk-UA" w:eastAsia="uk-UA" w:bidi="ar-SA"/>
        </w:rPr>
        <w:t>;</w:t>
      </w:r>
    </w:p>
    <w:p w14:paraId="7DFF0B84" w14:textId="77777777" w:rsidR="00BD68E9" w:rsidRDefault="00BD68E9" w:rsidP="00B11654">
      <w:pPr>
        <w:widowControl/>
        <w:suppressAutoHyphens w:val="0"/>
        <w:ind w:firstLine="709"/>
        <w:jc w:val="both"/>
        <w:rPr>
          <w:rFonts w:eastAsiaTheme="minorEastAsia" w:cs="Times New Roman"/>
          <w:kern w:val="0"/>
          <w:sz w:val="28"/>
          <w:szCs w:val="28"/>
          <w:lang w:val="uk-UA" w:eastAsia="uk-UA" w:bidi="ar-SA"/>
        </w:rPr>
      </w:pPr>
    </w:p>
    <w:p w14:paraId="0B91263F" w14:textId="0615663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 xml:space="preserve">6) </w:t>
      </w:r>
      <w:proofErr w:type="spellStart"/>
      <w:r w:rsidRPr="00B11654">
        <w:rPr>
          <w:rFonts w:eastAsiaTheme="minorEastAsia" w:cs="Times New Roman"/>
          <w:kern w:val="0"/>
          <w:sz w:val="28"/>
          <w:szCs w:val="28"/>
          <w:lang w:val="uk-UA" w:eastAsia="uk-UA" w:bidi="ar-SA"/>
        </w:rPr>
        <w:t>бенефіціар</w:t>
      </w:r>
      <w:proofErr w:type="spellEnd"/>
      <w:r w:rsidRPr="00B11654">
        <w:rPr>
          <w:rFonts w:eastAsiaTheme="minorEastAsia" w:cs="Times New Roman"/>
          <w:kern w:val="0"/>
          <w:sz w:val="28"/>
          <w:szCs w:val="28"/>
          <w:lang w:val="uk-UA" w:eastAsia="uk-UA" w:bidi="ar-SA"/>
        </w:rPr>
        <w:t xml:space="preserve"> – особа, на користь якої надається гарантія/</w:t>
      </w:r>
      <w:proofErr w:type="spellStart"/>
      <w:r w:rsidRPr="00B11654">
        <w:rPr>
          <w:rFonts w:eastAsiaTheme="minorEastAsia" w:cs="Times New Roman"/>
          <w:kern w:val="0"/>
          <w:sz w:val="28"/>
          <w:szCs w:val="28"/>
          <w:lang w:val="uk-UA" w:eastAsia="uk-UA" w:bidi="ar-SA"/>
        </w:rPr>
        <w:t>контргарантія</w:t>
      </w:r>
      <w:proofErr w:type="spellEnd"/>
      <w:r w:rsidRPr="00B11654">
        <w:rPr>
          <w:rFonts w:eastAsiaTheme="minorEastAsia" w:cs="Times New Roman"/>
          <w:kern w:val="0"/>
          <w:sz w:val="28"/>
          <w:szCs w:val="28"/>
          <w:lang w:val="uk-UA" w:eastAsia="uk-UA" w:bidi="ar-SA"/>
        </w:rPr>
        <w:t xml:space="preserve">; </w:t>
      </w:r>
    </w:p>
    <w:p w14:paraId="5A74E8B2"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251EEB36" w14:textId="0194F699" w:rsidR="00BD68E9" w:rsidRP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r w:rsidRPr="00BD68E9">
        <w:rPr>
          <w:rFonts w:eastAsia="Times New Roman" w:cs="Times New Roman"/>
          <w:kern w:val="0"/>
          <w:sz w:val="28"/>
          <w:szCs w:val="28"/>
          <w:lang w:eastAsia="uk-UA" w:bidi="ar-SA"/>
        </w:rPr>
        <w:t xml:space="preserve">7) </w:t>
      </w:r>
      <w:proofErr w:type="spellStart"/>
      <w:r w:rsidRPr="00BD68E9">
        <w:rPr>
          <w:rFonts w:eastAsia="Times New Roman" w:cs="Times New Roman"/>
          <w:kern w:val="0"/>
          <w:sz w:val="28"/>
          <w:szCs w:val="28"/>
          <w:lang w:eastAsia="uk-UA" w:bidi="ar-SA"/>
        </w:rPr>
        <w:t>вимога</w:t>
      </w:r>
      <w:proofErr w:type="spellEnd"/>
      <w:r w:rsidRPr="00BD68E9">
        <w:rPr>
          <w:rFonts w:eastAsia="Times New Roman" w:cs="Times New Roman"/>
          <w:kern w:val="0"/>
          <w:sz w:val="28"/>
          <w:szCs w:val="28"/>
          <w:lang w:eastAsia="uk-UA" w:bidi="ar-SA"/>
        </w:rPr>
        <w:t xml:space="preserve"> - лист </w:t>
      </w:r>
      <w:proofErr w:type="spellStart"/>
      <w:r w:rsidRPr="00BD68E9">
        <w:rPr>
          <w:rFonts w:eastAsia="Times New Roman" w:cs="Times New Roman"/>
          <w:kern w:val="0"/>
          <w:sz w:val="28"/>
          <w:szCs w:val="28"/>
          <w:lang w:eastAsia="uk-UA" w:bidi="ar-SA"/>
        </w:rPr>
        <w:t>або</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повідомлення</w:t>
      </w:r>
      <w:proofErr w:type="spellEnd"/>
      <w:r w:rsidRPr="00BD68E9">
        <w:rPr>
          <w:rFonts w:eastAsia="Times New Roman" w:cs="Times New Roman"/>
          <w:kern w:val="0"/>
          <w:sz w:val="28"/>
          <w:szCs w:val="28"/>
          <w:lang w:eastAsia="uk-UA" w:bidi="ar-SA"/>
        </w:rPr>
        <w:t xml:space="preserve"> з </w:t>
      </w:r>
      <w:proofErr w:type="spellStart"/>
      <w:r w:rsidRPr="00BD68E9">
        <w:rPr>
          <w:rFonts w:eastAsia="Times New Roman" w:cs="Times New Roman"/>
          <w:kern w:val="0"/>
          <w:sz w:val="28"/>
          <w:szCs w:val="28"/>
          <w:lang w:eastAsia="uk-UA" w:bidi="ar-SA"/>
        </w:rPr>
        <w:t>вимогою</w:t>
      </w:r>
      <w:proofErr w:type="spellEnd"/>
      <w:r w:rsidRPr="00BD68E9">
        <w:rPr>
          <w:rFonts w:eastAsia="Times New Roman" w:cs="Times New Roman"/>
          <w:kern w:val="0"/>
          <w:sz w:val="28"/>
          <w:szCs w:val="28"/>
          <w:lang w:eastAsia="uk-UA" w:bidi="ar-SA"/>
        </w:rPr>
        <w:t xml:space="preserve"> до гаранта/</w:t>
      </w:r>
      <w:proofErr w:type="spellStart"/>
      <w:r w:rsidRPr="00BD68E9">
        <w:rPr>
          <w:rFonts w:eastAsia="Times New Roman" w:cs="Times New Roman"/>
          <w:kern w:val="0"/>
          <w:sz w:val="28"/>
          <w:szCs w:val="28"/>
          <w:lang w:eastAsia="uk-UA" w:bidi="ar-SA"/>
        </w:rPr>
        <w:t>контргаранта</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сплатити</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ко</w:t>
      </w:r>
      <w:r w:rsidR="00D85BE5">
        <w:rPr>
          <w:rFonts w:eastAsia="Times New Roman" w:cs="Times New Roman"/>
          <w:kern w:val="0"/>
          <w:sz w:val="28"/>
          <w:szCs w:val="28"/>
          <w:lang w:eastAsia="uk-UA" w:bidi="ar-SA"/>
        </w:rPr>
        <w:t>шти</w:t>
      </w:r>
      <w:proofErr w:type="spellEnd"/>
      <w:r w:rsidR="00D85BE5">
        <w:rPr>
          <w:rFonts w:eastAsia="Times New Roman" w:cs="Times New Roman"/>
          <w:kern w:val="0"/>
          <w:sz w:val="28"/>
          <w:szCs w:val="28"/>
          <w:lang w:eastAsia="uk-UA" w:bidi="ar-SA"/>
        </w:rPr>
        <w:t xml:space="preserve"> за </w:t>
      </w:r>
      <w:proofErr w:type="spellStart"/>
      <w:r w:rsidR="00D85BE5">
        <w:rPr>
          <w:rFonts w:eastAsia="Times New Roman" w:cs="Times New Roman"/>
          <w:kern w:val="0"/>
          <w:sz w:val="28"/>
          <w:szCs w:val="28"/>
          <w:lang w:eastAsia="uk-UA" w:bidi="ar-SA"/>
        </w:rPr>
        <w:t>гарантією</w:t>
      </w:r>
      <w:proofErr w:type="spellEnd"/>
      <w:r w:rsidR="00D85BE5">
        <w:rPr>
          <w:rFonts w:eastAsia="Times New Roman" w:cs="Times New Roman"/>
          <w:kern w:val="0"/>
          <w:sz w:val="28"/>
          <w:szCs w:val="28"/>
          <w:lang w:eastAsia="uk-UA" w:bidi="ar-SA"/>
        </w:rPr>
        <w:t>/</w:t>
      </w:r>
      <w:proofErr w:type="spellStart"/>
      <w:r w:rsidR="00D85BE5">
        <w:rPr>
          <w:rFonts w:eastAsia="Times New Roman" w:cs="Times New Roman"/>
          <w:kern w:val="0"/>
          <w:sz w:val="28"/>
          <w:szCs w:val="28"/>
          <w:lang w:eastAsia="uk-UA" w:bidi="ar-SA"/>
        </w:rPr>
        <w:t>контргарантією</w:t>
      </w:r>
      <w:proofErr w:type="spellEnd"/>
      <w:r w:rsidRPr="00BD68E9">
        <w:rPr>
          <w:rFonts w:eastAsia="Times New Roman" w:cs="Times New Roman"/>
          <w:kern w:val="0"/>
          <w:sz w:val="28"/>
          <w:szCs w:val="28"/>
          <w:lang w:eastAsia="uk-UA" w:bidi="ar-SA"/>
        </w:rPr>
        <w:t>;</w:t>
      </w:r>
    </w:p>
    <w:p w14:paraId="2E32339C" w14:textId="77777777" w:rsidR="00BD68E9" w:rsidRP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p>
    <w:p w14:paraId="56F2BBF7" w14:textId="77777777" w:rsidR="00BD68E9" w:rsidRP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r w:rsidRPr="00BD68E9">
        <w:rPr>
          <w:rFonts w:eastAsia="Times New Roman" w:cs="Times New Roman"/>
          <w:kern w:val="0"/>
          <w:sz w:val="28"/>
          <w:szCs w:val="28"/>
          <w:lang w:eastAsia="uk-UA" w:bidi="ar-SA"/>
        </w:rPr>
        <w:t xml:space="preserve">8) </w:t>
      </w:r>
      <w:proofErr w:type="spellStart"/>
      <w:r w:rsidRPr="00BD68E9">
        <w:rPr>
          <w:rFonts w:eastAsia="Times New Roman" w:cs="Times New Roman"/>
          <w:kern w:val="0"/>
          <w:sz w:val="28"/>
          <w:szCs w:val="28"/>
          <w:lang w:eastAsia="uk-UA" w:bidi="ar-SA"/>
        </w:rPr>
        <w:t>гарантійний</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випадок</w:t>
      </w:r>
      <w:proofErr w:type="spellEnd"/>
      <w:r w:rsidRPr="00BD68E9">
        <w:rPr>
          <w:rFonts w:eastAsia="Times New Roman" w:cs="Times New Roman"/>
          <w:kern w:val="0"/>
          <w:sz w:val="28"/>
          <w:szCs w:val="28"/>
          <w:lang w:eastAsia="uk-UA" w:bidi="ar-SA"/>
        </w:rPr>
        <w:t xml:space="preserve"> – </w:t>
      </w:r>
      <w:proofErr w:type="spellStart"/>
      <w:r w:rsidRPr="00BD68E9">
        <w:rPr>
          <w:rFonts w:eastAsia="Times New Roman" w:cs="Times New Roman"/>
          <w:kern w:val="0"/>
          <w:sz w:val="28"/>
          <w:szCs w:val="28"/>
          <w:lang w:eastAsia="uk-UA" w:bidi="ar-SA"/>
        </w:rPr>
        <w:t>одержання</w:t>
      </w:r>
      <w:proofErr w:type="spellEnd"/>
      <w:r w:rsidRPr="00BD68E9">
        <w:rPr>
          <w:rFonts w:eastAsia="Times New Roman" w:cs="Times New Roman"/>
          <w:kern w:val="0"/>
          <w:sz w:val="28"/>
          <w:szCs w:val="28"/>
          <w:lang w:eastAsia="uk-UA" w:bidi="ar-SA"/>
        </w:rPr>
        <w:t xml:space="preserve"> гарантом/</w:t>
      </w:r>
      <w:proofErr w:type="spellStart"/>
      <w:r w:rsidRPr="00BD68E9">
        <w:rPr>
          <w:rFonts w:eastAsia="Times New Roman" w:cs="Times New Roman"/>
          <w:kern w:val="0"/>
          <w:sz w:val="28"/>
          <w:szCs w:val="28"/>
          <w:lang w:eastAsia="uk-UA" w:bidi="ar-SA"/>
        </w:rPr>
        <w:t>контргарантом</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вимоги</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бенефіціара</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що</w:t>
      </w:r>
      <w:proofErr w:type="spellEnd"/>
      <w:r w:rsidRPr="00BD68E9">
        <w:rPr>
          <w:rFonts w:eastAsia="Times New Roman" w:cs="Times New Roman"/>
          <w:kern w:val="0"/>
          <w:sz w:val="28"/>
          <w:szCs w:val="28"/>
          <w:lang w:eastAsia="uk-UA" w:bidi="ar-SA"/>
        </w:rPr>
        <w:t xml:space="preserve"> становить </w:t>
      </w:r>
      <w:proofErr w:type="spellStart"/>
      <w:r w:rsidRPr="00BD68E9">
        <w:rPr>
          <w:rFonts w:eastAsia="Times New Roman" w:cs="Times New Roman"/>
          <w:kern w:val="0"/>
          <w:sz w:val="28"/>
          <w:szCs w:val="28"/>
          <w:lang w:eastAsia="uk-UA" w:bidi="ar-SA"/>
        </w:rPr>
        <w:t>належне</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представлення</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протягом</w:t>
      </w:r>
      <w:proofErr w:type="spellEnd"/>
      <w:r w:rsidRPr="00BD68E9">
        <w:rPr>
          <w:rFonts w:eastAsia="Times New Roman" w:cs="Times New Roman"/>
          <w:kern w:val="0"/>
          <w:sz w:val="28"/>
          <w:szCs w:val="28"/>
          <w:lang w:eastAsia="uk-UA" w:bidi="ar-SA"/>
        </w:rPr>
        <w:t xml:space="preserve"> строку </w:t>
      </w:r>
      <w:proofErr w:type="spellStart"/>
      <w:r w:rsidRPr="00BD68E9">
        <w:rPr>
          <w:rFonts w:eastAsia="Times New Roman" w:cs="Times New Roman"/>
          <w:kern w:val="0"/>
          <w:sz w:val="28"/>
          <w:szCs w:val="28"/>
          <w:lang w:eastAsia="uk-UA" w:bidi="ar-SA"/>
        </w:rPr>
        <w:t>дії</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або</w:t>
      </w:r>
      <w:proofErr w:type="spellEnd"/>
      <w:r w:rsidRPr="00BD68E9">
        <w:rPr>
          <w:rFonts w:eastAsia="Times New Roman" w:cs="Times New Roman"/>
          <w:kern w:val="0"/>
          <w:sz w:val="28"/>
          <w:szCs w:val="28"/>
          <w:lang w:eastAsia="uk-UA" w:bidi="ar-SA"/>
        </w:rPr>
        <w:t xml:space="preserve"> до </w:t>
      </w:r>
      <w:proofErr w:type="spellStart"/>
      <w:r w:rsidRPr="00BD68E9">
        <w:rPr>
          <w:rFonts w:eastAsia="Times New Roman" w:cs="Times New Roman"/>
          <w:kern w:val="0"/>
          <w:sz w:val="28"/>
          <w:szCs w:val="28"/>
          <w:lang w:eastAsia="uk-UA" w:bidi="ar-SA"/>
        </w:rPr>
        <w:t>дати</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закінчення</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дії</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гарантії</w:t>
      </w:r>
      <w:proofErr w:type="spellEnd"/>
      <w:r w:rsidRPr="00BD68E9">
        <w:rPr>
          <w:rFonts w:eastAsia="Times New Roman" w:cs="Times New Roman"/>
          <w:kern w:val="0"/>
          <w:sz w:val="28"/>
          <w:szCs w:val="28"/>
          <w:lang w:eastAsia="uk-UA" w:bidi="ar-SA"/>
        </w:rPr>
        <w:t>/</w:t>
      </w:r>
      <w:proofErr w:type="spellStart"/>
      <w:r w:rsidRPr="00BD68E9">
        <w:rPr>
          <w:rFonts w:eastAsia="Times New Roman" w:cs="Times New Roman"/>
          <w:kern w:val="0"/>
          <w:sz w:val="28"/>
          <w:szCs w:val="28"/>
          <w:lang w:eastAsia="uk-UA" w:bidi="ar-SA"/>
        </w:rPr>
        <w:t>контргарантії</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що</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свідчить</w:t>
      </w:r>
      <w:proofErr w:type="spellEnd"/>
      <w:r w:rsidRPr="00BD68E9">
        <w:rPr>
          <w:rFonts w:eastAsia="Times New Roman" w:cs="Times New Roman"/>
          <w:kern w:val="0"/>
          <w:sz w:val="28"/>
          <w:szCs w:val="28"/>
          <w:lang w:eastAsia="uk-UA" w:bidi="ar-SA"/>
        </w:rPr>
        <w:t xml:space="preserve"> про </w:t>
      </w:r>
      <w:proofErr w:type="spellStart"/>
      <w:r w:rsidRPr="00BD68E9">
        <w:rPr>
          <w:rFonts w:eastAsia="Times New Roman" w:cs="Times New Roman"/>
          <w:kern w:val="0"/>
          <w:sz w:val="28"/>
          <w:szCs w:val="28"/>
          <w:lang w:eastAsia="uk-UA" w:bidi="ar-SA"/>
        </w:rPr>
        <w:t>порушення</w:t>
      </w:r>
      <w:proofErr w:type="spellEnd"/>
      <w:r w:rsidRPr="00BD68E9">
        <w:rPr>
          <w:rFonts w:eastAsia="Times New Roman" w:cs="Times New Roman"/>
          <w:kern w:val="0"/>
          <w:sz w:val="28"/>
          <w:szCs w:val="28"/>
          <w:lang w:eastAsia="uk-UA" w:bidi="ar-SA"/>
        </w:rPr>
        <w:t xml:space="preserve"> принципалом </w:t>
      </w:r>
      <w:proofErr w:type="spellStart"/>
      <w:r w:rsidRPr="00BD68E9">
        <w:rPr>
          <w:rFonts w:eastAsia="Times New Roman" w:cs="Times New Roman"/>
          <w:kern w:val="0"/>
          <w:sz w:val="28"/>
          <w:szCs w:val="28"/>
          <w:lang w:eastAsia="uk-UA" w:bidi="ar-SA"/>
        </w:rPr>
        <w:t>базових</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відносин</w:t>
      </w:r>
      <w:proofErr w:type="spellEnd"/>
      <w:r w:rsidRPr="00BD68E9">
        <w:rPr>
          <w:rFonts w:eastAsia="Times New Roman" w:cs="Times New Roman"/>
          <w:kern w:val="0"/>
          <w:sz w:val="28"/>
          <w:szCs w:val="28"/>
          <w:lang w:eastAsia="uk-UA" w:bidi="ar-SA"/>
        </w:rPr>
        <w:t>;</w:t>
      </w:r>
    </w:p>
    <w:p w14:paraId="3921D9D5" w14:textId="77777777" w:rsidR="00BD68E9" w:rsidRP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p>
    <w:p w14:paraId="62AE97D2" w14:textId="312B33EE" w:rsidR="00BD68E9" w:rsidRP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r w:rsidRPr="00BD68E9">
        <w:rPr>
          <w:rFonts w:eastAsia="Times New Roman" w:cs="Times New Roman"/>
          <w:kern w:val="0"/>
          <w:sz w:val="28"/>
          <w:szCs w:val="28"/>
          <w:lang w:eastAsia="uk-UA" w:bidi="ar-SA"/>
        </w:rPr>
        <w:t xml:space="preserve">9) </w:t>
      </w:r>
      <w:proofErr w:type="spellStart"/>
      <w:r w:rsidRPr="00BD68E9">
        <w:rPr>
          <w:rFonts w:eastAsia="Times New Roman" w:cs="Times New Roman"/>
          <w:kern w:val="0"/>
          <w:sz w:val="28"/>
          <w:szCs w:val="28"/>
          <w:lang w:eastAsia="uk-UA" w:bidi="ar-SA"/>
        </w:rPr>
        <w:t>гарантія</w:t>
      </w:r>
      <w:proofErr w:type="spellEnd"/>
      <w:r w:rsidRPr="00BD68E9">
        <w:rPr>
          <w:rFonts w:eastAsia="Times New Roman" w:cs="Times New Roman"/>
          <w:kern w:val="0"/>
          <w:sz w:val="28"/>
          <w:szCs w:val="28"/>
          <w:lang w:eastAsia="uk-UA" w:bidi="ar-SA"/>
        </w:rPr>
        <w:t xml:space="preserve"> - </w:t>
      </w:r>
      <w:proofErr w:type="spellStart"/>
      <w:r w:rsidRPr="00BD68E9">
        <w:rPr>
          <w:rFonts w:eastAsia="Times New Roman" w:cs="Times New Roman"/>
          <w:kern w:val="0"/>
          <w:sz w:val="28"/>
          <w:szCs w:val="28"/>
          <w:lang w:eastAsia="uk-UA" w:bidi="ar-SA"/>
        </w:rPr>
        <w:t>спосіб</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забезпечення</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виконання</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зобов'язань</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відповідно</w:t>
      </w:r>
      <w:proofErr w:type="spellEnd"/>
      <w:r w:rsidRPr="00BD68E9">
        <w:rPr>
          <w:rFonts w:eastAsia="Times New Roman" w:cs="Times New Roman"/>
          <w:kern w:val="0"/>
          <w:sz w:val="28"/>
          <w:szCs w:val="28"/>
          <w:lang w:eastAsia="uk-UA" w:bidi="ar-SA"/>
        </w:rPr>
        <w:t xml:space="preserve"> до </w:t>
      </w:r>
      <w:proofErr w:type="spellStart"/>
      <w:r w:rsidRPr="00BD68E9">
        <w:rPr>
          <w:rFonts w:eastAsia="Times New Roman" w:cs="Times New Roman"/>
          <w:kern w:val="0"/>
          <w:sz w:val="28"/>
          <w:szCs w:val="28"/>
          <w:lang w:eastAsia="uk-UA" w:bidi="ar-SA"/>
        </w:rPr>
        <w:t>якого</w:t>
      </w:r>
      <w:proofErr w:type="spellEnd"/>
      <w:r w:rsidRPr="00BD68E9">
        <w:rPr>
          <w:rFonts w:eastAsia="Times New Roman" w:cs="Times New Roman"/>
          <w:kern w:val="0"/>
          <w:sz w:val="28"/>
          <w:szCs w:val="28"/>
          <w:lang w:eastAsia="uk-UA" w:bidi="ar-SA"/>
        </w:rPr>
        <w:t xml:space="preserve"> гарант </w:t>
      </w:r>
      <w:proofErr w:type="spellStart"/>
      <w:r w:rsidRPr="00BD68E9">
        <w:rPr>
          <w:rFonts w:eastAsia="Times New Roman" w:cs="Times New Roman"/>
          <w:kern w:val="0"/>
          <w:sz w:val="28"/>
          <w:szCs w:val="28"/>
          <w:lang w:eastAsia="uk-UA" w:bidi="ar-SA"/>
        </w:rPr>
        <w:t>бере</w:t>
      </w:r>
      <w:proofErr w:type="spellEnd"/>
      <w:r w:rsidRPr="00BD68E9">
        <w:rPr>
          <w:rFonts w:eastAsia="Times New Roman" w:cs="Times New Roman"/>
          <w:kern w:val="0"/>
          <w:sz w:val="28"/>
          <w:szCs w:val="28"/>
          <w:lang w:eastAsia="uk-UA" w:bidi="ar-SA"/>
        </w:rPr>
        <w:t xml:space="preserve"> на себе </w:t>
      </w:r>
      <w:proofErr w:type="spellStart"/>
      <w:r w:rsidRPr="00BD68E9">
        <w:rPr>
          <w:rFonts w:eastAsia="Times New Roman" w:cs="Times New Roman"/>
          <w:kern w:val="0"/>
          <w:sz w:val="28"/>
          <w:szCs w:val="28"/>
          <w:lang w:eastAsia="uk-UA" w:bidi="ar-SA"/>
        </w:rPr>
        <w:t>грошове</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зобов'язання</w:t>
      </w:r>
      <w:proofErr w:type="spellEnd"/>
      <w:r w:rsidRPr="00BD68E9">
        <w:rPr>
          <w:rFonts w:eastAsia="Times New Roman" w:cs="Times New Roman"/>
          <w:kern w:val="0"/>
          <w:sz w:val="28"/>
          <w:szCs w:val="28"/>
          <w:lang w:eastAsia="uk-UA" w:bidi="ar-SA"/>
        </w:rPr>
        <w:t xml:space="preserve"> перед </w:t>
      </w:r>
      <w:proofErr w:type="spellStart"/>
      <w:r w:rsidRPr="00BD68E9">
        <w:rPr>
          <w:rFonts w:eastAsia="Times New Roman" w:cs="Times New Roman"/>
          <w:kern w:val="0"/>
          <w:sz w:val="28"/>
          <w:szCs w:val="28"/>
          <w:lang w:eastAsia="uk-UA" w:bidi="ar-SA"/>
        </w:rPr>
        <w:t>бенефіціаром</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сплатити</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кошти</w:t>
      </w:r>
      <w:proofErr w:type="spellEnd"/>
      <w:r w:rsidRPr="00BD68E9">
        <w:rPr>
          <w:rFonts w:eastAsia="Times New Roman" w:cs="Times New Roman"/>
          <w:kern w:val="0"/>
          <w:sz w:val="28"/>
          <w:szCs w:val="28"/>
          <w:lang w:eastAsia="uk-UA" w:bidi="ar-SA"/>
        </w:rPr>
        <w:t xml:space="preserve"> в </w:t>
      </w:r>
      <w:proofErr w:type="spellStart"/>
      <w:r w:rsidRPr="00BD68E9">
        <w:rPr>
          <w:rFonts w:eastAsia="Times New Roman" w:cs="Times New Roman"/>
          <w:kern w:val="0"/>
          <w:sz w:val="28"/>
          <w:szCs w:val="28"/>
          <w:lang w:eastAsia="uk-UA" w:bidi="ar-SA"/>
        </w:rPr>
        <w:t>раз</w:t>
      </w:r>
      <w:r w:rsidR="00D85BE5">
        <w:rPr>
          <w:rFonts w:eastAsia="Times New Roman" w:cs="Times New Roman"/>
          <w:kern w:val="0"/>
          <w:sz w:val="28"/>
          <w:szCs w:val="28"/>
          <w:lang w:eastAsia="uk-UA" w:bidi="ar-SA"/>
        </w:rPr>
        <w:t>і</w:t>
      </w:r>
      <w:proofErr w:type="spellEnd"/>
      <w:r w:rsidR="00D85BE5">
        <w:rPr>
          <w:rFonts w:eastAsia="Times New Roman" w:cs="Times New Roman"/>
          <w:kern w:val="0"/>
          <w:sz w:val="28"/>
          <w:szCs w:val="28"/>
          <w:lang w:eastAsia="uk-UA" w:bidi="ar-SA"/>
        </w:rPr>
        <w:t xml:space="preserve"> </w:t>
      </w:r>
      <w:proofErr w:type="spellStart"/>
      <w:r w:rsidR="00D85BE5">
        <w:rPr>
          <w:rFonts w:eastAsia="Times New Roman" w:cs="Times New Roman"/>
          <w:kern w:val="0"/>
          <w:sz w:val="28"/>
          <w:szCs w:val="28"/>
          <w:lang w:eastAsia="uk-UA" w:bidi="ar-SA"/>
        </w:rPr>
        <w:t>настання</w:t>
      </w:r>
      <w:proofErr w:type="spellEnd"/>
      <w:r w:rsidR="00D85BE5">
        <w:rPr>
          <w:rFonts w:eastAsia="Times New Roman" w:cs="Times New Roman"/>
          <w:kern w:val="0"/>
          <w:sz w:val="28"/>
          <w:szCs w:val="28"/>
          <w:lang w:eastAsia="uk-UA" w:bidi="ar-SA"/>
        </w:rPr>
        <w:t xml:space="preserve"> </w:t>
      </w:r>
      <w:proofErr w:type="spellStart"/>
      <w:r w:rsidR="00D85BE5">
        <w:rPr>
          <w:rFonts w:eastAsia="Times New Roman" w:cs="Times New Roman"/>
          <w:kern w:val="0"/>
          <w:sz w:val="28"/>
          <w:szCs w:val="28"/>
          <w:lang w:eastAsia="uk-UA" w:bidi="ar-SA"/>
        </w:rPr>
        <w:t>гарантійного</w:t>
      </w:r>
      <w:proofErr w:type="spellEnd"/>
      <w:r w:rsidR="00D85BE5">
        <w:rPr>
          <w:rFonts w:eastAsia="Times New Roman" w:cs="Times New Roman"/>
          <w:kern w:val="0"/>
          <w:sz w:val="28"/>
          <w:szCs w:val="28"/>
          <w:lang w:eastAsia="uk-UA" w:bidi="ar-SA"/>
        </w:rPr>
        <w:t xml:space="preserve"> </w:t>
      </w:r>
      <w:proofErr w:type="spellStart"/>
      <w:r w:rsidR="00D85BE5">
        <w:rPr>
          <w:rFonts w:eastAsia="Times New Roman" w:cs="Times New Roman"/>
          <w:kern w:val="0"/>
          <w:sz w:val="28"/>
          <w:szCs w:val="28"/>
          <w:lang w:eastAsia="uk-UA" w:bidi="ar-SA"/>
        </w:rPr>
        <w:t>випадку</w:t>
      </w:r>
      <w:proofErr w:type="spellEnd"/>
      <w:r w:rsidRPr="00BD68E9">
        <w:rPr>
          <w:rFonts w:eastAsia="Times New Roman" w:cs="Times New Roman"/>
          <w:kern w:val="0"/>
          <w:sz w:val="28"/>
          <w:szCs w:val="28"/>
          <w:lang w:eastAsia="uk-UA" w:bidi="ar-SA"/>
        </w:rPr>
        <w:t>;</w:t>
      </w:r>
    </w:p>
    <w:p w14:paraId="207D0F23" w14:textId="77777777" w:rsid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p>
    <w:p w14:paraId="3A760CE9" w14:textId="0074EB8C" w:rsidR="00BD68E9" w:rsidRDefault="00BD68E9" w:rsidP="00BD68E9">
      <w:pPr>
        <w:widowControl/>
        <w:suppressAutoHyphens w:val="0"/>
        <w:autoSpaceDE w:val="0"/>
        <w:autoSpaceDN w:val="0"/>
        <w:adjustRightInd w:val="0"/>
        <w:ind w:firstLine="708"/>
        <w:jc w:val="both"/>
        <w:rPr>
          <w:rFonts w:eastAsia="Times New Roman" w:cs="Times New Roman"/>
          <w:kern w:val="0"/>
          <w:sz w:val="28"/>
          <w:szCs w:val="28"/>
          <w:lang w:eastAsia="uk-UA" w:bidi="ar-SA"/>
        </w:rPr>
      </w:pPr>
      <w:r w:rsidRPr="00BD68E9">
        <w:rPr>
          <w:rFonts w:eastAsia="Times New Roman" w:cs="Times New Roman"/>
          <w:kern w:val="0"/>
          <w:sz w:val="28"/>
          <w:szCs w:val="28"/>
          <w:lang w:eastAsia="uk-UA" w:bidi="ar-SA"/>
        </w:rPr>
        <w:t xml:space="preserve">10) </w:t>
      </w:r>
      <w:proofErr w:type="spellStart"/>
      <w:r w:rsidRPr="00BD68E9">
        <w:rPr>
          <w:rFonts w:eastAsia="Times New Roman" w:cs="Times New Roman"/>
          <w:kern w:val="0"/>
          <w:sz w:val="28"/>
          <w:szCs w:val="28"/>
          <w:lang w:eastAsia="uk-UA" w:bidi="ar-SA"/>
        </w:rPr>
        <w:t>контргарантія</w:t>
      </w:r>
      <w:proofErr w:type="spellEnd"/>
      <w:r w:rsidRPr="00BD68E9">
        <w:rPr>
          <w:rFonts w:eastAsia="Times New Roman" w:cs="Times New Roman"/>
          <w:kern w:val="0"/>
          <w:sz w:val="28"/>
          <w:szCs w:val="28"/>
          <w:lang w:eastAsia="uk-UA" w:bidi="ar-SA"/>
        </w:rPr>
        <w:t xml:space="preserve"> - </w:t>
      </w:r>
      <w:proofErr w:type="spellStart"/>
      <w:r w:rsidRPr="00BD68E9">
        <w:rPr>
          <w:rFonts w:eastAsia="Times New Roman" w:cs="Times New Roman"/>
          <w:kern w:val="0"/>
          <w:sz w:val="28"/>
          <w:szCs w:val="28"/>
          <w:lang w:eastAsia="uk-UA" w:bidi="ar-SA"/>
        </w:rPr>
        <w:t>гарантія</w:t>
      </w:r>
      <w:proofErr w:type="spellEnd"/>
      <w:r w:rsidRPr="00BD68E9">
        <w:rPr>
          <w:rFonts w:eastAsia="Times New Roman" w:cs="Times New Roman"/>
          <w:kern w:val="0"/>
          <w:sz w:val="28"/>
          <w:szCs w:val="28"/>
          <w:lang w:eastAsia="uk-UA" w:bidi="ar-SA"/>
        </w:rPr>
        <w:t xml:space="preserve">, яку </w:t>
      </w:r>
      <w:proofErr w:type="spellStart"/>
      <w:r w:rsidRPr="00BD68E9">
        <w:rPr>
          <w:rFonts w:eastAsia="Times New Roman" w:cs="Times New Roman"/>
          <w:kern w:val="0"/>
          <w:sz w:val="28"/>
          <w:szCs w:val="28"/>
          <w:lang w:eastAsia="uk-UA" w:bidi="ar-SA"/>
        </w:rPr>
        <w:t>надає</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контргарант</w:t>
      </w:r>
      <w:proofErr w:type="spellEnd"/>
      <w:r w:rsidRPr="00BD68E9">
        <w:rPr>
          <w:rFonts w:eastAsia="Times New Roman" w:cs="Times New Roman"/>
          <w:kern w:val="0"/>
          <w:sz w:val="28"/>
          <w:szCs w:val="28"/>
          <w:lang w:eastAsia="uk-UA" w:bidi="ar-SA"/>
        </w:rPr>
        <w:t xml:space="preserve"> на </w:t>
      </w:r>
      <w:proofErr w:type="spellStart"/>
      <w:r w:rsidRPr="00BD68E9">
        <w:rPr>
          <w:rFonts w:eastAsia="Times New Roman" w:cs="Times New Roman"/>
          <w:kern w:val="0"/>
          <w:sz w:val="28"/>
          <w:szCs w:val="28"/>
          <w:lang w:eastAsia="uk-UA" w:bidi="ar-SA"/>
        </w:rPr>
        <w:t>користь</w:t>
      </w:r>
      <w:proofErr w:type="spellEnd"/>
      <w:r w:rsidRPr="00BD68E9">
        <w:rPr>
          <w:rFonts w:eastAsia="Times New Roman" w:cs="Times New Roman"/>
          <w:kern w:val="0"/>
          <w:sz w:val="28"/>
          <w:szCs w:val="28"/>
          <w:lang w:eastAsia="uk-UA" w:bidi="ar-SA"/>
        </w:rPr>
        <w:t xml:space="preserve"> гаранта </w:t>
      </w:r>
      <w:proofErr w:type="spellStart"/>
      <w:r w:rsidRPr="00BD68E9">
        <w:rPr>
          <w:rFonts w:eastAsia="Times New Roman" w:cs="Times New Roman"/>
          <w:kern w:val="0"/>
          <w:sz w:val="28"/>
          <w:szCs w:val="28"/>
          <w:lang w:eastAsia="uk-UA" w:bidi="ar-SA"/>
        </w:rPr>
        <w:t>або</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іншого</w:t>
      </w:r>
      <w:proofErr w:type="spellEnd"/>
      <w:r w:rsidRPr="00BD68E9">
        <w:rPr>
          <w:rFonts w:eastAsia="Times New Roman" w:cs="Times New Roman"/>
          <w:kern w:val="0"/>
          <w:sz w:val="28"/>
          <w:szCs w:val="28"/>
          <w:lang w:eastAsia="uk-UA" w:bidi="ar-SA"/>
        </w:rPr>
        <w:t xml:space="preserve"> </w:t>
      </w:r>
      <w:proofErr w:type="spellStart"/>
      <w:r w:rsidRPr="00BD68E9">
        <w:rPr>
          <w:rFonts w:eastAsia="Times New Roman" w:cs="Times New Roman"/>
          <w:kern w:val="0"/>
          <w:sz w:val="28"/>
          <w:szCs w:val="28"/>
          <w:lang w:eastAsia="uk-UA" w:bidi="ar-SA"/>
        </w:rPr>
        <w:t>контргаранта</w:t>
      </w:r>
      <w:proofErr w:type="spellEnd"/>
      <w:r w:rsidRPr="00BD68E9">
        <w:rPr>
          <w:rFonts w:eastAsia="Times New Roman" w:cs="Times New Roman"/>
          <w:kern w:val="0"/>
          <w:sz w:val="28"/>
          <w:szCs w:val="28"/>
          <w:lang w:eastAsia="uk-UA" w:bidi="ar-SA"/>
        </w:rPr>
        <w:t>;</w:t>
      </w:r>
    </w:p>
    <w:p w14:paraId="2BCCD817" w14:textId="77777777" w:rsidR="00BD68E9" w:rsidRDefault="00BD68E9" w:rsidP="00B11654">
      <w:pPr>
        <w:widowControl/>
        <w:suppressAutoHyphens w:val="0"/>
        <w:autoSpaceDE w:val="0"/>
        <w:autoSpaceDN w:val="0"/>
        <w:adjustRightInd w:val="0"/>
        <w:ind w:firstLine="708"/>
        <w:jc w:val="both"/>
        <w:rPr>
          <w:rFonts w:eastAsia="Times New Roman" w:cs="Times New Roman"/>
          <w:kern w:val="0"/>
          <w:sz w:val="28"/>
          <w:szCs w:val="28"/>
          <w:lang w:eastAsia="uk-UA" w:bidi="ar-SA"/>
        </w:rPr>
      </w:pPr>
    </w:p>
    <w:p w14:paraId="295E897F"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11) належне представлення  – представлення документів за гарантією/</w:t>
      </w:r>
      <w:proofErr w:type="spellStart"/>
      <w:r w:rsidRPr="00B11654">
        <w:rPr>
          <w:rFonts w:eastAsiaTheme="minorEastAsia" w:cs="Times New Roman"/>
          <w:kern w:val="0"/>
          <w:sz w:val="28"/>
          <w:szCs w:val="28"/>
          <w:lang w:val="uk-UA" w:eastAsia="uk-UA" w:bidi="ar-SA"/>
        </w:rPr>
        <w:t>контргарантією</w:t>
      </w:r>
      <w:proofErr w:type="spellEnd"/>
      <w:r w:rsidRPr="00B11654">
        <w:rPr>
          <w:rFonts w:eastAsiaTheme="minorEastAsia" w:cs="Times New Roman"/>
          <w:kern w:val="0"/>
          <w:sz w:val="28"/>
          <w:szCs w:val="28"/>
          <w:lang w:val="uk-UA" w:eastAsia="uk-UA" w:bidi="ar-SA"/>
        </w:rPr>
        <w:t>, яке відповідає вимогам і умовам такої гарантії/</w:t>
      </w:r>
      <w:proofErr w:type="spellStart"/>
      <w:r w:rsidRPr="00B11654">
        <w:rPr>
          <w:rFonts w:eastAsiaTheme="minorEastAsia" w:cs="Times New Roman"/>
          <w:kern w:val="0"/>
          <w:sz w:val="28"/>
          <w:szCs w:val="28"/>
          <w:lang w:val="uk-UA" w:eastAsia="uk-UA" w:bidi="ar-SA"/>
        </w:rPr>
        <w:t>контргарантії</w:t>
      </w:r>
      <w:proofErr w:type="spellEnd"/>
      <w:r w:rsidRPr="00B11654">
        <w:rPr>
          <w:rFonts w:eastAsiaTheme="minorEastAsia" w:cs="Times New Roman"/>
          <w:kern w:val="0"/>
          <w:sz w:val="28"/>
          <w:szCs w:val="28"/>
          <w:lang w:val="uk-UA" w:eastAsia="uk-UA" w:bidi="ar-SA"/>
        </w:rPr>
        <w:t>; вимогам правил, яким підпорядковується гарантія/</w:t>
      </w:r>
      <w:proofErr w:type="spellStart"/>
      <w:r w:rsidRPr="00B11654">
        <w:rPr>
          <w:rFonts w:eastAsiaTheme="minorEastAsia" w:cs="Times New Roman"/>
          <w:kern w:val="0"/>
          <w:sz w:val="28"/>
          <w:szCs w:val="28"/>
          <w:lang w:val="uk-UA" w:eastAsia="uk-UA" w:bidi="ar-SA"/>
        </w:rPr>
        <w:t>контргарантія</w:t>
      </w:r>
      <w:proofErr w:type="spellEnd"/>
      <w:r w:rsidRPr="00B11654">
        <w:rPr>
          <w:rFonts w:eastAsiaTheme="minorEastAsia" w:cs="Times New Roman"/>
          <w:kern w:val="0"/>
          <w:sz w:val="28"/>
          <w:szCs w:val="28"/>
          <w:lang w:val="uk-UA" w:eastAsia="uk-UA" w:bidi="ar-SA"/>
        </w:rPr>
        <w:t>, а якщо немає відповідного положення в гарантії/</w:t>
      </w:r>
      <w:proofErr w:type="spellStart"/>
      <w:r w:rsidRPr="00B11654">
        <w:rPr>
          <w:rFonts w:eastAsiaTheme="minorEastAsia" w:cs="Times New Roman"/>
          <w:kern w:val="0"/>
          <w:sz w:val="28"/>
          <w:szCs w:val="28"/>
          <w:lang w:val="uk-UA" w:eastAsia="uk-UA" w:bidi="ar-SA"/>
        </w:rPr>
        <w:t>контргарантії</w:t>
      </w:r>
      <w:proofErr w:type="spellEnd"/>
      <w:r w:rsidRPr="00B11654">
        <w:rPr>
          <w:rFonts w:eastAsiaTheme="minorEastAsia" w:cs="Times New Roman"/>
          <w:kern w:val="0"/>
          <w:sz w:val="28"/>
          <w:szCs w:val="28"/>
          <w:lang w:val="uk-UA" w:eastAsia="uk-UA" w:bidi="ar-SA"/>
        </w:rPr>
        <w:t xml:space="preserve"> або правилах, – міжнародній стандартній практиці за гарантіями/</w:t>
      </w:r>
      <w:proofErr w:type="spellStart"/>
      <w:r w:rsidRPr="00B11654">
        <w:rPr>
          <w:rFonts w:eastAsiaTheme="minorEastAsia" w:cs="Times New Roman"/>
          <w:kern w:val="0"/>
          <w:sz w:val="28"/>
          <w:szCs w:val="28"/>
          <w:lang w:val="uk-UA" w:eastAsia="uk-UA" w:bidi="ar-SA"/>
        </w:rPr>
        <w:t>контргарантіями</w:t>
      </w:r>
      <w:proofErr w:type="spellEnd"/>
      <w:r w:rsidRPr="00B11654">
        <w:rPr>
          <w:rFonts w:eastAsiaTheme="minorEastAsia" w:cs="Times New Roman"/>
          <w:kern w:val="0"/>
          <w:sz w:val="28"/>
          <w:szCs w:val="28"/>
          <w:lang w:val="uk-UA" w:eastAsia="uk-UA" w:bidi="ar-SA"/>
        </w:rPr>
        <w:t>;</w:t>
      </w:r>
    </w:p>
    <w:p w14:paraId="2ACDA601"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2E66382D" w14:textId="0888BAE0"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12) представлення – означає доставку документа  за гарантією/</w:t>
      </w:r>
      <w:proofErr w:type="spellStart"/>
      <w:r w:rsidRPr="00B11654">
        <w:rPr>
          <w:rFonts w:eastAsiaTheme="minorEastAsia" w:cs="Times New Roman"/>
          <w:kern w:val="0"/>
          <w:sz w:val="28"/>
          <w:szCs w:val="28"/>
          <w:lang w:val="uk-UA" w:eastAsia="uk-UA" w:bidi="ar-SA"/>
        </w:rPr>
        <w:t>контргарантією</w:t>
      </w:r>
      <w:proofErr w:type="spellEnd"/>
      <w:r w:rsidRPr="00B11654">
        <w:rPr>
          <w:rFonts w:eastAsiaTheme="minorEastAsia" w:cs="Times New Roman"/>
          <w:kern w:val="0"/>
          <w:sz w:val="28"/>
          <w:szCs w:val="28"/>
          <w:lang w:val="uk-UA" w:eastAsia="uk-UA" w:bidi="ar-SA"/>
        </w:rPr>
        <w:t xml:space="preserve"> гаранту/</w:t>
      </w:r>
      <w:proofErr w:type="spellStart"/>
      <w:r w:rsidRPr="00B11654">
        <w:rPr>
          <w:rFonts w:eastAsiaTheme="minorEastAsia" w:cs="Times New Roman"/>
          <w:kern w:val="0"/>
          <w:sz w:val="28"/>
          <w:szCs w:val="28"/>
          <w:lang w:val="uk-UA" w:eastAsia="uk-UA" w:bidi="ar-SA"/>
        </w:rPr>
        <w:t>контргаранту</w:t>
      </w:r>
      <w:proofErr w:type="spellEnd"/>
      <w:r w:rsidRPr="00B11654">
        <w:rPr>
          <w:rFonts w:eastAsiaTheme="minorEastAsia" w:cs="Times New Roman"/>
          <w:kern w:val="0"/>
          <w:sz w:val="28"/>
          <w:szCs w:val="28"/>
          <w:lang w:val="uk-UA" w:eastAsia="uk-UA" w:bidi="ar-SA"/>
        </w:rPr>
        <w:t xml:space="preserve">; </w:t>
      </w:r>
    </w:p>
    <w:p w14:paraId="2285D896"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03D2BBDA"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13) принципал (</w:t>
      </w:r>
      <w:proofErr w:type="spellStart"/>
      <w:r w:rsidRPr="00B11654">
        <w:rPr>
          <w:rFonts w:eastAsiaTheme="minorEastAsia" w:cs="Times New Roman"/>
          <w:kern w:val="0"/>
          <w:sz w:val="28"/>
          <w:szCs w:val="28"/>
          <w:lang w:val="uk-UA" w:eastAsia="uk-UA" w:bidi="ar-SA"/>
        </w:rPr>
        <w:t>аплікант</w:t>
      </w:r>
      <w:proofErr w:type="spellEnd"/>
      <w:r w:rsidRPr="00B11654">
        <w:rPr>
          <w:rFonts w:eastAsiaTheme="minorEastAsia" w:cs="Times New Roman"/>
          <w:kern w:val="0"/>
          <w:sz w:val="28"/>
          <w:szCs w:val="28"/>
          <w:lang w:val="uk-UA" w:eastAsia="uk-UA" w:bidi="ar-SA"/>
        </w:rPr>
        <w:t xml:space="preserve">, </w:t>
      </w:r>
      <w:proofErr w:type="spellStart"/>
      <w:r w:rsidRPr="00B11654">
        <w:rPr>
          <w:rFonts w:eastAsiaTheme="minorEastAsia" w:cs="Times New Roman"/>
          <w:kern w:val="0"/>
          <w:sz w:val="28"/>
          <w:szCs w:val="28"/>
          <w:lang w:val="uk-UA" w:eastAsia="uk-UA" w:bidi="ar-SA"/>
        </w:rPr>
        <w:t>наказодавець</w:t>
      </w:r>
      <w:proofErr w:type="spellEnd"/>
      <w:r w:rsidRPr="00B11654">
        <w:rPr>
          <w:rFonts w:eastAsiaTheme="minorEastAsia" w:cs="Times New Roman"/>
          <w:kern w:val="0"/>
          <w:sz w:val="28"/>
          <w:szCs w:val="28"/>
          <w:lang w:val="uk-UA" w:eastAsia="uk-UA" w:bidi="ar-SA"/>
        </w:rPr>
        <w:t xml:space="preserve">) – особа, зазначена в гарантії як така, яка має зобов’язання за базовими відносинами, що забезпечуються такою гарантією; </w:t>
      </w:r>
    </w:p>
    <w:p w14:paraId="467D4701"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4F19BCAA"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r w:rsidRPr="00B11654">
        <w:rPr>
          <w:rFonts w:eastAsiaTheme="minorEastAsia" w:cs="Times New Roman"/>
          <w:kern w:val="0"/>
          <w:sz w:val="28"/>
          <w:szCs w:val="28"/>
          <w:lang w:val="uk-UA" w:eastAsia="uk-UA" w:bidi="ar-SA"/>
        </w:rPr>
        <w:t xml:space="preserve">14) тендерна документація – документація, що готується замовником тендера і використовується  особами – учасниками тендера для підготовки та їх участі в тендері. </w:t>
      </w:r>
    </w:p>
    <w:p w14:paraId="2967B4A7" w14:textId="77777777" w:rsidR="00B11654" w:rsidRPr="00B11654" w:rsidRDefault="00B11654" w:rsidP="00B11654">
      <w:pPr>
        <w:widowControl/>
        <w:suppressAutoHyphens w:val="0"/>
        <w:ind w:firstLine="709"/>
        <w:jc w:val="both"/>
        <w:rPr>
          <w:rFonts w:eastAsiaTheme="minorEastAsia" w:cs="Times New Roman"/>
          <w:color w:val="FF0000"/>
          <w:kern w:val="0"/>
          <w:sz w:val="28"/>
          <w:szCs w:val="28"/>
          <w:lang w:val="uk-UA" w:eastAsia="uk-UA" w:bidi="ar-SA"/>
        </w:rPr>
      </w:pPr>
      <w:r w:rsidRPr="00B11654">
        <w:rPr>
          <w:rFonts w:eastAsiaTheme="minorEastAsia" w:cs="Times New Roman"/>
          <w:kern w:val="0"/>
          <w:sz w:val="28"/>
          <w:szCs w:val="28"/>
          <w:lang w:val="uk-UA" w:eastAsia="uk-UA" w:bidi="ar-SA"/>
        </w:rPr>
        <w:lastRenderedPageBreak/>
        <w:t xml:space="preserve">Інші терміни в цьому Положенні вживаються в значеннях, наведених у законах України. </w:t>
      </w:r>
    </w:p>
    <w:p w14:paraId="0A8A3DEB" w14:textId="2CF22E83" w:rsid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258C4560" w14:textId="77777777" w:rsidR="00564A1A" w:rsidRPr="00564A1A" w:rsidRDefault="00564A1A" w:rsidP="00564A1A">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 xml:space="preserve">3. </w:t>
      </w:r>
      <w:proofErr w:type="spellStart"/>
      <w:r w:rsidRPr="00564A1A">
        <w:rPr>
          <w:rFonts w:eastAsiaTheme="minorEastAsia" w:cs="Times New Roman"/>
          <w:kern w:val="0"/>
          <w:sz w:val="28"/>
          <w:szCs w:val="28"/>
          <w:lang w:eastAsia="uk-UA" w:bidi="ar-SA"/>
        </w:rPr>
        <w:t>Це</w:t>
      </w:r>
      <w:proofErr w:type="spellEnd"/>
      <w:r w:rsidRPr="00564A1A">
        <w:rPr>
          <w:rFonts w:eastAsiaTheme="minorEastAsia" w:cs="Times New Roman"/>
          <w:kern w:val="0"/>
          <w:sz w:val="28"/>
          <w:szCs w:val="28"/>
          <w:lang w:eastAsia="uk-UA" w:bidi="ar-SA"/>
        </w:rPr>
        <w:t xml:space="preserve"> </w:t>
      </w:r>
      <w:proofErr w:type="spellStart"/>
      <w:r w:rsidRPr="00564A1A">
        <w:rPr>
          <w:rFonts w:eastAsiaTheme="minorEastAsia" w:cs="Times New Roman"/>
          <w:kern w:val="0"/>
          <w:sz w:val="28"/>
          <w:szCs w:val="28"/>
          <w:lang w:eastAsia="uk-UA" w:bidi="ar-SA"/>
        </w:rPr>
        <w:t>Положення</w:t>
      </w:r>
      <w:proofErr w:type="spellEnd"/>
      <w:r w:rsidRPr="00564A1A">
        <w:rPr>
          <w:rFonts w:eastAsiaTheme="minorEastAsia" w:cs="Times New Roman"/>
          <w:kern w:val="0"/>
          <w:sz w:val="28"/>
          <w:szCs w:val="28"/>
          <w:lang w:eastAsia="uk-UA" w:bidi="ar-SA"/>
        </w:rPr>
        <w:t xml:space="preserve"> </w:t>
      </w:r>
      <w:proofErr w:type="spellStart"/>
      <w:r w:rsidRPr="00564A1A">
        <w:rPr>
          <w:rFonts w:eastAsiaTheme="minorEastAsia" w:cs="Times New Roman"/>
          <w:kern w:val="0"/>
          <w:sz w:val="28"/>
          <w:szCs w:val="28"/>
          <w:lang w:eastAsia="uk-UA" w:bidi="ar-SA"/>
        </w:rPr>
        <w:t>регулює</w:t>
      </w:r>
      <w:proofErr w:type="spellEnd"/>
      <w:r w:rsidRPr="00564A1A">
        <w:rPr>
          <w:rFonts w:eastAsiaTheme="minorEastAsia" w:cs="Times New Roman"/>
          <w:kern w:val="0"/>
          <w:sz w:val="28"/>
          <w:szCs w:val="28"/>
          <w:lang w:eastAsia="uk-UA" w:bidi="ar-SA"/>
        </w:rPr>
        <w:t xml:space="preserve"> </w:t>
      </w:r>
      <w:proofErr w:type="spellStart"/>
      <w:r w:rsidRPr="00564A1A">
        <w:rPr>
          <w:rFonts w:eastAsiaTheme="minorEastAsia" w:cs="Times New Roman"/>
          <w:kern w:val="0"/>
          <w:sz w:val="28"/>
          <w:szCs w:val="28"/>
          <w:lang w:eastAsia="uk-UA" w:bidi="ar-SA"/>
        </w:rPr>
        <w:t>загальний</w:t>
      </w:r>
      <w:proofErr w:type="spellEnd"/>
      <w:r w:rsidRPr="00564A1A">
        <w:rPr>
          <w:rFonts w:eastAsiaTheme="minorEastAsia" w:cs="Times New Roman"/>
          <w:kern w:val="0"/>
          <w:sz w:val="28"/>
          <w:szCs w:val="28"/>
          <w:lang w:eastAsia="uk-UA" w:bidi="ar-SA"/>
        </w:rPr>
        <w:t xml:space="preserve"> порядок, </w:t>
      </w:r>
      <w:proofErr w:type="spellStart"/>
      <w:r w:rsidRPr="00564A1A">
        <w:rPr>
          <w:rFonts w:eastAsiaTheme="minorEastAsia" w:cs="Times New Roman"/>
          <w:kern w:val="0"/>
          <w:sz w:val="28"/>
          <w:szCs w:val="28"/>
          <w:lang w:eastAsia="uk-UA" w:bidi="ar-SA"/>
        </w:rPr>
        <w:t>умови</w:t>
      </w:r>
      <w:proofErr w:type="spellEnd"/>
      <w:r w:rsidRPr="00564A1A">
        <w:rPr>
          <w:rFonts w:eastAsiaTheme="minorEastAsia" w:cs="Times New Roman"/>
          <w:kern w:val="0"/>
          <w:sz w:val="28"/>
          <w:szCs w:val="28"/>
          <w:lang w:eastAsia="uk-UA" w:bidi="ar-SA"/>
        </w:rPr>
        <w:t xml:space="preserve"> </w:t>
      </w:r>
      <w:proofErr w:type="spellStart"/>
      <w:r w:rsidRPr="00564A1A">
        <w:rPr>
          <w:rFonts w:eastAsiaTheme="minorEastAsia" w:cs="Times New Roman"/>
          <w:kern w:val="0"/>
          <w:sz w:val="28"/>
          <w:szCs w:val="28"/>
          <w:lang w:eastAsia="uk-UA" w:bidi="ar-SA"/>
        </w:rPr>
        <w:t>надання</w:t>
      </w:r>
      <w:proofErr w:type="spellEnd"/>
      <w:r w:rsidRPr="00564A1A">
        <w:rPr>
          <w:rFonts w:eastAsiaTheme="minorEastAsia" w:cs="Times New Roman"/>
          <w:kern w:val="0"/>
          <w:sz w:val="28"/>
          <w:szCs w:val="28"/>
          <w:lang w:eastAsia="uk-UA" w:bidi="ar-SA"/>
        </w:rPr>
        <w:t xml:space="preserve"> та </w:t>
      </w:r>
      <w:proofErr w:type="spellStart"/>
      <w:r w:rsidRPr="00564A1A">
        <w:rPr>
          <w:rFonts w:eastAsiaTheme="minorEastAsia" w:cs="Times New Roman"/>
          <w:kern w:val="0"/>
          <w:sz w:val="28"/>
          <w:szCs w:val="28"/>
          <w:lang w:eastAsia="uk-UA" w:bidi="ar-SA"/>
        </w:rPr>
        <w:t>отримання</w:t>
      </w:r>
      <w:proofErr w:type="spellEnd"/>
      <w:r w:rsidRPr="00564A1A">
        <w:rPr>
          <w:rFonts w:eastAsiaTheme="minorEastAsia" w:cs="Times New Roman"/>
          <w:kern w:val="0"/>
          <w:sz w:val="28"/>
          <w:szCs w:val="28"/>
          <w:lang w:eastAsia="uk-UA" w:bidi="ar-SA"/>
        </w:rPr>
        <w:t xml:space="preserve"> банками </w:t>
      </w:r>
      <w:r w:rsidRPr="00564A1A">
        <w:rPr>
          <w:rFonts w:eastAsiaTheme="minorEastAsia" w:cs="Times New Roman"/>
          <w:kern w:val="0"/>
          <w:sz w:val="28"/>
          <w:szCs w:val="28"/>
          <w:lang w:val="uk-UA" w:eastAsia="uk-UA" w:bidi="ar-SA"/>
        </w:rPr>
        <w:t xml:space="preserve">та фінансовими </w:t>
      </w:r>
      <w:proofErr w:type="spellStart"/>
      <w:r w:rsidRPr="00564A1A">
        <w:rPr>
          <w:rFonts w:eastAsiaTheme="minorEastAsia" w:cs="Times New Roman"/>
          <w:kern w:val="0"/>
          <w:sz w:val="28"/>
          <w:szCs w:val="28"/>
          <w:lang w:val="uk-UA" w:eastAsia="uk-UA" w:bidi="ar-SA"/>
        </w:rPr>
        <w:t>компаніми</w:t>
      </w:r>
      <w:proofErr w:type="spellEnd"/>
      <w:r w:rsidRPr="00564A1A">
        <w:rPr>
          <w:rFonts w:eastAsiaTheme="minorEastAsia" w:cs="Times New Roman"/>
          <w:kern w:val="0"/>
          <w:sz w:val="28"/>
          <w:szCs w:val="28"/>
          <w:lang w:val="uk-UA" w:eastAsia="uk-UA" w:bidi="ar-SA"/>
        </w:rPr>
        <w:t xml:space="preserve"> </w:t>
      </w:r>
      <w:proofErr w:type="spellStart"/>
      <w:r w:rsidRPr="00564A1A">
        <w:rPr>
          <w:rFonts w:eastAsiaTheme="minorEastAsia" w:cs="Times New Roman"/>
          <w:kern w:val="0"/>
          <w:sz w:val="28"/>
          <w:szCs w:val="28"/>
          <w:lang w:eastAsia="uk-UA" w:bidi="ar-SA"/>
        </w:rPr>
        <w:t>гарантій</w:t>
      </w:r>
      <w:proofErr w:type="spellEnd"/>
      <w:r w:rsidRPr="00564A1A">
        <w:rPr>
          <w:rFonts w:eastAsiaTheme="minorEastAsia" w:cs="Times New Roman"/>
          <w:kern w:val="0"/>
          <w:sz w:val="28"/>
          <w:szCs w:val="28"/>
          <w:lang w:eastAsia="uk-UA" w:bidi="ar-SA"/>
        </w:rPr>
        <w:t>/</w:t>
      </w:r>
      <w:proofErr w:type="spellStart"/>
      <w:r w:rsidRPr="00564A1A">
        <w:rPr>
          <w:rFonts w:eastAsiaTheme="minorEastAsia" w:cs="Times New Roman"/>
          <w:kern w:val="0"/>
          <w:sz w:val="28"/>
          <w:szCs w:val="28"/>
          <w:lang w:eastAsia="uk-UA" w:bidi="ar-SA"/>
        </w:rPr>
        <w:t>контргарантій</w:t>
      </w:r>
      <w:proofErr w:type="spellEnd"/>
      <w:r w:rsidRPr="00564A1A">
        <w:rPr>
          <w:rFonts w:eastAsiaTheme="minorEastAsia" w:cs="Times New Roman"/>
          <w:kern w:val="0"/>
          <w:sz w:val="28"/>
          <w:szCs w:val="28"/>
          <w:lang w:eastAsia="uk-UA" w:bidi="ar-SA"/>
        </w:rPr>
        <w:t xml:space="preserve"> та </w:t>
      </w:r>
      <w:proofErr w:type="spellStart"/>
      <w:r w:rsidRPr="00564A1A">
        <w:rPr>
          <w:rFonts w:eastAsiaTheme="minorEastAsia" w:cs="Times New Roman"/>
          <w:kern w:val="0"/>
          <w:sz w:val="28"/>
          <w:szCs w:val="28"/>
          <w:lang w:eastAsia="uk-UA" w:bidi="ar-SA"/>
        </w:rPr>
        <w:t>їх</w:t>
      </w:r>
      <w:proofErr w:type="spellEnd"/>
      <w:r w:rsidRPr="00564A1A">
        <w:rPr>
          <w:rFonts w:eastAsiaTheme="minorEastAsia" w:cs="Times New Roman"/>
          <w:kern w:val="0"/>
          <w:sz w:val="28"/>
          <w:szCs w:val="28"/>
          <w:lang w:eastAsia="uk-UA" w:bidi="ar-SA"/>
        </w:rPr>
        <w:t xml:space="preserve"> </w:t>
      </w:r>
      <w:proofErr w:type="spellStart"/>
      <w:r w:rsidRPr="00564A1A">
        <w:rPr>
          <w:rFonts w:eastAsiaTheme="minorEastAsia" w:cs="Times New Roman"/>
          <w:kern w:val="0"/>
          <w:sz w:val="28"/>
          <w:szCs w:val="28"/>
          <w:lang w:eastAsia="uk-UA" w:bidi="ar-SA"/>
        </w:rPr>
        <w:t>виконання</w:t>
      </w:r>
      <w:proofErr w:type="spellEnd"/>
      <w:r w:rsidRPr="00564A1A">
        <w:rPr>
          <w:rFonts w:eastAsiaTheme="minorEastAsia" w:cs="Times New Roman"/>
          <w:kern w:val="0"/>
          <w:sz w:val="28"/>
          <w:szCs w:val="28"/>
          <w:lang w:eastAsia="uk-UA" w:bidi="ar-SA"/>
        </w:rPr>
        <w:t>.</w:t>
      </w:r>
    </w:p>
    <w:p w14:paraId="52ECB8F9" w14:textId="240CC588" w:rsidR="00564A1A" w:rsidRPr="00B11654" w:rsidRDefault="00564A1A" w:rsidP="00564A1A">
      <w:pPr>
        <w:widowControl/>
        <w:suppressAutoHyphens w:val="0"/>
        <w:jc w:val="both"/>
        <w:rPr>
          <w:rFonts w:eastAsiaTheme="minorEastAsia" w:cs="Times New Roman"/>
          <w:kern w:val="0"/>
          <w:sz w:val="28"/>
          <w:szCs w:val="28"/>
          <w:lang w:val="uk-UA" w:eastAsia="uk-UA" w:bidi="ar-SA"/>
        </w:rPr>
      </w:pPr>
    </w:p>
    <w:p w14:paraId="6FC1EA90" w14:textId="30C2EDBA" w:rsidR="00B11654" w:rsidRDefault="00BD68E9" w:rsidP="00B11654">
      <w:pPr>
        <w:widowControl/>
        <w:suppressAutoHyphens w:val="0"/>
        <w:ind w:firstLine="709"/>
        <w:jc w:val="both"/>
        <w:rPr>
          <w:rFonts w:eastAsiaTheme="minorEastAsia" w:cs="Times New Roman"/>
          <w:kern w:val="0"/>
          <w:sz w:val="28"/>
          <w:szCs w:val="28"/>
          <w:lang w:val="uk-UA" w:eastAsia="uk-UA" w:bidi="ar-SA"/>
        </w:rPr>
      </w:pPr>
      <w:r w:rsidRPr="00BD68E9">
        <w:rPr>
          <w:rFonts w:eastAsiaTheme="minorEastAsia" w:cs="Times New Roman"/>
          <w:kern w:val="0"/>
          <w:sz w:val="28"/>
          <w:szCs w:val="28"/>
          <w:lang w:val="uk-UA" w:eastAsia="uk-UA" w:bidi="ar-SA"/>
        </w:rPr>
        <w:t>4. Вимоги цього Положення поширюються на гарантів/</w:t>
      </w:r>
      <w:proofErr w:type="spellStart"/>
      <w:r w:rsidRPr="00BD68E9">
        <w:rPr>
          <w:rFonts w:eastAsiaTheme="minorEastAsia" w:cs="Times New Roman"/>
          <w:kern w:val="0"/>
          <w:sz w:val="28"/>
          <w:szCs w:val="28"/>
          <w:lang w:val="uk-UA" w:eastAsia="uk-UA" w:bidi="ar-SA"/>
        </w:rPr>
        <w:t>контгарантів</w:t>
      </w:r>
      <w:proofErr w:type="spellEnd"/>
      <w:r w:rsidRPr="00BD68E9">
        <w:rPr>
          <w:rFonts w:eastAsiaTheme="minorEastAsia" w:cs="Times New Roman"/>
          <w:kern w:val="0"/>
          <w:sz w:val="28"/>
          <w:szCs w:val="28"/>
          <w:lang w:val="uk-UA" w:eastAsia="uk-UA" w:bidi="ar-SA"/>
        </w:rPr>
        <w:t xml:space="preserve"> - резидентів України, які беруть участь у здійсненні операцій за гарантіями/</w:t>
      </w:r>
      <w:proofErr w:type="spellStart"/>
      <w:r w:rsidRPr="00BD68E9">
        <w:rPr>
          <w:rFonts w:eastAsiaTheme="minorEastAsia" w:cs="Times New Roman"/>
          <w:kern w:val="0"/>
          <w:sz w:val="28"/>
          <w:szCs w:val="28"/>
          <w:lang w:val="uk-UA" w:eastAsia="uk-UA" w:bidi="ar-SA"/>
        </w:rPr>
        <w:t>контргарантіями</w:t>
      </w:r>
      <w:proofErr w:type="spellEnd"/>
      <w:r w:rsidRPr="00BD68E9">
        <w:rPr>
          <w:rFonts w:eastAsiaTheme="minorEastAsia" w:cs="Times New Roman"/>
          <w:kern w:val="0"/>
          <w:sz w:val="28"/>
          <w:szCs w:val="28"/>
          <w:lang w:val="uk-UA" w:eastAsia="uk-UA" w:bidi="ar-SA"/>
        </w:rPr>
        <w:t>, крім вимог розділів ІХ –ХІ цього Положення, що не поширюються на гарантів, які є фінансовими компаніями.</w:t>
      </w:r>
    </w:p>
    <w:p w14:paraId="4126CF1D" w14:textId="77777777" w:rsidR="00BD68E9" w:rsidRPr="00B11654" w:rsidRDefault="00BD68E9" w:rsidP="00B11654">
      <w:pPr>
        <w:widowControl/>
        <w:suppressAutoHyphens w:val="0"/>
        <w:ind w:firstLine="709"/>
        <w:jc w:val="both"/>
        <w:rPr>
          <w:rFonts w:eastAsiaTheme="minorEastAsia" w:cs="Times New Roman"/>
          <w:kern w:val="0"/>
          <w:sz w:val="28"/>
          <w:szCs w:val="28"/>
          <w:lang w:val="uk-UA" w:eastAsia="uk-UA" w:bidi="ar-SA"/>
        </w:rPr>
      </w:pPr>
    </w:p>
    <w:p w14:paraId="554F3EB9" w14:textId="0246F887" w:rsidR="00E16B20" w:rsidRPr="00BD68E9" w:rsidRDefault="00BD68E9" w:rsidP="009D4BDC">
      <w:pPr>
        <w:widowControl/>
        <w:suppressAutoHyphens w:val="0"/>
        <w:ind w:firstLine="709"/>
        <w:jc w:val="both"/>
        <w:rPr>
          <w:rFonts w:eastAsiaTheme="minorEastAsia" w:cs="Times New Roman"/>
          <w:kern w:val="0"/>
          <w:sz w:val="28"/>
          <w:szCs w:val="28"/>
          <w:lang w:val="uk-UA" w:eastAsia="uk-UA" w:bidi="ar-SA"/>
        </w:rPr>
      </w:pPr>
      <w:r w:rsidRPr="00BD68E9">
        <w:rPr>
          <w:rFonts w:eastAsiaTheme="minorEastAsia" w:cs="Times New Roman"/>
          <w:kern w:val="0"/>
          <w:sz w:val="28"/>
          <w:szCs w:val="28"/>
          <w:lang w:val="uk-UA" w:eastAsia="uk-UA" w:bidi="ar-SA"/>
        </w:rPr>
        <w:t xml:space="preserve">5. Банк, який є гарантом (далі – банк-гарант)/банк, який є </w:t>
      </w:r>
      <w:proofErr w:type="spellStart"/>
      <w:r w:rsidRPr="00BD68E9">
        <w:rPr>
          <w:rFonts w:eastAsiaTheme="minorEastAsia" w:cs="Times New Roman"/>
          <w:kern w:val="0"/>
          <w:sz w:val="28"/>
          <w:szCs w:val="28"/>
          <w:lang w:val="uk-UA" w:eastAsia="uk-UA" w:bidi="ar-SA"/>
        </w:rPr>
        <w:t>контргарантом</w:t>
      </w:r>
      <w:proofErr w:type="spellEnd"/>
      <w:r w:rsidRPr="00BD68E9">
        <w:rPr>
          <w:rFonts w:eastAsiaTheme="minorEastAsia" w:cs="Times New Roman"/>
          <w:kern w:val="0"/>
          <w:sz w:val="28"/>
          <w:szCs w:val="28"/>
          <w:lang w:val="uk-UA" w:eastAsia="uk-UA" w:bidi="ar-SA"/>
        </w:rPr>
        <w:t xml:space="preserve"> (далі – банк-</w:t>
      </w:r>
      <w:proofErr w:type="spellStart"/>
      <w:r w:rsidRPr="00BD68E9">
        <w:rPr>
          <w:rFonts w:eastAsiaTheme="minorEastAsia" w:cs="Times New Roman"/>
          <w:kern w:val="0"/>
          <w:sz w:val="28"/>
          <w:szCs w:val="28"/>
          <w:lang w:val="uk-UA" w:eastAsia="uk-UA" w:bidi="ar-SA"/>
        </w:rPr>
        <w:t>контргарант</w:t>
      </w:r>
      <w:proofErr w:type="spellEnd"/>
      <w:r w:rsidRPr="00BD68E9">
        <w:rPr>
          <w:rFonts w:eastAsiaTheme="minorEastAsia" w:cs="Times New Roman"/>
          <w:kern w:val="0"/>
          <w:sz w:val="28"/>
          <w:szCs w:val="28"/>
          <w:lang w:val="uk-UA" w:eastAsia="uk-UA" w:bidi="ar-SA"/>
        </w:rPr>
        <w:t>) надає гарантії/</w:t>
      </w:r>
      <w:proofErr w:type="spellStart"/>
      <w:r w:rsidRPr="00BD68E9">
        <w:rPr>
          <w:rFonts w:eastAsiaTheme="minorEastAsia" w:cs="Times New Roman"/>
          <w:kern w:val="0"/>
          <w:sz w:val="28"/>
          <w:szCs w:val="28"/>
          <w:lang w:val="uk-UA" w:eastAsia="uk-UA" w:bidi="ar-SA"/>
        </w:rPr>
        <w:t>контргарантії</w:t>
      </w:r>
      <w:proofErr w:type="spellEnd"/>
      <w:r w:rsidRPr="00BD68E9">
        <w:rPr>
          <w:rFonts w:eastAsiaTheme="minorEastAsia" w:cs="Times New Roman"/>
          <w:kern w:val="0"/>
          <w:sz w:val="28"/>
          <w:szCs w:val="28"/>
          <w:lang w:val="uk-UA" w:eastAsia="uk-UA" w:bidi="ar-SA"/>
        </w:rPr>
        <w:t xml:space="preserve"> як у національній, так і в іноземних валютах для забезпечення виконання принципалом своїх зобов'язань перед </w:t>
      </w:r>
      <w:proofErr w:type="spellStart"/>
      <w:r w:rsidRPr="00BD68E9">
        <w:rPr>
          <w:rFonts w:eastAsiaTheme="minorEastAsia" w:cs="Times New Roman"/>
          <w:kern w:val="0"/>
          <w:sz w:val="28"/>
          <w:szCs w:val="28"/>
          <w:lang w:val="uk-UA" w:eastAsia="uk-UA" w:bidi="ar-SA"/>
        </w:rPr>
        <w:t>бенефіціаром</w:t>
      </w:r>
      <w:proofErr w:type="spellEnd"/>
      <w:r w:rsidRPr="00BD68E9">
        <w:rPr>
          <w:rFonts w:eastAsiaTheme="minorEastAsia" w:cs="Times New Roman"/>
          <w:kern w:val="0"/>
          <w:sz w:val="28"/>
          <w:szCs w:val="28"/>
          <w:lang w:val="uk-UA" w:eastAsia="uk-UA" w:bidi="ar-SA"/>
        </w:rPr>
        <w:t xml:space="preserve"> за базовими відносинами.</w:t>
      </w:r>
    </w:p>
    <w:p w14:paraId="16BF624F" w14:textId="189B211F" w:rsidR="00B11654" w:rsidRDefault="00BD68E9" w:rsidP="00BD68E9">
      <w:pPr>
        <w:widowControl/>
        <w:suppressAutoHyphens w:val="0"/>
        <w:ind w:firstLine="709"/>
        <w:jc w:val="both"/>
        <w:rPr>
          <w:rFonts w:eastAsiaTheme="minorEastAsia" w:cs="Times New Roman"/>
          <w:kern w:val="0"/>
          <w:sz w:val="28"/>
          <w:szCs w:val="28"/>
          <w:lang w:val="uk-UA" w:eastAsia="uk-UA" w:bidi="ar-SA"/>
        </w:rPr>
      </w:pPr>
      <w:r w:rsidRPr="00BD68E9">
        <w:rPr>
          <w:rFonts w:eastAsiaTheme="minorEastAsia" w:cs="Times New Roman"/>
          <w:kern w:val="0"/>
          <w:sz w:val="28"/>
          <w:szCs w:val="28"/>
          <w:lang w:val="uk-UA" w:eastAsia="uk-UA" w:bidi="ar-SA"/>
        </w:rPr>
        <w:t xml:space="preserve">Фінансова компанія, яка є гарантом (далі – фінансова компанія-гарант)/фінансова компанія, яка є </w:t>
      </w:r>
      <w:proofErr w:type="spellStart"/>
      <w:r w:rsidRPr="00BD68E9">
        <w:rPr>
          <w:rFonts w:eastAsiaTheme="minorEastAsia" w:cs="Times New Roman"/>
          <w:kern w:val="0"/>
          <w:sz w:val="28"/>
          <w:szCs w:val="28"/>
          <w:lang w:val="uk-UA" w:eastAsia="uk-UA" w:bidi="ar-SA"/>
        </w:rPr>
        <w:t>контргаратом</w:t>
      </w:r>
      <w:proofErr w:type="spellEnd"/>
      <w:r w:rsidRPr="00BD68E9">
        <w:rPr>
          <w:rFonts w:eastAsiaTheme="minorEastAsia" w:cs="Times New Roman"/>
          <w:kern w:val="0"/>
          <w:sz w:val="28"/>
          <w:szCs w:val="28"/>
          <w:lang w:val="uk-UA" w:eastAsia="uk-UA" w:bidi="ar-SA"/>
        </w:rPr>
        <w:t xml:space="preserve"> (дала – фінансова компанія-</w:t>
      </w:r>
      <w:proofErr w:type="spellStart"/>
      <w:r w:rsidRPr="00BD68E9">
        <w:rPr>
          <w:rFonts w:eastAsiaTheme="minorEastAsia" w:cs="Times New Roman"/>
          <w:kern w:val="0"/>
          <w:sz w:val="28"/>
          <w:szCs w:val="28"/>
          <w:lang w:val="uk-UA" w:eastAsia="uk-UA" w:bidi="ar-SA"/>
        </w:rPr>
        <w:t>контргарант</w:t>
      </w:r>
      <w:proofErr w:type="spellEnd"/>
      <w:r w:rsidRPr="00BD68E9">
        <w:rPr>
          <w:rFonts w:eastAsiaTheme="minorEastAsia" w:cs="Times New Roman"/>
          <w:kern w:val="0"/>
          <w:sz w:val="28"/>
          <w:szCs w:val="28"/>
          <w:lang w:val="uk-UA" w:eastAsia="uk-UA" w:bidi="ar-SA"/>
        </w:rPr>
        <w:t>),  надає гарантії/</w:t>
      </w:r>
      <w:proofErr w:type="spellStart"/>
      <w:r w:rsidRPr="00BD68E9">
        <w:rPr>
          <w:rFonts w:eastAsiaTheme="minorEastAsia" w:cs="Times New Roman"/>
          <w:kern w:val="0"/>
          <w:sz w:val="28"/>
          <w:szCs w:val="28"/>
          <w:lang w:val="uk-UA" w:eastAsia="uk-UA" w:bidi="ar-SA"/>
        </w:rPr>
        <w:t>контргарантії</w:t>
      </w:r>
      <w:proofErr w:type="spellEnd"/>
      <w:r w:rsidRPr="00BD68E9">
        <w:rPr>
          <w:rFonts w:eastAsiaTheme="minorEastAsia" w:cs="Times New Roman"/>
          <w:kern w:val="0"/>
          <w:sz w:val="28"/>
          <w:szCs w:val="28"/>
          <w:lang w:val="uk-UA" w:eastAsia="uk-UA" w:bidi="ar-SA"/>
        </w:rPr>
        <w:t xml:space="preserve"> для забезпечення виконання принципалом своїх </w:t>
      </w:r>
      <w:proofErr w:type="spellStart"/>
      <w:r w:rsidRPr="00BD68E9">
        <w:rPr>
          <w:rFonts w:eastAsiaTheme="minorEastAsia" w:cs="Times New Roman"/>
          <w:kern w:val="0"/>
          <w:sz w:val="28"/>
          <w:szCs w:val="28"/>
          <w:lang w:val="uk-UA" w:eastAsia="uk-UA" w:bidi="ar-SA"/>
        </w:rPr>
        <w:t>зобовʼязань</w:t>
      </w:r>
      <w:proofErr w:type="spellEnd"/>
      <w:r w:rsidRPr="00BD68E9">
        <w:rPr>
          <w:rFonts w:eastAsiaTheme="minorEastAsia" w:cs="Times New Roman"/>
          <w:kern w:val="0"/>
          <w:sz w:val="28"/>
          <w:szCs w:val="28"/>
          <w:lang w:val="uk-UA" w:eastAsia="uk-UA" w:bidi="ar-SA"/>
        </w:rPr>
        <w:t xml:space="preserve"> перед </w:t>
      </w:r>
      <w:proofErr w:type="spellStart"/>
      <w:r w:rsidRPr="00BD68E9">
        <w:rPr>
          <w:rFonts w:eastAsiaTheme="minorEastAsia" w:cs="Times New Roman"/>
          <w:kern w:val="0"/>
          <w:sz w:val="28"/>
          <w:szCs w:val="28"/>
          <w:lang w:val="uk-UA" w:eastAsia="uk-UA" w:bidi="ar-SA"/>
        </w:rPr>
        <w:t>бенефіціаром</w:t>
      </w:r>
      <w:proofErr w:type="spellEnd"/>
      <w:r w:rsidRPr="00BD68E9">
        <w:rPr>
          <w:rFonts w:eastAsiaTheme="minorEastAsia" w:cs="Times New Roman"/>
          <w:kern w:val="0"/>
          <w:sz w:val="28"/>
          <w:szCs w:val="28"/>
          <w:lang w:val="uk-UA" w:eastAsia="uk-UA" w:bidi="ar-SA"/>
        </w:rPr>
        <w:t xml:space="preserve"> за базовими відносинами як в національній валюті, так і в іноземних валютах з урахуванням вимог валютного законодавства.</w:t>
      </w:r>
    </w:p>
    <w:p w14:paraId="12525720" w14:textId="5E62CFC1" w:rsidR="00BD68E9" w:rsidRPr="006D413F" w:rsidRDefault="00D85BE5" w:rsidP="00BD68E9">
      <w:pPr>
        <w:widowControl/>
        <w:suppressAutoHyphens w:val="0"/>
        <w:ind w:firstLine="709"/>
        <w:jc w:val="both"/>
        <w:rPr>
          <w:rFonts w:eastAsia="Times New Roman" w:cs="Times New Roman"/>
          <w:kern w:val="0"/>
          <w:sz w:val="28"/>
          <w:szCs w:val="28"/>
          <w:lang w:val="uk-UA" w:eastAsia="uk-UA" w:bidi="ar-SA"/>
        </w:rPr>
      </w:pPr>
      <w:proofErr w:type="spellStart"/>
      <w:r w:rsidRPr="006D413F">
        <w:rPr>
          <w:rFonts w:eastAsia="Times New Roman" w:cs="Times New Roman"/>
          <w:kern w:val="0"/>
          <w:sz w:val="28"/>
          <w:szCs w:val="28"/>
          <w:lang w:eastAsia="uk-UA" w:bidi="ar-SA"/>
        </w:rPr>
        <w:t>Зобов'язання</w:t>
      </w:r>
      <w:proofErr w:type="spellEnd"/>
      <w:r w:rsidRPr="006D413F">
        <w:rPr>
          <w:rFonts w:eastAsia="Times New Roman" w:cs="Times New Roman"/>
          <w:kern w:val="0"/>
          <w:sz w:val="28"/>
          <w:szCs w:val="28"/>
          <w:lang w:eastAsia="uk-UA" w:bidi="ar-SA"/>
        </w:rPr>
        <w:t xml:space="preserve"> гаранта перед </w:t>
      </w:r>
      <w:proofErr w:type="spellStart"/>
      <w:r w:rsidRPr="006D413F">
        <w:rPr>
          <w:rFonts w:eastAsia="Times New Roman" w:cs="Times New Roman"/>
          <w:kern w:val="0"/>
          <w:sz w:val="28"/>
          <w:szCs w:val="28"/>
          <w:lang w:eastAsia="uk-UA" w:bidi="ar-SA"/>
        </w:rPr>
        <w:t>бенефіціаром</w:t>
      </w:r>
      <w:proofErr w:type="spellEnd"/>
      <w:r w:rsidRPr="006D413F">
        <w:rPr>
          <w:rFonts w:eastAsia="Times New Roman" w:cs="Times New Roman"/>
          <w:kern w:val="0"/>
          <w:sz w:val="28"/>
          <w:szCs w:val="28"/>
          <w:lang w:eastAsia="uk-UA" w:bidi="ar-SA"/>
        </w:rPr>
        <w:t xml:space="preserve"> не </w:t>
      </w:r>
      <w:proofErr w:type="spellStart"/>
      <w:r w:rsidRPr="006D413F">
        <w:rPr>
          <w:rFonts w:eastAsia="Times New Roman" w:cs="Times New Roman"/>
          <w:kern w:val="0"/>
          <w:sz w:val="28"/>
          <w:szCs w:val="28"/>
          <w:lang w:eastAsia="uk-UA" w:bidi="ar-SA"/>
        </w:rPr>
        <w:t>залежить</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від</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базових</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відносин</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які</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забезпечуються</w:t>
      </w:r>
      <w:proofErr w:type="spellEnd"/>
      <w:r w:rsidRPr="006D413F">
        <w:rPr>
          <w:rFonts w:eastAsia="Times New Roman" w:cs="Times New Roman"/>
          <w:kern w:val="0"/>
          <w:sz w:val="28"/>
          <w:szCs w:val="28"/>
          <w:lang w:eastAsia="uk-UA" w:bidi="ar-SA"/>
        </w:rPr>
        <w:t xml:space="preserve"> такою </w:t>
      </w:r>
      <w:proofErr w:type="spellStart"/>
      <w:r w:rsidRPr="006D413F">
        <w:rPr>
          <w:rFonts w:eastAsia="Times New Roman" w:cs="Times New Roman"/>
          <w:kern w:val="0"/>
          <w:sz w:val="28"/>
          <w:szCs w:val="28"/>
          <w:lang w:eastAsia="uk-UA" w:bidi="ar-SA"/>
        </w:rPr>
        <w:t>гарантією</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їх</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припинення</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або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недійсності</w:t>
      </w:r>
      <w:proofErr w:type="spellEnd"/>
      <w:r w:rsidRPr="006D413F">
        <w:rPr>
          <w:rFonts w:eastAsia="Times New Roman" w:cs="Times New Roman"/>
          <w:kern w:val="0"/>
          <w:sz w:val="28"/>
          <w:szCs w:val="28"/>
          <w:lang w:eastAsia="uk-UA" w:bidi="ar-SA"/>
        </w:rPr>
        <w:t xml:space="preserve">), </w:t>
      </w:r>
      <w:r w:rsidRPr="006D413F">
        <w:rPr>
          <w:rFonts w:eastAsia="Times New Roman" w:cs="Times New Roman"/>
          <w:kern w:val="0"/>
          <w:sz w:val="28"/>
          <w:szCs w:val="28"/>
          <w:lang w:val="uk-UA" w:eastAsia="uk-UA" w:bidi="ar-SA"/>
        </w:rPr>
        <w:t xml:space="preserve">також </w:t>
      </w:r>
      <w:r w:rsidRPr="006D413F">
        <w:rPr>
          <w:rFonts w:eastAsia="Times New Roman" w:cs="Times New Roman"/>
          <w:kern w:val="0"/>
          <w:sz w:val="28"/>
          <w:szCs w:val="28"/>
          <w:lang w:eastAsia="uk-UA" w:bidi="ar-SA"/>
        </w:rPr>
        <w:t xml:space="preserve">і </w:t>
      </w:r>
      <w:proofErr w:type="spellStart"/>
      <w:r w:rsidRPr="006D413F">
        <w:rPr>
          <w:rFonts w:eastAsia="Times New Roman" w:cs="Times New Roman"/>
          <w:kern w:val="0"/>
          <w:sz w:val="28"/>
          <w:szCs w:val="28"/>
          <w:lang w:eastAsia="uk-UA" w:bidi="ar-SA"/>
        </w:rPr>
        <w:t>тоді</w:t>
      </w:r>
      <w:proofErr w:type="spellEnd"/>
      <w:r w:rsidRPr="006D413F">
        <w:rPr>
          <w:rFonts w:eastAsia="Times New Roman" w:cs="Times New Roman"/>
          <w:kern w:val="0"/>
          <w:sz w:val="28"/>
          <w:szCs w:val="28"/>
          <w:lang w:eastAsia="uk-UA" w:bidi="ar-SA"/>
        </w:rPr>
        <w:t xml:space="preserve">, коли </w:t>
      </w:r>
      <w:proofErr w:type="spellStart"/>
      <w:r w:rsidRPr="006D413F">
        <w:rPr>
          <w:rFonts w:eastAsia="Times New Roman" w:cs="Times New Roman"/>
          <w:kern w:val="0"/>
          <w:sz w:val="28"/>
          <w:szCs w:val="28"/>
          <w:lang w:eastAsia="uk-UA" w:bidi="ar-SA"/>
        </w:rPr>
        <w:t>посилання</w:t>
      </w:r>
      <w:proofErr w:type="spellEnd"/>
      <w:r w:rsidRPr="006D413F">
        <w:rPr>
          <w:rFonts w:eastAsia="Times New Roman" w:cs="Times New Roman"/>
          <w:kern w:val="0"/>
          <w:sz w:val="28"/>
          <w:szCs w:val="28"/>
          <w:lang w:eastAsia="uk-UA" w:bidi="ar-SA"/>
        </w:rPr>
        <w:t xml:space="preserve"> на </w:t>
      </w:r>
      <w:proofErr w:type="spellStart"/>
      <w:r w:rsidRPr="006D413F">
        <w:rPr>
          <w:rFonts w:eastAsia="Times New Roman" w:cs="Times New Roman"/>
          <w:kern w:val="0"/>
          <w:sz w:val="28"/>
          <w:szCs w:val="28"/>
          <w:lang w:eastAsia="uk-UA" w:bidi="ar-SA"/>
        </w:rPr>
        <w:t>такі</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базові</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відносини</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безпосередньо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міститься</w:t>
      </w:r>
      <w:proofErr w:type="spellEnd"/>
      <w:r w:rsidRPr="006D413F">
        <w:rPr>
          <w:rFonts w:eastAsia="Times New Roman" w:cs="Times New Roman"/>
          <w:kern w:val="0"/>
          <w:sz w:val="28"/>
          <w:szCs w:val="28"/>
          <w:lang w:eastAsia="uk-UA" w:bidi="ar-SA"/>
        </w:rPr>
        <w:t xml:space="preserve"> в </w:t>
      </w:r>
      <w:proofErr w:type="spellStart"/>
      <w:r w:rsidRPr="006D413F">
        <w:rPr>
          <w:rFonts w:eastAsia="Times New Roman" w:cs="Times New Roman"/>
          <w:kern w:val="0"/>
          <w:sz w:val="28"/>
          <w:szCs w:val="28"/>
          <w:lang w:eastAsia="uk-UA" w:bidi="ar-SA"/>
        </w:rPr>
        <w:t>тексті</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гарантії</w:t>
      </w:r>
      <w:proofErr w:type="spellEnd"/>
      <w:r w:rsidRPr="006D413F">
        <w:rPr>
          <w:rFonts w:eastAsia="Times New Roman" w:cs="Times New Roman"/>
          <w:kern w:val="0"/>
          <w:sz w:val="28"/>
          <w:szCs w:val="28"/>
          <w:lang w:val="uk-UA" w:eastAsia="uk-UA" w:bidi="ar-SA"/>
        </w:rPr>
        <w:t>.</w:t>
      </w:r>
    </w:p>
    <w:p w14:paraId="0FC901F2" w14:textId="77777777" w:rsidR="00D85BE5" w:rsidRPr="00D85BE5" w:rsidRDefault="00D85BE5" w:rsidP="00BD68E9">
      <w:pPr>
        <w:widowControl/>
        <w:suppressAutoHyphens w:val="0"/>
        <w:ind w:firstLine="709"/>
        <w:jc w:val="both"/>
        <w:rPr>
          <w:rFonts w:eastAsiaTheme="minorEastAsia" w:cs="Times New Roman"/>
          <w:kern w:val="0"/>
          <w:sz w:val="28"/>
          <w:szCs w:val="28"/>
          <w:lang w:val="uk-UA" w:eastAsia="uk-UA" w:bidi="ar-SA"/>
        </w:rPr>
      </w:pPr>
    </w:p>
    <w:p w14:paraId="456422EB" w14:textId="3AD5D151" w:rsid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6. Операції за гарантіями/</w:t>
      </w:r>
      <w:proofErr w:type="spellStart"/>
      <w:r w:rsidRPr="003154EC">
        <w:rPr>
          <w:rFonts w:eastAsiaTheme="minorEastAsia" w:cs="Times New Roman"/>
          <w:kern w:val="0"/>
          <w:sz w:val="28"/>
          <w:szCs w:val="28"/>
          <w:lang w:val="uk-UA" w:eastAsia="uk-UA" w:bidi="ar-SA"/>
        </w:rPr>
        <w:t>контргарантіями</w:t>
      </w:r>
      <w:proofErr w:type="spellEnd"/>
      <w:r w:rsidRPr="003154EC">
        <w:rPr>
          <w:rFonts w:eastAsiaTheme="minorEastAsia" w:cs="Times New Roman"/>
          <w:kern w:val="0"/>
          <w:sz w:val="28"/>
          <w:szCs w:val="28"/>
          <w:lang w:val="uk-UA" w:eastAsia="uk-UA" w:bidi="ar-SA"/>
        </w:rPr>
        <w:t xml:space="preserve"> здійснюються гарантами за дорученням принципала або іншого </w:t>
      </w:r>
      <w:proofErr w:type="spellStart"/>
      <w:r w:rsidRPr="003154EC">
        <w:rPr>
          <w:rFonts w:eastAsiaTheme="minorEastAsia" w:cs="Times New Roman"/>
          <w:kern w:val="0"/>
          <w:sz w:val="28"/>
          <w:szCs w:val="28"/>
          <w:lang w:val="uk-UA" w:eastAsia="uk-UA" w:bidi="ar-SA"/>
        </w:rPr>
        <w:t>контргаранта</w:t>
      </w:r>
      <w:proofErr w:type="spellEnd"/>
      <w:r w:rsidRPr="003154EC">
        <w:rPr>
          <w:rFonts w:eastAsiaTheme="minorEastAsia" w:cs="Times New Roman"/>
          <w:kern w:val="0"/>
          <w:sz w:val="28"/>
          <w:szCs w:val="28"/>
          <w:lang w:val="uk-UA" w:eastAsia="uk-UA" w:bidi="ar-SA"/>
        </w:rPr>
        <w:t xml:space="preserve"> в порядку, визначеному цим Положенням, у разі надання останніми відповідного належного забезпечення або без нього.</w:t>
      </w:r>
    </w:p>
    <w:p w14:paraId="37CBE34C" w14:textId="77777777"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p>
    <w:p w14:paraId="2D9C6584" w14:textId="401311FC"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7. Гарант/</w:t>
      </w:r>
      <w:proofErr w:type="spellStart"/>
      <w:r w:rsidRPr="003154EC">
        <w:rPr>
          <w:rFonts w:eastAsiaTheme="minorEastAsia" w:cs="Times New Roman"/>
          <w:kern w:val="0"/>
          <w:sz w:val="28"/>
          <w:szCs w:val="28"/>
          <w:lang w:val="uk-UA" w:eastAsia="uk-UA" w:bidi="ar-SA"/>
        </w:rPr>
        <w:t>контргарант</w:t>
      </w:r>
      <w:proofErr w:type="spellEnd"/>
      <w:r w:rsidRPr="003154EC">
        <w:rPr>
          <w:rFonts w:eastAsiaTheme="minorEastAsia" w:cs="Times New Roman"/>
          <w:kern w:val="0"/>
          <w:sz w:val="28"/>
          <w:szCs w:val="28"/>
          <w:lang w:val="uk-UA" w:eastAsia="uk-UA" w:bidi="ar-SA"/>
        </w:rPr>
        <w:t xml:space="preserve"> приймає рішення про умови видачі гарантії/</w:t>
      </w:r>
      <w:proofErr w:type="spellStart"/>
      <w:r w:rsidRPr="003154EC">
        <w:rPr>
          <w:rFonts w:eastAsiaTheme="minorEastAsia" w:cs="Times New Roman"/>
          <w:kern w:val="0"/>
          <w:sz w:val="28"/>
          <w:szCs w:val="28"/>
          <w:lang w:val="uk-UA" w:eastAsia="uk-UA" w:bidi="ar-SA"/>
        </w:rPr>
        <w:t>контргарантії</w:t>
      </w:r>
      <w:proofErr w:type="spellEnd"/>
      <w:r w:rsidRPr="003154EC">
        <w:rPr>
          <w:rFonts w:eastAsiaTheme="minorEastAsia" w:cs="Times New Roman"/>
          <w:kern w:val="0"/>
          <w:sz w:val="28"/>
          <w:szCs w:val="28"/>
          <w:lang w:val="uk-UA" w:eastAsia="uk-UA" w:bidi="ar-SA"/>
        </w:rPr>
        <w:t xml:space="preserve"> відповідно до своїх внутрішніх положень з урахува</w:t>
      </w:r>
      <w:r w:rsidR="00CF7194">
        <w:rPr>
          <w:rFonts w:eastAsiaTheme="minorEastAsia" w:cs="Times New Roman"/>
          <w:kern w:val="0"/>
          <w:sz w:val="28"/>
          <w:szCs w:val="28"/>
          <w:lang w:val="uk-UA" w:eastAsia="uk-UA" w:bidi="ar-SA"/>
        </w:rPr>
        <w:t>нням вимог статті 15</w:t>
      </w:r>
      <w:r w:rsidRPr="003154EC">
        <w:rPr>
          <w:rFonts w:eastAsiaTheme="minorEastAsia" w:cs="Times New Roman"/>
          <w:kern w:val="0"/>
          <w:sz w:val="28"/>
          <w:szCs w:val="28"/>
          <w:lang w:val="uk-UA" w:eastAsia="uk-UA" w:bidi="ar-S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D4BDC">
        <w:rPr>
          <w:rFonts w:eastAsiaTheme="minorEastAsia" w:cs="Times New Roman"/>
          <w:kern w:val="0"/>
          <w:sz w:val="28"/>
          <w:szCs w:val="28"/>
          <w:lang w:val="uk-UA" w:eastAsia="uk-UA" w:bidi="ar-SA"/>
        </w:rPr>
        <w:t xml:space="preserve"> </w:t>
      </w:r>
    </w:p>
    <w:p w14:paraId="63EF521E" w14:textId="77777777" w:rsidR="003154EC" w:rsidRPr="0081546B" w:rsidRDefault="003154EC" w:rsidP="003154EC">
      <w:pPr>
        <w:widowControl/>
        <w:suppressAutoHyphens w:val="0"/>
        <w:ind w:firstLine="709"/>
        <w:jc w:val="both"/>
        <w:rPr>
          <w:rFonts w:eastAsiaTheme="minorEastAsia" w:cs="Times New Roman"/>
          <w:kern w:val="0"/>
          <w:sz w:val="28"/>
          <w:szCs w:val="28"/>
          <w:lang w:val="uk-UA" w:eastAsia="uk-UA" w:bidi="ar-SA"/>
        </w:rPr>
      </w:pPr>
    </w:p>
    <w:p w14:paraId="6F2E2894" w14:textId="77777777"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 xml:space="preserve">8. Банк надає гарантію безпосередньо </w:t>
      </w:r>
      <w:proofErr w:type="spellStart"/>
      <w:r w:rsidRPr="003154EC">
        <w:rPr>
          <w:rFonts w:eastAsiaTheme="minorEastAsia" w:cs="Times New Roman"/>
          <w:kern w:val="0"/>
          <w:sz w:val="28"/>
          <w:szCs w:val="28"/>
          <w:lang w:val="uk-UA" w:eastAsia="uk-UA" w:bidi="ar-SA"/>
        </w:rPr>
        <w:t>бенефіціару</w:t>
      </w:r>
      <w:proofErr w:type="spellEnd"/>
      <w:r w:rsidRPr="003154EC">
        <w:rPr>
          <w:rFonts w:eastAsiaTheme="minorEastAsia" w:cs="Times New Roman"/>
          <w:kern w:val="0"/>
          <w:sz w:val="28"/>
          <w:szCs w:val="28"/>
          <w:lang w:val="uk-UA" w:eastAsia="uk-UA" w:bidi="ar-SA"/>
        </w:rPr>
        <w:t xml:space="preserve"> або передає її через </w:t>
      </w:r>
      <w:proofErr w:type="spellStart"/>
      <w:r w:rsidRPr="003154EC">
        <w:rPr>
          <w:rFonts w:eastAsiaTheme="minorEastAsia" w:cs="Times New Roman"/>
          <w:kern w:val="0"/>
          <w:sz w:val="28"/>
          <w:szCs w:val="28"/>
          <w:lang w:val="uk-UA" w:eastAsia="uk-UA" w:bidi="ar-SA"/>
        </w:rPr>
        <w:t>авізуючий</w:t>
      </w:r>
      <w:proofErr w:type="spellEnd"/>
      <w:r w:rsidRPr="003154EC">
        <w:rPr>
          <w:rFonts w:eastAsiaTheme="minorEastAsia" w:cs="Times New Roman"/>
          <w:kern w:val="0"/>
          <w:sz w:val="28"/>
          <w:szCs w:val="28"/>
          <w:lang w:val="uk-UA" w:eastAsia="uk-UA" w:bidi="ar-SA"/>
        </w:rPr>
        <w:t xml:space="preserve"> банк, або через банк-кореспондент та/або банк </w:t>
      </w:r>
      <w:proofErr w:type="spellStart"/>
      <w:r w:rsidRPr="003154EC">
        <w:rPr>
          <w:rFonts w:eastAsiaTheme="minorEastAsia" w:cs="Times New Roman"/>
          <w:kern w:val="0"/>
          <w:sz w:val="28"/>
          <w:szCs w:val="28"/>
          <w:lang w:val="uk-UA" w:eastAsia="uk-UA" w:bidi="ar-SA"/>
        </w:rPr>
        <w:t>бенефіціара</w:t>
      </w:r>
      <w:proofErr w:type="spellEnd"/>
      <w:r w:rsidRPr="003154EC">
        <w:rPr>
          <w:rFonts w:eastAsiaTheme="minorEastAsia" w:cs="Times New Roman"/>
          <w:kern w:val="0"/>
          <w:sz w:val="28"/>
          <w:szCs w:val="28"/>
          <w:lang w:val="uk-UA" w:eastAsia="uk-UA" w:bidi="ar-SA"/>
        </w:rPr>
        <w:t xml:space="preserve">, або безпосередньо принципалу для подальшого її передавання </w:t>
      </w:r>
      <w:proofErr w:type="spellStart"/>
      <w:r w:rsidRPr="003154EC">
        <w:rPr>
          <w:rFonts w:eastAsiaTheme="minorEastAsia" w:cs="Times New Roman"/>
          <w:kern w:val="0"/>
          <w:sz w:val="28"/>
          <w:szCs w:val="28"/>
          <w:lang w:val="uk-UA" w:eastAsia="uk-UA" w:bidi="ar-SA"/>
        </w:rPr>
        <w:t>бенефіціару</w:t>
      </w:r>
      <w:proofErr w:type="spellEnd"/>
      <w:r w:rsidRPr="003154EC">
        <w:rPr>
          <w:rFonts w:eastAsiaTheme="minorEastAsia" w:cs="Times New Roman"/>
          <w:kern w:val="0"/>
          <w:sz w:val="28"/>
          <w:szCs w:val="28"/>
          <w:lang w:val="uk-UA" w:eastAsia="uk-UA" w:bidi="ar-SA"/>
        </w:rPr>
        <w:t xml:space="preserve">. Фінансова компанія-гарант надає гарантію безпосередньо </w:t>
      </w:r>
      <w:proofErr w:type="spellStart"/>
      <w:r w:rsidRPr="003154EC">
        <w:rPr>
          <w:rFonts w:eastAsiaTheme="minorEastAsia" w:cs="Times New Roman"/>
          <w:kern w:val="0"/>
          <w:sz w:val="28"/>
          <w:szCs w:val="28"/>
          <w:lang w:val="uk-UA" w:eastAsia="uk-UA" w:bidi="ar-SA"/>
        </w:rPr>
        <w:t>бенефіціару</w:t>
      </w:r>
      <w:proofErr w:type="spellEnd"/>
      <w:r w:rsidRPr="003154EC">
        <w:rPr>
          <w:rFonts w:eastAsiaTheme="minorEastAsia" w:cs="Times New Roman"/>
          <w:kern w:val="0"/>
          <w:sz w:val="28"/>
          <w:szCs w:val="28"/>
          <w:lang w:val="uk-UA" w:eastAsia="uk-UA" w:bidi="ar-SA"/>
        </w:rPr>
        <w:t xml:space="preserve"> або передає її через </w:t>
      </w:r>
      <w:proofErr w:type="spellStart"/>
      <w:r w:rsidRPr="003154EC">
        <w:rPr>
          <w:rFonts w:eastAsiaTheme="minorEastAsia" w:cs="Times New Roman"/>
          <w:kern w:val="0"/>
          <w:sz w:val="28"/>
          <w:szCs w:val="28"/>
          <w:lang w:val="uk-UA" w:eastAsia="uk-UA" w:bidi="ar-SA"/>
        </w:rPr>
        <w:t>авізуючий</w:t>
      </w:r>
      <w:proofErr w:type="spellEnd"/>
      <w:r w:rsidRPr="003154EC">
        <w:rPr>
          <w:rFonts w:eastAsiaTheme="minorEastAsia" w:cs="Times New Roman"/>
          <w:kern w:val="0"/>
          <w:sz w:val="28"/>
          <w:szCs w:val="28"/>
          <w:lang w:val="uk-UA" w:eastAsia="uk-UA" w:bidi="ar-SA"/>
        </w:rPr>
        <w:t xml:space="preserve"> банк або безпосередньо принципалу для подальшого її передавання </w:t>
      </w:r>
      <w:proofErr w:type="spellStart"/>
      <w:r w:rsidRPr="003154EC">
        <w:rPr>
          <w:rFonts w:eastAsiaTheme="minorEastAsia" w:cs="Times New Roman"/>
          <w:kern w:val="0"/>
          <w:sz w:val="28"/>
          <w:szCs w:val="28"/>
          <w:lang w:val="uk-UA" w:eastAsia="uk-UA" w:bidi="ar-SA"/>
        </w:rPr>
        <w:t>бенефіціару</w:t>
      </w:r>
      <w:proofErr w:type="spellEnd"/>
      <w:r w:rsidRPr="003154EC">
        <w:rPr>
          <w:rFonts w:eastAsiaTheme="minorEastAsia" w:cs="Times New Roman"/>
          <w:kern w:val="0"/>
          <w:sz w:val="28"/>
          <w:szCs w:val="28"/>
          <w:lang w:val="uk-UA" w:eastAsia="uk-UA" w:bidi="ar-SA"/>
        </w:rPr>
        <w:t>.</w:t>
      </w:r>
    </w:p>
    <w:p w14:paraId="58D7B43E" w14:textId="77777777"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p>
    <w:p w14:paraId="662A9FBD" w14:textId="696657DB" w:rsid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9. Відповідальність гаранта в разі порушення ним свого обов'язку не обмежується сумою, на яку надано гарантію, якщо інше не встановлено в гарантії.</w:t>
      </w:r>
    </w:p>
    <w:p w14:paraId="16455550" w14:textId="77777777"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p>
    <w:p w14:paraId="44292E6A" w14:textId="003E8DC6" w:rsid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 xml:space="preserve">10. Строк дії </w:t>
      </w:r>
      <w:proofErr w:type="spellStart"/>
      <w:r w:rsidRPr="003154EC">
        <w:rPr>
          <w:rFonts w:eastAsiaTheme="minorEastAsia" w:cs="Times New Roman"/>
          <w:kern w:val="0"/>
          <w:sz w:val="28"/>
          <w:szCs w:val="28"/>
          <w:lang w:val="uk-UA" w:eastAsia="uk-UA" w:bidi="ar-SA"/>
        </w:rPr>
        <w:t>контргарантії</w:t>
      </w:r>
      <w:proofErr w:type="spellEnd"/>
      <w:r w:rsidRPr="003154EC">
        <w:rPr>
          <w:rFonts w:eastAsiaTheme="minorEastAsia" w:cs="Times New Roman"/>
          <w:kern w:val="0"/>
          <w:sz w:val="28"/>
          <w:szCs w:val="28"/>
          <w:lang w:val="uk-UA" w:eastAsia="uk-UA" w:bidi="ar-SA"/>
        </w:rPr>
        <w:t xml:space="preserve"> повинен закінчуватися пізніше строку дії самої гарантії. Операція за </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xml:space="preserve"> є завершеною після повернення гарантом коштів грошового забезпечення (покриття) до </w:t>
      </w:r>
      <w:proofErr w:type="spellStart"/>
      <w:r w:rsidRPr="003154EC">
        <w:rPr>
          <w:rFonts w:eastAsiaTheme="minorEastAsia" w:cs="Times New Roman"/>
          <w:kern w:val="0"/>
          <w:sz w:val="28"/>
          <w:szCs w:val="28"/>
          <w:lang w:val="uk-UA" w:eastAsia="uk-UA" w:bidi="ar-SA"/>
        </w:rPr>
        <w:t>контргаранта</w:t>
      </w:r>
      <w:proofErr w:type="spellEnd"/>
      <w:r w:rsidRPr="003154EC">
        <w:rPr>
          <w:rFonts w:eastAsiaTheme="minorEastAsia" w:cs="Times New Roman"/>
          <w:kern w:val="0"/>
          <w:sz w:val="28"/>
          <w:szCs w:val="28"/>
          <w:lang w:val="uk-UA" w:eastAsia="uk-UA" w:bidi="ar-SA"/>
        </w:rPr>
        <w:t xml:space="preserve"> або після здійснення сплати коштів за </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xml:space="preserve"> та/або в разі закінчення строку дії </w:t>
      </w:r>
      <w:proofErr w:type="spellStart"/>
      <w:r w:rsidRPr="003154EC">
        <w:rPr>
          <w:rFonts w:eastAsiaTheme="minorEastAsia" w:cs="Times New Roman"/>
          <w:kern w:val="0"/>
          <w:sz w:val="28"/>
          <w:szCs w:val="28"/>
          <w:lang w:val="uk-UA" w:eastAsia="uk-UA" w:bidi="ar-SA"/>
        </w:rPr>
        <w:t>контргарантії</w:t>
      </w:r>
      <w:proofErr w:type="spellEnd"/>
      <w:r w:rsidRPr="003154EC">
        <w:rPr>
          <w:rFonts w:eastAsiaTheme="minorEastAsia" w:cs="Times New Roman"/>
          <w:kern w:val="0"/>
          <w:sz w:val="28"/>
          <w:szCs w:val="28"/>
          <w:lang w:val="uk-UA" w:eastAsia="uk-UA" w:bidi="ar-SA"/>
        </w:rPr>
        <w:t xml:space="preserve"> і дострокового припинення гарантії.</w:t>
      </w:r>
    </w:p>
    <w:p w14:paraId="59C2B9E5" w14:textId="6D74AFCE" w:rsidR="00B11654" w:rsidRDefault="00B11654" w:rsidP="003154EC">
      <w:pPr>
        <w:widowControl/>
        <w:suppressAutoHyphens w:val="0"/>
        <w:jc w:val="both"/>
        <w:rPr>
          <w:rFonts w:eastAsiaTheme="minorEastAsia" w:cs="Times New Roman"/>
          <w:kern w:val="0"/>
          <w:sz w:val="28"/>
          <w:szCs w:val="28"/>
          <w:lang w:val="uk-UA" w:eastAsia="uk-UA" w:bidi="ar-SA"/>
        </w:rPr>
      </w:pPr>
    </w:p>
    <w:p w14:paraId="62637277" w14:textId="55E09559" w:rsidR="00E16B20" w:rsidRPr="003154EC" w:rsidRDefault="009D4BDC" w:rsidP="009D4BDC">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11</w:t>
      </w:r>
      <w:r w:rsidR="003154EC" w:rsidRPr="003154EC">
        <w:rPr>
          <w:rFonts w:eastAsiaTheme="minorEastAsia" w:cs="Times New Roman"/>
          <w:kern w:val="0"/>
          <w:sz w:val="28"/>
          <w:szCs w:val="28"/>
          <w:lang w:val="uk-UA" w:eastAsia="uk-UA" w:bidi="ar-SA"/>
        </w:rPr>
        <w:t>. Фінансова компанія-гарант/фінансова компанія-</w:t>
      </w:r>
      <w:proofErr w:type="spellStart"/>
      <w:r w:rsidR="003154EC" w:rsidRPr="0081546B">
        <w:rPr>
          <w:rFonts w:eastAsiaTheme="minorEastAsia" w:cs="Times New Roman"/>
          <w:kern w:val="0"/>
          <w:sz w:val="28"/>
          <w:szCs w:val="28"/>
          <w:lang w:val="uk-UA" w:eastAsia="uk-UA" w:bidi="ar-SA"/>
        </w:rPr>
        <w:t>контргарант</w:t>
      </w:r>
      <w:proofErr w:type="spellEnd"/>
      <w:r w:rsidR="003154EC" w:rsidRPr="0081546B">
        <w:rPr>
          <w:rFonts w:eastAsiaTheme="minorEastAsia" w:cs="Times New Roman"/>
          <w:kern w:val="0"/>
          <w:sz w:val="28"/>
          <w:szCs w:val="28"/>
          <w:lang w:val="uk-UA" w:eastAsia="uk-UA" w:bidi="ar-SA"/>
        </w:rPr>
        <w:t xml:space="preserve"> </w:t>
      </w:r>
      <w:r>
        <w:rPr>
          <w:rFonts w:eastAsiaTheme="minorEastAsia" w:cs="Times New Roman"/>
          <w:color w:val="FF0000"/>
          <w:kern w:val="0"/>
          <w:sz w:val="28"/>
          <w:szCs w:val="28"/>
          <w:lang w:val="uk-UA" w:eastAsia="uk-UA" w:bidi="ar-SA"/>
        </w:rPr>
        <w:t xml:space="preserve"> </w:t>
      </w:r>
      <w:r w:rsidR="003154EC" w:rsidRPr="003154EC">
        <w:rPr>
          <w:rFonts w:eastAsiaTheme="minorEastAsia" w:cs="Times New Roman"/>
          <w:kern w:val="0"/>
          <w:sz w:val="28"/>
          <w:szCs w:val="28"/>
          <w:lang w:val="uk-UA" w:eastAsia="uk-UA" w:bidi="ar-SA"/>
        </w:rPr>
        <w:t>одержує грошове забезпечення (покриття) в національній валюті  за гарантією/</w:t>
      </w:r>
      <w:proofErr w:type="spellStart"/>
      <w:r w:rsidR="003154EC" w:rsidRPr="003154EC">
        <w:rPr>
          <w:rFonts w:eastAsiaTheme="minorEastAsia" w:cs="Times New Roman"/>
          <w:kern w:val="0"/>
          <w:sz w:val="28"/>
          <w:szCs w:val="28"/>
          <w:lang w:val="uk-UA" w:eastAsia="uk-UA" w:bidi="ar-SA"/>
        </w:rPr>
        <w:t>контргарантією</w:t>
      </w:r>
      <w:proofErr w:type="spellEnd"/>
      <w:r w:rsidR="003154EC" w:rsidRPr="003154EC">
        <w:rPr>
          <w:rFonts w:eastAsiaTheme="minorEastAsia" w:cs="Times New Roman"/>
          <w:kern w:val="0"/>
          <w:sz w:val="28"/>
          <w:szCs w:val="28"/>
          <w:lang w:val="uk-UA" w:eastAsia="uk-UA" w:bidi="ar-SA"/>
        </w:rPr>
        <w:t xml:space="preserve"> від принципала або іншої особи, яка розміщує грошове забезпечення (покриття) за гарантією/</w:t>
      </w:r>
      <w:proofErr w:type="spellStart"/>
      <w:r w:rsidR="003154EC" w:rsidRPr="003154EC">
        <w:rPr>
          <w:rFonts w:eastAsiaTheme="minorEastAsia" w:cs="Times New Roman"/>
          <w:kern w:val="0"/>
          <w:sz w:val="28"/>
          <w:szCs w:val="28"/>
          <w:lang w:val="uk-UA" w:eastAsia="uk-UA" w:bidi="ar-SA"/>
        </w:rPr>
        <w:t>контргарантією</w:t>
      </w:r>
      <w:proofErr w:type="spellEnd"/>
      <w:r w:rsidR="003154EC" w:rsidRPr="003154EC">
        <w:rPr>
          <w:rFonts w:eastAsiaTheme="minorEastAsia" w:cs="Times New Roman"/>
          <w:kern w:val="0"/>
          <w:sz w:val="28"/>
          <w:szCs w:val="28"/>
          <w:lang w:val="uk-UA" w:eastAsia="uk-UA" w:bidi="ar-SA"/>
        </w:rPr>
        <w:t> (далі – інша особа) виключно з використанням рахунк</w:t>
      </w:r>
      <w:r w:rsidR="009475F0">
        <w:rPr>
          <w:rFonts w:eastAsiaTheme="minorEastAsia" w:cs="Times New Roman"/>
          <w:kern w:val="0"/>
          <w:sz w:val="28"/>
          <w:szCs w:val="28"/>
          <w:lang w:val="uk-UA" w:eastAsia="uk-UA" w:bidi="ar-SA"/>
        </w:rPr>
        <w:t>у умовного зберігання (</w:t>
      </w:r>
      <w:proofErr w:type="spellStart"/>
      <w:r w:rsidR="009475F0">
        <w:rPr>
          <w:rFonts w:eastAsiaTheme="minorEastAsia" w:cs="Times New Roman"/>
          <w:kern w:val="0"/>
          <w:sz w:val="28"/>
          <w:szCs w:val="28"/>
          <w:lang w:val="uk-UA" w:eastAsia="uk-UA" w:bidi="ar-SA"/>
        </w:rPr>
        <w:t>ескроу</w:t>
      </w:r>
      <w:proofErr w:type="spellEnd"/>
      <w:r w:rsidR="009475F0">
        <w:rPr>
          <w:rFonts w:eastAsiaTheme="minorEastAsia" w:cs="Times New Roman"/>
          <w:kern w:val="0"/>
          <w:sz w:val="28"/>
          <w:szCs w:val="28"/>
          <w:lang w:val="uk-UA" w:eastAsia="uk-UA" w:bidi="ar-SA"/>
        </w:rPr>
        <w:t>).</w:t>
      </w:r>
    </w:p>
    <w:p w14:paraId="5350E661" w14:textId="26E0ABD5" w:rsidR="00E16B20" w:rsidRPr="006D413F" w:rsidRDefault="003154EC" w:rsidP="009D4BDC">
      <w:pPr>
        <w:widowControl/>
        <w:suppressAutoHyphens w:val="0"/>
        <w:ind w:firstLine="709"/>
        <w:jc w:val="both"/>
        <w:rPr>
          <w:rFonts w:eastAsiaTheme="minorEastAsia" w:cs="Times New Roman"/>
          <w:strike/>
          <w:kern w:val="0"/>
          <w:sz w:val="28"/>
          <w:szCs w:val="28"/>
          <w:lang w:val="uk-UA" w:eastAsia="uk-UA" w:bidi="ar-SA"/>
        </w:rPr>
      </w:pPr>
      <w:r w:rsidRPr="003154EC">
        <w:rPr>
          <w:rFonts w:eastAsiaTheme="minorEastAsia" w:cs="Times New Roman"/>
          <w:kern w:val="0"/>
          <w:sz w:val="28"/>
          <w:szCs w:val="28"/>
          <w:lang w:val="uk-UA" w:eastAsia="uk-UA" w:bidi="ar-SA"/>
        </w:rPr>
        <w:t>Фінансова компанія-гарант/фінансова компанія-</w:t>
      </w:r>
      <w:proofErr w:type="spellStart"/>
      <w:r w:rsidRPr="003154EC">
        <w:rPr>
          <w:rFonts w:eastAsiaTheme="minorEastAsia" w:cs="Times New Roman"/>
          <w:kern w:val="0"/>
          <w:sz w:val="28"/>
          <w:szCs w:val="28"/>
          <w:lang w:val="uk-UA" w:eastAsia="uk-UA" w:bidi="ar-SA"/>
        </w:rPr>
        <w:t>контргарант</w:t>
      </w:r>
      <w:proofErr w:type="spellEnd"/>
      <w:r w:rsidRPr="003154EC">
        <w:rPr>
          <w:rFonts w:eastAsiaTheme="minorEastAsia" w:cs="Times New Roman"/>
          <w:kern w:val="0"/>
          <w:sz w:val="28"/>
          <w:szCs w:val="28"/>
          <w:lang w:val="uk-UA" w:eastAsia="uk-UA" w:bidi="ar-SA"/>
        </w:rPr>
        <w:t xml:space="preserve"> одержує грошове забезпечення (покриття) в іноземній валюті за гарантією/</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xml:space="preserve"> від принципала або іншої особи-нерезидента, яка розміщує грошове забезпечення (покриття) за гарантією/</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виключно з використанням рахунк</w:t>
      </w:r>
      <w:r w:rsidR="009475F0">
        <w:rPr>
          <w:rFonts w:eastAsiaTheme="minorEastAsia" w:cs="Times New Roman"/>
          <w:kern w:val="0"/>
          <w:sz w:val="28"/>
          <w:szCs w:val="28"/>
          <w:lang w:val="uk-UA" w:eastAsia="uk-UA" w:bidi="ar-SA"/>
        </w:rPr>
        <w:t>у умовного зберігання (</w:t>
      </w:r>
      <w:proofErr w:type="spellStart"/>
      <w:r w:rsidR="009475F0">
        <w:rPr>
          <w:rFonts w:eastAsiaTheme="minorEastAsia" w:cs="Times New Roman"/>
          <w:kern w:val="0"/>
          <w:sz w:val="28"/>
          <w:szCs w:val="28"/>
          <w:lang w:val="uk-UA" w:eastAsia="uk-UA" w:bidi="ar-SA"/>
        </w:rPr>
        <w:t>ескроу</w:t>
      </w:r>
      <w:proofErr w:type="spellEnd"/>
      <w:r w:rsidR="009475F0">
        <w:rPr>
          <w:rFonts w:eastAsiaTheme="minorEastAsia" w:cs="Times New Roman"/>
          <w:kern w:val="0"/>
          <w:sz w:val="28"/>
          <w:szCs w:val="28"/>
          <w:lang w:val="uk-UA" w:eastAsia="uk-UA" w:bidi="ar-SA"/>
        </w:rPr>
        <w:t>).</w:t>
      </w:r>
    </w:p>
    <w:p w14:paraId="1BBE8819" w14:textId="60C5506A"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r w:rsidRPr="003154EC">
        <w:rPr>
          <w:rFonts w:eastAsiaTheme="minorEastAsia" w:cs="Times New Roman"/>
          <w:kern w:val="0"/>
          <w:sz w:val="28"/>
          <w:szCs w:val="28"/>
          <w:lang w:val="uk-UA" w:eastAsia="uk-UA" w:bidi="ar-SA"/>
        </w:rPr>
        <w:t xml:space="preserve"> Кошти грошового забезпечення (покриття) за гарантією/</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що розміщені принципалом або іншою особою, яка розміщує грошове забезпечення (покриття) за гарантією/</w:t>
      </w:r>
      <w:proofErr w:type="spellStart"/>
      <w:r w:rsidRPr="003154EC">
        <w:rPr>
          <w:rFonts w:eastAsiaTheme="minorEastAsia" w:cs="Times New Roman"/>
          <w:kern w:val="0"/>
          <w:sz w:val="28"/>
          <w:szCs w:val="28"/>
          <w:lang w:val="uk-UA" w:eastAsia="uk-UA" w:bidi="ar-SA"/>
        </w:rPr>
        <w:t>контргарантією</w:t>
      </w:r>
      <w:proofErr w:type="spellEnd"/>
      <w:r w:rsidRPr="003154EC">
        <w:rPr>
          <w:rFonts w:eastAsiaTheme="minorEastAsia" w:cs="Times New Roman"/>
          <w:kern w:val="0"/>
          <w:sz w:val="28"/>
          <w:szCs w:val="28"/>
          <w:lang w:val="uk-UA" w:eastAsia="uk-UA" w:bidi="ar-SA"/>
        </w:rPr>
        <w:t>  на рахунку умовного зберігання (</w:t>
      </w:r>
      <w:proofErr w:type="spellStart"/>
      <w:r w:rsidRPr="003154EC">
        <w:rPr>
          <w:rFonts w:eastAsiaTheme="minorEastAsia" w:cs="Times New Roman"/>
          <w:kern w:val="0"/>
          <w:sz w:val="28"/>
          <w:szCs w:val="28"/>
          <w:lang w:val="uk-UA" w:eastAsia="uk-UA" w:bidi="ar-SA"/>
        </w:rPr>
        <w:t>ескроу</w:t>
      </w:r>
      <w:proofErr w:type="spellEnd"/>
      <w:r w:rsidRPr="003154EC">
        <w:rPr>
          <w:rFonts w:eastAsiaTheme="minorEastAsia" w:cs="Times New Roman"/>
          <w:kern w:val="0"/>
          <w:sz w:val="28"/>
          <w:szCs w:val="28"/>
          <w:lang w:val="uk-UA" w:eastAsia="uk-UA" w:bidi="ar-SA"/>
        </w:rPr>
        <w:t>)  в банку,  перераховуються банком на поточний рахунок фінансової компанії-гаранта/фінансової компанії-</w:t>
      </w:r>
      <w:proofErr w:type="spellStart"/>
      <w:r w:rsidRPr="003154EC">
        <w:rPr>
          <w:rFonts w:eastAsiaTheme="minorEastAsia" w:cs="Times New Roman"/>
          <w:kern w:val="0"/>
          <w:sz w:val="28"/>
          <w:szCs w:val="28"/>
          <w:lang w:val="uk-UA" w:eastAsia="uk-UA" w:bidi="ar-SA"/>
        </w:rPr>
        <w:t>контргаранта</w:t>
      </w:r>
      <w:proofErr w:type="spellEnd"/>
      <w:r w:rsidRPr="003154EC">
        <w:rPr>
          <w:rFonts w:eastAsiaTheme="minorEastAsia" w:cs="Times New Roman"/>
          <w:kern w:val="0"/>
          <w:sz w:val="28"/>
          <w:szCs w:val="28"/>
          <w:lang w:val="uk-UA" w:eastAsia="uk-UA" w:bidi="ar-SA"/>
        </w:rPr>
        <w:t>  за настання підстав, визначених договором рахунка умовного зберігання (</w:t>
      </w:r>
      <w:proofErr w:type="spellStart"/>
      <w:r w:rsidRPr="003154EC">
        <w:rPr>
          <w:rFonts w:eastAsiaTheme="minorEastAsia" w:cs="Times New Roman"/>
          <w:kern w:val="0"/>
          <w:sz w:val="28"/>
          <w:szCs w:val="28"/>
          <w:lang w:val="uk-UA" w:eastAsia="uk-UA" w:bidi="ar-SA"/>
        </w:rPr>
        <w:t>ескроу</w:t>
      </w:r>
      <w:proofErr w:type="spellEnd"/>
      <w:r w:rsidRPr="003154EC">
        <w:rPr>
          <w:rFonts w:eastAsiaTheme="minorEastAsia" w:cs="Times New Roman"/>
          <w:kern w:val="0"/>
          <w:sz w:val="28"/>
          <w:szCs w:val="28"/>
          <w:lang w:val="uk-UA" w:eastAsia="uk-UA" w:bidi="ar-SA"/>
        </w:rPr>
        <w:t>).</w:t>
      </w:r>
    </w:p>
    <w:p w14:paraId="46E72E40" w14:textId="786FBB78" w:rsidR="003154EC" w:rsidRPr="00B11654" w:rsidRDefault="003154EC" w:rsidP="003154EC">
      <w:pPr>
        <w:widowControl/>
        <w:suppressAutoHyphens w:val="0"/>
        <w:jc w:val="both"/>
        <w:rPr>
          <w:rFonts w:eastAsiaTheme="minorEastAsia" w:cs="Times New Roman"/>
          <w:kern w:val="0"/>
          <w:sz w:val="28"/>
          <w:szCs w:val="28"/>
          <w:lang w:val="uk-UA" w:eastAsia="uk-UA" w:bidi="ar-SA"/>
        </w:rPr>
      </w:pPr>
    </w:p>
    <w:p w14:paraId="1E625E3C" w14:textId="744605D6" w:rsidR="00B11654" w:rsidRPr="00B11654" w:rsidRDefault="009D4BDC" w:rsidP="00B11654">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12</w:t>
      </w:r>
      <w:r w:rsidR="00B11654" w:rsidRPr="00B11654">
        <w:rPr>
          <w:rFonts w:eastAsiaTheme="minorEastAsia" w:cs="Times New Roman"/>
          <w:kern w:val="0"/>
          <w:sz w:val="28"/>
          <w:szCs w:val="28"/>
          <w:lang w:val="uk-UA" w:eastAsia="uk-UA" w:bidi="ar-SA"/>
        </w:rPr>
        <w:t>. Сума коштів грошового забезпечення (покриття) за гарантією/</w:t>
      </w:r>
      <w:proofErr w:type="spellStart"/>
      <w:r w:rsidR="00B11654" w:rsidRPr="00B11654">
        <w:rPr>
          <w:rFonts w:eastAsiaTheme="minorEastAsia" w:cs="Times New Roman"/>
          <w:kern w:val="0"/>
          <w:sz w:val="28"/>
          <w:szCs w:val="28"/>
          <w:lang w:val="uk-UA" w:eastAsia="uk-UA" w:bidi="ar-SA"/>
        </w:rPr>
        <w:t>контргарантією</w:t>
      </w:r>
      <w:proofErr w:type="spellEnd"/>
      <w:r w:rsidR="00B11654" w:rsidRPr="00B11654">
        <w:rPr>
          <w:rFonts w:eastAsiaTheme="minorEastAsia" w:cs="Times New Roman"/>
          <w:kern w:val="0"/>
          <w:sz w:val="28"/>
          <w:szCs w:val="28"/>
          <w:lang w:val="uk-UA" w:eastAsia="uk-UA" w:bidi="ar-SA"/>
        </w:rPr>
        <w:t xml:space="preserve"> за вимогою гаранта/</w:t>
      </w:r>
      <w:proofErr w:type="spellStart"/>
      <w:r w:rsidR="00B11654" w:rsidRPr="00B11654">
        <w:rPr>
          <w:rFonts w:eastAsiaTheme="minorEastAsia" w:cs="Times New Roman"/>
          <w:kern w:val="0"/>
          <w:sz w:val="28"/>
          <w:szCs w:val="28"/>
          <w:lang w:val="uk-UA" w:eastAsia="uk-UA" w:bidi="ar-SA"/>
        </w:rPr>
        <w:t>контргаранта</w:t>
      </w:r>
      <w:proofErr w:type="spellEnd"/>
      <w:r w:rsidR="00B11654" w:rsidRPr="00B11654">
        <w:rPr>
          <w:rFonts w:eastAsiaTheme="minorEastAsia" w:cs="Times New Roman"/>
          <w:kern w:val="0"/>
          <w:sz w:val="28"/>
          <w:szCs w:val="28"/>
          <w:lang w:val="uk-UA" w:eastAsia="uk-UA" w:bidi="ar-SA"/>
        </w:rPr>
        <w:t xml:space="preserve"> може бути збільшена на суму можливих ризиків від зміни курсів іноземних валют, якщо валюта грошового забезпечення (покриття) гарантії/</w:t>
      </w:r>
      <w:proofErr w:type="spellStart"/>
      <w:r w:rsidR="00B11654" w:rsidRPr="00B11654">
        <w:rPr>
          <w:rFonts w:eastAsiaTheme="minorEastAsia" w:cs="Times New Roman"/>
          <w:kern w:val="0"/>
          <w:sz w:val="28"/>
          <w:szCs w:val="28"/>
          <w:lang w:val="uk-UA" w:eastAsia="uk-UA" w:bidi="ar-SA"/>
        </w:rPr>
        <w:t>контргарантії</w:t>
      </w:r>
      <w:proofErr w:type="spellEnd"/>
      <w:r w:rsidR="00B11654" w:rsidRPr="00B11654">
        <w:rPr>
          <w:rFonts w:eastAsiaTheme="minorEastAsia" w:cs="Times New Roman"/>
          <w:kern w:val="0"/>
          <w:sz w:val="28"/>
          <w:szCs w:val="28"/>
          <w:lang w:val="uk-UA" w:eastAsia="uk-UA" w:bidi="ar-SA"/>
        </w:rPr>
        <w:t xml:space="preserve"> відрізняється від виду валюти, у якій надана гарантія/</w:t>
      </w:r>
      <w:proofErr w:type="spellStart"/>
      <w:r w:rsidR="00B11654" w:rsidRPr="00B11654">
        <w:rPr>
          <w:rFonts w:eastAsiaTheme="minorEastAsia" w:cs="Times New Roman"/>
          <w:kern w:val="0"/>
          <w:sz w:val="28"/>
          <w:szCs w:val="28"/>
          <w:lang w:val="uk-UA" w:eastAsia="uk-UA" w:bidi="ar-SA"/>
        </w:rPr>
        <w:t>контргарантія</w:t>
      </w:r>
      <w:proofErr w:type="spellEnd"/>
      <w:r w:rsidR="00B11654" w:rsidRPr="00B11654">
        <w:rPr>
          <w:rFonts w:eastAsiaTheme="minorEastAsia" w:cs="Times New Roman"/>
          <w:kern w:val="0"/>
          <w:sz w:val="28"/>
          <w:szCs w:val="28"/>
          <w:lang w:val="uk-UA" w:eastAsia="uk-UA" w:bidi="ar-SA"/>
        </w:rPr>
        <w:t xml:space="preserve"> і за умови, якщо це передбачено в заяві про надання гарантії/</w:t>
      </w:r>
      <w:proofErr w:type="spellStart"/>
      <w:r w:rsidR="00B11654" w:rsidRPr="00B11654">
        <w:rPr>
          <w:rFonts w:eastAsiaTheme="minorEastAsia" w:cs="Times New Roman"/>
          <w:kern w:val="0"/>
          <w:sz w:val="28"/>
          <w:szCs w:val="28"/>
          <w:lang w:val="uk-UA" w:eastAsia="uk-UA" w:bidi="ar-SA"/>
        </w:rPr>
        <w:t>контргарантії</w:t>
      </w:r>
      <w:proofErr w:type="spellEnd"/>
      <w:r w:rsidR="00B11654" w:rsidRPr="00B11654">
        <w:rPr>
          <w:rFonts w:eastAsiaTheme="minorEastAsia" w:cs="Times New Roman"/>
          <w:kern w:val="0"/>
          <w:sz w:val="28"/>
          <w:szCs w:val="28"/>
          <w:lang w:val="uk-UA" w:eastAsia="uk-UA" w:bidi="ar-SA"/>
        </w:rPr>
        <w:t xml:space="preserve"> та/або в договорі, укладеному між принципалом </w:t>
      </w:r>
      <w:r w:rsidR="00B11654" w:rsidRPr="00B11654">
        <w:rPr>
          <w:rFonts w:eastAsiaTheme="minorEastAsia" w:cs="Times New Roman"/>
          <w:kern w:val="0"/>
          <w:sz w:val="28"/>
          <w:szCs w:val="28"/>
          <w:lang w:eastAsia="uk-UA" w:bidi="ar-SA"/>
        </w:rPr>
        <w:t>[</w:t>
      </w:r>
      <w:r w:rsidR="00B11654" w:rsidRPr="00B11654">
        <w:rPr>
          <w:rFonts w:eastAsiaTheme="minorEastAsia" w:cs="Times New Roman"/>
          <w:kern w:val="0"/>
          <w:sz w:val="28"/>
          <w:szCs w:val="28"/>
          <w:lang w:val="uk-UA" w:eastAsia="uk-UA" w:bidi="ar-SA"/>
        </w:rPr>
        <w:t>іншою особою, яка розмістила грошове забезпечення (покриття) за гарантією</w:t>
      </w:r>
      <w:r w:rsidR="00B11654" w:rsidRPr="00B11654">
        <w:rPr>
          <w:rFonts w:eastAsiaTheme="minorEastAsia" w:cs="Times New Roman"/>
          <w:kern w:val="0"/>
          <w:sz w:val="28"/>
          <w:szCs w:val="28"/>
          <w:lang w:eastAsia="uk-UA" w:bidi="ar-SA"/>
        </w:rPr>
        <w:t>]</w:t>
      </w:r>
      <w:r w:rsidR="00B11654" w:rsidRPr="00B11654">
        <w:rPr>
          <w:rFonts w:eastAsiaTheme="minorEastAsia" w:cs="Times New Roman"/>
          <w:kern w:val="0"/>
          <w:sz w:val="28"/>
          <w:szCs w:val="28"/>
          <w:lang w:val="uk-UA" w:eastAsia="uk-UA" w:bidi="ar-SA"/>
        </w:rPr>
        <w:t>, і банком-гарантом/банком-</w:t>
      </w:r>
      <w:proofErr w:type="spellStart"/>
      <w:r w:rsidR="00B11654" w:rsidRPr="00B11654">
        <w:rPr>
          <w:rFonts w:eastAsiaTheme="minorEastAsia" w:cs="Times New Roman"/>
          <w:kern w:val="0"/>
          <w:sz w:val="28"/>
          <w:szCs w:val="28"/>
          <w:lang w:val="uk-UA" w:eastAsia="uk-UA" w:bidi="ar-SA"/>
        </w:rPr>
        <w:t>контргарантом</w:t>
      </w:r>
      <w:proofErr w:type="spellEnd"/>
      <w:r w:rsidR="00B11654" w:rsidRPr="00B11654">
        <w:rPr>
          <w:rFonts w:eastAsiaTheme="minorEastAsia" w:cs="Times New Roman"/>
          <w:kern w:val="0"/>
          <w:sz w:val="28"/>
          <w:szCs w:val="28"/>
          <w:lang w:val="uk-UA" w:eastAsia="uk-UA" w:bidi="ar-SA"/>
        </w:rPr>
        <w:t xml:space="preserve"> або банком-гарантом та банком-</w:t>
      </w:r>
      <w:proofErr w:type="spellStart"/>
      <w:r w:rsidR="00B11654" w:rsidRPr="00B11654">
        <w:rPr>
          <w:rFonts w:eastAsiaTheme="minorEastAsia" w:cs="Times New Roman"/>
          <w:kern w:val="0"/>
          <w:sz w:val="28"/>
          <w:szCs w:val="28"/>
          <w:lang w:val="uk-UA" w:eastAsia="uk-UA" w:bidi="ar-SA"/>
        </w:rPr>
        <w:t>контргарантом</w:t>
      </w:r>
      <w:proofErr w:type="spellEnd"/>
      <w:r w:rsidR="00B11654" w:rsidRPr="00B11654">
        <w:rPr>
          <w:rFonts w:eastAsiaTheme="minorEastAsia" w:cs="Times New Roman"/>
          <w:kern w:val="0"/>
          <w:sz w:val="28"/>
          <w:szCs w:val="28"/>
          <w:lang w:val="uk-UA" w:eastAsia="uk-UA" w:bidi="ar-SA"/>
        </w:rPr>
        <w:t>.</w:t>
      </w:r>
      <w:r w:rsidR="00B11654" w:rsidRPr="00B11654" w:rsidDel="000D0ACC">
        <w:rPr>
          <w:rFonts w:eastAsiaTheme="minorEastAsia" w:cs="Times New Roman"/>
          <w:kern w:val="0"/>
          <w:sz w:val="28"/>
          <w:szCs w:val="28"/>
          <w:lang w:val="uk-UA" w:eastAsia="uk-UA" w:bidi="ar-SA"/>
        </w:rPr>
        <w:t xml:space="preserve"> </w:t>
      </w:r>
    </w:p>
    <w:p w14:paraId="3C9426B0" w14:textId="77777777" w:rsidR="00D85BE5" w:rsidRPr="00B11654" w:rsidRDefault="00D85BE5" w:rsidP="00B11654">
      <w:pPr>
        <w:widowControl/>
        <w:suppressAutoHyphens w:val="0"/>
        <w:ind w:firstLine="709"/>
        <w:jc w:val="both"/>
        <w:rPr>
          <w:rFonts w:eastAsiaTheme="minorEastAsia" w:cs="Times New Roman"/>
          <w:kern w:val="0"/>
          <w:sz w:val="28"/>
          <w:szCs w:val="28"/>
          <w:lang w:val="uk-UA" w:eastAsia="uk-UA" w:bidi="ar-SA"/>
        </w:rPr>
      </w:pPr>
    </w:p>
    <w:p w14:paraId="4A7DD555" w14:textId="24E12B6F" w:rsidR="00E16B20" w:rsidRPr="003154EC" w:rsidRDefault="00564A1A" w:rsidP="009D4BDC">
      <w:pPr>
        <w:widowControl/>
        <w:suppressAutoHyphens w:val="0"/>
        <w:autoSpaceDE w:val="0"/>
        <w:autoSpaceDN w:val="0"/>
        <w:adjustRightInd w:val="0"/>
        <w:ind w:firstLine="708"/>
        <w:jc w:val="both"/>
        <w:rPr>
          <w:rFonts w:eastAsia="SimSun" w:cs="Times New Roman"/>
          <w:kern w:val="0"/>
          <w:sz w:val="28"/>
          <w:szCs w:val="28"/>
          <w:lang w:val="uk-UA" w:bidi="ar-SA"/>
        </w:rPr>
      </w:pPr>
      <w:r>
        <w:rPr>
          <w:rFonts w:eastAsia="SimSun" w:cs="Times New Roman"/>
          <w:kern w:val="0"/>
          <w:sz w:val="28"/>
          <w:szCs w:val="28"/>
          <w:lang w:val="uk-UA" w:bidi="ar-SA"/>
        </w:rPr>
        <w:t>13</w:t>
      </w:r>
      <w:r w:rsidR="003154EC" w:rsidRPr="003154EC">
        <w:rPr>
          <w:rFonts w:eastAsia="SimSun" w:cs="Times New Roman"/>
          <w:kern w:val="0"/>
          <w:sz w:val="28"/>
          <w:szCs w:val="28"/>
          <w:lang w:val="uk-UA" w:bidi="ar-SA"/>
        </w:rPr>
        <w:t>.</w:t>
      </w:r>
      <w:r w:rsidR="003154EC">
        <w:rPr>
          <w:rFonts w:eastAsia="SimSun" w:cs="Times New Roman"/>
          <w:kern w:val="0"/>
          <w:sz w:val="28"/>
          <w:szCs w:val="28"/>
          <w:lang w:val="uk-UA" w:bidi="ar-SA"/>
        </w:rPr>
        <w:t xml:space="preserve"> </w:t>
      </w:r>
      <w:r w:rsidR="003154EC" w:rsidRPr="003154EC">
        <w:rPr>
          <w:rFonts w:eastAsia="SimSun" w:cs="Times New Roman"/>
          <w:kern w:val="0"/>
          <w:sz w:val="28"/>
          <w:szCs w:val="28"/>
          <w:lang w:val="uk-UA" w:bidi="ar-SA"/>
        </w:rPr>
        <w:t>Гаранти, які беруть участь у здійсненні операцій за гарантіями/</w:t>
      </w:r>
      <w:proofErr w:type="spellStart"/>
      <w:r w:rsidR="003154EC" w:rsidRPr="003154EC">
        <w:rPr>
          <w:rFonts w:eastAsia="SimSun" w:cs="Times New Roman"/>
          <w:kern w:val="0"/>
          <w:sz w:val="28"/>
          <w:szCs w:val="28"/>
          <w:lang w:val="uk-UA" w:bidi="ar-SA"/>
        </w:rPr>
        <w:t>контргарантіями</w:t>
      </w:r>
      <w:proofErr w:type="spellEnd"/>
      <w:r w:rsidR="003154EC" w:rsidRPr="003154EC">
        <w:rPr>
          <w:rFonts w:eastAsia="SimSun" w:cs="Times New Roman"/>
          <w:kern w:val="0"/>
          <w:sz w:val="28"/>
          <w:szCs w:val="28"/>
          <w:lang w:val="uk-UA" w:bidi="ar-SA"/>
        </w:rPr>
        <w:t>, утримують/одержують комісійну винагороду та відшкодування витрат відповідно до умов гарантії/</w:t>
      </w:r>
      <w:proofErr w:type="spellStart"/>
      <w:r w:rsidR="003154EC" w:rsidRPr="003154EC">
        <w:rPr>
          <w:rFonts w:eastAsia="SimSun" w:cs="Times New Roman"/>
          <w:kern w:val="0"/>
          <w:sz w:val="28"/>
          <w:szCs w:val="28"/>
          <w:lang w:val="uk-UA" w:bidi="ar-SA"/>
        </w:rPr>
        <w:t>контргарантії</w:t>
      </w:r>
      <w:proofErr w:type="spellEnd"/>
      <w:r w:rsidR="003154EC" w:rsidRPr="003154EC">
        <w:rPr>
          <w:rFonts w:eastAsia="SimSun" w:cs="Times New Roman"/>
          <w:kern w:val="0"/>
          <w:sz w:val="28"/>
          <w:szCs w:val="28"/>
          <w:lang w:val="uk-UA" w:bidi="ar-SA"/>
        </w:rPr>
        <w:t xml:space="preserve"> та/або на підставі договору про надання гарантії/</w:t>
      </w:r>
      <w:proofErr w:type="spellStart"/>
      <w:r w:rsidR="003154EC" w:rsidRPr="003154EC">
        <w:rPr>
          <w:rFonts w:eastAsia="SimSun" w:cs="Times New Roman"/>
          <w:kern w:val="0"/>
          <w:sz w:val="28"/>
          <w:szCs w:val="28"/>
          <w:lang w:val="uk-UA" w:bidi="ar-SA"/>
        </w:rPr>
        <w:t>контргарантії</w:t>
      </w:r>
      <w:proofErr w:type="spellEnd"/>
      <w:r w:rsidR="003154EC" w:rsidRPr="003154EC">
        <w:rPr>
          <w:rFonts w:eastAsia="SimSun" w:cs="Times New Roman"/>
          <w:kern w:val="0"/>
          <w:sz w:val="28"/>
          <w:szCs w:val="28"/>
          <w:lang w:val="uk-UA" w:bidi="ar-SA"/>
        </w:rPr>
        <w:t xml:space="preserve"> або іншого відповідного </w:t>
      </w:r>
      <w:r w:rsidR="003154EC" w:rsidRPr="003154EC">
        <w:rPr>
          <w:rFonts w:eastAsia="SimSun" w:cs="Times New Roman"/>
          <w:kern w:val="0"/>
          <w:sz w:val="28"/>
          <w:szCs w:val="28"/>
          <w:lang w:val="uk-UA" w:bidi="ar-SA"/>
        </w:rPr>
        <w:lastRenderedPageBreak/>
        <w:t>договору, у якому передбачені умови утримання/одержання комісійної винагороди та відшкодування витрат.</w:t>
      </w:r>
    </w:p>
    <w:p w14:paraId="6F726F48" w14:textId="514D74A3" w:rsidR="00E16B20" w:rsidRPr="00B11654" w:rsidRDefault="003154EC" w:rsidP="009D4BDC">
      <w:pPr>
        <w:widowControl/>
        <w:suppressAutoHyphens w:val="0"/>
        <w:autoSpaceDE w:val="0"/>
        <w:autoSpaceDN w:val="0"/>
        <w:adjustRightInd w:val="0"/>
        <w:ind w:firstLine="708"/>
        <w:jc w:val="both"/>
        <w:rPr>
          <w:rFonts w:eastAsia="SimSun" w:cs="Times New Roman"/>
          <w:kern w:val="0"/>
          <w:sz w:val="28"/>
          <w:szCs w:val="28"/>
          <w:lang w:val="uk-UA" w:bidi="ar-SA"/>
        </w:rPr>
      </w:pPr>
      <w:r w:rsidRPr="003154EC">
        <w:rPr>
          <w:rFonts w:eastAsia="SimSun" w:cs="Times New Roman"/>
          <w:kern w:val="0"/>
          <w:sz w:val="28"/>
          <w:szCs w:val="28"/>
          <w:lang w:val="uk-UA" w:bidi="ar-SA"/>
        </w:rPr>
        <w:t>Резидент/нерезидент сплачує гаранту-резиденту/</w:t>
      </w:r>
      <w:proofErr w:type="spellStart"/>
      <w:r w:rsidRPr="003154EC">
        <w:rPr>
          <w:rFonts w:eastAsia="SimSun" w:cs="Times New Roman"/>
          <w:kern w:val="0"/>
          <w:sz w:val="28"/>
          <w:szCs w:val="28"/>
          <w:lang w:val="uk-UA" w:bidi="ar-SA"/>
        </w:rPr>
        <w:t>контргаранту</w:t>
      </w:r>
      <w:proofErr w:type="spellEnd"/>
      <w:r w:rsidRPr="003154EC">
        <w:rPr>
          <w:rFonts w:eastAsia="SimSun" w:cs="Times New Roman"/>
          <w:kern w:val="0"/>
          <w:sz w:val="28"/>
          <w:szCs w:val="28"/>
          <w:lang w:val="uk-UA" w:bidi="ar-SA"/>
        </w:rPr>
        <w:t>-резиденту комісійну винагороду на території України лише в національній валюті.</w:t>
      </w:r>
    </w:p>
    <w:p w14:paraId="2933BC60" w14:textId="1D784221" w:rsidR="00B11654" w:rsidRPr="00B11654" w:rsidRDefault="00B11654" w:rsidP="00B11654">
      <w:pPr>
        <w:widowControl/>
        <w:suppressAutoHyphens w:val="0"/>
        <w:autoSpaceDE w:val="0"/>
        <w:autoSpaceDN w:val="0"/>
        <w:adjustRightInd w:val="0"/>
        <w:ind w:firstLine="708"/>
        <w:jc w:val="both"/>
        <w:rPr>
          <w:rFonts w:eastAsia="SimSun" w:cs="Times New Roman"/>
          <w:kern w:val="0"/>
          <w:sz w:val="28"/>
          <w:szCs w:val="28"/>
          <w:lang w:val="uk-UA" w:bidi="ar-SA"/>
        </w:rPr>
      </w:pPr>
      <w:r w:rsidRPr="00B11654">
        <w:rPr>
          <w:rFonts w:eastAsia="SimSun" w:cs="Times New Roman"/>
          <w:kern w:val="0"/>
          <w:sz w:val="28"/>
          <w:szCs w:val="28"/>
          <w:lang w:val="uk-UA" w:bidi="ar-SA"/>
        </w:rPr>
        <w:t>Принципал у разі відкриття гарантії в іноземній валюті та недостатності коштів в іноземній валюті для оплати комісійної винагороди та відшкодування витрат, що стосуються обслуговування гарантії іноземним(и) банком(</w:t>
      </w:r>
      <w:proofErr w:type="spellStart"/>
      <w:r w:rsidRPr="00B11654">
        <w:rPr>
          <w:rFonts w:eastAsia="SimSun" w:cs="Times New Roman"/>
          <w:kern w:val="0"/>
          <w:sz w:val="28"/>
          <w:szCs w:val="28"/>
          <w:lang w:val="uk-UA" w:bidi="ar-SA"/>
        </w:rPr>
        <w:t>ами</w:t>
      </w:r>
      <w:proofErr w:type="spellEnd"/>
      <w:r w:rsidRPr="00B11654">
        <w:rPr>
          <w:rFonts w:eastAsia="SimSun" w:cs="Times New Roman"/>
          <w:kern w:val="0"/>
          <w:sz w:val="28"/>
          <w:szCs w:val="28"/>
          <w:lang w:val="uk-UA" w:bidi="ar-SA"/>
        </w:rPr>
        <w:t>), має право за власний рахунок здійснити купівлю іноземної валюти на валютному ринку України.</w:t>
      </w:r>
    </w:p>
    <w:p w14:paraId="26010130"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73FB5C61" w14:textId="29E51690" w:rsidR="00E16B20" w:rsidRPr="00B11654" w:rsidRDefault="00564A1A" w:rsidP="009D4BDC">
      <w:pPr>
        <w:widowControl/>
        <w:suppressAutoHyphens w:val="0"/>
        <w:autoSpaceDE w:val="0"/>
        <w:autoSpaceDN w:val="0"/>
        <w:ind w:firstLine="567"/>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14</w:t>
      </w:r>
      <w:r w:rsidR="00B11654" w:rsidRPr="00B11654">
        <w:rPr>
          <w:rFonts w:eastAsia="Times New Roman" w:cs="Times New Roman"/>
          <w:kern w:val="0"/>
          <w:sz w:val="28"/>
          <w:szCs w:val="28"/>
          <w:lang w:eastAsia="uk-UA" w:bidi="ar-SA"/>
        </w:rPr>
        <w:t xml:space="preserve">. </w:t>
      </w:r>
      <w:r w:rsidR="00B11654" w:rsidRPr="00B11654">
        <w:rPr>
          <w:rFonts w:eastAsia="Times New Roman" w:cs="Times New Roman"/>
          <w:kern w:val="0"/>
          <w:sz w:val="28"/>
          <w:szCs w:val="28"/>
          <w:lang w:val="uk-UA" w:eastAsia="uk-UA" w:bidi="ar-SA"/>
        </w:rPr>
        <w:t xml:space="preserve">Документи, оформлення яких передбачено вимогами цього Положення </w:t>
      </w:r>
      <w:r w:rsidR="00B11654" w:rsidRPr="00B11654">
        <w:rPr>
          <w:rFonts w:eastAsia="SimSun" w:cs="Times New Roman"/>
          <w:kern w:val="0"/>
          <w:sz w:val="28"/>
          <w:szCs w:val="28"/>
          <w:lang w:val="uk-UA" w:bidi="ar-SA"/>
        </w:rPr>
        <w:t>для здійснення операцій за гарантіями/</w:t>
      </w:r>
      <w:proofErr w:type="spellStart"/>
      <w:r w:rsidR="00B11654" w:rsidRPr="00B11654">
        <w:rPr>
          <w:rFonts w:eastAsia="SimSun" w:cs="Times New Roman"/>
          <w:kern w:val="0"/>
          <w:sz w:val="28"/>
          <w:szCs w:val="28"/>
          <w:lang w:val="uk-UA" w:bidi="ar-SA"/>
        </w:rPr>
        <w:t>контргарантіями</w:t>
      </w:r>
      <w:proofErr w:type="spellEnd"/>
      <w:r w:rsidR="00B11654" w:rsidRPr="00B11654">
        <w:rPr>
          <w:rFonts w:eastAsia="SimSun" w:cs="Times New Roman"/>
          <w:kern w:val="0"/>
          <w:sz w:val="28"/>
          <w:szCs w:val="28"/>
          <w:lang w:val="uk-UA" w:bidi="ar-SA"/>
        </w:rPr>
        <w:t xml:space="preserve">, </w:t>
      </w:r>
      <w:r w:rsidR="00B11654" w:rsidRPr="00B11654">
        <w:rPr>
          <w:rFonts w:eastAsia="Times New Roman" w:cs="Times New Roman"/>
          <w:kern w:val="0"/>
          <w:sz w:val="28"/>
          <w:szCs w:val="28"/>
          <w:lang w:val="uk-UA" w:eastAsia="uk-UA" w:bidi="ar-SA"/>
        </w:rPr>
        <w:t xml:space="preserve">створюються у </w:t>
      </w:r>
      <w:r w:rsidR="00B11654" w:rsidRPr="00B11654">
        <w:rPr>
          <w:rFonts w:eastAsia="Times New Roman" w:cs="Times New Roman"/>
          <w:kern w:val="0"/>
          <w:sz w:val="28"/>
          <w:szCs w:val="28"/>
          <w:lang w:eastAsia="uk-UA" w:bidi="ar-SA"/>
        </w:rPr>
        <w:t xml:space="preserve"> </w:t>
      </w:r>
      <w:proofErr w:type="spellStart"/>
      <w:r w:rsidR="00B11654" w:rsidRPr="00B11654">
        <w:rPr>
          <w:rFonts w:eastAsia="Times New Roman" w:cs="Times New Roman"/>
          <w:kern w:val="0"/>
          <w:sz w:val="28"/>
          <w:szCs w:val="28"/>
          <w:lang w:eastAsia="uk-UA" w:bidi="ar-SA"/>
        </w:rPr>
        <w:t>електронно</w:t>
      </w:r>
      <w:proofErr w:type="spellEnd"/>
      <w:r w:rsidR="00B11654" w:rsidRPr="00B11654">
        <w:rPr>
          <w:rFonts w:eastAsia="Times New Roman" w:cs="Times New Roman"/>
          <w:kern w:val="0"/>
          <w:sz w:val="28"/>
          <w:szCs w:val="28"/>
          <w:lang w:val="uk-UA" w:eastAsia="uk-UA" w:bidi="ar-SA"/>
        </w:rPr>
        <w:t>му</w:t>
      </w:r>
      <w:r w:rsidR="00B11654" w:rsidRPr="00B11654">
        <w:rPr>
          <w:rFonts w:eastAsia="Times New Roman" w:cs="Times New Roman"/>
          <w:kern w:val="0"/>
          <w:sz w:val="28"/>
          <w:szCs w:val="28"/>
          <w:lang w:eastAsia="uk-UA" w:bidi="ar-SA"/>
        </w:rPr>
        <w:t xml:space="preserve"> </w:t>
      </w:r>
      <w:proofErr w:type="spellStart"/>
      <w:r w:rsidR="00B11654" w:rsidRPr="00B11654">
        <w:rPr>
          <w:rFonts w:eastAsia="Times New Roman" w:cs="Times New Roman"/>
          <w:kern w:val="0"/>
          <w:sz w:val="28"/>
          <w:szCs w:val="28"/>
          <w:lang w:eastAsia="uk-UA" w:bidi="ar-SA"/>
        </w:rPr>
        <w:t>або</w:t>
      </w:r>
      <w:proofErr w:type="spellEnd"/>
      <w:r w:rsidR="00B11654" w:rsidRPr="00B11654">
        <w:rPr>
          <w:rFonts w:eastAsia="Times New Roman" w:cs="Times New Roman"/>
          <w:kern w:val="0"/>
          <w:sz w:val="28"/>
          <w:szCs w:val="28"/>
          <w:lang w:eastAsia="uk-UA" w:bidi="ar-SA"/>
        </w:rPr>
        <w:t xml:space="preserve"> </w:t>
      </w:r>
      <w:proofErr w:type="spellStart"/>
      <w:r w:rsidR="00B11654" w:rsidRPr="00B11654">
        <w:rPr>
          <w:rFonts w:eastAsia="Times New Roman" w:cs="Times New Roman"/>
          <w:kern w:val="0"/>
          <w:sz w:val="28"/>
          <w:szCs w:val="28"/>
          <w:lang w:eastAsia="uk-UA" w:bidi="ar-SA"/>
        </w:rPr>
        <w:t>паперово</w:t>
      </w:r>
      <w:proofErr w:type="spellEnd"/>
      <w:r w:rsidR="00B11654" w:rsidRPr="00B11654">
        <w:rPr>
          <w:rFonts w:eastAsia="Times New Roman" w:cs="Times New Roman"/>
          <w:kern w:val="0"/>
          <w:sz w:val="28"/>
          <w:szCs w:val="28"/>
          <w:lang w:val="uk-UA" w:eastAsia="uk-UA" w:bidi="ar-SA"/>
        </w:rPr>
        <w:t>му</w:t>
      </w:r>
      <w:r w:rsidR="00B11654" w:rsidRPr="00B11654">
        <w:rPr>
          <w:rFonts w:eastAsia="Times New Roman" w:cs="Times New Roman"/>
          <w:kern w:val="0"/>
          <w:sz w:val="28"/>
          <w:szCs w:val="28"/>
          <w:lang w:eastAsia="uk-UA" w:bidi="ar-SA"/>
        </w:rPr>
        <w:t xml:space="preserve"> </w:t>
      </w:r>
      <w:r w:rsidR="00B11654" w:rsidRPr="00B11654">
        <w:rPr>
          <w:rFonts w:eastAsia="Times New Roman" w:cs="Times New Roman"/>
          <w:kern w:val="0"/>
          <w:sz w:val="28"/>
          <w:szCs w:val="28"/>
          <w:lang w:val="uk-UA" w:eastAsia="uk-UA" w:bidi="ar-SA"/>
        </w:rPr>
        <w:t>вигляді</w:t>
      </w:r>
      <w:r w:rsidR="00B11654" w:rsidRPr="00B11654">
        <w:rPr>
          <w:rFonts w:eastAsia="Times New Roman" w:cs="Times New Roman"/>
          <w:kern w:val="0"/>
          <w:sz w:val="28"/>
          <w:szCs w:val="28"/>
          <w:lang w:eastAsia="uk-UA" w:bidi="ar-SA"/>
        </w:rPr>
        <w:t xml:space="preserve"> </w:t>
      </w:r>
      <w:r w:rsidR="00B11654" w:rsidRPr="00B11654">
        <w:rPr>
          <w:rFonts w:eastAsia="Times New Roman" w:cs="Times New Roman"/>
          <w:kern w:val="0"/>
          <w:sz w:val="28"/>
          <w:szCs w:val="28"/>
          <w:lang w:val="uk-UA" w:eastAsia="uk-UA" w:bidi="ar-SA"/>
        </w:rPr>
        <w:t>та подаються в тому вигляді, у якому вони були створені.</w:t>
      </w:r>
    </w:p>
    <w:p w14:paraId="2C5A092D" w14:textId="36F4964B" w:rsidR="00E16B20" w:rsidRPr="00B11654" w:rsidRDefault="00B11654" w:rsidP="009D4BDC">
      <w:pPr>
        <w:widowControl/>
        <w:suppressAutoHyphens w:val="0"/>
        <w:ind w:firstLine="567"/>
        <w:jc w:val="both"/>
        <w:rPr>
          <w:rFonts w:eastAsia="Times New Roman" w:cs="Times New Roman"/>
          <w:bCs/>
          <w:kern w:val="0"/>
          <w:sz w:val="28"/>
          <w:szCs w:val="28"/>
          <w:lang w:val="uk-UA" w:eastAsia="uk-UA" w:bidi="ar-SA"/>
        </w:rPr>
      </w:pPr>
      <w:r w:rsidRPr="00B11654">
        <w:rPr>
          <w:rFonts w:eastAsia="Times New Roman" w:cs="Times New Roman"/>
          <w:bCs/>
          <w:kern w:val="0"/>
          <w:sz w:val="28"/>
          <w:szCs w:val="28"/>
          <w:lang w:val="uk-UA" w:eastAsia="uk-UA" w:bidi="ar-SA"/>
        </w:rPr>
        <w:t>Паперові копії  документів, використання яких передбачено вимогами цього Положення для здійснення операцій за гарантіями, засвідчуються в установленому законодавством України порядку.</w:t>
      </w:r>
    </w:p>
    <w:p w14:paraId="77E58C17" w14:textId="77777777" w:rsidR="00B11654" w:rsidRPr="00B11654" w:rsidRDefault="00B11654" w:rsidP="00B11654">
      <w:pPr>
        <w:widowControl/>
        <w:suppressAutoHyphens w:val="0"/>
        <w:autoSpaceDE w:val="0"/>
        <w:autoSpaceDN w:val="0"/>
        <w:ind w:firstLine="567"/>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Учасники операцій за гарантіями  обмінюються електронними документами або за допомогою системи S.W.I.F.T. з використанням міжнародних стандартів або визначають порядок обміну та засвідчення цих документів на договірних засадах з урахуванням вимог законодавства України.</w:t>
      </w:r>
    </w:p>
    <w:p w14:paraId="67EBF009" w14:textId="77777777" w:rsidR="00936988" w:rsidRDefault="00936988" w:rsidP="00936988">
      <w:pPr>
        <w:widowControl/>
        <w:suppressAutoHyphens w:val="0"/>
        <w:ind w:firstLine="709"/>
        <w:jc w:val="both"/>
        <w:rPr>
          <w:rFonts w:eastAsia="Times New Roman" w:cs="Times New Roman"/>
          <w:kern w:val="0"/>
          <w:sz w:val="28"/>
          <w:szCs w:val="28"/>
          <w:lang w:eastAsia="uk-UA" w:bidi="ar-SA"/>
        </w:rPr>
      </w:pPr>
      <w:r w:rsidRPr="00BF7A00">
        <w:rPr>
          <w:rFonts w:eastAsia="Times New Roman" w:cs="Times New Roman"/>
          <w:kern w:val="0"/>
          <w:sz w:val="28"/>
          <w:szCs w:val="28"/>
          <w:lang w:val="uk-UA" w:eastAsia="uk-UA" w:bidi="ar-SA"/>
        </w:rPr>
        <w:t xml:space="preserve">Вимога за гарантією складається </w:t>
      </w:r>
      <w:proofErr w:type="spellStart"/>
      <w:r w:rsidRPr="00BF7A00">
        <w:rPr>
          <w:rFonts w:eastAsia="Times New Roman" w:cs="Times New Roman"/>
          <w:kern w:val="0"/>
          <w:sz w:val="28"/>
          <w:szCs w:val="28"/>
          <w:lang w:val="uk-UA" w:eastAsia="uk-UA" w:bidi="ar-SA"/>
        </w:rPr>
        <w:t>бенефіціаром</w:t>
      </w:r>
      <w:proofErr w:type="spellEnd"/>
      <w:r w:rsidRPr="00BF7A00">
        <w:rPr>
          <w:rFonts w:eastAsia="Times New Roman" w:cs="Times New Roman"/>
          <w:kern w:val="0"/>
          <w:sz w:val="28"/>
          <w:szCs w:val="28"/>
          <w:lang w:val="uk-UA" w:eastAsia="uk-UA" w:bidi="ar-SA"/>
        </w:rPr>
        <w:t xml:space="preserve"> і подається у довільній формі, якщо інше не визначено умовами гарантії (у якій має зазначатися, у чому полягає порушення принципалом базових відносин, забезпечених гарантією), або надсилається у формі повідомлення гаранту. </w:t>
      </w:r>
      <w:proofErr w:type="spellStart"/>
      <w:r w:rsidRPr="00BF7A00">
        <w:rPr>
          <w:rFonts w:eastAsia="Times New Roman" w:cs="Times New Roman"/>
          <w:kern w:val="0"/>
          <w:sz w:val="28"/>
          <w:szCs w:val="28"/>
          <w:lang w:eastAsia="uk-UA" w:bidi="ar-SA"/>
        </w:rPr>
        <w:t>Вимога</w:t>
      </w:r>
      <w:proofErr w:type="spellEnd"/>
      <w:r w:rsidRPr="00BF7A00">
        <w:rPr>
          <w:rFonts w:eastAsia="Times New Roman" w:cs="Times New Roman"/>
          <w:kern w:val="0"/>
          <w:sz w:val="28"/>
          <w:szCs w:val="28"/>
          <w:lang w:eastAsia="uk-UA" w:bidi="ar-SA"/>
        </w:rPr>
        <w:t xml:space="preserve"> за </w:t>
      </w:r>
      <w:proofErr w:type="spellStart"/>
      <w:r w:rsidRPr="00BF7A00">
        <w:rPr>
          <w:rFonts w:eastAsia="Times New Roman" w:cs="Times New Roman"/>
          <w:kern w:val="0"/>
          <w:sz w:val="28"/>
          <w:szCs w:val="28"/>
          <w:lang w:eastAsia="uk-UA" w:bidi="ar-SA"/>
        </w:rPr>
        <w:t>контргарантією</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складається</w:t>
      </w:r>
      <w:proofErr w:type="spellEnd"/>
      <w:r w:rsidRPr="00BF7A00">
        <w:rPr>
          <w:rFonts w:eastAsia="Times New Roman" w:cs="Times New Roman"/>
          <w:kern w:val="0"/>
          <w:sz w:val="28"/>
          <w:szCs w:val="28"/>
          <w:lang w:eastAsia="uk-UA" w:bidi="ar-SA"/>
        </w:rPr>
        <w:t xml:space="preserve"> гарантом (</w:t>
      </w:r>
      <w:proofErr w:type="spellStart"/>
      <w:r w:rsidRPr="00BF7A00">
        <w:rPr>
          <w:rFonts w:eastAsia="Times New Roman" w:cs="Times New Roman"/>
          <w:kern w:val="0"/>
          <w:sz w:val="28"/>
          <w:szCs w:val="28"/>
          <w:lang w:eastAsia="uk-UA" w:bidi="ar-SA"/>
        </w:rPr>
        <w:t>або</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іншим</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контргарантом</w:t>
      </w:r>
      <w:proofErr w:type="spellEnd"/>
      <w:r w:rsidRPr="00BF7A00">
        <w:rPr>
          <w:rFonts w:eastAsia="Times New Roman" w:cs="Times New Roman"/>
          <w:kern w:val="0"/>
          <w:sz w:val="28"/>
          <w:szCs w:val="28"/>
          <w:lang w:eastAsia="uk-UA" w:bidi="ar-SA"/>
        </w:rPr>
        <w:t xml:space="preserve">) і </w:t>
      </w:r>
      <w:proofErr w:type="spellStart"/>
      <w:r w:rsidRPr="00BF7A00">
        <w:rPr>
          <w:rFonts w:eastAsia="Times New Roman" w:cs="Times New Roman"/>
          <w:kern w:val="0"/>
          <w:sz w:val="28"/>
          <w:szCs w:val="28"/>
          <w:lang w:eastAsia="uk-UA" w:bidi="ar-SA"/>
        </w:rPr>
        <w:t>подається</w:t>
      </w:r>
      <w:proofErr w:type="spellEnd"/>
      <w:r w:rsidRPr="00BF7A00">
        <w:rPr>
          <w:rFonts w:eastAsia="Times New Roman" w:cs="Times New Roman"/>
          <w:kern w:val="0"/>
          <w:sz w:val="28"/>
          <w:szCs w:val="28"/>
          <w:lang w:eastAsia="uk-UA" w:bidi="ar-SA"/>
        </w:rPr>
        <w:t xml:space="preserve"> за </w:t>
      </w:r>
      <w:proofErr w:type="spellStart"/>
      <w:r w:rsidRPr="00BF7A00">
        <w:rPr>
          <w:rFonts w:eastAsia="Times New Roman" w:cs="Times New Roman"/>
          <w:kern w:val="0"/>
          <w:sz w:val="28"/>
          <w:szCs w:val="28"/>
          <w:lang w:eastAsia="uk-UA" w:bidi="ar-SA"/>
        </w:rPr>
        <w:t>довільною</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якщо</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інше</w:t>
      </w:r>
      <w:proofErr w:type="spellEnd"/>
      <w:r w:rsidRPr="00BF7A00">
        <w:rPr>
          <w:rFonts w:eastAsia="Times New Roman" w:cs="Times New Roman"/>
          <w:kern w:val="0"/>
          <w:sz w:val="28"/>
          <w:szCs w:val="28"/>
          <w:lang w:eastAsia="uk-UA" w:bidi="ar-SA"/>
        </w:rPr>
        <w:t xml:space="preserve"> не </w:t>
      </w:r>
      <w:proofErr w:type="spellStart"/>
      <w:r w:rsidRPr="00BF7A00">
        <w:rPr>
          <w:rFonts w:eastAsia="Times New Roman" w:cs="Times New Roman"/>
          <w:kern w:val="0"/>
          <w:sz w:val="28"/>
          <w:szCs w:val="28"/>
          <w:lang w:eastAsia="uk-UA" w:bidi="ar-SA"/>
        </w:rPr>
        <w:t>визначено</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умовами</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контргарантії</w:t>
      </w:r>
      <w:proofErr w:type="spellEnd"/>
      <w:r w:rsidRPr="00BF7A00">
        <w:rPr>
          <w:rFonts w:eastAsia="Times New Roman" w:cs="Times New Roman"/>
          <w:kern w:val="0"/>
          <w:sz w:val="28"/>
          <w:szCs w:val="28"/>
          <w:lang w:eastAsia="uk-UA" w:bidi="ar-SA"/>
        </w:rPr>
        <w:t xml:space="preserve">, формою </w:t>
      </w:r>
      <w:proofErr w:type="spellStart"/>
      <w:r w:rsidRPr="00BF7A00">
        <w:rPr>
          <w:rFonts w:eastAsia="Times New Roman" w:cs="Times New Roman"/>
          <w:kern w:val="0"/>
          <w:sz w:val="28"/>
          <w:szCs w:val="28"/>
          <w:lang w:eastAsia="uk-UA" w:bidi="ar-SA"/>
        </w:rPr>
        <w:t>або</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надсилається</w:t>
      </w:r>
      <w:proofErr w:type="spellEnd"/>
      <w:r w:rsidRPr="00BF7A00">
        <w:rPr>
          <w:rFonts w:eastAsia="Times New Roman" w:cs="Times New Roman"/>
          <w:kern w:val="0"/>
          <w:sz w:val="28"/>
          <w:szCs w:val="28"/>
          <w:lang w:eastAsia="uk-UA" w:bidi="ar-SA"/>
        </w:rPr>
        <w:t xml:space="preserve"> у </w:t>
      </w:r>
      <w:proofErr w:type="spellStart"/>
      <w:r w:rsidRPr="00BF7A00">
        <w:rPr>
          <w:rFonts w:eastAsia="Times New Roman" w:cs="Times New Roman"/>
          <w:kern w:val="0"/>
          <w:sz w:val="28"/>
          <w:szCs w:val="28"/>
          <w:lang w:eastAsia="uk-UA" w:bidi="ar-SA"/>
        </w:rPr>
        <w:t>формі</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повідомлення</w:t>
      </w:r>
      <w:proofErr w:type="spellEnd"/>
      <w:r w:rsidRPr="00BF7A00">
        <w:rPr>
          <w:rFonts w:eastAsia="Times New Roman" w:cs="Times New Roman"/>
          <w:kern w:val="0"/>
          <w:sz w:val="28"/>
          <w:szCs w:val="28"/>
          <w:lang w:eastAsia="uk-UA" w:bidi="ar-SA"/>
        </w:rPr>
        <w:t xml:space="preserve"> </w:t>
      </w:r>
      <w:proofErr w:type="spellStart"/>
      <w:r w:rsidRPr="00BF7A00">
        <w:rPr>
          <w:rFonts w:eastAsia="Times New Roman" w:cs="Times New Roman"/>
          <w:kern w:val="0"/>
          <w:sz w:val="28"/>
          <w:szCs w:val="28"/>
          <w:lang w:eastAsia="uk-UA" w:bidi="ar-SA"/>
        </w:rPr>
        <w:t>контргаранту</w:t>
      </w:r>
      <w:proofErr w:type="spellEnd"/>
      <w:r w:rsidRPr="00BF7A00">
        <w:rPr>
          <w:rFonts w:eastAsia="Times New Roman" w:cs="Times New Roman"/>
          <w:kern w:val="0"/>
          <w:sz w:val="28"/>
          <w:szCs w:val="28"/>
          <w:lang w:eastAsia="uk-UA" w:bidi="ar-SA"/>
        </w:rPr>
        <w:t>.</w:t>
      </w:r>
    </w:p>
    <w:p w14:paraId="3C3C4C76" w14:textId="77777777" w:rsidR="00B11654" w:rsidRPr="00936988" w:rsidRDefault="00B11654" w:rsidP="00B11654">
      <w:pPr>
        <w:widowControl/>
        <w:suppressAutoHyphens w:val="0"/>
        <w:ind w:firstLine="709"/>
        <w:jc w:val="both"/>
        <w:rPr>
          <w:rFonts w:eastAsiaTheme="minorEastAsia" w:cs="Times New Roman"/>
          <w:kern w:val="0"/>
          <w:sz w:val="28"/>
          <w:szCs w:val="28"/>
          <w:lang w:eastAsia="uk-UA" w:bidi="ar-SA"/>
        </w:rPr>
      </w:pPr>
    </w:p>
    <w:p w14:paraId="4E48D840" w14:textId="49E67342" w:rsidR="003154EC" w:rsidRDefault="00564A1A" w:rsidP="003154EC">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15</w:t>
      </w:r>
      <w:r w:rsidR="003154EC" w:rsidRPr="003154EC">
        <w:rPr>
          <w:rFonts w:eastAsiaTheme="minorEastAsia" w:cs="Times New Roman"/>
          <w:kern w:val="0"/>
          <w:sz w:val="28"/>
          <w:szCs w:val="28"/>
          <w:lang w:val="uk-UA" w:eastAsia="uk-UA" w:bidi="ar-SA"/>
        </w:rPr>
        <w:t>. Копії документів, що подаються принципалом гаранту/</w:t>
      </w:r>
      <w:proofErr w:type="spellStart"/>
      <w:r w:rsidR="003154EC" w:rsidRPr="003154EC">
        <w:rPr>
          <w:rFonts w:eastAsiaTheme="minorEastAsia" w:cs="Times New Roman"/>
          <w:kern w:val="0"/>
          <w:sz w:val="28"/>
          <w:szCs w:val="28"/>
          <w:lang w:val="uk-UA" w:eastAsia="uk-UA" w:bidi="ar-SA"/>
        </w:rPr>
        <w:t>контргаранту</w:t>
      </w:r>
      <w:proofErr w:type="spellEnd"/>
      <w:r w:rsidR="003154EC" w:rsidRPr="003154EC">
        <w:rPr>
          <w:rFonts w:eastAsiaTheme="minorEastAsia" w:cs="Times New Roman"/>
          <w:kern w:val="0"/>
          <w:sz w:val="28"/>
          <w:szCs w:val="28"/>
          <w:lang w:val="uk-UA" w:eastAsia="uk-UA" w:bidi="ar-SA"/>
        </w:rPr>
        <w:t>, зберігаються гарантом/</w:t>
      </w:r>
      <w:proofErr w:type="spellStart"/>
      <w:r w:rsidR="003154EC" w:rsidRPr="003154EC">
        <w:rPr>
          <w:rFonts w:eastAsiaTheme="minorEastAsia" w:cs="Times New Roman"/>
          <w:kern w:val="0"/>
          <w:sz w:val="28"/>
          <w:szCs w:val="28"/>
          <w:lang w:val="uk-UA" w:eastAsia="uk-UA" w:bidi="ar-SA"/>
        </w:rPr>
        <w:t>контргарантом</w:t>
      </w:r>
      <w:proofErr w:type="spellEnd"/>
      <w:r w:rsidR="003154EC" w:rsidRPr="003154EC">
        <w:rPr>
          <w:rFonts w:eastAsiaTheme="minorEastAsia" w:cs="Times New Roman"/>
          <w:kern w:val="0"/>
          <w:sz w:val="28"/>
          <w:szCs w:val="28"/>
          <w:lang w:val="uk-UA" w:eastAsia="uk-UA" w:bidi="ar-SA"/>
        </w:rPr>
        <w:t xml:space="preserve"> в справі, що формується гарантом/</w:t>
      </w:r>
      <w:proofErr w:type="spellStart"/>
      <w:r w:rsidR="003154EC" w:rsidRPr="003154EC">
        <w:rPr>
          <w:rFonts w:eastAsiaTheme="minorEastAsia" w:cs="Times New Roman"/>
          <w:kern w:val="0"/>
          <w:sz w:val="28"/>
          <w:szCs w:val="28"/>
          <w:lang w:val="uk-UA" w:eastAsia="uk-UA" w:bidi="ar-SA"/>
        </w:rPr>
        <w:t>контргарантом</w:t>
      </w:r>
      <w:proofErr w:type="spellEnd"/>
      <w:r w:rsidR="003154EC" w:rsidRPr="003154EC">
        <w:rPr>
          <w:rFonts w:eastAsiaTheme="minorEastAsia" w:cs="Times New Roman"/>
          <w:kern w:val="0"/>
          <w:sz w:val="28"/>
          <w:szCs w:val="28"/>
          <w:lang w:val="uk-UA" w:eastAsia="uk-UA" w:bidi="ar-SA"/>
        </w:rPr>
        <w:t xml:space="preserve"> за гарантією/</w:t>
      </w:r>
      <w:proofErr w:type="spellStart"/>
      <w:r w:rsidR="003154EC" w:rsidRPr="003154EC">
        <w:rPr>
          <w:rFonts w:eastAsiaTheme="minorEastAsia" w:cs="Times New Roman"/>
          <w:kern w:val="0"/>
          <w:sz w:val="28"/>
          <w:szCs w:val="28"/>
          <w:lang w:val="uk-UA" w:eastAsia="uk-UA" w:bidi="ar-SA"/>
        </w:rPr>
        <w:t>контргарантією</w:t>
      </w:r>
      <w:proofErr w:type="spellEnd"/>
      <w:r w:rsidR="003154EC" w:rsidRPr="003154EC">
        <w:rPr>
          <w:rFonts w:eastAsiaTheme="minorEastAsia" w:cs="Times New Roman"/>
          <w:kern w:val="0"/>
          <w:sz w:val="28"/>
          <w:szCs w:val="28"/>
          <w:lang w:val="uk-UA" w:eastAsia="uk-UA" w:bidi="ar-SA"/>
        </w:rPr>
        <w:t xml:space="preserve"> (далі - справа).</w:t>
      </w:r>
    </w:p>
    <w:p w14:paraId="4CF4438B" w14:textId="77777777" w:rsidR="003154EC" w:rsidRPr="003154EC" w:rsidRDefault="003154EC" w:rsidP="003154EC">
      <w:pPr>
        <w:widowControl/>
        <w:suppressAutoHyphens w:val="0"/>
        <w:ind w:firstLine="709"/>
        <w:jc w:val="both"/>
        <w:rPr>
          <w:rFonts w:eastAsiaTheme="minorEastAsia" w:cs="Times New Roman"/>
          <w:kern w:val="0"/>
          <w:sz w:val="28"/>
          <w:szCs w:val="28"/>
          <w:lang w:val="uk-UA" w:eastAsia="uk-UA" w:bidi="ar-SA"/>
        </w:rPr>
      </w:pPr>
    </w:p>
    <w:p w14:paraId="26478AD4" w14:textId="4AE6AAAA" w:rsidR="003154EC" w:rsidRDefault="00564A1A" w:rsidP="003154EC">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16</w:t>
      </w:r>
      <w:r w:rsidR="003154EC" w:rsidRPr="003154EC">
        <w:rPr>
          <w:rFonts w:eastAsiaTheme="minorEastAsia" w:cs="Times New Roman"/>
          <w:kern w:val="0"/>
          <w:sz w:val="28"/>
          <w:szCs w:val="28"/>
          <w:lang w:val="uk-UA" w:eastAsia="uk-UA" w:bidi="ar-SA"/>
        </w:rPr>
        <w:t>. Гарант/</w:t>
      </w:r>
      <w:proofErr w:type="spellStart"/>
      <w:r w:rsidR="003154EC" w:rsidRPr="003154EC">
        <w:rPr>
          <w:rFonts w:eastAsiaTheme="minorEastAsia" w:cs="Times New Roman"/>
          <w:kern w:val="0"/>
          <w:sz w:val="28"/>
          <w:szCs w:val="28"/>
          <w:lang w:val="uk-UA" w:eastAsia="uk-UA" w:bidi="ar-SA"/>
        </w:rPr>
        <w:t>контргарант</w:t>
      </w:r>
      <w:proofErr w:type="spellEnd"/>
      <w:r w:rsidR="003154EC" w:rsidRPr="003154EC">
        <w:rPr>
          <w:rFonts w:eastAsiaTheme="minorEastAsia" w:cs="Times New Roman"/>
          <w:kern w:val="0"/>
          <w:sz w:val="28"/>
          <w:szCs w:val="28"/>
          <w:lang w:val="uk-UA" w:eastAsia="uk-UA" w:bidi="ar-SA"/>
        </w:rPr>
        <w:t xml:space="preserve"> веде справу, журнал реєстрації наданих/отриманих гарантій/</w:t>
      </w:r>
      <w:proofErr w:type="spellStart"/>
      <w:r w:rsidR="003154EC" w:rsidRPr="003154EC">
        <w:rPr>
          <w:rFonts w:eastAsiaTheme="minorEastAsia" w:cs="Times New Roman"/>
          <w:kern w:val="0"/>
          <w:sz w:val="28"/>
          <w:szCs w:val="28"/>
          <w:lang w:val="uk-UA" w:eastAsia="uk-UA" w:bidi="ar-SA"/>
        </w:rPr>
        <w:t>контргарантій</w:t>
      </w:r>
      <w:proofErr w:type="spellEnd"/>
      <w:r w:rsidR="003154EC" w:rsidRPr="003154EC">
        <w:rPr>
          <w:rFonts w:eastAsiaTheme="minorEastAsia" w:cs="Times New Roman"/>
          <w:kern w:val="0"/>
          <w:sz w:val="28"/>
          <w:szCs w:val="28"/>
          <w:lang w:val="uk-UA" w:eastAsia="uk-UA" w:bidi="ar-SA"/>
        </w:rPr>
        <w:t xml:space="preserve"> у паперовому або електронному вигляді.</w:t>
      </w:r>
    </w:p>
    <w:p w14:paraId="1938E75F" w14:textId="77777777" w:rsidR="003154EC" w:rsidRDefault="003154EC" w:rsidP="003154EC">
      <w:pPr>
        <w:widowControl/>
        <w:suppressAutoHyphens w:val="0"/>
        <w:ind w:firstLine="709"/>
        <w:jc w:val="both"/>
        <w:rPr>
          <w:rFonts w:eastAsiaTheme="minorEastAsia" w:cs="Times New Roman"/>
          <w:kern w:val="0"/>
          <w:sz w:val="28"/>
          <w:szCs w:val="28"/>
          <w:lang w:val="uk-UA" w:eastAsia="uk-UA" w:bidi="ar-SA"/>
        </w:rPr>
      </w:pPr>
    </w:p>
    <w:p w14:paraId="1714ED09" w14:textId="676A662D" w:rsidR="00B11654" w:rsidRPr="00B11654" w:rsidRDefault="00564A1A" w:rsidP="00B11654">
      <w:pPr>
        <w:widowControl/>
        <w:suppressAutoHyphens w:val="0"/>
        <w:ind w:firstLine="709"/>
        <w:jc w:val="both"/>
        <w:rPr>
          <w:rFonts w:eastAsiaTheme="minorEastAsia" w:cs="Times New Roman"/>
          <w:kern w:val="0"/>
          <w:sz w:val="28"/>
          <w:szCs w:val="28"/>
          <w:lang w:val="uk-UA" w:eastAsia="uk-UA" w:bidi="ar-SA"/>
        </w:rPr>
      </w:pPr>
      <w:r>
        <w:rPr>
          <w:rFonts w:eastAsiaTheme="minorEastAsia" w:cs="Times New Roman"/>
          <w:kern w:val="0"/>
          <w:sz w:val="28"/>
          <w:szCs w:val="28"/>
          <w:lang w:val="uk-UA" w:eastAsia="uk-UA" w:bidi="ar-SA"/>
        </w:rPr>
        <w:t>17</w:t>
      </w:r>
      <w:r w:rsidR="00B11654" w:rsidRPr="00B11654">
        <w:rPr>
          <w:rFonts w:eastAsiaTheme="minorEastAsia" w:cs="Times New Roman"/>
          <w:kern w:val="0"/>
          <w:sz w:val="28"/>
          <w:szCs w:val="28"/>
          <w:lang w:val="uk-UA" w:eastAsia="uk-UA" w:bidi="ar-SA"/>
        </w:rPr>
        <w:t>. Учасники операцій за гарантіями під час забезпечення виконання зобов’язань у національній та іноземних валютах мають право використовувати всі  гарантії/</w:t>
      </w:r>
      <w:proofErr w:type="spellStart"/>
      <w:r w:rsidR="00B11654" w:rsidRPr="00B11654">
        <w:rPr>
          <w:rFonts w:eastAsiaTheme="minorEastAsia" w:cs="Times New Roman"/>
          <w:kern w:val="0"/>
          <w:sz w:val="28"/>
          <w:szCs w:val="28"/>
          <w:lang w:val="uk-UA" w:eastAsia="uk-UA" w:bidi="ar-SA"/>
        </w:rPr>
        <w:t>контргарантії</w:t>
      </w:r>
      <w:proofErr w:type="spellEnd"/>
      <w:r w:rsidR="00B11654" w:rsidRPr="00B11654">
        <w:rPr>
          <w:rFonts w:eastAsiaTheme="minorEastAsia" w:cs="Times New Roman"/>
          <w:kern w:val="0"/>
          <w:sz w:val="28"/>
          <w:szCs w:val="28"/>
          <w:lang w:val="uk-UA" w:eastAsia="uk-UA" w:bidi="ar-SA"/>
        </w:rPr>
        <w:t xml:space="preserve">, що підпорядковуються уніфікованим правилам для гарантій </w:t>
      </w:r>
      <w:r w:rsidR="00B11654">
        <w:rPr>
          <w:rFonts w:eastAsiaTheme="minorEastAsia" w:cs="Times New Roman"/>
          <w:kern w:val="0"/>
          <w:sz w:val="28"/>
          <w:szCs w:val="28"/>
          <w:lang w:val="uk-UA" w:eastAsia="uk-UA" w:bidi="ar-SA"/>
        </w:rPr>
        <w:t>або</w:t>
      </w:r>
      <w:r w:rsidR="00B11654" w:rsidRPr="00B11654">
        <w:rPr>
          <w:rFonts w:eastAsiaTheme="minorEastAsia" w:cs="Times New Roman"/>
          <w:kern w:val="0"/>
          <w:sz w:val="28"/>
          <w:szCs w:val="28"/>
          <w:lang w:val="uk-UA" w:eastAsia="uk-UA" w:bidi="ar-SA"/>
        </w:rPr>
        <w:t xml:space="preserve"> іншим міжнародним документам, які регулюють питання здійснення операцій за гарантіями/</w:t>
      </w:r>
      <w:proofErr w:type="spellStart"/>
      <w:r w:rsidR="00B11654" w:rsidRPr="00B11654">
        <w:rPr>
          <w:rFonts w:eastAsiaTheme="minorEastAsia" w:cs="Times New Roman"/>
          <w:kern w:val="0"/>
          <w:sz w:val="28"/>
          <w:szCs w:val="28"/>
          <w:lang w:val="uk-UA" w:eastAsia="uk-UA" w:bidi="ar-SA"/>
        </w:rPr>
        <w:t>контргарантіями</w:t>
      </w:r>
      <w:proofErr w:type="spellEnd"/>
      <w:r w:rsidR="00B11654" w:rsidRPr="00B11654">
        <w:rPr>
          <w:rFonts w:eastAsiaTheme="minorEastAsia" w:cs="Times New Roman"/>
          <w:kern w:val="0"/>
          <w:sz w:val="28"/>
          <w:szCs w:val="28"/>
          <w:lang w:val="uk-UA" w:eastAsia="uk-UA" w:bidi="ar-SA"/>
        </w:rPr>
        <w:t>, з урахуванням міжнародної стандартної банківської практики та особливостей, визначених цим Положенням, і що не суперечать законодавству України.</w:t>
      </w:r>
    </w:p>
    <w:p w14:paraId="18D62D17" w14:textId="77777777" w:rsidR="00B11654" w:rsidRPr="00B11654" w:rsidRDefault="00B11654" w:rsidP="00B11654">
      <w:pPr>
        <w:widowControl/>
        <w:suppressAutoHyphens w:val="0"/>
        <w:ind w:firstLine="709"/>
        <w:jc w:val="both"/>
        <w:rPr>
          <w:rFonts w:eastAsiaTheme="minorEastAsia" w:cs="Times New Roman"/>
          <w:kern w:val="0"/>
          <w:sz w:val="28"/>
          <w:szCs w:val="28"/>
          <w:lang w:val="uk-UA" w:eastAsia="uk-UA" w:bidi="ar-SA"/>
        </w:rPr>
      </w:pPr>
    </w:p>
    <w:p w14:paraId="6B8C9562" w14:textId="77777777" w:rsidR="00B11654" w:rsidRPr="00B11654" w:rsidRDefault="00B11654" w:rsidP="00B11654">
      <w:pPr>
        <w:widowControl/>
        <w:suppressAutoHyphens w:val="0"/>
        <w:autoSpaceDE w:val="0"/>
        <w:autoSpaceDN w:val="0"/>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II. Порядок оформлення та подання принципалом</w:t>
      </w:r>
    </w:p>
    <w:p w14:paraId="0B4BBC21" w14:textId="2E29066C" w:rsidR="00B11654" w:rsidRPr="00B11654" w:rsidRDefault="00B11654" w:rsidP="00B11654">
      <w:pPr>
        <w:widowControl/>
        <w:suppressAutoHyphens w:val="0"/>
        <w:autoSpaceDE w:val="0"/>
        <w:autoSpaceDN w:val="0"/>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гарант</w:t>
      </w:r>
      <w:r w:rsidR="003154EC">
        <w:rPr>
          <w:rFonts w:eastAsia="Times New Roman" w:cs="Times New Roman"/>
          <w:kern w:val="0"/>
          <w:sz w:val="28"/>
          <w:szCs w:val="28"/>
          <w:lang w:val="uk-UA" w:eastAsia="uk-UA" w:bidi="ar-SA"/>
        </w:rPr>
        <w:t>у</w:t>
      </w:r>
      <w:r w:rsidRPr="00B11654">
        <w:rPr>
          <w:rFonts w:eastAsia="Times New Roman" w:cs="Times New Roman"/>
          <w:kern w:val="0"/>
          <w:sz w:val="28"/>
          <w:szCs w:val="28"/>
          <w:lang w:val="uk-UA" w:eastAsia="uk-UA" w:bidi="ar-SA"/>
        </w:rPr>
        <w:t xml:space="preserve"> заяви про надання гарантії </w:t>
      </w:r>
    </w:p>
    <w:p w14:paraId="737CE446" w14:textId="77777777" w:rsidR="00B11654" w:rsidRPr="00B11654" w:rsidRDefault="00B11654" w:rsidP="00B11654">
      <w:pPr>
        <w:widowControl/>
        <w:suppressAutoHyphens w:val="0"/>
        <w:autoSpaceDE w:val="0"/>
        <w:autoSpaceDN w:val="0"/>
        <w:jc w:val="center"/>
        <w:rPr>
          <w:rFonts w:eastAsia="Times New Roman" w:cs="Times New Roman"/>
          <w:kern w:val="0"/>
          <w:sz w:val="28"/>
          <w:szCs w:val="28"/>
          <w:lang w:val="uk-UA" w:eastAsia="uk-UA" w:bidi="ar-SA"/>
        </w:rPr>
      </w:pPr>
    </w:p>
    <w:p w14:paraId="194E4AAB" w14:textId="25505336"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18</w:t>
      </w:r>
      <w:r w:rsidR="00B11654" w:rsidRPr="00B11654">
        <w:rPr>
          <w:rFonts w:eastAsia="Times New Roman" w:cs="Times New Roman"/>
          <w:kern w:val="0"/>
          <w:sz w:val="28"/>
          <w:szCs w:val="28"/>
          <w:lang w:val="uk-UA" w:eastAsia="uk-UA" w:bidi="ar-SA"/>
        </w:rPr>
        <w:t>. Принципал або особа, яка діє в його інтересах (далі – принципал), для отримання гарантії подає гарант</w:t>
      </w:r>
      <w:r w:rsidR="003154EC">
        <w:rPr>
          <w:rFonts w:eastAsia="Times New Roman" w:cs="Times New Roman"/>
          <w:kern w:val="0"/>
          <w:sz w:val="28"/>
          <w:szCs w:val="28"/>
          <w:lang w:val="uk-UA" w:eastAsia="uk-UA" w:bidi="ar-SA"/>
        </w:rPr>
        <w:t>у</w:t>
      </w:r>
      <w:r w:rsidR="00B11654" w:rsidRPr="00B11654">
        <w:rPr>
          <w:rFonts w:eastAsia="Times New Roman" w:cs="Times New Roman"/>
          <w:kern w:val="0"/>
          <w:sz w:val="28"/>
          <w:szCs w:val="28"/>
          <w:lang w:val="uk-UA" w:eastAsia="uk-UA" w:bidi="ar-SA"/>
        </w:rPr>
        <w:t xml:space="preserve"> заяву про надання гарантії. </w:t>
      </w:r>
    </w:p>
    <w:p w14:paraId="6B9331B3"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6C7F063" w14:textId="2C241B98" w:rsidR="00E16B20" w:rsidRPr="00B11654" w:rsidRDefault="00564A1A" w:rsidP="009D4BDC">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19</w:t>
      </w:r>
      <w:r w:rsidR="00B11654" w:rsidRPr="00B11654">
        <w:rPr>
          <w:rFonts w:eastAsia="Times New Roman" w:cs="Times New Roman"/>
          <w:kern w:val="0"/>
          <w:sz w:val="28"/>
          <w:szCs w:val="28"/>
          <w:lang w:val="uk-UA" w:eastAsia="uk-UA" w:bidi="ar-SA"/>
        </w:rPr>
        <w:t xml:space="preserve">. Заява про надання гарантії складається в довільній формі та повинна обов’язково містити реквізити, передбачені </w:t>
      </w:r>
      <w:r w:rsidR="00B11654" w:rsidRPr="00564A1A">
        <w:rPr>
          <w:rFonts w:eastAsia="Times New Roman" w:cs="Times New Roman"/>
          <w:kern w:val="0"/>
          <w:sz w:val="28"/>
          <w:szCs w:val="28"/>
          <w:lang w:val="uk-UA" w:eastAsia="uk-UA" w:bidi="ar-SA"/>
        </w:rPr>
        <w:t xml:space="preserve">в пункті </w:t>
      </w:r>
      <w:r w:rsidRPr="00564A1A">
        <w:rPr>
          <w:rFonts w:eastAsia="Times New Roman" w:cs="Times New Roman"/>
          <w:kern w:val="0"/>
          <w:sz w:val="28"/>
          <w:szCs w:val="28"/>
          <w:lang w:val="uk-UA" w:eastAsia="uk-UA" w:bidi="ar-SA"/>
        </w:rPr>
        <w:t>20</w:t>
      </w:r>
      <w:r w:rsidR="00B11654" w:rsidRPr="00564A1A">
        <w:rPr>
          <w:rFonts w:eastAsia="Times New Roman" w:cs="Times New Roman"/>
          <w:kern w:val="0"/>
          <w:sz w:val="28"/>
          <w:szCs w:val="28"/>
          <w:lang w:val="uk-UA" w:eastAsia="uk-UA" w:bidi="ar-SA"/>
        </w:rPr>
        <w:t xml:space="preserve"> </w:t>
      </w:r>
      <w:r w:rsidR="00B11654" w:rsidRPr="00B11654">
        <w:rPr>
          <w:rFonts w:eastAsia="Times New Roman" w:cs="Times New Roman"/>
          <w:kern w:val="0"/>
          <w:sz w:val="28"/>
          <w:szCs w:val="28"/>
          <w:lang w:val="uk-UA" w:eastAsia="uk-UA" w:bidi="ar-SA"/>
        </w:rPr>
        <w:t xml:space="preserve">розділу </w:t>
      </w:r>
      <w:r w:rsidR="00B11654" w:rsidRPr="00B11654">
        <w:rPr>
          <w:rFonts w:eastAsia="Times New Roman" w:cs="Times New Roman"/>
          <w:kern w:val="0"/>
          <w:sz w:val="28"/>
          <w:szCs w:val="28"/>
          <w:lang w:val="en-US" w:eastAsia="uk-UA" w:bidi="ar-SA"/>
        </w:rPr>
        <w:t>II</w:t>
      </w:r>
      <w:r w:rsidR="00B11654" w:rsidRPr="00B11654">
        <w:rPr>
          <w:rFonts w:eastAsia="Times New Roman" w:cs="Times New Roman"/>
          <w:kern w:val="0"/>
          <w:sz w:val="28"/>
          <w:szCs w:val="28"/>
          <w:lang w:val="uk-UA" w:eastAsia="uk-UA" w:bidi="ar-SA"/>
        </w:rPr>
        <w:t xml:space="preserve"> цього Положення. </w:t>
      </w:r>
    </w:p>
    <w:p w14:paraId="0ED514D7" w14:textId="07036630" w:rsidR="00B11654" w:rsidRPr="00B11654" w:rsidRDefault="003154EC"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 має право вимагати від принципала зазначення в заяві про надання гарантії іншої додаткової інформації.</w:t>
      </w:r>
    </w:p>
    <w:p w14:paraId="1F8D44CA"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994B435" w14:textId="6AD5D65F"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20</w:t>
      </w:r>
      <w:r w:rsidR="00B11654" w:rsidRPr="00B11654">
        <w:rPr>
          <w:rFonts w:eastAsia="Times New Roman" w:cs="Times New Roman"/>
          <w:kern w:val="0"/>
          <w:sz w:val="28"/>
          <w:szCs w:val="28"/>
          <w:lang w:val="uk-UA" w:eastAsia="uk-UA" w:bidi="ar-SA"/>
        </w:rPr>
        <w:t xml:space="preserve">. Заява про надання гарантії </w:t>
      </w:r>
      <w:proofErr w:type="spellStart"/>
      <w:r w:rsidR="00B11654" w:rsidRPr="00B11654">
        <w:rPr>
          <w:rFonts w:eastAsia="Times New Roman" w:cs="Times New Roman"/>
          <w:kern w:val="0"/>
          <w:sz w:val="28"/>
          <w:szCs w:val="28"/>
          <w:lang w:val="uk-UA" w:eastAsia="uk-UA" w:bidi="ar-SA"/>
        </w:rPr>
        <w:t>обов</w:t>
      </w:r>
      <w:proofErr w:type="spellEnd"/>
      <w:r w:rsidR="00B11654" w:rsidRPr="00B11654">
        <w:rPr>
          <w:rFonts w:eastAsia="Times New Roman" w:cs="Times New Roman"/>
          <w:kern w:val="0"/>
          <w:sz w:val="28"/>
          <w:szCs w:val="28"/>
          <w:lang w:eastAsia="uk-UA" w:bidi="ar-SA"/>
        </w:rPr>
        <w:t>’</w:t>
      </w:r>
      <w:proofErr w:type="spellStart"/>
      <w:r w:rsidR="00B11654" w:rsidRPr="00B11654">
        <w:rPr>
          <w:rFonts w:eastAsia="Times New Roman" w:cs="Times New Roman"/>
          <w:kern w:val="0"/>
          <w:sz w:val="28"/>
          <w:szCs w:val="28"/>
          <w:lang w:val="uk-UA" w:eastAsia="uk-UA" w:bidi="ar-SA"/>
        </w:rPr>
        <w:t>язково</w:t>
      </w:r>
      <w:proofErr w:type="spellEnd"/>
      <w:r w:rsidR="00B11654" w:rsidRPr="00B11654">
        <w:rPr>
          <w:rFonts w:eastAsia="Times New Roman" w:cs="Times New Roman"/>
          <w:kern w:val="0"/>
          <w:sz w:val="28"/>
          <w:szCs w:val="28"/>
          <w:lang w:val="uk-UA" w:eastAsia="uk-UA" w:bidi="ar-SA"/>
        </w:rPr>
        <w:t xml:space="preserve"> повинна містити такі реквізити: </w:t>
      </w:r>
    </w:p>
    <w:p w14:paraId="28D1F8EC"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1A473AE5" w14:textId="3AED3C06"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та місцезнаходження гаранта або умови визначення гаранта </w:t>
      </w:r>
      <w:proofErr w:type="spellStart"/>
      <w:r w:rsidRPr="00B11654">
        <w:rPr>
          <w:rFonts w:eastAsia="Times New Roman" w:cs="Times New Roman"/>
          <w:kern w:val="0"/>
          <w:sz w:val="28"/>
          <w:szCs w:val="28"/>
          <w:lang w:val="uk-UA" w:eastAsia="uk-UA" w:bidi="ar-SA"/>
        </w:rPr>
        <w:t>контргарантом</w:t>
      </w:r>
      <w:proofErr w:type="spellEnd"/>
      <w:r w:rsidRPr="00B11654">
        <w:rPr>
          <w:rFonts w:eastAsia="Times New Roman" w:cs="Times New Roman"/>
          <w:kern w:val="0"/>
          <w:sz w:val="28"/>
          <w:szCs w:val="28"/>
          <w:lang w:val="uk-UA" w:eastAsia="uk-UA" w:bidi="ar-SA"/>
        </w:rPr>
        <w:t xml:space="preserve">; </w:t>
      </w:r>
    </w:p>
    <w:p w14:paraId="39AB2FC5" w14:textId="77777777" w:rsidR="00B11654" w:rsidRPr="00B11654" w:rsidRDefault="00B11654" w:rsidP="00B11654">
      <w:pPr>
        <w:widowControl/>
        <w:suppressAutoHyphens w:val="0"/>
        <w:autoSpaceDE w:val="0"/>
        <w:autoSpaceDN w:val="0"/>
        <w:ind w:left="708"/>
        <w:contextualSpacing/>
        <w:jc w:val="both"/>
        <w:rPr>
          <w:rFonts w:eastAsia="Times New Roman" w:cs="Times New Roman"/>
          <w:kern w:val="0"/>
          <w:sz w:val="28"/>
          <w:szCs w:val="28"/>
          <w:lang w:val="uk-UA" w:eastAsia="uk-UA" w:bidi="ar-SA"/>
        </w:rPr>
      </w:pPr>
    </w:p>
    <w:p w14:paraId="77546477" w14:textId="77777777" w:rsidR="00B11654" w:rsidRPr="00B11654" w:rsidRDefault="00B11654" w:rsidP="00B11654">
      <w:pPr>
        <w:widowControl/>
        <w:numPr>
          <w:ilvl w:val="0"/>
          <w:numId w:val="13"/>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назву документа  “Заява про надання гарантії”; </w:t>
      </w:r>
    </w:p>
    <w:p w14:paraId="7B9F2981"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240838DE" w14:textId="77777777" w:rsidR="00B11654" w:rsidRPr="00B11654" w:rsidRDefault="00B11654" w:rsidP="00B11654">
      <w:pPr>
        <w:widowControl/>
        <w:numPr>
          <w:ilvl w:val="0"/>
          <w:numId w:val="13"/>
        </w:numPr>
        <w:suppressAutoHyphens w:val="0"/>
        <w:autoSpaceDE w:val="0"/>
        <w:autoSpaceDN w:val="0"/>
        <w:ind w:left="0" w:firstLine="709"/>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дату складання та номер заяви про надання гарантії (число </w:t>
      </w:r>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 цифрами, місяць </w:t>
      </w:r>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 цифрами або словами, рік </w:t>
      </w:r>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 цифрами);</w:t>
      </w:r>
    </w:p>
    <w:p w14:paraId="6A7A71FD" w14:textId="77777777" w:rsidR="00B11654" w:rsidRPr="00B11654" w:rsidRDefault="00B11654" w:rsidP="00B11654">
      <w:pPr>
        <w:widowControl/>
        <w:suppressAutoHyphens w:val="0"/>
        <w:autoSpaceDE w:val="0"/>
        <w:autoSpaceDN w:val="0"/>
        <w:ind w:left="709"/>
        <w:contextualSpacing/>
        <w:jc w:val="both"/>
        <w:rPr>
          <w:rFonts w:eastAsia="Times New Roman" w:cs="Times New Roman"/>
          <w:kern w:val="0"/>
          <w:sz w:val="28"/>
          <w:szCs w:val="28"/>
          <w:lang w:val="uk-UA" w:eastAsia="uk-UA" w:bidi="ar-SA"/>
        </w:rPr>
      </w:pPr>
    </w:p>
    <w:p w14:paraId="7673F2D7"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повне найменування принципала – юридичної особи, для принципала – фізичної особи </w:t>
      </w:r>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 прізвище, </w:t>
      </w:r>
      <w:proofErr w:type="spellStart"/>
      <w:r w:rsidRPr="00B11654">
        <w:rPr>
          <w:rFonts w:eastAsia="Times New Roman" w:cs="Times New Roman"/>
          <w:kern w:val="0"/>
          <w:sz w:val="28"/>
          <w:szCs w:val="28"/>
          <w:lang w:val="uk-UA" w:eastAsia="uk-UA" w:bidi="ar-SA"/>
        </w:rPr>
        <w:t>ім</w:t>
      </w:r>
      <w:proofErr w:type="spellEnd"/>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я та по батькові (за наявності); </w:t>
      </w:r>
    </w:p>
    <w:p w14:paraId="59380C94"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64767F3"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код згідно з Єдиним державним реєстром підприємств та організацій України (далі –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p>
    <w:p w14:paraId="0C6BBB7C"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1C042E3C"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назву національної валюти або іноземної валюти, у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w:t>
      </w:r>
    </w:p>
    <w:p w14:paraId="676E7163"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1300C8A5" w14:textId="77777777" w:rsidR="00B11654" w:rsidRPr="00B11654" w:rsidRDefault="00B11654" w:rsidP="00B11654">
      <w:pPr>
        <w:widowControl/>
        <w:numPr>
          <w:ilvl w:val="0"/>
          <w:numId w:val="13"/>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суму гарантії цифрами та словами; </w:t>
      </w:r>
    </w:p>
    <w:p w14:paraId="201E2814" w14:textId="77777777" w:rsidR="00B11654" w:rsidRPr="00B11654" w:rsidRDefault="00B11654" w:rsidP="00B11654">
      <w:pPr>
        <w:widowControl/>
        <w:suppressAutoHyphens w:val="0"/>
        <w:autoSpaceDE w:val="0"/>
        <w:autoSpaceDN w:val="0"/>
        <w:ind w:left="1068"/>
        <w:contextualSpacing/>
        <w:jc w:val="both"/>
        <w:rPr>
          <w:rFonts w:eastAsia="Times New Roman" w:cs="Times New Roman"/>
          <w:kern w:val="0"/>
          <w:sz w:val="28"/>
          <w:szCs w:val="28"/>
          <w:lang w:val="uk-UA" w:eastAsia="uk-UA" w:bidi="ar-SA"/>
        </w:rPr>
      </w:pPr>
    </w:p>
    <w:p w14:paraId="3FF43B57"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lastRenderedPageBreak/>
        <w:t xml:space="preserve">реквізити договору або іншого правочину, який згідно із законодавством України має силу договору (за наявності), або посилання на реквізити тендерної документації, де передбачені базові відносини; </w:t>
      </w:r>
    </w:p>
    <w:p w14:paraId="17955BA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7EA412D"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юридичної особи,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фізичної особи – прізвище, ім’я, по батькові (за наявності);</w:t>
      </w:r>
    </w:p>
    <w:p w14:paraId="50D352EF"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62170C4"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код згідно з ЄДРПОУ –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юридичної особи-резидента; реєстраційний номер облікової картки платника податків –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p>
    <w:p w14:paraId="5BEFF627"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1FC3260A" w14:textId="77777777" w:rsidR="00B11654" w:rsidRPr="00B11654" w:rsidRDefault="00B11654" w:rsidP="00B11654">
      <w:pPr>
        <w:widowControl/>
        <w:numPr>
          <w:ilvl w:val="0"/>
          <w:numId w:val="13"/>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умови гарантії;</w:t>
      </w:r>
    </w:p>
    <w:p w14:paraId="1C970861"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6929344C" w14:textId="77777777" w:rsidR="00B11654" w:rsidRPr="00B11654" w:rsidRDefault="00B11654" w:rsidP="00B11654">
      <w:pPr>
        <w:widowControl/>
        <w:numPr>
          <w:ilvl w:val="0"/>
          <w:numId w:val="13"/>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строк дії гарантії/дата закінчення дії гарантії;</w:t>
      </w:r>
    </w:p>
    <w:p w14:paraId="6CC83740"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 </w:t>
      </w:r>
    </w:p>
    <w:p w14:paraId="57FC84D0" w14:textId="77777777" w:rsidR="00B11654" w:rsidRPr="00B11654" w:rsidRDefault="00B11654" w:rsidP="00B11654">
      <w:pPr>
        <w:widowControl/>
        <w:numPr>
          <w:ilvl w:val="0"/>
          <w:numId w:val="13"/>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підпис(и) уповноваженої(</w:t>
      </w:r>
      <w:proofErr w:type="spellStart"/>
      <w:r w:rsidRPr="00B11654">
        <w:rPr>
          <w:rFonts w:eastAsia="Times New Roman" w:cs="Times New Roman"/>
          <w:kern w:val="0"/>
          <w:sz w:val="28"/>
          <w:szCs w:val="28"/>
          <w:lang w:val="uk-UA" w:eastAsia="uk-UA" w:bidi="ar-SA"/>
        </w:rPr>
        <w:t>их</w:t>
      </w:r>
      <w:proofErr w:type="spellEnd"/>
      <w:r w:rsidRPr="00B11654">
        <w:rPr>
          <w:rFonts w:eastAsia="Times New Roman" w:cs="Times New Roman"/>
          <w:kern w:val="0"/>
          <w:sz w:val="28"/>
          <w:szCs w:val="28"/>
          <w:lang w:val="uk-UA" w:eastAsia="uk-UA" w:bidi="ar-SA"/>
        </w:rPr>
        <w:t>) особи(</w:t>
      </w:r>
      <w:proofErr w:type="spellStart"/>
      <w:r w:rsidRPr="00B11654">
        <w:rPr>
          <w:rFonts w:eastAsia="Times New Roman" w:cs="Times New Roman"/>
          <w:kern w:val="0"/>
          <w:sz w:val="28"/>
          <w:szCs w:val="28"/>
          <w:lang w:val="uk-UA" w:eastAsia="uk-UA" w:bidi="ar-SA"/>
        </w:rPr>
        <w:t>іб</w:t>
      </w:r>
      <w:proofErr w:type="spellEnd"/>
      <w:r w:rsidRPr="00B11654">
        <w:rPr>
          <w:rFonts w:eastAsia="Times New Roman" w:cs="Times New Roman"/>
          <w:kern w:val="0"/>
          <w:sz w:val="28"/>
          <w:szCs w:val="28"/>
          <w:lang w:val="uk-UA" w:eastAsia="uk-UA" w:bidi="ar-SA"/>
        </w:rPr>
        <w:t>) принципала – юридичної особи (для принципала – фізичної особи – лише її підпис).</w:t>
      </w:r>
    </w:p>
    <w:p w14:paraId="0D80156E"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69E9096" w14:textId="09A28DB0" w:rsidR="003154EC"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21</w:t>
      </w:r>
      <w:r w:rsidR="003154EC" w:rsidRPr="003154EC">
        <w:rPr>
          <w:rFonts w:eastAsia="Times New Roman" w:cs="Times New Roman"/>
          <w:kern w:val="0"/>
          <w:sz w:val="28"/>
          <w:szCs w:val="28"/>
          <w:lang w:val="uk-UA" w:eastAsia="uk-UA" w:bidi="ar-SA"/>
        </w:rPr>
        <w:t>. Принципал, який звертається для отриманням гарантії до банку-гаранта, має право в заяві про надання гарантії доручити банку-гаранту:</w:t>
      </w:r>
    </w:p>
    <w:p w14:paraId="1C281CDB"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49E7BE72" w14:textId="77777777" w:rsidR="00B11654" w:rsidRPr="00B11654" w:rsidRDefault="00B11654" w:rsidP="00B11654">
      <w:pPr>
        <w:widowControl/>
        <w:numPr>
          <w:ilvl w:val="0"/>
          <w:numId w:val="14"/>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списати кошти в національній або іноземних валютах з поточного рахунку принципала для резервування грошового забезпечення (покриття) гарантії; </w:t>
      </w:r>
    </w:p>
    <w:p w14:paraId="5A8200C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48653C5E" w14:textId="77777777" w:rsidR="00B11654" w:rsidRPr="00B11654" w:rsidRDefault="00B11654" w:rsidP="00B11654">
      <w:pPr>
        <w:widowControl/>
        <w:numPr>
          <w:ilvl w:val="0"/>
          <w:numId w:val="14"/>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утримати з належних йому коштів комісійну винагороду та відшкодувати витрати, що належать банку-гаранту та іншим банкам, що беруть участь у наданні гарантії; </w:t>
      </w:r>
    </w:p>
    <w:p w14:paraId="6EC9CD12"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4ECD0D18" w14:textId="72273DE1" w:rsidR="00B11654" w:rsidRPr="00B11654" w:rsidRDefault="00B11654" w:rsidP="00B11654">
      <w:pPr>
        <w:widowControl/>
        <w:numPr>
          <w:ilvl w:val="0"/>
          <w:numId w:val="14"/>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здійснити інші дії</w:t>
      </w:r>
      <w:r w:rsidR="00E07495" w:rsidRPr="00E07495">
        <w:rPr>
          <w:rFonts w:eastAsia="Times New Roman" w:cs="Times New Roman"/>
          <w:kern w:val="0"/>
          <w:sz w:val="28"/>
          <w:szCs w:val="28"/>
          <w:lang w:val="uk-UA" w:eastAsia="uk-UA" w:bidi="ar-SA"/>
        </w:rPr>
        <w:t>,</w:t>
      </w:r>
      <w:r w:rsidR="00FA2873">
        <w:rPr>
          <w:rFonts w:eastAsia="Times New Roman" w:cs="Times New Roman"/>
          <w:kern w:val="0"/>
          <w:sz w:val="28"/>
          <w:szCs w:val="28"/>
          <w:lang w:val="uk-UA" w:eastAsia="uk-UA" w:bidi="ar-SA"/>
        </w:rPr>
        <w:t xml:space="preserve"> по</w:t>
      </w:r>
      <w:r w:rsidR="00E07495" w:rsidRPr="00B11654">
        <w:rPr>
          <w:rFonts w:eastAsia="Times New Roman" w:cs="Times New Roman"/>
          <w:kern w:val="0"/>
          <w:sz w:val="28"/>
          <w:szCs w:val="28"/>
          <w:lang w:val="uk-UA" w:eastAsia="uk-UA" w:bidi="ar-SA"/>
        </w:rPr>
        <w:t>в’я</w:t>
      </w:r>
      <w:r w:rsidR="00FA2873">
        <w:rPr>
          <w:rFonts w:eastAsia="Times New Roman" w:cs="Times New Roman"/>
          <w:kern w:val="0"/>
          <w:sz w:val="28"/>
          <w:szCs w:val="28"/>
          <w:lang w:val="uk-UA" w:eastAsia="uk-UA" w:bidi="ar-SA"/>
        </w:rPr>
        <w:t>зані з наданням гарантії</w:t>
      </w:r>
      <w:r w:rsidRPr="00B11654">
        <w:rPr>
          <w:rFonts w:eastAsia="Times New Roman" w:cs="Times New Roman"/>
          <w:kern w:val="0"/>
          <w:sz w:val="28"/>
          <w:szCs w:val="28"/>
          <w:lang w:val="uk-UA" w:eastAsia="uk-UA" w:bidi="ar-SA"/>
        </w:rPr>
        <w:t>.</w:t>
      </w:r>
    </w:p>
    <w:p w14:paraId="2B7C3EBE"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587FBD83" w14:textId="44FC2B59"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22</w:t>
      </w:r>
      <w:r w:rsidR="00B11654" w:rsidRPr="00B11654">
        <w:rPr>
          <w:rFonts w:eastAsia="Times New Roman" w:cs="Times New Roman"/>
          <w:kern w:val="0"/>
          <w:sz w:val="28"/>
          <w:szCs w:val="28"/>
          <w:lang w:val="uk-UA" w:eastAsia="uk-UA" w:bidi="ar-SA"/>
        </w:rPr>
        <w:t>. Принципал  разом із заявою про надання гарантії подає гарант</w:t>
      </w:r>
      <w:r w:rsidR="003154EC">
        <w:rPr>
          <w:rFonts w:eastAsia="Times New Roman" w:cs="Times New Roman"/>
          <w:kern w:val="0"/>
          <w:sz w:val="28"/>
          <w:szCs w:val="28"/>
          <w:lang w:val="uk-UA" w:eastAsia="uk-UA" w:bidi="ar-SA"/>
        </w:rPr>
        <w:t>у</w:t>
      </w:r>
      <w:r w:rsidR="00B11654" w:rsidRPr="00B11654">
        <w:rPr>
          <w:rFonts w:eastAsia="Times New Roman" w:cs="Times New Roman"/>
          <w:kern w:val="0"/>
          <w:sz w:val="28"/>
          <w:szCs w:val="28"/>
          <w:lang w:val="uk-UA" w:eastAsia="uk-UA" w:bidi="ar-SA"/>
        </w:rPr>
        <w:t xml:space="preserve"> такі документи: </w:t>
      </w:r>
    </w:p>
    <w:p w14:paraId="37963729"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18CF014E" w14:textId="77777777" w:rsidR="00B11654" w:rsidRPr="00B11654" w:rsidRDefault="00B11654" w:rsidP="00B11654">
      <w:pPr>
        <w:widowControl/>
        <w:numPr>
          <w:ilvl w:val="0"/>
          <w:numId w:val="15"/>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копію договору або іншого правочину, який згідно із законодавством України має силу договору (за наявності), у якому може бути передбачено надання гарантії (далі – договір), або копію тендерної документації (за наявності).</w:t>
      </w:r>
    </w:p>
    <w:p w14:paraId="5871C5E8" w14:textId="01F6D0EF" w:rsidR="00B11654" w:rsidRPr="0081546B" w:rsidRDefault="00B11654" w:rsidP="00B11654">
      <w:pPr>
        <w:widowControl/>
        <w:suppressAutoHyphens w:val="0"/>
        <w:autoSpaceDE w:val="0"/>
        <w:autoSpaceDN w:val="0"/>
        <w:ind w:firstLine="709"/>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Принципал  має право не подавати відповідної тендерної документації в разі оприлюднення такої документації на сторінці офіційного Інтернет-представництва центрального органу виконавчої влади, що реалізовує державну </w:t>
      </w:r>
      <w:r w:rsidRPr="00B11654">
        <w:rPr>
          <w:rFonts w:eastAsia="Times New Roman" w:cs="Times New Roman"/>
          <w:kern w:val="0"/>
          <w:sz w:val="28"/>
          <w:szCs w:val="28"/>
          <w:lang w:val="uk-UA" w:eastAsia="uk-UA" w:bidi="ar-SA"/>
        </w:rPr>
        <w:lastRenderedPageBreak/>
        <w:t xml:space="preserve">політику у сфері публічних </w:t>
      </w:r>
      <w:proofErr w:type="spellStart"/>
      <w:r w:rsidRPr="00B11654">
        <w:rPr>
          <w:rFonts w:eastAsia="Times New Roman" w:cs="Times New Roman"/>
          <w:kern w:val="0"/>
          <w:sz w:val="28"/>
          <w:szCs w:val="28"/>
          <w:lang w:val="uk-UA" w:eastAsia="uk-UA" w:bidi="ar-SA"/>
        </w:rPr>
        <w:t>закупівель</w:t>
      </w:r>
      <w:proofErr w:type="spellEnd"/>
      <w:r w:rsidRPr="00B11654">
        <w:rPr>
          <w:rFonts w:eastAsia="Times New Roman" w:cs="Times New Roman"/>
          <w:kern w:val="0"/>
          <w:sz w:val="28"/>
          <w:szCs w:val="28"/>
          <w:lang w:val="uk-UA" w:eastAsia="uk-UA" w:bidi="ar-SA"/>
        </w:rPr>
        <w:t xml:space="preserve"> або авторизованих електронних майданчиках під час публічних </w:t>
      </w:r>
      <w:proofErr w:type="spellStart"/>
      <w:r w:rsidRPr="00B11654">
        <w:rPr>
          <w:rFonts w:eastAsia="Times New Roman" w:cs="Times New Roman"/>
          <w:kern w:val="0"/>
          <w:sz w:val="28"/>
          <w:szCs w:val="28"/>
          <w:lang w:val="uk-UA" w:eastAsia="uk-UA" w:bidi="ar-SA"/>
        </w:rPr>
        <w:t>закупівель</w:t>
      </w:r>
      <w:proofErr w:type="spellEnd"/>
      <w:r w:rsidRPr="00B11654">
        <w:rPr>
          <w:rFonts w:eastAsia="Times New Roman" w:cs="Times New Roman"/>
          <w:kern w:val="0"/>
          <w:sz w:val="28"/>
          <w:szCs w:val="28"/>
          <w:lang w:val="uk-UA" w:eastAsia="uk-UA" w:bidi="ar-SA"/>
        </w:rPr>
        <w:t xml:space="preserve">. </w:t>
      </w:r>
      <w:r w:rsidR="0081546B" w:rsidRPr="0081546B">
        <w:rPr>
          <w:rFonts w:eastAsia="Times New Roman" w:cs="Times New Roman"/>
          <w:kern w:val="0"/>
          <w:sz w:val="28"/>
          <w:szCs w:val="28"/>
          <w:lang w:val="uk-UA" w:eastAsia="uk-UA" w:bidi="ar-SA"/>
        </w:rPr>
        <w:t>П</w:t>
      </w:r>
      <w:r w:rsidR="009D4BDC" w:rsidRPr="0081546B">
        <w:rPr>
          <w:rFonts w:eastAsia="Times New Roman" w:cs="Times New Roman"/>
          <w:kern w:val="0"/>
          <w:sz w:val="28"/>
          <w:szCs w:val="28"/>
          <w:lang w:val="uk-UA" w:eastAsia="uk-UA" w:bidi="ar-SA"/>
        </w:rPr>
        <w:t>ринципал</w:t>
      </w:r>
      <w:r w:rsidR="0081546B" w:rsidRPr="0081546B">
        <w:rPr>
          <w:rFonts w:eastAsia="Times New Roman" w:cs="Times New Roman"/>
          <w:kern w:val="0"/>
          <w:sz w:val="28"/>
          <w:szCs w:val="28"/>
          <w:lang w:val="en-US" w:eastAsia="uk-UA" w:bidi="ar-SA"/>
        </w:rPr>
        <w:t xml:space="preserve">, </w:t>
      </w:r>
      <w:r w:rsidR="0081546B" w:rsidRPr="0081546B">
        <w:rPr>
          <w:rFonts w:eastAsia="Times New Roman" w:cs="Times New Roman"/>
          <w:kern w:val="0"/>
          <w:sz w:val="28"/>
          <w:szCs w:val="28"/>
          <w:lang w:val="uk-UA" w:eastAsia="uk-UA" w:bidi="ar-SA"/>
        </w:rPr>
        <w:t>у</w:t>
      </w:r>
      <w:r w:rsidRPr="0081546B">
        <w:rPr>
          <w:rFonts w:eastAsia="Times New Roman" w:cs="Times New Roman"/>
          <w:kern w:val="0"/>
          <w:sz w:val="28"/>
          <w:szCs w:val="28"/>
          <w:lang w:val="uk-UA" w:eastAsia="uk-UA" w:bidi="ar-SA"/>
        </w:rPr>
        <w:t xml:space="preserve"> цьому разі</w:t>
      </w:r>
      <w:r w:rsidR="0081546B" w:rsidRPr="0081546B">
        <w:rPr>
          <w:rFonts w:eastAsia="Times New Roman" w:cs="Times New Roman"/>
          <w:kern w:val="0"/>
          <w:sz w:val="28"/>
          <w:szCs w:val="28"/>
          <w:lang w:val="en-US" w:eastAsia="uk-UA" w:bidi="ar-SA"/>
        </w:rPr>
        <w:t>,</w:t>
      </w:r>
      <w:r w:rsidRPr="0081546B">
        <w:rPr>
          <w:rFonts w:eastAsia="Times New Roman" w:cs="Times New Roman"/>
          <w:kern w:val="0"/>
          <w:sz w:val="28"/>
          <w:szCs w:val="28"/>
          <w:lang w:val="uk-UA" w:eastAsia="uk-UA" w:bidi="ar-SA"/>
        </w:rPr>
        <w:t xml:space="preserve"> надає інформацію для ідентифікації закупівлі;</w:t>
      </w:r>
    </w:p>
    <w:p w14:paraId="7ABDCD73" w14:textId="53E60BE5" w:rsidR="00B11654" w:rsidRPr="00B11654" w:rsidRDefault="00B11654" w:rsidP="003154EC">
      <w:pPr>
        <w:widowControl/>
        <w:suppressAutoHyphens w:val="0"/>
        <w:autoSpaceDE w:val="0"/>
        <w:autoSpaceDN w:val="0"/>
        <w:jc w:val="both"/>
        <w:rPr>
          <w:rFonts w:eastAsia="Times New Roman" w:cs="Times New Roman"/>
          <w:kern w:val="0"/>
          <w:sz w:val="28"/>
          <w:szCs w:val="28"/>
          <w:lang w:val="uk-UA" w:eastAsia="uk-UA" w:bidi="ar-SA"/>
        </w:rPr>
      </w:pPr>
    </w:p>
    <w:p w14:paraId="5E7F9D9A" w14:textId="3D257321" w:rsidR="00B11654" w:rsidRPr="00B11654" w:rsidRDefault="00B11654" w:rsidP="003322F9">
      <w:pPr>
        <w:widowControl/>
        <w:numPr>
          <w:ilvl w:val="0"/>
          <w:numId w:val="15"/>
        </w:numPr>
        <w:suppressAutoHyphens w:val="0"/>
        <w:autoSpaceDE w:val="0"/>
        <w:autoSpaceDN w:val="0"/>
        <w:ind w:hanging="77"/>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інші документи, визначені внутрішніми положеннями гаранта. </w:t>
      </w:r>
    </w:p>
    <w:p w14:paraId="60CDFB47"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592DC6EE" w14:textId="0AB4473A"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23</w:t>
      </w:r>
      <w:r w:rsidR="00B11654" w:rsidRPr="00B11654">
        <w:rPr>
          <w:rFonts w:eastAsia="Times New Roman" w:cs="Times New Roman"/>
          <w:kern w:val="0"/>
          <w:sz w:val="28"/>
          <w:szCs w:val="28"/>
          <w:lang w:val="uk-UA" w:eastAsia="uk-UA" w:bidi="ar-SA"/>
        </w:rPr>
        <w:t xml:space="preserve">. </w:t>
      </w:r>
      <w:r w:rsidR="003154EC">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 зобов’язаний перевірити відповідність інформації, зазначеної в заяві про надання гарантії,  інформації, зазначеній у документі, на підставі якого виникають базові відносини.</w:t>
      </w:r>
      <w:r w:rsidR="00B11654" w:rsidRPr="00B11654" w:rsidDel="00C65C53">
        <w:rPr>
          <w:rFonts w:eastAsia="Times New Roman" w:cs="Times New Roman"/>
          <w:kern w:val="0"/>
          <w:sz w:val="28"/>
          <w:szCs w:val="28"/>
          <w:lang w:val="uk-UA" w:eastAsia="uk-UA" w:bidi="ar-SA"/>
        </w:rPr>
        <w:t xml:space="preserve"> </w:t>
      </w:r>
    </w:p>
    <w:p w14:paraId="4C358721"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C8DE1B1" w14:textId="4E8794E7"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24</w:t>
      </w:r>
      <w:r w:rsidR="00B11654" w:rsidRPr="00B11654">
        <w:rPr>
          <w:rFonts w:eastAsia="Times New Roman" w:cs="Times New Roman"/>
          <w:kern w:val="0"/>
          <w:sz w:val="28"/>
          <w:szCs w:val="28"/>
          <w:lang w:val="uk-UA" w:eastAsia="uk-UA" w:bidi="ar-SA"/>
        </w:rPr>
        <w:t xml:space="preserve">. </w:t>
      </w:r>
      <w:r w:rsidR="003154EC">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 розглядає подані документи, рівень забезпечення гарантії та приймає рішення про надання гарантії або про відмову в її наданні в порядку, визначеному внутрішніми положеннями гаранта.</w:t>
      </w:r>
    </w:p>
    <w:p w14:paraId="2A1821F0"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7ADAB778" w14:textId="23575EEC" w:rsidR="00B11654" w:rsidRPr="00B11654" w:rsidRDefault="00B11654" w:rsidP="00B11654">
      <w:pPr>
        <w:widowControl/>
        <w:suppressAutoHyphens w:val="0"/>
        <w:autoSpaceDE w:val="0"/>
        <w:autoSpaceDN w:val="0"/>
        <w:ind w:firstLine="708"/>
        <w:jc w:val="center"/>
        <w:rPr>
          <w:rFonts w:eastAsia="Times New Roman" w:cs="Times New Roman"/>
          <w:bCs/>
          <w:kern w:val="0"/>
          <w:sz w:val="28"/>
          <w:szCs w:val="28"/>
          <w:lang w:val="uk-UA" w:eastAsia="uk-UA" w:bidi="ar-SA"/>
        </w:rPr>
      </w:pPr>
      <w:r w:rsidRPr="00B11654">
        <w:rPr>
          <w:rFonts w:eastAsia="Times New Roman" w:cs="Times New Roman"/>
          <w:bCs/>
          <w:kern w:val="0"/>
          <w:sz w:val="28"/>
          <w:szCs w:val="28"/>
          <w:lang w:val="uk-UA" w:eastAsia="uk-UA" w:bidi="ar-SA"/>
        </w:rPr>
        <w:t>ІІІ.</w:t>
      </w:r>
      <w:r w:rsidRPr="003322F9">
        <w:rPr>
          <w:rFonts w:eastAsia="Times New Roman" w:cs="Times New Roman"/>
          <w:bCs/>
          <w:kern w:val="0"/>
          <w:sz w:val="28"/>
          <w:szCs w:val="28"/>
          <w:lang w:val="uk-UA" w:eastAsia="uk-UA" w:bidi="ar-SA"/>
        </w:rPr>
        <w:t xml:space="preserve"> Порядок надання гарантій гарантом</w:t>
      </w:r>
    </w:p>
    <w:p w14:paraId="33BD7B25" w14:textId="77777777" w:rsidR="00B11654" w:rsidRPr="00B11654" w:rsidRDefault="00B11654" w:rsidP="00B11654">
      <w:pPr>
        <w:widowControl/>
        <w:suppressAutoHyphens w:val="0"/>
        <w:autoSpaceDE w:val="0"/>
        <w:autoSpaceDN w:val="0"/>
        <w:ind w:firstLine="708"/>
        <w:jc w:val="center"/>
        <w:rPr>
          <w:rFonts w:eastAsia="Times New Roman" w:cs="Times New Roman"/>
          <w:bCs/>
          <w:kern w:val="0"/>
          <w:sz w:val="28"/>
          <w:szCs w:val="28"/>
          <w:lang w:val="uk-UA" w:eastAsia="uk-UA" w:bidi="ar-SA"/>
        </w:rPr>
      </w:pPr>
    </w:p>
    <w:p w14:paraId="4BE8A969" w14:textId="0A4BD452" w:rsidR="003322F9" w:rsidRPr="003322F9" w:rsidRDefault="00564A1A" w:rsidP="009D4BDC">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25</w:t>
      </w:r>
      <w:r w:rsidR="003322F9" w:rsidRPr="003322F9">
        <w:rPr>
          <w:rFonts w:eastAsia="Times New Roman" w:cs="Times New Roman"/>
          <w:kern w:val="0"/>
          <w:sz w:val="28"/>
          <w:szCs w:val="28"/>
          <w:lang w:val="uk-UA" w:eastAsia="uk-UA" w:bidi="ar-SA"/>
        </w:rPr>
        <w:t>. Гарант після прийняття рішення про надання гарантії готує проект договору про надання гарантії (з урахуванням вимог  статті 9 "Про фінансові послуги та фінансові компанії") і відповідно до внутрішніх положень банку подає його принципалу для підписання.</w:t>
      </w:r>
    </w:p>
    <w:p w14:paraId="161045C8" w14:textId="13A79F85" w:rsidR="003322F9" w:rsidRDefault="003322F9" w:rsidP="003322F9">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sidRPr="003322F9">
        <w:rPr>
          <w:rFonts w:eastAsia="Times New Roman" w:cs="Times New Roman"/>
          <w:kern w:val="0"/>
          <w:sz w:val="28"/>
          <w:szCs w:val="28"/>
          <w:lang w:val="uk-UA" w:eastAsia="uk-UA" w:bidi="ar-SA"/>
        </w:rPr>
        <w:t>Гарант має право не укладати окремий договір про надання гарантії, якщо в заяві про надання гарантії передбачені всі умови, за якими надається гарантія, і ця заява погоджена з гарантом та має силу договору про надання гарантії.</w:t>
      </w:r>
    </w:p>
    <w:p w14:paraId="0564833D"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eastAsia="uk-UA" w:bidi="ar-SA"/>
        </w:rPr>
      </w:pPr>
    </w:p>
    <w:p w14:paraId="41DE171F" w14:textId="69421A67" w:rsidR="00E16B20" w:rsidRPr="00B11654" w:rsidRDefault="00564A1A" w:rsidP="009D4BDC">
      <w:pPr>
        <w:widowControl/>
        <w:suppressAutoHyphens w:val="0"/>
        <w:autoSpaceDE w:val="0"/>
        <w:autoSpaceDN w:val="0"/>
        <w:adjustRightInd w:val="0"/>
        <w:ind w:firstLine="708"/>
        <w:jc w:val="both"/>
        <w:rPr>
          <w:rFonts w:eastAsia="SimSun" w:cs="Times New Roman"/>
          <w:kern w:val="0"/>
          <w:sz w:val="28"/>
          <w:szCs w:val="28"/>
          <w:lang w:val="uk-UA" w:bidi="ar-SA"/>
        </w:rPr>
      </w:pPr>
      <w:r>
        <w:rPr>
          <w:rFonts w:eastAsia="Times New Roman" w:cs="Times New Roman"/>
          <w:kern w:val="0"/>
          <w:sz w:val="28"/>
          <w:szCs w:val="28"/>
          <w:lang w:val="uk-UA" w:eastAsia="uk-UA" w:bidi="ar-SA"/>
        </w:rPr>
        <w:t>26</w:t>
      </w:r>
      <w:r w:rsidR="00B11654" w:rsidRPr="00B11654">
        <w:rPr>
          <w:rFonts w:eastAsia="Times New Roman" w:cs="Times New Roman"/>
          <w:kern w:val="0"/>
          <w:sz w:val="28"/>
          <w:szCs w:val="28"/>
          <w:lang w:val="uk-UA" w:eastAsia="uk-UA" w:bidi="ar-SA"/>
        </w:rPr>
        <w:t xml:space="preserve">. </w:t>
      </w:r>
      <w:r w:rsidR="003322F9">
        <w:rPr>
          <w:rFonts w:eastAsia="Times New Roman" w:cs="Times New Roman"/>
          <w:kern w:val="0"/>
          <w:sz w:val="28"/>
          <w:szCs w:val="28"/>
          <w:lang w:val="uk-UA" w:eastAsia="uk-UA" w:bidi="ar-SA"/>
        </w:rPr>
        <w:t>Г</w:t>
      </w:r>
      <w:r w:rsidR="00B11654" w:rsidRPr="00B11654">
        <w:rPr>
          <w:rFonts w:eastAsia="SimSun" w:cs="Times New Roman"/>
          <w:kern w:val="0"/>
          <w:sz w:val="28"/>
          <w:szCs w:val="28"/>
          <w:lang w:val="uk-UA" w:bidi="ar-SA"/>
        </w:rPr>
        <w:t>арант, перевіривши прийнятність умов договору про надання гарантії і правильність оформлення поданих документів та отримавши підтвердження принципала про згоду з умовами договору про надання гарантії, підписує гарантію і надсилає/передає гарантію згідно з інструкціями, зазначеними в заяві про надання гарантії, протягом строку, визначеного договором про надання гарантії.</w:t>
      </w:r>
    </w:p>
    <w:p w14:paraId="511BD8DF" w14:textId="56EC685C" w:rsidR="00E16B20" w:rsidRPr="00B11654" w:rsidRDefault="00B11654" w:rsidP="009D4BDC">
      <w:pPr>
        <w:widowControl/>
        <w:suppressAutoHyphens w:val="0"/>
        <w:autoSpaceDE w:val="0"/>
        <w:autoSpaceDN w:val="0"/>
        <w:adjustRightInd w:val="0"/>
        <w:ind w:firstLine="708"/>
        <w:jc w:val="both"/>
        <w:rPr>
          <w:rFonts w:eastAsia="SimSun" w:cs="Times New Roman"/>
          <w:kern w:val="0"/>
          <w:sz w:val="28"/>
          <w:szCs w:val="28"/>
          <w:lang w:val="uk-UA" w:bidi="ar-SA"/>
        </w:rPr>
      </w:pPr>
      <w:r w:rsidRPr="00B11654">
        <w:rPr>
          <w:rFonts w:eastAsia="SimSun" w:cs="Times New Roman"/>
          <w:kern w:val="0"/>
          <w:sz w:val="28"/>
          <w:szCs w:val="28"/>
          <w:lang w:val="uk-UA" w:bidi="ar-SA"/>
        </w:rPr>
        <w:t xml:space="preserve">Оригінал гарантії в паперовому вигляді  передається (через принципала або через </w:t>
      </w:r>
      <w:proofErr w:type="spellStart"/>
      <w:r w:rsidRPr="00B11654">
        <w:rPr>
          <w:rFonts w:eastAsia="SimSun" w:cs="Times New Roman"/>
          <w:kern w:val="0"/>
          <w:sz w:val="28"/>
          <w:szCs w:val="28"/>
          <w:lang w:val="uk-UA" w:bidi="ar-SA"/>
        </w:rPr>
        <w:t>авізуючий</w:t>
      </w:r>
      <w:proofErr w:type="spellEnd"/>
      <w:r w:rsidRPr="00B11654">
        <w:rPr>
          <w:rFonts w:eastAsia="SimSun" w:cs="Times New Roman"/>
          <w:kern w:val="0"/>
          <w:sz w:val="28"/>
          <w:szCs w:val="28"/>
          <w:lang w:val="uk-UA" w:bidi="ar-SA"/>
        </w:rPr>
        <w:t xml:space="preserve"> банк, або безпосередньо) </w:t>
      </w:r>
      <w:proofErr w:type="spellStart"/>
      <w:r w:rsidRPr="00B11654">
        <w:rPr>
          <w:rFonts w:eastAsia="SimSun" w:cs="Times New Roman"/>
          <w:kern w:val="0"/>
          <w:sz w:val="28"/>
          <w:szCs w:val="28"/>
          <w:lang w:val="uk-UA" w:bidi="ar-SA"/>
        </w:rPr>
        <w:t>бенефіціару</w:t>
      </w:r>
      <w:proofErr w:type="spellEnd"/>
      <w:r w:rsidRPr="00B11654">
        <w:rPr>
          <w:rFonts w:eastAsia="SimSun" w:cs="Times New Roman"/>
          <w:kern w:val="0"/>
          <w:sz w:val="28"/>
          <w:szCs w:val="28"/>
          <w:lang w:val="uk-UA" w:bidi="ar-SA"/>
        </w:rPr>
        <w:t>, одна копія такої гарантії залишається в гарант</w:t>
      </w:r>
      <w:r w:rsidR="003322F9">
        <w:rPr>
          <w:rFonts w:eastAsia="SimSun" w:cs="Times New Roman"/>
          <w:kern w:val="0"/>
          <w:sz w:val="28"/>
          <w:szCs w:val="28"/>
          <w:lang w:val="uk-UA" w:bidi="ar-SA"/>
        </w:rPr>
        <w:t>а</w:t>
      </w:r>
      <w:r w:rsidRPr="00B11654">
        <w:rPr>
          <w:rFonts w:eastAsia="SimSun" w:cs="Times New Roman"/>
          <w:kern w:val="0"/>
          <w:sz w:val="28"/>
          <w:szCs w:val="28"/>
          <w:lang w:val="uk-UA" w:bidi="ar-SA"/>
        </w:rPr>
        <w:t>, інша – передається принципалу.</w:t>
      </w:r>
    </w:p>
    <w:p w14:paraId="0B359814" w14:textId="4476FE38" w:rsidR="00B11654" w:rsidRPr="00B11654" w:rsidRDefault="003322F9" w:rsidP="00B11654">
      <w:pPr>
        <w:widowControl/>
        <w:suppressAutoHyphens w:val="0"/>
        <w:autoSpaceDE w:val="0"/>
        <w:autoSpaceDN w:val="0"/>
        <w:adjustRightInd w:val="0"/>
        <w:ind w:firstLine="708"/>
        <w:jc w:val="both"/>
        <w:rPr>
          <w:rFonts w:eastAsia="SimSun" w:cs="Times New Roman"/>
          <w:kern w:val="0"/>
          <w:sz w:val="28"/>
          <w:szCs w:val="28"/>
          <w:lang w:bidi="ar-SA"/>
        </w:rPr>
      </w:pPr>
      <w:r>
        <w:rPr>
          <w:rFonts w:eastAsia="SimSun" w:cs="Times New Roman"/>
          <w:kern w:val="0"/>
          <w:sz w:val="28"/>
          <w:szCs w:val="28"/>
          <w:lang w:val="uk-UA" w:bidi="ar-SA"/>
        </w:rPr>
        <w:t>Г</w:t>
      </w:r>
      <w:r w:rsidR="00B11654" w:rsidRPr="00B11654">
        <w:rPr>
          <w:rFonts w:eastAsia="SimSun" w:cs="Times New Roman"/>
          <w:kern w:val="0"/>
          <w:sz w:val="28"/>
          <w:szCs w:val="28"/>
          <w:lang w:val="uk-UA" w:bidi="ar-SA"/>
        </w:rPr>
        <w:t xml:space="preserve">арант надсилає примірник електронної гарантії </w:t>
      </w:r>
      <w:proofErr w:type="spellStart"/>
      <w:r w:rsidR="00B11654" w:rsidRPr="00B11654">
        <w:rPr>
          <w:rFonts w:eastAsia="SimSun" w:cs="Times New Roman"/>
          <w:kern w:val="0"/>
          <w:sz w:val="28"/>
          <w:szCs w:val="28"/>
          <w:lang w:val="uk-UA" w:bidi="ar-SA"/>
        </w:rPr>
        <w:t>бенефіціару</w:t>
      </w:r>
      <w:proofErr w:type="spellEnd"/>
      <w:r w:rsidR="00B11654" w:rsidRPr="00B11654">
        <w:rPr>
          <w:rFonts w:eastAsia="SimSun" w:cs="Times New Roman"/>
          <w:kern w:val="0"/>
          <w:sz w:val="28"/>
          <w:szCs w:val="28"/>
          <w:lang w:val="uk-UA" w:bidi="ar-SA"/>
        </w:rPr>
        <w:t xml:space="preserve"> або банку </w:t>
      </w:r>
      <w:proofErr w:type="spellStart"/>
      <w:r w:rsidR="00B11654" w:rsidRPr="00B11654">
        <w:rPr>
          <w:rFonts w:eastAsia="SimSun" w:cs="Times New Roman"/>
          <w:kern w:val="0"/>
          <w:sz w:val="28"/>
          <w:szCs w:val="28"/>
          <w:lang w:val="uk-UA" w:bidi="ar-SA"/>
        </w:rPr>
        <w:t>бенефіціара</w:t>
      </w:r>
      <w:proofErr w:type="spellEnd"/>
      <w:r w:rsidR="00B11654" w:rsidRPr="00B11654">
        <w:rPr>
          <w:rFonts w:eastAsia="SimSun" w:cs="Times New Roman"/>
          <w:kern w:val="0"/>
          <w:sz w:val="28"/>
          <w:szCs w:val="28"/>
          <w:lang w:val="uk-UA" w:bidi="ar-SA"/>
        </w:rPr>
        <w:t xml:space="preserve"> та/або принципалу для подальшого передавання </w:t>
      </w:r>
      <w:proofErr w:type="spellStart"/>
      <w:r w:rsidR="00B11654" w:rsidRPr="00B11654">
        <w:rPr>
          <w:rFonts w:eastAsia="SimSun" w:cs="Times New Roman"/>
          <w:kern w:val="0"/>
          <w:sz w:val="28"/>
          <w:szCs w:val="28"/>
          <w:lang w:val="uk-UA" w:bidi="ar-SA"/>
        </w:rPr>
        <w:t>бенефіціару</w:t>
      </w:r>
      <w:proofErr w:type="spellEnd"/>
      <w:r w:rsidR="00B11654" w:rsidRPr="00B11654">
        <w:rPr>
          <w:rFonts w:eastAsia="SimSun" w:cs="Times New Roman"/>
          <w:kern w:val="0"/>
          <w:sz w:val="28"/>
          <w:szCs w:val="28"/>
          <w:lang w:val="uk-UA" w:bidi="ar-SA"/>
        </w:rPr>
        <w:t xml:space="preserve">. </w:t>
      </w:r>
      <w:r>
        <w:rPr>
          <w:rFonts w:eastAsia="SimSun" w:cs="Times New Roman"/>
          <w:kern w:val="0"/>
          <w:sz w:val="28"/>
          <w:szCs w:val="28"/>
          <w:lang w:val="uk-UA" w:bidi="ar-SA"/>
        </w:rPr>
        <w:t>Г</w:t>
      </w:r>
      <w:r w:rsidR="00B11654" w:rsidRPr="00B11654">
        <w:rPr>
          <w:rFonts w:eastAsia="SimSun" w:cs="Times New Roman"/>
          <w:kern w:val="0"/>
          <w:sz w:val="28"/>
          <w:szCs w:val="28"/>
          <w:lang w:val="uk-UA" w:bidi="ar-SA"/>
        </w:rPr>
        <w:t>арант надсилає</w:t>
      </w:r>
      <w:r w:rsidR="00B11654" w:rsidRPr="00B11654">
        <w:rPr>
          <w:rFonts w:eastAsia="SimSun" w:cs="Times New Roman"/>
          <w:kern w:val="0"/>
          <w:sz w:val="28"/>
          <w:szCs w:val="28"/>
          <w:lang w:bidi="ar-SA"/>
        </w:rPr>
        <w:t xml:space="preserve"> </w:t>
      </w:r>
      <w:r w:rsidR="00B11654" w:rsidRPr="00B11654">
        <w:rPr>
          <w:rFonts w:eastAsia="SimSun" w:cs="Times New Roman"/>
          <w:kern w:val="0"/>
          <w:sz w:val="28"/>
          <w:szCs w:val="28"/>
          <w:lang w:val="uk-UA" w:bidi="ar-SA"/>
        </w:rPr>
        <w:t xml:space="preserve">один електронний примірник принципалу, інший </w:t>
      </w:r>
      <w:r w:rsidR="00B11654" w:rsidRPr="00B11654">
        <w:rPr>
          <w:rFonts w:eastAsia="SimSun" w:cs="Times New Roman"/>
          <w:kern w:val="0"/>
          <w:sz w:val="28"/>
          <w:szCs w:val="28"/>
          <w:lang w:bidi="ar-SA"/>
        </w:rPr>
        <w:t>–</w:t>
      </w:r>
      <w:r w:rsidR="00B11654" w:rsidRPr="00B11654">
        <w:rPr>
          <w:rFonts w:eastAsia="SimSun" w:cs="Times New Roman"/>
          <w:kern w:val="0"/>
          <w:sz w:val="28"/>
          <w:szCs w:val="28"/>
          <w:lang w:val="uk-UA" w:bidi="ar-SA"/>
        </w:rPr>
        <w:t xml:space="preserve"> </w:t>
      </w:r>
      <w:proofErr w:type="spellStart"/>
      <w:r w:rsidR="00B11654" w:rsidRPr="00B11654">
        <w:rPr>
          <w:rFonts w:eastAsia="SimSun" w:cs="Times New Roman"/>
          <w:kern w:val="0"/>
          <w:sz w:val="28"/>
          <w:szCs w:val="28"/>
          <w:lang w:bidi="ar-SA"/>
        </w:rPr>
        <w:t>зберігає</w:t>
      </w:r>
      <w:proofErr w:type="spellEnd"/>
      <w:r w:rsidR="00B11654" w:rsidRPr="00B11654">
        <w:rPr>
          <w:rFonts w:eastAsia="SimSun" w:cs="Times New Roman"/>
          <w:kern w:val="0"/>
          <w:sz w:val="28"/>
          <w:szCs w:val="28"/>
          <w:lang w:bidi="ar-SA"/>
        </w:rPr>
        <w:t xml:space="preserve"> в</w:t>
      </w:r>
      <w:r w:rsidR="00B11654" w:rsidRPr="00B11654">
        <w:rPr>
          <w:rFonts w:eastAsia="SimSun" w:cs="Times New Roman"/>
          <w:kern w:val="0"/>
          <w:sz w:val="28"/>
          <w:szCs w:val="28"/>
          <w:lang w:val="uk-UA" w:bidi="ar-SA"/>
        </w:rPr>
        <w:t xml:space="preserve"> </w:t>
      </w:r>
      <w:proofErr w:type="spellStart"/>
      <w:r w:rsidR="00B11654" w:rsidRPr="00B11654">
        <w:rPr>
          <w:rFonts w:eastAsia="SimSun" w:cs="Times New Roman"/>
          <w:kern w:val="0"/>
          <w:sz w:val="28"/>
          <w:szCs w:val="28"/>
          <w:lang w:bidi="ar-SA"/>
        </w:rPr>
        <w:t>електронному</w:t>
      </w:r>
      <w:proofErr w:type="spellEnd"/>
      <w:r w:rsidR="00B11654" w:rsidRPr="00B11654">
        <w:rPr>
          <w:rFonts w:eastAsia="SimSun" w:cs="Times New Roman"/>
          <w:kern w:val="0"/>
          <w:sz w:val="28"/>
          <w:szCs w:val="28"/>
          <w:lang w:bidi="ar-SA"/>
        </w:rPr>
        <w:t xml:space="preserve"> </w:t>
      </w:r>
      <w:proofErr w:type="spellStart"/>
      <w:r w:rsidR="00B11654" w:rsidRPr="00B11654">
        <w:rPr>
          <w:rFonts w:eastAsia="SimSun" w:cs="Times New Roman"/>
          <w:kern w:val="0"/>
          <w:sz w:val="28"/>
          <w:szCs w:val="28"/>
          <w:lang w:bidi="ar-SA"/>
        </w:rPr>
        <w:t>архіві</w:t>
      </w:r>
      <w:proofErr w:type="spellEnd"/>
      <w:r w:rsidR="00B11654" w:rsidRPr="00B11654">
        <w:rPr>
          <w:rFonts w:eastAsia="SimSun" w:cs="Times New Roman"/>
          <w:kern w:val="0"/>
          <w:sz w:val="28"/>
          <w:szCs w:val="28"/>
          <w:lang w:bidi="ar-SA"/>
        </w:rPr>
        <w:t xml:space="preserve"> гаранта.</w:t>
      </w:r>
    </w:p>
    <w:p w14:paraId="2217DDC8"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8A40313" w14:textId="3C63CC69" w:rsidR="00B11654" w:rsidRPr="00B11654" w:rsidRDefault="00564A1A" w:rsidP="00B11654">
      <w:pPr>
        <w:widowControl/>
        <w:suppressAutoHyphens w:val="0"/>
        <w:autoSpaceDE w:val="0"/>
        <w:autoSpaceDN w:val="0"/>
        <w:ind w:left="720"/>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27</w:t>
      </w:r>
      <w:r w:rsidR="00B11654" w:rsidRPr="00B11654">
        <w:rPr>
          <w:rFonts w:eastAsia="Times New Roman" w:cs="Times New Roman"/>
          <w:kern w:val="0"/>
          <w:sz w:val="28"/>
          <w:szCs w:val="28"/>
          <w:lang w:val="uk-UA" w:eastAsia="uk-UA" w:bidi="ar-SA"/>
        </w:rPr>
        <w:t xml:space="preserve">. Гарантія повинна містити такі реквізити: </w:t>
      </w:r>
    </w:p>
    <w:p w14:paraId="171692F9" w14:textId="77777777" w:rsidR="00B11654" w:rsidRPr="00B11654" w:rsidRDefault="00B11654" w:rsidP="00B11654">
      <w:pPr>
        <w:widowControl/>
        <w:suppressAutoHyphens w:val="0"/>
        <w:autoSpaceDE w:val="0"/>
        <w:autoSpaceDN w:val="0"/>
        <w:ind w:left="720"/>
        <w:contextualSpacing/>
        <w:jc w:val="both"/>
        <w:rPr>
          <w:rFonts w:eastAsia="Times New Roman" w:cs="Times New Roman"/>
          <w:kern w:val="0"/>
          <w:sz w:val="28"/>
          <w:szCs w:val="28"/>
          <w:lang w:val="uk-UA" w:eastAsia="uk-UA" w:bidi="ar-SA"/>
        </w:rPr>
      </w:pPr>
    </w:p>
    <w:p w14:paraId="58110E3B"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назву документа;</w:t>
      </w:r>
    </w:p>
    <w:p w14:paraId="215BDAFB" w14:textId="77777777" w:rsidR="00B11654" w:rsidRPr="00B11654" w:rsidRDefault="00B11654" w:rsidP="00B11654">
      <w:pPr>
        <w:widowControl/>
        <w:suppressAutoHyphens w:val="0"/>
        <w:autoSpaceDE w:val="0"/>
        <w:autoSpaceDN w:val="0"/>
        <w:ind w:left="1068"/>
        <w:contextualSpacing/>
        <w:jc w:val="both"/>
        <w:rPr>
          <w:rFonts w:eastAsia="Times New Roman" w:cs="Times New Roman"/>
          <w:kern w:val="0"/>
          <w:sz w:val="28"/>
          <w:szCs w:val="28"/>
          <w:lang w:val="uk-UA" w:eastAsia="uk-UA" w:bidi="ar-SA"/>
        </w:rPr>
      </w:pPr>
    </w:p>
    <w:p w14:paraId="5BEC9816"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номер, місце складання, дату видачі; </w:t>
      </w:r>
    </w:p>
    <w:p w14:paraId="1E937A15"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1ABF354C"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повне найменування принципала – юридичної особи, </w:t>
      </w:r>
      <w:r w:rsidRPr="00B11654">
        <w:rPr>
          <w:rFonts w:eastAsia="Times New Roman" w:cs="Times New Roman"/>
          <w:color w:val="000000" w:themeColor="text1"/>
          <w:kern w:val="0"/>
          <w:sz w:val="28"/>
          <w:szCs w:val="28"/>
          <w:lang w:val="uk-UA" w:eastAsia="uk-UA" w:bidi="ar-SA"/>
        </w:rPr>
        <w:t>для принципала – фізичної особи</w:t>
      </w:r>
      <w:r w:rsidRPr="00B11654">
        <w:rPr>
          <w:rFonts w:eastAsia="Times New Roman" w:cs="Times New Roman"/>
          <w:kern w:val="0"/>
          <w:sz w:val="28"/>
          <w:szCs w:val="28"/>
          <w:lang w:val="uk-UA" w:eastAsia="uk-UA" w:bidi="ar-SA"/>
        </w:rPr>
        <w:t xml:space="preserve"> – прізвище, </w:t>
      </w:r>
      <w:proofErr w:type="spellStart"/>
      <w:r w:rsidRPr="00B11654">
        <w:rPr>
          <w:rFonts w:eastAsia="Times New Roman" w:cs="Times New Roman"/>
          <w:kern w:val="0"/>
          <w:sz w:val="28"/>
          <w:szCs w:val="28"/>
          <w:lang w:val="uk-UA" w:eastAsia="uk-UA" w:bidi="ar-SA"/>
        </w:rPr>
        <w:t>ім</w:t>
      </w:r>
      <w:proofErr w:type="spellEnd"/>
      <w:r w:rsidRPr="00B11654">
        <w:rPr>
          <w:rFonts w:eastAsia="Times New Roman" w:cs="Times New Roman"/>
          <w:kern w:val="0"/>
          <w:sz w:val="28"/>
          <w:szCs w:val="28"/>
          <w:lang w:eastAsia="uk-UA" w:bidi="ar-SA"/>
        </w:rPr>
        <w:t>’</w:t>
      </w:r>
      <w:r w:rsidRPr="00B11654">
        <w:rPr>
          <w:rFonts w:eastAsia="Times New Roman" w:cs="Times New Roman"/>
          <w:kern w:val="0"/>
          <w:sz w:val="28"/>
          <w:szCs w:val="28"/>
          <w:lang w:val="uk-UA" w:eastAsia="uk-UA" w:bidi="ar-SA"/>
        </w:rPr>
        <w:t xml:space="preserve">я та по батькові (за наявності); </w:t>
      </w:r>
    </w:p>
    <w:p w14:paraId="346C6AE5"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3E4D9534"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код згідно з ЄДРПОУ – для </w:t>
      </w:r>
      <w:r w:rsidRPr="00B11654">
        <w:rPr>
          <w:rFonts w:eastAsia="Times New Roman" w:cs="Times New Roman"/>
          <w:color w:val="000000" w:themeColor="text1"/>
          <w:kern w:val="0"/>
          <w:sz w:val="28"/>
          <w:szCs w:val="28"/>
          <w:lang w:val="uk-UA" w:eastAsia="uk-UA" w:bidi="ar-SA"/>
        </w:rPr>
        <w:t>принципала – юридичної особи-резидента;</w:t>
      </w:r>
      <w:r w:rsidRPr="00B11654">
        <w:rPr>
          <w:rFonts w:eastAsia="Times New Roman" w:cs="Times New Roman"/>
          <w:kern w:val="0"/>
          <w:sz w:val="28"/>
          <w:szCs w:val="28"/>
          <w:lang w:val="uk-UA" w:eastAsia="uk-UA" w:bidi="ar-SA"/>
        </w:rPr>
        <w:t xml:space="preserve">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p>
    <w:p w14:paraId="4161C6B4"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F10C6EC"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назву валюти, у якій надається гарантія;</w:t>
      </w:r>
    </w:p>
    <w:p w14:paraId="21AC3C47"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679142E3"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суму гарантії цифрами та словами;</w:t>
      </w:r>
    </w:p>
    <w:p w14:paraId="4ABFE92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 </w:t>
      </w:r>
    </w:p>
    <w:p w14:paraId="3F60BCE9"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назву валюти платежу, якщо вона відрізняється від валюти, у якій надається гарантія; </w:t>
      </w:r>
    </w:p>
    <w:p w14:paraId="7D3C0983"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0345E2C0"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дату, номер і назву (у разі наявності таких реквізитів) відповідного документа, з якого виникають базові відносини; </w:t>
      </w:r>
    </w:p>
    <w:p w14:paraId="2B18927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68B82B09"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юридичної особи,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фізичної особи – прізвище, ім’я, по батькові (за наявності);</w:t>
      </w:r>
    </w:p>
    <w:p w14:paraId="7C57EB82"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3F2C200"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код згідно з ЄДРПОУ –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юридичної особи-резидента; реєстраційний номер облікової картки платника податків – для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p>
    <w:p w14:paraId="230969DF"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3B2F4AC2" w14:textId="47E238F6"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найменування гаранта;</w:t>
      </w:r>
    </w:p>
    <w:p w14:paraId="2053B78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 </w:t>
      </w:r>
    </w:p>
    <w:p w14:paraId="46B4F26A" w14:textId="77777777" w:rsidR="00B11654" w:rsidRPr="00B11654" w:rsidRDefault="00B11654" w:rsidP="00B11654">
      <w:pPr>
        <w:widowControl/>
        <w:numPr>
          <w:ilvl w:val="0"/>
          <w:numId w:val="16"/>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дату закінчення дії або строк дії гарантії чи обставини, за яких строк дії гарантії є закінченим; </w:t>
      </w:r>
    </w:p>
    <w:p w14:paraId="26C498B6"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F234D8A"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умови, за яких надається право вимагати платіж; </w:t>
      </w:r>
    </w:p>
    <w:p w14:paraId="686295A6"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2913FE70"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умови щодо зменшення/збільшення суми гарантії (у разі потреби); </w:t>
      </w:r>
    </w:p>
    <w:p w14:paraId="7F14CF32"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5C5DC06D" w14:textId="127E4A26"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підпис(и) уповноваженої(</w:t>
      </w:r>
      <w:proofErr w:type="spellStart"/>
      <w:r w:rsidRPr="00B11654">
        <w:rPr>
          <w:rFonts w:eastAsia="Times New Roman" w:cs="Times New Roman"/>
          <w:kern w:val="0"/>
          <w:sz w:val="28"/>
          <w:szCs w:val="28"/>
          <w:lang w:val="uk-UA" w:eastAsia="uk-UA" w:bidi="ar-SA"/>
        </w:rPr>
        <w:t>их</w:t>
      </w:r>
      <w:proofErr w:type="spellEnd"/>
      <w:r w:rsidRPr="00B11654">
        <w:rPr>
          <w:rFonts w:eastAsia="Times New Roman" w:cs="Times New Roman"/>
          <w:kern w:val="0"/>
          <w:sz w:val="28"/>
          <w:szCs w:val="28"/>
          <w:lang w:val="uk-UA" w:eastAsia="uk-UA" w:bidi="ar-SA"/>
        </w:rPr>
        <w:t>) особи(</w:t>
      </w:r>
      <w:proofErr w:type="spellStart"/>
      <w:r w:rsidRPr="00B11654">
        <w:rPr>
          <w:rFonts w:eastAsia="Times New Roman" w:cs="Times New Roman"/>
          <w:kern w:val="0"/>
          <w:sz w:val="28"/>
          <w:szCs w:val="28"/>
          <w:lang w:val="uk-UA" w:eastAsia="uk-UA" w:bidi="ar-SA"/>
        </w:rPr>
        <w:t>іб</w:t>
      </w:r>
      <w:proofErr w:type="spellEnd"/>
      <w:r w:rsidRPr="00B11654">
        <w:rPr>
          <w:rFonts w:eastAsia="Times New Roman" w:cs="Times New Roman"/>
          <w:kern w:val="0"/>
          <w:sz w:val="28"/>
          <w:szCs w:val="28"/>
          <w:lang w:val="uk-UA" w:eastAsia="uk-UA" w:bidi="ar-SA"/>
        </w:rPr>
        <w:t>) гаранта;</w:t>
      </w:r>
    </w:p>
    <w:p w14:paraId="13ABFAD4"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47C259B4" w14:textId="77777777" w:rsidR="00B11654" w:rsidRPr="00B11654" w:rsidRDefault="00B11654" w:rsidP="00B11654">
      <w:pPr>
        <w:widowControl/>
        <w:numPr>
          <w:ilvl w:val="0"/>
          <w:numId w:val="16"/>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інші умови (за потреби).</w:t>
      </w:r>
    </w:p>
    <w:p w14:paraId="05F81B32" w14:textId="3AB7AEBC"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lastRenderedPageBreak/>
        <w:t>Реквізити гарантії, наданої</w:t>
      </w:r>
      <w:r w:rsidR="003322F9">
        <w:rPr>
          <w:rFonts w:eastAsia="Times New Roman" w:cs="Times New Roman"/>
          <w:kern w:val="0"/>
          <w:sz w:val="28"/>
          <w:szCs w:val="28"/>
          <w:lang w:val="uk-UA" w:eastAsia="uk-UA" w:bidi="ar-SA"/>
        </w:rPr>
        <w:t xml:space="preserve"> гарантом</w:t>
      </w:r>
      <w:r w:rsidRPr="00B11654">
        <w:rPr>
          <w:rFonts w:eastAsia="Times New Roman" w:cs="Times New Roman"/>
          <w:kern w:val="0"/>
          <w:sz w:val="28"/>
          <w:szCs w:val="28"/>
          <w:lang w:val="uk-UA" w:eastAsia="uk-UA" w:bidi="ar-SA"/>
        </w:rPr>
        <w:t xml:space="preserve">  як  забезпечення тендерної пропозиції відповідно до Закону України “Про публічні закупівлі”, повинні відповідати вимогам до забезпечення тендерної пропозиції, установленим нормативно-правовим актом центрального органу виконавчої влади, що реалізує державну політику у сфері публічних </w:t>
      </w:r>
      <w:proofErr w:type="spellStart"/>
      <w:r w:rsidRPr="00B11654">
        <w:rPr>
          <w:rFonts w:eastAsia="Times New Roman" w:cs="Times New Roman"/>
          <w:kern w:val="0"/>
          <w:sz w:val="28"/>
          <w:szCs w:val="28"/>
          <w:lang w:val="uk-UA" w:eastAsia="uk-UA" w:bidi="ar-SA"/>
        </w:rPr>
        <w:t>закупівель</w:t>
      </w:r>
      <w:proofErr w:type="spellEnd"/>
      <w:r w:rsidRPr="00B11654">
        <w:rPr>
          <w:rFonts w:eastAsia="Times New Roman" w:cs="Times New Roman"/>
          <w:kern w:val="0"/>
          <w:sz w:val="28"/>
          <w:szCs w:val="28"/>
          <w:lang w:val="uk-UA" w:eastAsia="uk-UA" w:bidi="ar-SA"/>
        </w:rPr>
        <w:t>.</w:t>
      </w:r>
    </w:p>
    <w:p w14:paraId="1A38079C" w14:textId="77777777" w:rsidR="00B11654" w:rsidRPr="00B11654" w:rsidRDefault="00B11654" w:rsidP="00B11654">
      <w:pPr>
        <w:widowControl/>
        <w:suppressAutoHyphens w:val="0"/>
        <w:autoSpaceDE w:val="0"/>
        <w:autoSpaceDN w:val="0"/>
        <w:ind w:firstLine="709"/>
        <w:jc w:val="both"/>
        <w:rPr>
          <w:rFonts w:eastAsia="Times New Roman" w:cs="Times New Roman"/>
          <w:kern w:val="0"/>
          <w:sz w:val="28"/>
          <w:szCs w:val="28"/>
          <w:lang w:val="uk-UA" w:eastAsia="uk-UA" w:bidi="ar-SA"/>
        </w:rPr>
      </w:pPr>
    </w:p>
    <w:p w14:paraId="7288B938" w14:textId="131ED5CF" w:rsidR="00B11654" w:rsidRPr="00B11654" w:rsidRDefault="00564A1A" w:rsidP="00B11654">
      <w:pPr>
        <w:widowControl/>
        <w:suppressAutoHyphens w:val="0"/>
        <w:autoSpaceDE w:val="0"/>
        <w:autoSpaceDN w:val="0"/>
        <w:ind w:firstLine="709"/>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28</w:t>
      </w:r>
      <w:r w:rsidR="00B11654" w:rsidRPr="00B11654">
        <w:rPr>
          <w:rFonts w:eastAsia="Times New Roman" w:cs="Times New Roman"/>
          <w:kern w:val="0"/>
          <w:sz w:val="28"/>
          <w:szCs w:val="28"/>
          <w:lang w:val="uk-UA" w:eastAsia="uk-UA" w:bidi="ar-SA"/>
        </w:rPr>
        <w:t xml:space="preserve">. Гарантія є чинною з дати її видачі, якщо в ній не зазначено інше. Датою видачі гарантії є день надсилання </w:t>
      </w:r>
      <w:proofErr w:type="spellStart"/>
      <w:r w:rsidR="00B11654" w:rsidRPr="00B11654">
        <w:rPr>
          <w:rFonts w:eastAsia="Times New Roman" w:cs="Times New Roman"/>
          <w:kern w:val="0"/>
          <w:sz w:val="28"/>
          <w:szCs w:val="28"/>
          <w:lang w:val="uk-UA" w:eastAsia="uk-UA" w:bidi="ar-SA"/>
        </w:rPr>
        <w:t>бенефіціару</w:t>
      </w:r>
      <w:proofErr w:type="spellEnd"/>
      <w:r w:rsidR="00B11654" w:rsidRPr="00B11654">
        <w:rPr>
          <w:rFonts w:eastAsia="Times New Roman" w:cs="Times New Roman"/>
          <w:kern w:val="0"/>
          <w:sz w:val="28"/>
          <w:szCs w:val="28"/>
          <w:lang w:val="uk-UA" w:eastAsia="uk-UA" w:bidi="ar-SA"/>
        </w:rPr>
        <w:t xml:space="preserve"> або банку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або </w:t>
      </w:r>
      <w:proofErr w:type="spellStart"/>
      <w:r w:rsidR="00B11654" w:rsidRPr="00B11654">
        <w:rPr>
          <w:rFonts w:eastAsia="Times New Roman" w:cs="Times New Roman"/>
          <w:kern w:val="0"/>
          <w:sz w:val="28"/>
          <w:szCs w:val="28"/>
          <w:lang w:val="uk-UA" w:eastAsia="uk-UA" w:bidi="ar-SA"/>
        </w:rPr>
        <w:t>авізуючому</w:t>
      </w:r>
      <w:proofErr w:type="spellEnd"/>
      <w:r w:rsidR="00B11654" w:rsidRPr="00B11654">
        <w:rPr>
          <w:rFonts w:eastAsia="Times New Roman" w:cs="Times New Roman"/>
          <w:kern w:val="0"/>
          <w:sz w:val="28"/>
          <w:szCs w:val="28"/>
          <w:lang w:val="uk-UA" w:eastAsia="uk-UA" w:bidi="ar-SA"/>
        </w:rPr>
        <w:t xml:space="preserve"> банку, або банкам-кореспондентам повідомлення з текстом  гарантії чи дата, зазначена на поштовій квитанції, що свідчить про надсилання гарантії поштовим зв’язком, або день передавання її </w:t>
      </w:r>
      <w:proofErr w:type="spellStart"/>
      <w:r w:rsidR="00B11654" w:rsidRPr="00B11654">
        <w:rPr>
          <w:rFonts w:eastAsia="Times New Roman" w:cs="Times New Roman"/>
          <w:kern w:val="0"/>
          <w:sz w:val="28"/>
          <w:szCs w:val="28"/>
          <w:lang w:val="uk-UA" w:eastAsia="uk-UA" w:bidi="ar-SA"/>
        </w:rPr>
        <w:t>бенефіціару</w:t>
      </w:r>
      <w:proofErr w:type="spellEnd"/>
      <w:r w:rsidR="00B11654" w:rsidRPr="00B11654">
        <w:rPr>
          <w:rFonts w:eastAsia="Times New Roman" w:cs="Times New Roman"/>
          <w:kern w:val="0"/>
          <w:sz w:val="28"/>
          <w:szCs w:val="28"/>
          <w:lang w:val="uk-UA" w:eastAsia="uk-UA" w:bidi="ar-SA"/>
        </w:rPr>
        <w:t xml:space="preserve"> чи принципалу для подальшого передавання її </w:t>
      </w:r>
      <w:proofErr w:type="spellStart"/>
      <w:r w:rsidR="00B11654" w:rsidRPr="00B11654">
        <w:rPr>
          <w:rFonts w:eastAsia="Times New Roman" w:cs="Times New Roman"/>
          <w:kern w:val="0"/>
          <w:sz w:val="28"/>
          <w:szCs w:val="28"/>
          <w:lang w:val="uk-UA" w:eastAsia="uk-UA" w:bidi="ar-SA"/>
        </w:rPr>
        <w:t>бенефіціару</w:t>
      </w:r>
      <w:proofErr w:type="spellEnd"/>
      <w:r w:rsidR="00B11654" w:rsidRPr="00B11654">
        <w:rPr>
          <w:rFonts w:eastAsia="Times New Roman" w:cs="Times New Roman"/>
          <w:kern w:val="0"/>
          <w:sz w:val="28"/>
          <w:szCs w:val="28"/>
          <w:lang w:val="uk-UA" w:eastAsia="uk-UA" w:bidi="ar-SA"/>
        </w:rPr>
        <w:t xml:space="preserve">. </w:t>
      </w:r>
    </w:p>
    <w:p w14:paraId="0236997A" w14:textId="77777777" w:rsidR="00B11654" w:rsidRPr="00B11654" w:rsidRDefault="00B11654" w:rsidP="00B11654">
      <w:pPr>
        <w:widowControl/>
        <w:suppressAutoHyphens w:val="0"/>
        <w:autoSpaceDE w:val="0"/>
        <w:autoSpaceDN w:val="0"/>
        <w:ind w:left="1095"/>
        <w:contextualSpacing/>
        <w:jc w:val="both"/>
        <w:rPr>
          <w:rFonts w:eastAsia="Times New Roman" w:cs="Times New Roman"/>
          <w:kern w:val="0"/>
          <w:sz w:val="28"/>
          <w:szCs w:val="28"/>
          <w:lang w:val="uk-UA" w:eastAsia="uk-UA" w:bidi="ar-SA"/>
        </w:rPr>
      </w:pPr>
    </w:p>
    <w:p w14:paraId="03AA81D0" w14:textId="3C7C3084"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29</w:t>
      </w:r>
      <w:r w:rsidR="00B11654" w:rsidRPr="00B11654">
        <w:rPr>
          <w:rFonts w:eastAsia="Times New Roman" w:cs="Times New Roman"/>
          <w:kern w:val="0"/>
          <w:sz w:val="28"/>
          <w:szCs w:val="28"/>
          <w:lang w:val="uk-UA" w:eastAsia="uk-UA" w:bidi="ar-SA"/>
        </w:rPr>
        <w:t xml:space="preserve">. </w:t>
      </w:r>
      <w:r w:rsidR="003322F9">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 реєструє надані гарантії/</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в журналі реєстрації (далі – журнал). У журналі зазначаються такі реквізити: </w:t>
      </w:r>
    </w:p>
    <w:p w14:paraId="3F42CDA6"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0D835E9" w14:textId="77777777" w:rsidR="00B11654" w:rsidRPr="00B11654" w:rsidRDefault="00B11654" w:rsidP="00B11654">
      <w:pPr>
        <w:widowControl/>
        <w:numPr>
          <w:ilvl w:val="0"/>
          <w:numId w:val="17"/>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номер гарантії/</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w:t>
      </w:r>
    </w:p>
    <w:p w14:paraId="0198E352" w14:textId="77777777" w:rsidR="00B11654" w:rsidRPr="00B11654" w:rsidRDefault="00B11654" w:rsidP="00B11654">
      <w:pPr>
        <w:widowControl/>
        <w:suppressAutoHyphens w:val="0"/>
        <w:autoSpaceDE w:val="0"/>
        <w:autoSpaceDN w:val="0"/>
        <w:ind w:left="708"/>
        <w:jc w:val="both"/>
        <w:rPr>
          <w:rFonts w:eastAsia="Times New Roman" w:cs="Times New Roman"/>
          <w:kern w:val="0"/>
          <w:sz w:val="28"/>
          <w:szCs w:val="28"/>
          <w:lang w:val="uk-UA" w:eastAsia="uk-UA" w:bidi="ar-SA"/>
        </w:rPr>
      </w:pPr>
    </w:p>
    <w:p w14:paraId="615572B1" w14:textId="747C1759" w:rsidR="00B11654" w:rsidRPr="00B11654" w:rsidRDefault="00B11654" w:rsidP="00B11654">
      <w:pPr>
        <w:widowControl/>
        <w:numPr>
          <w:ilvl w:val="0"/>
          <w:numId w:val="17"/>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принципала та </w:t>
      </w:r>
      <w:proofErr w:type="spellStart"/>
      <w:r w:rsidRPr="00B11654">
        <w:rPr>
          <w:rFonts w:eastAsia="Times New Roman" w:cs="Times New Roman"/>
          <w:kern w:val="0"/>
          <w:sz w:val="28"/>
          <w:szCs w:val="28"/>
          <w:lang w:val="uk-UA" w:eastAsia="uk-UA" w:bidi="ar-SA"/>
        </w:rPr>
        <w:t>контргаранта</w:t>
      </w:r>
      <w:proofErr w:type="spellEnd"/>
      <w:r w:rsidRPr="00B11654">
        <w:rPr>
          <w:rFonts w:eastAsia="Times New Roman" w:cs="Times New Roman"/>
          <w:kern w:val="0"/>
          <w:sz w:val="28"/>
          <w:szCs w:val="28"/>
          <w:lang w:val="uk-UA" w:eastAsia="uk-UA" w:bidi="ar-SA"/>
        </w:rPr>
        <w:t xml:space="preserve">, за дорученням якого надана гарантія (за наявності такого </w:t>
      </w:r>
      <w:proofErr w:type="spellStart"/>
      <w:r w:rsidRPr="00B11654">
        <w:rPr>
          <w:rFonts w:eastAsia="Times New Roman" w:cs="Times New Roman"/>
          <w:kern w:val="0"/>
          <w:sz w:val="28"/>
          <w:szCs w:val="28"/>
          <w:lang w:val="uk-UA" w:eastAsia="uk-UA" w:bidi="ar-SA"/>
        </w:rPr>
        <w:t>контргаранта</w:t>
      </w:r>
      <w:proofErr w:type="spellEnd"/>
      <w:r w:rsidRPr="00B11654">
        <w:rPr>
          <w:rFonts w:eastAsia="Times New Roman" w:cs="Times New Roman"/>
          <w:kern w:val="0"/>
          <w:sz w:val="28"/>
          <w:szCs w:val="28"/>
          <w:lang w:val="uk-UA" w:eastAsia="uk-UA" w:bidi="ar-SA"/>
        </w:rPr>
        <w:t xml:space="preserve">); </w:t>
      </w:r>
    </w:p>
    <w:p w14:paraId="261DD498"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61717FBE" w14:textId="77777777" w:rsidR="00B11654" w:rsidRPr="00B11654" w:rsidRDefault="00B11654" w:rsidP="00B11654">
      <w:pPr>
        <w:widowControl/>
        <w:numPr>
          <w:ilvl w:val="0"/>
          <w:numId w:val="17"/>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на користь якого надана гарантія; </w:t>
      </w:r>
    </w:p>
    <w:p w14:paraId="5A3E8286" w14:textId="77777777" w:rsidR="00B11654" w:rsidRPr="00B11654" w:rsidRDefault="00B11654" w:rsidP="00B11654">
      <w:pPr>
        <w:widowControl/>
        <w:suppressAutoHyphens w:val="0"/>
        <w:autoSpaceDE w:val="0"/>
        <w:autoSpaceDN w:val="0"/>
        <w:ind w:left="708"/>
        <w:jc w:val="both"/>
        <w:rPr>
          <w:rFonts w:eastAsia="Times New Roman" w:cs="Times New Roman"/>
          <w:kern w:val="0"/>
          <w:sz w:val="28"/>
          <w:szCs w:val="28"/>
          <w:lang w:val="uk-UA" w:eastAsia="uk-UA" w:bidi="ar-SA"/>
        </w:rPr>
      </w:pPr>
    </w:p>
    <w:p w14:paraId="2B223B1A" w14:textId="77777777" w:rsidR="00B11654" w:rsidRPr="00B11654" w:rsidRDefault="00B11654" w:rsidP="00B11654">
      <w:pPr>
        <w:widowControl/>
        <w:numPr>
          <w:ilvl w:val="0"/>
          <w:numId w:val="17"/>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дата видачі гарантії/</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w:t>
      </w:r>
    </w:p>
    <w:p w14:paraId="5B4227EA"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14022330" w14:textId="77777777" w:rsidR="00B11654" w:rsidRPr="00B11654" w:rsidRDefault="00B11654" w:rsidP="00B11654">
      <w:pPr>
        <w:widowControl/>
        <w:numPr>
          <w:ilvl w:val="0"/>
          <w:numId w:val="17"/>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сума гарантії/</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та назва або код національної або іноземних валют (цифровий або літерний) відповідно до Класифікатора; </w:t>
      </w:r>
    </w:p>
    <w:p w14:paraId="310CA07C" w14:textId="77777777" w:rsidR="00B11654" w:rsidRPr="00B11654" w:rsidRDefault="00B11654" w:rsidP="00B11654">
      <w:pPr>
        <w:widowControl/>
        <w:suppressAutoHyphens w:val="0"/>
        <w:autoSpaceDE w:val="0"/>
        <w:autoSpaceDN w:val="0"/>
        <w:jc w:val="both"/>
        <w:rPr>
          <w:rFonts w:eastAsia="Times New Roman" w:cs="Times New Roman"/>
          <w:kern w:val="0"/>
          <w:sz w:val="28"/>
          <w:szCs w:val="28"/>
          <w:lang w:val="uk-UA" w:eastAsia="uk-UA" w:bidi="ar-SA"/>
        </w:rPr>
      </w:pPr>
    </w:p>
    <w:p w14:paraId="4C7589CA" w14:textId="56A1E4EE" w:rsidR="00B11654" w:rsidRDefault="00B11654" w:rsidP="00B11654">
      <w:pPr>
        <w:widowControl/>
        <w:numPr>
          <w:ilvl w:val="0"/>
          <w:numId w:val="17"/>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строк дії або дата закінчення дії гарантії/</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w:t>
      </w:r>
    </w:p>
    <w:p w14:paraId="5433F4EE" w14:textId="52882672" w:rsidR="00B11654" w:rsidRPr="00B11654" w:rsidRDefault="00B11654" w:rsidP="00A12B8E">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За потреби в журналі зазначається інша інформація. </w:t>
      </w:r>
    </w:p>
    <w:p w14:paraId="68483389"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4EE103F" w14:textId="6A9A5874"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30</w:t>
      </w:r>
      <w:r w:rsidR="00B11654" w:rsidRPr="00B11654">
        <w:rPr>
          <w:rFonts w:eastAsia="Times New Roman" w:cs="Times New Roman"/>
          <w:kern w:val="0"/>
          <w:sz w:val="28"/>
          <w:szCs w:val="28"/>
          <w:lang w:val="uk-UA" w:eastAsia="uk-UA" w:bidi="ar-SA"/>
        </w:rPr>
        <w:t xml:space="preserve">. </w:t>
      </w:r>
      <w:r w:rsidR="003322F9">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 xml:space="preserve">арант усі документи, отримані за кожною наданою гарантією, </w:t>
      </w:r>
      <w:r w:rsidR="0081546B" w:rsidRPr="00BF7A00">
        <w:rPr>
          <w:rFonts w:eastAsia="Times New Roman" w:cs="Times New Roman"/>
          <w:kern w:val="0"/>
          <w:sz w:val="28"/>
          <w:szCs w:val="28"/>
          <w:lang w:val="uk-UA" w:eastAsia="uk-UA" w:bidi="ar-SA"/>
        </w:rPr>
        <w:t>в</w:t>
      </w:r>
      <w:r w:rsidR="00D85BE5" w:rsidRPr="00BF7A00">
        <w:rPr>
          <w:rFonts w:eastAsia="Times New Roman" w:cs="Times New Roman"/>
          <w:kern w:val="0"/>
          <w:sz w:val="28"/>
          <w:szCs w:val="28"/>
          <w:lang w:val="uk-UA" w:eastAsia="uk-UA" w:bidi="ar-SA"/>
        </w:rPr>
        <w:t>ключаю</w:t>
      </w:r>
      <w:r w:rsidR="0081546B" w:rsidRPr="00BF7A00">
        <w:rPr>
          <w:rFonts w:eastAsia="Times New Roman" w:cs="Times New Roman"/>
          <w:kern w:val="0"/>
          <w:sz w:val="28"/>
          <w:szCs w:val="28"/>
          <w:lang w:val="uk-UA" w:eastAsia="uk-UA" w:bidi="ar-SA"/>
        </w:rPr>
        <w:t>чи</w:t>
      </w:r>
      <w:r w:rsidR="00B11654" w:rsidRPr="00B11654">
        <w:rPr>
          <w:rFonts w:eastAsia="Times New Roman" w:cs="Times New Roman"/>
          <w:kern w:val="0"/>
          <w:sz w:val="28"/>
          <w:szCs w:val="28"/>
          <w:lang w:val="uk-UA" w:eastAsia="uk-UA" w:bidi="ar-SA"/>
        </w:rPr>
        <w:t xml:space="preserve"> документи, подані принципалом відповідно до</w:t>
      </w:r>
      <w:r w:rsidR="00E07495">
        <w:rPr>
          <w:rFonts w:eastAsia="Times New Roman" w:cs="Times New Roman"/>
          <w:kern w:val="0"/>
          <w:sz w:val="28"/>
          <w:szCs w:val="28"/>
          <w:lang w:val="uk-UA" w:eastAsia="uk-UA" w:bidi="ar-SA"/>
        </w:rPr>
        <w:t xml:space="preserve"> вимог, установлених в пункті 22</w:t>
      </w:r>
      <w:r w:rsidR="00B11654" w:rsidRPr="00B11654">
        <w:rPr>
          <w:rFonts w:eastAsia="Times New Roman" w:cs="Times New Roman"/>
          <w:kern w:val="0"/>
          <w:sz w:val="28"/>
          <w:szCs w:val="28"/>
          <w:lang w:val="uk-UA" w:eastAsia="uk-UA" w:bidi="ar-SA"/>
        </w:rPr>
        <w:t xml:space="preserve"> розділу II цього Положення, формує в справу, порядок формування та зберігання якої визначає самостійно. Справа містить:</w:t>
      </w:r>
    </w:p>
    <w:p w14:paraId="2BF215EF"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01402B86" w14:textId="7E9E45D2" w:rsidR="00B11654" w:rsidRDefault="00B11654" w:rsidP="00B11654">
      <w:pPr>
        <w:widowControl/>
        <w:numPr>
          <w:ilvl w:val="0"/>
          <w:numId w:val="18"/>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заяву про надання гарантії; </w:t>
      </w:r>
    </w:p>
    <w:p w14:paraId="18E994A9" w14:textId="77777777" w:rsidR="003322F9" w:rsidRDefault="003322F9" w:rsidP="003322F9">
      <w:pPr>
        <w:widowControl/>
        <w:suppressAutoHyphens w:val="0"/>
        <w:autoSpaceDE w:val="0"/>
        <w:autoSpaceDN w:val="0"/>
        <w:ind w:left="1068"/>
        <w:contextualSpacing/>
        <w:jc w:val="both"/>
        <w:rPr>
          <w:rFonts w:eastAsia="Times New Roman" w:cs="Times New Roman"/>
          <w:kern w:val="0"/>
          <w:sz w:val="28"/>
          <w:szCs w:val="28"/>
          <w:lang w:val="uk-UA" w:eastAsia="uk-UA" w:bidi="ar-SA"/>
        </w:rPr>
      </w:pPr>
    </w:p>
    <w:p w14:paraId="23C1B9E5" w14:textId="7D51AEB2" w:rsidR="003322F9" w:rsidRDefault="003322F9" w:rsidP="003322F9">
      <w:pPr>
        <w:widowControl/>
        <w:numPr>
          <w:ilvl w:val="0"/>
          <w:numId w:val="18"/>
        </w:numPr>
        <w:suppressAutoHyphens w:val="0"/>
        <w:autoSpaceDE w:val="0"/>
        <w:autoSpaceDN w:val="0"/>
        <w:contextualSpacing/>
        <w:jc w:val="both"/>
        <w:rPr>
          <w:rFonts w:eastAsia="Times New Roman" w:cs="Times New Roman"/>
          <w:kern w:val="0"/>
          <w:sz w:val="28"/>
          <w:szCs w:val="28"/>
          <w:lang w:val="uk-UA" w:eastAsia="uk-UA" w:bidi="ar-SA"/>
        </w:rPr>
      </w:pPr>
      <w:r w:rsidRPr="003322F9">
        <w:rPr>
          <w:rFonts w:eastAsia="Times New Roman" w:cs="Times New Roman"/>
          <w:kern w:val="0"/>
          <w:sz w:val="28"/>
          <w:szCs w:val="28"/>
          <w:lang w:val="uk-UA" w:eastAsia="uk-UA" w:bidi="ar-SA"/>
        </w:rPr>
        <w:t>листи, повідомлення та інші документи банків/</w:t>
      </w:r>
      <w:proofErr w:type="spellStart"/>
      <w:r w:rsidRPr="003322F9">
        <w:rPr>
          <w:rFonts w:eastAsia="Times New Roman" w:cs="Times New Roman"/>
          <w:kern w:val="0"/>
          <w:sz w:val="28"/>
          <w:szCs w:val="28"/>
          <w:lang w:val="uk-UA" w:eastAsia="uk-UA" w:bidi="ar-SA"/>
        </w:rPr>
        <w:t>контргарантів</w:t>
      </w:r>
      <w:proofErr w:type="spellEnd"/>
      <w:r w:rsidRPr="003322F9">
        <w:rPr>
          <w:rFonts w:eastAsia="Times New Roman" w:cs="Times New Roman"/>
          <w:kern w:val="0"/>
          <w:sz w:val="28"/>
          <w:szCs w:val="28"/>
          <w:lang w:val="uk-UA" w:eastAsia="uk-UA" w:bidi="ar-SA"/>
        </w:rPr>
        <w:t>/фінансових компаній і принципала;</w:t>
      </w:r>
    </w:p>
    <w:p w14:paraId="3D03762B" w14:textId="77777777" w:rsidR="003322F9" w:rsidRDefault="003322F9" w:rsidP="003322F9">
      <w:pPr>
        <w:pStyle w:val="afa"/>
        <w:rPr>
          <w:rFonts w:eastAsia="Times New Roman" w:cs="Times New Roman"/>
          <w:kern w:val="0"/>
          <w:sz w:val="28"/>
          <w:szCs w:val="28"/>
          <w:lang w:val="uk-UA" w:eastAsia="uk-UA" w:bidi="ar-SA"/>
        </w:rPr>
      </w:pPr>
    </w:p>
    <w:p w14:paraId="0226155D" w14:textId="77777777" w:rsidR="003322F9" w:rsidRPr="003322F9" w:rsidRDefault="003322F9" w:rsidP="003322F9">
      <w:pPr>
        <w:widowControl/>
        <w:suppressAutoHyphens w:val="0"/>
        <w:autoSpaceDE w:val="0"/>
        <w:autoSpaceDN w:val="0"/>
        <w:ind w:left="1068"/>
        <w:contextualSpacing/>
        <w:jc w:val="both"/>
        <w:rPr>
          <w:rFonts w:eastAsia="Times New Roman" w:cs="Times New Roman"/>
          <w:kern w:val="0"/>
          <w:sz w:val="28"/>
          <w:szCs w:val="28"/>
          <w:lang w:val="uk-UA" w:eastAsia="uk-UA" w:bidi="ar-SA"/>
        </w:rPr>
      </w:pPr>
    </w:p>
    <w:p w14:paraId="59407D17" w14:textId="142EE3AE" w:rsidR="003322F9" w:rsidRPr="00B11654" w:rsidRDefault="003322F9" w:rsidP="003322F9">
      <w:pPr>
        <w:widowControl/>
        <w:numPr>
          <w:ilvl w:val="0"/>
          <w:numId w:val="18"/>
        </w:numPr>
        <w:suppressAutoHyphens w:val="0"/>
        <w:autoSpaceDE w:val="0"/>
        <w:autoSpaceDN w:val="0"/>
        <w:contextualSpacing/>
        <w:jc w:val="both"/>
        <w:rPr>
          <w:rFonts w:eastAsia="Times New Roman" w:cs="Times New Roman"/>
          <w:kern w:val="0"/>
          <w:sz w:val="28"/>
          <w:szCs w:val="28"/>
          <w:lang w:val="uk-UA" w:eastAsia="uk-UA" w:bidi="ar-SA"/>
        </w:rPr>
      </w:pPr>
      <w:r w:rsidRPr="003322F9">
        <w:rPr>
          <w:rFonts w:eastAsia="Times New Roman" w:cs="Times New Roman"/>
          <w:kern w:val="0"/>
          <w:sz w:val="28"/>
          <w:szCs w:val="28"/>
          <w:lang w:val="uk-UA" w:eastAsia="uk-UA" w:bidi="ar-SA"/>
        </w:rPr>
        <w:lastRenderedPageBreak/>
        <w:t>копії листів, повідомлень та інших документів, надісланих банкам/</w:t>
      </w:r>
      <w:proofErr w:type="spellStart"/>
      <w:r w:rsidRPr="003322F9">
        <w:rPr>
          <w:rFonts w:eastAsia="Times New Roman" w:cs="Times New Roman"/>
          <w:kern w:val="0"/>
          <w:sz w:val="28"/>
          <w:szCs w:val="28"/>
          <w:lang w:val="uk-UA" w:eastAsia="uk-UA" w:bidi="ar-SA"/>
        </w:rPr>
        <w:t>конгарантам</w:t>
      </w:r>
      <w:proofErr w:type="spellEnd"/>
      <w:r w:rsidRPr="003322F9">
        <w:rPr>
          <w:rFonts w:eastAsia="Times New Roman" w:cs="Times New Roman"/>
          <w:kern w:val="0"/>
          <w:sz w:val="28"/>
          <w:szCs w:val="28"/>
          <w:lang w:val="uk-UA" w:eastAsia="uk-UA" w:bidi="ar-SA"/>
        </w:rPr>
        <w:t>/фінансовим компаніям  і принципалу;</w:t>
      </w:r>
    </w:p>
    <w:p w14:paraId="20DAA8AE" w14:textId="624A3FCB" w:rsidR="00B11654" w:rsidRPr="00B11654" w:rsidRDefault="00B11654" w:rsidP="00B11654">
      <w:pPr>
        <w:widowControl/>
        <w:suppressAutoHyphens w:val="0"/>
        <w:autoSpaceDE w:val="0"/>
        <w:autoSpaceDN w:val="0"/>
        <w:jc w:val="both"/>
        <w:rPr>
          <w:rFonts w:eastAsia="Times New Roman" w:cs="Times New Roman"/>
          <w:kern w:val="0"/>
          <w:lang w:val="uk-UA" w:eastAsia="uk-UA" w:bidi="ar-SA"/>
        </w:rPr>
      </w:pPr>
    </w:p>
    <w:p w14:paraId="7F85D5A7" w14:textId="77777777" w:rsidR="00B11654" w:rsidRPr="00B11654" w:rsidRDefault="00B11654" w:rsidP="00B11654">
      <w:pPr>
        <w:widowControl/>
        <w:numPr>
          <w:ilvl w:val="0"/>
          <w:numId w:val="18"/>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копії договорів про надання гарантії та застави (за умови їх наявності);</w:t>
      </w:r>
    </w:p>
    <w:p w14:paraId="4C625B95" w14:textId="77777777" w:rsidR="00B11654" w:rsidRPr="00B11654" w:rsidRDefault="00B11654" w:rsidP="00B11654">
      <w:pPr>
        <w:widowControl/>
        <w:suppressAutoHyphens w:val="0"/>
        <w:autoSpaceDE w:val="0"/>
        <w:autoSpaceDN w:val="0"/>
        <w:jc w:val="both"/>
        <w:rPr>
          <w:rFonts w:eastAsia="Times New Roman" w:cs="Times New Roman"/>
          <w:kern w:val="0"/>
          <w:lang w:val="uk-UA" w:eastAsia="uk-UA" w:bidi="ar-SA"/>
        </w:rPr>
      </w:pPr>
    </w:p>
    <w:p w14:paraId="74603CF7" w14:textId="0375176A" w:rsidR="00B11654" w:rsidRPr="00B11654" w:rsidRDefault="00B11654" w:rsidP="00B11654">
      <w:pPr>
        <w:widowControl/>
        <w:numPr>
          <w:ilvl w:val="0"/>
          <w:numId w:val="18"/>
        </w:numPr>
        <w:suppressAutoHyphens w:val="0"/>
        <w:autoSpaceDE w:val="0"/>
        <w:autoSpaceDN w:val="0"/>
        <w:ind w:left="0" w:firstLine="708"/>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інші документи щодо наданої гарантії, визначені гарантом у </w:t>
      </w:r>
      <w:r w:rsidR="003322F9">
        <w:rPr>
          <w:rFonts w:eastAsia="Times New Roman" w:cs="Times New Roman"/>
          <w:kern w:val="0"/>
          <w:sz w:val="28"/>
          <w:szCs w:val="28"/>
          <w:lang w:val="uk-UA" w:eastAsia="uk-UA" w:bidi="ar-SA"/>
        </w:rPr>
        <w:t xml:space="preserve">своїх </w:t>
      </w:r>
      <w:r w:rsidRPr="00B11654">
        <w:rPr>
          <w:rFonts w:eastAsia="Times New Roman" w:cs="Times New Roman"/>
          <w:kern w:val="0"/>
          <w:sz w:val="28"/>
          <w:szCs w:val="28"/>
          <w:lang w:val="uk-UA" w:eastAsia="uk-UA" w:bidi="ar-SA"/>
        </w:rPr>
        <w:t>внутрішніх положеннях.</w:t>
      </w:r>
    </w:p>
    <w:p w14:paraId="44B00209" w14:textId="77777777" w:rsidR="00A83F65" w:rsidRPr="00FA2873" w:rsidRDefault="00A83F65" w:rsidP="00B11654">
      <w:pPr>
        <w:widowControl/>
        <w:suppressAutoHyphens w:val="0"/>
        <w:autoSpaceDE w:val="0"/>
        <w:autoSpaceDN w:val="0"/>
        <w:ind w:firstLine="708"/>
        <w:jc w:val="center"/>
        <w:rPr>
          <w:rFonts w:eastAsia="Times New Roman" w:cs="Times New Roman"/>
          <w:kern w:val="0"/>
          <w:sz w:val="28"/>
          <w:szCs w:val="28"/>
          <w:lang w:eastAsia="uk-UA" w:bidi="ar-SA"/>
        </w:rPr>
      </w:pPr>
    </w:p>
    <w:p w14:paraId="176F83BF" w14:textId="5479188F"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IV</w:t>
      </w:r>
      <w:r w:rsidRPr="00B11654">
        <w:rPr>
          <w:rFonts w:eastAsia="Times New Roman" w:cs="Times New Roman"/>
          <w:kern w:val="0"/>
          <w:sz w:val="28"/>
          <w:szCs w:val="28"/>
          <w:lang w:val="uk-UA" w:eastAsia="uk-UA" w:bidi="ar-SA"/>
        </w:rPr>
        <w:t>. Порядок унесення принципалом змін до умов гарантії</w:t>
      </w:r>
    </w:p>
    <w:p w14:paraId="2C1DEC30"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12FAB0F3" w14:textId="4FBE23B3"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31</w:t>
      </w:r>
      <w:r w:rsidR="00B11654" w:rsidRPr="00B11654">
        <w:rPr>
          <w:rFonts w:eastAsia="Times New Roman" w:cs="Times New Roman"/>
          <w:kern w:val="0"/>
          <w:sz w:val="28"/>
          <w:szCs w:val="28"/>
          <w:lang w:val="uk-UA" w:eastAsia="uk-UA" w:bidi="ar-SA"/>
        </w:rPr>
        <w:t xml:space="preserve">. Принципал у разі виникнення потреби внесення змін до умов гарантії подає до гаранта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до гаранта копії змін до договору, з якого виникають базові відносини, якщо протягом дії гарантії до договору вносилися зміни стосовно реквізитів сторін і строків договору, що свідчить про згоду сторін договору щодо їх унесення. </w:t>
      </w:r>
    </w:p>
    <w:p w14:paraId="36632701"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1AB50B2D" w14:textId="58A79EF4" w:rsidR="003322F9"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32</w:t>
      </w:r>
      <w:r w:rsidR="003322F9" w:rsidRPr="003322F9">
        <w:rPr>
          <w:rFonts w:eastAsia="Times New Roman" w:cs="Times New Roman"/>
          <w:kern w:val="0"/>
          <w:sz w:val="28"/>
          <w:szCs w:val="28"/>
          <w:lang w:val="uk-UA" w:eastAsia="uk-UA" w:bidi="ar-SA"/>
        </w:rPr>
        <w:t xml:space="preserve">. Гарант перевіряє правильність заповнення листа-звернення про внесення змін до умов гарантії, а також наявність і достатність забезпечення за гарантією (якщо зміни передбачають збільшення суми або строку дії гарантії). Гарант приймає рішення про прийняття таких змін (відповідно до своїх внутрішніх положень та якщо зміни до умов гарантії не суперечать одна одній) і після оформлення інших відповідних договорів (за потреби) надсилає документ зі змінами до умов гарантії до банку </w:t>
      </w:r>
      <w:proofErr w:type="spellStart"/>
      <w:r w:rsidR="003322F9" w:rsidRPr="003322F9">
        <w:rPr>
          <w:rFonts w:eastAsia="Times New Roman" w:cs="Times New Roman"/>
          <w:kern w:val="0"/>
          <w:sz w:val="28"/>
          <w:szCs w:val="28"/>
          <w:lang w:val="uk-UA" w:eastAsia="uk-UA" w:bidi="ar-SA"/>
        </w:rPr>
        <w:t>бенефіціара</w:t>
      </w:r>
      <w:proofErr w:type="spellEnd"/>
      <w:r w:rsidR="003322F9" w:rsidRPr="003322F9">
        <w:rPr>
          <w:rFonts w:eastAsia="Times New Roman" w:cs="Times New Roman"/>
          <w:kern w:val="0"/>
          <w:sz w:val="28"/>
          <w:szCs w:val="28"/>
          <w:lang w:val="uk-UA" w:eastAsia="uk-UA" w:bidi="ar-SA"/>
        </w:rPr>
        <w:t xml:space="preserve"> (якщо гарантом є банк) або передає/надсилає документ зі змінами до умов гарантії безпосередньо </w:t>
      </w:r>
      <w:proofErr w:type="spellStart"/>
      <w:r w:rsidR="003322F9" w:rsidRPr="003322F9">
        <w:rPr>
          <w:rFonts w:eastAsia="Times New Roman" w:cs="Times New Roman"/>
          <w:kern w:val="0"/>
          <w:sz w:val="28"/>
          <w:szCs w:val="28"/>
          <w:lang w:val="uk-UA" w:eastAsia="uk-UA" w:bidi="ar-SA"/>
        </w:rPr>
        <w:t>бенефіціару</w:t>
      </w:r>
      <w:proofErr w:type="spellEnd"/>
      <w:r w:rsidR="003322F9" w:rsidRPr="003322F9">
        <w:rPr>
          <w:rFonts w:eastAsia="Times New Roman" w:cs="Times New Roman"/>
          <w:kern w:val="0"/>
          <w:sz w:val="28"/>
          <w:szCs w:val="28"/>
          <w:lang w:val="uk-UA" w:eastAsia="uk-UA" w:bidi="ar-SA"/>
        </w:rPr>
        <w:t xml:space="preserve"> або принципалу, або </w:t>
      </w:r>
      <w:proofErr w:type="spellStart"/>
      <w:r w:rsidR="003322F9" w:rsidRPr="003322F9">
        <w:rPr>
          <w:rFonts w:eastAsia="Times New Roman" w:cs="Times New Roman"/>
          <w:kern w:val="0"/>
          <w:sz w:val="28"/>
          <w:szCs w:val="28"/>
          <w:lang w:val="uk-UA" w:eastAsia="uk-UA" w:bidi="ar-SA"/>
        </w:rPr>
        <w:t>авізуючому</w:t>
      </w:r>
      <w:proofErr w:type="spellEnd"/>
      <w:r w:rsidR="003322F9" w:rsidRPr="003322F9">
        <w:rPr>
          <w:rFonts w:eastAsia="Times New Roman" w:cs="Times New Roman"/>
          <w:kern w:val="0"/>
          <w:sz w:val="28"/>
          <w:szCs w:val="28"/>
          <w:lang w:val="uk-UA" w:eastAsia="uk-UA" w:bidi="ar-SA"/>
        </w:rPr>
        <w:t xml:space="preserve"> банку (якщо гарантом є банк) для подальшого його передавання/надсилання </w:t>
      </w:r>
      <w:proofErr w:type="spellStart"/>
      <w:r w:rsidR="003322F9" w:rsidRPr="003322F9">
        <w:rPr>
          <w:rFonts w:eastAsia="Times New Roman" w:cs="Times New Roman"/>
          <w:kern w:val="0"/>
          <w:sz w:val="28"/>
          <w:szCs w:val="28"/>
          <w:lang w:val="uk-UA" w:eastAsia="uk-UA" w:bidi="ar-SA"/>
        </w:rPr>
        <w:t>бенефіціару</w:t>
      </w:r>
      <w:proofErr w:type="spellEnd"/>
      <w:r w:rsidR="003322F9" w:rsidRPr="003322F9">
        <w:rPr>
          <w:rFonts w:eastAsia="Times New Roman" w:cs="Times New Roman"/>
          <w:kern w:val="0"/>
          <w:sz w:val="28"/>
          <w:szCs w:val="28"/>
          <w:lang w:val="uk-UA" w:eastAsia="uk-UA" w:bidi="ar-SA"/>
        </w:rPr>
        <w:t>.</w:t>
      </w:r>
    </w:p>
    <w:p w14:paraId="5D723B90" w14:textId="14EDA9A5" w:rsid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0821ABF" w14:textId="6C6D2D4E" w:rsidR="00AD7311" w:rsidRDefault="00564A1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33</w:t>
      </w:r>
      <w:r w:rsidR="00AD7311" w:rsidRPr="00AD7311">
        <w:rPr>
          <w:rFonts w:eastAsia="Times New Roman" w:cs="Times New Roman"/>
          <w:kern w:val="0"/>
          <w:sz w:val="28"/>
          <w:szCs w:val="28"/>
          <w:lang w:val="uk-UA" w:eastAsia="uk-UA" w:bidi="ar-SA"/>
        </w:rPr>
        <w:t>. Зміни до умов гарантії набирають чинності з дати видачі документа зі змінами до умов гарантії, якщо в них не зазначено інше. Датою видачі документа зі змінами до умов гарантії є:</w:t>
      </w:r>
    </w:p>
    <w:p w14:paraId="5702BFCC" w14:textId="77777777" w:rsidR="009D4BDC" w:rsidRPr="00AD7311" w:rsidRDefault="009D4BDC"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0A48D93F" w14:textId="6146F72F"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1) день надсилання банку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або </w:t>
      </w:r>
      <w:proofErr w:type="spellStart"/>
      <w:r w:rsidRPr="00AD7311">
        <w:rPr>
          <w:rFonts w:eastAsia="Times New Roman" w:cs="Times New Roman"/>
          <w:kern w:val="0"/>
          <w:sz w:val="28"/>
          <w:szCs w:val="28"/>
          <w:lang w:val="uk-UA" w:eastAsia="uk-UA" w:bidi="ar-SA"/>
        </w:rPr>
        <w:t>авізуючому</w:t>
      </w:r>
      <w:proofErr w:type="spellEnd"/>
      <w:r w:rsidRPr="00AD7311">
        <w:rPr>
          <w:rFonts w:eastAsia="Times New Roman" w:cs="Times New Roman"/>
          <w:kern w:val="0"/>
          <w:sz w:val="28"/>
          <w:szCs w:val="28"/>
          <w:lang w:val="uk-UA" w:eastAsia="uk-UA" w:bidi="ar-SA"/>
        </w:rPr>
        <w:t xml:space="preserve"> банку, або банкам-кореспондентам документа зі змінами до умов гарантії каналами електронного зв'язку, включаючи систему S.W.I.F.T. – якщо зміни вносяться до умов гарантії, наданої  банком</w:t>
      </w:r>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678620C8" w14:textId="77777777" w:rsidR="00E16B20" w:rsidRPr="00AD7311" w:rsidRDefault="00E16B20"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27C300C8" w14:textId="182BD812"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2) дата, зазначена на розрахунковому документі, що свідчить про надсилання документа зі змінами до умов гарантії поштовим зв'язком</w:t>
      </w:r>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3B8D397D" w14:textId="77777777" w:rsidR="00E16B20" w:rsidRPr="00AD7311" w:rsidRDefault="00E16B20"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7C91E898" w14:textId="32EDF7D1"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3) день передавання/надсилання документа зі змінами до умов гарантії </w:t>
      </w:r>
      <w:proofErr w:type="spellStart"/>
      <w:r w:rsidRPr="00AD7311">
        <w:rPr>
          <w:rFonts w:eastAsia="Times New Roman" w:cs="Times New Roman"/>
          <w:kern w:val="0"/>
          <w:sz w:val="28"/>
          <w:szCs w:val="28"/>
          <w:lang w:val="uk-UA" w:eastAsia="uk-UA" w:bidi="ar-SA"/>
        </w:rPr>
        <w:t>бенефіціару</w:t>
      </w:r>
      <w:proofErr w:type="spellEnd"/>
      <w:r w:rsidRPr="00AD7311">
        <w:rPr>
          <w:rFonts w:eastAsia="Times New Roman" w:cs="Times New Roman"/>
          <w:kern w:val="0"/>
          <w:sz w:val="28"/>
          <w:szCs w:val="28"/>
          <w:lang w:val="uk-UA" w:eastAsia="uk-UA" w:bidi="ar-SA"/>
        </w:rPr>
        <w:t xml:space="preserve"> або принципалу для подальшого передавання </w:t>
      </w:r>
      <w:proofErr w:type="spellStart"/>
      <w:r w:rsidRPr="00AD7311">
        <w:rPr>
          <w:rFonts w:eastAsia="Times New Roman" w:cs="Times New Roman"/>
          <w:kern w:val="0"/>
          <w:sz w:val="28"/>
          <w:szCs w:val="28"/>
          <w:lang w:val="uk-UA" w:eastAsia="uk-UA" w:bidi="ar-SA"/>
        </w:rPr>
        <w:t>бенефіціару</w:t>
      </w:r>
      <w:proofErr w:type="spellEnd"/>
      <w:r w:rsidRPr="00AD7311">
        <w:rPr>
          <w:rFonts w:eastAsia="Times New Roman" w:cs="Times New Roman"/>
          <w:kern w:val="0"/>
          <w:sz w:val="28"/>
          <w:szCs w:val="28"/>
          <w:lang w:val="uk-UA" w:eastAsia="uk-UA" w:bidi="ar-SA"/>
        </w:rPr>
        <w:t>.</w:t>
      </w:r>
    </w:p>
    <w:p w14:paraId="2A9C6B72" w14:textId="328CEFD5" w:rsidR="00E16B20" w:rsidRDefault="00B11654" w:rsidP="00150966">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sidRPr="00B11654">
        <w:rPr>
          <w:rFonts w:eastAsia="SimSun" w:cs="Times New Roman"/>
          <w:kern w:val="0"/>
          <w:sz w:val="28"/>
          <w:szCs w:val="28"/>
          <w:lang w:val="uk-UA" w:bidi="ar-SA"/>
        </w:rPr>
        <w:lastRenderedPageBreak/>
        <w:t xml:space="preserve">Зобов’язання гаранта у зв’язку з унесенням змін до умов гарантії (зменшення суми гарантії та/або скорочення строку дії гарантії) змінюється лише після отримання від </w:t>
      </w:r>
      <w:proofErr w:type="spellStart"/>
      <w:r w:rsidRPr="00B11654">
        <w:rPr>
          <w:rFonts w:eastAsia="SimSun" w:cs="Times New Roman"/>
          <w:kern w:val="0"/>
          <w:sz w:val="28"/>
          <w:szCs w:val="28"/>
          <w:lang w:val="uk-UA" w:bidi="ar-SA"/>
        </w:rPr>
        <w:t>бенефіціара</w:t>
      </w:r>
      <w:proofErr w:type="spellEnd"/>
      <w:r w:rsidRPr="00B11654">
        <w:rPr>
          <w:rFonts w:eastAsia="SimSun" w:cs="Times New Roman"/>
          <w:kern w:val="0"/>
          <w:sz w:val="28"/>
          <w:szCs w:val="28"/>
          <w:lang w:val="uk-UA" w:bidi="ar-SA"/>
        </w:rPr>
        <w:t xml:space="preserve"> або банку </w:t>
      </w:r>
      <w:proofErr w:type="spellStart"/>
      <w:r w:rsidRPr="00B11654">
        <w:rPr>
          <w:rFonts w:eastAsia="SimSun" w:cs="Times New Roman"/>
          <w:kern w:val="0"/>
          <w:sz w:val="28"/>
          <w:szCs w:val="28"/>
          <w:lang w:val="uk-UA" w:bidi="ar-SA"/>
        </w:rPr>
        <w:t>бенефіціара</w:t>
      </w:r>
      <w:proofErr w:type="spellEnd"/>
      <w:r w:rsidRPr="00B11654">
        <w:rPr>
          <w:rFonts w:eastAsia="SimSun" w:cs="Times New Roman"/>
          <w:kern w:val="0"/>
          <w:sz w:val="28"/>
          <w:szCs w:val="28"/>
          <w:lang w:val="uk-UA" w:bidi="ar-SA"/>
        </w:rPr>
        <w:t xml:space="preserve">, або </w:t>
      </w:r>
      <w:proofErr w:type="spellStart"/>
      <w:r w:rsidRPr="00B11654">
        <w:rPr>
          <w:rFonts w:eastAsia="SimSun" w:cs="Times New Roman"/>
          <w:kern w:val="0"/>
          <w:sz w:val="28"/>
          <w:szCs w:val="28"/>
          <w:lang w:val="uk-UA" w:bidi="ar-SA"/>
        </w:rPr>
        <w:t>авізуючого</w:t>
      </w:r>
      <w:proofErr w:type="spellEnd"/>
      <w:r w:rsidRPr="00B11654">
        <w:rPr>
          <w:rFonts w:eastAsia="SimSun" w:cs="Times New Roman"/>
          <w:kern w:val="0"/>
          <w:sz w:val="28"/>
          <w:szCs w:val="28"/>
          <w:lang w:val="uk-UA" w:bidi="ar-SA"/>
        </w:rPr>
        <w:t xml:space="preserve"> банку повідомлення про прийняття </w:t>
      </w:r>
      <w:proofErr w:type="spellStart"/>
      <w:r w:rsidRPr="00B11654">
        <w:rPr>
          <w:rFonts w:eastAsia="SimSun" w:cs="Times New Roman"/>
          <w:kern w:val="0"/>
          <w:sz w:val="28"/>
          <w:szCs w:val="28"/>
          <w:lang w:val="uk-UA" w:bidi="ar-SA"/>
        </w:rPr>
        <w:t>бенефіціаром</w:t>
      </w:r>
      <w:proofErr w:type="spellEnd"/>
      <w:r w:rsidRPr="00B11654">
        <w:rPr>
          <w:rFonts w:eastAsia="SimSun" w:cs="Times New Roman"/>
          <w:kern w:val="0"/>
          <w:sz w:val="28"/>
          <w:szCs w:val="28"/>
          <w:lang w:val="uk-UA" w:bidi="ar-SA"/>
        </w:rPr>
        <w:t xml:space="preserve"> зазначених змін</w:t>
      </w:r>
      <w:r w:rsidRPr="00B11654">
        <w:rPr>
          <w:rFonts w:eastAsia="Times New Roman" w:cs="Times New Roman"/>
          <w:kern w:val="0"/>
          <w:sz w:val="28"/>
          <w:szCs w:val="28"/>
          <w:lang w:val="uk-UA" w:eastAsia="uk-UA" w:bidi="ar-SA"/>
        </w:rPr>
        <w:t xml:space="preserve"> або після строку, протягом якого вимога за гарантією може бути наданою в сумі, що діяла до зменшення суми гарантії.</w:t>
      </w:r>
    </w:p>
    <w:p w14:paraId="63D97F6A" w14:textId="77777777" w:rsidR="00A83F65" w:rsidRPr="00150966" w:rsidRDefault="00A83F65" w:rsidP="00150966">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p>
    <w:p w14:paraId="43E7E6FE" w14:textId="22B4C54D" w:rsidR="00AD7311" w:rsidRDefault="00564A1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564A1A">
        <w:rPr>
          <w:rFonts w:eastAsia="Times New Roman" w:cs="Times New Roman"/>
          <w:kern w:val="0"/>
          <w:sz w:val="28"/>
          <w:szCs w:val="28"/>
          <w:lang w:val="uk-UA" w:eastAsia="uk-UA" w:bidi="ar-SA"/>
        </w:rPr>
        <w:t>34</w:t>
      </w:r>
      <w:r w:rsidR="00150966" w:rsidRPr="00564A1A">
        <w:rPr>
          <w:rFonts w:eastAsia="Times New Roman" w:cs="Times New Roman"/>
          <w:kern w:val="0"/>
          <w:sz w:val="28"/>
          <w:szCs w:val="28"/>
          <w:lang w:val="uk-UA" w:eastAsia="uk-UA" w:bidi="ar-SA"/>
        </w:rPr>
        <w:t xml:space="preserve">. </w:t>
      </w:r>
      <w:r w:rsidR="00AD7311" w:rsidRPr="00AD7311">
        <w:rPr>
          <w:rFonts w:eastAsia="Times New Roman" w:cs="Times New Roman"/>
          <w:kern w:val="0"/>
          <w:sz w:val="28"/>
          <w:szCs w:val="28"/>
          <w:lang w:val="uk-UA" w:eastAsia="uk-UA" w:bidi="ar-SA"/>
        </w:rPr>
        <w:t xml:space="preserve">Гарант зобов'язаний письмово інформувати принципала (у порядку, установленому в договорі про надання гарантії) про  відмову </w:t>
      </w:r>
      <w:proofErr w:type="spellStart"/>
      <w:r w:rsidR="00AD7311" w:rsidRPr="00AD7311">
        <w:rPr>
          <w:rFonts w:eastAsia="Times New Roman" w:cs="Times New Roman"/>
          <w:kern w:val="0"/>
          <w:sz w:val="28"/>
          <w:szCs w:val="28"/>
          <w:lang w:val="uk-UA" w:eastAsia="uk-UA" w:bidi="ar-SA"/>
        </w:rPr>
        <w:t>бенефіціара</w:t>
      </w:r>
      <w:proofErr w:type="spellEnd"/>
      <w:r w:rsidR="00AD7311" w:rsidRPr="00AD7311">
        <w:rPr>
          <w:rFonts w:eastAsia="Times New Roman" w:cs="Times New Roman"/>
          <w:kern w:val="0"/>
          <w:sz w:val="28"/>
          <w:szCs w:val="28"/>
          <w:lang w:val="uk-UA" w:eastAsia="uk-UA" w:bidi="ar-SA"/>
        </w:rPr>
        <w:t xml:space="preserve"> </w:t>
      </w:r>
      <w:proofErr w:type="spellStart"/>
      <w:r w:rsidR="00AD7311" w:rsidRPr="00AD7311">
        <w:rPr>
          <w:rFonts w:eastAsia="Times New Roman" w:cs="Times New Roman"/>
          <w:kern w:val="0"/>
          <w:sz w:val="28"/>
          <w:szCs w:val="28"/>
          <w:lang w:val="uk-UA" w:eastAsia="uk-UA" w:bidi="ar-SA"/>
        </w:rPr>
        <w:t>внести</w:t>
      </w:r>
      <w:proofErr w:type="spellEnd"/>
      <w:r w:rsidR="00AD7311" w:rsidRPr="00AD7311">
        <w:rPr>
          <w:rFonts w:eastAsia="Times New Roman" w:cs="Times New Roman"/>
          <w:kern w:val="0"/>
          <w:sz w:val="28"/>
          <w:szCs w:val="28"/>
          <w:lang w:val="uk-UA" w:eastAsia="uk-UA" w:bidi="ar-SA"/>
        </w:rPr>
        <w:t xml:space="preserve"> зміни до умов гарантії протягом двох робочих днів із дати отримання такого повідомлення від:</w:t>
      </w:r>
    </w:p>
    <w:p w14:paraId="35422393" w14:textId="77777777" w:rsidR="00150966" w:rsidRPr="00AD7311" w:rsidRDefault="00150966"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329580CE" w14:textId="6091D82D"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1)</w:t>
      </w:r>
      <w:r w:rsidRPr="00AD7311">
        <w:rPr>
          <w:rFonts w:eastAsia="Times New Roman" w:cs="Times New Roman"/>
          <w:kern w:val="0"/>
          <w:sz w:val="28"/>
          <w:szCs w:val="28"/>
          <w:lang w:val="uk-UA" w:eastAsia="uk-UA" w:bidi="ar-SA"/>
        </w:rPr>
        <w:tab/>
      </w:r>
      <w:proofErr w:type="spellStart"/>
      <w:r w:rsidRPr="00AD7311">
        <w:rPr>
          <w:rFonts w:eastAsia="Times New Roman" w:cs="Times New Roman"/>
          <w:kern w:val="0"/>
          <w:sz w:val="28"/>
          <w:szCs w:val="28"/>
          <w:lang w:val="uk-UA" w:eastAsia="uk-UA" w:bidi="ar-SA"/>
        </w:rPr>
        <w:t>бенефеціара</w:t>
      </w:r>
      <w:proofErr w:type="spellEnd"/>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2C7B3335" w14:textId="77777777"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55A95DC8" w14:textId="1167D9BF" w:rsidR="00E16B20" w:rsidRDefault="00AD7311" w:rsidP="00150966">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2)</w:t>
      </w:r>
      <w:r w:rsidRPr="00AD7311">
        <w:rPr>
          <w:rFonts w:eastAsia="Times New Roman" w:cs="Times New Roman"/>
          <w:kern w:val="0"/>
          <w:sz w:val="28"/>
          <w:szCs w:val="28"/>
          <w:lang w:val="uk-UA" w:eastAsia="uk-UA" w:bidi="ar-SA"/>
        </w:rPr>
        <w:tab/>
        <w:t xml:space="preserve">банку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або </w:t>
      </w:r>
      <w:proofErr w:type="spellStart"/>
      <w:r w:rsidRPr="00AD7311">
        <w:rPr>
          <w:rFonts w:eastAsia="Times New Roman" w:cs="Times New Roman"/>
          <w:kern w:val="0"/>
          <w:sz w:val="28"/>
          <w:szCs w:val="28"/>
          <w:lang w:val="uk-UA" w:eastAsia="uk-UA" w:bidi="ar-SA"/>
        </w:rPr>
        <w:t>авізуючого</w:t>
      </w:r>
      <w:proofErr w:type="spellEnd"/>
      <w:r w:rsidRPr="00AD7311">
        <w:rPr>
          <w:rFonts w:eastAsia="Times New Roman" w:cs="Times New Roman"/>
          <w:kern w:val="0"/>
          <w:sz w:val="28"/>
          <w:szCs w:val="28"/>
          <w:lang w:val="uk-UA" w:eastAsia="uk-UA" w:bidi="ar-SA"/>
        </w:rPr>
        <w:t xml:space="preserve"> банку – якщо гарантом є банк-гарант та повідомлення про  відмову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w:t>
      </w:r>
      <w:proofErr w:type="spellStart"/>
      <w:r w:rsidRPr="00AD7311">
        <w:rPr>
          <w:rFonts w:eastAsia="Times New Roman" w:cs="Times New Roman"/>
          <w:kern w:val="0"/>
          <w:sz w:val="28"/>
          <w:szCs w:val="28"/>
          <w:lang w:val="uk-UA" w:eastAsia="uk-UA" w:bidi="ar-SA"/>
        </w:rPr>
        <w:t>внести</w:t>
      </w:r>
      <w:proofErr w:type="spellEnd"/>
      <w:r w:rsidRPr="00AD7311">
        <w:rPr>
          <w:rFonts w:eastAsia="Times New Roman" w:cs="Times New Roman"/>
          <w:kern w:val="0"/>
          <w:sz w:val="28"/>
          <w:szCs w:val="28"/>
          <w:lang w:val="uk-UA" w:eastAsia="uk-UA" w:bidi="ar-SA"/>
        </w:rPr>
        <w:t xml:space="preserve"> зміни до умов гарантії надійшло до банку-гаранта від банку </w:t>
      </w:r>
      <w:proofErr w:type="spellStart"/>
      <w:r w:rsidRPr="00AD7311">
        <w:rPr>
          <w:rFonts w:eastAsia="Times New Roman" w:cs="Times New Roman"/>
          <w:kern w:val="0"/>
          <w:sz w:val="28"/>
          <w:szCs w:val="28"/>
          <w:lang w:val="uk-UA" w:eastAsia="uk-UA" w:bidi="ar-SA"/>
        </w:rPr>
        <w:t>бенефеціара</w:t>
      </w:r>
      <w:proofErr w:type="spellEnd"/>
      <w:r w:rsidRPr="00AD7311">
        <w:rPr>
          <w:rFonts w:eastAsia="Times New Roman" w:cs="Times New Roman"/>
          <w:kern w:val="0"/>
          <w:sz w:val="28"/>
          <w:szCs w:val="28"/>
          <w:lang w:val="uk-UA" w:eastAsia="uk-UA" w:bidi="ar-SA"/>
        </w:rPr>
        <w:t xml:space="preserve"> або </w:t>
      </w:r>
      <w:proofErr w:type="spellStart"/>
      <w:r w:rsidRPr="00AD7311">
        <w:rPr>
          <w:rFonts w:eastAsia="Times New Roman" w:cs="Times New Roman"/>
          <w:kern w:val="0"/>
          <w:sz w:val="28"/>
          <w:szCs w:val="28"/>
          <w:lang w:val="uk-UA" w:eastAsia="uk-UA" w:bidi="ar-SA"/>
        </w:rPr>
        <w:t>авізуючого</w:t>
      </w:r>
      <w:proofErr w:type="spellEnd"/>
      <w:r w:rsidRPr="00AD7311">
        <w:rPr>
          <w:rFonts w:eastAsia="Times New Roman" w:cs="Times New Roman"/>
          <w:kern w:val="0"/>
          <w:sz w:val="28"/>
          <w:szCs w:val="28"/>
          <w:lang w:val="uk-UA" w:eastAsia="uk-UA" w:bidi="ar-SA"/>
        </w:rPr>
        <w:t xml:space="preserve"> банку відповідною.</w:t>
      </w:r>
    </w:p>
    <w:p w14:paraId="6E423B25"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roofErr w:type="spellStart"/>
      <w:r w:rsidRPr="00B11654">
        <w:rPr>
          <w:rFonts w:eastAsia="Times New Roman" w:cs="Times New Roman"/>
          <w:kern w:val="0"/>
          <w:sz w:val="28"/>
          <w:szCs w:val="28"/>
          <w:lang w:val="uk-UA" w:eastAsia="uk-UA" w:bidi="ar-SA"/>
        </w:rPr>
        <w:t>Бенефіціар</w:t>
      </w:r>
      <w:proofErr w:type="spellEnd"/>
      <w:r w:rsidRPr="00B11654">
        <w:rPr>
          <w:rFonts w:eastAsia="Times New Roman" w:cs="Times New Roman"/>
          <w:kern w:val="0"/>
          <w:sz w:val="28"/>
          <w:szCs w:val="28"/>
          <w:lang w:val="uk-UA" w:eastAsia="uk-UA" w:bidi="ar-SA"/>
        </w:rPr>
        <w:t xml:space="preserve"> за винятком випадків, передбачених умовами гарантії, має право  відмовитися від змін до гарантії, поки він не повідомить про свою згоду з такими змінами або не здійснить представлення, що відповідає умовам гарантії, виключно з урахуванням таких змін. </w:t>
      </w:r>
    </w:p>
    <w:p w14:paraId="7DE3F89E"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DC5C11B" w14:textId="5583B7BF"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35</w:t>
      </w:r>
      <w:r w:rsidR="00B11654" w:rsidRPr="00B11654">
        <w:rPr>
          <w:rFonts w:eastAsia="Times New Roman" w:cs="Times New Roman"/>
          <w:kern w:val="0"/>
          <w:sz w:val="28"/>
          <w:szCs w:val="28"/>
          <w:lang w:val="uk-UA" w:eastAsia="uk-UA" w:bidi="ar-SA"/>
        </w:rPr>
        <w:t>. Часткове прийняття змін до умов гарантії не допускається і є повідомленням про відмову від такої зміни.</w:t>
      </w:r>
    </w:p>
    <w:p w14:paraId="168DFE74"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0677338" w14:textId="72417D0A"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eastAsia="uk-UA" w:bidi="ar-SA"/>
        </w:rPr>
      </w:pPr>
      <w:r>
        <w:rPr>
          <w:rFonts w:eastAsia="Times New Roman" w:cs="Times New Roman"/>
          <w:kern w:val="0"/>
          <w:sz w:val="28"/>
          <w:szCs w:val="28"/>
          <w:lang w:val="uk-UA" w:eastAsia="uk-UA" w:bidi="ar-SA"/>
        </w:rPr>
        <w:t>36</w:t>
      </w:r>
      <w:r w:rsidR="00B11654" w:rsidRPr="00B11654">
        <w:rPr>
          <w:rFonts w:eastAsia="Times New Roman" w:cs="Times New Roman"/>
          <w:kern w:val="0"/>
          <w:sz w:val="28"/>
          <w:szCs w:val="28"/>
          <w:lang w:val="uk-UA" w:eastAsia="uk-UA" w:bidi="ar-SA"/>
        </w:rPr>
        <w:t xml:space="preserve">.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 відображає в журналі  внесені зміни до умов гарантії.</w:t>
      </w:r>
    </w:p>
    <w:p w14:paraId="7BBC0554"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77256D7C" w14:textId="60358115" w:rsidR="00B11654" w:rsidRPr="00B11654" w:rsidRDefault="00564A1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37</w:t>
      </w:r>
      <w:r w:rsidR="00B11654" w:rsidRPr="00B11654">
        <w:rPr>
          <w:rFonts w:eastAsia="Times New Roman" w:cs="Times New Roman"/>
          <w:kern w:val="0"/>
          <w:sz w:val="28"/>
          <w:szCs w:val="28"/>
          <w:lang w:val="uk-UA" w:eastAsia="uk-UA" w:bidi="ar-SA"/>
        </w:rPr>
        <w:t>. Умови гарантії можуть передбачати зменшення або збільшення її суми у визначені дати або в разі настання визначеної події, яка згідно з умовами гарантії призводить до зміни її суми.</w:t>
      </w:r>
    </w:p>
    <w:p w14:paraId="71E6258E"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53BAE00" w14:textId="71550E73"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V</w:t>
      </w:r>
      <w:r w:rsidRPr="00B11654">
        <w:rPr>
          <w:rFonts w:eastAsia="Times New Roman" w:cs="Times New Roman"/>
          <w:kern w:val="0"/>
          <w:sz w:val="28"/>
          <w:szCs w:val="28"/>
          <w:lang w:val="uk-UA" w:eastAsia="uk-UA" w:bidi="ar-SA"/>
        </w:rPr>
        <w:t>. Порядок сплати гарантом (резидентом) коштів за гарантією в разі настання гарантійного випадку</w:t>
      </w:r>
    </w:p>
    <w:p w14:paraId="7D8F01C0"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56D14BF6" w14:textId="77777777" w:rsidR="00936988" w:rsidRPr="006D413F" w:rsidRDefault="00936988" w:rsidP="00936988">
      <w:pPr>
        <w:widowControl/>
        <w:suppressAutoHyphens w:val="0"/>
        <w:ind w:firstLine="709"/>
        <w:jc w:val="both"/>
        <w:rPr>
          <w:rFonts w:eastAsia="Times New Roman" w:cs="Times New Roman"/>
          <w:kern w:val="0"/>
          <w:sz w:val="28"/>
          <w:szCs w:val="28"/>
          <w:lang w:eastAsia="uk-UA" w:bidi="ar-SA"/>
        </w:rPr>
      </w:pPr>
      <w:r w:rsidRPr="006D413F">
        <w:rPr>
          <w:rFonts w:eastAsia="Times New Roman" w:cs="Times New Roman"/>
          <w:kern w:val="0"/>
          <w:sz w:val="28"/>
          <w:szCs w:val="28"/>
          <w:lang w:val="uk-UA" w:eastAsia="uk-UA" w:bidi="ar-SA"/>
        </w:rPr>
        <w:t xml:space="preserve">38. Вимога за гарантією складається </w:t>
      </w:r>
      <w:proofErr w:type="spellStart"/>
      <w:r w:rsidRPr="006D413F">
        <w:rPr>
          <w:rFonts w:eastAsia="Times New Roman" w:cs="Times New Roman"/>
          <w:kern w:val="0"/>
          <w:sz w:val="28"/>
          <w:szCs w:val="28"/>
          <w:lang w:val="uk-UA" w:eastAsia="uk-UA" w:bidi="ar-SA"/>
        </w:rPr>
        <w:t>бенефіціаром</w:t>
      </w:r>
      <w:proofErr w:type="spellEnd"/>
      <w:r w:rsidRPr="006D413F">
        <w:rPr>
          <w:rFonts w:eastAsia="Times New Roman" w:cs="Times New Roman"/>
          <w:kern w:val="0"/>
          <w:sz w:val="28"/>
          <w:szCs w:val="28"/>
          <w:lang w:val="uk-UA" w:eastAsia="uk-UA" w:bidi="ar-SA"/>
        </w:rPr>
        <w:t xml:space="preserve"> і подається у довільній формі, якщо інше не визначено умовами гарантії (у якій має зазначатися, у чому полягає порушення принципалом базових відносин, забезпечених гарантією), або надсилається у формі повідомлення гаранту. </w:t>
      </w:r>
      <w:proofErr w:type="spellStart"/>
      <w:r w:rsidRPr="006D413F">
        <w:rPr>
          <w:rFonts w:eastAsia="Times New Roman" w:cs="Times New Roman"/>
          <w:kern w:val="0"/>
          <w:sz w:val="28"/>
          <w:szCs w:val="28"/>
          <w:lang w:eastAsia="uk-UA" w:bidi="ar-SA"/>
        </w:rPr>
        <w:t>Вимога</w:t>
      </w:r>
      <w:proofErr w:type="spellEnd"/>
      <w:r w:rsidRPr="006D413F">
        <w:rPr>
          <w:rFonts w:eastAsia="Times New Roman" w:cs="Times New Roman"/>
          <w:kern w:val="0"/>
          <w:sz w:val="28"/>
          <w:szCs w:val="28"/>
          <w:lang w:eastAsia="uk-UA" w:bidi="ar-SA"/>
        </w:rPr>
        <w:t xml:space="preserve"> за </w:t>
      </w:r>
      <w:proofErr w:type="spellStart"/>
      <w:r w:rsidRPr="006D413F">
        <w:rPr>
          <w:rFonts w:eastAsia="Times New Roman" w:cs="Times New Roman"/>
          <w:kern w:val="0"/>
          <w:sz w:val="28"/>
          <w:szCs w:val="28"/>
          <w:lang w:eastAsia="uk-UA" w:bidi="ar-SA"/>
        </w:rPr>
        <w:t>контргарантією</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складається</w:t>
      </w:r>
      <w:proofErr w:type="spellEnd"/>
      <w:r w:rsidRPr="006D413F">
        <w:rPr>
          <w:rFonts w:eastAsia="Times New Roman" w:cs="Times New Roman"/>
          <w:kern w:val="0"/>
          <w:sz w:val="28"/>
          <w:szCs w:val="28"/>
          <w:lang w:eastAsia="uk-UA" w:bidi="ar-SA"/>
        </w:rPr>
        <w:t xml:space="preserve"> гарантом (</w:t>
      </w:r>
      <w:proofErr w:type="spellStart"/>
      <w:r w:rsidRPr="006D413F">
        <w:rPr>
          <w:rFonts w:eastAsia="Times New Roman" w:cs="Times New Roman"/>
          <w:kern w:val="0"/>
          <w:sz w:val="28"/>
          <w:szCs w:val="28"/>
          <w:lang w:eastAsia="uk-UA" w:bidi="ar-SA"/>
        </w:rPr>
        <w:t>або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іншим</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контргарантом</w:t>
      </w:r>
      <w:proofErr w:type="spellEnd"/>
      <w:r w:rsidRPr="006D413F">
        <w:rPr>
          <w:rFonts w:eastAsia="Times New Roman" w:cs="Times New Roman"/>
          <w:kern w:val="0"/>
          <w:sz w:val="28"/>
          <w:szCs w:val="28"/>
          <w:lang w:eastAsia="uk-UA" w:bidi="ar-SA"/>
        </w:rPr>
        <w:t xml:space="preserve">) і </w:t>
      </w:r>
      <w:proofErr w:type="spellStart"/>
      <w:r w:rsidRPr="006D413F">
        <w:rPr>
          <w:rFonts w:eastAsia="Times New Roman" w:cs="Times New Roman"/>
          <w:kern w:val="0"/>
          <w:sz w:val="28"/>
          <w:szCs w:val="28"/>
          <w:lang w:eastAsia="uk-UA" w:bidi="ar-SA"/>
        </w:rPr>
        <w:t>подається</w:t>
      </w:r>
      <w:proofErr w:type="spellEnd"/>
      <w:r w:rsidRPr="006D413F">
        <w:rPr>
          <w:rFonts w:eastAsia="Times New Roman" w:cs="Times New Roman"/>
          <w:kern w:val="0"/>
          <w:sz w:val="28"/>
          <w:szCs w:val="28"/>
          <w:lang w:eastAsia="uk-UA" w:bidi="ar-SA"/>
        </w:rPr>
        <w:t xml:space="preserve"> за </w:t>
      </w:r>
      <w:proofErr w:type="spellStart"/>
      <w:r w:rsidRPr="006D413F">
        <w:rPr>
          <w:rFonts w:eastAsia="Times New Roman" w:cs="Times New Roman"/>
          <w:kern w:val="0"/>
          <w:sz w:val="28"/>
          <w:szCs w:val="28"/>
          <w:lang w:eastAsia="uk-UA" w:bidi="ar-SA"/>
        </w:rPr>
        <w:t>довільною</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якщо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інше</w:t>
      </w:r>
      <w:proofErr w:type="spellEnd"/>
      <w:r w:rsidRPr="006D413F">
        <w:rPr>
          <w:rFonts w:eastAsia="Times New Roman" w:cs="Times New Roman"/>
          <w:kern w:val="0"/>
          <w:sz w:val="28"/>
          <w:szCs w:val="28"/>
          <w:lang w:eastAsia="uk-UA" w:bidi="ar-SA"/>
        </w:rPr>
        <w:t xml:space="preserve"> не </w:t>
      </w:r>
      <w:proofErr w:type="spellStart"/>
      <w:r w:rsidRPr="006D413F">
        <w:rPr>
          <w:rFonts w:eastAsia="Times New Roman" w:cs="Times New Roman"/>
          <w:kern w:val="0"/>
          <w:sz w:val="28"/>
          <w:szCs w:val="28"/>
          <w:lang w:eastAsia="uk-UA" w:bidi="ar-SA"/>
        </w:rPr>
        <w:t>визначено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умовами</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контргарантії</w:t>
      </w:r>
      <w:proofErr w:type="spellEnd"/>
      <w:r w:rsidRPr="006D413F">
        <w:rPr>
          <w:rFonts w:eastAsia="Times New Roman" w:cs="Times New Roman"/>
          <w:kern w:val="0"/>
          <w:sz w:val="28"/>
          <w:szCs w:val="28"/>
          <w:lang w:eastAsia="uk-UA" w:bidi="ar-SA"/>
        </w:rPr>
        <w:t xml:space="preserve">, формою </w:t>
      </w:r>
      <w:proofErr w:type="spellStart"/>
      <w:r w:rsidRPr="006D413F">
        <w:rPr>
          <w:rFonts w:eastAsia="Times New Roman" w:cs="Times New Roman"/>
          <w:kern w:val="0"/>
          <w:sz w:val="28"/>
          <w:szCs w:val="28"/>
          <w:lang w:eastAsia="uk-UA" w:bidi="ar-SA"/>
        </w:rPr>
        <w:t>або</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надсилається</w:t>
      </w:r>
      <w:proofErr w:type="spellEnd"/>
      <w:r w:rsidRPr="006D413F">
        <w:rPr>
          <w:rFonts w:eastAsia="Times New Roman" w:cs="Times New Roman"/>
          <w:kern w:val="0"/>
          <w:sz w:val="28"/>
          <w:szCs w:val="28"/>
          <w:lang w:eastAsia="uk-UA" w:bidi="ar-SA"/>
        </w:rPr>
        <w:t xml:space="preserve"> у </w:t>
      </w:r>
      <w:proofErr w:type="spellStart"/>
      <w:r w:rsidRPr="006D413F">
        <w:rPr>
          <w:rFonts w:eastAsia="Times New Roman" w:cs="Times New Roman"/>
          <w:kern w:val="0"/>
          <w:sz w:val="28"/>
          <w:szCs w:val="28"/>
          <w:lang w:eastAsia="uk-UA" w:bidi="ar-SA"/>
        </w:rPr>
        <w:t>формі</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повідомлення</w:t>
      </w:r>
      <w:proofErr w:type="spellEnd"/>
      <w:r w:rsidRPr="006D413F">
        <w:rPr>
          <w:rFonts w:eastAsia="Times New Roman" w:cs="Times New Roman"/>
          <w:kern w:val="0"/>
          <w:sz w:val="28"/>
          <w:szCs w:val="28"/>
          <w:lang w:eastAsia="uk-UA" w:bidi="ar-SA"/>
        </w:rPr>
        <w:t xml:space="preserve"> </w:t>
      </w:r>
      <w:proofErr w:type="spellStart"/>
      <w:r w:rsidRPr="006D413F">
        <w:rPr>
          <w:rFonts w:eastAsia="Times New Roman" w:cs="Times New Roman"/>
          <w:kern w:val="0"/>
          <w:sz w:val="28"/>
          <w:szCs w:val="28"/>
          <w:lang w:eastAsia="uk-UA" w:bidi="ar-SA"/>
        </w:rPr>
        <w:t>контргаранту</w:t>
      </w:r>
      <w:proofErr w:type="spellEnd"/>
      <w:r w:rsidRPr="006D413F">
        <w:rPr>
          <w:rFonts w:eastAsia="Times New Roman" w:cs="Times New Roman"/>
          <w:kern w:val="0"/>
          <w:sz w:val="28"/>
          <w:szCs w:val="28"/>
          <w:lang w:eastAsia="uk-UA" w:bidi="ar-SA"/>
        </w:rPr>
        <w:t>.</w:t>
      </w:r>
    </w:p>
    <w:p w14:paraId="0BC41A5F" w14:textId="18071C20" w:rsidR="00936988" w:rsidRDefault="00936988"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p>
    <w:p w14:paraId="7D9BB6F9" w14:textId="740F5887" w:rsidR="00AD7311" w:rsidRDefault="00936988"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lastRenderedPageBreak/>
        <w:t>39</w:t>
      </w:r>
      <w:r w:rsidR="00B11654" w:rsidRPr="00B11654">
        <w:rPr>
          <w:rFonts w:eastAsia="Times New Roman" w:cs="Times New Roman"/>
          <w:kern w:val="0"/>
          <w:sz w:val="28"/>
          <w:szCs w:val="28"/>
          <w:lang w:val="uk-UA" w:eastAsia="uk-UA" w:bidi="ar-SA"/>
        </w:rPr>
        <w:t xml:space="preserve">. </w:t>
      </w:r>
      <w:r w:rsidR="00AD7311" w:rsidRPr="00AD7311">
        <w:rPr>
          <w:rFonts w:eastAsia="Times New Roman" w:cs="Times New Roman"/>
          <w:kern w:val="0"/>
          <w:sz w:val="28"/>
          <w:szCs w:val="28"/>
          <w:lang w:val="uk-UA" w:eastAsia="uk-UA" w:bidi="ar-SA"/>
        </w:rPr>
        <w:t>Гарант (резидент) перевіряє достовірність вимоги, а також те, що вона становить належне представлення, після отримання вимоги від:</w:t>
      </w:r>
    </w:p>
    <w:p w14:paraId="13EEBE57" w14:textId="77777777" w:rsidR="00150966" w:rsidRPr="00AD7311" w:rsidRDefault="00150966"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p>
    <w:p w14:paraId="59C75ABA" w14:textId="0BB332D8" w:rsidR="00AD7311" w:rsidRPr="00AD7311" w:rsidRDefault="00AD7311"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1)</w:t>
      </w:r>
      <w:r w:rsidRPr="00AD7311">
        <w:rPr>
          <w:rFonts w:eastAsia="Times New Roman" w:cs="Times New Roman"/>
          <w:kern w:val="0"/>
          <w:sz w:val="28"/>
          <w:szCs w:val="28"/>
          <w:lang w:val="uk-UA" w:eastAsia="uk-UA" w:bidi="ar-SA"/>
        </w:rPr>
        <w:tab/>
      </w:r>
      <w:proofErr w:type="spellStart"/>
      <w:r w:rsidRPr="00AD7311">
        <w:rPr>
          <w:rFonts w:eastAsia="Times New Roman" w:cs="Times New Roman"/>
          <w:kern w:val="0"/>
          <w:sz w:val="28"/>
          <w:szCs w:val="28"/>
          <w:lang w:val="uk-UA" w:eastAsia="uk-UA" w:bidi="ar-SA"/>
        </w:rPr>
        <w:t>бенефіціара</w:t>
      </w:r>
      <w:proofErr w:type="spellEnd"/>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4FF07D8B" w14:textId="77777777" w:rsidR="00AD7311" w:rsidRPr="00AD7311" w:rsidRDefault="00AD7311"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p>
    <w:p w14:paraId="6A40E71B" w14:textId="580D0D85" w:rsidR="00AD7311" w:rsidRDefault="00AD7311" w:rsidP="00AD7311">
      <w:pPr>
        <w:widowControl/>
        <w:suppressAutoHyphens w:val="0"/>
        <w:autoSpaceDE w:val="0"/>
        <w:autoSpaceDN w:val="0"/>
        <w:adjustRightInd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2)</w:t>
      </w:r>
      <w:r w:rsidRPr="00AD7311">
        <w:rPr>
          <w:rFonts w:eastAsia="Times New Roman" w:cs="Times New Roman"/>
          <w:kern w:val="0"/>
          <w:sz w:val="28"/>
          <w:szCs w:val="28"/>
          <w:lang w:val="uk-UA" w:eastAsia="uk-UA" w:bidi="ar-SA"/>
        </w:rPr>
        <w:tab/>
        <w:t xml:space="preserve">банку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або іншого банку – якщо гарантом, до якого надійшла вимога, є банк.</w:t>
      </w:r>
    </w:p>
    <w:p w14:paraId="128CF464" w14:textId="06CD5522" w:rsidR="00B11654" w:rsidRPr="00B11654" w:rsidRDefault="00AD7311" w:rsidP="00B11654">
      <w:pPr>
        <w:widowControl/>
        <w:suppressAutoHyphens w:val="0"/>
        <w:autoSpaceDE w:val="0"/>
        <w:autoSpaceDN w:val="0"/>
        <w:adjustRightInd w:val="0"/>
        <w:ind w:firstLine="708"/>
        <w:jc w:val="both"/>
        <w:rPr>
          <w:rFonts w:eastAsia="SimSun" w:cs="Times New Roman"/>
          <w:kern w:val="0"/>
          <w:sz w:val="28"/>
          <w:szCs w:val="28"/>
          <w:lang w:val="uk-UA" w:bidi="ar-SA"/>
        </w:rPr>
      </w:pPr>
      <w:r>
        <w:rPr>
          <w:rFonts w:eastAsia="SimSun" w:cs="Times New Roman"/>
          <w:kern w:val="0"/>
          <w:sz w:val="28"/>
          <w:szCs w:val="28"/>
          <w:lang w:val="uk-UA" w:bidi="ar-SA"/>
        </w:rPr>
        <w:t>Г</w:t>
      </w:r>
      <w:r w:rsidR="00B11654" w:rsidRPr="00B11654">
        <w:rPr>
          <w:rFonts w:eastAsia="SimSun" w:cs="Times New Roman"/>
          <w:kern w:val="0"/>
          <w:sz w:val="28"/>
          <w:szCs w:val="28"/>
          <w:lang w:val="uk-UA" w:bidi="ar-SA"/>
        </w:rPr>
        <w:t>арант (резидент) надсилає копію вимоги, що становить належне представлення, принципалу (разом із копіями документів, якими вона супроводжувалася, якщо подання таких документів передбачалось умовами гарантії).</w:t>
      </w:r>
    </w:p>
    <w:p w14:paraId="44885C7F" w14:textId="77777777" w:rsidR="00B11654" w:rsidRPr="00936988" w:rsidRDefault="00B11654" w:rsidP="00B11654">
      <w:pPr>
        <w:widowControl/>
        <w:suppressAutoHyphens w:val="0"/>
        <w:autoSpaceDE w:val="0"/>
        <w:autoSpaceDN w:val="0"/>
        <w:ind w:firstLine="708"/>
        <w:jc w:val="both"/>
        <w:rPr>
          <w:rFonts w:eastAsia="Times New Roman" w:cs="Times New Roman"/>
          <w:kern w:val="0"/>
          <w:sz w:val="28"/>
          <w:szCs w:val="28"/>
          <w:lang w:eastAsia="uk-UA" w:bidi="ar-SA"/>
        </w:rPr>
      </w:pPr>
    </w:p>
    <w:p w14:paraId="4F576AEF" w14:textId="0865FAB1" w:rsidR="00B11654" w:rsidRPr="00B11654" w:rsidRDefault="00936988" w:rsidP="00A12B8E">
      <w:pPr>
        <w:widowControl/>
        <w:suppressAutoHyphens w:val="0"/>
        <w:autoSpaceDE w:val="0"/>
        <w:autoSpaceDN w:val="0"/>
        <w:adjustRightInd w:val="0"/>
        <w:ind w:firstLine="708"/>
        <w:jc w:val="both"/>
        <w:rPr>
          <w:rFonts w:eastAsia="SimSun" w:cs="Times New Roman"/>
          <w:kern w:val="0"/>
          <w:sz w:val="28"/>
          <w:szCs w:val="28"/>
          <w:lang w:val="uk-UA" w:bidi="ar-SA"/>
        </w:rPr>
      </w:pPr>
      <w:r>
        <w:rPr>
          <w:rFonts w:eastAsia="Times New Roman" w:cs="Times New Roman"/>
          <w:kern w:val="0"/>
          <w:sz w:val="28"/>
          <w:szCs w:val="28"/>
          <w:lang w:val="uk-UA" w:eastAsia="uk-UA" w:bidi="ar-SA"/>
        </w:rPr>
        <w:t>40</w:t>
      </w:r>
      <w:r w:rsidR="00B11654" w:rsidRPr="00B11654">
        <w:rPr>
          <w:rFonts w:eastAsia="Times New Roman" w:cs="Times New Roman"/>
          <w:kern w:val="0"/>
          <w:sz w:val="28"/>
          <w:szCs w:val="28"/>
          <w:lang w:val="uk-UA" w:eastAsia="uk-UA" w:bidi="ar-SA"/>
        </w:rPr>
        <w:t xml:space="preserve">.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 xml:space="preserve">арант (резидент) </w:t>
      </w:r>
      <w:r w:rsidR="00B11654" w:rsidRPr="00B11654">
        <w:rPr>
          <w:rFonts w:eastAsia="SimSun" w:cs="Times New Roman"/>
          <w:kern w:val="0"/>
          <w:sz w:val="28"/>
          <w:szCs w:val="28"/>
          <w:lang w:val="uk-UA" w:bidi="ar-SA"/>
        </w:rPr>
        <w:t xml:space="preserve">сплачує кошти </w:t>
      </w:r>
      <w:proofErr w:type="spellStart"/>
      <w:r w:rsidR="00B11654" w:rsidRPr="00B11654">
        <w:rPr>
          <w:rFonts w:eastAsia="SimSun" w:cs="Times New Roman"/>
          <w:kern w:val="0"/>
          <w:sz w:val="28"/>
          <w:szCs w:val="28"/>
          <w:lang w:val="uk-UA" w:bidi="ar-SA"/>
        </w:rPr>
        <w:t>бенефіціару</w:t>
      </w:r>
      <w:proofErr w:type="spellEnd"/>
      <w:r w:rsidR="00B11654" w:rsidRPr="00B11654">
        <w:rPr>
          <w:rFonts w:eastAsia="SimSun" w:cs="Times New Roman"/>
          <w:kern w:val="0"/>
          <w:sz w:val="28"/>
          <w:szCs w:val="28"/>
          <w:lang w:val="uk-UA" w:bidi="ar-SA"/>
        </w:rPr>
        <w:t xml:space="preserve"> за гарантією в разі</w:t>
      </w:r>
      <w:r w:rsidR="00A12B8E" w:rsidRPr="00A12B8E">
        <w:rPr>
          <w:rFonts w:eastAsia="SimSun" w:cs="Times New Roman"/>
          <w:kern w:val="0"/>
          <w:sz w:val="28"/>
          <w:szCs w:val="28"/>
          <w:lang w:bidi="ar-SA"/>
        </w:rPr>
        <w:t xml:space="preserve"> </w:t>
      </w:r>
      <w:r w:rsidR="00B11654" w:rsidRPr="00B11654">
        <w:rPr>
          <w:rFonts w:eastAsia="SimSun" w:cs="Times New Roman"/>
          <w:kern w:val="0"/>
          <w:sz w:val="28"/>
          <w:szCs w:val="28"/>
          <w:lang w:val="uk-UA" w:bidi="ar-SA"/>
        </w:rPr>
        <w:t>отримання вимоги, що становить належне представлення.</w:t>
      </w:r>
    </w:p>
    <w:p w14:paraId="67AE2624"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1EFA32AF" w14:textId="0AFC9930"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41</w:t>
      </w:r>
      <w:r w:rsidR="00B11654" w:rsidRPr="00B11654">
        <w:rPr>
          <w:rFonts w:eastAsia="Times New Roman" w:cs="Times New Roman"/>
          <w:kern w:val="0"/>
          <w:sz w:val="28"/>
          <w:szCs w:val="28"/>
          <w:lang w:val="uk-UA" w:eastAsia="uk-UA" w:bidi="ar-SA"/>
        </w:rPr>
        <w:t xml:space="preserve">.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 xml:space="preserve">арант (резидент) сплачує кошти за гарантією на умовах і в строки, передбачені гарантією для оплати вимоги та згідно з реквізитами, зазначеними в  гарантії, якщо інші реквізити не визначені у </w:t>
      </w:r>
      <w:proofErr w:type="spellStart"/>
      <w:r w:rsidR="00B11654" w:rsidRPr="00B11654">
        <w:rPr>
          <w:rFonts w:eastAsia="Times New Roman" w:cs="Times New Roman"/>
          <w:kern w:val="0"/>
          <w:sz w:val="28"/>
          <w:szCs w:val="28"/>
          <w:lang w:val="uk-UA" w:eastAsia="uk-UA" w:bidi="ar-SA"/>
        </w:rPr>
        <w:t>вимозі</w:t>
      </w:r>
      <w:proofErr w:type="spellEnd"/>
      <w:r w:rsidR="00B11654" w:rsidRPr="00B11654">
        <w:rPr>
          <w:rFonts w:eastAsia="Times New Roman" w:cs="Times New Roman"/>
          <w:kern w:val="0"/>
          <w:sz w:val="28"/>
          <w:szCs w:val="28"/>
          <w:lang w:val="uk-UA" w:eastAsia="uk-UA" w:bidi="ar-SA"/>
        </w:rPr>
        <w:t>.</w:t>
      </w:r>
    </w:p>
    <w:p w14:paraId="7F7723DC"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18A7A948" w14:textId="55B1A146"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42</w:t>
      </w:r>
      <w:r w:rsidR="00B11654" w:rsidRPr="00B11654">
        <w:rPr>
          <w:rFonts w:eastAsia="Times New Roman" w:cs="Times New Roman"/>
          <w:kern w:val="0"/>
          <w:sz w:val="28"/>
          <w:szCs w:val="28"/>
          <w:lang w:val="uk-UA" w:eastAsia="uk-UA" w:bidi="ar-SA"/>
        </w:rPr>
        <w:t xml:space="preserve">. Зобов’язання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 xml:space="preserve">аранта (резидента) зменшується на суму, сплачену за гарантією в разі здійснення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арантом (резидентом) часткової сплати коштів за гарантією.</w:t>
      </w:r>
    </w:p>
    <w:p w14:paraId="746D0A4B" w14:textId="7AA7BBC3" w:rsidR="00B11654" w:rsidRPr="00B11654" w:rsidRDefault="00B11654" w:rsidP="00E16B20">
      <w:pPr>
        <w:widowControl/>
        <w:suppressAutoHyphens w:val="0"/>
        <w:autoSpaceDE w:val="0"/>
        <w:autoSpaceDN w:val="0"/>
        <w:rPr>
          <w:rFonts w:eastAsia="Times New Roman" w:cs="Times New Roman"/>
          <w:kern w:val="0"/>
          <w:sz w:val="28"/>
          <w:szCs w:val="28"/>
          <w:lang w:eastAsia="uk-UA" w:bidi="ar-SA"/>
        </w:rPr>
      </w:pPr>
    </w:p>
    <w:p w14:paraId="1630D93B" w14:textId="60F89CDF"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VI</w:t>
      </w:r>
      <w:r w:rsidRPr="00B11654">
        <w:rPr>
          <w:rFonts w:eastAsia="Times New Roman" w:cs="Times New Roman"/>
          <w:kern w:val="0"/>
          <w:sz w:val="28"/>
          <w:szCs w:val="28"/>
          <w:lang w:val="uk-UA" w:eastAsia="uk-UA" w:bidi="ar-SA"/>
        </w:rPr>
        <w:t>. Дострокове припинення дії гарантії, наданої гарантом (резидентом)</w:t>
      </w:r>
    </w:p>
    <w:p w14:paraId="6B0A7B2E"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35B59713" w14:textId="121649D5" w:rsidR="00E16B20" w:rsidRPr="00AD7311"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43</w:t>
      </w:r>
      <w:r w:rsidR="00B11654" w:rsidRPr="00B11654">
        <w:rPr>
          <w:rFonts w:eastAsia="Times New Roman" w:cs="Times New Roman"/>
          <w:kern w:val="0"/>
          <w:sz w:val="28"/>
          <w:szCs w:val="28"/>
          <w:lang w:val="uk-UA" w:eastAsia="uk-UA" w:bidi="ar-SA"/>
        </w:rPr>
        <w:t xml:space="preserve">. </w:t>
      </w:r>
      <w:r w:rsidR="00AD7311" w:rsidRPr="00AD7311">
        <w:rPr>
          <w:rFonts w:eastAsia="Times New Roman" w:cs="Times New Roman"/>
          <w:kern w:val="0"/>
          <w:sz w:val="28"/>
          <w:szCs w:val="28"/>
          <w:lang w:val="uk-UA" w:eastAsia="uk-UA" w:bidi="ar-SA"/>
        </w:rPr>
        <w:t xml:space="preserve">Банк-гарант (резидент) надсилає </w:t>
      </w:r>
      <w:proofErr w:type="spellStart"/>
      <w:r w:rsidR="00AD7311" w:rsidRPr="00AD7311">
        <w:rPr>
          <w:rFonts w:eastAsia="Times New Roman" w:cs="Times New Roman"/>
          <w:kern w:val="0"/>
          <w:sz w:val="28"/>
          <w:szCs w:val="28"/>
          <w:lang w:val="uk-UA" w:eastAsia="uk-UA" w:bidi="ar-SA"/>
        </w:rPr>
        <w:t>авізуючому</w:t>
      </w:r>
      <w:proofErr w:type="spellEnd"/>
      <w:r w:rsidR="00AD7311" w:rsidRPr="00AD7311">
        <w:rPr>
          <w:rFonts w:eastAsia="Times New Roman" w:cs="Times New Roman"/>
          <w:kern w:val="0"/>
          <w:sz w:val="28"/>
          <w:szCs w:val="28"/>
          <w:lang w:val="uk-UA" w:eastAsia="uk-UA" w:bidi="ar-SA"/>
        </w:rPr>
        <w:t xml:space="preserve"> банку або банку </w:t>
      </w:r>
      <w:proofErr w:type="spellStart"/>
      <w:r w:rsidR="00AD7311" w:rsidRPr="00AD7311">
        <w:rPr>
          <w:rFonts w:eastAsia="Times New Roman" w:cs="Times New Roman"/>
          <w:kern w:val="0"/>
          <w:sz w:val="28"/>
          <w:szCs w:val="28"/>
          <w:lang w:val="uk-UA" w:eastAsia="uk-UA" w:bidi="ar-SA"/>
        </w:rPr>
        <w:t>бенефіціара</w:t>
      </w:r>
      <w:proofErr w:type="spellEnd"/>
      <w:r w:rsidR="00AD7311" w:rsidRPr="00AD7311">
        <w:rPr>
          <w:rFonts w:eastAsia="Times New Roman" w:cs="Times New Roman"/>
          <w:kern w:val="0"/>
          <w:sz w:val="28"/>
          <w:szCs w:val="28"/>
          <w:lang w:val="uk-UA" w:eastAsia="uk-UA" w:bidi="ar-SA"/>
        </w:rPr>
        <w:t xml:space="preserve">, або безпосередньо </w:t>
      </w:r>
      <w:proofErr w:type="spellStart"/>
      <w:r w:rsidR="00AD7311" w:rsidRPr="00AD7311">
        <w:rPr>
          <w:rFonts w:eastAsia="Times New Roman" w:cs="Times New Roman"/>
          <w:kern w:val="0"/>
          <w:sz w:val="28"/>
          <w:szCs w:val="28"/>
          <w:lang w:val="uk-UA" w:eastAsia="uk-UA" w:bidi="ar-SA"/>
        </w:rPr>
        <w:t>бенефіціару</w:t>
      </w:r>
      <w:proofErr w:type="spellEnd"/>
      <w:r w:rsidR="00AD7311" w:rsidRPr="00AD7311">
        <w:rPr>
          <w:rFonts w:eastAsia="Times New Roman" w:cs="Times New Roman"/>
          <w:kern w:val="0"/>
          <w:sz w:val="28"/>
          <w:szCs w:val="28"/>
          <w:lang w:val="uk-UA" w:eastAsia="uk-UA" w:bidi="ar-SA"/>
        </w:rPr>
        <w:t xml:space="preserve"> запит для одержання згоди від </w:t>
      </w:r>
      <w:proofErr w:type="spellStart"/>
      <w:r w:rsidR="00AD7311" w:rsidRPr="00AD7311">
        <w:rPr>
          <w:rFonts w:eastAsia="Times New Roman" w:cs="Times New Roman"/>
          <w:kern w:val="0"/>
          <w:sz w:val="28"/>
          <w:szCs w:val="28"/>
          <w:lang w:val="uk-UA" w:eastAsia="uk-UA" w:bidi="ar-SA"/>
        </w:rPr>
        <w:t>бенефіціара</w:t>
      </w:r>
      <w:proofErr w:type="spellEnd"/>
      <w:r w:rsidR="00AD7311" w:rsidRPr="00AD7311">
        <w:rPr>
          <w:rFonts w:eastAsia="Times New Roman" w:cs="Times New Roman"/>
          <w:kern w:val="0"/>
          <w:sz w:val="28"/>
          <w:szCs w:val="28"/>
          <w:lang w:val="uk-UA" w:eastAsia="uk-UA" w:bidi="ar-SA"/>
        </w:rPr>
        <w:t xml:space="preserve"> на дострокове припинення гарантії, якщо принципал подав заяву до банку-гаранта (резидента) про дострокове припинення гарантії.</w:t>
      </w:r>
    </w:p>
    <w:p w14:paraId="03C041A6" w14:textId="6C8A1AF8" w:rsidR="00E16B20" w:rsidRPr="00AD7311" w:rsidRDefault="00AD7311" w:rsidP="00150966">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Фінансова компанія-гарант надсилає безпосередньо </w:t>
      </w:r>
      <w:proofErr w:type="spellStart"/>
      <w:r w:rsidRPr="00AD7311">
        <w:rPr>
          <w:rFonts w:eastAsia="Times New Roman" w:cs="Times New Roman"/>
          <w:kern w:val="0"/>
          <w:sz w:val="28"/>
          <w:szCs w:val="28"/>
          <w:lang w:val="uk-UA" w:eastAsia="uk-UA" w:bidi="ar-SA"/>
        </w:rPr>
        <w:t>бенефіціару</w:t>
      </w:r>
      <w:proofErr w:type="spellEnd"/>
      <w:r w:rsidRPr="00AD7311">
        <w:rPr>
          <w:rFonts w:eastAsia="Times New Roman" w:cs="Times New Roman"/>
          <w:kern w:val="0"/>
          <w:sz w:val="28"/>
          <w:szCs w:val="28"/>
          <w:lang w:val="uk-UA" w:eastAsia="uk-UA" w:bidi="ar-SA"/>
        </w:rPr>
        <w:t xml:space="preserve"> запит для одержання згоди від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на дострокове припинення гарантії, якщо принципал подав заяву до фінансової компанії-гаранта (резидента) про дострокове припинення гарантії.</w:t>
      </w:r>
    </w:p>
    <w:p w14:paraId="0B5872A6" w14:textId="0DC7ECC3"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Банк-гарант не надсилає  запит, зазначений в а</w:t>
      </w:r>
      <w:r w:rsidR="00564A1A">
        <w:rPr>
          <w:rFonts w:eastAsia="Times New Roman" w:cs="Times New Roman"/>
          <w:kern w:val="0"/>
          <w:sz w:val="28"/>
          <w:szCs w:val="28"/>
          <w:lang w:val="uk-UA" w:eastAsia="uk-UA" w:bidi="ar-SA"/>
        </w:rPr>
        <w:t>бзаці першому пункту 4</w:t>
      </w:r>
      <w:r w:rsidR="003315D8">
        <w:rPr>
          <w:rFonts w:eastAsia="Times New Roman" w:cs="Times New Roman"/>
          <w:kern w:val="0"/>
          <w:sz w:val="28"/>
          <w:szCs w:val="28"/>
          <w:lang w:val="uk-UA" w:eastAsia="uk-UA" w:bidi="ar-SA"/>
        </w:rPr>
        <w:t>3</w:t>
      </w:r>
      <w:r w:rsidRPr="00AD7311">
        <w:rPr>
          <w:rFonts w:eastAsia="Times New Roman" w:cs="Times New Roman"/>
          <w:kern w:val="0"/>
          <w:sz w:val="28"/>
          <w:szCs w:val="28"/>
          <w:lang w:val="uk-UA" w:eastAsia="uk-UA" w:bidi="ar-SA"/>
        </w:rPr>
        <w:t xml:space="preserve"> розділу VІ цього Положення, а фінансова компанія-гарант не надсилає запит, зазначений в абзаці </w:t>
      </w:r>
      <w:r w:rsidRPr="00564A1A">
        <w:rPr>
          <w:rFonts w:eastAsia="Times New Roman" w:cs="Times New Roman"/>
          <w:kern w:val="0"/>
          <w:sz w:val="28"/>
          <w:szCs w:val="28"/>
          <w:lang w:val="uk-UA" w:eastAsia="uk-UA" w:bidi="ar-SA"/>
        </w:rPr>
        <w:t xml:space="preserve">другому </w:t>
      </w:r>
      <w:r w:rsidR="003315D8">
        <w:rPr>
          <w:rFonts w:eastAsia="Times New Roman" w:cs="Times New Roman"/>
          <w:kern w:val="0"/>
          <w:sz w:val="28"/>
          <w:szCs w:val="28"/>
          <w:lang w:val="uk-UA" w:eastAsia="uk-UA" w:bidi="ar-SA"/>
        </w:rPr>
        <w:t>пункту 43</w:t>
      </w:r>
      <w:r w:rsidRPr="00564A1A">
        <w:rPr>
          <w:rFonts w:eastAsia="Times New Roman" w:cs="Times New Roman"/>
          <w:kern w:val="0"/>
          <w:sz w:val="28"/>
          <w:szCs w:val="28"/>
          <w:lang w:val="uk-UA" w:eastAsia="uk-UA" w:bidi="ar-SA"/>
        </w:rPr>
        <w:t xml:space="preserve"> </w:t>
      </w:r>
      <w:r w:rsidRPr="00AD7311">
        <w:rPr>
          <w:rFonts w:eastAsia="Times New Roman" w:cs="Times New Roman"/>
          <w:kern w:val="0"/>
          <w:sz w:val="28"/>
          <w:szCs w:val="28"/>
          <w:lang w:val="uk-UA" w:eastAsia="uk-UA" w:bidi="ar-SA"/>
        </w:rPr>
        <w:t xml:space="preserve">розділу VІ цього Положення, у разі подання принципалом </w:t>
      </w:r>
      <w:r w:rsidR="00A12B8E">
        <w:rPr>
          <w:rFonts w:eastAsia="Times New Roman" w:cs="Times New Roman"/>
          <w:kern w:val="0"/>
          <w:sz w:val="28"/>
          <w:szCs w:val="28"/>
          <w:lang w:val="uk-UA" w:eastAsia="uk-UA" w:bidi="ar-SA"/>
        </w:rPr>
        <w:t>такої</w:t>
      </w:r>
      <w:r w:rsidRPr="00AD7311">
        <w:rPr>
          <w:rFonts w:eastAsia="Times New Roman" w:cs="Times New Roman"/>
          <w:kern w:val="0"/>
          <w:sz w:val="28"/>
          <w:szCs w:val="28"/>
          <w:lang w:val="uk-UA" w:eastAsia="uk-UA" w:bidi="ar-SA"/>
        </w:rPr>
        <w:t xml:space="preserve"> заяви до гаранта (резидента) та отримання гарантом від принципала (або безпосередньо від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письмової згоди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на дострокове припинення гарантії (з обов'язковою перевіркою гарантом достовірності такої згоди).</w:t>
      </w:r>
    </w:p>
    <w:p w14:paraId="31E1ECB3" w14:textId="1D333CBE" w:rsid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EAF8508" w14:textId="700D660E" w:rsidR="00AD7311" w:rsidRDefault="005B010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lastRenderedPageBreak/>
        <w:t>44</w:t>
      </w:r>
      <w:r w:rsidR="00AD7311" w:rsidRPr="00AD7311">
        <w:rPr>
          <w:rFonts w:eastAsia="Times New Roman" w:cs="Times New Roman"/>
          <w:kern w:val="0"/>
          <w:sz w:val="28"/>
          <w:szCs w:val="28"/>
          <w:lang w:val="uk-UA" w:eastAsia="uk-UA" w:bidi="ar-SA"/>
        </w:rPr>
        <w:t>. Гарант (резидент) повідомляє принципала про надходження заяви/повідомлення про дострокове припинення гарантії протягом двох робочих днів із дати отримання такої заяви/повідомлення від:</w:t>
      </w:r>
    </w:p>
    <w:p w14:paraId="4615AB40" w14:textId="77777777" w:rsidR="00150966" w:rsidRPr="00AD7311" w:rsidRDefault="00150966"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1E8F4399" w14:textId="7EB5E7EB"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1) </w:t>
      </w:r>
      <w:proofErr w:type="spellStart"/>
      <w:r w:rsidRPr="00AD7311">
        <w:rPr>
          <w:rFonts w:eastAsia="Times New Roman" w:cs="Times New Roman"/>
          <w:kern w:val="0"/>
          <w:sz w:val="28"/>
          <w:szCs w:val="28"/>
          <w:lang w:val="uk-UA" w:eastAsia="uk-UA" w:bidi="ar-SA"/>
        </w:rPr>
        <w:t>бенефіціара</w:t>
      </w:r>
      <w:proofErr w:type="spellEnd"/>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16FDEDE9" w14:textId="77777777"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79210731" w14:textId="1D4F110A"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2) </w:t>
      </w:r>
      <w:proofErr w:type="spellStart"/>
      <w:r w:rsidRPr="00AD7311">
        <w:rPr>
          <w:rFonts w:eastAsia="Times New Roman" w:cs="Times New Roman"/>
          <w:kern w:val="0"/>
          <w:sz w:val="28"/>
          <w:szCs w:val="28"/>
          <w:lang w:val="uk-UA" w:eastAsia="uk-UA" w:bidi="ar-SA"/>
        </w:rPr>
        <w:t>авізуючого</w:t>
      </w:r>
      <w:proofErr w:type="spellEnd"/>
      <w:r w:rsidRPr="00AD7311">
        <w:rPr>
          <w:rFonts w:eastAsia="Times New Roman" w:cs="Times New Roman"/>
          <w:kern w:val="0"/>
          <w:sz w:val="28"/>
          <w:szCs w:val="28"/>
          <w:lang w:val="uk-UA" w:eastAsia="uk-UA" w:bidi="ar-SA"/>
        </w:rPr>
        <w:t xml:space="preserve"> банку, або банку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 якщо гарантом, до якого надійшла заява/повідомлення про дострокове припинення гарантії, є банк.</w:t>
      </w:r>
    </w:p>
    <w:p w14:paraId="7D4D6859" w14:textId="77777777"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031DCF00" w14:textId="0EDBC471" w:rsidR="00AD7311" w:rsidRDefault="005B010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45</w:t>
      </w:r>
      <w:r w:rsidR="00AD7311" w:rsidRPr="00AD7311">
        <w:rPr>
          <w:rFonts w:eastAsia="Times New Roman" w:cs="Times New Roman"/>
          <w:kern w:val="0"/>
          <w:sz w:val="28"/>
          <w:szCs w:val="28"/>
          <w:lang w:val="uk-UA" w:eastAsia="uk-UA" w:bidi="ar-SA"/>
        </w:rPr>
        <w:t xml:space="preserve">. Гарантія припиняється, якщо до гаранта надійшло повідомлення про згоду </w:t>
      </w:r>
      <w:proofErr w:type="spellStart"/>
      <w:r w:rsidR="00AD7311" w:rsidRPr="00AD7311">
        <w:rPr>
          <w:rFonts w:eastAsia="Times New Roman" w:cs="Times New Roman"/>
          <w:kern w:val="0"/>
          <w:sz w:val="28"/>
          <w:szCs w:val="28"/>
          <w:lang w:val="uk-UA" w:eastAsia="uk-UA" w:bidi="ar-SA"/>
        </w:rPr>
        <w:t>бенефіціара</w:t>
      </w:r>
      <w:proofErr w:type="spellEnd"/>
      <w:r w:rsidR="00AD7311" w:rsidRPr="00AD7311">
        <w:rPr>
          <w:rFonts w:eastAsia="Times New Roman" w:cs="Times New Roman"/>
          <w:kern w:val="0"/>
          <w:sz w:val="28"/>
          <w:szCs w:val="28"/>
          <w:lang w:val="uk-UA" w:eastAsia="uk-UA" w:bidi="ar-SA"/>
        </w:rPr>
        <w:t xml:space="preserve"> на дострокове припинення гарантії від:</w:t>
      </w:r>
    </w:p>
    <w:p w14:paraId="45798C0D" w14:textId="77777777" w:rsidR="00150966" w:rsidRPr="00AD7311" w:rsidRDefault="00150966"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299AF191" w14:textId="23711284"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1) </w:t>
      </w:r>
      <w:proofErr w:type="spellStart"/>
      <w:r w:rsidRPr="00AD7311">
        <w:rPr>
          <w:rFonts w:eastAsia="Times New Roman" w:cs="Times New Roman"/>
          <w:kern w:val="0"/>
          <w:sz w:val="28"/>
          <w:szCs w:val="28"/>
          <w:lang w:val="uk-UA" w:eastAsia="uk-UA" w:bidi="ar-SA"/>
        </w:rPr>
        <w:t>бенефеціара</w:t>
      </w:r>
      <w:proofErr w:type="spellEnd"/>
      <w:r w:rsidR="00E16B20">
        <w:rPr>
          <w:rFonts w:eastAsia="Times New Roman" w:cs="Times New Roman"/>
          <w:kern w:val="0"/>
          <w:sz w:val="28"/>
          <w:szCs w:val="28"/>
          <w:lang w:val="uk-UA" w:eastAsia="uk-UA" w:bidi="ar-SA"/>
        </w:rPr>
        <w:t>;</w:t>
      </w:r>
      <w:r w:rsidRPr="00AD7311">
        <w:rPr>
          <w:rFonts w:eastAsia="Times New Roman" w:cs="Times New Roman"/>
          <w:kern w:val="0"/>
          <w:sz w:val="28"/>
          <w:szCs w:val="28"/>
          <w:lang w:val="uk-UA" w:eastAsia="uk-UA" w:bidi="ar-SA"/>
        </w:rPr>
        <w:t xml:space="preserve"> або</w:t>
      </w:r>
    </w:p>
    <w:p w14:paraId="570514A8" w14:textId="77777777"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51AE01CA" w14:textId="383214DB" w:rsidR="00AD7311" w:rsidRPr="00B11654"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2) банку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або іншого банку – якщо гарантом, до якого надійшло повідомлення про згоду </w:t>
      </w:r>
      <w:proofErr w:type="spellStart"/>
      <w:r w:rsidRPr="00AD7311">
        <w:rPr>
          <w:rFonts w:eastAsia="Times New Roman" w:cs="Times New Roman"/>
          <w:kern w:val="0"/>
          <w:sz w:val="28"/>
          <w:szCs w:val="28"/>
          <w:lang w:val="uk-UA" w:eastAsia="uk-UA" w:bidi="ar-SA"/>
        </w:rPr>
        <w:t>бенефіціара</w:t>
      </w:r>
      <w:proofErr w:type="spellEnd"/>
      <w:r w:rsidRPr="00AD7311">
        <w:rPr>
          <w:rFonts w:eastAsia="Times New Roman" w:cs="Times New Roman"/>
          <w:kern w:val="0"/>
          <w:sz w:val="28"/>
          <w:szCs w:val="28"/>
          <w:lang w:val="uk-UA" w:eastAsia="uk-UA" w:bidi="ar-SA"/>
        </w:rPr>
        <w:t xml:space="preserve"> на дострокове припинення гарантії, є банк.</w:t>
      </w:r>
    </w:p>
    <w:p w14:paraId="6C91F8BF"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7009B6B" w14:textId="6C543F90" w:rsidR="00B11654" w:rsidRPr="00B11654"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46</w:t>
      </w:r>
      <w:r w:rsidR="00B11654" w:rsidRPr="00B11654">
        <w:rPr>
          <w:rFonts w:eastAsia="Times New Roman" w:cs="Times New Roman"/>
          <w:kern w:val="0"/>
          <w:sz w:val="28"/>
          <w:szCs w:val="28"/>
          <w:lang w:val="uk-UA" w:eastAsia="uk-UA" w:bidi="ar-SA"/>
        </w:rPr>
        <w:t>. Банк-гарант (резидент) повертає кошти, надані принципалом або іншою особою в забезпечення (покриття) гарантії, на розподільчий або поточний рахунок особи, яка розмістила грошове забезпечення в строк, визначений договором між банком та особою, яка розмістила грошове забезпечення.</w:t>
      </w:r>
    </w:p>
    <w:p w14:paraId="2D571E3B" w14:textId="6D7E7EA6" w:rsidR="00B11654" w:rsidRDefault="00AD7311"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Кошти з рахунку умовного зберігання (</w:t>
      </w:r>
      <w:proofErr w:type="spellStart"/>
      <w:r w:rsidRPr="00AD7311">
        <w:rPr>
          <w:rFonts w:eastAsia="Times New Roman" w:cs="Times New Roman"/>
          <w:kern w:val="0"/>
          <w:sz w:val="28"/>
          <w:szCs w:val="28"/>
          <w:lang w:val="uk-UA" w:eastAsia="uk-UA" w:bidi="ar-SA"/>
        </w:rPr>
        <w:t>ескроу</w:t>
      </w:r>
      <w:proofErr w:type="spellEnd"/>
      <w:r w:rsidRPr="00AD7311">
        <w:rPr>
          <w:rFonts w:eastAsia="Times New Roman" w:cs="Times New Roman"/>
          <w:kern w:val="0"/>
          <w:sz w:val="28"/>
          <w:szCs w:val="28"/>
          <w:lang w:val="uk-UA" w:eastAsia="uk-UA" w:bidi="ar-SA"/>
        </w:rPr>
        <w:t>), що розміщені принципалом в забезпечення (покриття) гарантії, яка була видана фінансовою компанією-гарантом, повертаються банком на поточний рахунок принципала  за настання підстав, визначених договором рахунка умовного зберігання (</w:t>
      </w:r>
      <w:proofErr w:type="spellStart"/>
      <w:r w:rsidRPr="00AD7311">
        <w:rPr>
          <w:rFonts w:eastAsia="Times New Roman" w:cs="Times New Roman"/>
          <w:kern w:val="0"/>
          <w:sz w:val="28"/>
          <w:szCs w:val="28"/>
          <w:lang w:val="uk-UA" w:eastAsia="uk-UA" w:bidi="ar-SA"/>
        </w:rPr>
        <w:t>ескроу</w:t>
      </w:r>
      <w:proofErr w:type="spellEnd"/>
      <w:r w:rsidRPr="00AD7311">
        <w:rPr>
          <w:rFonts w:eastAsia="Times New Roman" w:cs="Times New Roman"/>
          <w:kern w:val="0"/>
          <w:sz w:val="28"/>
          <w:szCs w:val="28"/>
          <w:lang w:val="uk-UA" w:eastAsia="uk-UA" w:bidi="ar-SA"/>
        </w:rPr>
        <w:t>).</w:t>
      </w:r>
    </w:p>
    <w:p w14:paraId="374FE96C" w14:textId="77777777" w:rsidR="00A83F65" w:rsidRDefault="00A83F65"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22F866B" w14:textId="2EBEE112"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47</w:t>
      </w:r>
      <w:r w:rsidR="00B11654" w:rsidRPr="00B11654">
        <w:rPr>
          <w:rFonts w:eastAsia="Times New Roman" w:cs="Times New Roman"/>
          <w:kern w:val="0"/>
          <w:sz w:val="28"/>
          <w:szCs w:val="28"/>
          <w:lang w:val="uk-UA" w:eastAsia="uk-UA" w:bidi="ar-SA"/>
        </w:rPr>
        <w:t xml:space="preserve">. Зобов’язання гаранта перед </w:t>
      </w:r>
      <w:proofErr w:type="spellStart"/>
      <w:r w:rsidR="00B11654" w:rsidRPr="00B11654">
        <w:rPr>
          <w:rFonts w:eastAsia="Times New Roman" w:cs="Times New Roman"/>
          <w:kern w:val="0"/>
          <w:sz w:val="28"/>
          <w:szCs w:val="28"/>
          <w:lang w:val="uk-UA" w:eastAsia="uk-UA" w:bidi="ar-SA"/>
        </w:rPr>
        <w:t>бенефіціаром</w:t>
      </w:r>
      <w:proofErr w:type="spellEnd"/>
      <w:r w:rsidR="00B11654" w:rsidRPr="00B11654">
        <w:rPr>
          <w:rFonts w:eastAsia="Times New Roman" w:cs="Times New Roman"/>
          <w:kern w:val="0"/>
          <w:sz w:val="28"/>
          <w:szCs w:val="28"/>
          <w:lang w:val="uk-UA" w:eastAsia="uk-UA" w:bidi="ar-SA"/>
        </w:rPr>
        <w:t xml:space="preserve"> припиняється в разі:</w:t>
      </w:r>
    </w:p>
    <w:p w14:paraId="74446732" w14:textId="77777777" w:rsidR="00B11654" w:rsidRPr="00B11654" w:rsidRDefault="00B11654" w:rsidP="00B11654">
      <w:pPr>
        <w:widowControl/>
        <w:suppressAutoHyphens w:val="0"/>
        <w:autoSpaceDE w:val="0"/>
        <w:autoSpaceDN w:val="0"/>
        <w:adjustRightInd w:val="0"/>
        <w:jc w:val="both"/>
        <w:rPr>
          <w:rFonts w:eastAsia="SimSun" w:cs="Times New Roman"/>
          <w:kern w:val="0"/>
          <w:sz w:val="20"/>
          <w:szCs w:val="20"/>
          <w:lang w:val="uk-UA" w:bidi="ar-SA"/>
        </w:rPr>
      </w:pPr>
    </w:p>
    <w:p w14:paraId="7F37EF6F" w14:textId="77777777" w:rsidR="00B11654" w:rsidRPr="00B11654" w:rsidRDefault="00B11654" w:rsidP="00B11654">
      <w:pPr>
        <w:widowControl/>
        <w:numPr>
          <w:ilvl w:val="0"/>
          <w:numId w:val="22"/>
        </w:numPr>
        <w:suppressAutoHyphens w:val="0"/>
        <w:autoSpaceDE w:val="0"/>
        <w:autoSpaceDN w:val="0"/>
        <w:adjustRightInd w:val="0"/>
        <w:contextualSpacing/>
        <w:jc w:val="both"/>
        <w:rPr>
          <w:rFonts w:eastAsia="SimSun" w:cs="Times New Roman"/>
          <w:kern w:val="0"/>
          <w:sz w:val="28"/>
          <w:szCs w:val="28"/>
          <w:lang w:val="uk-UA" w:bidi="ar-SA"/>
        </w:rPr>
      </w:pPr>
      <w:r w:rsidRPr="00B11654">
        <w:rPr>
          <w:rFonts w:eastAsia="SimSun" w:cs="Times New Roman"/>
          <w:kern w:val="0"/>
          <w:sz w:val="28"/>
          <w:szCs w:val="28"/>
          <w:lang w:val="uk-UA" w:bidi="ar-SA"/>
        </w:rPr>
        <w:t>сплати суми, на яку видано гарантію; або</w:t>
      </w:r>
    </w:p>
    <w:p w14:paraId="1FE9796D" w14:textId="77777777" w:rsidR="00B11654" w:rsidRPr="00B11654" w:rsidRDefault="00B11654" w:rsidP="00B11654">
      <w:pPr>
        <w:widowControl/>
        <w:suppressAutoHyphens w:val="0"/>
        <w:autoSpaceDE w:val="0"/>
        <w:autoSpaceDN w:val="0"/>
        <w:adjustRightInd w:val="0"/>
        <w:ind w:firstLine="709"/>
        <w:jc w:val="both"/>
        <w:rPr>
          <w:rFonts w:eastAsia="SimSun" w:cs="Times New Roman"/>
          <w:kern w:val="0"/>
          <w:sz w:val="28"/>
          <w:szCs w:val="28"/>
          <w:lang w:val="uk-UA" w:bidi="ar-SA"/>
        </w:rPr>
      </w:pPr>
    </w:p>
    <w:p w14:paraId="5AE40710" w14:textId="7EE0BE0F" w:rsidR="00B11654" w:rsidRPr="00150966" w:rsidRDefault="00B11654" w:rsidP="00B11654">
      <w:pPr>
        <w:widowControl/>
        <w:suppressAutoHyphens w:val="0"/>
        <w:autoSpaceDE w:val="0"/>
        <w:autoSpaceDN w:val="0"/>
        <w:adjustRightInd w:val="0"/>
        <w:ind w:firstLine="709"/>
        <w:jc w:val="both"/>
        <w:rPr>
          <w:rFonts w:eastAsia="SimSun" w:cs="Times New Roman"/>
          <w:color w:val="FF0000"/>
          <w:kern w:val="0"/>
          <w:sz w:val="28"/>
          <w:szCs w:val="28"/>
          <w:lang w:val="uk-UA" w:bidi="ar-SA"/>
        </w:rPr>
      </w:pPr>
      <w:r w:rsidRPr="00B11654">
        <w:rPr>
          <w:rFonts w:eastAsia="SimSun" w:cs="Times New Roman"/>
          <w:kern w:val="0"/>
          <w:sz w:val="28"/>
          <w:szCs w:val="28"/>
          <w:lang w:val="uk-UA" w:bidi="ar-SA"/>
        </w:rPr>
        <w:t>2) закінчення строку дії гарантії або після настання дати закінчення дії гарантії,</w:t>
      </w:r>
      <w:r w:rsidRPr="00B11654">
        <w:rPr>
          <w:rFonts w:ascii="Arial" w:eastAsia="SimSun" w:hAnsi="Arial" w:cs="Arial"/>
          <w:kern w:val="0"/>
          <w:sz w:val="28"/>
          <w:szCs w:val="28"/>
          <w:lang w:val="uk-UA" w:eastAsia="en-US" w:bidi="ar-SA"/>
        </w:rPr>
        <w:t xml:space="preserve"> </w:t>
      </w:r>
      <w:r w:rsidRPr="00B11654">
        <w:rPr>
          <w:rFonts w:eastAsia="SimSun" w:cs="Times New Roman"/>
          <w:kern w:val="0"/>
          <w:sz w:val="28"/>
          <w:szCs w:val="28"/>
          <w:lang w:val="uk-UA" w:bidi="ar-SA"/>
        </w:rPr>
        <w:t xml:space="preserve">або настання обставин (події), за яких строк дії гарантії є закінченим, </w:t>
      </w:r>
      <w:r w:rsidR="00A83F65">
        <w:rPr>
          <w:rFonts w:eastAsia="SimSun" w:cs="Times New Roman"/>
          <w:kern w:val="0"/>
          <w:sz w:val="28"/>
          <w:szCs w:val="28"/>
          <w:lang w:val="uk-UA" w:bidi="ar-SA"/>
        </w:rPr>
        <w:t>включаючи:</w:t>
      </w:r>
    </w:p>
    <w:p w14:paraId="508F1594" w14:textId="43868FA3" w:rsidR="00E16B20" w:rsidRPr="00B11654" w:rsidRDefault="00B11654" w:rsidP="00150966">
      <w:pPr>
        <w:suppressLineNumbers/>
        <w:ind w:firstLine="709"/>
        <w:jc w:val="both"/>
        <w:rPr>
          <w:rFonts w:eastAsia="SimSun" w:cs="Nimbus Sans L"/>
          <w:kern w:val="0"/>
          <w:sz w:val="28"/>
          <w:szCs w:val="28"/>
          <w:lang w:val="uk-UA" w:eastAsia="hi-IN"/>
        </w:rPr>
      </w:pPr>
      <w:r w:rsidRPr="00B11654">
        <w:rPr>
          <w:rFonts w:ascii="Liberation Serif Cyr" w:eastAsia="SimSun" w:hAnsi="Liberation Serif Cyr" w:cs="Nimbus Sans L"/>
          <w:kern w:val="0"/>
          <w:sz w:val="28"/>
          <w:szCs w:val="28"/>
          <w:lang w:val="uk-UA" w:eastAsia="hi-IN"/>
        </w:rPr>
        <w:t xml:space="preserve">відмови </w:t>
      </w:r>
      <w:proofErr w:type="spellStart"/>
      <w:r w:rsidRPr="00B11654">
        <w:rPr>
          <w:rFonts w:ascii="Liberation Serif Cyr" w:eastAsia="SimSun" w:hAnsi="Liberation Serif Cyr" w:cs="Nimbus Sans L"/>
          <w:kern w:val="0"/>
          <w:sz w:val="28"/>
          <w:szCs w:val="28"/>
          <w:lang w:val="uk-UA" w:eastAsia="hi-IN"/>
        </w:rPr>
        <w:t>бенефіціара</w:t>
      </w:r>
      <w:proofErr w:type="spellEnd"/>
      <w:r w:rsidRPr="00B11654">
        <w:rPr>
          <w:rFonts w:ascii="Liberation Serif Cyr" w:eastAsia="SimSun" w:hAnsi="Liberation Serif Cyr" w:cs="Nimbus Sans L"/>
          <w:kern w:val="0"/>
          <w:sz w:val="28"/>
          <w:szCs w:val="28"/>
          <w:lang w:val="uk-UA" w:eastAsia="hi-IN"/>
        </w:rPr>
        <w:t xml:space="preserve"> від своїх прав за гарантією шляхом </w:t>
      </w:r>
      <w:r w:rsidRPr="00B11654">
        <w:rPr>
          <w:rFonts w:eastAsia="SimSun" w:cs="Nimbus Sans L"/>
          <w:kern w:val="0"/>
          <w:sz w:val="28"/>
          <w:szCs w:val="28"/>
          <w:lang w:val="uk-UA" w:eastAsia="hi-IN"/>
        </w:rPr>
        <w:t>повернення її оригіналу до гаранта або шляхом подання гаранту письмового повідомлення про звільнення його від обов’язків за гарантією; або</w:t>
      </w:r>
    </w:p>
    <w:p w14:paraId="2599B3AC" w14:textId="54FCC899" w:rsidR="00B11654" w:rsidRPr="00B11654" w:rsidRDefault="00B11654" w:rsidP="00B11654">
      <w:pPr>
        <w:widowControl/>
        <w:suppressAutoHyphens w:val="0"/>
        <w:autoSpaceDE w:val="0"/>
        <w:autoSpaceDN w:val="0"/>
        <w:adjustRightInd w:val="0"/>
        <w:ind w:firstLine="709"/>
        <w:jc w:val="both"/>
        <w:rPr>
          <w:rFonts w:eastAsia="SimSun" w:cs="Times New Roman"/>
          <w:kern w:val="0"/>
          <w:sz w:val="28"/>
          <w:szCs w:val="28"/>
          <w:lang w:val="uk-UA" w:bidi="ar-SA"/>
        </w:rPr>
      </w:pPr>
      <w:r w:rsidRPr="00B11654">
        <w:rPr>
          <w:rFonts w:eastAsia="SimSun" w:cs="Times New Roman"/>
          <w:kern w:val="0"/>
          <w:sz w:val="28"/>
          <w:szCs w:val="28"/>
          <w:lang w:val="uk-UA" w:bidi="ar-SA"/>
        </w:rPr>
        <w:t>представлення гаранту повідомлення принципала, що підтверджується відповідною інфо</w:t>
      </w:r>
      <w:r w:rsidR="00A83F65">
        <w:rPr>
          <w:rFonts w:eastAsia="SimSun" w:cs="Times New Roman"/>
          <w:kern w:val="0"/>
          <w:sz w:val="28"/>
          <w:szCs w:val="28"/>
          <w:lang w:val="uk-UA" w:bidi="ar-SA"/>
        </w:rPr>
        <w:t>рмацією на сторінці офіційного І</w:t>
      </w:r>
      <w:r w:rsidRPr="00B11654">
        <w:rPr>
          <w:rFonts w:eastAsia="SimSun" w:cs="Times New Roman"/>
          <w:kern w:val="0"/>
          <w:sz w:val="28"/>
          <w:szCs w:val="28"/>
          <w:lang w:val="uk-UA" w:bidi="ar-SA"/>
        </w:rPr>
        <w:t xml:space="preserve">нтернет-представництва центрального органу виконавчої влади, що реалізовує державну політику у сфері публічних </w:t>
      </w:r>
      <w:proofErr w:type="spellStart"/>
      <w:r w:rsidRPr="00B11654">
        <w:rPr>
          <w:rFonts w:eastAsia="SimSun" w:cs="Times New Roman"/>
          <w:kern w:val="0"/>
          <w:sz w:val="28"/>
          <w:szCs w:val="28"/>
          <w:lang w:val="uk-UA" w:bidi="ar-SA"/>
        </w:rPr>
        <w:t>закупівель</w:t>
      </w:r>
      <w:proofErr w:type="spellEnd"/>
      <w:r w:rsidRPr="00B11654">
        <w:rPr>
          <w:rFonts w:eastAsia="SimSun" w:cs="Times New Roman"/>
          <w:kern w:val="0"/>
          <w:sz w:val="28"/>
          <w:szCs w:val="28"/>
          <w:lang w:val="uk-UA" w:bidi="ar-SA"/>
        </w:rPr>
        <w:t xml:space="preserve"> або авторизованих електронних майданчиках під час публічних </w:t>
      </w:r>
      <w:proofErr w:type="spellStart"/>
      <w:r w:rsidRPr="00B11654">
        <w:rPr>
          <w:rFonts w:eastAsia="SimSun" w:cs="Times New Roman"/>
          <w:kern w:val="0"/>
          <w:sz w:val="28"/>
          <w:szCs w:val="28"/>
          <w:lang w:val="uk-UA" w:bidi="ar-SA"/>
        </w:rPr>
        <w:t>закупівель</w:t>
      </w:r>
      <w:proofErr w:type="spellEnd"/>
      <w:r w:rsidRPr="00B11654">
        <w:rPr>
          <w:rFonts w:eastAsia="SimSun" w:cs="Times New Roman"/>
          <w:kern w:val="0"/>
          <w:sz w:val="28"/>
          <w:szCs w:val="28"/>
          <w:lang w:val="uk-UA" w:bidi="ar-SA"/>
        </w:rPr>
        <w:t>, про:</w:t>
      </w:r>
    </w:p>
    <w:p w14:paraId="05664B27" w14:textId="51E5A010" w:rsidR="00E16B20" w:rsidRPr="00B11654" w:rsidRDefault="00B11654" w:rsidP="00150966">
      <w:pPr>
        <w:widowControl/>
        <w:suppressAutoHyphens w:val="0"/>
        <w:autoSpaceDE w:val="0"/>
        <w:autoSpaceDN w:val="0"/>
        <w:adjustRightInd w:val="0"/>
        <w:ind w:firstLine="709"/>
        <w:jc w:val="both"/>
        <w:rPr>
          <w:rFonts w:eastAsia="SimSun" w:cs="Times New Roman"/>
          <w:kern w:val="0"/>
          <w:sz w:val="28"/>
          <w:szCs w:val="28"/>
          <w:lang w:val="uk-UA" w:bidi="ar-SA"/>
        </w:rPr>
      </w:pPr>
      <w:r w:rsidRPr="00B11654">
        <w:rPr>
          <w:rFonts w:eastAsia="SimSun" w:cs="Times New Roman"/>
          <w:kern w:val="0"/>
          <w:sz w:val="28"/>
          <w:szCs w:val="28"/>
          <w:lang w:val="uk-UA" w:bidi="ar-SA"/>
        </w:rPr>
        <w:lastRenderedPageBreak/>
        <w:t>укладення договору про закупівлю з учасником, що став переможцем тендера; або</w:t>
      </w:r>
    </w:p>
    <w:p w14:paraId="3C643984" w14:textId="38DBAD38" w:rsidR="00E16B20" w:rsidRPr="00B11654" w:rsidRDefault="00B11654" w:rsidP="00150966">
      <w:pPr>
        <w:widowControl/>
        <w:suppressAutoHyphens w:val="0"/>
        <w:autoSpaceDE w:val="0"/>
        <w:autoSpaceDN w:val="0"/>
        <w:adjustRightInd w:val="0"/>
        <w:ind w:firstLine="709"/>
        <w:jc w:val="both"/>
        <w:rPr>
          <w:rFonts w:eastAsia="SimSun" w:cs="Times New Roman"/>
          <w:kern w:val="0"/>
          <w:sz w:val="28"/>
          <w:szCs w:val="28"/>
          <w:lang w:val="uk-UA" w:bidi="ar-SA"/>
        </w:rPr>
      </w:pPr>
      <w:r w:rsidRPr="00B11654">
        <w:rPr>
          <w:rFonts w:eastAsia="SimSun" w:cs="Times New Roman"/>
          <w:kern w:val="0"/>
          <w:sz w:val="28"/>
          <w:szCs w:val="28"/>
          <w:lang w:val="uk-UA" w:bidi="ar-SA"/>
        </w:rPr>
        <w:t>ненадання або відкликання принципалом тендерної пропозиції до закінчення строку її подання; або</w:t>
      </w:r>
    </w:p>
    <w:p w14:paraId="5323E742" w14:textId="77777777" w:rsidR="00B11654" w:rsidRPr="00B11654" w:rsidRDefault="00B11654" w:rsidP="00B11654">
      <w:pPr>
        <w:widowControl/>
        <w:suppressAutoHyphens w:val="0"/>
        <w:autoSpaceDE w:val="0"/>
        <w:autoSpaceDN w:val="0"/>
        <w:adjustRightInd w:val="0"/>
        <w:ind w:firstLine="709"/>
        <w:jc w:val="both"/>
        <w:rPr>
          <w:rFonts w:eastAsia="SimSun" w:cs="Times New Roman"/>
          <w:kern w:val="0"/>
          <w:sz w:val="28"/>
          <w:szCs w:val="28"/>
          <w:lang w:val="uk-UA" w:bidi="ar-SA"/>
        </w:rPr>
      </w:pPr>
      <w:r w:rsidRPr="00B11654">
        <w:rPr>
          <w:rFonts w:eastAsia="SimSun" w:cs="Times New Roman"/>
          <w:kern w:val="0"/>
          <w:sz w:val="28"/>
          <w:szCs w:val="28"/>
          <w:lang w:val="uk-UA" w:bidi="ar-SA"/>
        </w:rPr>
        <w:t xml:space="preserve">закінчення процедури закупівлі в разі </w:t>
      </w:r>
      <w:proofErr w:type="spellStart"/>
      <w:r w:rsidRPr="00B11654">
        <w:rPr>
          <w:rFonts w:eastAsia="SimSun" w:cs="Times New Roman"/>
          <w:kern w:val="0"/>
          <w:sz w:val="28"/>
          <w:szCs w:val="28"/>
          <w:lang w:val="uk-UA" w:bidi="ar-SA"/>
        </w:rPr>
        <w:t>неукладення</w:t>
      </w:r>
      <w:proofErr w:type="spellEnd"/>
      <w:r w:rsidRPr="00B11654">
        <w:rPr>
          <w:rFonts w:eastAsia="SimSun" w:cs="Times New Roman"/>
          <w:kern w:val="0"/>
          <w:sz w:val="28"/>
          <w:szCs w:val="28"/>
          <w:lang w:val="uk-UA" w:bidi="ar-SA"/>
        </w:rPr>
        <w:t xml:space="preserve"> договору про закупівлю з жодним із учасників, які подали тендерні пропозиції, або, якщо торги не відбулися, або принципал не взяв участі в закупівлі; або</w:t>
      </w:r>
    </w:p>
    <w:p w14:paraId="236BAAD7" w14:textId="77777777" w:rsidR="00B11654" w:rsidRPr="00B11654" w:rsidRDefault="00B11654" w:rsidP="00B11654">
      <w:pPr>
        <w:widowControl/>
        <w:suppressAutoHyphens w:val="0"/>
        <w:autoSpaceDE w:val="0"/>
        <w:autoSpaceDN w:val="0"/>
        <w:adjustRightInd w:val="0"/>
        <w:ind w:firstLine="709"/>
        <w:jc w:val="both"/>
        <w:rPr>
          <w:rFonts w:eastAsia="SimSun" w:cs="Times New Roman"/>
          <w:kern w:val="0"/>
          <w:sz w:val="28"/>
          <w:szCs w:val="28"/>
          <w:lang w:val="uk-UA" w:bidi="ar-SA"/>
        </w:rPr>
      </w:pPr>
    </w:p>
    <w:p w14:paraId="7485C81A" w14:textId="78BA4514" w:rsidR="00B11654" w:rsidRPr="00150966" w:rsidRDefault="00B11654" w:rsidP="00B11654">
      <w:pPr>
        <w:widowControl/>
        <w:suppressAutoHyphens w:val="0"/>
        <w:autoSpaceDE w:val="0"/>
        <w:autoSpaceDN w:val="0"/>
        <w:adjustRightInd w:val="0"/>
        <w:ind w:left="709"/>
        <w:jc w:val="both"/>
        <w:rPr>
          <w:rFonts w:eastAsia="SimSun" w:cs="Times New Roman"/>
          <w:color w:val="FF0000"/>
          <w:kern w:val="0"/>
          <w:sz w:val="28"/>
          <w:szCs w:val="28"/>
          <w:lang w:val="uk-UA" w:bidi="ar-SA"/>
        </w:rPr>
      </w:pPr>
      <w:r w:rsidRPr="00B11654">
        <w:rPr>
          <w:rFonts w:eastAsia="SimSun" w:cs="Times New Roman"/>
          <w:kern w:val="0"/>
          <w:sz w:val="28"/>
          <w:szCs w:val="28"/>
          <w:lang w:val="uk-UA" w:bidi="ar-SA"/>
        </w:rPr>
        <w:t>3) в інших випадках, передбачених законодавством</w:t>
      </w:r>
      <w:r w:rsidR="00150966">
        <w:rPr>
          <w:rFonts w:eastAsia="SimSun" w:cs="Times New Roman"/>
          <w:kern w:val="0"/>
          <w:sz w:val="28"/>
          <w:szCs w:val="28"/>
          <w:lang w:val="uk-UA" w:bidi="ar-SA"/>
        </w:rPr>
        <w:t xml:space="preserve"> </w:t>
      </w:r>
      <w:r w:rsidR="00150966" w:rsidRPr="00A83F65">
        <w:rPr>
          <w:rFonts w:eastAsia="SimSun" w:cs="Times New Roman"/>
          <w:kern w:val="0"/>
          <w:sz w:val="28"/>
          <w:szCs w:val="28"/>
          <w:lang w:val="uk-UA" w:bidi="ar-SA"/>
        </w:rPr>
        <w:t>України</w:t>
      </w:r>
      <w:r w:rsidRPr="00A83F65">
        <w:rPr>
          <w:rFonts w:eastAsia="SimSun" w:cs="Times New Roman"/>
          <w:kern w:val="0"/>
          <w:sz w:val="28"/>
          <w:szCs w:val="28"/>
          <w:lang w:val="uk-UA" w:bidi="ar-SA"/>
        </w:rPr>
        <w:t>.</w:t>
      </w:r>
    </w:p>
    <w:p w14:paraId="4B5A9105"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C7A4528" w14:textId="73B8284A"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VII</w:t>
      </w:r>
      <w:r w:rsidRPr="00B11654">
        <w:rPr>
          <w:rFonts w:eastAsia="Times New Roman" w:cs="Times New Roman"/>
          <w:kern w:val="0"/>
          <w:sz w:val="28"/>
          <w:szCs w:val="28"/>
          <w:lang w:val="uk-UA" w:eastAsia="uk-UA" w:bidi="ar-SA"/>
        </w:rPr>
        <w:t xml:space="preserve">. Порядок подання </w:t>
      </w:r>
      <w:proofErr w:type="spellStart"/>
      <w:r w:rsidRPr="00B11654">
        <w:rPr>
          <w:rFonts w:eastAsia="Times New Roman" w:cs="Times New Roman"/>
          <w:kern w:val="0"/>
          <w:sz w:val="28"/>
          <w:szCs w:val="28"/>
          <w:lang w:val="uk-UA" w:eastAsia="uk-UA" w:bidi="ar-SA"/>
        </w:rPr>
        <w:t>контргарант</w:t>
      </w:r>
      <w:r w:rsidR="00AD7311">
        <w:rPr>
          <w:rFonts w:eastAsia="Times New Roman" w:cs="Times New Roman"/>
          <w:kern w:val="0"/>
          <w:sz w:val="28"/>
          <w:szCs w:val="28"/>
          <w:lang w:val="uk-UA" w:eastAsia="uk-UA" w:bidi="ar-SA"/>
        </w:rPr>
        <w:t>у</w:t>
      </w:r>
      <w:proofErr w:type="spellEnd"/>
      <w:r w:rsidRPr="00B11654">
        <w:rPr>
          <w:rFonts w:eastAsia="Times New Roman" w:cs="Times New Roman"/>
          <w:kern w:val="0"/>
          <w:sz w:val="28"/>
          <w:szCs w:val="28"/>
          <w:lang w:val="uk-UA" w:eastAsia="uk-UA" w:bidi="ar-SA"/>
        </w:rPr>
        <w:t xml:space="preserve"> (резидент</w:t>
      </w:r>
      <w:r w:rsidR="00AD7311">
        <w:rPr>
          <w:rFonts w:eastAsia="Times New Roman" w:cs="Times New Roman"/>
          <w:kern w:val="0"/>
          <w:sz w:val="28"/>
          <w:szCs w:val="28"/>
          <w:lang w:val="uk-UA" w:eastAsia="uk-UA" w:bidi="ar-SA"/>
        </w:rPr>
        <w:t>у</w:t>
      </w:r>
      <w:r w:rsidRPr="00B11654">
        <w:rPr>
          <w:rFonts w:eastAsia="Times New Roman" w:cs="Times New Roman"/>
          <w:kern w:val="0"/>
          <w:sz w:val="28"/>
          <w:szCs w:val="28"/>
          <w:lang w:val="uk-UA" w:eastAsia="uk-UA" w:bidi="ar-SA"/>
        </w:rPr>
        <w:t xml:space="preserve">) заяви про надання </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надання </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унесення змін до умов наданих </w:t>
      </w:r>
      <w:proofErr w:type="spellStart"/>
      <w:r w:rsidRPr="00B11654">
        <w:rPr>
          <w:rFonts w:eastAsia="Times New Roman" w:cs="Times New Roman"/>
          <w:kern w:val="0"/>
          <w:sz w:val="28"/>
          <w:szCs w:val="28"/>
          <w:lang w:val="uk-UA" w:eastAsia="uk-UA" w:bidi="ar-SA"/>
        </w:rPr>
        <w:t>контргарантій</w:t>
      </w:r>
      <w:proofErr w:type="spellEnd"/>
      <w:r w:rsidRPr="00B11654">
        <w:rPr>
          <w:rFonts w:eastAsia="Times New Roman" w:cs="Times New Roman"/>
          <w:kern w:val="0"/>
          <w:sz w:val="28"/>
          <w:szCs w:val="28"/>
          <w:lang w:val="uk-UA" w:eastAsia="uk-UA" w:bidi="ar-SA"/>
        </w:rPr>
        <w:t xml:space="preserve"> і сплати коштів за наданими </w:t>
      </w:r>
      <w:proofErr w:type="spellStart"/>
      <w:r w:rsidRPr="00B11654">
        <w:rPr>
          <w:rFonts w:eastAsia="Times New Roman" w:cs="Times New Roman"/>
          <w:kern w:val="0"/>
          <w:sz w:val="28"/>
          <w:szCs w:val="28"/>
          <w:lang w:val="uk-UA" w:eastAsia="uk-UA" w:bidi="ar-SA"/>
        </w:rPr>
        <w:t>контргарантіями</w:t>
      </w:r>
      <w:proofErr w:type="spellEnd"/>
    </w:p>
    <w:p w14:paraId="29BBEF4B"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29D7C91E" w14:textId="618D4CBD"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48</w:t>
      </w:r>
      <w:r w:rsidR="00B11654" w:rsidRPr="00B11654">
        <w:rPr>
          <w:rFonts w:eastAsia="Times New Roman" w:cs="Times New Roman"/>
          <w:kern w:val="0"/>
          <w:sz w:val="28"/>
          <w:szCs w:val="28"/>
          <w:lang w:val="uk-UA" w:eastAsia="uk-UA" w:bidi="ar-SA"/>
        </w:rPr>
        <w:t xml:space="preserve">. Принципал для надання </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на користь </w:t>
      </w:r>
      <w:r w:rsidR="00AD7311">
        <w:rPr>
          <w:rFonts w:eastAsia="Times New Roman" w:cs="Times New Roman"/>
          <w:kern w:val="0"/>
          <w:sz w:val="28"/>
          <w:szCs w:val="28"/>
          <w:lang w:val="uk-UA" w:eastAsia="uk-UA" w:bidi="ar-SA"/>
        </w:rPr>
        <w:t>г</w:t>
      </w:r>
      <w:r w:rsidR="00B11654" w:rsidRPr="00B11654">
        <w:rPr>
          <w:rFonts w:eastAsia="Times New Roman" w:cs="Times New Roman"/>
          <w:kern w:val="0"/>
          <w:sz w:val="28"/>
          <w:szCs w:val="28"/>
          <w:lang w:val="uk-UA" w:eastAsia="uk-UA" w:bidi="ar-SA"/>
        </w:rPr>
        <w:t xml:space="preserve">аранта або іншого </w:t>
      </w:r>
      <w:proofErr w:type="spellStart"/>
      <w:r w:rsidR="00B11654" w:rsidRPr="00B11654">
        <w:rPr>
          <w:rFonts w:eastAsia="Times New Roman" w:cs="Times New Roman"/>
          <w:kern w:val="0"/>
          <w:sz w:val="28"/>
          <w:szCs w:val="28"/>
          <w:lang w:val="uk-UA" w:eastAsia="uk-UA" w:bidi="ar-SA"/>
        </w:rPr>
        <w:t>контргаранта</w:t>
      </w:r>
      <w:proofErr w:type="spellEnd"/>
      <w:r w:rsidR="00B11654" w:rsidRPr="00B11654">
        <w:rPr>
          <w:rFonts w:eastAsia="Times New Roman" w:cs="Times New Roman"/>
          <w:kern w:val="0"/>
          <w:sz w:val="28"/>
          <w:szCs w:val="28"/>
          <w:lang w:val="uk-UA" w:eastAsia="uk-UA" w:bidi="ar-SA"/>
        </w:rPr>
        <w:t xml:space="preserve"> подає до </w:t>
      </w:r>
      <w:proofErr w:type="spellStart"/>
      <w:r w:rsidR="00B11654" w:rsidRPr="00B11654">
        <w:rPr>
          <w:rFonts w:eastAsia="Times New Roman" w:cs="Times New Roman"/>
          <w:kern w:val="0"/>
          <w:sz w:val="28"/>
          <w:szCs w:val="28"/>
          <w:lang w:val="uk-UA" w:eastAsia="uk-UA" w:bidi="ar-SA"/>
        </w:rPr>
        <w:t>контргаранта</w:t>
      </w:r>
      <w:proofErr w:type="spellEnd"/>
      <w:r w:rsidR="00B11654" w:rsidRPr="00B11654">
        <w:rPr>
          <w:rFonts w:eastAsia="Times New Roman" w:cs="Times New Roman"/>
          <w:kern w:val="0"/>
          <w:sz w:val="28"/>
          <w:szCs w:val="28"/>
          <w:lang w:val="uk-UA" w:eastAsia="uk-UA" w:bidi="ar-SA"/>
        </w:rPr>
        <w:t xml:space="preserve"> (резидента) заяву про надання </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w:t>
      </w:r>
    </w:p>
    <w:p w14:paraId="564B5891"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3919642" w14:textId="71EE9190"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49</w:t>
      </w:r>
      <w:r w:rsidR="00B11654" w:rsidRPr="00B11654">
        <w:rPr>
          <w:rFonts w:eastAsia="Times New Roman" w:cs="Times New Roman"/>
          <w:kern w:val="0"/>
          <w:sz w:val="28"/>
          <w:szCs w:val="28"/>
          <w:lang w:val="uk-UA" w:eastAsia="uk-UA" w:bidi="ar-SA"/>
        </w:rPr>
        <w:t xml:space="preserve">. Заява про надання </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надання </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унесення змін до умов наданої </w:t>
      </w:r>
      <w:proofErr w:type="spellStart"/>
      <w:r w:rsidR="00B11654" w:rsidRPr="00B11654">
        <w:rPr>
          <w:rFonts w:eastAsia="Times New Roman" w:cs="Times New Roman"/>
          <w:kern w:val="0"/>
          <w:sz w:val="28"/>
          <w:szCs w:val="28"/>
          <w:lang w:val="uk-UA" w:eastAsia="uk-UA" w:bidi="ar-SA"/>
        </w:rPr>
        <w:t>контргарантії</w:t>
      </w:r>
      <w:proofErr w:type="spellEnd"/>
      <w:r w:rsidR="00B11654" w:rsidRPr="00B11654">
        <w:rPr>
          <w:rFonts w:eastAsia="Times New Roman" w:cs="Times New Roman"/>
          <w:kern w:val="0"/>
          <w:sz w:val="28"/>
          <w:szCs w:val="28"/>
          <w:lang w:val="uk-UA" w:eastAsia="uk-UA" w:bidi="ar-SA"/>
        </w:rPr>
        <w:t xml:space="preserve">, оплату за наданими </w:t>
      </w:r>
      <w:proofErr w:type="spellStart"/>
      <w:r w:rsidR="00B11654" w:rsidRPr="00B11654">
        <w:rPr>
          <w:rFonts w:eastAsia="Times New Roman" w:cs="Times New Roman"/>
          <w:kern w:val="0"/>
          <w:sz w:val="28"/>
          <w:szCs w:val="28"/>
          <w:lang w:val="uk-UA" w:eastAsia="uk-UA" w:bidi="ar-SA"/>
        </w:rPr>
        <w:t>контргарантіями</w:t>
      </w:r>
      <w:proofErr w:type="spellEnd"/>
      <w:r w:rsidR="00B11654" w:rsidRPr="00B11654">
        <w:rPr>
          <w:rFonts w:eastAsia="Times New Roman" w:cs="Times New Roman"/>
          <w:kern w:val="0"/>
          <w:sz w:val="28"/>
          <w:szCs w:val="28"/>
          <w:lang w:val="uk-UA" w:eastAsia="uk-UA" w:bidi="ar-SA"/>
        </w:rPr>
        <w:t xml:space="preserve"> оформляється згідно з вимогами розділів ІІ </w:t>
      </w:r>
      <w:r w:rsidR="00B11654" w:rsidRPr="00B11654">
        <w:rPr>
          <w:rFonts w:ascii="Cambria Math" w:eastAsia="Times New Roman" w:hAnsi="Cambria Math" w:cs="Cambria Math"/>
          <w:kern w:val="0"/>
          <w:sz w:val="28"/>
          <w:szCs w:val="28"/>
          <w:lang w:val="uk-UA" w:eastAsia="uk-UA" w:bidi="ar-SA"/>
        </w:rPr>
        <w:t>‒</w:t>
      </w:r>
      <w:r w:rsidR="00B11654" w:rsidRPr="00B11654">
        <w:rPr>
          <w:rFonts w:eastAsia="Times New Roman" w:cs="Times New Roman"/>
          <w:kern w:val="0"/>
          <w:sz w:val="28"/>
          <w:szCs w:val="28"/>
          <w:lang w:val="uk-UA" w:eastAsia="uk-UA" w:bidi="ar-SA"/>
        </w:rPr>
        <w:t xml:space="preserve"> </w:t>
      </w:r>
      <w:r w:rsidR="00B11654" w:rsidRPr="00B11654">
        <w:rPr>
          <w:rFonts w:eastAsia="Times New Roman" w:cs="Times New Roman"/>
          <w:kern w:val="0"/>
          <w:sz w:val="28"/>
          <w:szCs w:val="28"/>
          <w:lang w:val="en-US" w:eastAsia="uk-UA" w:bidi="ar-SA"/>
        </w:rPr>
        <w:t>V</w:t>
      </w:r>
      <w:r w:rsidR="00B11654" w:rsidRPr="00B11654">
        <w:rPr>
          <w:rFonts w:eastAsia="Times New Roman" w:cs="Times New Roman"/>
          <w:kern w:val="0"/>
          <w:sz w:val="28"/>
          <w:szCs w:val="28"/>
          <w:lang w:val="uk-UA" w:eastAsia="uk-UA" w:bidi="ar-SA"/>
        </w:rPr>
        <w:t xml:space="preserve"> цього Положення з урахуванням особливостей, викладених у розділі </w:t>
      </w:r>
      <w:r w:rsidR="00B11654" w:rsidRPr="00B11654">
        <w:rPr>
          <w:rFonts w:eastAsia="Times New Roman" w:cs="Times New Roman"/>
          <w:kern w:val="0"/>
          <w:sz w:val="28"/>
          <w:szCs w:val="28"/>
          <w:lang w:val="en-US" w:eastAsia="uk-UA" w:bidi="ar-SA"/>
        </w:rPr>
        <w:t>VII</w:t>
      </w:r>
      <w:r w:rsidR="00B11654" w:rsidRPr="00B11654">
        <w:rPr>
          <w:rFonts w:eastAsia="Times New Roman" w:cs="Times New Roman"/>
          <w:kern w:val="0"/>
          <w:sz w:val="28"/>
          <w:szCs w:val="28"/>
          <w:lang w:val="uk-UA" w:eastAsia="uk-UA" w:bidi="ar-SA"/>
        </w:rPr>
        <w:t xml:space="preserve"> цього Положення. </w:t>
      </w:r>
    </w:p>
    <w:p w14:paraId="233E24D1"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7E0388B3" w14:textId="2AE3BC12" w:rsidR="00AD7311" w:rsidRPr="00AD7311" w:rsidRDefault="005B010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50</w:t>
      </w:r>
      <w:r w:rsidR="00B11654" w:rsidRPr="00B11654">
        <w:rPr>
          <w:rFonts w:eastAsia="Times New Roman" w:cs="Times New Roman"/>
          <w:kern w:val="0"/>
          <w:sz w:val="28"/>
          <w:szCs w:val="28"/>
          <w:lang w:val="uk-UA" w:eastAsia="uk-UA" w:bidi="ar-SA"/>
        </w:rPr>
        <w:t xml:space="preserve">. </w:t>
      </w:r>
      <w:r w:rsidR="00AD7311" w:rsidRPr="00AD7311">
        <w:rPr>
          <w:rFonts w:eastAsia="Times New Roman" w:cs="Times New Roman"/>
          <w:kern w:val="0"/>
          <w:sz w:val="28"/>
          <w:szCs w:val="28"/>
          <w:lang w:val="uk-UA" w:eastAsia="uk-UA" w:bidi="ar-SA"/>
        </w:rPr>
        <w:t xml:space="preserve">Принципал у заяві про надання </w:t>
      </w:r>
      <w:proofErr w:type="spellStart"/>
      <w:r w:rsidR="00AD7311" w:rsidRPr="00AD7311">
        <w:rPr>
          <w:rFonts w:eastAsia="Times New Roman" w:cs="Times New Roman"/>
          <w:kern w:val="0"/>
          <w:sz w:val="28"/>
          <w:szCs w:val="28"/>
          <w:lang w:val="uk-UA" w:eastAsia="uk-UA" w:bidi="ar-SA"/>
        </w:rPr>
        <w:t>контргарантії</w:t>
      </w:r>
      <w:proofErr w:type="spellEnd"/>
      <w:r w:rsidR="00AD7311" w:rsidRPr="00AD7311">
        <w:rPr>
          <w:rFonts w:eastAsia="Times New Roman" w:cs="Times New Roman"/>
          <w:kern w:val="0"/>
          <w:sz w:val="28"/>
          <w:szCs w:val="28"/>
          <w:lang w:val="uk-UA" w:eastAsia="uk-UA" w:bidi="ar-SA"/>
        </w:rPr>
        <w:t xml:space="preserve"> зазначає найменування та місцезнаходження </w:t>
      </w:r>
      <w:proofErr w:type="spellStart"/>
      <w:r w:rsidR="00AD7311" w:rsidRPr="00AD7311">
        <w:rPr>
          <w:rFonts w:eastAsia="Times New Roman" w:cs="Times New Roman"/>
          <w:kern w:val="0"/>
          <w:sz w:val="28"/>
          <w:szCs w:val="28"/>
          <w:lang w:val="uk-UA" w:eastAsia="uk-UA" w:bidi="ar-SA"/>
        </w:rPr>
        <w:t>контргаранта</w:t>
      </w:r>
      <w:proofErr w:type="spellEnd"/>
      <w:r w:rsidR="00AD7311" w:rsidRPr="00AD7311">
        <w:rPr>
          <w:rFonts w:eastAsia="Times New Roman" w:cs="Times New Roman"/>
          <w:kern w:val="0"/>
          <w:sz w:val="28"/>
          <w:szCs w:val="28"/>
          <w:lang w:val="uk-UA" w:eastAsia="uk-UA" w:bidi="ar-SA"/>
        </w:rPr>
        <w:t xml:space="preserve">, а також у разі потреби найменування та місцезнаходження гаранта та/або іншого </w:t>
      </w:r>
      <w:proofErr w:type="spellStart"/>
      <w:r w:rsidR="00AD7311" w:rsidRPr="00AD7311">
        <w:rPr>
          <w:rFonts w:eastAsia="Times New Roman" w:cs="Times New Roman"/>
          <w:kern w:val="0"/>
          <w:sz w:val="28"/>
          <w:szCs w:val="28"/>
          <w:lang w:val="uk-UA" w:eastAsia="uk-UA" w:bidi="ar-SA"/>
        </w:rPr>
        <w:t>контргаранта</w:t>
      </w:r>
      <w:proofErr w:type="spellEnd"/>
      <w:r w:rsidR="00AD7311" w:rsidRPr="00AD7311">
        <w:rPr>
          <w:rFonts w:eastAsia="Times New Roman" w:cs="Times New Roman"/>
          <w:kern w:val="0"/>
          <w:sz w:val="28"/>
          <w:szCs w:val="28"/>
          <w:lang w:val="uk-UA" w:eastAsia="uk-UA" w:bidi="ar-SA"/>
        </w:rPr>
        <w:t xml:space="preserve">, </w:t>
      </w:r>
      <w:r w:rsidR="00D85BE5" w:rsidRPr="00BF7A00">
        <w:rPr>
          <w:rFonts w:eastAsia="Times New Roman" w:cs="Times New Roman"/>
          <w:kern w:val="0"/>
          <w:sz w:val="28"/>
          <w:szCs w:val="28"/>
          <w:lang w:val="uk-UA" w:eastAsia="uk-UA" w:bidi="ar-SA"/>
        </w:rPr>
        <w:t>включаючи</w:t>
      </w:r>
      <w:r w:rsidR="00D85BE5">
        <w:rPr>
          <w:rFonts w:eastAsia="Times New Roman" w:cs="Times New Roman"/>
          <w:kern w:val="0"/>
          <w:sz w:val="28"/>
          <w:szCs w:val="28"/>
          <w:lang w:val="uk-UA" w:eastAsia="uk-UA" w:bidi="ar-SA"/>
        </w:rPr>
        <w:t xml:space="preserve"> </w:t>
      </w:r>
      <w:r w:rsidR="00AD7311" w:rsidRPr="00A83F65">
        <w:rPr>
          <w:rFonts w:eastAsia="Times New Roman" w:cs="Times New Roman"/>
          <w:kern w:val="0"/>
          <w:sz w:val="28"/>
          <w:szCs w:val="28"/>
          <w:lang w:val="uk-UA" w:eastAsia="uk-UA" w:bidi="ar-SA"/>
        </w:rPr>
        <w:t xml:space="preserve">його SWIFT BIC (якщо гарантом та/або іншим </w:t>
      </w:r>
      <w:proofErr w:type="spellStart"/>
      <w:r w:rsidR="00AD7311" w:rsidRPr="00A83F65">
        <w:rPr>
          <w:rFonts w:eastAsia="Times New Roman" w:cs="Times New Roman"/>
          <w:kern w:val="0"/>
          <w:sz w:val="28"/>
          <w:szCs w:val="28"/>
          <w:lang w:val="uk-UA" w:eastAsia="uk-UA" w:bidi="ar-SA"/>
        </w:rPr>
        <w:t>контргарантом</w:t>
      </w:r>
      <w:proofErr w:type="spellEnd"/>
      <w:r w:rsidR="00AD7311" w:rsidRPr="00A83F65">
        <w:rPr>
          <w:rFonts w:eastAsia="Times New Roman" w:cs="Times New Roman"/>
          <w:kern w:val="0"/>
          <w:sz w:val="28"/>
          <w:szCs w:val="28"/>
          <w:lang w:val="uk-UA" w:eastAsia="uk-UA" w:bidi="ar-SA"/>
        </w:rPr>
        <w:t xml:space="preserve"> є банк), або умови, за </w:t>
      </w:r>
      <w:r w:rsidR="00AD7311" w:rsidRPr="00AD7311">
        <w:rPr>
          <w:rFonts w:eastAsia="Times New Roman" w:cs="Times New Roman"/>
          <w:kern w:val="0"/>
          <w:sz w:val="28"/>
          <w:szCs w:val="28"/>
          <w:lang w:val="uk-UA" w:eastAsia="uk-UA" w:bidi="ar-SA"/>
        </w:rPr>
        <w:t xml:space="preserve">якими визначається гарант (та/або інший </w:t>
      </w:r>
      <w:proofErr w:type="spellStart"/>
      <w:r w:rsidR="00AD7311" w:rsidRPr="00AD7311">
        <w:rPr>
          <w:rFonts w:eastAsia="Times New Roman" w:cs="Times New Roman"/>
          <w:kern w:val="0"/>
          <w:sz w:val="28"/>
          <w:szCs w:val="28"/>
          <w:lang w:val="uk-UA" w:eastAsia="uk-UA" w:bidi="ar-SA"/>
        </w:rPr>
        <w:t>контргарант</w:t>
      </w:r>
      <w:proofErr w:type="spellEnd"/>
      <w:r w:rsidR="00AD7311" w:rsidRPr="00AD7311">
        <w:rPr>
          <w:rFonts w:eastAsia="Times New Roman" w:cs="Times New Roman"/>
          <w:kern w:val="0"/>
          <w:sz w:val="28"/>
          <w:szCs w:val="28"/>
          <w:lang w:val="uk-UA" w:eastAsia="uk-UA" w:bidi="ar-SA"/>
        </w:rPr>
        <w:t>).</w:t>
      </w:r>
    </w:p>
    <w:p w14:paraId="29DDDCDE" w14:textId="68A0353C"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r w:rsidRPr="00AD7311">
        <w:rPr>
          <w:rFonts w:eastAsia="Times New Roman" w:cs="Times New Roman"/>
          <w:kern w:val="0"/>
          <w:sz w:val="28"/>
          <w:szCs w:val="28"/>
          <w:lang w:val="uk-UA" w:eastAsia="uk-UA" w:bidi="ar-SA"/>
        </w:rPr>
        <w:t xml:space="preserve">Принципал у заяві про надання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 xml:space="preserve"> обов'язково зазначає строк дії/дату закінчення дії гарантії, наданої гарантом. Зазначення строку дії/дати закінчення дії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 xml:space="preserve"> в заяві про надання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 xml:space="preserve"> не є обов'язковим.</w:t>
      </w:r>
    </w:p>
    <w:p w14:paraId="1329B5FE" w14:textId="1C54649D" w:rsidR="00AD7311" w:rsidRPr="00B11654" w:rsidRDefault="00AD7311"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BDFF74A" w14:textId="14BCDC73" w:rsidR="00AD7311" w:rsidRDefault="005B010A" w:rsidP="00AD7311">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51</w:t>
      </w:r>
      <w:r w:rsidR="00B11654" w:rsidRPr="00B11654">
        <w:rPr>
          <w:rFonts w:eastAsia="Times New Roman" w:cs="Times New Roman"/>
          <w:kern w:val="0"/>
          <w:sz w:val="28"/>
          <w:szCs w:val="28"/>
          <w:lang w:val="uk-UA" w:eastAsia="uk-UA" w:bidi="ar-SA"/>
        </w:rPr>
        <w:t xml:space="preserve">. </w:t>
      </w:r>
      <w:proofErr w:type="spellStart"/>
      <w:r w:rsidR="00AD7311" w:rsidRPr="00AD7311">
        <w:rPr>
          <w:rFonts w:eastAsia="Times New Roman" w:cs="Times New Roman"/>
          <w:kern w:val="0"/>
          <w:sz w:val="28"/>
          <w:szCs w:val="28"/>
          <w:lang w:val="uk-UA" w:eastAsia="uk-UA" w:bidi="ar-SA"/>
        </w:rPr>
        <w:t>Контргарант</w:t>
      </w:r>
      <w:proofErr w:type="spellEnd"/>
      <w:r w:rsidR="00AD7311" w:rsidRPr="00AD7311">
        <w:rPr>
          <w:rFonts w:eastAsia="Times New Roman" w:cs="Times New Roman"/>
          <w:kern w:val="0"/>
          <w:sz w:val="28"/>
          <w:szCs w:val="28"/>
          <w:lang w:val="uk-UA" w:eastAsia="uk-UA" w:bidi="ar-SA"/>
        </w:rPr>
        <w:t xml:space="preserve"> (резидент) після прийняття рішення про надання </w:t>
      </w:r>
      <w:proofErr w:type="spellStart"/>
      <w:r w:rsidR="00AD7311" w:rsidRPr="00AD7311">
        <w:rPr>
          <w:rFonts w:eastAsia="Times New Roman" w:cs="Times New Roman"/>
          <w:kern w:val="0"/>
          <w:sz w:val="28"/>
          <w:szCs w:val="28"/>
          <w:lang w:val="uk-UA" w:eastAsia="uk-UA" w:bidi="ar-SA"/>
        </w:rPr>
        <w:t>контргарантії</w:t>
      </w:r>
      <w:proofErr w:type="spellEnd"/>
      <w:r w:rsidR="00AD7311" w:rsidRPr="00AD7311">
        <w:rPr>
          <w:rFonts w:eastAsia="Times New Roman" w:cs="Times New Roman"/>
          <w:kern w:val="0"/>
          <w:sz w:val="28"/>
          <w:szCs w:val="28"/>
          <w:lang w:val="uk-UA" w:eastAsia="uk-UA" w:bidi="ar-SA"/>
        </w:rPr>
        <w:t xml:space="preserve"> та оформлення всіх необхідних документів, </w:t>
      </w:r>
      <w:r w:rsidR="00D85BE5" w:rsidRPr="00BF7A00">
        <w:rPr>
          <w:rFonts w:eastAsia="Times New Roman" w:cs="Times New Roman"/>
          <w:kern w:val="0"/>
          <w:sz w:val="28"/>
          <w:szCs w:val="28"/>
          <w:lang w:val="uk-UA" w:eastAsia="uk-UA" w:bidi="ar-SA"/>
        </w:rPr>
        <w:t xml:space="preserve">включаючи </w:t>
      </w:r>
      <w:r w:rsidR="00AD7311" w:rsidRPr="00BF7A00">
        <w:rPr>
          <w:rFonts w:eastAsia="Times New Roman" w:cs="Times New Roman"/>
          <w:kern w:val="0"/>
          <w:sz w:val="28"/>
          <w:szCs w:val="28"/>
          <w:lang w:val="uk-UA" w:eastAsia="uk-UA" w:bidi="ar-SA"/>
        </w:rPr>
        <w:t>догов</w:t>
      </w:r>
      <w:r w:rsidR="00D85BE5" w:rsidRPr="00BF7A00">
        <w:rPr>
          <w:rFonts w:eastAsia="Times New Roman" w:cs="Times New Roman"/>
          <w:kern w:val="0"/>
          <w:sz w:val="28"/>
          <w:szCs w:val="28"/>
          <w:lang w:val="uk-UA" w:eastAsia="uk-UA" w:bidi="ar-SA"/>
        </w:rPr>
        <w:t>ір</w:t>
      </w:r>
      <w:r w:rsidR="00AD7311" w:rsidRPr="00BF7A00">
        <w:rPr>
          <w:rFonts w:eastAsia="Times New Roman" w:cs="Times New Roman"/>
          <w:kern w:val="0"/>
          <w:sz w:val="28"/>
          <w:szCs w:val="28"/>
          <w:lang w:val="uk-UA" w:eastAsia="uk-UA" w:bidi="ar-SA"/>
        </w:rPr>
        <w:t xml:space="preserve"> </w:t>
      </w:r>
      <w:r w:rsidR="00AD7311" w:rsidRPr="00AD7311">
        <w:rPr>
          <w:rFonts w:eastAsia="Times New Roman" w:cs="Times New Roman"/>
          <w:kern w:val="0"/>
          <w:sz w:val="28"/>
          <w:szCs w:val="28"/>
          <w:lang w:val="uk-UA" w:eastAsia="uk-UA" w:bidi="ar-SA"/>
        </w:rPr>
        <w:t xml:space="preserve">про надання </w:t>
      </w:r>
      <w:proofErr w:type="spellStart"/>
      <w:r w:rsidR="00AD7311" w:rsidRPr="00AD7311">
        <w:rPr>
          <w:rFonts w:eastAsia="Times New Roman" w:cs="Times New Roman"/>
          <w:kern w:val="0"/>
          <w:sz w:val="28"/>
          <w:szCs w:val="28"/>
          <w:lang w:val="uk-UA" w:eastAsia="uk-UA" w:bidi="ar-SA"/>
        </w:rPr>
        <w:t>контргарантії</w:t>
      </w:r>
      <w:proofErr w:type="spellEnd"/>
      <w:r w:rsidR="00AD7311" w:rsidRPr="00AD7311">
        <w:rPr>
          <w:rFonts w:eastAsia="Times New Roman" w:cs="Times New Roman"/>
          <w:kern w:val="0"/>
          <w:sz w:val="28"/>
          <w:szCs w:val="28"/>
          <w:lang w:val="uk-UA" w:eastAsia="uk-UA" w:bidi="ar-SA"/>
        </w:rPr>
        <w:t xml:space="preserve">, надсилає протягом строку, визначеного договором про надання </w:t>
      </w:r>
      <w:proofErr w:type="spellStart"/>
      <w:r w:rsidR="00AD7311" w:rsidRPr="00AD7311">
        <w:rPr>
          <w:rFonts w:eastAsia="Times New Roman" w:cs="Times New Roman"/>
          <w:kern w:val="0"/>
          <w:sz w:val="28"/>
          <w:szCs w:val="28"/>
          <w:lang w:val="uk-UA" w:eastAsia="uk-UA" w:bidi="ar-SA"/>
        </w:rPr>
        <w:t>контргарантії</w:t>
      </w:r>
      <w:proofErr w:type="spellEnd"/>
      <w:r w:rsidR="00AD7311" w:rsidRPr="00AD7311">
        <w:rPr>
          <w:rFonts w:eastAsia="Times New Roman" w:cs="Times New Roman"/>
          <w:kern w:val="0"/>
          <w:sz w:val="28"/>
          <w:szCs w:val="28"/>
          <w:lang w:val="uk-UA" w:eastAsia="uk-UA" w:bidi="ar-SA"/>
        </w:rPr>
        <w:t xml:space="preserve">, гаранту або іншому </w:t>
      </w:r>
      <w:proofErr w:type="spellStart"/>
      <w:r w:rsidR="00AD7311" w:rsidRPr="00AD7311">
        <w:rPr>
          <w:rFonts w:eastAsia="Times New Roman" w:cs="Times New Roman"/>
          <w:kern w:val="0"/>
          <w:sz w:val="28"/>
          <w:szCs w:val="28"/>
          <w:lang w:val="uk-UA" w:eastAsia="uk-UA" w:bidi="ar-SA"/>
        </w:rPr>
        <w:t>контргаранту</w:t>
      </w:r>
      <w:proofErr w:type="spellEnd"/>
      <w:r w:rsidR="00AD7311" w:rsidRPr="00AD7311">
        <w:rPr>
          <w:rFonts w:eastAsia="Times New Roman" w:cs="Times New Roman"/>
          <w:kern w:val="0"/>
          <w:sz w:val="28"/>
          <w:szCs w:val="28"/>
          <w:lang w:val="uk-UA" w:eastAsia="uk-UA" w:bidi="ar-SA"/>
        </w:rPr>
        <w:t xml:space="preserve"> текст гарантії, яка має бути надана на користь </w:t>
      </w:r>
      <w:proofErr w:type="spellStart"/>
      <w:r w:rsidR="00AD7311" w:rsidRPr="00AD7311">
        <w:rPr>
          <w:rFonts w:eastAsia="Times New Roman" w:cs="Times New Roman"/>
          <w:kern w:val="0"/>
          <w:sz w:val="28"/>
          <w:szCs w:val="28"/>
          <w:lang w:val="uk-UA" w:eastAsia="uk-UA" w:bidi="ar-SA"/>
        </w:rPr>
        <w:t>бенефіціара</w:t>
      </w:r>
      <w:proofErr w:type="spellEnd"/>
      <w:r w:rsidR="00AD7311" w:rsidRPr="00AD7311">
        <w:rPr>
          <w:rFonts w:eastAsia="Times New Roman" w:cs="Times New Roman"/>
          <w:kern w:val="0"/>
          <w:sz w:val="28"/>
          <w:szCs w:val="28"/>
          <w:lang w:val="uk-UA" w:eastAsia="uk-UA" w:bidi="ar-SA"/>
        </w:rPr>
        <w:t xml:space="preserve">, разом із текстом своєї </w:t>
      </w:r>
      <w:proofErr w:type="spellStart"/>
      <w:r w:rsidR="00AD7311" w:rsidRPr="00AD7311">
        <w:rPr>
          <w:rFonts w:eastAsia="Times New Roman" w:cs="Times New Roman"/>
          <w:kern w:val="0"/>
          <w:sz w:val="28"/>
          <w:szCs w:val="28"/>
          <w:lang w:val="uk-UA" w:eastAsia="uk-UA" w:bidi="ar-SA"/>
        </w:rPr>
        <w:t>контргарантії</w:t>
      </w:r>
      <w:proofErr w:type="spellEnd"/>
      <w:r w:rsidR="00AD7311" w:rsidRPr="00AD7311">
        <w:rPr>
          <w:rFonts w:eastAsia="Times New Roman" w:cs="Times New Roman"/>
          <w:kern w:val="0"/>
          <w:sz w:val="28"/>
          <w:szCs w:val="28"/>
          <w:lang w:val="uk-UA" w:eastAsia="uk-UA" w:bidi="ar-SA"/>
        </w:rPr>
        <w:t xml:space="preserve">, яку </w:t>
      </w:r>
      <w:proofErr w:type="spellStart"/>
      <w:r w:rsidR="00AD7311" w:rsidRPr="00AD7311">
        <w:rPr>
          <w:rFonts w:eastAsia="Times New Roman" w:cs="Times New Roman"/>
          <w:kern w:val="0"/>
          <w:sz w:val="28"/>
          <w:szCs w:val="28"/>
          <w:lang w:val="uk-UA" w:eastAsia="uk-UA" w:bidi="ar-SA"/>
        </w:rPr>
        <w:t>контргарант</w:t>
      </w:r>
      <w:proofErr w:type="spellEnd"/>
      <w:r w:rsidR="00AD7311" w:rsidRPr="00AD7311">
        <w:rPr>
          <w:rFonts w:eastAsia="Times New Roman" w:cs="Times New Roman"/>
          <w:kern w:val="0"/>
          <w:sz w:val="28"/>
          <w:szCs w:val="28"/>
          <w:lang w:val="uk-UA" w:eastAsia="uk-UA" w:bidi="ar-SA"/>
        </w:rPr>
        <w:t xml:space="preserve"> (резидент) надає на користь гаранта або іншого </w:t>
      </w:r>
      <w:proofErr w:type="spellStart"/>
      <w:r w:rsidR="00AD7311" w:rsidRPr="00AD7311">
        <w:rPr>
          <w:rFonts w:eastAsia="Times New Roman" w:cs="Times New Roman"/>
          <w:kern w:val="0"/>
          <w:sz w:val="28"/>
          <w:szCs w:val="28"/>
          <w:lang w:val="uk-UA" w:eastAsia="uk-UA" w:bidi="ar-SA"/>
        </w:rPr>
        <w:t>контргаранта</w:t>
      </w:r>
      <w:proofErr w:type="spellEnd"/>
      <w:r w:rsidR="00AD7311" w:rsidRPr="00AD7311">
        <w:rPr>
          <w:rFonts w:eastAsia="Times New Roman" w:cs="Times New Roman"/>
          <w:kern w:val="0"/>
          <w:sz w:val="28"/>
          <w:szCs w:val="28"/>
          <w:lang w:val="uk-UA" w:eastAsia="uk-UA" w:bidi="ar-SA"/>
        </w:rPr>
        <w:t>.</w:t>
      </w:r>
    </w:p>
    <w:p w14:paraId="231667A8" w14:textId="77777777" w:rsidR="00AD7311" w:rsidRP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
    <w:p w14:paraId="658B3C28" w14:textId="6C11222E" w:rsidR="00E16B20" w:rsidRPr="00AD7311"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52</w:t>
      </w:r>
      <w:r w:rsidR="00AD7311" w:rsidRPr="00AD7311">
        <w:rPr>
          <w:rFonts w:eastAsia="Times New Roman" w:cs="Times New Roman"/>
          <w:kern w:val="0"/>
          <w:sz w:val="28"/>
          <w:szCs w:val="28"/>
          <w:lang w:val="uk-UA" w:eastAsia="uk-UA" w:bidi="ar-SA"/>
        </w:rPr>
        <w:t xml:space="preserve">. </w:t>
      </w:r>
      <w:proofErr w:type="spellStart"/>
      <w:r w:rsidR="00AD7311" w:rsidRPr="00AD7311">
        <w:rPr>
          <w:rFonts w:eastAsia="Times New Roman" w:cs="Times New Roman"/>
          <w:kern w:val="0"/>
          <w:sz w:val="28"/>
          <w:szCs w:val="28"/>
          <w:lang w:val="uk-UA" w:eastAsia="uk-UA" w:bidi="ar-SA"/>
        </w:rPr>
        <w:t>Контргарант</w:t>
      </w:r>
      <w:proofErr w:type="spellEnd"/>
      <w:r w:rsidR="00AD7311" w:rsidRPr="00AD7311">
        <w:rPr>
          <w:rFonts w:eastAsia="Times New Roman" w:cs="Times New Roman"/>
          <w:kern w:val="0"/>
          <w:sz w:val="28"/>
          <w:szCs w:val="28"/>
          <w:lang w:val="uk-UA" w:eastAsia="uk-UA" w:bidi="ar-SA"/>
        </w:rPr>
        <w:t xml:space="preserve"> (резидент) протягом двох робочих днів із дати отримання вимоги від гаранта або іншого </w:t>
      </w:r>
      <w:proofErr w:type="spellStart"/>
      <w:r w:rsidR="00AD7311" w:rsidRPr="00AD7311">
        <w:rPr>
          <w:rFonts w:eastAsia="Times New Roman" w:cs="Times New Roman"/>
          <w:kern w:val="0"/>
          <w:sz w:val="28"/>
          <w:szCs w:val="28"/>
          <w:lang w:val="uk-UA" w:eastAsia="uk-UA" w:bidi="ar-SA"/>
        </w:rPr>
        <w:t>контргаранта</w:t>
      </w:r>
      <w:proofErr w:type="spellEnd"/>
      <w:r w:rsidR="00AD7311" w:rsidRPr="00AD7311">
        <w:rPr>
          <w:rFonts w:eastAsia="Times New Roman" w:cs="Times New Roman"/>
          <w:kern w:val="0"/>
          <w:sz w:val="28"/>
          <w:szCs w:val="28"/>
          <w:lang w:val="uk-UA" w:eastAsia="uk-UA" w:bidi="ar-SA"/>
        </w:rPr>
        <w:t xml:space="preserve"> надсилає копію цієї вимоги принципалу або, якщо </w:t>
      </w:r>
      <w:proofErr w:type="spellStart"/>
      <w:r w:rsidR="00AD7311" w:rsidRPr="00AD7311">
        <w:rPr>
          <w:rFonts w:eastAsia="Times New Roman" w:cs="Times New Roman"/>
          <w:kern w:val="0"/>
          <w:sz w:val="28"/>
          <w:szCs w:val="28"/>
          <w:lang w:val="uk-UA" w:eastAsia="uk-UA" w:bidi="ar-SA"/>
        </w:rPr>
        <w:t>контргарантом</w:t>
      </w:r>
      <w:proofErr w:type="spellEnd"/>
      <w:r w:rsidR="00AD7311" w:rsidRPr="00AD7311">
        <w:rPr>
          <w:rFonts w:eastAsia="Times New Roman" w:cs="Times New Roman"/>
          <w:kern w:val="0"/>
          <w:sz w:val="28"/>
          <w:szCs w:val="28"/>
          <w:lang w:val="uk-UA" w:eastAsia="uk-UA" w:bidi="ar-SA"/>
        </w:rPr>
        <w:t xml:space="preserve"> (резидентом) є банк, – до банку, що обслуговує принципала. </w:t>
      </w:r>
      <w:proofErr w:type="spellStart"/>
      <w:r w:rsidR="00AD7311" w:rsidRPr="00AD7311">
        <w:rPr>
          <w:rFonts w:eastAsia="Times New Roman" w:cs="Times New Roman"/>
          <w:kern w:val="0"/>
          <w:sz w:val="28"/>
          <w:szCs w:val="28"/>
          <w:lang w:val="uk-UA" w:eastAsia="uk-UA" w:bidi="ar-SA"/>
        </w:rPr>
        <w:t>Контргарант</w:t>
      </w:r>
      <w:proofErr w:type="spellEnd"/>
      <w:r w:rsidR="00AD7311" w:rsidRPr="00AD7311">
        <w:rPr>
          <w:rFonts w:eastAsia="Times New Roman" w:cs="Times New Roman"/>
          <w:kern w:val="0"/>
          <w:sz w:val="28"/>
          <w:szCs w:val="28"/>
          <w:lang w:val="uk-UA" w:eastAsia="uk-UA" w:bidi="ar-SA"/>
        </w:rPr>
        <w:t xml:space="preserve"> (резидент) сплачує кошти за </w:t>
      </w:r>
      <w:proofErr w:type="spellStart"/>
      <w:r w:rsidR="00AD7311" w:rsidRPr="00AD7311">
        <w:rPr>
          <w:rFonts w:eastAsia="Times New Roman" w:cs="Times New Roman"/>
          <w:kern w:val="0"/>
          <w:sz w:val="28"/>
          <w:szCs w:val="28"/>
          <w:lang w:val="uk-UA" w:eastAsia="uk-UA" w:bidi="ar-SA"/>
        </w:rPr>
        <w:lastRenderedPageBreak/>
        <w:t>контргарантією</w:t>
      </w:r>
      <w:proofErr w:type="spellEnd"/>
      <w:r w:rsidR="00AD7311" w:rsidRPr="00AD7311">
        <w:rPr>
          <w:rFonts w:eastAsia="Times New Roman" w:cs="Times New Roman"/>
          <w:kern w:val="0"/>
          <w:sz w:val="28"/>
          <w:szCs w:val="28"/>
          <w:lang w:val="uk-UA" w:eastAsia="uk-UA" w:bidi="ar-SA"/>
        </w:rPr>
        <w:t xml:space="preserve">, якщо вимога становить належне представлення, на умовах та в строки, передбачені </w:t>
      </w:r>
      <w:proofErr w:type="spellStart"/>
      <w:r w:rsidR="00AD7311" w:rsidRPr="00AD7311">
        <w:rPr>
          <w:rFonts w:eastAsia="Times New Roman" w:cs="Times New Roman"/>
          <w:kern w:val="0"/>
          <w:sz w:val="28"/>
          <w:szCs w:val="28"/>
          <w:lang w:val="uk-UA" w:eastAsia="uk-UA" w:bidi="ar-SA"/>
        </w:rPr>
        <w:t>контргарантією</w:t>
      </w:r>
      <w:proofErr w:type="spellEnd"/>
      <w:r w:rsidR="00AD7311" w:rsidRPr="00AD7311">
        <w:rPr>
          <w:rFonts w:eastAsia="Times New Roman" w:cs="Times New Roman"/>
          <w:kern w:val="0"/>
          <w:sz w:val="28"/>
          <w:szCs w:val="28"/>
          <w:lang w:val="uk-UA" w:eastAsia="uk-UA" w:bidi="ar-SA"/>
        </w:rPr>
        <w:t xml:space="preserve">, та згідно з інструкціями і реквізитами, отриманими від гаранта або іншого </w:t>
      </w:r>
      <w:proofErr w:type="spellStart"/>
      <w:r w:rsidR="00AD7311" w:rsidRPr="00AD7311">
        <w:rPr>
          <w:rFonts w:eastAsia="Times New Roman" w:cs="Times New Roman"/>
          <w:kern w:val="0"/>
          <w:sz w:val="28"/>
          <w:szCs w:val="28"/>
          <w:lang w:val="uk-UA" w:eastAsia="uk-UA" w:bidi="ar-SA"/>
        </w:rPr>
        <w:t>контргаранта</w:t>
      </w:r>
      <w:proofErr w:type="spellEnd"/>
      <w:r w:rsidR="00AD7311" w:rsidRPr="00AD7311">
        <w:rPr>
          <w:rFonts w:eastAsia="Times New Roman" w:cs="Times New Roman"/>
          <w:kern w:val="0"/>
          <w:sz w:val="28"/>
          <w:szCs w:val="28"/>
          <w:lang w:val="uk-UA" w:eastAsia="uk-UA" w:bidi="ar-SA"/>
        </w:rPr>
        <w:t>.</w:t>
      </w:r>
    </w:p>
    <w:p w14:paraId="6E37A468" w14:textId="2771F594" w:rsidR="00AD7311" w:rsidRDefault="00AD7311" w:rsidP="00AD7311">
      <w:pPr>
        <w:widowControl/>
        <w:suppressAutoHyphens w:val="0"/>
        <w:autoSpaceDE w:val="0"/>
        <w:autoSpaceDN w:val="0"/>
        <w:ind w:firstLine="708"/>
        <w:jc w:val="both"/>
        <w:rPr>
          <w:rFonts w:eastAsia="Times New Roman" w:cs="Times New Roman"/>
          <w:kern w:val="0"/>
          <w:sz w:val="28"/>
          <w:szCs w:val="28"/>
          <w:lang w:val="uk-UA" w:eastAsia="uk-UA" w:bidi="ar-SA"/>
        </w:rPr>
      </w:pPr>
      <w:proofErr w:type="spellStart"/>
      <w:r w:rsidRPr="00AD7311">
        <w:rPr>
          <w:rFonts w:eastAsia="Times New Roman" w:cs="Times New Roman"/>
          <w:kern w:val="0"/>
          <w:sz w:val="28"/>
          <w:szCs w:val="28"/>
          <w:lang w:val="uk-UA" w:eastAsia="uk-UA" w:bidi="ar-SA"/>
        </w:rPr>
        <w:t>Контргарант</w:t>
      </w:r>
      <w:proofErr w:type="spellEnd"/>
      <w:r w:rsidRPr="00AD7311">
        <w:rPr>
          <w:rFonts w:eastAsia="Times New Roman" w:cs="Times New Roman"/>
          <w:kern w:val="0"/>
          <w:sz w:val="28"/>
          <w:szCs w:val="28"/>
          <w:lang w:val="uk-UA" w:eastAsia="uk-UA" w:bidi="ar-SA"/>
        </w:rPr>
        <w:t xml:space="preserve"> (резидент), який для забезпечення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 xml:space="preserve"> розмістив кошти грошового забезпечення на рахунку в банку-</w:t>
      </w:r>
      <w:proofErr w:type="spellStart"/>
      <w:r w:rsidRPr="00AD7311">
        <w:rPr>
          <w:rFonts w:eastAsia="Times New Roman" w:cs="Times New Roman"/>
          <w:kern w:val="0"/>
          <w:sz w:val="28"/>
          <w:szCs w:val="28"/>
          <w:lang w:val="uk-UA" w:eastAsia="uk-UA" w:bidi="ar-SA"/>
        </w:rPr>
        <w:t>гаранті</w:t>
      </w:r>
      <w:proofErr w:type="spellEnd"/>
      <w:r w:rsidRPr="00AD7311">
        <w:rPr>
          <w:rFonts w:eastAsia="Times New Roman" w:cs="Times New Roman"/>
          <w:kern w:val="0"/>
          <w:sz w:val="28"/>
          <w:szCs w:val="28"/>
          <w:lang w:val="uk-UA" w:eastAsia="uk-UA" w:bidi="ar-SA"/>
        </w:rPr>
        <w:t xml:space="preserve"> або банку-</w:t>
      </w:r>
      <w:proofErr w:type="spellStart"/>
      <w:r w:rsidRPr="00AD7311">
        <w:rPr>
          <w:rFonts w:eastAsia="Times New Roman" w:cs="Times New Roman"/>
          <w:kern w:val="0"/>
          <w:sz w:val="28"/>
          <w:szCs w:val="28"/>
          <w:lang w:val="uk-UA" w:eastAsia="uk-UA" w:bidi="ar-SA"/>
        </w:rPr>
        <w:t>контргаранті</w:t>
      </w:r>
      <w:proofErr w:type="spellEnd"/>
      <w:r w:rsidRPr="00AD7311">
        <w:rPr>
          <w:rFonts w:eastAsia="Times New Roman" w:cs="Times New Roman"/>
          <w:kern w:val="0"/>
          <w:sz w:val="28"/>
          <w:szCs w:val="28"/>
          <w:lang w:val="uk-UA" w:eastAsia="uk-UA" w:bidi="ar-SA"/>
        </w:rPr>
        <w:t>, має право уповноважити банк-гарант або банк-</w:t>
      </w:r>
      <w:proofErr w:type="spellStart"/>
      <w:r w:rsidRPr="00AD7311">
        <w:rPr>
          <w:rFonts w:eastAsia="Times New Roman" w:cs="Times New Roman"/>
          <w:kern w:val="0"/>
          <w:sz w:val="28"/>
          <w:szCs w:val="28"/>
          <w:lang w:val="uk-UA" w:eastAsia="uk-UA" w:bidi="ar-SA"/>
        </w:rPr>
        <w:t>контргарант</w:t>
      </w:r>
      <w:proofErr w:type="spellEnd"/>
      <w:r w:rsidRPr="00AD7311">
        <w:rPr>
          <w:rFonts w:eastAsia="Times New Roman" w:cs="Times New Roman"/>
          <w:kern w:val="0"/>
          <w:sz w:val="28"/>
          <w:szCs w:val="28"/>
          <w:lang w:val="uk-UA" w:eastAsia="uk-UA" w:bidi="ar-SA"/>
        </w:rPr>
        <w:t xml:space="preserve"> на списання коштів, наданих для забезпечення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 xml:space="preserve"> з цього рахунку, передбачивши право на таке списання та умови його здійснення в </w:t>
      </w:r>
      <w:proofErr w:type="spellStart"/>
      <w:r w:rsidRPr="00AD7311">
        <w:rPr>
          <w:rFonts w:eastAsia="Times New Roman" w:cs="Times New Roman"/>
          <w:kern w:val="0"/>
          <w:sz w:val="28"/>
          <w:szCs w:val="28"/>
          <w:lang w:val="uk-UA" w:eastAsia="uk-UA" w:bidi="ar-SA"/>
        </w:rPr>
        <w:t>контргарантії</w:t>
      </w:r>
      <w:proofErr w:type="spellEnd"/>
      <w:r w:rsidRPr="00AD7311">
        <w:rPr>
          <w:rFonts w:eastAsia="Times New Roman" w:cs="Times New Roman"/>
          <w:kern w:val="0"/>
          <w:sz w:val="28"/>
          <w:szCs w:val="28"/>
          <w:lang w:val="uk-UA" w:eastAsia="uk-UA" w:bidi="ar-SA"/>
        </w:rPr>
        <w:t>.</w:t>
      </w:r>
    </w:p>
    <w:p w14:paraId="0488FE4E" w14:textId="355455A1" w:rsidR="00B11654" w:rsidRPr="00B11654" w:rsidRDefault="00B11654" w:rsidP="00AD7311">
      <w:pPr>
        <w:widowControl/>
        <w:suppressAutoHyphens w:val="0"/>
        <w:autoSpaceDE w:val="0"/>
        <w:autoSpaceDN w:val="0"/>
        <w:jc w:val="both"/>
        <w:rPr>
          <w:rFonts w:eastAsia="Times New Roman" w:cs="Times New Roman"/>
          <w:kern w:val="0"/>
          <w:sz w:val="28"/>
          <w:szCs w:val="28"/>
          <w:lang w:val="uk-UA" w:eastAsia="uk-UA" w:bidi="ar-SA"/>
        </w:rPr>
      </w:pPr>
    </w:p>
    <w:p w14:paraId="1690AEAF" w14:textId="6DBF0D7E"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VIII</w:t>
      </w:r>
      <w:r w:rsidRPr="00B11654">
        <w:rPr>
          <w:rFonts w:eastAsia="Times New Roman" w:cs="Times New Roman"/>
          <w:kern w:val="0"/>
          <w:sz w:val="28"/>
          <w:szCs w:val="28"/>
          <w:lang w:val="uk-UA" w:eastAsia="uk-UA" w:bidi="ar-SA"/>
        </w:rPr>
        <w:t xml:space="preserve">. Дострокове припинення </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наданої </w:t>
      </w:r>
      <w:proofErr w:type="spellStart"/>
      <w:r w:rsidR="005C4F09">
        <w:rPr>
          <w:rFonts w:eastAsia="Times New Roman" w:cs="Times New Roman"/>
          <w:kern w:val="0"/>
          <w:sz w:val="28"/>
          <w:szCs w:val="28"/>
          <w:lang w:val="uk-UA" w:eastAsia="uk-UA" w:bidi="ar-SA"/>
        </w:rPr>
        <w:t>котргарантом</w:t>
      </w:r>
      <w:proofErr w:type="spellEnd"/>
      <w:r w:rsidRPr="00B11654">
        <w:rPr>
          <w:rFonts w:eastAsia="Times New Roman" w:cs="Times New Roman"/>
          <w:kern w:val="0"/>
          <w:sz w:val="28"/>
          <w:szCs w:val="28"/>
          <w:lang w:val="uk-UA" w:eastAsia="uk-UA" w:bidi="ar-SA"/>
        </w:rPr>
        <w:t xml:space="preserve"> (резидентом)</w:t>
      </w:r>
    </w:p>
    <w:p w14:paraId="478A39D4"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39DD977F" w14:textId="0061BB64"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53</w:t>
      </w:r>
      <w:r w:rsidR="00B11654" w:rsidRPr="00B11654">
        <w:rPr>
          <w:rFonts w:eastAsia="Times New Roman" w:cs="Times New Roman"/>
          <w:kern w:val="0"/>
          <w:sz w:val="28"/>
          <w:szCs w:val="28"/>
          <w:lang w:val="uk-UA" w:eastAsia="uk-UA" w:bidi="ar-SA"/>
        </w:rPr>
        <w:t xml:space="preserve">. </w:t>
      </w:r>
      <w:proofErr w:type="spellStart"/>
      <w:r w:rsidR="005C4F09" w:rsidRPr="005C4F09">
        <w:rPr>
          <w:rFonts w:eastAsia="Times New Roman" w:cs="Times New Roman"/>
          <w:kern w:val="0"/>
          <w:sz w:val="28"/>
          <w:szCs w:val="28"/>
          <w:lang w:val="uk-UA" w:eastAsia="uk-UA" w:bidi="ar-SA"/>
        </w:rPr>
        <w:t>Контргарант</w:t>
      </w:r>
      <w:proofErr w:type="spellEnd"/>
      <w:r w:rsidR="005C4F09" w:rsidRPr="005C4F09">
        <w:rPr>
          <w:rFonts w:eastAsia="Times New Roman" w:cs="Times New Roman"/>
          <w:kern w:val="0"/>
          <w:sz w:val="28"/>
          <w:szCs w:val="28"/>
          <w:lang w:val="uk-UA" w:eastAsia="uk-UA" w:bidi="ar-SA"/>
        </w:rPr>
        <w:t xml:space="preserve"> (резидент), отримавши від принципала лист-звернення про дострокове припинення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w:t>
      </w:r>
      <w:r w:rsidR="005C4F09" w:rsidRPr="00E07495">
        <w:rPr>
          <w:rFonts w:eastAsia="Times New Roman" w:cs="Times New Roman"/>
          <w:kern w:val="0"/>
          <w:sz w:val="28"/>
          <w:szCs w:val="28"/>
          <w:lang w:val="uk-UA" w:eastAsia="uk-UA" w:bidi="ar-SA"/>
        </w:rPr>
        <w:t>(</w:t>
      </w:r>
      <w:r w:rsidR="00FA2873" w:rsidRPr="00E07495">
        <w:rPr>
          <w:rFonts w:eastAsia="Times New Roman" w:cs="Times New Roman"/>
          <w:kern w:val="0"/>
          <w:sz w:val="28"/>
          <w:szCs w:val="28"/>
          <w:lang w:val="uk-UA" w:eastAsia="uk-UA" w:bidi="ar-SA"/>
        </w:rPr>
        <w:t>і</w:t>
      </w:r>
      <w:r w:rsidR="005C4F09" w:rsidRPr="00E07495">
        <w:rPr>
          <w:rFonts w:eastAsia="Times New Roman" w:cs="Times New Roman"/>
          <w:kern w:val="0"/>
          <w:sz w:val="28"/>
          <w:szCs w:val="28"/>
          <w:lang w:val="uk-UA" w:eastAsia="uk-UA" w:bidi="ar-SA"/>
        </w:rPr>
        <w:t xml:space="preserve"> гарантії</w:t>
      </w:r>
      <w:r w:rsidR="005C4F09" w:rsidRPr="005C4F09">
        <w:rPr>
          <w:rFonts w:eastAsia="Times New Roman" w:cs="Times New Roman"/>
          <w:kern w:val="0"/>
          <w:sz w:val="28"/>
          <w:szCs w:val="28"/>
          <w:lang w:val="uk-UA" w:eastAsia="uk-UA" w:bidi="ar-SA"/>
        </w:rPr>
        <w:t xml:space="preserve">), надсилає до гаранта (або іншого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відповідний запит для одержання гарантом згоди від </w:t>
      </w:r>
      <w:proofErr w:type="spellStart"/>
      <w:r w:rsidR="005C4F09" w:rsidRPr="005C4F09">
        <w:rPr>
          <w:rFonts w:eastAsia="Times New Roman" w:cs="Times New Roman"/>
          <w:kern w:val="0"/>
          <w:sz w:val="28"/>
          <w:szCs w:val="28"/>
          <w:lang w:val="uk-UA" w:eastAsia="uk-UA" w:bidi="ar-SA"/>
        </w:rPr>
        <w:t>бенефіціара</w:t>
      </w:r>
      <w:proofErr w:type="spellEnd"/>
      <w:r w:rsidR="005C4F09" w:rsidRPr="005C4F09">
        <w:rPr>
          <w:rFonts w:eastAsia="Times New Roman" w:cs="Times New Roman"/>
          <w:kern w:val="0"/>
          <w:sz w:val="28"/>
          <w:szCs w:val="28"/>
          <w:lang w:val="uk-UA" w:eastAsia="uk-UA" w:bidi="ar-SA"/>
        </w:rPr>
        <w:t xml:space="preserve"> на дострокове припинення гарантії та одержання </w:t>
      </w:r>
      <w:proofErr w:type="spellStart"/>
      <w:r w:rsidR="005C4F09" w:rsidRPr="005C4F09">
        <w:rPr>
          <w:rFonts w:eastAsia="Times New Roman" w:cs="Times New Roman"/>
          <w:kern w:val="0"/>
          <w:sz w:val="28"/>
          <w:szCs w:val="28"/>
          <w:lang w:val="uk-UA" w:eastAsia="uk-UA" w:bidi="ar-SA"/>
        </w:rPr>
        <w:t>контргарантом</w:t>
      </w:r>
      <w:proofErr w:type="spellEnd"/>
      <w:r w:rsidR="005C4F09" w:rsidRPr="005C4F09">
        <w:rPr>
          <w:rFonts w:eastAsia="Times New Roman" w:cs="Times New Roman"/>
          <w:kern w:val="0"/>
          <w:sz w:val="28"/>
          <w:szCs w:val="28"/>
          <w:lang w:val="uk-UA" w:eastAsia="uk-UA" w:bidi="ar-SA"/>
        </w:rPr>
        <w:t xml:space="preserve"> згоди гаранта на дострокове припинення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w:t>
      </w:r>
    </w:p>
    <w:p w14:paraId="39931D72"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0509C419" w14:textId="2FC886EF"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54</w:t>
      </w:r>
      <w:r w:rsidR="005C4F09" w:rsidRPr="005C4F09">
        <w:rPr>
          <w:rFonts w:eastAsia="Times New Roman" w:cs="Times New Roman"/>
          <w:kern w:val="0"/>
          <w:sz w:val="28"/>
          <w:szCs w:val="28"/>
          <w:lang w:val="uk-UA" w:eastAsia="uk-UA" w:bidi="ar-SA"/>
        </w:rPr>
        <w:t>. Гарантія/</w:t>
      </w:r>
      <w:proofErr w:type="spellStart"/>
      <w:r w:rsidR="005C4F09" w:rsidRPr="005C4F09">
        <w:rPr>
          <w:rFonts w:eastAsia="Times New Roman" w:cs="Times New Roman"/>
          <w:kern w:val="0"/>
          <w:sz w:val="28"/>
          <w:szCs w:val="28"/>
          <w:lang w:val="uk-UA" w:eastAsia="uk-UA" w:bidi="ar-SA"/>
        </w:rPr>
        <w:t>контргарантія</w:t>
      </w:r>
      <w:proofErr w:type="spellEnd"/>
      <w:r w:rsidR="005C4F09" w:rsidRPr="005C4F09">
        <w:rPr>
          <w:rFonts w:eastAsia="Times New Roman" w:cs="Times New Roman"/>
          <w:kern w:val="0"/>
          <w:sz w:val="28"/>
          <w:szCs w:val="28"/>
          <w:lang w:val="uk-UA" w:eastAsia="uk-UA" w:bidi="ar-SA"/>
        </w:rPr>
        <w:t xml:space="preserve"> припиняється, якщо </w:t>
      </w:r>
      <w:proofErr w:type="spellStart"/>
      <w:r w:rsidR="005C4F09" w:rsidRPr="005C4F09">
        <w:rPr>
          <w:rFonts w:eastAsia="Times New Roman" w:cs="Times New Roman"/>
          <w:kern w:val="0"/>
          <w:sz w:val="28"/>
          <w:szCs w:val="28"/>
          <w:lang w:val="uk-UA" w:eastAsia="uk-UA" w:bidi="ar-SA"/>
        </w:rPr>
        <w:t>контргаранту</w:t>
      </w:r>
      <w:proofErr w:type="spellEnd"/>
      <w:r w:rsidR="005C4F09" w:rsidRPr="005C4F09">
        <w:rPr>
          <w:rFonts w:eastAsia="Times New Roman" w:cs="Times New Roman"/>
          <w:kern w:val="0"/>
          <w:sz w:val="28"/>
          <w:szCs w:val="28"/>
          <w:lang w:val="uk-UA" w:eastAsia="uk-UA" w:bidi="ar-SA"/>
        </w:rPr>
        <w:t xml:space="preserve"> (резиденту) надійшло повідомлення про згоду </w:t>
      </w:r>
      <w:proofErr w:type="spellStart"/>
      <w:r w:rsidR="005C4F09" w:rsidRPr="005C4F09">
        <w:rPr>
          <w:rFonts w:eastAsia="Times New Roman" w:cs="Times New Roman"/>
          <w:kern w:val="0"/>
          <w:sz w:val="28"/>
          <w:szCs w:val="28"/>
          <w:lang w:val="uk-UA" w:eastAsia="uk-UA" w:bidi="ar-SA"/>
        </w:rPr>
        <w:t>бенефіціара</w:t>
      </w:r>
      <w:proofErr w:type="spellEnd"/>
      <w:r w:rsidR="005C4F09" w:rsidRPr="005C4F09">
        <w:rPr>
          <w:rFonts w:eastAsia="Times New Roman" w:cs="Times New Roman"/>
          <w:kern w:val="0"/>
          <w:sz w:val="28"/>
          <w:szCs w:val="28"/>
          <w:lang w:val="uk-UA" w:eastAsia="uk-UA" w:bidi="ar-SA"/>
        </w:rPr>
        <w:t xml:space="preserve"> та/або гаранта, та/або іншого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на дострокове припинення гарантії/</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відповідно, і таке повідомлення надійшло від:</w:t>
      </w:r>
    </w:p>
    <w:p w14:paraId="178BD933" w14:textId="77777777" w:rsidR="00150966" w:rsidRPr="005C4F09" w:rsidRDefault="00150966"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62B4A834" w14:textId="50D4E3C0"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1) гаранта/іншого </w:t>
      </w:r>
      <w:proofErr w:type="spellStart"/>
      <w:r w:rsidRPr="005C4F09">
        <w:rPr>
          <w:rFonts w:eastAsia="Times New Roman" w:cs="Times New Roman"/>
          <w:kern w:val="0"/>
          <w:sz w:val="28"/>
          <w:szCs w:val="28"/>
          <w:lang w:val="uk-UA" w:eastAsia="uk-UA" w:bidi="ar-SA"/>
        </w:rPr>
        <w:t>контргаранта</w:t>
      </w:r>
      <w:proofErr w:type="spellEnd"/>
      <w:r w:rsidR="00E16B20">
        <w:rPr>
          <w:rFonts w:eastAsia="Times New Roman" w:cs="Times New Roman"/>
          <w:kern w:val="0"/>
          <w:sz w:val="28"/>
          <w:szCs w:val="28"/>
          <w:lang w:val="uk-UA" w:eastAsia="uk-UA" w:bidi="ar-SA"/>
        </w:rPr>
        <w:t>;</w:t>
      </w:r>
      <w:r w:rsidRPr="005C4F09">
        <w:rPr>
          <w:rFonts w:eastAsia="Times New Roman" w:cs="Times New Roman"/>
          <w:kern w:val="0"/>
          <w:sz w:val="28"/>
          <w:szCs w:val="28"/>
          <w:lang w:val="uk-UA" w:eastAsia="uk-UA" w:bidi="ar-SA"/>
        </w:rPr>
        <w:t xml:space="preserve"> або</w:t>
      </w:r>
    </w:p>
    <w:p w14:paraId="30F4EBF4"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47A5CAC7" w14:textId="54E4DFFD"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2) </w:t>
      </w:r>
      <w:proofErr w:type="spellStart"/>
      <w:r w:rsidRPr="005C4F09">
        <w:rPr>
          <w:rFonts w:eastAsia="Times New Roman" w:cs="Times New Roman"/>
          <w:kern w:val="0"/>
          <w:sz w:val="28"/>
          <w:szCs w:val="28"/>
          <w:lang w:val="uk-UA" w:eastAsia="uk-UA" w:bidi="ar-SA"/>
        </w:rPr>
        <w:t>авізуючого</w:t>
      </w:r>
      <w:proofErr w:type="spellEnd"/>
      <w:r w:rsidRPr="005C4F09">
        <w:rPr>
          <w:rFonts w:eastAsia="Times New Roman" w:cs="Times New Roman"/>
          <w:kern w:val="0"/>
          <w:sz w:val="28"/>
          <w:szCs w:val="28"/>
          <w:lang w:val="uk-UA" w:eastAsia="uk-UA" w:bidi="ar-SA"/>
        </w:rPr>
        <w:t xml:space="preserve"> банку або іншого банку </w:t>
      </w:r>
      <w:r w:rsidRPr="00E07495">
        <w:rPr>
          <w:rFonts w:eastAsia="Times New Roman" w:cs="Times New Roman"/>
          <w:kern w:val="0"/>
          <w:sz w:val="28"/>
          <w:szCs w:val="28"/>
          <w:lang w:val="uk-UA" w:eastAsia="uk-UA" w:bidi="ar-SA"/>
        </w:rPr>
        <w:t>(</w:t>
      </w:r>
      <w:r w:rsidR="00FA2873" w:rsidRPr="00E07495">
        <w:rPr>
          <w:rFonts w:eastAsia="Times New Roman" w:cs="Times New Roman"/>
          <w:kern w:val="0"/>
          <w:sz w:val="28"/>
          <w:szCs w:val="28"/>
          <w:lang w:val="uk-UA" w:eastAsia="uk-UA" w:bidi="ar-SA"/>
        </w:rPr>
        <w:t>включаючи</w:t>
      </w:r>
      <w:r w:rsidR="00A83F65" w:rsidRPr="00E07495">
        <w:rPr>
          <w:rFonts w:eastAsia="Times New Roman" w:cs="Times New Roman"/>
          <w:kern w:val="0"/>
          <w:sz w:val="28"/>
          <w:szCs w:val="28"/>
          <w:lang w:val="uk-UA" w:eastAsia="uk-UA" w:bidi="ar-SA"/>
        </w:rPr>
        <w:t xml:space="preserve"> </w:t>
      </w:r>
      <w:r w:rsidRPr="005C4F09">
        <w:rPr>
          <w:rFonts w:eastAsia="Times New Roman" w:cs="Times New Roman"/>
          <w:kern w:val="0"/>
          <w:sz w:val="28"/>
          <w:szCs w:val="28"/>
          <w:lang w:val="uk-UA" w:eastAsia="uk-UA" w:bidi="ar-SA"/>
        </w:rPr>
        <w:t>банк-</w:t>
      </w:r>
      <w:proofErr w:type="spellStart"/>
      <w:r w:rsidRPr="005C4F09">
        <w:rPr>
          <w:rFonts w:eastAsia="Times New Roman" w:cs="Times New Roman"/>
          <w:kern w:val="0"/>
          <w:sz w:val="28"/>
          <w:szCs w:val="28"/>
          <w:lang w:val="uk-UA" w:eastAsia="uk-UA" w:bidi="ar-SA"/>
        </w:rPr>
        <w:t>контргарант</w:t>
      </w:r>
      <w:proofErr w:type="spellEnd"/>
      <w:r w:rsidRPr="005C4F09">
        <w:rPr>
          <w:rFonts w:eastAsia="Times New Roman" w:cs="Times New Roman"/>
          <w:kern w:val="0"/>
          <w:sz w:val="28"/>
          <w:szCs w:val="28"/>
          <w:lang w:val="uk-UA" w:eastAsia="uk-UA" w:bidi="ar-SA"/>
        </w:rPr>
        <w:t xml:space="preserve">) – якщо </w:t>
      </w:r>
      <w:proofErr w:type="spellStart"/>
      <w:r w:rsidRPr="005C4F09">
        <w:rPr>
          <w:rFonts w:eastAsia="Times New Roman" w:cs="Times New Roman"/>
          <w:kern w:val="0"/>
          <w:sz w:val="28"/>
          <w:szCs w:val="28"/>
          <w:lang w:val="uk-UA" w:eastAsia="uk-UA" w:bidi="ar-SA"/>
        </w:rPr>
        <w:t>контргарантом</w:t>
      </w:r>
      <w:proofErr w:type="spellEnd"/>
      <w:r w:rsidRPr="005C4F09">
        <w:rPr>
          <w:rFonts w:eastAsia="Times New Roman" w:cs="Times New Roman"/>
          <w:kern w:val="0"/>
          <w:sz w:val="28"/>
          <w:szCs w:val="28"/>
          <w:lang w:val="uk-UA" w:eastAsia="uk-UA" w:bidi="ar-SA"/>
        </w:rPr>
        <w:t>, до якого надійшло повідомлення, є банк.</w:t>
      </w:r>
    </w:p>
    <w:p w14:paraId="1691FF1D"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3E60FFBF" w14:textId="4257102D"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55</w:t>
      </w:r>
      <w:r w:rsidR="005C4F09" w:rsidRPr="005C4F09">
        <w:rPr>
          <w:rFonts w:eastAsia="Times New Roman" w:cs="Times New Roman"/>
          <w:kern w:val="0"/>
          <w:sz w:val="28"/>
          <w:szCs w:val="28"/>
          <w:lang w:val="uk-UA" w:eastAsia="uk-UA" w:bidi="ar-SA"/>
        </w:rPr>
        <w:t xml:space="preserve">. </w:t>
      </w:r>
      <w:proofErr w:type="spellStart"/>
      <w:r w:rsidR="005C4F09" w:rsidRPr="005C4F09">
        <w:rPr>
          <w:rFonts w:eastAsia="Times New Roman" w:cs="Times New Roman"/>
          <w:kern w:val="0"/>
          <w:sz w:val="28"/>
          <w:szCs w:val="28"/>
          <w:lang w:val="uk-UA" w:eastAsia="uk-UA" w:bidi="ar-SA"/>
        </w:rPr>
        <w:t>Контргарантія</w:t>
      </w:r>
      <w:proofErr w:type="spellEnd"/>
      <w:r w:rsidR="005C4F09" w:rsidRPr="005C4F09">
        <w:rPr>
          <w:rFonts w:eastAsia="Times New Roman" w:cs="Times New Roman"/>
          <w:kern w:val="0"/>
          <w:sz w:val="28"/>
          <w:szCs w:val="28"/>
          <w:lang w:val="uk-UA" w:eastAsia="uk-UA" w:bidi="ar-SA"/>
        </w:rPr>
        <w:t xml:space="preserve"> припиняється, якщо повідомлення про дострокове припинення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w:t>
      </w:r>
      <w:r w:rsidR="005C4F09" w:rsidRPr="00E07495">
        <w:rPr>
          <w:rFonts w:eastAsia="Times New Roman" w:cs="Times New Roman"/>
          <w:kern w:val="0"/>
          <w:sz w:val="28"/>
          <w:szCs w:val="28"/>
          <w:lang w:val="uk-UA" w:eastAsia="uk-UA" w:bidi="ar-SA"/>
        </w:rPr>
        <w:t>(</w:t>
      </w:r>
      <w:r w:rsidR="00FA2873" w:rsidRPr="00E07495">
        <w:rPr>
          <w:rFonts w:eastAsia="Times New Roman" w:cs="Times New Roman"/>
          <w:kern w:val="0"/>
          <w:sz w:val="28"/>
          <w:szCs w:val="28"/>
          <w:lang w:val="uk-UA" w:eastAsia="uk-UA" w:bidi="ar-SA"/>
        </w:rPr>
        <w:t>і</w:t>
      </w:r>
      <w:r w:rsidR="005C4F09" w:rsidRPr="00E07495">
        <w:rPr>
          <w:rFonts w:eastAsia="Times New Roman" w:cs="Times New Roman"/>
          <w:kern w:val="0"/>
          <w:sz w:val="28"/>
          <w:szCs w:val="28"/>
          <w:lang w:val="uk-UA" w:eastAsia="uk-UA" w:bidi="ar-SA"/>
        </w:rPr>
        <w:t xml:space="preserve"> </w:t>
      </w:r>
      <w:r w:rsidR="005C4F09" w:rsidRPr="005C4F09">
        <w:rPr>
          <w:rFonts w:eastAsia="Times New Roman" w:cs="Times New Roman"/>
          <w:kern w:val="0"/>
          <w:sz w:val="28"/>
          <w:szCs w:val="28"/>
          <w:lang w:val="uk-UA" w:eastAsia="uk-UA" w:bidi="ar-SA"/>
        </w:rPr>
        <w:t xml:space="preserve">гарантії) надійшло від гаранта або іншого банку (якщо </w:t>
      </w:r>
      <w:proofErr w:type="spellStart"/>
      <w:r w:rsidR="005C4F09" w:rsidRPr="005C4F09">
        <w:rPr>
          <w:rFonts w:eastAsia="Times New Roman" w:cs="Times New Roman"/>
          <w:kern w:val="0"/>
          <w:sz w:val="28"/>
          <w:szCs w:val="28"/>
          <w:lang w:val="uk-UA" w:eastAsia="uk-UA" w:bidi="ar-SA"/>
        </w:rPr>
        <w:t>контргарантом</w:t>
      </w:r>
      <w:proofErr w:type="spellEnd"/>
      <w:r w:rsidR="005C4F09" w:rsidRPr="005C4F09">
        <w:rPr>
          <w:rFonts w:eastAsia="Times New Roman" w:cs="Times New Roman"/>
          <w:kern w:val="0"/>
          <w:sz w:val="28"/>
          <w:szCs w:val="28"/>
          <w:lang w:val="uk-UA" w:eastAsia="uk-UA" w:bidi="ar-SA"/>
        </w:rPr>
        <w:t xml:space="preserve">, до якого надійшло повідомлення, є банк) за дорученням гаранта на підставі доручення </w:t>
      </w:r>
      <w:proofErr w:type="spellStart"/>
      <w:r w:rsidR="005C4F09" w:rsidRPr="005C4F09">
        <w:rPr>
          <w:rFonts w:eastAsia="Times New Roman" w:cs="Times New Roman"/>
          <w:kern w:val="0"/>
          <w:sz w:val="28"/>
          <w:szCs w:val="28"/>
          <w:lang w:val="uk-UA" w:eastAsia="uk-UA" w:bidi="ar-SA"/>
        </w:rPr>
        <w:t>бенефіціара</w:t>
      </w:r>
      <w:proofErr w:type="spellEnd"/>
      <w:r w:rsidR="005C4F09" w:rsidRPr="005C4F09">
        <w:rPr>
          <w:rFonts w:eastAsia="Times New Roman" w:cs="Times New Roman"/>
          <w:kern w:val="0"/>
          <w:sz w:val="28"/>
          <w:szCs w:val="28"/>
          <w:lang w:val="uk-UA" w:eastAsia="uk-UA" w:bidi="ar-SA"/>
        </w:rPr>
        <w:t xml:space="preserve">, і </w:t>
      </w:r>
      <w:proofErr w:type="spellStart"/>
      <w:r w:rsidR="005C4F09" w:rsidRPr="005C4F09">
        <w:rPr>
          <w:rFonts w:eastAsia="Times New Roman" w:cs="Times New Roman"/>
          <w:kern w:val="0"/>
          <w:sz w:val="28"/>
          <w:szCs w:val="28"/>
          <w:lang w:val="uk-UA" w:eastAsia="uk-UA" w:bidi="ar-SA"/>
        </w:rPr>
        <w:t>контргарант</w:t>
      </w:r>
      <w:proofErr w:type="spellEnd"/>
      <w:r w:rsidR="005C4F09" w:rsidRPr="005C4F09">
        <w:rPr>
          <w:rFonts w:eastAsia="Times New Roman" w:cs="Times New Roman"/>
          <w:kern w:val="0"/>
          <w:sz w:val="28"/>
          <w:szCs w:val="28"/>
          <w:lang w:val="uk-UA" w:eastAsia="uk-UA" w:bidi="ar-SA"/>
        </w:rPr>
        <w:t xml:space="preserve"> повідомив про це принципала.</w:t>
      </w:r>
    </w:p>
    <w:p w14:paraId="53B431C0"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743C7892" w14:textId="2A5C55D3" w:rsidR="005C4F09" w:rsidRPr="005C4F09"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56</w:t>
      </w:r>
      <w:r w:rsidR="005C4F09" w:rsidRPr="005C4F09">
        <w:rPr>
          <w:rFonts w:eastAsia="Times New Roman" w:cs="Times New Roman"/>
          <w:kern w:val="0"/>
          <w:sz w:val="28"/>
          <w:szCs w:val="28"/>
          <w:lang w:val="uk-UA" w:eastAsia="uk-UA" w:bidi="ar-SA"/>
        </w:rPr>
        <w:t xml:space="preserve">. Гарант або інший </w:t>
      </w:r>
      <w:proofErr w:type="spellStart"/>
      <w:r w:rsidR="005C4F09" w:rsidRPr="005C4F09">
        <w:rPr>
          <w:rFonts w:eastAsia="Times New Roman" w:cs="Times New Roman"/>
          <w:kern w:val="0"/>
          <w:sz w:val="28"/>
          <w:szCs w:val="28"/>
          <w:lang w:val="uk-UA" w:eastAsia="uk-UA" w:bidi="ar-SA"/>
        </w:rPr>
        <w:t>контргарант</w:t>
      </w:r>
      <w:proofErr w:type="spellEnd"/>
      <w:r w:rsidR="005C4F09" w:rsidRPr="005C4F09">
        <w:rPr>
          <w:rFonts w:eastAsia="Times New Roman" w:cs="Times New Roman"/>
          <w:kern w:val="0"/>
          <w:sz w:val="28"/>
          <w:szCs w:val="28"/>
          <w:lang w:val="uk-UA" w:eastAsia="uk-UA" w:bidi="ar-SA"/>
        </w:rPr>
        <w:t xml:space="preserve"> після дострокового припинення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повертає </w:t>
      </w:r>
      <w:proofErr w:type="spellStart"/>
      <w:r w:rsidR="005C4F09" w:rsidRPr="005C4F09">
        <w:rPr>
          <w:rFonts w:eastAsia="Times New Roman" w:cs="Times New Roman"/>
          <w:kern w:val="0"/>
          <w:sz w:val="28"/>
          <w:szCs w:val="28"/>
          <w:lang w:val="uk-UA" w:eastAsia="uk-UA" w:bidi="ar-SA"/>
        </w:rPr>
        <w:t>контргаранту</w:t>
      </w:r>
      <w:proofErr w:type="spellEnd"/>
      <w:r w:rsidR="005C4F09" w:rsidRPr="005C4F09">
        <w:rPr>
          <w:rFonts w:eastAsia="Times New Roman" w:cs="Times New Roman"/>
          <w:kern w:val="0"/>
          <w:sz w:val="28"/>
          <w:szCs w:val="28"/>
          <w:lang w:val="uk-UA" w:eastAsia="uk-UA" w:bidi="ar-SA"/>
        </w:rPr>
        <w:t xml:space="preserve"> (резиденту) кошти грошового забезпечення (покриття)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включаючи повернення банком-гарантом або банком-</w:t>
      </w:r>
      <w:proofErr w:type="spellStart"/>
      <w:r w:rsidR="005C4F09" w:rsidRPr="005C4F09">
        <w:rPr>
          <w:rFonts w:eastAsia="Times New Roman" w:cs="Times New Roman"/>
          <w:kern w:val="0"/>
          <w:sz w:val="28"/>
          <w:szCs w:val="28"/>
          <w:lang w:val="uk-UA" w:eastAsia="uk-UA" w:bidi="ar-SA"/>
        </w:rPr>
        <w:t>контргарантом</w:t>
      </w:r>
      <w:proofErr w:type="spellEnd"/>
      <w:r w:rsidR="005C4F09" w:rsidRPr="005C4F09">
        <w:rPr>
          <w:rFonts w:eastAsia="Times New Roman" w:cs="Times New Roman"/>
          <w:kern w:val="0"/>
          <w:sz w:val="28"/>
          <w:szCs w:val="28"/>
          <w:lang w:val="uk-UA" w:eastAsia="uk-UA" w:bidi="ar-SA"/>
        </w:rPr>
        <w:t xml:space="preserve"> коштів,  які були розміщені на рахунку в банку-</w:t>
      </w:r>
      <w:proofErr w:type="spellStart"/>
      <w:r w:rsidR="005C4F09" w:rsidRPr="005C4F09">
        <w:rPr>
          <w:rFonts w:eastAsia="Times New Roman" w:cs="Times New Roman"/>
          <w:kern w:val="0"/>
          <w:sz w:val="28"/>
          <w:szCs w:val="28"/>
          <w:lang w:val="uk-UA" w:eastAsia="uk-UA" w:bidi="ar-SA"/>
        </w:rPr>
        <w:t>гаранті</w:t>
      </w:r>
      <w:proofErr w:type="spellEnd"/>
      <w:r w:rsidR="005C4F09" w:rsidRPr="005C4F09">
        <w:rPr>
          <w:rFonts w:eastAsia="Times New Roman" w:cs="Times New Roman"/>
          <w:kern w:val="0"/>
          <w:sz w:val="28"/>
          <w:szCs w:val="28"/>
          <w:lang w:val="uk-UA" w:eastAsia="uk-UA" w:bidi="ar-SA"/>
        </w:rPr>
        <w:t xml:space="preserve"> або в банку-</w:t>
      </w:r>
      <w:proofErr w:type="spellStart"/>
      <w:r w:rsidR="005C4F09" w:rsidRPr="005C4F09">
        <w:rPr>
          <w:rFonts w:eastAsia="Times New Roman" w:cs="Times New Roman"/>
          <w:kern w:val="0"/>
          <w:sz w:val="28"/>
          <w:szCs w:val="28"/>
          <w:lang w:val="uk-UA" w:eastAsia="uk-UA" w:bidi="ar-SA"/>
        </w:rPr>
        <w:t>контргаранті</w:t>
      </w:r>
      <w:proofErr w:type="spellEnd"/>
      <w:r w:rsidR="005C4F09" w:rsidRPr="005C4F09">
        <w:rPr>
          <w:rFonts w:eastAsia="Times New Roman" w:cs="Times New Roman"/>
          <w:kern w:val="0"/>
          <w:sz w:val="28"/>
          <w:szCs w:val="28"/>
          <w:lang w:val="uk-UA" w:eastAsia="uk-UA" w:bidi="ar-SA"/>
        </w:rPr>
        <w:t>.</w:t>
      </w:r>
    </w:p>
    <w:p w14:paraId="07484D5D" w14:textId="5B7AC75F" w:rsidR="005C4F09" w:rsidRPr="005C4F09" w:rsidRDefault="005C4F09" w:rsidP="00150966">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Банк-</w:t>
      </w:r>
      <w:proofErr w:type="spellStart"/>
      <w:r w:rsidRPr="005C4F09">
        <w:rPr>
          <w:rFonts w:eastAsia="Times New Roman" w:cs="Times New Roman"/>
          <w:kern w:val="0"/>
          <w:sz w:val="28"/>
          <w:szCs w:val="28"/>
          <w:lang w:val="uk-UA" w:eastAsia="uk-UA" w:bidi="ar-SA"/>
        </w:rPr>
        <w:t>контргарант</w:t>
      </w:r>
      <w:proofErr w:type="spellEnd"/>
      <w:r w:rsidRPr="005C4F09">
        <w:rPr>
          <w:rFonts w:eastAsia="Times New Roman" w:cs="Times New Roman"/>
          <w:kern w:val="0"/>
          <w:sz w:val="28"/>
          <w:szCs w:val="28"/>
          <w:lang w:val="uk-UA" w:eastAsia="uk-UA" w:bidi="ar-SA"/>
        </w:rPr>
        <w:t xml:space="preserve"> у разі розміщення на банківському рахунку принципалом або іншою особою коштів грошового забезпечення </w:t>
      </w:r>
      <w:proofErr w:type="spellStart"/>
      <w:r w:rsidRPr="005C4F09">
        <w:rPr>
          <w:rFonts w:eastAsia="Times New Roman" w:cs="Times New Roman"/>
          <w:kern w:val="0"/>
          <w:sz w:val="28"/>
          <w:szCs w:val="28"/>
          <w:lang w:val="uk-UA" w:eastAsia="uk-UA" w:bidi="ar-SA"/>
        </w:rPr>
        <w:t>контргарантії</w:t>
      </w:r>
      <w:proofErr w:type="spellEnd"/>
      <w:r w:rsidRPr="005C4F09">
        <w:rPr>
          <w:rFonts w:eastAsia="Times New Roman" w:cs="Times New Roman"/>
          <w:kern w:val="0"/>
          <w:sz w:val="28"/>
          <w:szCs w:val="28"/>
          <w:lang w:val="uk-UA" w:eastAsia="uk-UA" w:bidi="ar-SA"/>
        </w:rPr>
        <w:t xml:space="preserve"> списує кошти грошового забезпечення з цього рахунку і зараховує їх на </w:t>
      </w:r>
      <w:r w:rsidRPr="005C4F09">
        <w:rPr>
          <w:rFonts w:eastAsia="Times New Roman" w:cs="Times New Roman"/>
          <w:kern w:val="0"/>
          <w:sz w:val="28"/>
          <w:szCs w:val="28"/>
          <w:lang w:val="uk-UA" w:eastAsia="uk-UA" w:bidi="ar-SA"/>
        </w:rPr>
        <w:lastRenderedPageBreak/>
        <w:t>розподільчий або поточний рахунок особи, яка розмістила грошове за</w:t>
      </w:r>
      <w:r>
        <w:rPr>
          <w:rFonts w:eastAsia="Times New Roman" w:cs="Times New Roman"/>
          <w:kern w:val="0"/>
          <w:sz w:val="28"/>
          <w:szCs w:val="28"/>
          <w:lang w:val="uk-UA" w:eastAsia="uk-UA" w:bidi="ar-SA"/>
        </w:rPr>
        <w:t>безпечення (покриття) гарантії.</w:t>
      </w:r>
    </w:p>
    <w:p w14:paraId="622D9B5C" w14:textId="26DEFF9C"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Кошти з рахунку умовного зберігання (</w:t>
      </w:r>
      <w:proofErr w:type="spellStart"/>
      <w:r w:rsidRPr="005C4F09">
        <w:rPr>
          <w:rFonts w:eastAsia="Times New Roman" w:cs="Times New Roman"/>
          <w:kern w:val="0"/>
          <w:sz w:val="28"/>
          <w:szCs w:val="28"/>
          <w:lang w:val="uk-UA" w:eastAsia="uk-UA" w:bidi="ar-SA"/>
        </w:rPr>
        <w:t>ескроу</w:t>
      </w:r>
      <w:proofErr w:type="spellEnd"/>
      <w:r w:rsidRPr="005C4F09">
        <w:rPr>
          <w:rFonts w:eastAsia="Times New Roman" w:cs="Times New Roman"/>
          <w:kern w:val="0"/>
          <w:sz w:val="28"/>
          <w:szCs w:val="28"/>
          <w:lang w:val="uk-UA" w:eastAsia="uk-UA" w:bidi="ar-SA"/>
        </w:rPr>
        <w:t xml:space="preserve">), що розміщені принципалом в забезпечення (покриття) </w:t>
      </w:r>
      <w:proofErr w:type="spellStart"/>
      <w:r w:rsidRPr="005C4F09">
        <w:rPr>
          <w:rFonts w:eastAsia="Times New Roman" w:cs="Times New Roman"/>
          <w:kern w:val="0"/>
          <w:sz w:val="28"/>
          <w:szCs w:val="28"/>
          <w:lang w:val="uk-UA" w:eastAsia="uk-UA" w:bidi="ar-SA"/>
        </w:rPr>
        <w:t>котргарантії</w:t>
      </w:r>
      <w:proofErr w:type="spellEnd"/>
      <w:r w:rsidRPr="005C4F09">
        <w:rPr>
          <w:rFonts w:eastAsia="Times New Roman" w:cs="Times New Roman"/>
          <w:kern w:val="0"/>
          <w:sz w:val="28"/>
          <w:szCs w:val="28"/>
          <w:lang w:val="uk-UA" w:eastAsia="uk-UA" w:bidi="ar-SA"/>
        </w:rPr>
        <w:t>, яка була видана фінансовою компанією-гарантом, повертаються банком на поточний рахунок принципала   за настання підстав, визначених договором рахунка умовного зберігання (</w:t>
      </w:r>
      <w:proofErr w:type="spellStart"/>
      <w:r w:rsidRPr="005C4F09">
        <w:rPr>
          <w:rFonts w:eastAsia="Times New Roman" w:cs="Times New Roman"/>
          <w:kern w:val="0"/>
          <w:sz w:val="28"/>
          <w:szCs w:val="28"/>
          <w:lang w:val="uk-UA" w:eastAsia="uk-UA" w:bidi="ar-SA"/>
        </w:rPr>
        <w:t>ескроу</w:t>
      </w:r>
      <w:proofErr w:type="spellEnd"/>
      <w:r w:rsidRPr="005C4F09">
        <w:rPr>
          <w:rFonts w:eastAsia="Times New Roman" w:cs="Times New Roman"/>
          <w:kern w:val="0"/>
          <w:sz w:val="28"/>
          <w:szCs w:val="28"/>
          <w:lang w:val="uk-UA" w:eastAsia="uk-UA" w:bidi="ar-SA"/>
        </w:rPr>
        <w:t>).</w:t>
      </w:r>
    </w:p>
    <w:p w14:paraId="3793873A" w14:textId="77777777" w:rsidR="005C4F09" w:rsidRDefault="005C4F09"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6B2FA8C"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7B42B408"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IX</w:t>
      </w:r>
      <w:r w:rsidRPr="00B11654">
        <w:rPr>
          <w:rFonts w:eastAsia="Times New Roman" w:cs="Times New Roman"/>
          <w:kern w:val="0"/>
          <w:sz w:val="28"/>
          <w:szCs w:val="28"/>
          <w:lang w:val="uk-UA" w:eastAsia="uk-UA" w:bidi="ar-SA"/>
        </w:rPr>
        <w:t xml:space="preserve">. Порядок </w:t>
      </w:r>
      <w:proofErr w:type="spellStart"/>
      <w:r w:rsidRPr="00B11654">
        <w:rPr>
          <w:rFonts w:eastAsia="Times New Roman" w:cs="Times New Roman"/>
          <w:kern w:val="0"/>
          <w:sz w:val="28"/>
          <w:szCs w:val="28"/>
          <w:lang w:val="uk-UA" w:eastAsia="uk-UA" w:bidi="ar-SA"/>
        </w:rPr>
        <w:t>авізування</w:t>
      </w:r>
      <w:proofErr w:type="spellEnd"/>
      <w:r w:rsidRPr="00B11654">
        <w:rPr>
          <w:rFonts w:eastAsia="Times New Roman" w:cs="Times New Roman"/>
          <w:kern w:val="0"/>
          <w:sz w:val="28"/>
          <w:szCs w:val="28"/>
          <w:lang w:val="uk-UA" w:eastAsia="uk-UA" w:bidi="ar-SA"/>
        </w:rPr>
        <w:t xml:space="preserve"> гарантій та внесення змін до умов гарантій, отриманих на користь </w:t>
      </w:r>
      <w:proofErr w:type="spellStart"/>
      <w:r w:rsidRPr="00B11654">
        <w:rPr>
          <w:rFonts w:eastAsia="Times New Roman" w:cs="Times New Roman"/>
          <w:kern w:val="0"/>
          <w:sz w:val="28"/>
          <w:szCs w:val="28"/>
          <w:lang w:val="uk-UA" w:eastAsia="uk-UA" w:bidi="ar-SA"/>
        </w:rPr>
        <w:t>бенефіціарів</w:t>
      </w:r>
      <w:proofErr w:type="spellEnd"/>
    </w:p>
    <w:p w14:paraId="49019BAE"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5DBE36F4" w14:textId="79316600"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57</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отримавши від іншого банку гарантію, перевіряє достовірність цієї гарантії (перевіряє ключі, підписи, формат </w:t>
      </w:r>
      <w:r w:rsidR="00B11654" w:rsidRPr="00A83F65">
        <w:rPr>
          <w:rFonts w:eastAsia="Times New Roman" w:cs="Times New Roman"/>
          <w:kern w:val="0"/>
          <w:sz w:val="28"/>
          <w:szCs w:val="28"/>
          <w:lang w:val="uk-UA" w:eastAsia="uk-UA" w:bidi="ar-SA"/>
        </w:rPr>
        <w:t>SWIFT)</w:t>
      </w:r>
      <w:r w:rsidR="00B11654" w:rsidRPr="00B11654">
        <w:rPr>
          <w:rFonts w:eastAsia="Times New Roman" w:cs="Times New Roman"/>
          <w:kern w:val="0"/>
          <w:sz w:val="28"/>
          <w:szCs w:val="28"/>
          <w:lang w:val="uk-UA" w:eastAsia="uk-UA" w:bidi="ar-SA"/>
        </w:rPr>
        <w:t xml:space="preserve">. </w:t>
      </w:r>
    </w:p>
    <w:p w14:paraId="654F1930"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6862B85" w14:textId="5EC48705"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58</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у разі потреби надсилає запит до банку, від якого надійшла гарантія, для уточнення достовірності цієї гарантії або уточнення умов та інших інструкцій, що містяться в гарантії. </w:t>
      </w:r>
    </w:p>
    <w:p w14:paraId="04404212"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0335B38" w14:textId="3CB0CAC6"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59</w:t>
      </w:r>
      <w:r w:rsidR="00B11654" w:rsidRPr="00B11654">
        <w:rPr>
          <w:rFonts w:eastAsia="Times New Roman" w:cs="Times New Roman"/>
          <w:kern w:val="0"/>
          <w:sz w:val="28"/>
          <w:szCs w:val="28"/>
          <w:lang w:val="uk-UA" w:eastAsia="uk-UA" w:bidi="ar-SA"/>
        </w:rPr>
        <w:t xml:space="preserve">. Отримані гарантії реєструються в журналі в порядку їх надходження. </w:t>
      </w:r>
    </w:p>
    <w:p w14:paraId="3D3F5367"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Журнал повинен містити такі реквізити: </w:t>
      </w:r>
    </w:p>
    <w:p w14:paraId="416F6B03"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A692EB3"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w:t>
      </w:r>
    </w:p>
    <w:p w14:paraId="60317659" w14:textId="77777777" w:rsidR="00B11654" w:rsidRPr="00B11654" w:rsidRDefault="00B11654" w:rsidP="00B11654">
      <w:pPr>
        <w:widowControl/>
        <w:suppressAutoHyphens w:val="0"/>
        <w:autoSpaceDE w:val="0"/>
        <w:autoSpaceDN w:val="0"/>
        <w:ind w:left="708"/>
        <w:jc w:val="both"/>
        <w:rPr>
          <w:rFonts w:eastAsia="Times New Roman" w:cs="Times New Roman"/>
          <w:kern w:val="0"/>
          <w:sz w:val="28"/>
          <w:szCs w:val="28"/>
          <w:lang w:val="uk-UA" w:eastAsia="uk-UA" w:bidi="ar-SA"/>
        </w:rPr>
      </w:pPr>
    </w:p>
    <w:p w14:paraId="64960EB2"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суму гарантії; </w:t>
      </w:r>
    </w:p>
    <w:p w14:paraId="6BBE9EC0"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0ADD0EA9"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валюту, у якій надана гарантія; </w:t>
      </w:r>
    </w:p>
    <w:p w14:paraId="5D8813E1"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486F7834"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строк дії або дату закінчення дії гарантії; </w:t>
      </w:r>
    </w:p>
    <w:p w14:paraId="77633815"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346B6BA0"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найменування банку-гаранта; </w:t>
      </w:r>
    </w:p>
    <w:p w14:paraId="180CA57B"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383516AF"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номер гарантії;</w:t>
      </w:r>
    </w:p>
    <w:p w14:paraId="67B3F77C"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7E2A4DEC"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дату видачі гарантії;</w:t>
      </w:r>
    </w:p>
    <w:p w14:paraId="37FC5CEF" w14:textId="77777777" w:rsidR="00B11654" w:rsidRPr="00B11654" w:rsidRDefault="00B11654" w:rsidP="00B11654">
      <w:pPr>
        <w:widowControl/>
        <w:suppressAutoHyphens w:val="0"/>
        <w:autoSpaceDE w:val="0"/>
        <w:autoSpaceDN w:val="0"/>
        <w:ind w:left="720"/>
        <w:contextualSpacing/>
        <w:rPr>
          <w:rFonts w:eastAsia="Times New Roman" w:cs="Times New Roman"/>
          <w:kern w:val="0"/>
          <w:sz w:val="28"/>
          <w:szCs w:val="28"/>
          <w:lang w:val="uk-UA" w:eastAsia="uk-UA" w:bidi="ar-SA"/>
        </w:rPr>
      </w:pPr>
    </w:p>
    <w:p w14:paraId="6785FC96" w14:textId="77777777" w:rsidR="00B11654" w:rsidRPr="00B11654" w:rsidRDefault="00B11654" w:rsidP="00B11654">
      <w:pPr>
        <w:widowControl/>
        <w:numPr>
          <w:ilvl w:val="0"/>
          <w:numId w:val="19"/>
        </w:numPr>
        <w:suppressAutoHyphens w:val="0"/>
        <w:autoSpaceDE w:val="0"/>
        <w:autoSpaceDN w:val="0"/>
        <w:contextualSpacing/>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інші реквізити, визначені банком. </w:t>
      </w:r>
    </w:p>
    <w:p w14:paraId="1A37F670"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6FF5E866" w14:textId="3EAF3C99" w:rsidR="00B11654" w:rsidRPr="00B11654"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60</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після отримання гарантії (необхідних уточнень щодо достовірності гарантії) від іншого банку надсилає повідомлення з текстом гарантії </w:t>
      </w:r>
      <w:proofErr w:type="spellStart"/>
      <w:r w:rsidR="00B11654" w:rsidRPr="00B11654">
        <w:rPr>
          <w:rFonts w:eastAsia="Times New Roman" w:cs="Times New Roman"/>
          <w:kern w:val="0"/>
          <w:sz w:val="28"/>
          <w:szCs w:val="28"/>
          <w:lang w:val="uk-UA" w:eastAsia="uk-UA" w:bidi="ar-SA"/>
        </w:rPr>
        <w:t>бенефіціару</w:t>
      </w:r>
      <w:proofErr w:type="spellEnd"/>
      <w:r w:rsidR="00B11654" w:rsidRPr="00B11654">
        <w:rPr>
          <w:rFonts w:eastAsia="Times New Roman" w:cs="Times New Roman"/>
          <w:kern w:val="0"/>
          <w:sz w:val="28"/>
          <w:szCs w:val="28"/>
          <w:lang w:val="uk-UA" w:eastAsia="uk-UA" w:bidi="ar-SA"/>
        </w:rPr>
        <w:t xml:space="preserve"> або банку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про отримання гарантії на користь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w:t>
      </w:r>
    </w:p>
    <w:p w14:paraId="47E1765C" w14:textId="4B396C7B"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roofErr w:type="spellStart"/>
      <w:r w:rsidRPr="00B11654">
        <w:rPr>
          <w:rFonts w:eastAsia="Times New Roman" w:cs="Times New Roman"/>
          <w:kern w:val="0"/>
          <w:sz w:val="28"/>
          <w:szCs w:val="28"/>
          <w:lang w:val="uk-UA" w:eastAsia="uk-UA" w:bidi="ar-SA"/>
        </w:rPr>
        <w:lastRenderedPageBreak/>
        <w:t>Авізуючий</w:t>
      </w:r>
      <w:proofErr w:type="spellEnd"/>
      <w:r w:rsidRPr="00B11654">
        <w:rPr>
          <w:rFonts w:eastAsia="Times New Roman" w:cs="Times New Roman"/>
          <w:kern w:val="0"/>
          <w:sz w:val="28"/>
          <w:szCs w:val="28"/>
          <w:lang w:val="uk-UA" w:eastAsia="uk-UA" w:bidi="ar-SA"/>
        </w:rPr>
        <w:t xml:space="preserve"> банк (резидент) авізує гарантію на власний розсуд, не отримавши підтверджень її достовірності. </w:t>
      </w:r>
      <w:proofErr w:type="spellStart"/>
      <w:r w:rsidR="00564A1A">
        <w:rPr>
          <w:rFonts w:eastAsia="Times New Roman" w:cs="Times New Roman"/>
          <w:kern w:val="0"/>
          <w:sz w:val="28"/>
          <w:szCs w:val="28"/>
          <w:lang w:val="uk-UA" w:eastAsia="uk-UA" w:bidi="ar-SA"/>
        </w:rPr>
        <w:t>А</w:t>
      </w:r>
      <w:r w:rsidR="00564A1A" w:rsidRPr="00B11654">
        <w:rPr>
          <w:rFonts w:eastAsia="Times New Roman" w:cs="Times New Roman"/>
          <w:kern w:val="0"/>
          <w:sz w:val="28"/>
          <w:szCs w:val="28"/>
          <w:lang w:val="uk-UA" w:eastAsia="uk-UA" w:bidi="ar-SA"/>
        </w:rPr>
        <w:t>візуючий</w:t>
      </w:r>
      <w:proofErr w:type="spellEnd"/>
      <w:r w:rsidR="00564A1A" w:rsidRPr="00B11654">
        <w:rPr>
          <w:rFonts w:eastAsia="Times New Roman" w:cs="Times New Roman"/>
          <w:kern w:val="0"/>
          <w:sz w:val="28"/>
          <w:szCs w:val="28"/>
          <w:lang w:val="uk-UA" w:eastAsia="uk-UA" w:bidi="ar-SA"/>
        </w:rPr>
        <w:t xml:space="preserve"> банк (резидент) </w:t>
      </w:r>
      <w:r w:rsidR="00564A1A" w:rsidRPr="00E07495">
        <w:rPr>
          <w:rFonts w:eastAsia="Times New Roman" w:cs="Times New Roman"/>
          <w:kern w:val="0"/>
          <w:sz w:val="28"/>
          <w:szCs w:val="28"/>
          <w:lang w:val="uk-UA" w:eastAsia="uk-UA" w:bidi="ar-SA"/>
        </w:rPr>
        <w:t>у</w:t>
      </w:r>
      <w:r w:rsidRPr="00E07495">
        <w:rPr>
          <w:rFonts w:eastAsia="Times New Roman" w:cs="Times New Roman"/>
          <w:kern w:val="0"/>
          <w:sz w:val="28"/>
          <w:szCs w:val="28"/>
          <w:lang w:val="uk-UA" w:eastAsia="uk-UA" w:bidi="ar-SA"/>
        </w:rPr>
        <w:t xml:space="preserve"> такому разі повідомляє </w:t>
      </w:r>
      <w:proofErr w:type="spellStart"/>
      <w:r w:rsidRPr="00E07495">
        <w:rPr>
          <w:rFonts w:eastAsia="Times New Roman" w:cs="Times New Roman"/>
          <w:kern w:val="0"/>
          <w:sz w:val="28"/>
          <w:szCs w:val="28"/>
          <w:lang w:val="uk-UA" w:eastAsia="uk-UA" w:bidi="ar-SA"/>
        </w:rPr>
        <w:t>бенефіціара</w:t>
      </w:r>
      <w:proofErr w:type="spellEnd"/>
      <w:r w:rsidRPr="00E07495">
        <w:rPr>
          <w:rFonts w:eastAsia="Times New Roman" w:cs="Times New Roman"/>
          <w:kern w:val="0"/>
          <w:sz w:val="28"/>
          <w:szCs w:val="28"/>
          <w:lang w:val="uk-UA" w:eastAsia="uk-UA" w:bidi="ar-SA"/>
        </w:rPr>
        <w:t xml:space="preserve"> або банк </w:t>
      </w:r>
      <w:proofErr w:type="spellStart"/>
      <w:r w:rsidRPr="00E07495">
        <w:rPr>
          <w:rFonts w:eastAsia="Times New Roman" w:cs="Times New Roman"/>
          <w:kern w:val="0"/>
          <w:sz w:val="28"/>
          <w:szCs w:val="28"/>
          <w:lang w:val="uk-UA" w:eastAsia="uk-UA" w:bidi="ar-SA"/>
        </w:rPr>
        <w:t>бенефіціара</w:t>
      </w:r>
      <w:proofErr w:type="spellEnd"/>
      <w:r w:rsidRPr="00E07495">
        <w:rPr>
          <w:rFonts w:eastAsia="Times New Roman" w:cs="Times New Roman"/>
          <w:kern w:val="0"/>
          <w:sz w:val="28"/>
          <w:szCs w:val="28"/>
          <w:lang w:val="uk-UA" w:eastAsia="uk-UA" w:bidi="ar-SA"/>
        </w:rPr>
        <w:t xml:space="preserve">, що він авізував цю </w:t>
      </w:r>
      <w:r w:rsidRPr="00B11654">
        <w:rPr>
          <w:rFonts w:eastAsia="Times New Roman" w:cs="Times New Roman"/>
          <w:kern w:val="0"/>
          <w:sz w:val="28"/>
          <w:szCs w:val="28"/>
          <w:lang w:val="uk-UA" w:eastAsia="uk-UA" w:bidi="ar-SA"/>
        </w:rPr>
        <w:t>гарантію без отримання підтвердження її достовірності.</w:t>
      </w:r>
    </w:p>
    <w:p w14:paraId="2F867114"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53ACD4F2" w14:textId="35EF68C0"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61</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Бенефіціар</w:t>
      </w:r>
      <w:proofErr w:type="spellEnd"/>
      <w:r w:rsidR="00B11654" w:rsidRPr="00B11654">
        <w:rPr>
          <w:rFonts w:eastAsia="Times New Roman" w:cs="Times New Roman"/>
          <w:kern w:val="0"/>
          <w:sz w:val="28"/>
          <w:szCs w:val="28"/>
          <w:lang w:val="uk-UA" w:eastAsia="uk-UA" w:bidi="ar-SA"/>
        </w:rPr>
        <w:t xml:space="preserve"> після отримання  повідомлення з текстом гарантії повідомляє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про прийняття цієї гарантії або про потребу внесення змін до умов гарантії, або про відмову від прийняття наданої гарантії.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який не отримав від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протягом строку дії гарантії листа (повідомлення) зі згодою/відмовою або про потребу внесення змін до умов гарантії, уважає гарантію прийнятою </w:t>
      </w:r>
      <w:proofErr w:type="spellStart"/>
      <w:r w:rsidR="00B11654" w:rsidRPr="00B11654">
        <w:rPr>
          <w:rFonts w:eastAsia="Times New Roman" w:cs="Times New Roman"/>
          <w:kern w:val="0"/>
          <w:sz w:val="28"/>
          <w:szCs w:val="28"/>
          <w:lang w:val="uk-UA" w:eastAsia="uk-UA" w:bidi="ar-SA"/>
        </w:rPr>
        <w:t>бенефіціаром</w:t>
      </w:r>
      <w:proofErr w:type="spellEnd"/>
      <w:r w:rsidR="00B11654" w:rsidRPr="00B11654">
        <w:rPr>
          <w:rFonts w:eastAsia="Times New Roman" w:cs="Times New Roman"/>
          <w:kern w:val="0"/>
          <w:sz w:val="28"/>
          <w:szCs w:val="28"/>
          <w:lang w:val="uk-UA" w:eastAsia="uk-UA" w:bidi="ar-SA"/>
        </w:rPr>
        <w:t xml:space="preserve"> на умовах, які в ній зазначені.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у разі отримання листа (повідомлення) від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та наявності прохання (інструкцій) від банку-гаранта надсилає повідомлення до банку, від якого надійшла гарантія, про прийняття </w:t>
      </w:r>
      <w:proofErr w:type="spellStart"/>
      <w:r w:rsidR="00B11654" w:rsidRPr="00B11654">
        <w:rPr>
          <w:rFonts w:eastAsia="Times New Roman" w:cs="Times New Roman"/>
          <w:kern w:val="0"/>
          <w:sz w:val="28"/>
          <w:szCs w:val="28"/>
          <w:lang w:val="uk-UA" w:eastAsia="uk-UA" w:bidi="ar-SA"/>
        </w:rPr>
        <w:t>бенефіціаром</w:t>
      </w:r>
      <w:proofErr w:type="spellEnd"/>
      <w:r w:rsidR="00B11654" w:rsidRPr="00B11654">
        <w:rPr>
          <w:rFonts w:eastAsia="Times New Roman" w:cs="Times New Roman"/>
          <w:kern w:val="0"/>
          <w:sz w:val="28"/>
          <w:szCs w:val="28"/>
          <w:lang w:val="uk-UA" w:eastAsia="uk-UA" w:bidi="ar-SA"/>
        </w:rPr>
        <w:t xml:space="preserve"> умов гарантії або про потребу внесення змін, або про відмову в прийнятті гарантії.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якщо немає відповідних інструкцій банку-гаранта та в разі прийняття </w:t>
      </w:r>
      <w:proofErr w:type="spellStart"/>
      <w:r w:rsidR="00B11654" w:rsidRPr="00B11654">
        <w:rPr>
          <w:rFonts w:eastAsia="Times New Roman" w:cs="Times New Roman"/>
          <w:kern w:val="0"/>
          <w:sz w:val="28"/>
          <w:szCs w:val="28"/>
          <w:lang w:val="uk-UA" w:eastAsia="uk-UA" w:bidi="ar-SA"/>
        </w:rPr>
        <w:t>бенефіціаром</w:t>
      </w:r>
      <w:proofErr w:type="spellEnd"/>
      <w:r w:rsidR="00B11654" w:rsidRPr="00B11654">
        <w:rPr>
          <w:rFonts w:eastAsia="Times New Roman" w:cs="Times New Roman"/>
          <w:kern w:val="0"/>
          <w:sz w:val="28"/>
          <w:szCs w:val="28"/>
          <w:lang w:val="uk-UA" w:eastAsia="uk-UA" w:bidi="ar-SA"/>
        </w:rPr>
        <w:t xml:space="preserve"> гарантії без змін, має право не надавати повідомлення про згоду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банку, від якого надійшла гарантія, і гарантія вважатиметься прийнятою на умовах, які в ній зазначені. </w:t>
      </w:r>
    </w:p>
    <w:p w14:paraId="28722919"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3E9F6E1D" w14:textId="0CA59A71"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62</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Бенефіціар</w:t>
      </w:r>
      <w:proofErr w:type="spellEnd"/>
      <w:r w:rsidR="00B11654" w:rsidRPr="00B11654">
        <w:rPr>
          <w:rFonts w:eastAsia="Times New Roman" w:cs="Times New Roman"/>
          <w:kern w:val="0"/>
          <w:sz w:val="28"/>
          <w:szCs w:val="28"/>
          <w:lang w:val="uk-UA" w:eastAsia="uk-UA" w:bidi="ar-SA"/>
        </w:rPr>
        <w:t xml:space="preserve">, який отримав повідомлення з умовами гарантії і визначив, що він не згоден з умовами гарантії, має право звернутися до банку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(резидента) або іншого банку, від якого він отримав повідомлення про надання гарантії, з проханням надіслати повідомлення до банку-гаранта або банку, через який отримано умови гарантії, щодо потреби внесення змін до умов гарантії. </w:t>
      </w:r>
    </w:p>
    <w:p w14:paraId="055013B3"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229F2BCF" w14:textId="1C9BFCE8" w:rsidR="00E16B20" w:rsidRPr="00B11654"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63</w:t>
      </w:r>
      <w:r w:rsidR="00B11654" w:rsidRPr="00B11654">
        <w:rPr>
          <w:rFonts w:eastAsia="Times New Roman" w:cs="Times New Roman"/>
          <w:kern w:val="0"/>
          <w:sz w:val="28"/>
          <w:szCs w:val="28"/>
          <w:lang w:val="uk-UA" w:eastAsia="uk-UA" w:bidi="ar-SA"/>
        </w:rPr>
        <w:t xml:space="preserve">. Звернення на внесення змін до умов гарантії є неприйнятим, якщо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не отримав від банку-гаранта або банку, від якого надійшла гарантія, повідомлення про внесення змін, або про відмову принципала від унесення змін до умов гарантії. </w:t>
      </w:r>
    </w:p>
    <w:p w14:paraId="4B48F66D"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Банк, отримавши повідомлення від банку-гаранта або іншого банку, від якого надійшла гарантія, про відмову принципала та/або банку-гаранта від унесення змін до умов гарантії, зобов’язаний письмово повідомити про це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w:t>
      </w:r>
    </w:p>
    <w:p w14:paraId="49228D96"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4D9E931A" w14:textId="526E8AF9"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64</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Авізуючий</w:t>
      </w:r>
      <w:proofErr w:type="spellEnd"/>
      <w:r w:rsidR="00B11654" w:rsidRPr="00B11654">
        <w:rPr>
          <w:rFonts w:eastAsia="Times New Roman" w:cs="Times New Roman"/>
          <w:kern w:val="0"/>
          <w:sz w:val="28"/>
          <w:szCs w:val="28"/>
          <w:lang w:val="uk-UA" w:eastAsia="uk-UA" w:bidi="ar-SA"/>
        </w:rPr>
        <w:t xml:space="preserve"> банк (резидент) після внесення змін до умов гарантії:</w:t>
      </w:r>
    </w:p>
    <w:p w14:paraId="577E1D97"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1C421F32"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1) робить у разі потреби позначки про зміни, що вносяться до умов гарантії, у журналі та справі; </w:t>
      </w:r>
    </w:p>
    <w:p w14:paraId="2FB385E0"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1CB24B49" w14:textId="0EAC90A0" w:rsidR="00E16B20" w:rsidRPr="00B11654" w:rsidRDefault="00B11654" w:rsidP="00150966">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2) готує супровідний лист/повідомлення, що надсилається </w:t>
      </w:r>
      <w:proofErr w:type="spellStart"/>
      <w:r w:rsidRPr="00B11654">
        <w:rPr>
          <w:rFonts w:eastAsia="Times New Roman" w:cs="Times New Roman"/>
          <w:kern w:val="0"/>
          <w:sz w:val="28"/>
          <w:szCs w:val="28"/>
          <w:lang w:val="uk-UA" w:eastAsia="uk-UA" w:bidi="ar-SA"/>
        </w:rPr>
        <w:t>бенефіціару</w:t>
      </w:r>
      <w:proofErr w:type="spellEnd"/>
      <w:r w:rsidRPr="00B11654">
        <w:rPr>
          <w:rFonts w:eastAsia="Times New Roman" w:cs="Times New Roman"/>
          <w:kern w:val="0"/>
          <w:sz w:val="28"/>
          <w:szCs w:val="28"/>
          <w:lang w:val="uk-UA" w:eastAsia="uk-UA" w:bidi="ar-SA"/>
        </w:rPr>
        <w:t xml:space="preserve">, з переліком змін до умов гарантії або повідомлення про отримання змін до умов гарантії, що надсилається на адресу іншого банку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(резидента). </w:t>
      </w:r>
    </w:p>
    <w:p w14:paraId="1477587F"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lastRenderedPageBreak/>
        <w:t xml:space="preserve">Супровідний лист/повідомлення разом із копією тексту змін до умов гарантії (за винятком інформації про міжбанківські ключі) передається/надсилається </w:t>
      </w:r>
      <w:proofErr w:type="spellStart"/>
      <w:r w:rsidRPr="00B11654">
        <w:rPr>
          <w:rFonts w:eastAsia="Times New Roman" w:cs="Times New Roman"/>
          <w:kern w:val="0"/>
          <w:sz w:val="28"/>
          <w:szCs w:val="28"/>
          <w:lang w:val="uk-UA" w:eastAsia="uk-UA" w:bidi="ar-SA"/>
        </w:rPr>
        <w:t>бенефіціару</w:t>
      </w:r>
      <w:proofErr w:type="spellEnd"/>
      <w:r w:rsidRPr="00B11654">
        <w:rPr>
          <w:rFonts w:eastAsia="Times New Roman" w:cs="Times New Roman"/>
          <w:kern w:val="0"/>
          <w:sz w:val="28"/>
          <w:szCs w:val="28"/>
          <w:lang w:val="uk-UA" w:eastAsia="uk-UA" w:bidi="ar-SA"/>
        </w:rPr>
        <w:t xml:space="preserve">. У повідомленні, що надсилається до іншого банку, зазначаються всі зміни, які вносяться до умов гарантії [за винятком інформації про міжбанківські ключі та тієї, що призначена виключно для </w:t>
      </w:r>
      <w:proofErr w:type="spellStart"/>
      <w:r w:rsidRPr="00B11654">
        <w:rPr>
          <w:rFonts w:eastAsia="Times New Roman" w:cs="Times New Roman"/>
          <w:kern w:val="0"/>
          <w:sz w:val="28"/>
          <w:szCs w:val="28"/>
          <w:lang w:val="uk-UA" w:eastAsia="uk-UA" w:bidi="ar-SA"/>
        </w:rPr>
        <w:t>авізуючого</w:t>
      </w:r>
      <w:proofErr w:type="spellEnd"/>
      <w:r w:rsidRPr="00B11654">
        <w:rPr>
          <w:rFonts w:eastAsia="Times New Roman" w:cs="Times New Roman"/>
          <w:kern w:val="0"/>
          <w:sz w:val="28"/>
          <w:szCs w:val="28"/>
          <w:lang w:val="uk-UA" w:eastAsia="uk-UA" w:bidi="ar-SA"/>
        </w:rPr>
        <w:t xml:space="preserve"> банку (резидента)]. </w:t>
      </w:r>
    </w:p>
    <w:p w14:paraId="418AB171"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0C60376"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X</w:t>
      </w:r>
      <w:r w:rsidRPr="00B11654">
        <w:rPr>
          <w:rFonts w:eastAsia="Times New Roman" w:cs="Times New Roman"/>
          <w:kern w:val="0"/>
          <w:sz w:val="28"/>
          <w:szCs w:val="28"/>
          <w:lang w:val="uk-UA" w:eastAsia="uk-UA" w:bidi="ar-SA"/>
        </w:rPr>
        <w:t xml:space="preserve">. Порядок прийняття банком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(резидентом) від </w:t>
      </w:r>
      <w:proofErr w:type="spellStart"/>
      <w:r w:rsidRPr="00B11654">
        <w:rPr>
          <w:rFonts w:eastAsia="Times New Roman" w:cs="Times New Roman"/>
          <w:kern w:val="0"/>
          <w:sz w:val="28"/>
          <w:szCs w:val="28"/>
          <w:lang w:val="uk-UA" w:eastAsia="uk-UA" w:bidi="ar-SA"/>
        </w:rPr>
        <w:t>бенефіціара</w:t>
      </w:r>
      <w:proofErr w:type="spellEnd"/>
    </w:p>
    <w:p w14:paraId="477F7D50"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вимоги за гарантією</w:t>
      </w:r>
    </w:p>
    <w:p w14:paraId="00F74FCB" w14:textId="77777777" w:rsidR="00B11654" w:rsidRPr="00B11654" w:rsidRDefault="00B11654" w:rsidP="00B11654">
      <w:pPr>
        <w:widowControl/>
        <w:suppressAutoHyphens w:val="0"/>
        <w:autoSpaceDE w:val="0"/>
        <w:autoSpaceDN w:val="0"/>
        <w:ind w:firstLine="708"/>
        <w:jc w:val="center"/>
        <w:rPr>
          <w:rFonts w:eastAsia="Times New Roman" w:cs="Times New Roman"/>
          <w:kern w:val="0"/>
          <w:lang w:val="uk-UA" w:eastAsia="uk-UA" w:bidi="ar-SA"/>
        </w:rPr>
      </w:pPr>
    </w:p>
    <w:p w14:paraId="2ABCC2A3" w14:textId="6FED9505"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65</w:t>
      </w:r>
      <w:r w:rsidR="00B11654" w:rsidRPr="00B11654">
        <w:rPr>
          <w:rFonts w:eastAsia="Times New Roman" w:cs="Times New Roman"/>
          <w:kern w:val="0"/>
          <w:sz w:val="28"/>
          <w:szCs w:val="28"/>
          <w:lang w:val="uk-UA" w:eastAsia="uk-UA" w:bidi="ar-SA"/>
        </w:rPr>
        <w:t xml:space="preserve">. </w:t>
      </w:r>
      <w:proofErr w:type="spellStart"/>
      <w:r w:rsidR="00B11654" w:rsidRPr="00B11654">
        <w:rPr>
          <w:rFonts w:eastAsia="Times New Roman" w:cs="Times New Roman"/>
          <w:kern w:val="0"/>
          <w:sz w:val="28"/>
          <w:szCs w:val="28"/>
          <w:lang w:val="uk-UA" w:eastAsia="uk-UA" w:bidi="ar-SA"/>
        </w:rPr>
        <w:t>Бенефіціар</w:t>
      </w:r>
      <w:proofErr w:type="spellEnd"/>
      <w:r w:rsidR="00B11654" w:rsidRPr="00B11654">
        <w:rPr>
          <w:rFonts w:eastAsia="Times New Roman" w:cs="Times New Roman"/>
          <w:kern w:val="0"/>
          <w:sz w:val="28"/>
          <w:szCs w:val="28"/>
          <w:lang w:val="uk-UA" w:eastAsia="uk-UA" w:bidi="ar-SA"/>
        </w:rPr>
        <w:t xml:space="preserve"> для отримання платежу за гарантією подає до банку-гаранта безпосередньо або через банк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(залежно від того, як це визначено умовами гарантії) вимогу за гарантією, а також усі документи, передбачені умовами гарантії (якщо таке подання в ній передбачено). </w:t>
      </w:r>
    </w:p>
    <w:p w14:paraId="2683C148"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7674D32B" w14:textId="7E492BD2" w:rsidR="00E16B20" w:rsidRPr="00B11654"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66</w:t>
      </w:r>
      <w:r w:rsidR="00B11654" w:rsidRPr="00B11654">
        <w:rPr>
          <w:rFonts w:eastAsia="Times New Roman" w:cs="Times New Roman"/>
          <w:kern w:val="0"/>
          <w:sz w:val="28"/>
          <w:szCs w:val="28"/>
          <w:lang w:val="uk-UA" w:eastAsia="uk-UA" w:bidi="ar-SA"/>
        </w:rPr>
        <w:t xml:space="preserve">. Банк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(резидент) приймає вимогу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разом з документами (якщо вони передбачені умовами гарантії) та надсилає її (їх) безпосередньо банку-гаранту або банку, від якого надійшла гарантія, якщо умовами гарантії передбачено подання документів (вимоги та інших обумовлених у гарантії документів) через банк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(резидент).</w:t>
      </w:r>
    </w:p>
    <w:p w14:paraId="74CCF0AF"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Банк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(резидент), у випадках, передбачених умовами гарантії, одночасно з відправленням вимоги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надсилає банку-гаранту або банку, через який надійшла гарантія, автентичне повідомлення про отримання вимоги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зазначивши в ньому повний текст вимоги (якщо це передбачено умовами гарантії) і повідомляє, що вимога та документи (якщо вони передбачені умовами гарантії) надіслані банку-гаранту або банку, через який надійшла гарантія. </w:t>
      </w:r>
    </w:p>
    <w:p w14:paraId="753A5FB2"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5B762A78" w14:textId="19990152"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67</w:t>
      </w:r>
      <w:r w:rsidR="00B11654" w:rsidRPr="00B11654">
        <w:rPr>
          <w:rFonts w:eastAsia="Times New Roman" w:cs="Times New Roman"/>
          <w:kern w:val="0"/>
          <w:sz w:val="28"/>
          <w:szCs w:val="28"/>
          <w:lang w:val="uk-UA" w:eastAsia="uk-UA" w:bidi="ar-SA"/>
        </w:rPr>
        <w:t xml:space="preserve">. Банк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(резидент) після отримання від банку-гаранта платежу за  гарантією: </w:t>
      </w:r>
    </w:p>
    <w:p w14:paraId="5F4832B5"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6FCE1FEB" w14:textId="34D1DF18"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1) зараховує кошти на поточний або розподільчий рахунок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якщо в банку відкрито рахунок</w:t>
      </w:r>
      <w:r w:rsidR="00EC124B">
        <w:rPr>
          <w:rFonts w:eastAsia="Times New Roman" w:cs="Times New Roman"/>
          <w:kern w:val="0"/>
          <w:sz w:val="28"/>
          <w:szCs w:val="28"/>
          <w:lang w:val="uk-UA" w:eastAsia="uk-UA" w:bidi="ar-SA"/>
        </w:rPr>
        <w:t>;</w:t>
      </w:r>
      <w:r w:rsidRPr="00B11654">
        <w:rPr>
          <w:rFonts w:eastAsia="Times New Roman" w:cs="Times New Roman"/>
          <w:kern w:val="0"/>
          <w:sz w:val="28"/>
          <w:szCs w:val="28"/>
          <w:lang w:val="uk-UA" w:eastAsia="uk-UA" w:bidi="ar-SA"/>
        </w:rPr>
        <w:t xml:space="preserve"> або </w:t>
      </w:r>
    </w:p>
    <w:p w14:paraId="51AB763A"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39E372A7"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r w:rsidRPr="00B11654">
        <w:rPr>
          <w:rFonts w:eastAsia="Times New Roman" w:cs="Times New Roman"/>
          <w:kern w:val="0"/>
          <w:sz w:val="28"/>
          <w:szCs w:val="28"/>
          <w:lang w:val="uk-UA" w:eastAsia="uk-UA" w:bidi="ar-SA"/>
        </w:rPr>
        <w:t xml:space="preserve">2) здійснює переказ коштів за реквізитами, отриманими від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або банку </w:t>
      </w:r>
      <w:proofErr w:type="spellStart"/>
      <w:r w:rsidRPr="00B11654">
        <w:rPr>
          <w:rFonts w:eastAsia="Times New Roman" w:cs="Times New Roman"/>
          <w:kern w:val="0"/>
          <w:sz w:val="28"/>
          <w:szCs w:val="28"/>
          <w:lang w:val="uk-UA" w:eastAsia="uk-UA" w:bidi="ar-SA"/>
        </w:rPr>
        <w:t>бенефіціара</w:t>
      </w:r>
      <w:proofErr w:type="spellEnd"/>
      <w:r w:rsidRPr="00B11654">
        <w:rPr>
          <w:rFonts w:eastAsia="Times New Roman" w:cs="Times New Roman"/>
          <w:kern w:val="0"/>
          <w:sz w:val="28"/>
          <w:szCs w:val="28"/>
          <w:lang w:val="uk-UA" w:eastAsia="uk-UA" w:bidi="ar-SA"/>
        </w:rPr>
        <w:t xml:space="preserve">, або іншого </w:t>
      </w:r>
      <w:proofErr w:type="spellStart"/>
      <w:r w:rsidRPr="00B11654">
        <w:rPr>
          <w:rFonts w:eastAsia="Times New Roman" w:cs="Times New Roman"/>
          <w:kern w:val="0"/>
          <w:sz w:val="28"/>
          <w:szCs w:val="28"/>
          <w:lang w:val="uk-UA" w:eastAsia="uk-UA" w:bidi="ar-SA"/>
        </w:rPr>
        <w:t>авізуючого</w:t>
      </w:r>
      <w:proofErr w:type="spellEnd"/>
      <w:r w:rsidRPr="00B11654">
        <w:rPr>
          <w:rFonts w:eastAsia="Times New Roman" w:cs="Times New Roman"/>
          <w:kern w:val="0"/>
          <w:sz w:val="28"/>
          <w:szCs w:val="28"/>
          <w:lang w:val="uk-UA" w:eastAsia="uk-UA" w:bidi="ar-SA"/>
        </w:rPr>
        <w:t xml:space="preserve"> банку, якщо </w:t>
      </w:r>
      <w:proofErr w:type="spellStart"/>
      <w:r w:rsidRPr="00B11654">
        <w:rPr>
          <w:rFonts w:eastAsia="Times New Roman" w:cs="Times New Roman"/>
          <w:kern w:val="0"/>
          <w:sz w:val="28"/>
          <w:szCs w:val="28"/>
          <w:lang w:val="uk-UA" w:eastAsia="uk-UA" w:bidi="ar-SA"/>
        </w:rPr>
        <w:t>бенефіціару</w:t>
      </w:r>
      <w:proofErr w:type="spellEnd"/>
      <w:r w:rsidRPr="00B11654">
        <w:rPr>
          <w:rFonts w:eastAsia="Times New Roman" w:cs="Times New Roman"/>
          <w:kern w:val="0"/>
          <w:sz w:val="28"/>
          <w:szCs w:val="28"/>
          <w:lang w:val="uk-UA" w:eastAsia="uk-UA" w:bidi="ar-SA"/>
        </w:rPr>
        <w:t xml:space="preserve"> відкрито рахунок в іншому банку. </w:t>
      </w:r>
    </w:p>
    <w:p w14:paraId="65B23381"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006EB69B" w14:textId="5A7DEE4D"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68</w:t>
      </w:r>
      <w:r w:rsidR="00B11654" w:rsidRPr="00B11654">
        <w:rPr>
          <w:rFonts w:eastAsia="Times New Roman" w:cs="Times New Roman"/>
          <w:kern w:val="0"/>
          <w:sz w:val="28"/>
          <w:szCs w:val="28"/>
          <w:lang w:val="uk-UA" w:eastAsia="uk-UA" w:bidi="ar-SA"/>
        </w:rPr>
        <w:t xml:space="preserve">. Зобов’язання банку-гаранта зменшуються на суму, сплачену за гарантією, у разі здійснення банком-гарантом часткової сплати коштів за гарантією. </w:t>
      </w:r>
    </w:p>
    <w:p w14:paraId="32600A83"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298011E5"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XI</w:t>
      </w:r>
      <w:r w:rsidRPr="00B11654">
        <w:rPr>
          <w:rFonts w:eastAsia="Times New Roman" w:cs="Times New Roman"/>
          <w:kern w:val="0"/>
          <w:sz w:val="28"/>
          <w:szCs w:val="28"/>
          <w:lang w:val="uk-UA" w:eastAsia="uk-UA" w:bidi="ar-SA"/>
        </w:rPr>
        <w:t xml:space="preserve">. Дострокове припинення гарантії, отриманої від інших банків на користь </w:t>
      </w:r>
      <w:proofErr w:type="spellStart"/>
      <w:r w:rsidRPr="00B11654">
        <w:rPr>
          <w:rFonts w:eastAsia="Times New Roman" w:cs="Times New Roman"/>
          <w:kern w:val="0"/>
          <w:sz w:val="28"/>
          <w:szCs w:val="28"/>
          <w:lang w:val="uk-UA" w:eastAsia="uk-UA" w:bidi="ar-SA"/>
        </w:rPr>
        <w:t>бенефіціара</w:t>
      </w:r>
      <w:proofErr w:type="spellEnd"/>
    </w:p>
    <w:p w14:paraId="313B360D" w14:textId="77777777" w:rsidR="00B11654" w:rsidRPr="00B11654" w:rsidRDefault="00B11654" w:rsidP="00B11654">
      <w:pPr>
        <w:widowControl/>
        <w:suppressAutoHyphens w:val="0"/>
        <w:autoSpaceDE w:val="0"/>
        <w:autoSpaceDN w:val="0"/>
        <w:ind w:firstLine="708"/>
        <w:jc w:val="center"/>
        <w:rPr>
          <w:rFonts w:eastAsia="Times New Roman" w:cs="Times New Roman"/>
          <w:kern w:val="0"/>
          <w:lang w:val="uk-UA" w:eastAsia="uk-UA" w:bidi="ar-SA"/>
        </w:rPr>
      </w:pPr>
    </w:p>
    <w:p w14:paraId="4795673A" w14:textId="7FC850B6"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69</w:t>
      </w:r>
      <w:r w:rsidR="00B11654" w:rsidRPr="00B11654">
        <w:rPr>
          <w:rFonts w:eastAsia="Times New Roman" w:cs="Times New Roman"/>
          <w:kern w:val="0"/>
          <w:sz w:val="28"/>
          <w:szCs w:val="28"/>
          <w:lang w:val="uk-UA" w:eastAsia="uk-UA" w:bidi="ar-SA"/>
        </w:rPr>
        <w:t xml:space="preserve">. Банк-резидент, отримавши  від банку, від якого надійшла гарантія, запит принципала щодо дострокового припинення гарантії, надсилає відповідне повідомлення </w:t>
      </w:r>
      <w:proofErr w:type="spellStart"/>
      <w:r w:rsidR="00B11654" w:rsidRPr="00B11654">
        <w:rPr>
          <w:rFonts w:eastAsia="Times New Roman" w:cs="Times New Roman"/>
          <w:kern w:val="0"/>
          <w:sz w:val="28"/>
          <w:szCs w:val="28"/>
          <w:lang w:val="uk-UA" w:eastAsia="uk-UA" w:bidi="ar-SA"/>
        </w:rPr>
        <w:t>бенефіціару</w:t>
      </w:r>
      <w:proofErr w:type="spellEnd"/>
      <w:r w:rsidR="00B11654" w:rsidRPr="00B11654">
        <w:rPr>
          <w:rFonts w:eastAsia="Times New Roman" w:cs="Times New Roman"/>
          <w:kern w:val="0"/>
          <w:sz w:val="28"/>
          <w:szCs w:val="28"/>
          <w:lang w:val="uk-UA" w:eastAsia="uk-UA" w:bidi="ar-SA"/>
        </w:rPr>
        <w:t xml:space="preserve">. </w:t>
      </w:r>
    </w:p>
    <w:p w14:paraId="49A5FDBD"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00041FC5" w14:textId="13B0ECDD"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70</w:t>
      </w:r>
      <w:r w:rsidR="00B11654" w:rsidRPr="00B11654">
        <w:rPr>
          <w:rFonts w:eastAsia="Times New Roman" w:cs="Times New Roman"/>
          <w:kern w:val="0"/>
          <w:sz w:val="28"/>
          <w:szCs w:val="28"/>
          <w:lang w:val="uk-UA" w:eastAsia="uk-UA" w:bidi="ar-SA"/>
        </w:rPr>
        <w:t xml:space="preserve">. Банк-резидент, отримавши повідомлення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про звільнення банку-гаранта від зобов’язань за гарантією, на прохання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повідомляє про це банк-гарант або банк, від якого надійшла гарантія.</w:t>
      </w:r>
    </w:p>
    <w:p w14:paraId="39436F74" w14:textId="77777777" w:rsidR="00B11654" w:rsidRPr="00B11654" w:rsidRDefault="00B11654" w:rsidP="00B11654">
      <w:pPr>
        <w:widowControl/>
        <w:suppressAutoHyphens w:val="0"/>
        <w:autoSpaceDE w:val="0"/>
        <w:autoSpaceDN w:val="0"/>
        <w:ind w:firstLine="708"/>
        <w:jc w:val="both"/>
        <w:rPr>
          <w:rFonts w:eastAsia="Times New Roman" w:cs="Times New Roman"/>
          <w:kern w:val="0"/>
          <w:lang w:val="uk-UA" w:eastAsia="uk-UA" w:bidi="ar-SA"/>
        </w:rPr>
      </w:pPr>
    </w:p>
    <w:p w14:paraId="6B179965" w14:textId="0C0C4E21" w:rsidR="00B11654" w:rsidRPr="00B11654" w:rsidRDefault="005B010A" w:rsidP="00B11654">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71</w:t>
      </w:r>
      <w:r w:rsidR="00B11654" w:rsidRPr="00B11654">
        <w:rPr>
          <w:rFonts w:eastAsia="Times New Roman" w:cs="Times New Roman"/>
          <w:kern w:val="0"/>
          <w:sz w:val="28"/>
          <w:szCs w:val="28"/>
          <w:lang w:val="uk-UA" w:eastAsia="uk-UA" w:bidi="ar-SA"/>
        </w:rPr>
        <w:t xml:space="preserve">. Гарантія припиняється, якщо банк отримав від </w:t>
      </w:r>
      <w:proofErr w:type="spellStart"/>
      <w:r w:rsidR="00B11654" w:rsidRPr="00B11654">
        <w:rPr>
          <w:rFonts w:eastAsia="Times New Roman" w:cs="Times New Roman"/>
          <w:kern w:val="0"/>
          <w:sz w:val="28"/>
          <w:szCs w:val="28"/>
          <w:lang w:val="uk-UA" w:eastAsia="uk-UA" w:bidi="ar-SA"/>
        </w:rPr>
        <w:t>бенефіціара</w:t>
      </w:r>
      <w:proofErr w:type="spellEnd"/>
      <w:r w:rsidR="00B11654" w:rsidRPr="00B11654">
        <w:rPr>
          <w:rFonts w:eastAsia="Times New Roman" w:cs="Times New Roman"/>
          <w:kern w:val="0"/>
          <w:sz w:val="28"/>
          <w:szCs w:val="28"/>
          <w:lang w:val="uk-UA" w:eastAsia="uk-UA" w:bidi="ar-SA"/>
        </w:rPr>
        <w:t xml:space="preserve"> повідомлення про дострокове припинення гарантії та/або звільнення банку-гаранта від усіх зобов’язань за наданою гарантією та проінформував про це банк-гарант або банк, від якого надійшла гарантія. </w:t>
      </w:r>
    </w:p>
    <w:p w14:paraId="0364A0BF" w14:textId="77777777" w:rsidR="00B11654" w:rsidRPr="00B11654" w:rsidRDefault="00B11654"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467765FA" w14:textId="5256919B"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XII</w:t>
      </w:r>
      <w:r w:rsidRPr="00B11654">
        <w:rPr>
          <w:rFonts w:eastAsia="Times New Roman" w:cs="Times New Roman"/>
          <w:kern w:val="0"/>
          <w:sz w:val="28"/>
          <w:szCs w:val="28"/>
          <w:lang w:val="uk-UA" w:eastAsia="uk-UA" w:bidi="ar-SA"/>
        </w:rPr>
        <w:t xml:space="preserve">. Порядок надання гарантій під </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w:t>
      </w:r>
    </w:p>
    <w:p w14:paraId="6D8FF033"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43C802B4" w14:textId="0C1A975E"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72</w:t>
      </w:r>
      <w:r w:rsidR="00B11654" w:rsidRPr="00B11654">
        <w:rPr>
          <w:rFonts w:eastAsia="Times New Roman" w:cs="Times New Roman"/>
          <w:kern w:val="0"/>
          <w:sz w:val="28"/>
          <w:szCs w:val="28"/>
          <w:lang w:val="uk-UA" w:eastAsia="uk-UA" w:bidi="ar-SA"/>
        </w:rPr>
        <w:t xml:space="preserve">. </w:t>
      </w:r>
      <w:r w:rsidR="005C4F09" w:rsidRPr="005C4F09">
        <w:rPr>
          <w:rFonts w:eastAsia="Times New Roman" w:cs="Times New Roman"/>
          <w:kern w:val="0"/>
          <w:sz w:val="28"/>
          <w:szCs w:val="28"/>
          <w:lang w:val="uk-UA" w:eastAsia="uk-UA" w:bidi="ar-SA"/>
        </w:rPr>
        <w:t xml:space="preserve">Гарант (резидент), отримавши від іншого гаранта </w:t>
      </w:r>
      <w:proofErr w:type="spellStart"/>
      <w:r w:rsidR="005C4F09" w:rsidRPr="005C4F09">
        <w:rPr>
          <w:rFonts w:eastAsia="Times New Roman" w:cs="Times New Roman"/>
          <w:kern w:val="0"/>
          <w:sz w:val="28"/>
          <w:szCs w:val="28"/>
          <w:lang w:val="uk-UA" w:eastAsia="uk-UA" w:bidi="ar-SA"/>
        </w:rPr>
        <w:t>контргарантію</w:t>
      </w:r>
      <w:proofErr w:type="spellEnd"/>
      <w:r w:rsidR="005C4F09" w:rsidRPr="005C4F09">
        <w:rPr>
          <w:rFonts w:eastAsia="Times New Roman" w:cs="Times New Roman"/>
          <w:kern w:val="0"/>
          <w:sz w:val="28"/>
          <w:szCs w:val="28"/>
          <w:lang w:val="uk-UA" w:eastAsia="uk-UA" w:bidi="ar-SA"/>
        </w:rPr>
        <w:t xml:space="preserve">, перевіряє достовірність цієї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(включаючи перевірку банком-гарантом ключів, підписів, формату </w:t>
      </w:r>
      <w:r w:rsidR="005C4F09" w:rsidRPr="00564A1A">
        <w:rPr>
          <w:rFonts w:eastAsia="Times New Roman" w:cs="Times New Roman"/>
          <w:kern w:val="0"/>
          <w:sz w:val="28"/>
          <w:szCs w:val="28"/>
          <w:lang w:val="uk-UA" w:eastAsia="uk-UA" w:bidi="ar-SA"/>
        </w:rPr>
        <w:t xml:space="preserve">SWIFT), </w:t>
      </w:r>
      <w:r w:rsidR="005C4F09" w:rsidRPr="005C4F09">
        <w:rPr>
          <w:rFonts w:eastAsia="Times New Roman" w:cs="Times New Roman"/>
          <w:kern w:val="0"/>
          <w:sz w:val="28"/>
          <w:szCs w:val="28"/>
          <w:lang w:val="uk-UA" w:eastAsia="uk-UA" w:bidi="ar-SA"/>
        </w:rPr>
        <w:t>а банк-гарант (резидент) – також аналізує рейтинг фінансового стану іншого гаранта.</w:t>
      </w:r>
    </w:p>
    <w:p w14:paraId="7F210BA2"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6B1C8F66" w14:textId="1D67CC49"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73</w:t>
      </w:r>
      <w:r w:rsidR="005C4F09" w:rsidRPr="005C4F09">
        <w:rPr>
          <w:rFonts w:eastAsia="Times New Roman" w:cs="Times New Roman"/>
          <w:kern w:val="0"/>
          <w:sz w:val="28"/>
          <w:szCs w:val="28"/>
          <w:lang w:val="uk-UA" w:eastAsia="uk-UA" w:bidi="ar-SA"/>
        </w:rPr>
        <w:t xml:space="preserve">. Гарант (резидент) у разі потреби надсилає запит до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або банку, через який передано </w:t>
      </w:r>
      <w:proofErr w:type="spellStart"/>
      <w:r w:rsidR="005C4F09" w:rsidRPr="005C4F09">
        <w:rPr>
          <w:rFonts w:eastAsia="Times New Roman" w:cs="Times New Roman"/>
          <w:kern w:val="0"/>
          <w:sz w:val="28"/>
          <w:szCs w:val="28"/>
          <w:lang w:val="uk-UA" w:eastAsia="uk-UA" w:bidi="ar-SA"/>
        </w:rPr>
        <w:t>контргарантію</w:t>
      </w:r>
      <w:proofErr w:type="spellEnd"/>
      <w:r w:rsidR="005C4F09" w:rsidRPr="005C4F09">
        <w:rPr>
          <w:rFonts w:eastAsia="Times New Roman" w:cs="Times New Roman"/>
          <w:kern w:val="0"/>
          <w:sz w:val="28"/>
          <w:szCs w:val="28"/>
          <w:lang w:val="uk-UA" w:eastAsia="uk-UA" w:bidi="ar-SA"/>
        </w:rPr>
        <w:t xml:space="preserve">, для уточнення достовірності цієї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Гарант (резидент) приймає </w:t>
      </w:r>
      <w:proofErr w:type="spellStart"/>
      <w:r w:rsidR="005C4F09" w:rsidRPr="005C4F09">
        <w:rPr>
          <w:rFonts w:eastAsia="Times New Roman" w:cs="Times New Roman"/>
          <w:kern w:val="0"/>
          <w:sz w:val="28"/>
          <w:szCs w:val="28"/>
          <w:lang w:val="uk-UA" w:eastAsia="uk-UA" w:bidi="ar-SA"/>
        </w:rPr>
        <w:t>контргарантію</w:t>
      </w:r>
      <w:proofErr w:type="spellEnd"/>
      <w:r w:rsidR="005C4F09" w:rsidRPr="005C4F09">
        <w:rPr>
          <w:rFonts w:eastAsia="Times New Roman" w:cs="Times New Roman"/>
          <w:kern w:val="0"/>
          <w:sz w:val="28"/>
          <w:szCs w:val="28"/>
          <w:lang w:val="uk-UA" w:eastAsia="uk-UA" w:bidi="ar-SA"/>
        </w:rPr>
        <w:t xml:space="preserve"> і надає гарантію </w:t>
      </w:r>
      <w:proofErr w:type="spellStart"/>
      <w:r w:rsidR="005C4F09" w:rsidRPr="005C4F09">
        <w:rPr>
          <w:rFonts w:eastAsia="Times New Roman" w:cs="Times New Roman"/>
          <w:kern w:val="0"/>
          <w:sz w:val="28"/>
          <w:szCs w:val="28"/>
          <w:lang w:val="uk-UA" w:eastAsia="uk-UA" w:bidi="ar-SA"/>
        </w:rPr>
        <w:t>бенефіціару</w:t>
      </w:r>
      <w:proofErr w:type="spellEnd"/>
      <w:r w:rsidR="005C4F09" w:rsidRPr="005C4F09">
        <w:rPr>
          <w:rFonts w:eastAsia="Times New Roman" w:cs="Times New Roman"/>
          <w:kern w:val="0"/>
          <w:sz w:val="28"/>
          <w:szCs w:val="28"/>
          <w:lang w:val="uk-UA" w:eastAsia="uk-UA" w:bidi="ar-SA"/>
        </w:rPr>
        <w:t xml:space="preserve">, забезпеченням якої є отримана </w:t>
      </w:r>
      <w:proofErr w:type="spellStart"/>
      <w:r w:rsidR="005C4F09" w:rsidRPr="005C4F09">
        <w:rPr>
          <w:rFonts w:eastAsia="Times New Roman" w:cs="Times New Roman"/>
          <w:kern w:val="0"/>
          <w:sz w:val="28"/>
          <w:szCs w:val="28"/>
          <w:lang w:val="uk-UA" w:eastAsia="uk-UA" w:bidi="ar-SA"/>
        </w:rPr>
        <w:t>контргарантія</w:t>
      </w:r>
      <w:proofErr w:type="spellEnd"/>
      <w:r w:rsidR="005C4F09" w:rsidRPr="005C4F09">
        <w:rPr>
          <w:rFonts w:eastAsia="Times New Roman" w:cs="Times New Roman"/>
          <w:kern w:val="0"/>
          <w:sz w:val="28"/>
          <w:szCs w:val="28"/>
          <w:lang w:val="uk-UA" w:eastAsia="uk-UA" w:bidi="ar-SA"/>
        </w:rPr>
        <w:t>, лише після отримання відповідних уточнень, що підтверджують її достовірність.</w:t>
      </w:r>
    </w:p>
    <w:p w14:paraId="6406AC50"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41B63E5B" w14:textId="6FDA08FC"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74</w:t>
      </w:r>
      <w:r w:rsidR="005C4F09" w:rsidRPr="005C4F09">
        <w:rPr>
          <w:rFonts w:eastAsia="Times New Roman" w:cs="Times New Roman"/>
          <w:kern w:val="0"/>
          <w:sz w:val="28"/>
          <w:szCs w:val="28"/>
          <w:lang w:val="uk-UA" w:eastAsia="uk-UA" w:bidi="ar-SA"/>
        </w:rPr>
        <w:t xml:space="preserve">. Гарант (резидент), переконавшись в достовірності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та після аналізу банком-гарантом рейтингу, фінансового стану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приймає рішення про надання гарантії на підставі отриманої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або про відмову в наданні гарантії, або про необхідність внесення змін до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w:t>
      </w:r>
    </w:p>
    <w:p w14:paraId="6219DFD3"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0782FE1B" w14:textId="34850C19"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75</w:t>
      </w:r>
      <w:r w:rsidR="005C4F09" w:rsidRPr="005C4F09">
        <w:rPr>
          <w:rFonts w:eastAsia="Times New Roman" w:cs="Times New Roman"/>
          <w:kern w:val="0"/>
          <w:sz w:val="28"/>
          <w:szCs w:val="28"/>
          <w:lang w:val="uk-UA" w:eastAsia="uk-UA" w:bidi="ar-SA"/>
        </w:rPr>
        <w:t xml:space="preserve">. Гарант (резидент), прийнявши рішення про відмову в наданні гарантії на підставі отриманої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повідомляє про це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або банк, від якого була отримана </w:t>
      </w:r>
      <w:proofErr w:type="spellStart"/>
      <w:r w:rsidR="005C4F09" w:rsidRPr="005C4F09">
        <w:rPr>
          <w:rFonts w:eastAsia="Times New Roman" w:cs="Times New Roman"/>
          <w:kern w:val="0"/>
          <w:sz w:val="28"/>
          <w:szCs w:val="28"/>
          <w:lang w:val="uk-UA" w:eastAsia="uk-UA" w:bidi="ar-SA"/>
        </w:rPr>
        <w:t>контргарантія</w:t>
      </w:r>
      <w:proofErr w:type="spellEnd"/>
      <w:r w:rsidR="005C4F09" w:rsidRPr="005C4F09">
        <w:rPr>
          <w:rFonts w:eastAsia="Times New Roman" w:cs="Times New Roman"/>
          <w:kern w:val="0"/>
          <w:sz w:val="28"/>
          <w:szCs w:val="28"/>
          <w:lang w:val="uk-UA" w:eastAsia="uk-UA" w:bidi="ar-SA"/>
        </w:rPr>
        <w:t>.</w:t>
      </w:r>
    </w:p>
    <w:p w14:paraId="0711CA64"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475B0B81" w14:textId="5C85CBB5"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76</w:t>
      </w:r>
      <w:r w:rsidR="005C4F09" w:rsidRPr="005C4F09">
        <w:rPr>
          <w:rFonts w:eastAsia="Times New Roman" w:cs="Times New Roman"/>
          <w:kern w:val="0"/>
          <w:sz w:val="28"/>
          <w:szCs w:val="28"/>
          <w:lang w:val="uk-UA" w:eastAsia="uk-UA" w:bidi="ar-SA"/>
        </w:rPr>
        <w:t xml:space="preserve">. Гарант (резидент) реєструє отримані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в журналі. У журналі зазначаються реквізити, передбачені в </w:t>
      </w:r>
      <w:r w:rsidR="003315D8">
        <w:rPr>
          <w:rFonts w:eastAsia="Times New Roman" w:cs="Times New Roman"/>
          <w:kern w:val="0"/>
          <w:sz w:val="28"/>
          <w:szCs w:val="28"/>
          <w:lang w:val="uk-UA" w:eastAsia="uk-UA" w:bidi="ar-SA"/>
        </w:rPr>
        <w:t>пункті 59</w:t>
      </w:r>
      <w:r w:rsidR="005C4F09" w:rsidRPr="000A1074">
        <w:rPr>
          <w:rFonts w:eastAsia="Times New Roman" w:cs="Times New Roman"/>
          <w:kern w:val="0"/>
          <w:sz w:val="28"/>
          <w:szCs w:val="28"/>
          <w:lang w:val="uk-UA" w:eastAsia="uk-UA" w:bidi="ar-SA"/>
        </w:rPr>
        <w:t xml:space="preserve"> </w:t>
      </w:r>
      <w:r w:rsidR="005C4F09" w:rsidRPr="005C4F09">
        <w:rPr>
          <w:rFonts w:eastAsia="Times New Roman" w:cs="Times New Roman"/>
          <w:kern w:val="0"/>
          <w:sz w:val="28"/>
          <w:szCs w:val="28"/>
          <w:lang w:val="uk-UA" w:eastAsia="uk-UA" w:bidi="ar-SA"/>
        </w:rPr>
        <w:t>розділу IX цього Положення.</w:t>
      </w:r>
    </w:p>
    <w:p w14:paraId="30B3C5D0"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0AD52876" w14:textId="368ABD69"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77</w:t>
      </w:r>
      <w:r w:rsidR="005C4F09" w:rsidRPr="005C4F09">
        <w:rPr>
          <w:rFonts w:eastAsia="Times New Roman" w:cs="Times New Roman"/>
          <w:kern w:val="0"/>
          <w:sz w:val="28"/>
          <w:szCs w:val="28"/>
          <w:lang w:val="uk-UA" w:eastAsia="uk-UA" w:bidi="ar-SA"/>
        </w:rPr>
        <w:t xml:space="preserve">. Гарант (резидент) у разі прийняття рішення про надання гарантії на підставі отриманої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надсилає/передає гарантію безпосередньо </w:t>
      </w:r>
      <w:proofErr w:type="spellStart"/>
      <w:r w:rsidR="005C4F09" w:rsidRPr="005C4F09">
        <w:rPr>
          <w:rFonts w:eastAsia="Times New Roman" w:cs="Times New Roman"/>
          <w:kern w:val="0"/>
          <w:sz w:val="28"/>
          <w:szCs w:val="28"/>
          <w:lang w:val="uk-UA" w:eastAsia="uk-UA" w:bidi="ar-SA"/>
        </w:rPr>
        <w:lastRenderedPageBreak/>
        <w:t>бенефіціару</w:t>
      </w:r>
      <w:proofErr w:type="spellEnd"/>
      <w:r w:rsidR="005C4F09" w:rsidRPr="005C4F09">
        <w:rPr>
          <w:rFonts w:eastAsia="Times New Roman" w:cs="Times New Roman"/>
          <w:kern w:val="0"/>
          <w:sz w:val="28"/>
          <w:szCs w:val="28"/>
          <w:lang w:val="uk-UA" w:eastAsia="uk-UA" w:bidi="ar-SA"/>
        </w:rPr>
        <w:t xml:space="preserve"> або принципалу для подальшого передавання </w:t>
      </w:r>
      <w:proofErr w:type="spellStart"/>
      <w:r w:rsidR="005C4F09" w:rsidRPr="005C4F09">
        <w:rPr>
          <w:rFonts w:eastAsia="Times New Roman" w:cs="Times New Roman"/>
          <w:kern w:val="0"/>
          <w:sz w:val="28"/>
          <w:szCs w:val="28"/>
          <w:lang w:val="uk-UA" w:eastAsia="uk-UA" w:bidi="ar-SA"/>
        </w:rPr>
        <w:t>бенефіціару</w:t>
      </w:r>
      <w:proofErr w:type="spellEnd"/>
      <w:r w:rsidR="005C4F09" w:rsidRPr="005C4F09">
        <w:rPr>
          <w:rFonts w:eastAsia="Times New Roman" w:cs="Times New Roman"/>
          <w:kern w:val="0"/>
          <w:sz w:val="28"/>
          <w:szCs w:val="28"/>
          <w:lang w:val="uk-UA" w:eastAsia="uk-UA" w:bidi="ar-SA"/>
        </w:rPr>
        <w:t xml:space="preserve"> або, якщо гарантом є банк, – надсилає/передає через інший банк (відповідно до інструкцій, зазначених у тексті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та інформує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Текст гарантії повинен відповідати всім умовам, визначеним банком-</w:t>
      </w:r>
      <w:proofErr w:type="spellStart"/>
      <w:r w:rsidR="005C4F09" w:rsidRPr="005C4F09">
        <w:rPr>
          <w:rFonts w:eastAsia="Times New Roman" w:cs="Times New Roman"/>
          <w:kern w:val="0"/>
          <w:sz w:val="28"/>
          <w:szCs w:val="28"/>
          <w:lang w:val="uk-UA" w:eastAsia="uk-UA" w:bidi="ar-SA"/>
        </w:rPr>
        <w:t>контргарантом</w:t>
      </w:r>
      <w:proofErr w:type="spellEnd"/>
      <w:r w:rsidR="005C4F09" w:rsidRPr="005C4F09">
        <w:rPr>
          <w:rFonts w:eastAsia="Times New Roman" w:cs="Times New Roman"/>
          <w:kern w:val="0"/>
          <w:sz w:val="28"/>
          <w:szCs w:val="28"/>
          <w:lang w:val="uk-UA" w:eastAsia="uk-UA" w:bidi="ar-SA"/>
        </w:rPr>
        <w:t>.</w:t>
      </w:r>
    </w:p>
    <w:p w14:paraId="0315D5C2"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2E7DED1E" w14:textId="61A4ACF3"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78</w:t>
      </w:r>
      <w:r w:rsidR="005C4F09" w:rsidRPr="005C4F09">
        <w:rPr>
          <w:rFonts w:eastAsia="Times New Roman" w:cs="Times New Roman"/>
          <w:kern w:val="0"/>
          <w:sz w:val="28"/>
          <w:szCs w:val="28"/>
          <w:lang w:val="uk-UA" w:eastAsia="uk-UA" w:bidi="ar-SA"/>
        </w:rPr>
        <w:t xml:space="preserve">. Умови гарантії є прийнятими </w:t>
      </w:r>
      <w:proofErr w:type="spellStart"/>
      <w:r w:rsidR="005C4F09" w:rsidRPr="005C4F09">
        <w:rPr>
          <w:rFonts w:eastAsia="Times New Roman" w:cs="Times New Roman"/>
          <w:kern w:val="0"/>
          <w:sz w:val="28"/>
          <w:szCs w:val="28"/>
          <w:lang w:val="uk-UA" w:eastAsia="uk-UA" w:bidi="ar-SA"/>
        </w:rPr>
        <w:t>бенефіціаром</w:t>
      </w:r>
      <w:proofErr w:type="spellEnd"/>
      <w:r w:rsidR="005C4F09" w:rsidRPr="005C4F09">
        <w:rPr>
          <w:rFonts w:eastAsia="Times New Roman" w:cs="Times New Roman"/>
          <w:kern w:val="0"/>
          <w:sz w:val="28"/>
          <w:szCs w:val="28"/>
          <w:lang w:val="uk-UA" w:eastAsia="uk-UA" w:bidi="ar-SA"/>
        </w:rPr>
        <w:t xml:space="preserve">, якщо протягом строку дії/на дату закінчення дії гарантії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письмово не підтвердив своє непогодження з умовами гарантії.</w:t>
      </w:r>
    </w:p>
    <w:p w14:paraId="41CCF7C5"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2FFE5EDB" w14:textId="28E78CD2"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79</w:t>
      </w:r>
      <w:r w:rsidR="005C4F09" w:rsidRPr="005C4F09">
        <w:rPr>
          <w:rFonts w:eastAsia="Times New Roman" w:cs="Times New Roman"/>
          <w:kern w:val="0"/>
          <w:sz w:val="28"/>
          <w:szCs w:val="28"/>
          <w:lang w:val="uk-UA" w:eastAsia="uk-UA" w:bidi="ar-SA"/>
        </w:rPr>
        <w:t xml:space="preserve">. Гарант (резидент) на прохання </w:t>
      </w:r>
      <w:proofErr w:type="spellStart"/>
      <w:r w:rsidR="005C4F09" w:rsidRPr="005C4F09">
        <w:rPr>
          <w:rFonts w:eastAsia="Times New Roman" w:cs="Times New Roman"/>
          <w:kern w:val="0"/>
          <w:sz w:val="28"/>
          <w:szCs w:val="28"/>
          <w:lang w:val="uk-UA" w:eastAsia="uk-UA" w:bidi="ar-SA"/>
        </w:rPr>
        <w:t>контргаранта</w:t>
      </w:r>
      <w:proofErr w:type="spellEnd"/>
      <w:r w:rsidR="005C4F09" w:rsidRPr="005C4F09">
        <w:rPr>
          <w:rFonts w:eastAsia="Times New Roman" w:cs="Times New Roman"/>
          <w:kern w:val="0"/>
          <w:sz w:val="28"/>
          <w:szCs w:val="28"/>
          <w:lang w:val="uk-UA" w:eastAsia="uk-UA" w:bidi="ar-SA"/>
        </w:rPr>
        <w:t xml:space="preserve"> надсилає йому копію гарантії у паперовому вигляді або електронний примірник гарантії, якщо гарантія створена в електронному вигляді.</w:t>
      </w:r>
    </w:p>
    <w:p w14:paraId="60667B8D"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4C89D1EC" w14:textId="4EE8AFDD"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80</w:t>
      </w:r>
      <w:r w:rsidR="005C4F09" w:rsidRPr="005C4F09">
        <w:rPr>
          <w:rFonts w:eastAsia="Times New Roman" w:cs="Times New Roman"/>
          <w:kern w:val="0"/>
          <w:sz w:val="28"/>
          <w:szCs w:val="28"/>
          <w:lang w:val="uk-UA" w:eastAsia="uk-UA" w:bidi="ar-SA"/>
        </w:rPr>
        <w:t xml:space="preserve">.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діє відповідно до розділу IX цього Положення, якщо він не згоден з умовами отриманої гарантії.</w:t>
      </w:r>
    </w:p>
    <w:p w14:paraId="31DD3E65"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1DE345F0" w14:textId="6B9585E6"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81</w:t>
      </w:r>
      <w:r w:rsidR="005C4F09" w:rsidRPr="005C4F09">
        <w:rPr>
          <w:rFonts w:eastAsia="Times New Roman" w:cs="Times New Roman"/>
          <w:kern w:val="0"/>
          <w:sz w:val="28"/>
          <w:szCs w:val="28"/>
          <w:lang w:val="uk-UA" w:eastAsia="uk-UA" w:bidi="ar-SA"/>
        </w:rPr>
        <w:t xml:space="preserve">. Вимоги, передбачені розділом XII цього Положення, також застосовуються у випадках надання банками (резидентами) та фінансовими компаніями </w:t>
      </w:r>
      <w:proofErr w:type="spellStart"/>
      <w:r w:rsidR="005C4F09" w:rsidRPr="005C4F09">
        <w:rPr>
          <w:rFonts w:eastAsia="Times New Roman" w:cs="Times New Roman"/>
          <w:kern w:val="0"/>
          <w:sz w:val="28"/>
          <w:szCs w:val="28"/>
          <w:lang w:val="uk-UA" w:eastAsia="uk-UA" w:bidi="ar-SA"/>
        </w:rPr>
        <w:t>контргарантій</w:t>
      </w:r>
      <w:proofErr w:type="spellEnd"/>
      <w:r w:rsidR="005C4F09" w:rsidRPr="005C4F09">
        <w:rPr>
          <w:rFonts w:eastAsia="Times New Roman" w:cs="Times New Roman"/>
          <w:kern w:val="0"/>
          <w:sz w:val="28"/>
          <w:szCs w:val="28"/>
          <w:lang w:val="uk-UA" w:eastAsia="uk-UA" w:bidi="ar-SA"/>
        </w:rPr>
        <w:t xml:space="preserve"> під </w:t>
      </w:r>
      <w:proofErr w:type="spellStart"/>
      <w:r w:rsidR="005C4F09" w:rsidRPr="005C4F09">
        <w:rPr>
          <w:rFonts w:eastAsia="Times New Roman" w:cs="Times New Roman"/>
          <w:kern w:val="0"/>
          <w:sz w:val="28"/>
          <w:szCs w:val="28"/>
          <w:lang w:val="uk-UA" w:eastAsia="uk-UA" w:bidi="ar-SA"/>
        </w:rPr>
        <w:t>контргарантії</w:t>
      </w:r>
      <w:proofErr w:type="spellEnd"/>
      <w:r w:rsidR="005C4F09" w:rsidRPr="005C4F09">
        <w:rPr>
          <w:rFonts w:eastAsia="Times New Roman" w:cs="Times New Roman"/>
          <w:kern w:val="0"/>
          <w:sz w:val="28"/>
          <w:szCs w:val="28"/>
          <w:lang w:val="uk-UA" w:eastAsia="uk-UA" w:bidi="ar-SA"/>
        </w:rPr>
        <w:t xml:space="preserve"> інших банків/фінансових компаній.</w:t>
      </w:r>
    </w:p>
    <w:p w14:paraId="27C3B36C" w14:textId="5D488E50" w:rsidR="00B11654" w:rsidRPr="00B11654" w:rsidRDefault="00B11654" w:rsidP="005C4F09">
      <w:pPr>
        <w:widowControl/>
        <w:suppressAutoHyphens w:val="0"/>
        <w:autoSpaceDE w:val="0"/>
        <w:autoSpaceDN w:val="0"/>
        <w:rPr>
          <w:rFonts w:eastAsia="Times New Roman" w:cs="Times New Roman"/>
          <w:kern w:val="0"/>
          <w:sz w:val="28"/>
          <w:szCs w:val="28"/>
          <w:lang w:eastAsia="uk-UA" w:bidi="ar-SA"/>
        </w:rPr>
      </w:pPr>
    </w:p>
    <w:p w14:paraId="19C70656"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eastAsia="uk-UA" w:bidi="ar-SA"/>
        </w:rPr>
      </w:pPr>
    </w:p>
    <w:p w14:paraId="034ACB64" w14:textId="2C8F564B"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XIII</w:t>
      </w:r>
      <w:r w:rsidRPr="00B11654">
        <w:rPr>
          <w:rFonts w:eastAsia="Times New Roman" w:cs="Times New Roman"/>
          <w:kern w:val="0"/>
          <w:sz w:val="28"/>
          <w:szCs w:val="28"/>
          <w:lang w:val="uk-UA" w:eastAsia="uk-UA" w:bidi="ar-SA"/>
        </w:rPr>
        <w:t xml:space="preserve">. Порядок сплати гарантом (резидентом) </w:t>
      </w:r>
      <w:proofErr w:type="spellStart"/>
      <w:r w:rsidRPr="00B11654">
        <w:rPr>
          <w:rFonts w:eastAsia="Times New Roman" w:cs="Times New Roman"/>
          <w:kern w:val="0"/>
          <w:sz w:val="28"/>
          <w:szCs w:val="28"/>
          <w:lang w:val="uk-UA" w:eastAsia="uk-UA" w:bidi="ar-SA"/>
        </w:rPr>
        <w:t>бенефіціару</w:t>
      </w:r>
      <w:proofErr w:type="spellEnd"/>
      <w:r w:rsidRPr="00B11654">
        <w:rPr>
          <w:rFonts w:eastAsia="Times New Roman" w:cs="Times New Roman"/>
          <w:kern w:val="0"/>
          <w:sz w:val="28"/>
          <w:szCs w:val="28"/>
          <w:lang w:val="uk-UA" w:eastAsia="uk-UA" w:bidi="ar-SA"/>
        </w:rPr>
        <w:t xml:space="preserve"> коштів за гарантією, наданою на підставі отриманої </w:t>
      </w:r>
      <w:proofErr w:type="spellStart"/>
      <w:r w:rsidRPr="00B11654">
        <w:rPr>
          <w:rFonts w:eastAsia="Times New Roman" w:cs="Times New Roman"/>
          <w:kern w:val="0"/>
          <w:sz w:val="28"/>
          <w:szCs w:val="28"/>
          <w:lang w:val="uk-UA" w:eastAsia="uk-UA" w:bidi="ar-SA"/>
        </w:rPr>
        <w:t>контргарантії</w:t>
      </w:r>
      <w:proofErr w:type="spellEnd"/>
      <w:r w:rsidRPr="00B11654">
        <w:rPr>
          <w:rFonts w:eastAsia="Times New Roman" w:cs="Times New Roman"/>
          <w:kern w:val="0"/>
          <w:sz w:val="28"/>
          <w:szCs w:val="28"/>
          <w:lang w:val="uk-UA" w:eastAsia="uk-UA" w:bidi="ar-SA"/>
        </w:rPr>
        <w:t xml:space="preserve"> </w:t>
      </w:r>
    </w:p>
    <w:p w14:paraId="67696D01" w14:textId="77777777"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p>
    <w:p w14:paraId="70B622F5" w14:textId="5CC10226"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82</w:t>
      </w:r>
      <w:r w:rsidR="00B11654" w:rsidRPr="00B11654">
        <w:rPr>
          <w:rFonts w:eastAsia="Times New Roman" w:cs="Times New Roman"/>
          <w:kern w:val="0"/>
          <w:sz w:val="28"/>
          <w:szCs w:val="28"/>
          <w:lang w:val="uk-UA" w:eastAsia="uk-UA" w:bidi="ar-SA"/>
        </w:rPr>
        <w:t xml:space="preserve">.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для отримання платежу за гарантією подає гаранту (резиденту) вимогу за гарантією, а також усі документи, передбачені умовами гарантії (якщо таке подання в ній передбачено).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подає вимогу та інші обумовлені в гарантії документи до гаранту (резиденту) протягом строку дії гарантії у спосіб, що становить належне представлення.</w:t>
      </w:r>
    </w:p>
    <w:p w14:paraId="5BDB0FB0"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2003CC02" w14:textId="3D6B96AF" w:rsidR="005C4F09"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83</w:t>
      </w:r>
      <w:r w:rsidR="005C4F09" w:rsidRPr="005C4F09">
        <w:rPr>
          <w:rFonts w:eastAsia="Times New Roman" w:cs="Times New Roman"/>
          <w:kern w:val="0"/>
          <w:sz w:val="28"/>
          <w:szCs w:val="28"/>
          <w:lang w:val="uk-UA" w:eastAsia="uk-UA" w:bidi="ar-SA"/>
        </w:rPr>
        <w:t>. Гарант (резидент) перевіряє вимогу за гарантією та інші подані документи на їх відповідність умовам гарантії. Сплата коштів за гарантією здійснюється в строк, визначений умовами гарантії, або, якщо такий строк не зазначається в умовах гарантії, у строк, визначений уніфікованими правилами для гарантій, яким підпорядкована гарантія, якщо вимога становить належне представлення.</w:t>
      </w:r>
    </w:p>
    <w:p w14:paraId="30189F35" w14:textId="5748D442"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Гарант (резидент) надсилає </w:t>
      </w:r>
      <w:proofErr w:type="spellStart"/>
      <w:r w:rsidRPr="005C4F09">
        <w:rPr>
          <w:rFonts w:eastAsia="Times New Roman" w:cs="Times New Roman"/>
          <w:kern w:val="0"/>
          <w:sz w:val="28"/>
          <w:szCs w:val="28"/>
          <w:lang w:val="uk-UA" w:eastAsia="uk-UA" w:bidi="ar-SA"/>
        </w:rPr>
        <w:t>контргаранту</w:t>
      </w:r>
      <w:proofErr w:type="spellEnd"/>
      <w:r w:rsidRPr="005C4F09">
        <w:rPr>
          <w:rFonts w:eastAsia="Times New Roman" w:cs="Times New Roman"/>
          <w:kern w:val="0"/>
          <w:sz w:val="28"/>
          <w:szCs w:val="28"/>
          <w:lang w:val="uk-UA" w:eastAsia="uk-UA" w:bidi="ar-SA"/>
        </w:rPr>
        <w:t xml:space="preserve"> або банку, від якого отримана </w:t>
      </w:r>
      <w:proofErr w:type="spellStart"/>
      <w:r w:rsidRPr="005C4F09">
        <w:rPr>
          <w:rFonts w:eastAsia="Times New Roman" w:cs="Times New Roman"/>
          <w:kern w:val="0"/>
          <w:sz w:val="28"/>
          <w:szCs w:val="28"/>
          <w:lang w:val="uk-UA" w:eastAsia="uk-UA" w:bidi="ar-SA"/>
        </w:rPr>
        <w:t>контргарантія</w:t>
      </w:r>
      <w:proofErr w:type="spellEnd"/>
      <w:r w:rsidRPr="005C4F09">
        <w:rPr>
          <w:rFonts w:eastAsia="Times New Roman" w:cs="Times New Roman"/>
          <w:kern w:val="0"/>
          <w:sz w:val="28"/>
          <w:szCs w:val="28"/>
          <w:lang w:val="uk-UA" w:eastAsia="uk-UA" w:bidi="ar-SA"/>
        </w:rPr>
        <w:t>, копію вимоги разом із копіями документів, якщо вони передбачені умовами гарантії та надані.</w:t>
      </w:r>
    </w:p>
    <w:p w14:paraId="0C561AC0" w14:textId="77777777"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78731F13" w14:textId="5990A77D"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84</w:t>
      </w:r>
      <w:r w:rsidR="005C4F09" w:rsidRPr="005C4F09">
        <w:rPr>
          <w:rFonts w:eastAsia="Times New Roman" w:cs="Times New Roman"/>
          <w:kern w:val="0"/>
          <w:sz w:val="28"/>
          <w:szCs w:val="28"/>
          <w:lang w:val="uk-UA" w:eastAsia="uk-UA" w:bidi="ar-SA"/>
        </w:rPr>
        <w:t>. Зобов'язання гаранта (резидента) зменшуються на суму, сплачену за гарантією, у разі здійснення гарантом (резидентом) часткової сплати коштів за гарантією.</w:t>
      </w:r>
    </w:p>
    <w:p w14:paraId="0CF1DC6E" w14:textId="76E0E7C5" w:rsidR="00B11654" w:rsidRPr="00B11654" w:rsidRDefault="00B11654" w:rsidP="005C4F09">
      <w:pPr>
        <w:widowControl/>
        <w:suppressAutoHyphens w:val="0"/>
        <w:autoSpaceDE w:val="0"/>
        <w:autoSpaceDN w:val="0"/>
        <w:jc w:val="both"/>
        <w:rPr>
          <w:rFonts w:eastAsia="Times New Roman" w:cs="Times New Roman"/>
          <w:kern w:val="0"/>
          <w:sz w:val="28"/>
          <w:szCs w:val="28"/>
          <w:lang w:val="uk-UA" w:eastAsia="uk-UA" w:bidi="ar-SA"/>
        </w:rPr>
      </w:pPr>
    </w:p>
    <w:p w14:paraId="35A22840" w14:textId="0A8E1E3E" w:rsidR="00B11654" w:rsidRPr="00B11654" w:rsidRDefault="00B11654" w:rsidP="00B11654">
      <w:pPr>
        <w:widowControl/>
        <w:suppressAutoHyphens w:val="0"/>
        <w:autoSpaceDE w:val="0"/>
        <w:autoSpaceDN w:val="0"/>
        <w:ind w:firstLine="708"/>
        <w:jc w:val="center"/>
        <w:rPr>
          <w:rFonts w:eastAsia="Times New Roman" w:cs="Times New Roman"/>
          <w:kern w:val="0"/>
          <w:sz w:val="28"/>
          <w:szCs w:val="28"/>
          <w:lang w:val="uk-UA" w:eastAsia="uk-UA" w:bidi="ar-SA"/>
        </w:rPr>
      </w:pPr>
      <w:r w:rsidRPr="00B11654">
        <w:rPr>
          <w:rFonts w:eastAsia="Times New Roman" w:cs="Times New Roman"/>
          <w:kern w:val="0"/>
          <w:sz w:val="28"/>
          <w:szCs w:val="28"/>
          <w:lang w:val="en-US" w:eastAsia="uk-UA" w:bidi="ar-SA"/>
        </w:rPr>
        <w:t>XIV</w:t>
      </w:r>
      <w:r w:rsidRPr="00B11654">
        <w:rPr>
          <w:rFonts w:eastAsia="Times New Roman" w:cs="Times New Roman"/>
          <w:kern w:val="0"/>
          <w:sz w:val="28"/>
          <w:szCs w:val="28"/>
          <w:lang w:val="uk-UA" w:eastAsia="uk-UA" w:bidi="ar-SA"/>
        </w:rPr>
        <w:t xml:space="preserve">. Дострокове припинення гарантії, наданої гарантом (резидентом) під </w:t>
      </w:r>
      <w:proofErr w:type="spellStart"/>
      <w:r w:rsidRPr="00B11654">
        <w:rPr>
          <w:rFonts w:eastAsia="Times New Roman" w:cs="Times New Roman"/>
          <w:kern w:val="0"/>
          <w:sz w:val="28"/>
          <w:szCs w:val="28"/>
          <w:lang w:val="uk-UA" w:eastAsia="uk-UA" w:bidi="ar-SA"/>
        </w:rPr>
        <w:t>контргарантію</w:t>
      </w:r>
      <w:proofErr w:type="spellEnd"/>
      <w:r w:rsidRPr="00B11654">
        <w:rPr>
          <w:rFonts w:eastAsia="Times New Roman" w:cs="Times New Roman"/>
          <w:kern w:val="0"/>
          <w:sz w:val="28"/>
          <w:szCs w:val="28"/>
          <w:lang w:val="uk-UA" w:eastAsia="uk-UA" w:bidi="ar-SA"/>
        </w:rPr>
        <w:t xml:space="preserve"> </w:t>
      </w:r>
    </w:p>
    <w:p w14:paraId="28EEF33F" w14:textId="77777777" w:rsidR="00B11654" w:rsidRPr="00B11654" w:rsidRDefault="00B11654" w:rsidP="00B11654">
      <w:pPr>
        <w:widowControl/>
        <w:suppressAutoHyphens w:val="0"/>
        <w:autoSpaceDE w:val="0"/>
        <w:autoSpaceDN w:val="0"/>
        <w:ind w:firstLine="708"/>
        <w:jc w:val="center"/>
        <w:rPr>
          <w:rFonts w:eastAsia="Times New Roman" w:cs="Times New Roman"/>
          <w:kern w:val="0"/>
          <w:lang w:val="uk-UA" w:eastAsia="uk-UA" w:bidi="ar-SA"/>
        </w:rPr>
      </w:pPr>
    </w:p>
    <w:p w14:paraId="0B03E6CD" w14:textId="39744BBE" w:rsidR="005C4F09" w:rsidRP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85</w:t>
      </w:r>
      <w:r w:rsidR="00B11654" w:rsidRPr="00B11654">
        <w:rPr>
          <w:rFonts w:eastAsia="Times New Roman" w:cs="Times New Roman"/>
          <w:kern w:val="0"/>
          <w:sz w:val="28"/>
          <w:szCs w:val="28"/>
          <w:lang w:val="uk-UA" w:eastAsia="uk-UA" w:bidi="ar-SA"/>
        </w:rPr>
        <w:t xml:space="preserve">. </w:t>
      </w:r>
      <w:r w:rsidR="005C4F09" w:rsidRPr="005C4F09">
        <w:rPr>
          <w:rFonts w:eastAsia="Times New Roman" w:cs="Times New Roman"/>
          <w:kern w:val="0"/>
          <w:sz w:val="28"/>
          <w:szCs w:val="28"/>
          <w:lang w:val="uk-UA" w:eastAsia="uk-UA" w:bidi="ar-SA"/>
        </w:rPr>
        <w:t xml:space="preserve">Дострокове припинення гарантії, наданої гарантом (резидентом) під </w:t>
      </w:r>
      <w:proofErr w:type="spellStart"/>
      <w:r w:rsidR="005C4F09" w:rsidRPr="005C4F09">
        <w:rPr>
          <w:rFonts w:eastAsia="Times New Roman" w:cs="Times New Roman"/>
          <w:kern w:val="0"/>
          <w:sz w:val="28"/>
          <w:szCs w:val="28"/>
          <w:lang w:val="uk-UA" w:eastAsia="uk-UA" w:bidi="ar-SA"/>
        </w:rPr>
        <w:t>контргарантію</w:t>
      </w:r>
      <w:proofErr w:type="spellEnd"/>
      <w:r w:rsidR="005C4F09" w:rsidRPr="005C4F09">
        <w:rPr>
          <w:rFonts w:eastAsia="Times New Roman" w:cs="Times New Roman"/>
          <w:kern w:val="0"/>
          <w:sz w:val="28"/>
          <w:szCs w:val="28"/>
          <w:lang w:val="uk-UA" w:eastAsia="uk-UA" w:bidi="ar-SA"/>
        </w:rPr>
        <w:t xml:space="preserve"> здійснюється відповідно до вимог розділу VIII цього Положення з урахуванням особливостей, визначених розділом XIV цього Положення.</w:t>
      </w:r>
    </w:p>
    <w:p w14:paraId="2FB9EB90"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0A8EC9C9" w14:textId="0A4D882A" w:rsidR="005C4F09" w:rsidRDefault="005B010A" w:rsidP="005C4F09">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86</w:t>
      </w:r>
      <w:r w:rsidR="005C4F09" w:rsidRPr="005C4F09">
        <w:rPr>
          <w:rFonts w:eastAsia="Times New Roman" w:cs="Times New Roman"/>
          <w:kern w:val="0"/>
          <w:sz w:val="28"/>
          <w:szCs w:val="28"/>
          <w:lang w:val="uk-UA" w:eastAsia="uk-UA" w:bidi="ar-SA"/>
        </w:rPr>
        <w:t xml:space="preserve">. Гарант (резидент), надсилає повідомлення </w:t>
      </w:r>
      <w:proofErr w:type="spellStart"/>
      <w:r w:rsidR="005C4F09" w:rsidRPr="005C4F09">
        <w:rPr>
          <w:rFonts w:eastAsia="Times New Roman" w:cs="Times New Roman"/>
          <w:kern w:val="0"/>
          <w:sz w:val="28"/>
          <w:szCs w:val="28"/>
          <w:lang w:val="uk-UA" w:eastAsia="uk-UA" w:bidi="ar-SA"/>
        </w:rPr>
        <w:t>бенефіціару</w:t>
      </w:r>
      <w:proofErr w:type="spellEnd"/>
      <w:r w:rsidR="005C4F09" w:rsidRPr="005C4F09">
        <w:rPr>
          <w:rFonts w:eastAsia="Times New Roman" w:cs="Times New Roman"/>
          <w:kern w:val="0"/>
          <w:sz w:val="28"/>
          <w:szCs w:val="28"/>
          <w:lang w:val="uk-UA" w:eastAsia="uk-UA" w:bidi="ar-SA"/>
        </w:rPr>
        <w:t xml:space="preserve"> для отримання його згоди на дострокове припинення гарантії після отримання запиту принципала щодо дострокового припинення гарантії від:</w:t>
      </w:r>
    </w:p>
    <w:p w14:paraId="10BEA6A6" w14:textId="77777777" w:rsidR="00150966" w:rsidRPr="005C4F09" w:rsidRDefault="00150966"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22DFC8A9" w14:textId="5456A0F9"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1) </w:t>
      </w:r>
      <w:proofErr w:type="spellStart"/>
      <w:r w:rsidRPr="005C4F09">
        <w:rPr>
          <w:rFonts w:eastAsia="Times New Roman" w:cs="Times New Roman"/>
          <w:kern w:val="0"/>
          <w:sz w:val="28"/>
          <w:szCs w:val="28"/>
          <w:lang w:val="uk-UA" w:eastAsia="uk-UA" w:bidi="ar-SA"/>
        </w:rPr>
        <w:t>контргаранта</w:t>
      </w:r>
      <w:proofErr w:type="spellEnd"/>
      <w:r w:rsidR="00E16B20">
        <w:rPr>
          <w:rFonts w:eastAsia="Times New Roman" w:cs="Times New Roman"/>
          <w:kern w:val="0"/>
          <w:sz w:val="28"/>
          <w:szCs w:val="28"/>
          <w:lang w:val="uk-UA" w:eastAsia="uk-UA" w:bidi="ar-SA"/>
        </w:rPr>
        <w:t>;</w:t>
      </w:r>
      <w:r w:rsidRPr="005C4F09">
        <w:rPr>
          <w:rFonts w:eastAsia="Times New Roman" w:cs="Times New Roman"/>
          <w:kern w:val="0"/>
          <w:sz w:val="28"/>
          <w:szCs w:val="28"/>
          <w:lang w:val="uk-UA" w:eastAsia="uk-UA" w:bidi="ar-SA"/>
        </w:rPr>
        <w:t xml:space="preserve"> або</w:t>
      </w:r>
    </w:p>
    <w:p w14:paraId="0D5B523F"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7E21CE69" w14:textId="7357C8DB"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2)  банку, від якого надійшла </w:t>
      </w:r>
      <w:proofErr w:type="spellStart"/>
      <w:r w:rsidRPr="005C4F09">
        <w:rPr>
          <w:rFonts w:eastAsia="Times New Roman" w:cs="Times New Roman"/>
          <w:kern w:val="0"/>
          <w:sz w:val="28"/>
          <w:szCs w:val="28"/>
          <w:lang w:val="uk-UA" w:eastAsia="uk-UA" w:bidi="ar-SA"/>
        </w:rPr>
        <w:t>контргарантія</w:t>
      </w:r>
      <w:proofErr w:type="spellEnd"/>
      <w:r w:rsidRPr="005C4F09">
        <w:rPr>
          <w:rFonts w:eastAsia="Times New Roman" w:cs="Times New Roman"/>
          <w:kern w:val="0"/>
          <w:sz w:val="28"/>
          <w:szCs w:val="28"/>
          <w:lang w:val="uk-UA" w:eastAsia="uk-UA" w:bidi="ar-SA"/>
        </w:rPr>
        <w:t>,– якщо гарантом, до якого надійшов запит принципала щодо дострокового припинення гарантії, є банк.</w:t>
      </w:r>
    </w:p>
    <w:p w14:paraId="09C17259"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062BBED9" w14:textId="2F04FC0A" w:rsidR="005C4F09" w:rsidRPr="005C4F09"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87</w:t>
      </w:r>
      <w:r w:rsidR="005C4F09" w:rsidRPr="005C4F09">
        <w:rPr>
          <w:rFonts w:eastAsia="Times New Roman" w:cs="Times New Roman"/>
          <w:kern w:val="0"/>
          <w:sz w:val="28"/>
          <w:szCs w:val="28"/>
          <w:lang w:val="uk-UA" w:eastAsia="uk-UA" w:bidi="ar-SA"/>
        </w:rPr>
        <w:t xml:space="preserve">.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у разі згоди на дострокове припинення гарантії та звільнення гаранта (резидента) від усіх зобов'язань за наданою гарантією надсилає гаранту повідомлення/лист-згоду.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за гарантією, наданою банком-гарантом,  якщо такий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не є клієнтом банку-гаранта (резидента), зобов'язаний передати/надіслати таке повідомлення/лист-згоду до банку-гаранта (резидента) через банк </w:t>
      </w:r>
      <w:proofErr w:type="spellStart"/>
      <w:r w:rsidR="005C4F09" w:rsidRPr="005C4F09">
        <w:rPr>
          <w:rFonts w:eastAsia="Times New Roman" w:cs="Times New Roman"/>
          <w:kern w:val="0"/>
          <w:sz w:val="28"/>
          <w:szCs w:val="28"/>
          <w:lang w:val="uk-UA" w:eastAsia="uk-UA" w:bidi="ar-SA"/>
        </w:rPr>
        <w:t>бенефіціара</w:t>
      </w:r>
      <w:proofErr w:type="spellEnd"/>
      <w:r w:rsidR="005C4F09" w:rsidRPr="005C4F09">
        <w:rPr>
          <w:rFonts w:eastAsia="Times New Roman" w:cs="Times New Roman"/>
          <w:kern w:val="0"/>
          <w:sz w:val="28"/>
          <w:szCs w:val="28"/>
          <w:lang w:val="uk-UA" w:eastAsia="uk-UA" w:bidi="ar-SA"/>
        </w:rPr>
        <w:t xml:space="preserve"> (резидента).</w:t>
      </w:r>
    </w:p>
    <w:p w14:paraId="698EA101" w14:textId="3EAF73D1"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Банк </w:t>
      </w:r>
      <w:proofErr w:type="spellStart"/>
      <w:r w:rsidRPr="005C4F09">
        <w:rPr>
          <w:rFonts w:eastAsia="Times New Roman" w:cs="Times New Roman"/>
          <w:kern w:val="0"/>
          <w:sz w:val="28"/>
          <w:szCs w:val="28"/>
          <w:lang w:val="uk-UA" w:eastAsia="uk-UA" w:bidi="ar-SA"/>
        </w:rPr>
        <w:t>бенефіціара</w:t>
      </w:r>
      <w:proofErr w:type="spellEnd"/>
      <w:r w:rsidRPr="005C4F09">
        <w:rPr>
          <w:rFonts w:eastAsia="Times New Roman" w:cs="Times New Roman"/>
          <w:kern w:val="0"/>
          <w:sz w:val="28"/>
          <w:szCs w:val="28"/>
          <w:lang w:val="uk-UA" w:eastAsia="uk-UA" w:bidi="ar-SA"/>
        </w:rPr>
        <w:t xml:space="preserve"> (резидент) підтверджує банку-гаранту справжність підпису(</w:t>
      </w:r>
      <w:proofErr w:type="spellStart"/>
      <w:r w:rsidRPr="005C4F09">
        <w:rPr>
          <w:rFonts w:eastAsia="Times New Roman" w:cs="Times New Roman"/>
          <w:kern w:val="0"/>
          <w:sz w:val="28"/>
          <w:szCs w:val="28"/>
          <w:lang w:val="uk-UA" w:eastAsia="uk-UA" w:bidi="ar-SA"/>
        </w:rPr>
        <w:t>ів</w:t>
      </w:r>
      <w:proofErr w:type="spellEnd"/>
      <w:r w:rsidRPr="005C4F09">
        <w:rPr>
          <w:rFonts w:eastAsia="Times New Roman" w:cs="Times New Roman"/>
          <w:kern w:val="0"/>
          <w:sz w:val="28"/>
          <w:szCs w:val="28"/>
          <w:lang w:val="uk-UA" w:eastAsia="uk-UA" w:bidi="ar-SA"/>
        </w:rPr>
        <w:t>) уповноваженої(</w:t>
      </w:r>
      <w:proofErr w:type="spellStart"/>
      <w:r w:rsidRPr="005C4F09">
        <w:rPr>
          <w:rFonts w:eastAsia="Times New Roman" w:cs="Times New Roman"/>
          <w:kern w:val="0"/>
          <w:sz w:val="28"/>
          <w:szCs w:val="28"/>
          <w:lang w:val="uk-UA" w:eastAsia="uk-UA" w:bidi="ar-SA"/>
        </w:rPr>
        <w:t>их</w:t>
      </w:r>
      <w:proofErr w:type="spellEnd"/>
      <w:r w:rsidRPr="005C4F09">
        <w:rPr>
          <w:rFonts w:eastAsia="Times New Roman" w:cs="Times New Roman"/>
          <w:kern w:val="0"/>
          <w:sz w:val="28"/>
          <w:szCs w:val="28"/>
          <w:lang w:val="uk-UA" w:eastAsia="uk-UA" w:bidi="ar-SA"/>
        </w:rPr>
        <w:t>) особи(</w:t>
      </w:r>
      <w:proofErr w:type="spellStart"/>
      <w:r w:rsidRPr="005C4F09">
        <w:rPr>
          <w:rFonts w:eastAsia="Times New Roman" w:cs="Times New Roman"/>
          <w:kern w:val="0"/>
          <w:sz w:val="28"/>
          <w:szCs w:val="28"/>
          <w:lang w:val="uk-UA" w:eastAsia="uk-UA" w:bidi="ar-SA"/>
        </w:rPr>
        <w:t>іб</w:t>
      </w:r>
      <w:proofErr w:type="spellEnd"/>
      <w:r w:rsidRPr="005C4F09">
        <w:rPr>
          <w:rFonts w:eastAsia="Times New Roman" w:cs="Times New Roman"/>
          <w:kern w:val="0"/>
          <w:sz w:val="28"/>
          <w:szCs w:val="28"/>
          <w:lang w:val="uk-UA" w:eastAsia="uk-UA" w:bidi="ar-SA"/>
        </w:rPr>
        <w:t xml:space="preserve">) </w:t>
      </w:r>
      <w:proofErr w:type="spellStart"/>
      <w:r w:rsidRPr="005C4F09">
        <w:rPr>
          <w:rFonts w:eastAsia="Times New Roman" w:cs="Times New Roman"/>
          <w:kern w:val="0"/>
          <w:sz w:val="28"/>
          <w:szCs w:val="28"/>
          <w:lang w:val="uk-UA" w:eastAsia="uk-UA" w:bidi="ar-SA"/>
        </w:rPr>
        <w:t>бенефіціара</w:t>
      </w:r>
      <w:proofErr w:type="spellEnd"/>
      <w:r w:rsidRPr="005C4F09">
        <w:rPr>
          <w:rFonts w:eastAsia="Times New Roman" w:cs="Times New Roman"/>
          <w:kern w:val="0"/>
          <w:sz w:val="28"/>
          <w:szCs w:val="28"/>
          <w:lang w:val="uk-UA" w:eastAsia="uk-UA" w:bidi="ar-SA"/>
        </w:rPr>
        <w:t xml:space="preserve"> на отриманому від нього вищезазначеному повідомленні/листі-згоді.</w:t>
      </w:r>
    </w:p>
    <w:p w14:paraId="6BFB0160" w14:textId="77777777" w:rsidR="005C4F09" w:rsidRP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p>
    <w:p w14:paraId="65F311BD" w14:textId="04A9D547" w:rsidR="005C4F09" w:rsidRPr="005C4F09" w:rsidRDefault="005B010A" w:rsidP="00150966">
      <w:pPr>
        <w:widowControl/>
        <w:suppressAutoHyphens w:val="0"/>
        <w:autoSpaceDE w:val="0"/>
        <w:autoSpaceDN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88</w:t>
      </w:r>
      <w:r w:rsidR="005C4F09" w:rsidRPr="005C4F09">
        <w:rPr>
          <w:rFonts w:eastAsia="Times New Roman" w:cs="Times New Roman"/>
          <w:kern w:val="0"/>
          <w:sz w:val="28"/>
          <w:szCs w:val="28"/>
          <w:lang w:val="uk-UA" w:eastAsia="uk-UA" w:bidi="ar-SA"/>
        </w:rPr>
        <w:t xml:space="preserve">. Банк </w:t>
      </w:r>
      <w:proofErr w:type="spellStart"/>
      <w:r w:rsidR="005C4F09" w:rsidRPr="005C4F09">
        <w:rPr>
          <w:rFonts w:eastAsia="Times New Roman" w:cs="Times New Roman"/>
          <w:kern w:val="0"/>
          <w:sz w:val="28"/>
          <w:szCs w:val="28"/>
          <w:lang w:val="uk-UA" w:eastAsia="uk-UA" w:bidi="ar-SA"/>
        </w:rPr>
        <w:t>бенефіціара</w:t>
      </w:r>
      <w:proofErr w:type="spellEnd"/>
      <w:r w:rsidR="005C4F09" w:rsidRPr="005C4F09">
        <w:rPr>
          <w:rFonts w:eastAsia="Times New Roman" w:cs="Times New Roman"/>
          <w:kern w:val="0"/>
          <w:sz w:val="28"/>
          <w:szCs w:val="28"/>
          <w:lang w:val="uk-UA" w:eastAsia="uk-UA" w:bidi="ar-SA"/>
        </w:rPr>
        <w:t xml:space="preserve"> (резидент) м</w:t>
      </w:r>
      <w:r w:rsidR="00A12B8E">
        <w:rPr>
          <w:rFonts w:eastAsia="Times New Roman" w:cs="Times New Roman"/>
          <w:kern w:val="0"/>
          <w:sz w:val="28"/>
          <w:szCs w:val="28"/>
          <w:lang w:val="uk-UA" w:eastAsia="uk-UA" w:bidi="ar-SA"/>
        </w:rPr>
        <w:t xml:space="preserve">ає право </w:t>
      </w:r>
      <w:r w:rsidR="005C4F09" w:rsidRPr="005C4F09">
        <w:rPr>
          <w:rFonts w:eastAsia="Times New Roman" w:cs="Times New Roman"/>
          <w:kern w:val="0"/>
          <w:sz w:val="28"/>
          <w:szCs w:val="28"/>
          <w:lang w:val="uk-UA" w:eastAsia="uk-UA" w:bidi="ar-SA"/>
        </w:rPr>
        <w:t xml:space="preserve">надіслати відповідне повідомлення на адресу банку-гаранта (резидента), якщо </w:t>
      </w:r>
      <w:proofErr w:type="spellStart"/>
      <w:r w:rsidR="005C4F09" w:rsidRPr="005C4F09">
        <w:rPr>
          <w:rFonts w:eastAsia="Times New Roman" w:cs="Times New Roman"/>
          <w:kern w:val="0"/>
          <w:sz w:val="28"/>
          <w:szCs w:val="28"/>
          <w:lang w:val="uk-UA" w:eastAsia="uk-UA" w:bidi="ar-SA"/>
        </w:rPr>
        <w:t>бенефіціар</w:t>
      </w:r>
      <w:proofErr w:type="spellEnd"/>
      <w:r w:rsidR="005C4F09" w:rsidRPr="005C4F09">
        <w:rPr>
          <w:rFonts w:eastAsia="Times New Roman" w:cs="Times New Roman"/>
          <w:kern w:val="0"/>
          <w:sz w:val="28"/>
          <w:szCs w:val="28"/>
          <w:lang w:val="uk-UA" w:eastAsia="uk-UA" w:bidi="ar-SA"/>
        </w:rPr>
        <w:t xml:space="preserve"> наполягає на прискоренні отримання банком-гарантом (резидентом) повідомлення/листа-згоди на дострокове припинення гарантії та звільнення банку-гаранта (резидента) від усіх зобов'язань за наданою гарантією.</w:t>
      </w:r>
    </w:p>
    <w:p w14:paraId="3722AA75" w14:textId="156B8754" w:rsidR="005C4F09" w:rsidRDefault="005C4F09" w:rsidP="005C4F09">
      <w:pPr>
        <w:widowControl/>
        <w:suppressAutoHyphens w:val="0"/>
        <w:autoSpaceDE w:val="0"/>
        <w:autoSpaceDN w:val="0"/>
        <w:ind w:firstLine="708"/>
        <w:jc w:val="both"/>
        <w:rPr>
          <w:rFonts w:eastAsia="Times New Roman" w:cs="Times New Roman"/>
          <w:kern w:val="0"/>
          <w:sz w:val="28"/>
          <w:szCs w:val="28"/>
          <w:lang w:val="uk-UA" w:eastAsia="uk-UA" w:bidi="ar-SA"/>
        </w:rPr>
      </w:pPr>
      <w:r w:rsidRPr="005C4F09">
        <w:rPr>
          <w:rFonts w:eastAsia="Times New Roman" w:cs="Times New Roman"/>
          <w:kern w:val="0"/>
          <w:sz w:val="28"/>
          <w:szCs w:val="28"/>
          <w:lang w:val="uk-UA" w:eastAsia="uk-UA" w:bidi="ar-SA"/>
        </w:rPr>
        <w:t xml:space="preserve">Гарантія є припиненою лише за умови, якщо гарант (резидент) отримав від </w:t>
      </w:r>
      <w:proofErr w:type="spellStart"/>
      <w:r w:rsidRPr="005C4F09">
        <w:rPr>
          <w:rFonts w:eastAsia="Times New Roman" w:cs="Times New Roman"/>
          <w:kern w:val="0"/>
          <w:sz w:val="28"/>
          <w:szCs w:val="28"/>
          <w:lang w:val="uk-UA" w:eastAsia="uk-UA" w:bidi="ar-SA"/>
        </w:rPr>
        <w:t>бенефіціара</w:t>
      </w:r>
      <w:proofErr w:type="spellEnd"/>
      <w:r w:rsidRPr="005C4F09">
        <w:rPr>
          <w:rFonts w:eastAsia="Times New Roman" w:cs="Times New Roman"/>
          <w:kern w:val="0"/>
          <w:sz w:val="28"/>
          <w:szCs w:val="28"/>
          <w:lang w:val="uk-UA" w:eastAsia="uk-UA" w:bidi="ar-SA"/>
        </w:rPr>
        <w:t xml:space="preserve"> або банку </w:t>
      </w:r>
      <w:proofErr w:type="spellStart"/>
      <w:r w:rsidRPr="005C4F09">
        <w:rPr>
          <w:rFonts w:eastAsia="Times New Roman" w:cs="Times New Roman"/>
          <w:kern w:val="0"/>
          <w:sz w:val="28"/>
          <w:szCs w:val="28"/>
          <w:lang w:val="uk-UA" w:eastAsia="uk-UA" w:bidi="ar-SA"/>
        </w:rPr>
        <w:t>бенефіціара</w:t>
      </w:r>
      <w:proofErr w:type="spellEnd"/>
      <w:r w:rsidRPr="005C4F09">
        <w:rPr>
          <w:rFonts w:eastAsia="Times New Roman" w:cs="Times New Roman"/>
          <w:kern w:val="0"/>
          <w:sz w:val="28"/>
          <w:szCs w:val="28"/>
          <w:lang w:val="uk-UA" w:eastAsia="uk-UA" w:bidi="ar-SA"/>
        </w:rPr>
        <w:t xml:space="preserve"> (якщо гарантія видана банком) підтвердження згоди на дострокове припинення гарантії та звільнення гаранта (резидента) від усіх зобов'язань за наданою гарантією або в інших випадках, передбачених у </w:t>
      </w:r>
      <w:r w:rsidR="003315D8">
        <w:rPr>
          <w:rFonts w:eastAsia="Times New Roman" w:cs="Times New Roman"/>
          <w:kern w:val="0"/>
          <w:sz w:val="28"/>
          <w:szCs w:val="28"/>
          <w:lang w:val="uk-UA" w:eastAsia="uk-UA" w:bidi="ar-SA"/>
        </w:rPr>
        <w:t>пункті 47</w:t>
      </w:r>
      <w:r w:rsidRPr="000A1074">
        <w:rPr>
          <w:rFonts w:eastAsia="Times New Roman" w:cs="Times New Roman"/>
          <w:kern w:val="0"/>
          <w:sz w:val="28"/>
          <w:szCs w:val="28"/>
          <w:lang w:val="uk-UA" w:eastAsia="uk-UA" w:bidi="ar-SA"/>
        </w:rPr>
        <w:t xml:space="preserve"> </w:t>
      </w:r>
      <w:r w:rsidRPr="005C4F09">
        <w:rPr>
          <w:rFonts w:eastAsia="Times New Roman" w:cs="Times New Roman"/>
          <w:kern w:val="0"/>
          <w:sz w:val="28"/>
          <w:szCs w:val="28"/>
          <w:lang w:val="uk-UA" w:eastAsia="uk-UA" w:bidi="ar-SA"/>
        </w:rPr>
        <w:t>розділу VI цього Положення.</w:t>
      </w:r>
    </w:p>
    <w:p w14:paraId="4162FBE4" w14:textId="77777777" w:rsidR="005C4F09" w:rsidRDefault="005C4F09" w:rsidP="00B11654">
      <w:pPr>
        <w:widowControl/>
        <w:suppressAutoHyphens w:val="0"/>
        <w:autoSpaceDE w:val="0"/>
        <w:autoSpaceDN w:val="0"/>
        <w:ind w:firstLine="708"/>
        <w:jc w:val="both"/>
        <w:rPr>
          <w:rFonts w:eastAsia="Times New Roman" w:cs="Times New Roman"/>
          <w:kern w:val="0"/>
          <w:sz w:val="28"/>
          <w:szCs w:val="28"/>
          <w:lang w:val="uk-UA" w:eastAsia="uk-UA" w:bidi="ar-SA"/>
        </w:rPr>
      </w:pPr>
    </w:p>
    <w:p w14:paraId="42BA60C4" w14:textId="77777777" w:rsidR="00B11654" w:rsidRPr="00B11654" w:rsidRDefault="00B11654" w:rsidP="00B11654">
      <w:pPr>
        <w:widowControl/>
        <w:suppressAutoHyphens w:val="0"/>
        <w:jc w:val="both"/>
        <w:rPr>
          <w:rFonts w:eastAsiaTheme="minorEastAsia" w:cs="Times New Roman"/>
          <w:kern w:val="0"/>
          <w:sz w:val="28"/>
          <w:szCs w:val="28"/>
          <w:lang w:val="uk-UA" w:eastAsia="ru-RU" w:bidi="ar-SA"/>
        </w:rPr>
      </w:pPr>
    </w:p>
    <w:p w14:paraId="031F28C8" w14:textId="77777777" w:rsidR="00B11654" w:rsidRPr="00B11654" w:rsidRDefault="00B11654" w:rsidP="00B11654">
      <w:pPr>
        <w:widowControl/>
        <w:suppressAutoHyphens w:val="0"/>
        <w:jc w:val="both"/>
        <w:rPr>
          <w:rFonts w:eastAsiaTheme="minorEastAsia" w:cs="Times New Roman"/>
          <w:kern w:val="0"/>
          <w:sz w:val="28"/>
          <w:szCs w:val="28"/>
          <w:lang w:val="uk-UA" w:eastAsia="ru-RU" w:bidi="ar-SA"/>
        </w:rPr>
      </w:pPr>
    </w:p>
    <w:p w14:paraId="2A4C62DD" w14:textId="77777777" w:rsidR="00840ACF" w:rsidRDefault="00840ACF" w:rsidP="00840ACF">
      <w:pPr>
        <w:ind w:left="5670"/>
        <w:rPr>
          <w:rFonts w:eastAsia="Times New Roman" w:cs="Times New Roman"/>
          <w:kern w:val="0"/>
          <w:sz w:val="28"/>
          <w:szCs w:val="28"/>
          <w:lang w:val="uk-UA" w:eastAsia="uk-UA" w:bidi="ar-SA"/>
        </w:rPr>
      </w:pPr>
    </w:p>
    <w:p w14:paraId="14062F38" w14:textId="77777777" w:rsidR="00840ACF" w:rsidRDefault="00840ACF" w:rsidP="00840ACF">
      <w:pPr>
        <w:ind w:left="5670"/>
        <w:rPr>
          <w:rFonts w:eastAsia="Times New Roman" w:cs="Times New Roman"/>
          <w:kern w:val="0"/>
          <w:sz w:val="28"/>
          <w:szCs w:val="28"/>
          <w:lang w:val="uk-UA" w:eastAsia="uk-UA" w:bidi="ar-SA"/>
        </w:rPr>
      </w:pPr>
    </w:p>
    <w:p w14:paraId="08B1A0A7" w14:textId="77777777" w:rsidR="00840ACF" w:rsidRDefault="00840ACF" w:rsidP="00840ACF">
      <w:pPr>
        <w:ind w:left="5670"/>
        <w:rPr>
          <w:rFonts w:eastAsia="Times New Roman" w:cs="Times New Roman"/>
          <w:kern w:val="0"/>
          <w:sz w:val="28"/>
          <w:szCs w:val="28"/>
          <w:lang w:val="uk-UA" w:eastAsia="uk-UA" w:bidi="ar-SA"/>
        </w:rPr>
      </w:pPr>
    </w:p>
    <w:sectPr w:rsidR="00840ACF" w:rsidSect="006F39D7">
      <w:pgSz w:w="11906" w:h="16838"/>
      <w:pgMar w:top="567" w:right="567" w:bottom="1701" w:left="1701" w:header="709" w:footer="709"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3BE" w16cex:dateUtc="2022-06-01T06:45:00Z"/>
  <w16cex:commentExtensible w16cex:durableId="264B048D" w16cex:dateUtc="2022-06-08T08:20:00Z"/>
  <w16cex:commentExtensible w16cex:durableId="264B07B9" w16cex:dateUtc="2022-06-08T08:34:00Z"/>
  <w16cex:commentExtensible w16cex:durableId="2641B777" w16cex:dateUtc="2022-06-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D486B" w16cid:durableId="264AF19E"/>
  <w16cid:commentId w16cid:paraId="08CE3D3B" w16cid:durableId="264AF19F"/>
  <w16cid:commentId w16cid:paraId="3E4EE216" w16cid:durableId="264AF1A0"/>
  <w16cid:commentId w16cid:paraId="048C2D02" w16cid:durableId="264AF1A1"/>
  <w16cid:commentId w16cid:paraId="03D7193A" w16cid:durableId="2641B3BE"/>
  <w16cid:commentId w16cid:paraId="045B10B5" w16cid:durableId="264AF1A5"/>
  <w16cid:commentId w16cid:paraId="3314517A" w16cid:durableId="264AF1A6"/>
  <w16cid:commentId w16cid:paraId="384302C1" w16cid:durableId="264AF1A7"/>
  <w16cid:commentId w16cid:paraId="343BA434" w16cid:durableId="264AF1A8"/>
  <w16cid:commentId w16cid:paraId="0B4451FB" w16cid:durableId="264AF1A9"/>
  <w16cid:commentId w16cid:paraId="73E1CAC2" w16cid:durableId="264AF1AA"/>
  <w16cid:commentId w16cid:paraId="6B3B0B8D" w16cid:durableId="264B048D"/>
  <w16cid:commentId w16cid:paraId="0AE76FF9" w16cid:durableId="264AF1AB"/>
  <w16cid:commentId w16cid:paraId="0155100B" w16cid:durableId="264B07B9"/>
  <w16cid:commentId w16cid:paraId="14F860F0" w16cid:durableId="264AF1B0"/>
  <w16cid:commentId w16cid:paraId="6E9964AF" w16cid:durableId="264AF1B1"/>
  <w16cid:commentId w16cid:paraId="34D6B9C5" w16cid:durableId="264AF1B2"/>
  <w16cid:commentId w16cid:paraId="74218B40" w16cid:durableId="264AF1B3"/>
  <w16cid:commentId w16cid:paraId="1A6AA6DB" w16cid:durableId="264AF1B4"/>
  <w16cid:commentId w16cid:paraId="08942920" w16cid:durableId="264AF1B5"/>
  <w16cid:commentId w16cid:paraId="7C33633B" w16cid:durableId="264AF1B6"/>
  <w16cid:commentId w16cid:paraId="40919459" w16cid:durableId="264AF1B7"/>
  <w16cid:commentId w16cid:paraId="37A90754" w16cid:durableId="2641B777"/>
  <w16cid:commentId w16cid:paraId="79DF8413" w16cid:durableId="264AF1B9"/>
  <w16cid:commentId w16cid:paraId="5F2E604B" w16cid:durableId="264AF1BA"/>
  <w16cid:commentId w16cid:paraId="6B146C89" w16cid:durableId="264AF1BB"/>
  <w16cid:commentId w16cid:paraId="0B1D8818" w16cid:durableId="264AF1BD"/>
  <w16cid:commentId w16cid:paraId="4C1040E6" w16cid:durableId="264AF1BE"/>
  <w16cid:commentId w16cid:paraId="1FF450A5" w16cid:durableId="264AF1BF"/>
  <w16cid:commentId w16cid:paraId="708EE340" w16cid:durableId="264AF1C0"/>
  <w16cid:commentId w16cid:paraId="16E8292A" w16cid:durableId="264AF1C1"/>
  <w16cid:commentId w16cid:paraId="5DEF0617" w16cid:durableId="264AF1C2"/>
  <w16cid:commentId w16cid:paraId="238B2D35" w16cid:durableId="264AF1C3"/>
  <w16cid:commentId w16cid:paraId="6630AD82" w16cid:durableId="264AF1C4"/>
  <w16cid:commentId w16cid:paraId="5E66DD95" w16cid:durableId="264AF1C5"/>
  <w16cid:commentId w16cid:paraId="19FF2B61" w16cid:durableId="264AF1C6"/>
  <w16cid:commentId w16cid:paraId="4CC0B634" w16cid:durableId="264AF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174C" w14:textId="77777777" w:rsidR="00B507F1" w:rsidRDefault="00B507F1" w:rsidP="00DF6964">
      <w:r>
        <w:separator/>
      </w:r>
    </w:p>
  </w:endnote>
  <w:endnote w:type="continuationSeparator" w:id="0">
    <w:p w14:paraId="4C5519E2" w14:textId="77777777" w:rsidR="00B507F1" w:rsidRDefault="00B507F1"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 w:name="Nimbus Sans L">
    <w:altName w:val="Arial"/>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F968" w14:textId="77777777" w:rsidR="00B507F1" w:rsidRDefault="00B507F1" w:rsidP="00DF6964">
      <w:r>
        <w:separator/>
      </w:r>
    </w:p>
  </w:footnote>
  <w:footnote w:type="continuationSeparator" w:id="0">
    <w:p w14:paraId="136DC734" w14:textId="77777777" w:rsidR="00B507F1" w:rsidRDefault="00B507F1" w:rsidP="00DF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814"/>
      <w:docPartObj>
        <w:docPartGallery w:val="Page Numbers (Top of Page)"/>
        <w:docPartUnique/>
      </w:docPartObj>
    </w:sdtPr>
    <w:sdtEndPr>
      <w:rPr>
        <w:sz w:val="28"/>
        <w:szCs w:val="28"/>
      </w:rPr>
    </w:sdtEndPr>
    <w:sdtContent>
      <w:p w14:paraId="72820CA0" w14:textId="21DE80DD" w:rsidR="005B010A" w:rsidRPr="000A76A3" w:rsidRDefault="005B010A" w:rsidP="000A76A3">
        <w:pPr>
          <w:pStyle w:val="afd"/>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6B084C" w:rsidRPr="006B084C">
          <w:rPr>
            <w:noProof/>
            <w:sz w:val="28"/>
            <w:szCs w:val="28"/>
            <w:lang w:val="uk-UA"/>
          </w:rPr>
          <w:t>19</w:t>
        </w:r>
        <w:r w:rsidRPr="000A76A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2B"/>
    <w:multiLevelType w:val="hybridMultilevel"/>
    <w:tmpl w:val="A2F28B94"/>
    <w:lvl w:ilvl="0" w:tplc="20E68E38">
      <w:start w:val="1"/>
      <w:numFmt w:val="decimal"/>
      <w:lvlText w:val="%1)"/>
      <w:lvlJc w:val="left"/>
      <w:pPr>
        <w:ind w:left="1087" w:hanging="360"/>
      </w:pPr>
      <w:rPr>
        <w:rFonts w:hint="default"/>
      </w:r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07667B10"/>
    <w:multiLevelType w:val="hybridMultilevel"/>
    <w:tmpl w:val="031EDEE0"/>
    <w:lvl w:ilvl="0" w:tplc="FC947C4C">
      <w:start w:val="3"/>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15:restartNumberingAfterBreak="0">
    <w:nsid w:val="0E797CB4"/>
    <w:multiLevelType w:val="hybridMultilevel"/>
    <w:tmpl w:val="59244C14"/>
    <w:lvl w:ilvl="0" w:tplc="EC6688F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15:restartNumberingAfterBreak="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630262C"/>
    <w:multiLevelType w:val="hybridMultilevel"/>
    <w:tmpl w:val="AFB2C84C"/>
    <w:lvl w:ilvl="0" w:tplc="7896B2B8">
      <w:start w:val="3"/>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26430AD6"/>
    <w:multiLevelType w:val="hybridMultilevel"/>
    <w:tmpl w:val="C9D8F672"/>
    <w:lvl w:ilvl="0" w:tplc="7CF2C2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99275D9"/>
    <w:multiLevelType w:val="hybridMultilevel"/>
    <w:tmpl w:val="C134829C"/>
    <w:lvl w:ilvl="0" w:tplc="8E2CCC4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15:restartNumberingAfterBreak="0">
    <w:nsid w:val="29E605D1"/>
    <w:multiLevelType w:val="hybridMultilevel"/>
    <w:tmpl w:val="ED8CC1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740759"/>
    <w:multiLevelType w:val="hybridMultilevel"/>
    <w:tmpl w:val="E512AA34"/>
    <w:lvl w:ilvl="0" w:tplc="578E6D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84F6020"/>
    <w:multiLevelType w:val="hybridMultilevel"/>
    <w:tmpl w:val="6E540C3E"/>
    <w:lvl w:ilvl="0" w:tplc="95F69728">
      <w:start w:val="30"/>
      <w:numFmt w:val="decimal"/>
      <w:lvlText w:val="%1."/>
      <w:lvlJc w:val="left"/>
      <w:pPr>
        <w:ind w:left="1095" w:hanging="375"/>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15:restartNumberingAfterBreak="0">
    <w:nsid w:val="39285FE9"/>
    <w:multiLevelType w:val="hybridMultilevel"/>
    <w:tmpl w:val="C44AF9DE"/>
    <w:lvl w:ilvl="0" w:tplc="E8688256">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D2212AA"/>
    <w:multiLevelType w:val="hybridMultilevel"/>
    <w:tmpl w:val="BA7C9A80"/>
    <w:lvl w:ilvl="0" w:tplc="E5105C1A">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2" w15:restartNumberingAfterBreak="0">
    <w:nsid w:val="422A0C3A"/>
    <w:multiLevelType w:val="hybridMultilevel"/>
    <w:tmpl w:val="42F401D8"/>
    <w:lvl w:ilvl="0" w:tplc="AE3489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D52DDE"/>
    <w:multiLevelType w:val="hybridMultilevel"/>
    <w:tmpl w:val="A8B2288C"/>
    <w:lvl w:ilvl="0" w:tplc="9E9E9E7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431B3814"/>
    <w:multiLevelType w:val="hybridMultilevel"/>
    <w:tmpl w:val="441421FA"/>
    <w:lvl w:ilvl="0" w:tplc="6F8609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3A4134C"/>
    <w:multiLevelType w:val="hybridMultilevel"/>
    <w:tmpl w:val="7D9EB20C"/>
    <w:lvl w:ilvl="0" w:tplc="DF2AC87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56222F8D"/>
    <w:multiLevelType w:val="hybridMultilevel"/>
    <w:tmpl w:val="E5DCAB64"/>
    <w:lvl w:ilvl="0" w:tplc="5BDA233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5B7B3651"/>
    <w:multiLevelType w:val="hybridMultilevel"/>
    <w:tmpl w:val="C90A08D8"/>
    <w:lvl w:ilvl="0" w:tplc="9D4ACC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0DA5D5C"/>
    <w:multiLevelType w:val="hybridMultilevel"/>
    <w:tmpl w:val="9A3A32B0"/>
    <w:lvl w:ilvl="0" w:tplc="EF9862C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0" w15:restartNumberingAfterBreak="0">
    <w:nsid w:val="69047AF3"/>
    <w:multiLevelType w:val="hybridMultilevel"/>
    <w:tmpl w:val="7744E374"/>
    <w:lvl w:ilvl="0" w:tplc="3C16933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1" w15:restartNumberingAfterBreak="0">
    <w:nsid w:val="762B244E"/>
    <w:multiLevelType w:val="hybridMultilevel"/>
    <w:tmpl w:val="9226625A"/>
    <w:lvl w:ilvl="0" w:tplc="8744DD9E">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6CF3831"/>
    <w:multiLevelType w:val="hybridMultilevel"/>
    <w:tmpl w:val="2158B46A"/>
    <w:lvl w:ilvl="0" w:tplc="ED44F21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19"/>
  </w:num>
  <w:num w:numId="3">
    <w:abstractNumId w:val="0"/>
  </w:num>
  <w:num w:numId="4">
    <w:abstractNumId w:val="17"/>
  </w:num>
  <w:num w:numId="5">
    <w:abstractNumId w:val="14"/>
  </w:num>
  <w:num w:numId="6">
    <w:abstractNumId w:val="12"/>
  </w:num>
  <w:num w:numId="7">
    <w:abstractNumId w:val="5"/>
  </w:num>
  <w:num w:numId="8">
    <w:abstractNumId w:val="8"/>
  </w:num>
  <w:num w:numId="9">
    <w:abstractNumId w:val="7"/>
  </w:num>
  <w:num w:numId="10">
    <w:abstractNumId w:val="10"/>
  </w:num>
  <w:num w:numId="11">
    <w:abstractNumId w:val="21"/>
  </w:num>
  <w:num w:numId="12">
    <w:abstractNumId w:val="1"/>
  </w:num>
  <w:num w:numId="13">
    <w:abstractNumId w:val="16"/>
  </w:num>
  <w:num w:numId="14">
    <w:abstractNumId w:val="15"/>
  </w:num>
  <w:num w:numId="15">
    <w:abstractNumId w:val="11"/>
  </w:num>
  <w:num w:numId="16">
    <w:abstractNumId w:val="20"/>
  </w:num>
  <w:num w:numId="17">
    <w:abstractNumId w:val="13"/>
  </w:num>
  <w:num w:numId="18">
    <w:abstractNumId w:val="6"/>
  </w:num>
  <w:num w:numId="19">
    <w:abstractNumId w:val="2"/>
  </w:num>
  <w:num w:numId="20">
    <w:abstractNumId w:val="4"/>
  </w:num>
  <w:num w:numId="21">
    <w:abstractNumId w:val="9"/>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0A66"/>
    <w:rsid w:val="00001C48"/>
    <w:rsid w:val="00003967"/>
    <w:rsid w:val="00006FD4"/>
    <w:rsid w:val="000108ED"/>
    <w:rsid w:val="00013BE2"/>
    <w:rsid w:val="00013E3A"/>
    <w:rsid w:val="0001460B"/>
    <w:rsid w:val="0001571B"/>
    <w:rsid w:val="00021A49"/>
    <w:rsid w:val="00024F43"/>
    <w:rsid w:val="00025727"/>
    <w:rsid w:val="00025B61"/>
    <w:rsid w:val="00027FF6"/>
    <w:rsid w:val="00031A26"/>
    <w:rsid w:val="0003252F"/>
    <w:rsid w:val="00032B5F"/>
    <w:rsid w:val="00032C46"/>
    <w:rsid w:val="0003583C"/>
    <w:rsid w:val="00042883"/>
    <w:rsid w:val="00045F4F"/>
    <w:rsid w:val="0004639B"/>
    <w:rsid w:val="00046FBD"/>
    <w:rsid w:val="0005006C"/>
    <w:rsid w:val="00054547"/>
    <w:rsid w:val="00055F5D"/>
    <w:rsid w:val="00056AC4"/>
    <w:rsid w:val="00057173"/>
    <w:rsid w:val="00061692"/>
    <w:rsid w:val="000649C5"/>
    <w:rsid w:val="00066322"/>
    <w:rsid w:val="00071273"/>
    <w:rsid w:val="000713AF"/>
    <w:rsid w:val="00071ED1"/>
    <w:rsid w:val="00073009"/>
    <w:rsid w:val="00081E13"/>
    <w:rsid w:val="00082D96"/>
    <w:rsid w:val="000834B4"/>
    <w:rsid w:val="000848A0"/>
    <w:rsid w:val="000857E4"/>
    <w:rsid w:val="00092EA4"/>
    <w:rsid w:val="00094498"/>
    <w:rsid w:val="00094E07"/>
    <w:rsid w:val="00095B83"/>
    <w:rsid w:val="0009619B"/>
    <w:rsid w:val="000A1074"/>
    <w:rsid w:val="000A48A4"/>
    <w:rsid w:val="000A57E5"/>
    <w:rsid w:val="000A76A3"/>
    <w:rsid w:val="000A7C71"/>
    <w:rsid w:val="000A7F1E"/>
    <w:rsid w:val="000B447C"/>
    <w:rsid w:val="000B7D70"/>
    <w:rsid w:val="000C1F35"/>
    <w:rsid w:val="000C20C6"/>
    <w:rsid w:val="000C55B1"/>
    <w:rsid w:val="000C5CE9"/>
    <w:rsid w:val="000C7D0A"/>
    <w:rsid w:val="000D0CB1"/>
    <w:rsid w:val="000D1CD0"/>
    <w:rsid w:val="000D3052"/>
    <w:rsid w:val="000E13C4"/>
    <w:rsid w:val="000F0A71"/>
    <w:rsid w:val="000F3ED8"/>
    <w:rsid w:val="000F715F"/>
    <w:rsid w:val="000F71C0"/>
    <w:rsid w:val="00101CBC"/>
    <w:rsid w:val="001024DF"/>
    <w:rsid w:val="00103589"/>
    <w:rsid w:val="00103DC3"/>
    <w:rsid w:val="0010683B"/>
    <w:rsid w:val="00107851"/>
    <w:rsid w:val="001113DD"/>
    <w:rsid w:val="00111DFE"/>
    <w:rsid w:val="001155F7"/>
    <w:rsid w:val="00115C6E"/>
    <w:rsid w:val="00115CC1"/>
    <w:rsid w:val="001179C1"/>
    <w:rsid w:val="00123041"/>
    <w:rsid w:val="00124169"/>
    <w:rsid w:val="00124205"/>
    <w:rsid w:val="00124456"/>
    <w:rsid w:val="00124466"/>
    <w:rsid w:val="00124EFF"/>
    <w:rsid w:val="001256F2"/>
    <w:rsid w:val="0012612E"/>
    <w:rsid w:val="00130E23"/>
    <w:rsid w:val="001311E6"/>
    <w:rsid w:val="001321C9"/>
    <w:rsid w:val="00135135"/>
    <w:rsid w:val="0013743E"/>
    <w:rsid w:val="0014017A"/>
    <w:rsid w:val="0014420D"/>
    <w:rsid w:val="00145B8E"/>
    <w:rsid w:val="00150966"/>
    <w:rsid w:val="00155324"/>
    <w:rsid w:val="0015720B"/>
    <w:rsid w:val="001612DE"/>
    <w:rsid w:val="00164986"/>
    <w:rsid w:val="00166B05"/>
    <w:rsid w:val="001774BE"/>
    <w:rsid w:val="0018062D"/>
    <w:rsid w:val="00180EE6"/>
    <w:rsid w:val="00182654"/>
    <w:rsid w:val="001829E4"/>
    <w:rsid w:val="001842B9"/>
    <w:rsid w:val="00185553"/>
    <w:rsid w:val="00191833"/>
    <w:rsid w:val="00192DFE"/>
    <w:rsid w:val="00192E7D"/>
    <w:rsid w:val="00193E69"/>
    <w:rsid w:val="00195BA4"/>
    <w:rsid w:val="00195D29"/>
    <w:rsid w:val="0019663B"/>
    <w:rsid w:val="001A0321"/>
    <w:rsid w:val="001A1A40"/>
    <w:rsid w:val="001A26C1"/>
    <w:rsid w:val="001A5304"/>
    <w:rsid w:val="001B0694"/>
    <w:rsid w:val="001B1FAF"/>
    <w:rsid w:val="001B2CD1"/>
    <w:rsid w:val="001B4931"/>
    <w:rsid w:val="001B4ADF"/>
    <w:rsid w:val="001B5476"/>
    <w:rsid w:val="001B79BA"/>
    <w:rsid w:val="001C0520"/>
    <w:rsid w:val="001C0F13"/>
    <w:rsid w:val="001C15A9"/>
    <w:rsid w:val="001C1E45"/>
    <w:rsid w:val="001C5D8F"/>
    <w:rsid w:val="001D1B25"/>
    <w:rsid w:val="001D33E4"/>
    <w:rsid w:val="001D3649"/>
    <w:rsid w:val="001D5213"/>
    <w:rsid w:val="001D5F95"/>
    <w:rsid w:val="001D76FF"/>
    <w:rsid w:val="001E1BB8"/>
    <w:rsid w:val="001E7D2B"/>
    <w:rsid w:val="001F06DA"/>
    <w:rsid w:val="001F1D20"/>
    <w:rsid w:val="001F2B33"/>
    <w:rsid w:val="001F30A7"/>
    <w:rsid w:val="001F329C"/>
    <w:rsid w:val="001F33F2"/>
    <w:rsid w:val="001F3837"/>
    <w:rsid w:val="001F469E"/>
    <w:rsid w:val="001F564C"/>
    <w:rsid w:val="001F5F83"/>
    <w:rsid w:val="001F787A"/>
    <w:rsid w:val="0020135F"/>
    <w:rsid w:val="00203911"/>
    <w:rsid w:val="00203E2B"/>
    <w:rsid w:val="00204EB5"/>
    <w:rsid w:val="002060E3"/>
    <w:rsid w:val="002066A7"/>
    <w:rsid w:val="00206F89"/>
    <w:rsid w:val="0020773F"/>
    <w:rsid w:val="00207F64"/>
    <w:rsid w:val="00210CAD"/>
    <w:rsid w:val="00210E5A"/>
    <w:rsid w:val="002126BB"/>
    <w:rsid w:val="00212E1A"/>
    <w:rsid w:val="002140DA"/>
    <w:rsid w:val="00216137"/>
    <w:rsid w:val="002224CB"/>
    <w:rsid w:val="002227C0"/>
    <w:rsid w:val="00223615"/>
    <w:rsid w:val="00225589"/>
    <w:rsid w:val="00225F78"/>
    <w:rsid w:val="0022668E"/>
    <w:rsid w:val="002323A3"/>
    <w:rsid w:val="002339B4"/>
    <w:rsid w:val="00240FB3"/>
    <w:rsid w:val="00241308"/>
    <w:rsid w:val="00241563"/>
    <w:rsid w:val="00241D7F"/>
    <w:rsid w:val="0024514C"/>
    <w:rsid w:val="002456A5"/>
    <w:rsid w:val="00246C3B"/>
    <w:rsid w:val="002477D2"/>
    <w:rsid w:val="00247AE1"/>
    <w:rsid w:val="00253784"/>
    <w:rsid w:val="00255291"/>
    <w:rsid w:val="0026052B"/>
    <w:rsid w:val="00260AD3"/>
    <w:rsid w:val="00262E6D"/>
    <w:rsid w:val="00265FE1"/>
    <w:rsid w:val="0026656A"/>
    <w:rsid w:val="0026656E"/>
    <w:rsid w:val="00267E40"/>
    <w:rsid w:val="00271065"/>
    <w:rsid w:val="00271FCA"/>
    <w:rsid w:val="00272A61"/>
    <w:rsid w:val="00273282"/>
    <w:rsid w:val="00274AFD"/>
    <w:rsid w:val="002755AB"/>
    <w:rsid w:val="00275ED4"/>
    <w:rsid w:val="00276D12"/>
    <w:rsid w:val="00276DDF"/>
    <w:rsid w:val="00281876"/>
    <w:rsid w:val="00283072"/>
    <w:rsid w:val="00283A3E"/>
    <w:rsid w:val="002845A3"/>
    <w:rsid w:val="00285079"/>
    <w:rsid w:val="0028788A"/>
    <w:rsid w:val="00291C13"/>
    <w:rsid w:val="00292D5E"/>
    <w:rsid w:val="00293267"/>
    <w:rsid w:val="00293331"/>
    <w:rsid w:val="00295AF1"/>
    <w:rsid w:val="0029610D"/>
    <w:rsid w:val="0029784C"/>
    <w:rsid w:val="002A2F54"/>
    <w:rsid w:val="002A3315"/>
    <w:rsid w:val="002A337B"/>
    <w:rsid w:val="002A42B0"/>
    <w:rsid w:val="002B2AC0"/>
    <w:rsid w:val="002B383B"/>
    <w:rsid w:val="002B3EEA"/>
    <w:rsid w:val="002B67EE"/>
    <w:rsid w:val="002B6A82"/>
    <w:rsid w:val="002C1C5A"/>
    <w:rsid w:val="002C3413"/>
    <w:rsid w:val="002C3B33"/>
    <w:rsid w:val="002C6A79"/>
    <w:rsid w:val="002D19BB"/>
    <w:rsid w:val="002D1B43"/>
    <w:rsid w:val="002D27A8"/>
    <w:rsid w:val="002D2D13"/>
    <w:rsid w:val="002D6949"/>
    <w:rsid w:val="002D6B0F"/>
    <w:rsid w:val="002E183F"/>
    <w:rsid w:val="002E2371"/>
    <w:rsid w:val="002E304D"/>
    <w:rsid w:val="002E31B6"/>
    <w:rsid w:val="002E504C"/>
    <w:rsid w:val="002E5108"/>
    <w:rsid w:val="002E7A9F"/>
    <w:rsid w:val="002F069C"/>
    <w:rsid w:val="002F0E5B"/>
    <w:rsid w:val="002F1137"/>
    <w:rsid w:val="002F2F6E"/>
    <w:rsid w:val="002F3DE3"/>
    <w:rsid w:val="002F4970"/>
    <w:rsid w:val="002F61EB"/>
    <w:rsid w:val="00300FBF"/>
    <w:rsid w:val="00303160"/>
    <w:rsid w:val="00304A27"/>
    <w:rsid w:val="003105CA"/>
    <w:rsid w:val="00311561"/>
    <w:rsid w:val="00314073"/>
    <w:rsid w:val="003154EC"/>
    <w:rsid w:val="0031564F"/>
    <w:rsid w:val="00315ADE"/>
    <w:rsid w:val="003161D0"/>
    <w:rsid w:val="00316A91"/>
    <w:rsid w:val="00316D0C"/>
    <w:rsid w:val="00317293"/>
    <w:rsid w:val="0031782D"/>
    <w:rsid w:val="00321050"/>
    <w:rsid w:val="003315D8"/>
    <w:rsid w:val="003322F9"/>
    <w:rsid w:val="00332DA8"/>
    <w:rsid w:val="00333526"/>
    <w:rsid w:val="0033539F"/>
    <w:rsid w:val="0034601C"/>
    <w:rsid w:val="003460CA"/>
    <w:rsid w:val="003475D7"/>
    <w:rsid w:val="003475D9"/>
    <w:rsid w:val="00350966"/>
    <w:rsid w:val="00350F8C"/>
    <w:rsid w:val="003538B2"/>
    <w:rsid w:val="003544DE"/>
    <w:rsid w:val="00354B8C"/>
    <w:rsid w:val="00355097"/>
    <w:rsid w:val="00357201"/>
    <w:rsid w:val="00360A1C"/>
    <w:rsid w:val="00361E56"/>
    <w:rsid w:val="00362091"/>
    <w:rsid w:val="0036308F"/>
    <w:rsid w:val="0036441D"/>
    <w:rsid w:val="003652A1"/>
    <w:rsid w:val="00366B57"/>
    <w:rsid w:val="003711F2"/>
    <w:rsid w:val="003716BA"/>
    <w:rsid w:val="003719AD"/>
    <w:rsid w:val="00371A00"/>
    <w:rsid w:val="00373BDE"/>
    <w:rsid w:val="00373D2C"/>
    <w:rsid w:val="00374295"/>
    <w:rsid w:val="003745D1"/>
    <w:rsid w:val="0037552E"/>
    <w:rsid w:val="003759BF"/>
    <w:rsid w:val="00376ACE"/>
    <w:rsid w:val="00383254"/>
    <w:rsid w:val="003838F8"/>
    <w:rsid w:val="003849B1"/>
    <w:rsid w:val="003863D1"/>
    <w:rsid w:val="00391B4D"/>
    <w:rsid w:val="00395454"/>
    <w:rsid w:val="00395B05"/>
    <w:rsid w:val="00395E53"/>
    <w:rsid w:val="003961F5"/>
    <w:rsid w:val="0039680B"/>
    <w:rsid w:val="00396F3D"/>
    <w:rsid w:val="00397A3F"/>
    <w:rsid w:val="00397B0D"/>
    <w:rsid w:val="003A09F0"/>
    <w:rsid w:val="003A4C92"/>
    <w:rsid w:val="003A6664"/>
    <w:rsid w:val="003B19C6"/>
    <w:rsid w:val="003B2064"/>
    <w:rsid w:val="003C3AA3"/>
    <w:rsid w:val="003C5136"/>
    <w:rsid w:val="003C7741"/>
    <w:rsid w:val="003C7E7F"/>
    <w:rsid w:val="003D000D"/>
    <w:rsid w:val="003D4DD3"/>
    <w:rsid w:val="003D658F"/>
    <w:rsid w:val="003D7A4C"/>
    <w:rsid w:val="003D7AE0"/>
    <w:rsid w:val="003E1AFE"/>
    <w:rsid w:val="003E7833"/>
    <w:rsid w:val="003E7C5C"/>
    <w:rsid w:val="003F1E6C"/>
    <w:rsid w:val="003F2030"/>
    <w:rsid w:val="003F5245"/>
    <w:rsid w:val="003F5C38"/>
    <w:rsid w:val="003F6F16"/>
    <w:rsid w:val="00401272"/>
    <w:rsid w:val="004015CB"/>
    <w:rsid w:val="004032FA"/>
    <w:rsid w:val="00404F59"/>
    <w:rsid w:val="00410C43"/>
    <w:rsid w:val="00410D95"/>
    <w:rsid w:val="00416BD5"/>
    <w:rsid w:val="004177F6"/>
    <w:rsid w:val="004207ED"/>
    <w:rsid w:val="004312A9"/>
    <w:rsid w:val="00435BEB"/>
    <w:rsid w:val="00435EC1"/>
    <w:rsid w:val="00437385"/>
    <w:rsid w:val="00442005"/>
    <w:rsid w:val="0044355E"/>
    <w:rsid w:val="00444953"/>
    <w:rsid w:val="0044654B"/>
    <w:rsid w:val="00446E4E"/>
    <w:rsid w:val="00447290"/>
    <w:rsid w:val="004477A1"/>
    <w:rsid w:val="00450789"/>
    <w:rsid w:val="004513F7"/>
    <w:rsid w:val="004517EF"/>
    <w:rsid w:val="00454B6F"/>
    <w:rsid w:val="0045574E"/>
    <w:rsid w:val="00460CCD"/>
    <w:rsid w:val="004610F5"/>
    <w:rsid w:val="004643CE"/>
    <w:rsid w:val="00467209"/>
    <w:rsid w:val="00472148"/>
    <w:rsid w:val="0047535C"/>
    <w:rsid w:val="00476E9A"/>
    <w:rsid w:val="00480645"/>
    <w:rsid w:val="00485F02"/>
    <w:rsid w:val="00491B50"/>
    <w:rsid w:val="004922B8"/>
    <w:rsid w:val="00493170"/>
    <w:rsid w:val="004934D2"/>
    <w:rsid w:val="00494A87"/>
    <w:rsid w:val="00495E0F"/>
    <w:rsid w:val="004A2FBF"/>
    <w:rsid w:val="004A30AD"/>
    <w:rsid w:val="004A345B"/>
    <w:rsid w:val="004A3CAE"/>
    <w:rsid w:val="004A55CB"/>
    <w:rsid w:val="004A726C"/>
    <w:rsid w:val="004A7EDC"/>
    <w:rsid w:val="004B14D2"/>
    <w:rsid w:val="004B64EE"/>
    <w:rsid w:val="004C199E"/>
    <w:rsid w:val="004C377E"/>
    <w:rsid w:val="004D253C"/>
    <w:rsid w:val="004D3577"/>
    <w:rsid w:val="004E1EAF"/>
    <w:rsid w:val="004E4B9A"/>
    <w:rsid w:val="004E68CF"/>
    <w:rsid w:val="004E71A2"/>
    <w:rsid w:val="004E744D"/>
    <w:rsid w:val="004F0F37"/>
    <w:rsid w:val="004F4A83"/>
    <w:rsid w:val="004F4DEE"/>
    <w:rsid w:val="004F79B4"/>
    <w:rsid w:val="004F7CB9"/>
    <w:rsid w:val="004F7D1B"/>
    <w:rsid w:val="00501996"/>
    <w:rsid w:val="00501B00"/>
    <w:rsid w:val="0050555D"/>
    <w:rsid w:val="00510994"/>
    <w:rsid w:val="0051224E"/>
    <w:rsid w:val="0051496F"/>
    <w:rsid w:val="00516367"/>
    <w:rsid w:val="005202F3"/>
    <w:rsid w:val="00522027"/>
    <w:rsid w:val="005241D4"/>
    <w:rsid w:val="0052467E"/>
    <w:rsid w:val="00527227"/>
    <w:rsid w:val="005274A7"/>
    <w:rsid w:val="005278E6"/>
    <w:rsid w:val="00530F04"/>
    <w:rsid w:val="0053134F"/>
    <w:rsid w:val="00531A75"/>
    <w:rsid w:val="005334BD"/>
    <w:rsid w:val="005351CC"/>
    <w:rsid w:val="0053593B"/>
    <w:rsid w:val="0053753E"/>
    <w:rsid w:val="005379CE"/>
    <w:rsid w:val="005402C5"/>
    <w:rsid w:val="00541F30"/>
    <w:rsid w:val="00543429"/>
    <w:rsid w:val="00543449"/>
    <w:rsid w:val="00544E4C"/>
    <w:rsid w:val="005451CD"/>
    <w:rsid w:val="00545E09"/>
    <w:rsid w:val="00545F76"/>
    <w:rsid w:val="0055112E"/>
    <w:rsid w:val="00551546"/>
    <w:rsid w:val="005551A3"/>
    <w:rsid w:val="00556B94"/>
    <w:rsid w:val="00557627"/>
    <w:rsid w:val="00560688"/>
    <w:rsid w:val="00561244"/>
    <w:rsid w:val="005615FD"/>
    <w:rsid w:val="0056180D"/>
    <w:rsid w:val="005648A4"/>
    <w:rsid w:val="00564A1A"/>
    <w:rsid w:val="00567158"/>
    <w:rsid w:val="00567C79"/>
    <w:rsid w:val="005706AA"/>
    <w:rsid w:val="00571A5F"/>
    <w:rsid w:val="005726FC"/>
    <w:rsid w:val="00577D5F"/>
    <w:rsid w:val="00583B46"/>
    <w:rsid w:val="005867DA"/>
    <w:rsid w:val="00586F8D"/>
    <w:rsid w:val="0059020D"/>
    <w:rsid w:val="00591669"/>
    <w:rsid w:val="00592101"/>
    <w:rsid w:val="00595317"/>
    <w:rsid w:val="0059554C"/>
    <w:rsid w:val="00595778"/>
    <w:rsid w:val="00595C52"/>
    <w:rsid w:val="00597F29"/>
    <w:rsid w:val="005A03A3"/>
    <w:rsid w:val="005A0585"/>
    <w:rsid w:val="005A1580"/>
    <w:rsid w:val="005B010A"/>
    <w:rsid w:val="005B0E33"/>
    <w:rsid w:val="005B1D31"/>
    <w:rsid w:val="005B29F5"/>
    <w:rsid w:val="005B4FD1"/>
    <w:rsid w:val="005B5979"/>
    <w:rsid w:val="005B7450"/>
    <w:rsid w:val="005B7C3B"/>
    <w:rsid w:val="005C0626"/>
    <w:rsid w:val="005C0C95"/>
    <w:rsid w:val="005C1A06"/>
    <w:rsid w:val="005C1ABE"/>
    <w:rsid w:val="005C2FD9"/>
    <w:rsid w:val="005C4F09"/>
    <w:rsid w:val="005C76D0"/>
    <w:rsid w:val="005C7E39"/>
    <w:rsid w:val="005D0922"/>
    <w:rsid w:val="005D0ABD"/>
    <w:rsid w:val="005D0CDA"/>
    <w:rsid w:val="005D1FF8"/>
    <w:rsid w:val="005D25A1"/>
    <w:rsid w:val="005D4C7A"/>
    <w:rsid w:val="005E2783"/>
    <w:rsid w:val="005E33B2"/>
    <w:rsid w:val="005E3BC3"/>
    <w:rsid w:val="005E3F19"/>
    <w:rsid w:val="005E7DA4"/>
    <w:rsid w:val="005F492E"/>
    <w:rsid w:val="005F4C06"/>
    <w:rsid w:val="005F5707"/>
    <w:rsid w:val="005F6B33"/>
    <w:rsid w:val="005F73B4"/>
    <w:rsid w:val="0060190A"/>
    <w:rsid w:val="00606F58"/>
    <w:rsid w:val="00610D79"/>
    <w:rsid w:val="0061267D"/>
    <w:rsid w:val="00612F0A"/>
    <w:rsid w:val="006134A1"/>
    <w:rsid w:val="00617245"/>
    <w:rsid w:val="00620258"/>
    <w:rsid w:val="00621025"/>
    <w:rsid w:val="00622C02"/>
    <w:rsid w:val="006252FE"/>
    <w:rsid w:val="00626C23"/>
    <w:rsid w:val="00627010"/>
    <w:rsid w:val="00627330"/>
    <w:rsid w:val="00627642"/>
    <w:rsid w:val="00627C18"/>
    <w:rsid w:val="00630586"/>
    <w:rsid w:val="006359FA"/>
    <w:rsid w:val="00636686"/>
    <w:rsid w:val="006445B9"/>
    <w:rsid w:val="00644DB1"/>
    <w:rsid w:val="006504C5"/>
    <w:rsid w:val="00653E86"/>
    <w:rsid w:val="006552A4"/>
    <w:rsid w:val="0065617D"/>
    <w:rsid w:val="00657539"/>
    <w:rsid w:val="006645BC"/>
    <w:rsid w:val="00665E3E"/>
    <w:rsid w:val="00667F0F"/>
    <w:rsid w:val="00670375"/>
    <w:rsid w:val="0067371B"/>
    <w:rsid w:val="0067428B"/>
    <w:rsid w:val="00680D21"/>
    <w:rsid w:val="00684C4F"/>
    <w:rsid w:val="00685FDC"/>
    <w:rsid w:val="00691141"/>
    <w:rsid w:val="006941E4"/>
    <w:rsid w:val="006952CA"/>
    <w:rsid w:val="00695671"/>
    <w:rsid w:val="006A3B24"/>
    <w:rsid w:val="006A48C2"/>
    <w:rsid w:val="006B084C"/>
    <w:rsid w:val="006B15E0"/>
    <w:rsid w:val="006B47DC"/>
    <w:rsid w:val="006B524B"/>
    <w:rsid w:val="006B68EC"/>
    <w:rsid w:val="006B6F0A"/>
    <w:rsid w:val="006B7D1F"/>
    <w:rsid w:val="006C119A"/>
    <w:rsid w:val="006C4C31"/>
    <w:rsid w:val="006C50FD"/>
    <w:rsid w:val="006C6210"/>
    <w:rsid w:val="006C7DFD"/>
    <w:rsid w:val="006D04DA"/>
    <w:rsid w:val="006D09F3"/>
    <w:rsid w:val="006D0D62"/>
    <w:rsid w:val="006D1EB5"/>
    <w:rsid w:val="006D413F"/>
    <w:rsid w:val="006D43F2"/>
    <w:rsid w:val="006D47B4"/>
    <w:rsid w:val="006E0570"/>
    <w:rsid w:val="006E1941"/>
    <w:rsid w:val="006E2507"/>
    <w:rsid w:val="006E5B7C"/>
    <w:rsid w:val="006E7076"/>
    <w:rsid w:val="006E7209"/>
    <w:rsid w:val="006F03C9"/>
    <w:rsid w:val="006F2F7F"/>
    <w:rsid w:val="006F39D7"/>
    <w:rsid w:val="006F6079"/>
    <w:rsid w:val="006F7298"/>
    <w:rsid w:val="00702DA7"/>
    <w:rsid w:val="007032DC"/>
    <w:rsid w:val="00703CBC"/>
    <w:rsid w:val="00704B2D"/>
    <w:rsid w:val="007067CA"/>
    <w:rsid w:val="00707156"/>
    <w:rsid w:val="007078C4"/>
    <w:rsid w:val="007079B7"/>
    <w:rsid w:val="00710003"/>
    <w:rsid w:val="00710D62"/>
    <w:rsid w:val="007119D5"/>
    <w:rsid w:val="007127DD"/>
    <w:rsid w:val="0071555C"/>
    <w:rsid w:val="007156F0"/>
    <w:rsid w:val="007178BB"/>
    <w:rsid w:val="00722401"/>
    <w:rsid w:val="00722762"/>
    <w:rsid w:val="00723A05"/>
    <w:rsid w:val="00723D2F"/>
    <w:rsid w:val="00723FEB"/>
    <w:rsid w:val="007266FB"/>
    <w:rsid w:val="00727193"/>
    <w:rsid w:val="007273CE"/>
    <w:rsid w:val="00727576"/>
    <w:rsid w:val="00731D42"/>
    <w:rsid w:val="00733BF7"/>
    <w:rsid w:val="00734EC5"/>
    <w:rsid w:val="007408C7"/>
    <w:rsid w:val="0074193D"/>
    <w:rsid w:val="00745275"/>
    <w:rsid w:val="00745986"/>
    <w:rsid w:val="00747E93"/>
    <w:rsid w:val="007518E1"/>
    <w:rsid w:val="0075231D"/>
    <w:rsid w:val="0075361D"/>
    <w:rsid w:val="0075650E"/>
    <w:rsid w:val="00757042"/>
    <w:rsid w:val="00760324"/>
    <w:rsid w:val="007608E6"/>
    <w:rsid w:val="0076190D"/>
    <w:rsid w:val="00762F93"/>
    <w:rsid w:val="0076451C"/>
    <w:rsid w:val="007713A8"/>
    <w:rsid w:val="0077167F"/>
    <w:rsid w:val="007735B9"/>
    <w:rsid w:val="007739EC"/>
    <w:rsid w:val="00773F9E"/>
    <w:rsid w:val="007740E5"/>
    <w:rsid w:val="007764CD"/>
    <w:rsid w:val="00777F9E"/>
    <w:rsid w:val="00781FD2"/>
    <w:rsid w:val="007836DD"/>
    <w:rsid w:val="0078397B"/>
    <w:rsid w:val="0078551D"/>
    <w:rsid w:val="00787CAC"/>
    <w:rsid w:val="007946E6"/>
    <w:rsid w:val="007962FC"/>
    <w:rsid w:val="00797176"/>
    <w:rsid w:val="00797F15"/>
    <w:rsid w:val="007A2E68"/>
    <w:rsid w:val="007A4FB6"/>
    <w:rsid w:val="007A61AB"/>
    <w:rsid w:val="007A6B66"/>
    <w:rsid w:val="007A742F"/>
    <w:rsid w:val="007B5D83"/>
    <w:rsid w:val="007B613E"/>
    <w:rsid w:val="007C04AB"/>
    <w:rsid w:val="007C146D"/>
    <w:rsid w:val="007C1EE0"/>
    <w:rsid w:val="007C53A9"/>
    <w:rsid w:val="007D2262"/>
    <w:rsid w:val="007D285F"/>
    <w:rsid w:val="007D43C5"/>
    <w:rsid w:val="007D6906"/>
    <w:rsid w:val="007D7C94"/>
    <w:rsid w:val="007E5EC8"/>
    <w:rsid w:val="007F0A91"/>
    <w:rsid w:val="007F38CE"/>
    <w:rsid w:val="007F498F"/>
    <w:rsid w:val="007F5381"/>
    <w:rsid w:val="007F59EA"/>
    <w:rsid w:val="007F75D5"/>
    <w:rsid w:val="00800E8F"/>
    <w:rsid w:val="008023AE"/>
    <w:rsid w:val="00804822"/>
    <w:rsid w:val="00804E4C"/>
    <w:rsid w:val="00806DA5"/>
    <w:rsid w:val="0080719E"/>
    <w:rsid w:val="00807F92"/>
    <w:rsid w:val="0081250B"/>
    <w:rsid w:val="00812774"/>
    <w:rsid w:val="00812D9F"/>
    <w:rsid w:val="0081546B"/>
    <w:rsid w:val="0081774B"/>
    <w:rsid w:val="00820236"/>
    <w:rsid w:val="0082288A"/>
    <w:rsid w:val="00822945"/>
    <w:rsid w:val="008242E2"/>
    <w:rsid w:val="00824451"/>
    <w:rsid w:val="0082588E"/>
    <w:rsid w:val="00826AD0"/>
    <w:rsid w:val="0082700C"/>
    <w:rsid w:val="00830A75"/>
    <w:rsid w:val="00831461"/>
    <w:rsid w:val="0083725B"/>
    <w:rsid w:val="00837350"/>
    <w:rsid w:val="00837449"/>
    <w:rsid w:val="00837F91"/>
    <w:rsid w:val="00840ACF"/>
    <w:rsid w:val="008415D3"/>
    <w:rsid w:val="0084198F"/>
    <w:rsid w:val="0084292B"/>
    <w:rsid w:val="0084386D"/>
    <w:rsid w:val="00844F79"/>
    <w:rsid w:val="008457DF"/>
    <w:rsid w:val="00845FDF"/>
    <w:rsid w:val="008502CA"/>
    <w:rsid w:val="00850816"/>
    <w:rsid w:val="00850A12"/>
    <w:rsid w:val="00853B0C"/>
    <w:rsid w:val="00857252"/>
    <w:rsid w:val="008572AB"/>
    <w:rsid w:val="00860270"/>
    <w:rsid w:val="008603EC"/>
    <w:rsid w:val="0086161C"/>
    <w:rsid w:val="00861C5E"/>
    <w:rsid w:val="008653BD"/>
    <w:rsid w:val="0086685D"/>
    <w:rsid w:val="00867613"/>
    <w:rsid w:val="00870DAD"/>
    <w:rsid w:val="00872762"/>
    <w:rsid w:val="00873468"/>
    <w:rsid w:val="00875635"/>
    <w:rsid w:val="00875E4D"/>
    <w:rsid w:val="0087703A"/>
    <w:rsid w:val="008778FC"/>
    <w:rsid w:val="00880478"/>
    <w:rsid w:val="00880549"/>
    <w:rsid w:val="00881C18"/>
    <w:rsid w:val="0088376A"/>
    <w:rsid w:val="00883EA6"/>
    <w:rsid w:val="00884D92"/>
    <w:rsid w:val="0088632B"/>
    <w:rsid w:val="008866C5"/>
    <w:rsid w:val="00886BC6"/>
    <w:rsid w:val="008878F0"/>
    <w:rsid w:val="0089006E"/>
    <w:rsid w:val="00892924"/>
    <w:rsid w:val="008934F1"/>
    <w:rsid w:val="0089441E"/>
    <w:rsid w:val="008A29E4"/>
    <w:rsid w:val="008A39F3"/>
    <w:rsid w:val="008A65D3"/>
    <w:rsid w:val="008B21EA"/>
    <w:rsid w:val="008B3ED3"/>
    <w:rsid w:val="008C0483"/>
    <w:rsid w:val="008C07FC"/>
    <w:rsid w:val="008C10B3"/>
    <w:rsid w:val="008C3CEC"/>
    <w:rsid w:val="008C4A91"/>
    <w:rsid w:val="008C4FD9"/>
    <w:rsid w:val="008C79E3"/>
    <w:rsid w:val="008D0019"/>
    <w:rsid w:val="008D04D8"/>
    <w:rsid w:val="008D056D"/>
    <w:rsid w:val="008D0A53"/>
    <w:rsid w:val="008D0C98"/>
    <w:rsid w:val="008D4D4D"/>
    <w:rsid w:val="008D77D8"/>
    <w:rsid w:val="008E5200"/>
    <w:rsid w:val="008E5FC9"/>
    <w:rsid w:val="008E6D79"/>
    <w:rsid w:val="008E78EA"/>
    <w:rsid w:val="008F0C22"/>
    <w:rsid w:val="008F19F6"/>
    <w:rsid w:val="008F3F5B"/>
    <w:rsid w:val="008F487A"/>
    <w:rsid w:val="008F4962"/>
    <w:rsid w:val="008F4F97"/>
    <w:rsid w:val="008F541F"/>
    <w:rsid w:val="008F56ED"/>
    <w:rsid w:val="008F7DD5"/>
    <w:rsid w:val="008F7E57"/>
    <w:rsid w:val="0090657E"/>
    <w:rsid w:val="00910848"/>
    <w:rsid w:val="009129D4"/>
    <w:rsid w:val="00915059"/>
    <w:rsid w:val="0091546A"/>
    <w:rsid w:val="00916709"/>
    <w:rsid w:val="009179AB"/>
    <w:rsid w:val="00920F97"/>
    <w:rsid w:val="00922847"/>
    <w:rsid w:val="00922895"/>
    <w:rsid w:val="00924C23"/>
    <w:rsid w:val="009264F3"/>
    <w:rsid w:val="00927A60"/>
    <w:rsid w:val="00930445"/>
    <w:rsid w:val="009332A7"/>
    <w:rsid w:val="00936988"/>
    <w:rsid w:val="00940A2E"/>
    <w:rsid w:val="009433C2"/>
    <w:rsid w:val="009435E2"/>
    <w:rsid w:val="009475F0"/>
    <w:rsid w:val="00954D2E"/>
    <w:rsid w:val="00957B28"/>
    <w:rsid w:val="00960AC8"/>
    <w:rsid w:val="00961F8A"/>
    <w:rsid w:val="00962F1C"/>
    <w:rsid w:val="00963BF2"/>
    <w:rsid w:val="0097047A"/>
    <w:rsid w:val="00970F78"/>
    <w:rsid w:val="0097310F"/>
    <w:rsid w:val="00973BE4"/>
    <w:rsid w:val="00981F21"/>
    <w:rsid w:val="0098339F"/>
    <w:rsid w:val="009837E2"/>
    <w:rsid w:val="00986B82"/>
    <w:rsid w:val="009907F2"/>
    <w:rsid w:val="009910D3"/>
    <w:rsid w:val="00996180"/>
    <w:rsid w:val="00997C3F"/>
    <w:rsid w:val="00997EF2"/>
    <w:rsid w:val="009A0399"/>
    <w:rsid w:val="009A150C"/>
    <w:rsid w:val="009A2339"/>
    <w:rsid w:val="009A2594"/>
    <w:rsid w:val="009A33BF"/>
    <w:rsid w:val="009A6D92"/>
    <w:rsid w:val="009B026C"/>
    <w:rsid w:val="009B1B8A"/>
    <w:rsid w:val="009B1CE8"/>
    <w:rsid w:val="009B2643"/>
    <w:rsid w:val="009B3B2F"/>
    <w:rsid w:val="009B44A6"/>
    <w:rsid w:val="009B55A4"/>
    <w:rsid w:val="009B55F3"/>
    <w:rsid w:val="009B58F8"/>
    <w:rsid w:val="009B65C2"/>
    <w:rsid w:val="009C0DEA"/>
    <w:rsid w:val="009C1702"/>
    <w:rsid w:val="009C4E16"/>
    <w:rsid w:val="009D2258"/>
    <w:rsid w:val="009D24B3"/>
    <w:rsid w:val="009D4BDC"/>
    <w:rsid w:val="009D4DBF"/>
    <w:rsid w:val="009D706A"/>
    <w:rsid w:val="009E2452"/>
    <w:rsid w:val="009E256E"/>
    <w:rsid w:val="009E7516"/>
    <w:rsid w:val="009E7680"/>
    <w:rsid w:val="009E79DB"/>
    <w:rsid w:val="009F084A"/>
    <w:rsid w:val="009F1A38"/>
    <w:rsid w:val="009F58FF"/>
    <w:rsid w:val="009F5D12"/>
    <w:rsid w:val="009F77DA"/>
    <w:rsid w:val="00A00B03"/>
    <w:rsid w:val="00A02115"/>
    <w:rsid w:val="00A023B6"/>
    <w:rsid w:val="00A024CC"/>
    <w:rsid w:val="00A03C04"/>
    <w:rsid w:val="00A05626"/>
    <w:rsid w:val="00A122FA"/>
    <w:rsid w:val="00A12B8E"/>
    <w:rsid w:val="00A13764"/>
    <w:rsid w:val="00A13DF0"/>
    <w:rsid w:val="00A2001D"/>
    <w:rsid w:val="00A20EFA"/>
    <w:rsid w:val="00A210D1"/>
    <w:rsid w:val="00A216C8"/>
    <w:rsid w:val="00A2178E"/>
    <w:rsid w:val="00A24041"/>
    <w:rsid w:val="00A26FAE"/>
    <w:rsid w:val="00A3217C"/>
    <w:rsid w:val="00A3243F"/>
    <w:rsid w:val="00A33EF6"/>
    <w:rsid w:val="00A34D6E"/>
    <w:rsid w:val="00A35516"/>
    <w:rsid w:val="00A35AD6"/>
    <w:rsid w:val="00A368F0"/>
    <w:rsid w:val="00A36EDD"/>
    <w:rsid w:val="00A372C1"/>
    <w:rsid w:val="00A404FF"/>
    <w:rsid w:val="00A422BE"/>
    <w:rsid w:val="00A42994"/>
    <w:rsid w:val="00A430A4"/>
    <w:rsid w:val="00A446E1"/>
    <w:rsid w:val="00A46560"/>
    <w:rsid w:val="00A47A8F"/>
    <w:rsid w:val="00A55252"/>
    <w:rsid w:val="00A55A8E"/>
    <w:rsid w:val="00A575FB"/>
    <w:rsid w:val="00A60405"/>
    <w:rsid w:val="00A60DFC"/>
    <w:rsid w:val="00A61DDC"/>
    <w:rsid w:val="00A626B8"/>
    <w:rsid w:val="00A63D99"/>
    <w:rsid w:val="00A646E1"/>
    <w:rsid w:val="00A72414"/>
    <w:rsid w:val="00A724E0"/>
    <w:rsid w:val="00A72DEB"/>
    <w:rsid w:val="00A747E6"/>
    <w:rsid w:val="00A76D88"/>
    <w:rsid w:val="00A82E0C"/>
    <w:rsid w:val="00A83F65"/>
    <w:rsid w:val="00A86DC7"/>
    <w:rsid w:val="00A8720F"/>
    <w:rsid w:val="00A911A7"/>
    <w:rsid w:val="00A924FD"/>
    <w:rsid w:val="00A95FE7"/>
    <w:rsid w:val="00A97177"/>
    <w:rsid w:val="00A97E86"/>
    <w:rsid w:val="00AA013F"/>
    <w:rsid w:val="00AA1DA8"/>
    <w:rsid w:val="00AA27E2"/>
    <w:rsid w:val="00AA3C08"/>
    <w:rsid w:val="00AB0CE2"/>
    <w:rsid w:val="00AB0D73"/>
    <w:rsid w:val="00AB3AB6"/>
    <w:rsid w:val="00AC138C"/>
    <w:rsid w:val="00AC1A3D"/>
    <w:rsid w:val="00AC1D87"/>
    <w:rsid w:val="00AC2C3E"/>
    <w:rsid w:val="00AC2E24"/>
    <w:rsid w:val="00AC676D"/>
    <w:rsid w:val="00AC76C8"/>
    <w:rsid w:val="00AC7F81"/>
    <w:rsid w:val="00AD15CB"/>
    <w:rsid w:val="00AD196E"/>
    <w:rsid w:val="00AD3B51"/>
    <w:rsid w:val="00AD46D0"/>
    <w:rsid w:val="00AD5E1C"/>
    <w:rsid w:val="00AD7311"/>
    <w:rsid w:val="00AD75CD"/>
    <w:rsid w:val="00AD7734"/>
    <w:rsid w:val="00AE1D96"/>
    <w:rsid w:val="00AE44E7"/>
    <w:rsid w:val="00AE57AF"/>
    <w:rsid w:val="00AE6A31"/>
    <w:rsid w:val="00AE7429"/>
    <w:rsid w:val="00AE752E"/>
    <w:rsid w:val="00AF010F"/>
    <w:rsid w:val="00AF08FE"/>
    <w:rsid w:val="00AF2C2C"/>
    <w:rsid w:val="00AF2D44"/>
    <w:rsid w:val="00AF399B"/>
    <w:rsid w:val="00AF3B7E"/>
    <w:rsid w:val="00B02706"/>
    <w:rsid w:val="00B02C29"/>
    <w:rsid w:val="00B04556"/>
    <w:rsid w:val="00B04D12"/>
    <w:rsid w:val="00B0524B"/>
    <w:rsid w:val="00B11654"/>
    <w:rsid w:val="00B11A5E"/>
    <w:rsid w:val="00B120D7"/>
    <w:rsid w:val="00B12232"/>
    <w:rsid w:val="00B12471"/>
    <w:rsid w:val="00B12B2E"/>
    <w:rsid w:val="00B141AE"/>
    <w:rsid w:val="00B148A6"/>
    <w:rsid w:val="00B207BE"/>
    <w:rsid w:val="00B215EF"/>
    <w:rsid w:val="00B23A9F"/>
    <w:rsid w:val="00B24119"/>
    <w:rsid w:val="00B241D6"/>
    <w:rsid w:val="00B24719"/>
    <w:rsid w:val="00B24A1B"/>
    <w:rsid w:val="00B25113"/>
    <w:rsid w:val="00B26F31"/>
    <w:rsid w:val="00B307F7"/>
    <w:rsid w:val="00B30D42"/>
    <w:rsid w:val="00B322EF"/>
    <w:rsid w:val="00B3297A"/>
    <w:rsid w:val="00B34F9D"/>
    <w:rsid w:val="00B3605F"/>
    <w:rsid w:val="00B45845"/>
    <w:rsid w:val="00B45D72"/>
    <w:rsid w:val="00B4617F"/>
    <w:rsid w:val="00B46535"/>
    <w:rsid w:val="00B4703E"/>
    <w:rsid w:val="00B504F0"/>
    <w:rsid w:val="00B507F1"/>
    <w:rsid w:val="00B50A0F"/>
    <w:rsid w:val="00B53371"/>
    <w:rsid w:val="00B5432E"/>
    <w:rsid w:val="00B57DE7"/>
    <w:rsid w:val="00B6083A"/>
    <w:rsid w:val="00B60928"/>
    <w:rsid w:val="00B61482"/>
    <w:rsid w:val="00B61E3A"/>
    <w:rsid w:val="00B62B9A"/>
    <w:rsid w:val="00B63F46"/>
    <w:rsid w:val="00B70D78"/>
    <w:rsid w:val="00B71C44"/>
    <w:rsid w:val="00B71F03"/>
    <w:rsid w:val="00B7296A"/>
    <w:rsid w:val="00B72B33"/>
    <w:rsid w:val="00B762C4"/>
    <w:rsid w:val="00B8243C"/>
    <w:rsid w:val="00B90081"/>
    <w:rsid w:val="00B907ED"/>
    <w:rsid w:val="00B937AE"/>
    <w:rsid w:val="00BA050D"/>
    <w:rsid w:val="00BA1078"/>
    <w:rsid w:val="00BA18A5"/>
    <w:rsid w:val="00BA2710"/>
    <w:rsid w:val="00BA3BAA"/>
    <w:rsid w:val="00BA5A4C"/>
    <w:rsid w:val="00BA5EA4"/>
    <w:rsid w:val="00BA79F1"/>
    <w:rsid w:val="00BB1004"/>
    <w:rsid w:val="00BB2B4E"/>
    <w:rsid w:val="00BB2FE6"/>
    <w:rsid w:val="00BB3284"/>
    <w:rsid w:val="00BB38B8"/>
    <w:rsid w:val="00BB3A1E"/>
    <w:rsid w:val="00BB5DC9"/>
    <w:rsid w:val="00BB682F"/>
    <w:rsid w:val="00BC1B1E"/>
    <w:rsid w:val="00BC2E32"/>
    <w:rsid w:val="00BC4A99"/>
    <w:rsid w:val="00BC5413"/>
    <w:rsid w:val="00BC5F07"/>
    <w:rsid w:val="00BD00FE"/>
    <w:rsid w:val="00BD58B0"/>
    <w:rsid w:val="00BD68E9"/>
    <w:rsid w:val="00BD7032"/>
    <w:rsid w:val="00BD7413"/>
    <w:rsid w:val="00BE0DDE"/>
    <w:rsid w:val="00BE1C71"/>
    <w:rsid w:val="00BE455F"/>
    <w:rsid w:val="00BE65FB"/>
    <w:rsid w:val="00BF1E47"/>
    <w:rsid w:val="00BF4A85"/>
    <w:rsid w:val="00BF4B2C"/>
    <w:rsid w:val="00BF76C4"/>
    <w:rsid w:val="00BF7A00"/>
    <w:rsid w:val="00BF7D1B"/>
    <w:rsid w:val="00C012ED"/>
    <w:rsid w:val="00C024BA"/>
    <w:rsid w:val="00C03432"/>
    <w:rsid w:val="00C03B2B"/>
    <w:rsid w:val="00C0558F"/>
    <w:rsid w:val="00C07758"/>
    <w:rsid w:val="00C07FE5"/>
    <w:rsid w:val="00C101E3"/>
    <w:rsid w:val="00C12454"/>
    <w:rsid w:val="00C13924"/>
    <w:rsid w:val="00C1577F"/>
    <w:rsid w:val="00C15E49"/>
    <w:rsid w:val="00C165D7"/>
    <w:rsid w:val="00C214FB"/>
    <w:rsid w:val="00C219B9"/>
    <w:rsid w:val="00C23D7C"/>
    <w:rsid w:val="00C27B8E"/>
    <w:rsid w:val="00C300E2"/>
    <w:rsid w:val="00C30D2E"/>
    <w:rsid w:val="00C3484F"/>
    <w:rsid w:val="00C36B30"/>
    <w:rsid w:val="00C37ED1"/>
    <w:rsid w:val="00C42747"/>
    <w:rsid w:val="00C43D40"/>
    <w:rsid w:val="00C461AA"/>
    <w:rsid w:val="00C47A54"/>
    <w:rsid w:val="00C506D1"/>
    <w:rsid w:val="00C51780"/>
    <w:rsid w:val="00C57589"/>
    <w:rsid w:val="00C57D0A"/>
    <w:rsid w:val="00C60968"/>
    <w:rsid w:val="00C63D48"/>
    <w:rsid w:val="00C63D54"/>
    <w:rsid w:val="00C66444"/>
    <w:rsid w:val="00C758A8"/>
    <w:rsid w:val="00C76D6C"/>
    <w:rsid w:val="00C77C01"/>
    <w:rsid w:val="00C820AD"/>
    <w:rsid w:val="00C843B9"/>
    <w:rsid w:val="00C84CBD"/>
    <w:rsid w:val="00C84D4A"/>
    <w:rsid w:val="00C87B64"/>
    <w:rsid w:val="00C925CC"/>
    <w:rsid w:val="00C937FA"/>
    <w:rsid w:val="00C93888"/>
    <w:rsid w:val="00C944FF"/>
    <w:rsid w:val="00C947E4"/>
    <w:rsid w:val="00C956A2"/>
    <w:rsid w:val="00C9639A"/>
    <w:rsid w:val="00C96845"/>
    <w:rsid w:val="00CA06DD"/>
    <w:rsid w:val="00CA2366"/>
    <w:rsid w:val="00CA3B35"/>
    <w:rsid w:val="00CA5463"/>
    <w:rsid w:val="00CA5DDA"/>
    <w:rsid w:val="00CB1427"/>
    <w:rsid w:val="00CB1CE7"/>
    <w:rsid w:val="00CB2658"/>
    <w:rsid w:val="00CB2B04"/>
    <w:rsid w:val="00CB3562"/>
    <w:rsid w:val="00CB67BD"/>
    <w:rsid w:val="00CB7D48"/>
    <w:rsid w:val="00CC1310"/>
    <w:rsid w:val="00CC1E51"/>
    <w:rsid w:val="00CC450A"/>
    <w:rsid w:val="00CC4F71"/>
    <w:rsid w:val="00CC638C"/>
    <w:rsid w:val="00CC7A70"/>
    <w:rsid w:val="00CD10BD"/>
    <w:rsid w:val="00CD45DE"/>
    <w:rsid w:val="00CD6A6E"/>
    <w:rsid w:val="00CE29CA"/>
    <w:rsid w:val="00CE3A0C"/>
    <w:rsid w:val="00CE5D7C"/>
    <w:rsid w:val="00CF2413"/>
    <w:rsid w:val="00CF258D"/>
    <w:rsid w:val="00CF3C23"/>
    <w:rsid w:val="00CF52DE"/>
    <w:rsid w:val="00CF5343"/>
    <w:rsid w:val="00CF5EF3"/>
    <w:rsid w:val="00CF6C05"/>
    <w:rsid w:val="00CF7194"/>
    <w:rsid w:val="00D011CF"/>
    <w:rsid w:val="00D0147D"/>
    <w:rsid w:val="00D0481F"/>
    <w:rsid w:val="00D05050"/>
    <w:rsid w:val="00D066FA"/>
    <w:rsid w:val="00D0696A"/>
    <w:rsid w:val="00D100D1"/>
    <w:rsid w:val="00D140E4"/>
    <w:rsid w:val="00D21552"/>
    <w:rsid w:val="00D25139"/>
    <w:rsid w:val="00D25A56"/>
    <w:rsid w:val="00D27177"/>
    <w:rsid w:val="00D271FF"/>
    <w:rsid w:val="00D307BB"/>
    <w:rsid w:val="00D30F64"/>
    <w:rsid w:val="00D32580"/>
    <w:rsid w:val="00D41160"/>
    <w:rsid w:val="00D41AF2"/>
    <w:rsid w:val="00D43EAB"/>
    <w:rsid w:val="00D44E76"/>
    <w:rsid w:val="00D45CF5"/>
    <w:rsid w:val="00D5156F"/>
    <w:rsid w:val="00D51CDB"/>
    <w:rsid w:val="00D5335A"/>
    <w:rsid w:val="00D53B3F"/>
    <w:rsid w:val="00D53E08"/>
    <w:rsid w:val="00D55365"/>
    <w:rsid w:val="00D61175"/>
    <w:rsid w:val="00D622A8"/>
    <w:rsid w:val="00D62CA0"/>
    <w:rsid w:val="00D655D2"/>
    <w:rsid w:val="00D664DE"/>
    <w:rsid w:val="00D67C25"/>
    <w:rsid w:val="00D70BD4"/>
    <w:rsid w:val="00D74120"/>
    <w:rsid w:val="00D74334"/>
    <w:rsid w:val="00D74794"/>
    <w:rsid w:val="00D76D6C"/>
    <w:rsid w:val="00D76D8D"/>
    <w:rsid w:val="00D77A4C"/>
    <w:rsid w:val="00D77CEE"/>
    <w:rsid w:val="00D81B7D"/>
    <w:rsid w:val="00D85748"/>
    <w:rsid w:val="00D85BE5"/>
    <w:rsid w:val="00D86413"/>
    <w:rsid w:val="00D92AA3"/>
    <w:rsid w:val="00D94B5A"/>
    <w:rsid w:val="00D97DF4"/>
    <w:rsid w:val="00DA2A49"/>
    <w:rsid w:val="00DA7688"/>
    <w:rsid w:val="00DB1414"/>
    <w:rsid w:val="00DB5488"/>
    <w:rsid w:val="00DB6A85"/>
    <w:rsid w:val="00DB6F70"/>
    <w:rsid w:val="00DC028B"/>
    <w:rsid w:val="00DC13A7"/>
    <w:rsid w:val="00DC1DCF"/>
    <w:rsid w:val="00DC25BF"/>
    <w:rsid w:val="00DC4624"/>
    <w:rsid w:val="00DC4893"/>
    <w:rsid w:val="00DC5649"/>
    <w:rsid w:val="00DC69D3"/>
    <w:rsid w:val="00DC6DF9"/>
    <w:rsid w:val="00DC77AE"/>
    <w:rsid w:val="00DC79E1"/>
    <w:rsid w:val="00DD28D6"/>
    <w:rsid w:val="00DD2966"/>
    <w:rsid w:val="00DD348A"/>
    <w:rsid w:val="00DD5471"/>
    <w:rsid w:val="00DD70F2"/>
    <w:rsid w:val="00DD7D45"/>
    <w:rsid w:val="00DE0218"/>
    <w:rsid w:val="00DE51FB"/>
    <w:rsid w:val="00DE77B9"/>
    <w:rsid w:val="00DE7C3A"/>
    <w:rsid w:val="00DE7D95"/>
    <w:rsid w:val="00DF1CFC"/>
    <w:rsid w:val="00DF4AA6"/>
    <w:rsid w:val="00DF6964"/>
    <w:rsid w:val="00DF7A42"/>
    <w:rsid w:val="00E01329"/>
    <w:rsid w:val="00E0320B"/>
    <w:rsid w:val="00E06D1E"/>
    <w:rsid w:val="00E07495"/>
    <w:rsid w:val="00E109F8"/>
    <w:rsid w:val="00E10FF3"/>
    <w:rsid w:val="00E11540"/>
    <w:rsid w:val="00E13641"/>
    <w:rsid w:val="00E1397A"/>
    <w:rsid w:val="00E142A9"/>
    <w:rsid w:val="00E15DD7"/>
    <w:rsid w:val="00E165D5"/>
    <w:rsid w:val="00E16B20"/>
    <w:rsid w:val="00E20D3A"/>
    <w:rsid w:val="00E20DCB"/>
    <w:rsid w:val="00E230DF"/>
    <w:rsid w:val="00E30C46"/>
    <w:rsid w:val="00E3155D"/>
    <w:rsid w:val="00E345A8"/>
    <w:rsid w:val="00E34BFA"/>
    <w:rsid w:val="00E407BB"/>
    <w:rsid w:val="00E41021"/>
    <w:rsid w:val="00E43237"/>
    <w:rsid w:val="00E43F82"/>
    <w:rsid w:val="00E46B2B"/>
    <w:rsid w:val="00E56AFB"/>
    <w:rsid w:val="00E56C89"/>
    <w:rsid w:val="00E56D2D"/>
    <w:rsid w:val="00E5729D"/>
    <w:rsid w:val="00E60D69"/>
    <w:rsid w:val="00E60E26"/>
    <w:rsid w:val="00E6297C"/>
    <w:rsid w:val="00E66C7C"/>
    <w:rsid w:val="00E67FA0"/>
    <w:rsid w:val="00E708CD"/>
    <w:rsid w:val="00E72325"/>
    <w:rsid w:val="00E745CB"/>
    <w:rsid w:val="00E74DE2"/>
    <w:rsid w:val="00E75E8B"/>
    <w:rsid w:val="00E76F27"/>
    <w:rsid w:val="00E77AF8"/>
    <w:rsid w:val="00E77F87"/>
    <w:rsid w:val="00E8004D"/>
    <w:rsid w:val="00E82120"/>
    <w:rsid w:val="00E82AA3"/>
    <w:rsid w:val="00E82C3B"/>
    <w:rsid w:val="00E83249"/>
    <w:rsid w:val="00E86B68"/>
    <w:rsid w:val="00E8795C"/>
    <w:rsid w:val="00E87CCC"/>
    <w:rsid w:val="00E9070B"/>
    <w:rsid w:val="00E9176B"/>
    <w:rsid w:val="00E91C0C"/>
    <w:rsid w:val="00EA063F"/>
    <w:rsid w:val="00EA257E"/>
    <w:rsid w:val="00EA38CC"/>
    <w:rsid w:val="00EA4319"/>
    <w:rsid w:val="00EA4BC9"/>
    <w:rsid w:val="00EB143B"/>
    <w:rsid w:val="00EB48BB"/>
    <w:rsid w:val="00EB48DB"/>
    <w:rsid w:val="00EB5631"/>
    <w:rsid w:val="00EB5CFF"/>
    <w:rsid w:val="00EC124B"/>
    <w:rsid w:val="00EC30DB"/>
    <w:rsid w:val="00ED37F6"/>
    <w:rsid w:val="00ED40FD"/>
    <w:rsid w:val="00ED4B24"/>
    <w:rsid w:val="00ED6551"/>
    <w:rsid w:val="00ED659C"/>
    <w:rsid w:val="00ED785E"/>
    <w:rsid w:val="00EE1871"/>
    <w:rsid w:val="00EE2F5D"/>
    <w:rsid w:val="00EE7DAF"/>
    <w:rsid w:val="00EF0BA4"/>
    <w:rsid w:val="00EF0FB8"/>
    <w:rsid w:val="00EF1F24"/>
    <w:rsid w:val="00EF7B3D"/>
    <w:rsid w:val="00F02A52"/>
    <w:rsid w:val="00F13D7D"/>
    <w:rsid w:val="00F15FFE"/>
    <w:rsid w:val="00F16270"/>
    <w:rsid w:val="00F1799D"/>
    <w:rsid w:val="00F20D03"/>
    <w:rsid w:val="00F20E60"/>
    <w:rsid w:val="00F216A7"/>
    <w:rsid w:val="00F22361"/>
    <w:rsid w:val="00F253EE"/>
    <w:rsid w:val="00F26DE4"/>
    <w:rsid w:val="00F27C1B"/>
    <w:rsid w:val="00F3036C"/>
    <w:rsid w:val="00F31232"/>
    <w:rsid w:val="00F31F76"/>
    <w:rsid w:val="00F42C4A"/>
    <w:rsid w:val="00F42D81"/>
    <w:rsid w:val="00F43260"/>
    <w:rsid w:val="00F46173"/>
    <w:rsid w:val="00F47A1E"/>
    <w:rsid w:val="00F50284"/>
    <w:rsid w:val="00F52B1E"/>
    <w:rsid w:val="00F54996"/>
    <w:rsid w:val="00F5783A"/>
    <w:rsid w:val="00F60508"/>
    <w:rsid w:val="00F6220B"/>
    <w:rsid w:val="00F62CBC"/>
    <w:rsid w:val="00F63A24"/>
    <w:rsid w:val="00F64346"/>
    <w:rsid w:val="00F66013"/>
    <w:rsid w:val="00F71AFA"/>
    <w:rsid w:val="00F74E3B"/>
    <w:rsid w:val="00F7509F"/>
    <w:rsid w:val="00F7579C"/>
    <w:rsid w:val="00F80A33"/>
    <w:rsid w:val="00F811FA"/>
    <w:rsid w:val="00F81F71"/>
    <w:rsid w:val="00F82B94"/>
    <w:rsid w:val="00F87DA3"/>
    <w:rsid w:val="00F92613"/>
    <w:rsid w:val="00F92B4A"/>
    <w:rsid w:val="00FA1909"/>
    <w:rsid w:val="00FA2492"/>
    <w:rsid w:val="00FA2873"/>
    <w:rsid w:val="00FA2888"/>
    <w:rsid w:val="00FB34B9"/>
    <w:rsid w:val="00FB354C"/>
    <w:rsid w:val="00FB3F25"/>
    <w:rsid w:val="00FB4A55"/>
    <w:rsid w:val="00FB4BE0"/>
    <w:rsid w:val="00FB5503"/>
    <w:rsid w:val="00FB6A8C"/>
    <w:rsid w:val="00FB77E2"/>
    <w:rsid w:val="00FC21AC"/>
    <w:rsid w:val="00FC5535"/>
    <w:rsid w:val="00FC70A3"/>
    <w:rsid w:val="00FD52D7"/>
    <w:rsid w:val="00FD5D43"/>
    <w:rsid w:val="00FD62E1"/>
    <w:rsid w:val="00FE0B88"/>
    <w:rsid w:val="00FE0B9E"/>
    <w:rsid w:val="00FE2668"/>
    <w:rsid w:val="00FE6B0D"/>
    <w:rsid w:val="00FE79A1"/>
    <w:rsid w:val="00FF0511"/>
    <w:rsid w:val="00FF2D61"/>
    <w:rsid w:val="00FF317A"/>
    <w:rsid w:val="00FF426B"/>
    <w:rsid w:val="00FF5394"/>
    <w:rsid w:val="00FF73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53FE"/>
  <w15:docId w15:val="{D29276EE-EEAB-4662-A9E9-2807219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0">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uiPriority w:val="99"/>
    <w:qFormat/>
    <w:rPr>
      <w:sz w:val="16"/>
      <w:szCs w:val="16"/>
    </w:rPr>
  </w:style>
  <w:style w:type="character" w:customStyle="1" w:styleId="a6">
    <w:name w:val="Текст примечания Знак"/>
    <w:uiPriority w:val="99"/>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1">
    <w:name w:val="Виділення1"/>
    <w:qFormat/>
    <w:rPr>
      <w:i/>
      <w:iCs/>
    </w:rPr>
  </w:style>
  <w:style w:type="character" w:customStyle="1" w:styleId="a8">
    <w:name w:val="Текст примітки Знак"/>
    <w:basedOn w:val="a1"/>
    <w:uiPriority w:val="99"/>
    <w:qFormat/>
    <w:rPr>
      <w:rFonts w:eastAsia="Times New Roman"/>
    </w:rPr>
  </w:style>
  <w:style w:type="character" w:customStyle="1" w:styleId="a9">
    <w:name w:val="Тема примітки Знак"/>
    <w:basedOn w:val="a8"/>
    <w:uiPriority w:val="99"/>
    <w:qFormat/>
    <w:rPr>
      <w:rFonts w:eastAsia="Times New Roman"/>
      <w:b/>
      <w:bCs/>
    </w:rPr>
  </w:style>
  <w:style w:type="character" w:customStyle="1" w:styleId="aa">
    <w:name w:val="Текст у виносці Знак"/>
    <w:basedOn w:val="a1"/>
    <w:uiPriority w:val="99"/>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uiPriority w:val="99"/>
    <w:qFormat/>
    <w:rPr>
      <w:rFonts w:eastAsia="Times New Roman"/>
      <w:sz w:val="24"/>
      <w:szCs w:val="24"/>
    </w:rPr>
  </w:style>
  <w:style w:type="character" w:customStyle="1" w:styleId="ad">
    <w:name w:val="Звичайний (веб) Знак"/>
    <w:aliases w:val="Обычный (Web) Знак"/>
    <w:uiPriority w:val="99"/>
    <w:qFormat/>
    <w:rPr>
      <w:rFonts w:eastAsia="Times New Roman"/>
      <w:sz w:val="24"/>
      <w:szCs w:val="24"/>
    </w:rPr>
  </w:style>
  <w:style w:type="character" w:customStyle="1" w:styleId="12">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3">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4">
    <w:name w:val="Заголовок1"/>
    <w:basedOn w:val="a"/>
    <w:next w:val="a0"/>
    <w:qFormat/>
    <w:pPr>
      <w:keepNext/>
      <w:spacing w:before="240" w:after="120"/>
    </w:pPr>
    <w:rPr>
      <w:rFonts w:ascii="Arial" w:eastAsia="Microsoft YaHei" w:hAnsi="Arial"/>
      <w:sz w:val="28"/>
      <w:szCs w:val="28"/>
    </w:rPr>
  </w:style>
  <w:style w:type="paragraph" w:customStyle="1" w:styleId="15">
    <w:name w:val="Название объекта1"/>
    <w:basedOn w:val="a"/>
    <w:qFormat/>
    <w:pPr>
      <w:suppressLineNumbers/>
      <w:spacing w:before="120" w:after="120"/>
    </w:pPr>
    <w:rPr>
      <w:i/>
      <w:iCs/>
    </w:rPr>
  </w:style>
  <w:style w:type="paragraph" w:customStyle="1" w:styleId="16">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uiPriority w:val="99"/>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uiPriority w:val="99"/>
    <w:qFormat/>
    <w:pPr>
      <w:suppressAutoHyphens/>
    </w:pPr>
    <w:rPr>
      <w:rFonts w:ascii="Times New Roman" w:eastAsia="SimSun;宋体" w:hAnsi="Times New Roman" w:cs="Mangal;Courier New"/>
      <w:sz w:val="24"/>
      <w:szCs w:val="21"/>
      <w:lang w:val="ru-RU"/>
    </w:rPr>
  </w:style>
  <w:style w:type="paragraph" w:styleId="af8">
    <w:name w:val="annotation text"/>
    <w:basedOn w:val="a"/>
    <w:link w:val="17"/>
    <w:uiPriority w:val="99"/>
    <w:qFormat/>
    <w:rPr>
      <w:sz w:val="20"/>
      <w:szCs w:val="18"/>
    </w:rPr>
  </w:style>
  <w:style w:type="paragraph" w:styleId="af9">
    <w:name w:val="annotation subject"/>
    <w:basedOn w:val="af8"/>
    <w:next w:val="af8"/>
    <w:uiPriority w:val="99"/>
    <w:qFormat/>
    <w:rPr>
      <w:b/>
      <w:bCs/>
    </w:rPr>
  </w:style>
  <w:style w:type="paragraph" w:styleId="afa">
    <w:name w:val="List Paragraph"/>
    <w:aliases w:val="Bullets"/>
    <w:basedOn w:val="a"/>
    <w:link w:val="afb"/>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c">
    <w:name w:val="Normal (Web)"/>
    <w:aliases w:val="Обычный (Web)"/>
    <w:basedOn w:val="a"/>
    <w:uiPriority w:val="99"/>
    <w:qFormat/>
    <w:pPr>
      <w:spacing w:before="280" w:after="280"/>
    </w:pPr>
  </w:style>
  <w:style w:type="paragraph" w:styleId="afd">
    <w:name w:val="header"/>
    <w:basedOn w:val="a"/>
    <w:uiPriority w:val="99"/>
    <w:pPr>
      <w:tabs>
        <w:tab w:val="center" w:pos="4819"/>
        <w:tab w:val="right" w:pos="9639"/>
      </w:tabs>
    </w:pPr>
  </w:style>
  <w:style w:type="paragraph" w:styleId="afe">
    <w:name w:val="footer"/>
    <w:basedOn w:val="a"/>
    <w:uiPriority w:val="99"/>
    <w:pPr>
      <w:tabs>
        <w:tab w:val="center" w:pos="4819"/>
        <w:tab w:val="right" w:pos="9639"/>
      </w:tabs>
    </w:pPr>
  </w:style>
  <w:style w:type="paragraph" w:customStyle="1" w:styleId="18">
    <w:name w:val="Звичайний1"/>
    <w:qFormat/>
    <w:rPr>
      <w:sz w:val="24"/>
    </w:rPr>
  </w:style>
  <w:style w:type="numbering" w:customStyle="1" w:styleId="WW8Num1">
    <w:name w:val="WW8Num1"/>
    <w:qFormat/>
  </w:style>
  <w:style w:type="table" w:styleId="aff">
    <w:name w:val="Table Grid"/>
    <w:basedOn w:val="a2"/>
    <w:uiPriority w:val="3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rsid w:val="00B71F03"/>
    <w:rPr>
      <w:i/>
      <w:iCs/>
    </w:rPr>
  </w:style>
  <w:style w:type="character" w:customStyle="1" w:styleId="17">
    <w:name w:val="Текст примітки Знак1"/>
    <w:basedOn w:val="a1"/>
    <w:link w:val="af8"/>
    <w:uiPriority w:val="99"/>
    <w:rsid w:val="00F27C1B"/>
    <w:rPr>
      <w:rFonts w:ascii="Times New Roman" w:eastAsia="SimSun;宋体" w:hAnsi="Times New Roman" w:cs="Mangal;Courier New"/>
      <w:szCs w:val="18"/>
      <w:lang w:val="ru-RU"/>
    </w:rPr>
  </w:style>
  <w:style w:type="table" w:customStyle="1" w:styleId="19">
    <w:name w:val="Сітка таблиці1"/>
    <w:basedOn w:val="a2"/>
    <w:next w:val="aff"/>
    <w:uiPriority w:val="59"/>
    <w:rsid w:val="0037552E"/>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1"/>
    <w:uiPriority w:val="99"/>
    <w:unhideWhenUsed/>
    <w:rsid w:val="00A023B6"/>
    <w:rPr>
      <w:color w:val="0000FF" w:themeColor="hyperlink"/>
      <w:u w:val="single"/>
    </w:rPr>
  </w:style>
  <w:style w:type="paragraph" w:customStyle="1" w:styleId="StyleZakonu">
    <w:name w:val="StyleZakonu"/>
    <w:basedOn w:val="a"/>
    <w:link w:val="StyleZakonu0"/>
    <w:rsid w:val="00AD75CD"/>
    <w:pPr>
      <w:widowControl/>
      <w:suppressAutoHyphens w:val="0"/>
      <w:spacing w:after="60" w:line="220" w:lineRule="exact"/>
      <w:ind w:firstLine="284"/>
      <w:jc w:val="both"/>
    </w:pPr>
    <w:rPr>
      <w:rFonts w:eastAsia="Times New Roman" w:cs="Times New Roman"/>
      <w:kern w:val="0"/>
      <w:sz w:val="20"/>
      <w:szCs w:val="20"/>
      <w:lang w:val="uk-UA" w:eastAsia="ru-RU" w:bidi="ar-SA"/>
    </w:rPr>
  </w:style>
  <w:style w:type="character" w:customStyle="1" w:styleId="StyleZakonu0">
    <w:name w:val="StyleZakonu Знак"/>
    <w:link w:val="StyleZakonu"/>
    <w:locked/>
    <w:rsid w:val="00AD75CD"/>
    <w:rPr>
      <w:rFonts w:ascii="Times New Roman" w:eastAsia="Times New Roman" w:hAnsi="Times New Roman" w:cs="Times New Roman"/>
      <w:kern w:val="0"/>
      <w:szCs w:val="20"/>
      <w:lang w:eastAsia="ru-RU" w:bidi="ar-SA"/>
    </w:rPr>
  </w:style>
  <w:style w:type="character" w:customStyle="1" w:styleId="afb">
    <w:name w:val="Абзац списку Знак"/>
    <w:aliases w:val="Bullets Знак"/>
    <w:link w:val="afa"/>
    <w:uiPriority w:val="34"/>
    <w:locked/>
    <w:rsid w:val="00357201"/>
    <w:rPr>
      <w:rFonts w:ascii="Times New Roman" w:eastAsia="SimSun;宋体" w:hAnsi="Times New Roman" w:cs="Mangal"/>
      <w:sz w:val="24"/>
      <w:szCs w:val="21"/>
      <w:lang w:val="ru-RU"/>
    </w:rPr>
  </w:style>
  <w:style w:type="paragraph" w:customStyle="1" w:styleId="Default">
    <w:name w:val="Default"/>
    <w:rsid w:val="00C84D4A"/>
    <w:pPr>
      <w:autoSpaceDE w:val="0"/>
      <w:autoSpaceDN w:val="0"/>
      <w:adjustRightInd w:val="0"/>
    </w:pPr>
    <w:rPr>
      <w:rFonts w:ascii="Times New Roman" w:eastAsia="Times New Roman" w:hAnsi="Times New Roman" w:cs="Times New Roman"/>
      <w:color w:val="000000"/>
      <w:kern w:val="0"/>
      <w:sz w:val="24"/>
      <w:lang w:eastAsia="en-US" w:bidi="ar-SA"/>
    </w:rPr>
  </w:style>
  <w:style w:type="numbering" w:customStyle="1" w:styleId="1a">
    <w:name w:val="Немає списку1"/>
    <w:next w:val="a3"/>
    <w:uiPriority w:val="99"/>
    <w:semiHidden/>
    <w:unhideWhenUsed/>
    <w:rsid w:val="00B11654"/>
  </w:style>
  <w:style w:type="table" w:customStyle="1" w:styleId="20">
    <w:name w:val="Сітка таблиці2"/>
    <w:basedOn w:val="a2"/>
    <w:next w:val="aff"/>
    <w:uiPriority w:val="59"/>
    <w:rsid w:val="00B11654"/>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f"/>
    <w:uiPriority w:val="59"/>
    <w:rsid w:val="00B11654"/>
    <w:rPr>
      <w:rFonts w:ascii="Calibri" w:eastAsiaTheme="minorEastAsia"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basedOn w:val="a1"/>
    <w:uiPriority w:val="99"/>
    <w:rsid w:val="00B11654"/>
    <w:rPr>
      <w:rFonts w:cs="Times New Roman"/>
    </w:rPr>
  </w:style>
  <w:style w:type="paragraph" w:styleId="aff3">
    <w:name w:val="footnote text"/>
    <w:basedOn w:val="a"/>
    <w:link w:val="aff4"/>
    <w:uiPriority w:val="99"/>
    <w:semiHidden/>
    <w:unhideWhenUsed/>
    <w:rsid w:val="00AC676D"/>
    <w:pPr>
      <w:widowControl/>
      <w:suppressAutoHyphens w:val="0"/>
      <w:jc w:val="both"/>
    </w:pPr>
    <w:rPr>
      <w:rFonts w:eastAsia="Times New Roman" w:cs="Times New Roman"/>
      <w:kern w:val="0"/>
      <w:sz w:val="20"/>
      <w:szCs w:val="20"/>
      <w:lang w:val="uk-UA" w:eastAsia="uk-UA" w:bidi="ar-SA"/>
    </w:rPr>
  </w:style>
  <w:style w:type="character" w:customStyle="1" w:styleId="aff4">
    <w:name w:val="Текст виноски Знак"/>
    <w:basedOn w:val="a1"/>
    <w:link w:val="aff3"/>
    <w:uiPriority w:val="99"/>
    <w:semiHidden/>
    <w:rsid w:val="00AC676D"/>
    <w:rPr>
      <w:rFonts w:ascii="Times New Roman" w:eastAsia="Times New Roman" w:hAnsi="Times New Roman" w:cs="Times New Roman"/>
      <w:kern w:val="0"/>
      <w:szCs w:val="2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769544700">
      <w:bodyDiv w:val="1"/>
      <w:marLeft w:val="0"/>
      <w:marRight w:val="0"/>
      <w:marTop w:val="0"/>
      <w:marBottom w:val="0"/>
      <w:divBdr>
        <w:top w:val="none" w:sz="0" w:space="0" w:color="auto"/>
        <w:left w:val="none" w:sz="0" w:space="0" w:color="auto"/>
        <w:bottom w:val="none" w:sz="0" w:space="0" w:color="auto"/>
        <w:right w:val="none" w:sz="0" w:space="0" w:color="auto"/>
      </w:divBdr>
    </w:div>
    <w:div w:id="1460106785">
      <w:bodyDiv w:val="1"/>
      <w:marLeft w:val="0"/>
      <w:marRight w:val="0"/>
      <w:marTop w:val="0"/>
      <w:marBottom w:val="0"/>
      <w:divBdr>
        <w:top w:val="none" w:sz="0" w:space="0" w:color="auto"/>
        <w:left w:val="none" w:sz="0" w:space="0" w:color="auto"/>
        <w:bottom w:val="none" w:sz="0" w:space="0" w:color="auto"/>
        <w:right w:val="none" w:sz="0" w:space="0" w:color="auto"/>
      </w:divBdr>
    </w:div>
    <w:div w:id="197194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121-14"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679-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2473-1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664-14"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EFF3-15C9-403B-9D3F-3821EBF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30670</Words>
  <Characters>17483</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 Алла Олександрівна</dc:creator>
  <dc:description/>
  <cp:lastModifiedBy>Гаврилюк Олена Іванівна</cp:lastModifiedBy>
  <cp:revision>2</cp:revision>
  <cp:lastPrinted>2023-09-29T11:19:00Z</cp:lastPrinted>
  <dcterms:created xsi:type="dcterms:W3CDTF">2024-04-03T06:23:00Z</dcterms:created>
  <dcterms:modified xsi:type="dcterms:W3CDTF">2024-04-03T06:23:00Z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