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2F6B9" w14:textId="0901E758" w:rsidR="00FA7846" w:rsidRPr="00C5316A" w:rsidRDefault="0004445B" w:rsidP="00FA7846">
      <w:pPr>
        <w:rPr>
          <w:sz w:val="2"/>
          <w:szCs w:val="2"/>
        </w:rPr>
      </w:pPr>
      <w:r>
        <w:rPr>
          <w:sz w:val="2"/>
          <w:szCs w:val="2"/>
        </w:rPr>
        <w:t>додл</w:t>
      </w:r>
    </w:p>
    <w:p w14:paraId="01AE50EB" w14:textId="77777777" w:rsidR="00657593" w:rsidRPr="00F6417F" w:rsidRDefault="00657593" w:rsidP="00657593">
      <w:pPr>
        <w:rPr>
          <w:sz w:val="2"/>
          <w:szCs w:val="2"/>
        </w:rPr>
      </w:pPr>
    </w:p>
    <w:p w14:paraId="5265D977" w14:textId="77777777" w:rsidR="00477C60" w:rsidRPr="00676F1F" w:rsidRDefault="00477C60" w:rsidP="00477C60">
      <w:pPr>
        <w:rPr>
          <w:color w:val="000000" w:themeColor="text1"/>
          <w:sz w:val="2"/>
          <w:szCs w:val="2"/>
        </w:rPr>
      </w:pPr>
    </w:p>
    <w:p w14:paraId="28548006" w14:textId="77777777" w:rsidR="00477C60" w:rsidRPr="00676F1F" w:rsidRDefault="00477C60" w:rsidP="00477C60">
      <w:pPr>
        <w:rPr>
          <w:color w:val="000000" w:themeColor="text1"/>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26"/>
        <w:gridCol w:w="3204"/>
      </w:tblGrid>
      <w:tr w:rsidR="00477C60" w:rsidRPr="009E018E" w14:paraId="63C9F177" w14:textId="77777777" w:rsidTr="00FE285B">
        <w:trPr>
          <w:trHeight w:val="851"/>
        </w:trPr>
        <w:tc>
          <w:tcPr>
            <w:tcW w:w="3208" w:type="dxa"/>
          </w:tcPr>
          <w:p w14:paraId="4CC03F32" w14:textId="77777777" w:rsidR="00477C60" w:rsidRPr="00676F1F" w:rsidRDefault="00477C60" w:rsidP="00FE285B">
            <w:pPr>
              <w:rPr>
                <w:color w:val="000000" w:themeColor="text1"/>
              </w:rPr>
            </w:pPr>
          </w:p>
        </w:tc>
        <w:tc>
          <w:tcPr>
            <w:tcW w:w="3226" w:type="dxa"/>
            <w:vMerge w:val="restart"/>
          </w:tcPr>
          <w:p w14:paraId="064532EA" w14:textId="77777777" w:rsidR="00477C60" w:rsidRPr="009E018E" w:rsidRDefault="00477C60" w:rsidP="00FE285B">
            <w:pPr>
              <w:jc w:val="center"/>
              <w:rPr>
                <w:color w:val="000000" w:themeColor="text1"/>
              </w:rPr>
            </w:pPr>
            <w:r w:rsidRPr="009E018E">
              <w:rPr>
                <w:color w:val="000000" w:themeColor="text1"/>
              </w:rPr>
              <w:object w:dxaOrig="1595" w:dyaOrig="2201" w14:anchorId="667C8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8pt" o:ole="">
                  <v:imagedata r:id="rId12" o:title=""/>
                </v:shape>
                <o:OLEObject Type="Embed" ProgID="CorelDraw.Graphic.16" ShapeID="_x0000_i1025" DrawAspect="Content" ObjectID="_1792308536" r:id="rId13"/>
              </w:object>
            </w:r>
          </w:p>
        </w:tc>
        <w:tc>
          <w:tcPr>
            <w:tcW w:w="3204" w:type="dxa"/>
          </w:tcPr>
          <w:p w14:paraId="27BEF501" w14:textId="77777777" w:rsidR="00477C60" w:rsidRPr="009E018E" w:rsidRDefault="00477C60" w:rsidP="00FE285B">
            <w:pPr>
              <w:rPr>
                <w:color w:val="000000" w:themeColor="text1"/>
              </w:rPr>
            </w:pPr>
          </w:p>
        </w:tc>
      </w:tr>
      <w:tr w:rsidR="00477C60" w:rsidRPr="009E018E" w14:paraId="0F4A8AAA" w14:textId="77777777" w:rsidTr="00FE285B">
        <w:tc>
          <w:tcPr>
            <w:tcW w:w="3208" w:type="dxa"/>
          </w:tcPr>
          <w:p w14:paraId="554154B8" w14:textId="77777777" w:rsidR="00477C60" w:rsidRPr="009E018E" w:rsidRDefault="00477C60" w:rsidP="00FE285B">
            <w:pPr>
              <w:rPr>
                <w:color w:val="000000" w:themeColor="text1"/>
              </w:rPr>
            </w:pPr>
          </w:p>
        </w:tc>
        <w:tc>
          <w:tcPr>
            <w:tcW w:w="3226" w:type="dxa"/>
            <w:vMerge/>
          </w:tcPr>
          <w:p w14:paraId="465C05AA" w14:textId="77777777" w:rsidR="00477C60" w:rsidRPr="009E018E" w:rsidRDefault="00477C60" w:rsidP="00FE285B">
            <w:pPr>
              <w:rPr>
                <w:color w:val="000000" w:themeColor="text1"/>
              </w:rPr>
            </w:pPr>
          </w:p>
        </w:tc>
        <w:tc>
          <w:tcPr>
            <w:tcW w:w="3204" w:type="dxa"/>
          </w:tcPr>
          <w:p w14:paraId="53521709" w14:textId="77777777" w:rsidR="00477C60" w:rsidRPr="009E018E" w:rsidRDefault="00477C60" w:rsidP="00FE285B">
            <w:pPr>
              <w:rPr>
                <w:color w:val="000000" w:themeColor="text1"/>
              </w:rPr>
            </w:pPr>
          </w:p>
        </w:tc>
      </w:tr>
      <w:tr w:rsidR="00477C60" w:rsidRPr="009E018E" w14:paraId="3B0578D2" w14:textId="77777777" w:rsidTr="00FE285B">
        <w:tc>
          <w:tcPr>
            <w:tcW w:w="9638" w:type="dxa"/>
            <w:gridSpan w:val="3"/>
          </w:tcPr>
          <w:p w14:paraId="39B65FCB" w14:textId="77777777" w:rsidR="00477C60" w:rsidRPr="009E018E" w:rsidRDefault="00477C60" w:rsidP="00FE285B">
            <w:pPr>
              <w:tabs>
                <w:tab w:val="left" w:pos="-3600"/>
              </w:tabs>
              <w:spacing w:before="120" w:after="120"/>
              <w:jc w:val="center"/>
              <w:rPr>
                <w:b/>
                <w:bCs/>
                <w:color w:val="006600"/>
                <w:spacing w:val="10"/>
              </w:rPr>
            </w:pPr>
            <w:r w:rsidRPr="009E018E">
              <w:rPr>
                <w:b/>
                <w:bCs/>
                <w:color w:val="006600"/>
                <w:spacing w:val="10"/>
              </w:rPr>
              <w:t>Правління Національного банку України</w:t>
            </w:r>
          </w:p>
          <w:p w14:paraId="2485C5E4" w14:textId="77777777" w:rsidR="00477C60" w:rsidRPr="009E018E" w:rsidRDefault="00477C60" w:rsidP="00FE285B">
            <w:pPr>
              <w:jc w:val="center"/>
            </w:pPr>
            <w:r w:rsidRPr="009E018E">
              <w:rPr>
                <w:b/>
                <w:bCs/>
                <w:color w:val="006600"/>
                <w:sz w:val="32"/>
                <w:szCs w:val="32"/>
              </w:rPr>
              <w:t>П О С Т А Н О В А</w:t>
            </w:r>
          </w:p>
        </w:tc>
      </w:tr>
    </w:tbl>
    <w:p w14:paraId="5BF8E495" w14:textId="77777777" w:rsidR="00477C60" w:rsidRPr="009E018E" w:rsidRDefault="00477C60" w:rsidP="00477C6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77C60" w:rsidRPr="009E018E" w14:paraId="52E2045E" w14:textId="77777777" w:rsidTr="00FE285B">
        <w:tc>
          <w:tcPr>
            <w:tcW w:w="3510" w:type="dxa"/>
            <w:vAlign w:val="bottom"/>
          </w:tcPr>
          <w:p w14:paraId="76660F3A" w14:textId="77777777" w:rsidR="00477C60" w:rsidRPr="009E018E" w:rsidRDefault="00477C60" w:rsidP="00FE285B"/>
        </w:tc>
        <w:tc>
          <w:tcPr>
            <w:tcW w:w="2694" w:type="dxa"/>
          </w:tcPr>
          <w:p w14:paraId="446321E0" w14:textId="77777777" w:rsidR="00477C60" w:rsidRPr="009E018E" w:rsidRDefault="00477C60" w:rsidP="00FE285B">
            <w:pPr>
              <w:spacing w:before="240"/>
              <w:jc w:val="center"/>
            </w:pPr>
            <w:r w:rsidRPr="009E018E">
              <w:rPr>
                <w:color w:val="006600"/>
              </w:rPr>
              <w:t>Київ</w:t>
            </w:r>
          </w:p>
        </w:tc>
        <w:tc>
          <w:tcPr>
            <w:tcW w:w="1713" w:type="dxa"/>
            <w:vAlign w:val="bottom"/>
          </w:tcPr>
          <w:p w14:paraId="2A176751" w14:textId="77777777" w:rsidR="00477C60" w:rsidRPr="009E018E" w:rsidRDefault="00477C60" w:rsidP="00FE285B">
            <w:pPr>
              <w:jc w:val="right"/>
            </w:pPr>
            <w:r w:rsidRPr="009E018E">
              <w:rPr>
                <w:color w:val="FFFFFF" w:themeColor="background1"/>
              </w:rPr>
              <w:t>№</w:t>
            </w:r>
          </w:p>
        </w:tc>
        <w:tc>
          <w:tcPr>
            <w:tcW w:w="1937" w:type="dxa"/>
            <w:vAlign w:val="bottom"/>
          </w:tcPr>
          <w:p w14:paraId="5EE35934" w14:textId="77777777" w:rsidR="00477C60" w:rsidRPr="009E018E" w:rsidRDefault="00477C60" w:rsidP="00FE285B">
            <w:pPr>
              <w:jc w:val="left"/>
            </w:pPr>
          </w:p>
        </w:tc>
      </w:tr>
    </w:tbl>
    <w:p w14:paraId="43CE7A3E" w14:textId="77777777" w:rsidR="00477C60" w:rsidRPr="009E018E" w:rsidRDefault="00477C60" w:rsidP="00477C60">
      <w:pPr>
        <w:rPr>
          <w:color w:val="000000" w:themeColor="text1"/>
          <w:sz w:val="2"/>
          <w:szCs w:val="2"/>
        </w:rPr>
      </w:pPr>
    </w:p>
    <w:p w14:paraId="63346C2C" w14:textId="77777777" w:rsidR="00477C60" w:rsidRPr="009E018E" w:rsidRDefault="00477C60" w:rsidP="00477C6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7B6959" w:rsidRPr="00D353F3" w14:paraId="0C251B8D" w14:textId="77777777" w:rsidTr="00BB5BA2">
        <w:trPr>
          <w:jc w:val="center"/>
        </w:trPr>
        <w:tc>
          <w:tcPr>
            <w:tcW w:w="5000" w:type="pct"/>
          </w:tcPr>
          <w:p w14:paraId="6BD8A2D5" w14:textId="77777777" w:rsidR="00BF17EE" w:rsidRPr="00D353F3" w:rsidRDefault="0066628E" w:rsidP="00BB5BA2">
            <w:pPr>
              <w:tabs>
                <w:tab w:val="left" w:pos="840"/>
                <w:tab w:val="center" w:pos="3293"/>
              </w:tabs>
              <w:spacing w:before="240" w:after="240"/>
              <w:jc w:val="center"/>
              <w:rPr>
                <w:bCs/>
                <w:color w:val="000000" w:themeColor="text1"/>
              </w:rPr>
            </w:pPr>
            <w:r w:rsidRPr="00D353F3">
              <w:rPr>
                <w:bCs/>
                <w:color w:val="000000" w:themeColor="text1"/>
              </w:rPr>
              <w:t>Про затвердження Змін до Правил складання та подання звітності учасниками ринку небанківських фінансових послуг до Національного банку України</w:t>
            </w:r>
          </w:p>
          <w:p w14:paraId="778032AD" w14:textId="3D6F2484" w:rsidR="0066628E" w:rsidRPr="00D353F3" w:rsidRDefault="0066628E" w:rsidP="00BB5BA2">
            <w:pPr>
              <w:tabs>
                <w:tab w:val="left" w:pos="840"/>
                <w:tab w:val="center" w:pos="3293"/>
              </w:tabs>
              <w:spacing w:before="240" w:after="240"/>
              <w:jc w:val="center"/>
              <w:rPr>
                <w:rFonts w:eastAsiaTheme="minorEastAsia"/>
                <w:color w:val="000000" w:themeColor="text1"/>
                <w:lang w:val="ru-RU" w:eastAsia="en-US"/>
              </w:rPr>
            </w:pPr>
          </w:p>
        </w:tc>
      </w:tr>
    </w:tbl>
    <w:p w14:paraId="069E97B7" w14:textId="77777777" w:rsidR="00BF17EE" w:rsidRPr="00D353F3" w:rsidRDefault="00BF17EE" w:rsidP="00BF17EE">
      <w:pPr>
        <w:pStyle w:val="Default"/>
        <w:ind w:firstLine="567"/>
        <w:jc w:val="both"/>
        <w:rPr>
          <w:b/>
          <w:color w:val="000000" w:themeColor="text1"/>
          <w:sz w:val="28"/>
          <w:szCs w:val="28"/>
        </w:rPr>
      </w:pPr>
      <w:r w:rsidRPr="00D353F3">
        <w:rPr>
          <w:color w:val="000000" w:themeColor="text1"/>
          <w:sz w:val="28"/>
          <w:szCs w:val="28"/>
        </w:rPr>
        <w:t>Відповідно до статей 7, 15, 56, 67 Закону України “Про Національний банк України”, статей 16, 21, 26, 43 Закону України “Про фінансові послуги та фінансові компанії”, статей 47, 114 Закону України “Про страхування”, статті 32 Закону України “Про кредитні спілки” з метою забезпечення виконання Національним банком України функцій щодо</w:t>
      </w:r>
      <w:r w:rsidRPr="00D353F3">
        <w:rPr>
          <w:color w:val="000000" w:themeColor="text1"/>
          <w:sz w:val="28"/>
          <w:szCs w:val="28"/>
          <w:lang w:eastAsia="en-US"/>
        </w:rPr>
        <w:t xml:space="preserve"> нормативно-правового регулювання діяльності з надання фінансових послуг та нагляду за такою діяльністю</w:t>
      </w:r>
      <w:r w:rsidRPr="00D353F3">
        <w:rPr>
          <w:color w:val="000000" w:themeColor="text1"/>
          <w:sz w:val="28"/>
          <w:szCs w:val="28"/>
        </w:rPr>
        <w:t xml:space="preserve"> Правління Національного банку України</w:t>
      </w:r>
      <w:r w:rsidRPr="00D353F3">
        <w:rPr>
          <w:b/>
          <w:color w:val="000000" w:themeColor="text1"/>
          <w:sz w:val="28"/>
          <w:szCs w:val="28"/>
        </w:rPr>
        <w:t xml:space="preserve"> постановляє:</w:t>
      </w:r>
    </w:p>
    <w:p w14:paraId="0D2EF065" w14:textId="77777777" w:rsidR="00BF17EE" w:rsidRPr="00D353F3" w:rsidRDefault="00BF17EE" w:rsidP="00BF17EE">
      <w:pPr>
        <w:pStyle w:val="Default"/>
        <w:ind w:firstLine="567"/>
        <w:jc w:val="both"/>
        <w:rPr>
          <w:b/>
          <w:color w:val="000000" w:themeColor="text1"/>
        </w:rPr>
      </w:pPr>
    </w:p>
    <w:p w14:paraId="5CC90CE9" w14:textId="16AF9143" w:rsidR="00BF17EE" w:rsidRPr="00D353F3" w:rsidRDefault="00BF17EE" w:rsidP="00BF17EE">
      <w:pPr>
        <w:pStyle w:val="af3"/>
        <w:numPr>
          <w:ilvl w:val="0"/>
          <w:numId w:val="7"/>
        </w:numPr>
        <w:tabs>
          <w:tab w:val="left" w:pos="993"/>
        </w:tabs>
        <w:ind w:left="0" w:firstLine="567"/>
        <w:rPr>
          <w:color w:val="000000" w:themeColor="text1"/>
          <w:lang w:eastAsia="ru-RU"/>
        </w:rPr>
      </w:pPr>
      <w:r w:rsidRPr="00D353F3">
        <w:rPr>
          <w:color w:val="000000" w:themeColor="text1"/>
          <w:lang w:eastAsia="ru-RU"/>
        </w:rPr>
        <w:t xml:space="preserve">Затвердити Зміни до </w:t>
      </w:r>
      <w:r w:rsidRPr="00D353F3">
        <w:rPr>
          <w:color w:val="000000" w:themeColor="text1"/>
          <w:shd w:val="clear" w:color="auto" w:fill="FFFFFF"/>
        </w:rPr>
        <w:t>Правил складання та подання звітності учасниками ринку небанківських фінансових послуг</w:t>
      </w:r>
      <w:r w:rsidRPr="00D353F3">
        <w:rPr>
          <w:color w:val="000000" w:themeColor="text1"/>
          <w:shd w:val="clear" w:color="auto" w:fill="FFFFFF"/>
          <w:lang w:val="ru-RU"/>
        </w:rPr>
        <w:t xml:space="preserve"> </w:t>
      </w:r>
      <w:r w:rsidRPr="00D353F3">
        <w:rPr>
          <w:color w:val="000000" w:themeColor="text1"/>
          <w:shd w:val="clear" w:color="auto" w:fill="FFFFFF"/>
        </w:rPr>
        <w:t>до Національного банку України</w:t>
      </w:r>
      <w:r w:rsidRPr="00D353F3">
        <w:rPr>
          <w:color w:val="000000" w:themeColor="text1"/>
          <w:lang w:eastAsia="ru-RU"/>
        </w:rPr>
        <w:t xml:space="preserve">, затверджених постановою Правління Національного банку України </w:t>
      </w:r>
      <w:r w:rsidRPr="00D353F3">
        <w:rPr>
          <w:color w:val="000000" w:themeColor="text1"/>
        </w:rPr>
        <w:t>від 25 листопада 2021 року</w:t>
      </w:r>
      <w:r w:rsidRPr="00D353F3">
        <w:rPr>
          <w:color w:val="000000" w:themeColor="text1"/>
          <w:lang w:eastAsia="ru-RU"/>
        </w:rPr>
        <w:t xml:space="preserve"> № 123 (зі змінами), що додаються.</w:t>
      </w:r>
    </w:p>
    <w:p w14:paraId="280125A8" w14:textId="77777777" w:rsidR="00BF17EE" w:rsidRPr="00D353F3" w:rsidRDefault="00BF17EE" w:rsidP="00BF17EE">
      <w:pPr>
        <w:tabs>
          <w:tab w:val="left" w:pos="993"/>
        </w:tabs>
        <w:rPr>
          <w:color w:val="000000" w:themeColor="text1"/>
          <w:lang w:eastAsia="ru-RU"/>
        </w:rPr>
      </w:pPr>
    </w:p>
    <w:p w14:paraId="1F82298D" w14:textId="0E67CB42" w:rsidR="00BF17EE" w:rsidRPr="00D353F3" w:rsidRDefault="00BF17EE" w:rsidP="00BF17EE">
      <w:pPr>
        <w:pStyle w:val="af3"/>
        <w:numPr>
          <w:ilvl w:val="0"/>
          <w:numId w:val="7"/>
        </w:numPr>
        <w:tabs>
          <w:tab w:val="left" w:pos="993"/>
        </w:tabs>
        <w:ind w:left="0" w:firstLine="567"/>
        <w:rPr>
          <w:color w:val="000000" w:themeColor="text1"/>
        </w:rPr>
      </w:pPr>
      <w:r w:rsidRPr="00D353F3">
        <w:rPr>
          <w:color w:val="000000" w:themeColor="text1"/>
        </w:rPr>
        <w:t xml:space="preserve">Національний банк </w:t>
      </w:r>
      <w:r w:rsidR="00C917BA" w:rsidRPr="00D353F3">
        <w:rPr>
          <w:color w:val="000000" w:themeColor="text1"/>
        </w:rPr>
        <w:t xml:space="preserve">України </w:t>
      </w:r>
      <w:r w:rsidR="002A0166" w:rsidRPr="00D353F3">
        <w:rPr>
          <w:color w:val="000000" w:themeColor="text1"/>
        </w:rPr>
        <w:t xml:space="preserve">не складає документа, в якому зафіксовано порушення, та </w:t>
      </w:r>
      <w:r w:rsidRPr="00D353F3">
        <w:rPr>
          <w:color w:val="000000" w:themeColor="text1"/>
        </w:rPr>
        <w:t xml:space="preserve">не застосовує заходів впливу: </w:t>
      </w:r>
    </w:p>
    <w:p w14:paraId="5F80D425" w14:textId="77777777" w:rsidR="00BF17EE" w:rsidRPr="00D353F3" w:rsidRDefault="00BF17EE" w:rsidP="00BF17EE">
      <w:pPr>
        <w:pStyle w:val="af3"/>
        <w:tabs>
          <w:tab w:val="left" w:pos="567"/>
        </w:tabs>
        <w:ind w:left="0" w:firstLine="567"/>
        <w:rPr>
          <w:color w:val="000000" w:themeColor="text1"/>
        </w:rPr>
      </w:pPr>
    </w:p>
    <w:p w14:paraId="6C578C0B" w14:textId="5D332129" w:rsidR="00BF17EE" w:rsidRPr="00D353F3" w:rsidRDefault="00BF17EE" w:rsidP="00BF17EE">
      <w:pPr>
        <w:ind w:firstLine="567"/>
        <w:rPr>
          <w:color w:val="000000" w:themeColor="text1"/>
        </w:rPr>
      </w:pPr>
      <w:r w:rsidRPr="00D353F3">
        <w:rPr>
          <w:color w:val="000000" w:themeColor="text1"/>
        </w:rPr>
        <w:t>1) до кредитних спілок за несвоєчасне подання файлів із показниками звітності CR17 “Дані про додаткові пайові внески членів кредитної спілки”, CR18 “Дані про структуру активів та зобовʼязань за строками”, CR19 “Дані про дотримання  кредитною спілкою фін</w:t>
      </w:r>
      <w:r w:rsidR="00D46CF0" w:rsidRPr="00D353F3">
        <w:rPr>
          <w:color w:val="000000" w:themeColor="text1"/>
        </w:rPr>
        <w:t>ансових нормативів” (назва файла</w:t>
      </w:r>
      <w:r w:rsidRPr="00D353F3">
        <w:rPr>
          <w:color w:val="000000" w:themeColor="text1"/>
        </w:rPr>
        <w:t xml:space="preserve"> CR19 з 01.01.2025 </w:t>
      </w:r>
      <w:r w:rsidRPr="00D353F3">
        <w:rPr>
          <w:color w:val="000000" w:themeColor="text1"/>
          <w:lang w:eastAsia="ru-RU"/>
        </w:rPr>
        <w:t xml:space="preserve">– </w:t>
      </w:r>
      <w:r w:rsidRPr="00D353F3">
        <w:rPr>
          <w:color w:val="000000" w:themeColor="text1"/>
        </w:rPr>
        <w:t xml:space="preserve">“Дані про дотримання кредитною спілкою пруденційних нормативів”), CR20 “Інформація про розподіл доходу / прибутку на додаткові пайові внески членів кредитної спілки”, CR161 “Дані про договір про залучення внеску (вкладу) члена кредитної спілки на депозитний рахунок” </w:t>
      </w:r>
      <w:r w:rsidR="00E458FC" w:rsidRPr="00D353F3">
        <w:rPr>
          <w:color w:val="000000" w:themeColor="text1"/>
        </w:rPr>
        <w:t>[</w:t>
      </w:r>
      <w:r w:rsidR="00D46CF0" w:rsidRPr="00D353F3">
        <w:rPr>
          <w:color w:val="000000" w:themeColor="text1"/>
        </w:rPr>
        <w:t>назва файла</w:t>
      </w:r>
      <w:r w:rsidRPr="00D353F3">
        <w:rPr>
          <w:color w:val="000000" w:themeColor="text1"/>
        </w:rPr>
        <w:t xml:space="preserve"> CR161 з 01.01.2025 </w:t>
      </w:r>
      <w:r w:rsidRPr="00D353F3">
        <w:rPr>
          <w:color w:val="000000" w:themeColor="text1"/>
          <w:lang w:eastAsia="ru-RU"/>
        </w:rPr>
        <w:t xml:space="preserve">– </w:t>
      </w:r>
      <w:r w:rsidRPr="00D353F3">
        <w:rPr>
          <w:color w:val="000000" w:themeColor="text1"/>
        </w:rPr>
        <w:t>“Дані про договір про залучення вкладу (депозиту) члена кредитної спілки”</w:t>
      </w:r>
      <w:r w:rsidR="00E458FC" w:rsidRPr="00D353F3">
        <w:rPr>
          <w:color w:val="000000" w:themeColor="text1"/>
        </w:rPr>
        <w:t>]</w:t>
      </w:r>
      <w:r w:rsidRPr="00D353F3">
        <w:rPr>
          <w:color w:val="000000" w:themeColor="text1"/>
        </w:rPr>
        <w:t xml:space="preserve">, CR162 “Дані про операції за залученим внеском (вкладом) члена кредитної спілки на депозитний рахунок” </w:t>
      </w:r>
      <w:r w:rsidR="00E458FC" w:rsidRPr="00D353F3">
        <w:rPr>
          <w:color w:val="000000" w:themeColor="text1"/>
        </w:rPr>
        <w:t>[</w:t>
      </w:r>
      <w:r w:rsidR="00D46CF0" w:rsidRPr="00D353F3">
        <w:rPr>
          <w:color w:val="000000" w:themeColor="text1"/>
        </w:rPr>
        <w:t>назва файла</w:t>
      </w:r>
      <w:r w:rsidRPr="00D353F3">
        <w:rPr>
          <w:color w:val="000000" w:themeColor="text1"/>
        </w:rPr>
        <w:t xml:space="preserve"> CR162 з 01.01.2025 </w:t>
      </w:r>
      <w:r w:rsidRPr="00D353F3">
        <w:rPr>
          <w:color w:val="000000" w:themeColor="text1"/>
          <w:lang w:eastAsia="ru-RU"/>
        </w:rPr>
        <w:t xml:space="preserve">– </w:t>
      </w:r>
      <w:r w:rsidRPr="00D353F3">
        <w:rPr>
          <w:color w:val="000000" w:themeColor="text1"/>
        </w:rPr>
        <w:t>“Дані про операції за залученим вкладом (депозитом) члена кредитної спілки”</w:t>
      </w:r>
      <w:r w:rsidR="00E458FC" w:rsidRPr="00D353F3">
        <w:rPr>
          <w:color w:val="000000" w:themeColor="text1"/>
        </w:rPr>
        <w:t>]</w:t>
      </w:r>
      <w:r w:rsidRPr="00D353F3">
        <w:rPr>
          <w:color w:val="000000" w:themeColor="text1"/>
        </w:rPr>
        <w:t xml:space="preserve"> за січень та лютий 2025 року;</w:t>
      </w:r>
    </w:p>
    <w:p w14:paraId="75A484D1" w14:textId="77777777" w:rsidR="00BF17EE" w:rsidRPr="00D353F3" w:rsidRDefault="00BF17EE" w:rsidP="00BF17EE">
      <w:pPr>
        <w:pStyle w:val="rvps2"/>
        <w:shd w:val="clear" w:color="auto" w:fill="FFFFFF"/>
        <w:spacing w:before="0" w:beforeAutospacing="0" w:after="0" w:afterAutospacing="0"/>
        <w:ind w:firstLine="450"/>
        <w:jc w:val="both"/>
        <w:rPr>
          <w:color w:val="000000" w:themeColor="text1"/>
          <w:sz w:val="28"/>
          <w:szCs w:val="28"/>
          <w:lang w:val="uk-UA"/>
        </w:rPr>
      </w:pPr>
    </w:p>
    <w:p w14:paraId="43884BD3" w14:textId="1385B5EE" w:rsidR="00BF17EE" w:rsidRPr="00D353F3" w:rsidRDefault="00BF17EE" w:rsidP="00BF17EE">
      <w:pPr>
        <w:pStyle w:val="rvps2"/>
        <w:shd w:val="clear" w:color="auto" w:fill="FFFFFF"/>
        <w:spacing w:before="0" w:beforeAutospacing="0" w:after="0" w:afterAutospacing="0"/>
        <w:ind w:firstLine="450"/>
        <w:jc w:val="both"/>
        <w:rPr>
          <w:color w:val="000000" w:themeColor="text1"/>
          <w:sz w:val="28"/>
          <w:szCs w:val="28"/>
          <w:lang w:val="uk-UA"/>
        </w:rPr>
      </w:pPr>
      <w:r w:rsidRPr="00D353F3">
        <w:rPr>
          <w:color w:val="000000" w:themeColor="text1"/>
          <w:sz w:val="28"/>
          <w:szCs w:val="28"/>
          <w:lang w:val="uk-UA"/>
        </w:rPr>
        <w:t xml:space="preserve">2) до фінансових компаній, ломбардів за несвоєчасне подання файлів із показниками звітності LRF01 “Дані регуляторного балансу” (далі – файл LRF01), LRF02 “Дані про позабалансові зобовʼязання” (далі – файл </w:t>
      </w:r>
      <w:r w:rsidRPr="00D353F3">
        <w:rPr>
          <w:color w:val="000000" w:themeColor="text1"/>
          <w:sz w:val="28"/>
          <w:szCs w:val="28"/>
        </w:rPr>
        <w:t>LRF</w:t>
      </w:r>
      <w:r w:rsidRPr="00D353F3">
        <w:rPr>
          <w:color w:val="000000" w:themeColor="text1"/>
          <w:sz w:val="28"/>
          <w:szCs w:val="28"/>
          <w:lang w:val="uk-UA"/>
        </w:rPr>
        <w:t>02)</w:t>
      </w:r>
      <w:r w:rsidR="00C917BA" w:rsidRPr="00D353F3">
        <w:rPr>
          <w:color w:val="000000" w:themeColor="text1"/>
          <w:sz w:val="28"/>
          <w:szCs w:val="28"/>
          <w:lang w:val="uk-UA"/>
        </w:rPr>
        <w:t>, (назва файла</w:t>
      </w:r>
      <w:r w:rsidR="00C14C4D" w:rsidRPr="00D353F3">
        <w:rPr>
          <w:color w:val="000000" w:themeColor="text1"/>
          <w:sz w:val="28"/>
          <w:szCs w:val="28"/>
          <w:lang w:val="uk-UA"/>
        </w:rPr>
        <w:t xml:space="preserve"> </w:t>
      </w:r>
      <w:r w:rsidR="00C14C4D" w:rsidRPr="00D353F3">
        <w:rPr>
          <w:color w:val="000000" w:themeColor="text1"/>
          <w:sz w:val="28"/>
          <w:szCs w:val="28"/>
        </w:rPr>
        <w:t>LRF</w:t>
      </w:r>
      <w:r w:rsidR="00C14C4D" w:rsidRPr="00D353F3">
        <w:rPr>
          <w:color w:val="000000" w:themeColor="text1"/>
          <w:sz w:val="28"/>
          <w:szCs w:val="28"/>
          <w:lang w:val="uk-UA"/>
        </w:rPr>
        <w:t>02 з 01.01.2025 – “Дані позабалансового обліку”)</w:t>
      </w:r>
      <w:r w:rsidR="00021C84" w:rsidRPr="00D353F3">
        <w:rPr>
          <w:color w:val="000000" w:themeColor="text1"/>
          <w:sz w:val="28"/>
          <w:szCs w:val="28"/>
          <w:lang w:val="uk-UA"/>
        </w:rPr>
        <w:t xml:space="preserve"> за січень та лютий 2025 року.</w:t>
      </w:r>
    </w:p>
    <w:p w14:paraId="6A1DDEE3" w14:textId="77777777" w:rsidR="00021C84" w:rsidRPr="00D353F3" w:rsidRDefault="00021C84" w:rsidP="00BF17EE">
      <w:pPr>
        <w:pStyle w:val="af3"/>
        <w:tabs>
          <w:tab w:val="left" w:pos="567"/>
        </w:tabs>
        <w:ind w:left="0" w:firstLine="567"/>
        <w:rPr>
          <w:color w:val="000000" w:themeColor="text1"/>
          <w:lang w:eastAsia="ru-RU"/>
        </w:rPr>
      </w:pPr>
    </w:p>
    <w:p w14:paraId="5ED1A7E8" w14:textId="5F4EE7DB" w:rsidR="00BF17EE" w:rsidRPr="00D353F3" w:rsidRDefault="00BF17EE" w:rsidP="00021C84">
      <w:pPr>
        <w:pStyle w:val="af3"/>
        <w:numPr>
          <w:ilvl w:val="0"/>
          <w:numId w:val="7"/>
        </w:numPr>
        <w:tabs>
          <w:tab w:val="left" w:pos="993"/>
        </w:tabs>
        <w:ind w:left="0" w:firstLine="567"/>
        <w:rPr>
          <w:color w:val="000000" w:themeColor="text1"/>
          <w:lang w:eastAsia="ru-RU"/>
        </w:rPr>
      </w:pPr>
      <w:r w:rsidRPr="00D353F3">
        <w:rPr>
          <w:color w:val="000000" w:themeColor="text1"/>
          <w:lang w:eastAsia="ru-RU"/>
        </w:rPr>
        <w:t xml:space="preserve">Національний банк </w:t>
      </w:r>
      <w:r w:rsidR="00EC357E" w:rsidRPr="00D353F3">
        <w:rPr>
          <w:color w:val="000000" w:themeColor="text1"/>
          <w:lang w:eastAsia="ru-RU"/>
        </w:rPr>
        <w:t xml:space="preserve">України </w:t>
      </w:r>
      <w:r w:rsidRPr="00D353F3">
        <w:rPr>
          <w:color w:val="000000" w:themeColor="text1"/>
          <w:lang w:eastAsia="ru-RU"/>
        </w:rPr>
        <w:t xml:space="preserve">не застосовує заходів впливу згідно з підпунктами 1, 2 пункту </w:t>
      </w:r>
      <w:r w:rsidR="0066628E" w:rsidRPr="00D353F3">
        <w:rPr>
          <w:color w:val="000000" w:themeColor="text1"/>
          <w:lang w:eastAsia="ru-RU"/>
        </w:rPr>
        <w:t>2</w:t>
      </w:r>
      <w:r w:rsidRPr="00D353F3">
        <w:rPr>
          <w:color w:val="000000" w:themeColor="text1"/>
          <w:lang w:eastAsia="ru-RU"/>
        </w:rPr>
        <w:t xml:space="preserve"> цієї постанови за умови, якщо файли з показниками звітності подані до Національного банку </w:t>
      </w:r>
      <w:r w:rsidR="00EC357E" w:rsidRPr="00D353F3">
        <w:rPr>
          <w:color w:val="000000" w:themeColor="text1"/>
          <w:lang w:eastAsia="ru-RU"/>
        </w:rPr>
        <w:t xml:space="preserve">України </w:t>
      </w:r>
      <w:r w:rsidRPr="00D353F3">
        <w:rPr>
          <w:color w:val="000000" w:themeColor="text1"/>
          <w:lang w:eastAsia="ru-RU"/>
        </w:rPr>
        <w:t>в повному обсязі до 31 березня  2025 року</w:t>
      </w:r>
      <w:r w:rsidRPr="00D353F3">
        <w:rPr>
          <w:color w:val="000000" w:themeColor="text1"/>
        </w:rPr>
        <w:t>.</w:t>
      </w:r>
      <w:r w:rsidR="0067287D" w:rsidRPr="00D353F3">
        <w:rPr>
          <w:color w:val="000000" w:themeColor="text1"/>
        </w:rPr>
        <w:t xml:space="preserve"> </w:t>
      </w:r>
    </w:p>
    <w:p w14:paraId="2C234959" w14:textId="77777777" w:rsidR="00BF17EE" w:rsidRPr="00D353F3" w:rsidRDefault="00BF17EE" w:rsidP="00BF17EE">
      <w:pPr>
        <w:pStyle w:val="af3"/>
        <w:tabs>
          <w:tab w:val="left" w:pos="993"/>
        </w:tabs>
        <w:ind w:left="567"/>
        <w:rPr>
          <w:color w:val="000000" w:themeColor="text1"/>
          <w:lang w:eastAsia="ru-RU"/>
        </w:rPr>
      </w:pPr>
    </w:p>
    <w:p w14:paraId="60C19B8B" w14:textId="37C97DD3" w:rsidR="00BF17EE" w:rsidRPr="00D353F3" w:rsidRDefault="00BF17EE" w:rsidP="00BF17EE">
      <w:pPr>
        <w:pStyle w:val="af3"/>
        <w:numPr>
          <w:ilvl w:val="0"/>
          <w:numId w:val="7"/>
        </w:numPr>
        <w:tabs>
          <w:tab w:val="left" w:pos="993"/>
        </w:tabs>
        <w:ind w:left="0" w:firstLine="567"/>
        <w:rPr>
          <w:color w:val="000000" w:themeColor="text1"/>
          <w:lang w:eastAsia="ru-RU"/>
        </w:rPr>
      </w:pPr>
      <w:r w:rsidRPr="00D353F3">
        <w:rPr>
          <w:color w:val="000000" w:themeColor="text1"/>
          <w:lang w:eastAsia="ru-RU"/>
        </w:rPr>
        <w:t xml:space="preserve">Фінансові компанії, ломбарди подають до Національного банку України </w:t>
      </w:r>
      <w:r w:rsidRPr="00D353F3">
        <w:rPr>
          <w:color w:val="000000" w:themeColor="text1"/>
        </w:rPr>
        <w:t xml:space="preserve">файли LRF01, LRF02: </w:t>
      </w:r>
    </w:p>
    <w:p w14:paraId="7E7916E2" w14:textId="77777777" w:rsidR="00BF17EE" w:rsidRPr="00D353F3" w:rsidRDefault="00BF17EE" w:rsidP="00BF17EE">
      <w:pPr>
        <w:pStyle w:val="af3"/>
        <w:rPr>
          <w:color w:val="000000" w:themeColor="text1"/>
          <w:lang w:eastAsia="ru-RU"/>
        </w:rPr>
      </w:pPr>
    </w:p>
    <w:p w14:paraId="066FD1D1" w14:textId="7121A023" w:rsidR="00BF17EE" w:rsidRPr="00D353F3" w:rsidRDefault="00BF17EE" w:rsidP="00BF17EE">
      <w:pPr>
        <w:numPr>
          <w:ilvl w:val="0"/>
          <w:numId w:val="20"/>
        </w:numPr>
        <w:tabs>
          <w:tab w:val="left" w:pos="993"/>
        </w:tabs>
        <w:ind w:left="0" w:firstLine="567"/>
        <w:contextualSpacing/>
        <w:rPr>
          <w:color w:val="000000" w:themeColor="text1"/>
          <w:lang w:eastAsia="ru-RU"/>
        </w:rPr>
      </w:pPr>
      <w:r w:rsidRPr="00D353F3">
        <w:rPr>
          <w:color w:val="000000" w:themeColor="text1"/>
          <w:lang w:eastAsia="ru-RU"/>
        </w:rPr>
        <w:t xml:space="preserve">за </w:t>
      </w:r>
      <w:r w:rsidRPr="00D353F3">
        <w:rPr>
          <w:color w:val="000000" w:themeColor="text1"/>
          <w:lang w:val="en-US" w:eastAsia="ru-RU"/>
        </w:rPr>
        <w:t>IV</w:t>
      </w:r>
      <w:r w:rsidRPr="00D353F3">
        <w:rPr>
          <w:color w:val="000000" w:themeColor="text1"/>
          <w:lang w:eastAsia="ru-RU"/>
        </w:rPr>
        <w:t xml:space="preserve"> квартал 2024 року / за 2024 рік, складені на звітну дату 01 січня 2025 року, </w:t>
      </w:r>
      <w:r w:rsidRPr="00D353F3">
        <w:rPr>
          <w:color w:val="000000" w:themeColor="text1"/>
        </w:rPr>
        <w:t xml:space="preserve">– </w:t>
      </w:r>
      <w:r w:rsidRPr="00D353F3">
        <w:rPr>
          <w:color w:val="000000" w:themeColor="text1"/>
          <w:lang w:eastAsia="ru-RU"/>
        </w:rPr>
        <w:t>згідно з вимогами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 що діяли на 31 грудня 2024 року;</w:t>
      </w:r>
    </w:p>
    <w:p w14:paraId="0AD10031" w14:textId="04D74BD7" w:rsidR="00BF17EE" w:rsidRPr="00D353F3" w:rsidRDefault="00BF17EE" w:rsidP="00BF17EE">
      <w:pPr>
        <w:pStyle w:val="af3"/>
        <w:rPr>
          <w:color w:val="000000" w:themeColor="text1"/>
          <w:lang w:eastAsia="ru-RU"/>
        </w:rPr>
      </w:pPr>
    </w:p>
    <w:p w14:paraId="374E06A1" w14:textId="1BB60B3F" w:rsidR="00BF17EE" w:rsidRPr="00D353F3" w:rsidRDefault="00BF17EE" w:rsidP="00E26CFD">
      <w:pPr>
        <w:numPr>
          <w:ilvl w:val="0"/>
          <w:numId w:val="20"/>
        </w:numPr>
        <w:tabs>
          <w:tab w:val="left" w:pos="993"/>
        </w:tabs>
        <w:ind w:left="0" w:firstLine="567"/>
        <w:contextualSpacing/>
        <w:rPr>
          <w:color w:val="000000" w:themeColor="text1"/>
          <w:lang w:eastAsia="ru-RU"/>
        </w:rPr>
      </w:pPr>
      <w:r w:rsidRPr="00D353F3">
        <w:rPr>
          <w:color w:val="000000" w:themeColor="text1"/>
          <w:lang w:eastAsia="ru-RU"/>
        </w:rPr>
        <w:t xml:space="preserve">щомісяця </w:t>
      </w:r>
      <w:r w:rsidRPr="00D353F3">
        <w:rPr>
          <w:color w:val="000000" w:themeColor="text1"/>
        </w:rPr>
        <w:t>–</w:t>
      </w:r>
      <w:r w:rsidRPr="00D353F3">
        <w:rPr>
          <w:color w:val="000000" w:themeColor="text1"/>
          <w:lang w:eastAsia="ru-RU"/>
        </w:rPr>
        <w:t xml:space="preserve"> </w:t>
      </w:r>
      <w:r w:rsidRPr="00D353F3">
        <w:rPr>
          <w:color w:val="000000" w:themeColor="text1"/>
        </w:rPr>
        <w:t>починаючи зі звітної дати станом на 01 лютого 2025 року (за січень 2025 року). Строк подання файлів зі звітною датою 01 лютого 2025 року – не пізніше 05 березня 2025 року.</w:t>
      </w:r>
    </w:p>
    <w:p w14:paraId="1A50D23D" w14:textId="77777777" w:rsidR="00EC357E" w:rsidRPr="00D353F3" w:rsidRDefault="00EC357E" w:rsidP="00EC357E">
      <w:pPr>
        <w:tabs>
          <w:tab w:val="left" w:pos="993"/>
        </w:tabs>
        <w:ind w:left="567"/>
        <w:contextualSpacing/>
        <w:rPr>
          <w:color w:val="000000" w:themeColor="text1"/>
          <w:lang w:eastAsia="ru-RU"/>
        </w:rPr>
      </w:pPr>
    </w:p>
    <w:p w14:paraId="476114EC" w14:textId="77777777" w:rsidR="00BF17EE" w:rsidRPr="00D353F3" w:rsidRDefault="00BF17EE" w:rsidP="00BF17EE">
      <w:pPr>
        <w:pStyle w:val="af3"/>
        <w:numPr>
          <w:ilvl w:val="0"/>
          <w:numId w:val="7"/>
        </w:numPr>
        <w:tabs>
          <w:tab w:val="left" w:pos="993"/>
        </w:tabs>
        <w:ind w:left="0" w:firstLine="567"/>
        <w:rPr>
          <w:rFonts w:eastAsiaTheme="minorEastAsia"/>
          <w:noProof/>
          <w:color w:val="000000" w:themeColor="text1"/>
          <w:lang w:eastAsia="en-US"/>
        </w:rPr>
      </w:pPr>
      <w:r w:rsidRPr="00D353F3">
        <w:rPr>
          <w:color w:val="000000" w:themeColor="text1"/>
        </w:rPr>
        <w:t>Контроль за виконанням цієї постанови покласти на заступника Голови Національного банку України Сергія Ніколайчука.</w:t>
      </w:r>
    </w:p>
    <w:p w14:paraId="726C71AE" w14:textId="77777777" w:rsidR="00BF17EE" w:rsidRPr="00D353F3" w:rsidRDefault="00BF17EE" w:rsidP="00BF17EE">
      <w:pPr>
        <w:tabs>
          <w:tab w:val="left" w:pos="993"/>
        </w:tabs>
        <w:rPr>
          <w:color w:val="000000" w:themeColor="text1"/>
          <w:lang w:eastAsia="ru-RU"/>
        </w:rPr>
      </w:pPr>
    </w:p>
    <w:p w14:paraId="5DABE272" w14:textId="1FA50CFB" w:rsidR="00BF17EE" w:rsidRPr="00D353F3" w:rsidRDefault="00BF17EE" w:rsidP="00021C84">
      <w:pPr>
        <w:pStyle w:val="af3"/>
        <w:numPr>
          <w:ilvl w:val="0"/>
          <w:numId w:val="7"/>
        </w:numPr>
        <w:tabs>
          <w:tab w:val="left" w:pos="993"/>
        </w:tabs>
        <w:ind w:left="0" w:firstLine="567"/>
        <w:rPr>
          <w:color w:val="000000" w:themeColor="text1"/>
          <w:lang w:eastAsia="zh-CN"/>
        </w:rPr>
      </w:pPr>
      <w:r w:rsidRPr="00D353F3">
        <w:rPr>
          <w:color w:val="000000" w:themeColor="text1"/>
        </w:rPr>
        <w:t>Постанова набирає чинності</w:t>
      </w:r>
      <w:r w:rsidR="00D67714" w:rsidRPr="00D353F3">
        <w:rPr>
          <w:color w:val="000000" w:themeColor="text1"/>
        </w:rPr>
        <w:t xml:space="preserve"> </w:t>
      </w:r>
      <w:r w:rsidR="00CD12C9" w:rsidRPr="00D353F3">
        <w:rPr>
          <w:color w:val="000000" w:themeColor="text1"/>
        </w:rPr>
        <w:t>з 01 січня 2025 року</w:t>
      </w:r>
      <w:r w:rsidR="00021C84" w:rsidRPr="00D353F3">
        <w:rPr>
          <w:color w:val="000000" w:themeColor="text1"/>
        </w:rPr>
        <w:t>.</w:t>
      </w:r>
    </w:p>
    <w:p w14:paraId="261B1DEF" w14:textId="77777777" w:rsidR="00BF17EE" w:rsidRPr="00D353F3" w:rsidRDefault="00BF17EE" w:rsidP="00BF17EE">
      <w:pPr>
        <w:pStyle w:val="af3"/>
        <w:rPr>
          <w:color w:val="000000" w:themeColor="text1"/>
        </w:rPr>
      </w:pPr>
    </w:p>
    <w:p w14:paraId="1BCB2112" w14:textId="31784AEA" w:rsidR="00111778" w:rsidRPr="00D353F3" w:rsidRDefault="00111778" w:rsidP="00157746">
      <w:pPr>
        <w:pStyle w:val="af3"/>
        <w:tabs>
          <w:tab w:val="left" w:pos="993"/>
        </w:tabs>
        <w:ind w:left="567"/>
        <w:rPr>
          <w:color w:val="000000" w:themeColor="text1"/>
        </w:rPr>
      </w:pPr>
    </w:p>
    <w:p w14:paraId="6EDEBEAF" w14:textId="77777777" w:rsidR="00021C84" w:rsidRPr="00D353F3" w:rsidRDefault="00021C84" w:rsidP="00157746">
      <w:pPr>
        <w:pStyle w:val="af3"/>
        <w:tabs>
          <w:tab w:val="left" w:pos="993"/>
        </w:tabs>
        <w:ind w:left="567"/>
        <w:rPr>
          <w:color w:val="000000" w:themeColor="text1"/>
        </w:rPr>
      </w:pPr>
    </w:p>
    <w:p w14:paraId="4F001D81" w14:textId="77777777" w:rsidR="00111778" w:rsidRPr="00D353F3" w:rsidRDefault="00111778" w:rsidP="00157746">
      <w:pPr>
        <w:pStyle w:val="af3"/>
        <w:tabs>
          <w:tab w:val="left" w:pos="993"/>
        </w:tabs>
        <w:ind w:left="567"/>
        <w:rPr>
          <w:color w:val="000000" w:themeColor="text1"/>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77C60" w:rsidRPr="00D353F3" w14:paraId="28B07261" w14:textId="77777777" w:rsidTr="00FE285B">
        <w:tc>
          <w:tcPr>
            <w:tcW w:w="5387" w:type="dxa"/>
            <w:vAlign w:val="bottom"/>
          </w:tcPr>
          <w:p w14:paraId="77473092" w14:textId="77777777" w:rsidR="00477C60" w:rsidRPr="00D353F3" w:rsidRDefault="00477C60" w:rsidP="00FE285B">
            <w:pPr>
              <w:autoSpaceDE w:val="0"/>
              <w:autoSpaceDN w:val="0"/>
              <w:ind w:left="-111"/>
              <w:jc w:val="left"/>
              <w:rPr>
                <w:color w:val="000000" w:themeColor="text1"/>
              </w:rPr>
            </w:pPr>
            <w:r w:rsidRPr="00D353F3">
              <w:rPr>
                <w:color w:val="000000" w:themeColor="text1"/>
              </w:rPr>
              <w:t>Голова</w:t>
            </w:r>
          </w:p>
        </w:tc>
        <w:tc>
          <w:tcPr>
            <w:tcW w:w="4252" w:type="dxa"/>
            <w:vAlign w:val="bottom"/>
          </w:tcPr>
          <w:p w14:paraId="011F4BED" w14:textId="77777777" w:rsidR="00477C60" w:rsidRPr="00D353F3" w:rsidRDefault="00477C60" w:rsidP="00FE285B">
            <w:pPr>
              <w:tabs>
                <w:tab w:val="left" w:pos="7020"/>
                <w:tab w:val="left" w:pos="7200"/>
              </w:tabs>
              <w:autoSpaceDE w:val="0"/>
              <w:autoSpaceDN w:val="0"/>
              <w:ind w:left="32"/>
              <w:jc w:val="right"/>
              <w:rPr>
                <w:color w:val="000000" w:themeColor="text1"/>
              </w:rPr>
            </w:pPr>
            <w:r w:rsidRPr="00D353F3">
              <w:rPr>
                <w:color w:val="000000" w:themeColor="text1"/>
              </w:rPr>
              <w:t>Андрій ПИШНИЙ</w:t>
            </w:r>
          </w:p>
        </w:tc>
      </w:tr>
    </w:tbl>
    <w:p w14:paraId="1420BE52" w14:textId="4F558BCC" w:rsidR="00477C60" w:rsidRPr="00D353F3" w:rsidRDefault="00477C60" w:rsidP="00477C60">
      <w:pPr>
        <w:jc w:val="left"/>
        <w:rPr>
          <w:color w:val="000000" w:themeColor="text1"/>
        </w:rPr>
      </w:pPr>
    </w:p>
    <w:p w14:paraId="47320EEB" w14:textId="77777777" w:rsidR="00477C60" w:rsidRPr="00D353F3" w:rsidRDefault="00477C60" w:rsidP="00477C60">
      <w:pPr>
        <w:jc w:val="left"/>
        <w:rPr>
          <w:color w:val="000000" w:themeColor="text1"/>
        </w:rPr>
      </w:pPr>
      <w:r w:rsidRPr="00D353F3">
        <w:rPr>
          <w:color w:val="000000" w:themeColor="text1"/>
        </w:rPr>
        <w:t>Інд. 31</w:t>
      </w:r>
    </w:p>
    <w:p w14:paraId="66731543" w14:textId="77777777" w:rsidR="00477C60" w:rsidRPr="00D353F3" w:rsidRDefault="00477C60" w:rsidP="00477C60">
      <w:pPr>
        <w:jc w:val="left"/>
        <w:rPr>
          <w:color w:val="000000" w:themeColor="text1"/>
        </w:rPr>
        <w:sectPr w:rsidR="00477C60" w:rsidRPr="00D353F3" w:rsidSect="0094151D">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1701" w:left="1701" w:header="284" w:footer="284" w:gutter="0"/>
          <w:cols w:space="708"/>
          <w:titlePg/>
          <w:docGrid w:linePitch="381"/>
        </w:sectPr>
      </w:pPr>
    </w:p>
    <w:tbl>
      <w:tblPr>
        <w:tblpPr w:leftFromText="180" w:rightFromText="180" w:vertAnchor="text" w:tblpX="5495" w:tblpY="1"/>
        <w:tblOverlap w:val="never"/>
        <w:tblW w:w="0" w:type="auto"/>
        <w:tblLook w:val="04A0" w:firstRow="1" w:lastRow="0" w:firstColumn="1" w:lastColumn="0" w:noHBand="0" w:noVBand="1"/>
      </w:tblPr>
      <w:tblGrid>
        <w:gridCol w:w="4361"/>
      </w:tblGrid>
      <w:tr w:rsidR="007B6959" w:rsidRPr="00D353F3" w14:paraId="6E99B385" w14:textId="77777777" w:rsidTr="00FE285B">
        <w:trPr>
          <w:trHeight w:val="306"/>
        </w:trPr>
        <w:tc>
          <w:tcPr>
            <w:tcW w:w="4361" w:type="dxa"/>
          </w:tcPr>
          <w:p w14:paraId="6803A339" w14:textId="77777777" w:rsidR="00477C60" w:rsidRPr="00D353F3" w:rsidRDefault="00477C60" w:rsidP="00FE285B">
            <w:pPr>
              <w:tabs>
                <w:tab w:val="left" w:pos="5600"/>
              </w:tabs>
              <w:rPr>
                <w:color w:val="000000" w:themeColor="text1"/>
              </w:rPr>
            </w:pPr>
            <w:r w:rsidRPr="00D353F3">
              <w:rPr>
                <w:color w:val="000000" w:themeColor="text1"/>
              </w:rPr>
              <w:lastRenderedPageBreak/>
              <w:t>ЗАТВЕРДЖЕНО</w:t>
            </w:r>
          </w:p>
        </w:tc>
      </w:tr>
      <w:tr w:rsidR="007B6959" w:rsidRPr="00D353F3" w14:paraId="35BE66F5" w14:textId="77777777" w:rsidTr="00FE285B">
        <w:trPr>
          <w:trHeight w:val="320"/>
        </w:trPr>
        <w:tc>
          <w:tcPr>
            <w:tcW w:w="4361" w:type="dxa"/>
          </w:tcPr>
          <w:p w14:paraId="1988F226" w14:textId="77777777" w:rsidR="00477C60" w:rsidRPr="00D353F3" w:rsidRDefault="00477C60" w:rsidP="00FE285B">
            <w:pPr>
              <w:tabs>
                <w:tab w:val="left" w:pos="5600"/>
              </w:tabs>
              <w:rPr>
                <w:color w:val="000000" w:themeColor="text1"/>
              </w:rPr>
            </w:pPr>
            <w:r w:rsidRPr="00D353F3">
              <w:rPr>
                <w:color w:val="000000" w:themeColor="text1"/>
              </w:rPr>
              <w:t>Постанова Правління</w:t>
            </w:r>
          </w:p>
        </w:tc>
      </w:tr>
      <w:tr w:rsidR="007B6959" w:rsidRPr="00D353F3" w14:paraId="5B600814" w14:textId="77777777" w:rsidTr="00FE285B">
        <w:trPr>
          <w:trHeight w:val="932"/>
        </w:trPr>
        <w:tc>
          <w:tcPr>
            <w:tcW w:w="4361" w:type="dxa"/>
          </w:tcPr>
          <w:p w14:paraId="6480A5F6" w14:textId="77777777" w:rsidR="00477C60" w:rsidRPr="00D353F3" w:rsidRDefault="00477C60" w:rsidP="00FE285B">
            <w:pPr>
              <w:tabs>
                <w:tab w:val="left" w:pos="5600"/>
              </w:tabs>
              <w:rPr>
                <w:color w:val="000000" w:themeColor="text1"/>
              </w:rPr>
            </w:pPr>
            <w:r w:rsidRPr="00D353F3">
              <w:rPr>
                <w:color w:val="000000" w:themeColor="text1"/>
              </w:rPr>
              <w:t>Національного банку України</w:t>
            </w:r>
          </w:p>
          <w:p w14:paraId="366BA9DB" w14:textId="77777777" w:rsidR="00477C60" w:rsidRPr="00D353F3" w:rsidRDefault="00477C60" w:rsidP="00FE285B">
            <w:pPr>
              <w:tabs>
                <w:tab w:val="left" w:pos="5600"/>
              </w:tabs>
              <w:rPr>
                <w:color w:val="000000" w:themeColor="text1"/>
              </w:rPr>
            </w:pPr>
            <w:r w:rsidRPr="00D353F3">
              <w:rPr>
                <w:color w:val="000000" w:themeColor="text1"/>
              </w:rPr>
              <w:t xml:space="preserve">                     </w:t>
            </w:r>
          </w:p>
        </w:tc>
      </w:tr>
    </w:tbl>
    <w:p w14:paraId="0E22D916" w14:textId="77777777" w:rsidR="00477C60" w:rsidRPr="00D353F3" w:rsidRDefault="00477C60" w:rsidP="00477C60">
      <w:pPr>
        <w:tabs>
          <w:tab w:val="left" w:pos="2160"/>
        </w:tabs>
        <w:jc w:val="center"/>
        <w:rPr>
          <w:color w:val="000000" w:themeColor="text1"/>
        </w:rPr>
      </w:pPr>
    </w:p>
    <w:p w14:paraId="69EED118" w14:textId="77777777" w:rsidR="00477C60" w:rsidRPr="00D353F3" w:rsidRDefault="00477C60" w:rsidP="00477C60">
      <w:pPr>
        <w:rPr>
          <w:color w:val="000000" w:themeColor="text1"/>
        </w:rPr>
      </w:pPr>
    </w:p>
    <w:p w14:paraId="09D87717" w14:textId="77777777" w:rsidR="00477C60" w:rsidRPr="00D353F3" w:rsidRDefault="00477C60" w:rsidP="00477C60">
      <w:pPr>
        <w:rPr>
          <w:color w:val="000000" w:themeColor="text1"/>
        </w:rPr>
      </w:pPr>
    </w:p>
    <w:p w14:paraId="505D5A03" w14:textId="77777777" w:rsidR="00477C60" w:rsidRPr="00D353F3" w:rsidRDefault="00477C60" w:rsidP="00477C60">
      <w:pPr>
        <w:tabs>
          <w:tab w:val="left" w:pos="5600"/>
        </w:tabs>
        <w:jc w:val="center"/>
        <w:rPr>
          <w:color w:val="000000" w:themeColor="text1"/>
        </w:rPr>
      </w:pPr>
    </w:p>
    <w:p w14:paraId="14863111" w14:textId="4AB41B3A" w:rsidR="00477C60" w:rsidRPr="00D353F3" w:rsidRDefault="00477C60" w:rsidP="00477C60">
      <w:pPr>
        <w:tabs>
          <w:tab w:val="left" w:pos="5600"/>
        </w:tabs>
        <w:ind w:firstLine="4395"/>
        <w:jc w:val="center"/>
        <w:rPr>
          <w:color w:val="000000" w:themeColor="text1"/>
        </w:rPr>
      </w:pPr>
    </w:p>
    <w:p w14:paraId="7A855184" w14:textId="77777777" w:rsidR="007D6214" w:rsidRPr="00D353F3" w:rsidRDefault="007D6214" w:rsidP="00477C60">
      <w:pPr>
        <w:tabs>
          <w:tab w:val="left" w:pos="5600"/>
        </w:tabs>
        <w:ind w:firstLine="4395"/>
        <w:jc w:val="center"/>
        <w:rPr>
          <w:color w:val="000000" w:themeColor="text1"/>
        </w:rPr>
      </w:pPr>
    </w:p>
    <w:p w14:paraId="4BD8C728" w14:textId="77777777" w:rsidR="00BC6B18" w:rsidRPr="00D353F3" w:rsidRDefault="00BC6B18" w:rsidP="00477C60">
      <w:pPr>
        <w:tabs>
          <w:tab w:val="left" w:pos="5600"/>
        </w:tabs>
        <w:ind w:firstLine="4395"/>
        <w:jc w:val="center"/>
        <w:rPr>
          <w:color w:val="000000" w:themeColor="text1"/>
        </w:rPr>
      </w:pPr>
    </w:p>
    <w:p w14:paraId="7B15054E" w14:textId="77777777" w:rsidR="00477C60" w:rsidRPr="00D353F3" w:rsidRDefault="00477C60" w:rsidP="00477C60">
      <w:pPr>
        <w:jc w:val="center"/>
        <w:rPr>
          <w:color w:val="000000" w:themeColor="text1"/>
          <w:lang w:eastAsia="zh-CN"/>
        </w:rPr>
      </w:pPr>
      <w:r w:rsidRPr="00D353F3">
        <w:rPr>
          <w:bCs/>
          <w:color w:val="000000" w:themeColor="text1"/>
        </w:rPr>
        <w:t xml:space="preserve">Зміни до </w:t>
      </w:r>
      <w:r w:rsidRPr="00D353F3">
        <w:rPr>
          <w:color w:val="000000" w:themeColor="text1"/>
          <w:lang w:eastAsia="zh-CN"/>
        </w:rPr>
        <w:t xml:space="preserve">Правил складання та подання звітності </w:t>
      </w:r>
    </w:p>
    <w:p w14:paraId="70798103" w14:textId="77777777" w:rsidR="00477C60" w:rsidRPr="00D353F3" w:rsidRDefault="00477C60" w:rsidP="00477C60">
      <w:pPr>
        <w:jc w:val="center"/>
        <w:rPr>
          <w:color w:val="000000" w:themeColor="text1"/>
          <w:lang w:eastAsia="zh-CN"/>
        </w:rPr>
      </w:pPr>
      <w:r w:rsidRPr="00D353F3">
        <w:rPr>
          <w:color w:val="000000" w:themeColor="text1"/>
          <w:lang w:eastAsia="zh-CN"/>
        </w:rPr>
        <w:t xml:space="preserve">учасниками  ринку небанківських фінансових послуг </w:t>
      </w:r>
    </w:p>
    <w:p w14:paraId="00573DB7" w14:textId="6DA022E4" w:rsidR="00477C60" w:rsidRPr="00D353F3" w:rsidRDefault="00477C60" w:rsidP="00477C60">
      <w:pPr>
        <w:jc w:val="center"/>
        <w:rPr>
          <w:color w:val="000000" w:themeColor="text1"/>
          <w:lang w:eastAsia="zh-CN"/>
        </w:rPr>
      </w:pPr>
      <w:r w:rsidRPr="00D353F3">
        <w:rPr>
          <w:color w:val="000000" w:themeColor="text1"/>
          <w:lang w:eastAsia="zh-CN"/>
        </w:rPr>
        <w:t>до Національного банку України</w:t>
      </w:r>
    </w:p>
    <w:p w14:paraId="33676D47" w14:textId="21B49AD1" w:rsidR="00477C60" w:rsidRPr="00D353F3" w:rsidRDefault="00477C60" w:rsidP="00477C60">
      <w:pPr>
        <w:jc w:val="center"/>
        <w:rPr>
          <w:color w:val="000000" w:themeColor="text1"/>
          <w:lang w:eastAsia="zh-CN"/>
        </w:rPr>
      </w:pPr>
    </w:p>
    <w:p w14:paraId="28A40231" w14:textId="77777777" w:rsidR="00BC6B18" w:rsidRPr="00D353F3" w:rsidRDefault="00BC6B18" w:rsidP="00477C60">
      <w:pPr>
        <w:jc w:val="center"/>
        <w:rPr>
          <w:color w:val="000000" w:themeColor="text1"/>
          <w:lang w:eastAsia="zh-CN"/>
        </w:rPr>
      </w:pPr>
    </w:p>
    <w:p w14:paraId="02C74A64" w14:textId="1E6ECF8F" w:rsidR="00ED650D" w:rsidRPr="00D353F3" w:rsidRDefault="00432D90" w:rsidP="00432D90">
      <w:pPr>
        <w:pStyle w:val="af3"/>
        <w:numPr>
          <w:ilvl w:val="0"/>
          <w:numId w:val="1"/>
        </w:numPr>
        <w:ind w:left="0" w:firstLine="567"/>
        <w:rPr>
          <w:color w:val="000000" w:themeColor="text1"/>
          <w:sz w:val="20"/>
          <w:szCs w:val="20"/>
        </w:rPr>
      </w:pPr>
      <w:r w:rsidRPr="00D353F3">
        <w:rPr>
          <w:color w:val="000000" w:themeColor="text1"/>
        </w:rPr>
        <w:t xml:space="preserve">У </w:t>
      </w:r>
      <w:r w:rsidR="00ED650D" w:rsidRPr="00D353F3">
        <w:rPr>
          <w:color w:val="000000" w:themeColor="text1"/>
        </w:rPr>
        <w:t xml:space="preserve">розділі </w:t>
      </w:r>
      <w:r w:rsidR="00ED650D" w:rsidRPr="00D353F3">
        <w:rPr>
          <w:color w:val="000000" w:themeColor="text1"/>
          <w:lang w:val="en-US"/>
        </w:rPr>
        <w:t>I</w:t>
      </w:r>
      <w:r w:rsidR="00ED650D" w:rsidRPr="00D353F3">
        <w:rPr>
          <w:color w:val="000000" w:themeColor="text1"/>
        </w:rPr>
        <w:t>:</w:t>
      </w:r>
    </w:p>
    <w:p w14:paraId="3B76F0C3" w14:textId="63064664" w:rsidR="00ED650D" w:rsidRPr="00D353F3" w:rsidRDefault="00ED650D" w:rsidP="00ED650D">
      <w:pPr>
        <w:pStyle w:val="af3"/>
        <w:ind w:left="567"/>
        <w:rPr>
          <w:color w:val="000000" w:themeColor="text1"/>
          <w:sz w:val="20"/>
          <w:szCs w:val="20"/>
        </w:rPr>
      </w:pPr>
      <w:r w:rsidRPr="00D353F3">
        <w:rPr>
          <w:color w:val="000000" w:themeColor="text1"/>
        </w:rPr>
        <w:t xml:space="preserve"> </w:t>
      </w:r>
    </w:p>
    <w:p w14:paraId="0436F5F2" w14:textId="5539D3E3" w:rsidR="00432D90" w:rsidRPr="00D353F3" w:rsidRDefault="00ED650D" w:rsidP="00ED650D">
      <w:pPr>
        <w:pStyle w:val="af3"/>
        <w:numPr>
          <w:ilvl w:val="0"/>
          <w:numId w:val="6"/>
        </w:numPr>
        <w:tabs>
          <w:tab w:val="left" w:pos="567"/>
        </w:tabs>
        <w:ind w:left="0" w:firstLine="567"/>
        <w:rPr>
          <w:color w:val="000000" w:themeColor="text1"/>
          <w:sz w:val="20"/>
          <w:szCs w:val="20"/>
        </w:rPr>
      </w:pPr>
      <w:r w:rsidRPr="00D353F3">
        <w:rPr>
          <w:color w:val="000000" w:themeColor="text1"/>
        </w:rPr>
        <w:t xml:space="preserve">у </w:t>
      </w:r>
      <w:r w:rsidR="00432D90" w:rsidRPr="00D353F3">
        <w:rPr>
          <w:color w:val="000000" w:themeColor="text1"/>
        </w:rPr>
        <w:t>пункті 1 слова «“Про електронні довірчі послуги”</w:t>
      </w:r>
      <w:r w:rsidR="00432D90" w:rsidRPr="00D353F3">
        <w:rPr>
          <w:color w:val="000000" w:themeColor="text1"/>
          <w:shd w:val="clear" w:color="auto" w:fill="FFFFFF"/>
        </w:rPr>
        <w:t>»</w:t>
      </w:r>
      <w:r w:rsidR="00432D90" w:rsidRPr="00D353F3">
        <w:rPr>
          <w:color w:val="000000" w:themeColor="text1"/>
        </w:rPr>
        <w:t xml:space="preserve"> замінити словами «“Про електронну ідентифікацію та електронні довірчі послуги</w:t>
      </w:r>
      <w:r w:rsidR="00432D90" w:rsidRPr="00D353F3">
        <w:rPr>
          <w:color w:val="000000" w:themeColor="text1"/>
          <w:shd w:val="clear" w:color="auto" w:fill="FFFFFF"/>
        </w:rPr>
        <w:t>ˮ»</w:t>
      </w:r>
      <w:r w:rsidRPr="00D353F3">
        <w:rPr>
          <w:color w:val="000000" w:themeColor="text1"/>
          <w:shd w:val="clear" w:color="auto" w:fill="FFFFFF"/>
        </w:rPr>
        <w:t>;</w:t>
      </w:r>
    </w:p>
    <w:p w14:paraId="268285AE" w14:textId="2D1F5413" w:rsidR="00ED650D" w:rsidRPr="00D353F3" w:rsidRDefault="00ED650D" w:rsidP="00ED650D">
      <w:pPr>
        <w:tabs>
          <w:tab w:val="left" w:pos="567"/>
        </w:tabs>
        <w:rPr>
          <w:color w:val="000000" w:themeColor="text1"/>
          <w:sz w:val="20"/>
          <w:szCs w:val="20"/>
        </w:rPr>
      </w:pPr>
    </w:p>
    <w:p w14:paraId="25E9285B" w14:textId="7047E576" w:rsidR="00ED650D" w:rsidRPr="00D353F3" w:rsidRDefault="00ED650D" w:rsidP="00ED650D">
      <w:pPr>
        <w:pStyle w:val="af3"/>
        <w:numPr>
          <w:ilvl w:val="0"/>
          <w:numId w:val="6"/>
        </w:numPr>
        <w:tabs>
          <w:tab w:val="left" w:pos="567"/>
        </w:tabs>
        <w:ind w:left="0" w:firstLine="567"/>
        <w:rPr>
          <w:color w:val="000000" w:themeColor="text1"/>
        </w:rPr>
      </w:pPr>
      <w:r w:rsidRPr="00D353F3">
        <w:rPr>
          <w:color w:val="000000" w:themeColor="text1"/>
        </w:rPr>
        <w:t xml:space="preserve">у пункті 4 слова “незалежно від наявності ліцензії </w:t>
      </w:r>
      <w:r w:rsidRPr="00D353F3">
        <w:rPr>
          <w:color w:val="000000" w:themeColor="text1"/>
          <w:shd w:val="clear" w:color="auto" w:fill="FFFFFF"/>
        </w:rPr>
        <w:t>на надання відповідних фінансових послуг на ринку фінансових послугˮ</w:t>
      </w:r>
      <w:r w:rsidRPr="00D353F3">
        <w:rPr>
          <w:color w:val="000000" w:themeColor="text1"/>
        </w:rPr>
        <w:t xml:space="preserve"> виключити.</w:t>
      </w:r>
    </w:p>
    <w:p w14:paraId="4F40C341" w14:textId="2D152232" w:rsidR="00432D90" w:rsidRPr="00D353F3" w:rsidRDefault="00432D90" w:rsidP="00432D90">
      <w:pPr>
        <w:pStyle w:val="af3"/>
        <w:ind w:left="993"/>
        <w:rPr>
          <w:color w:val="000000" w:themeColor="text1"/>
        </w:rPr>
      </w:pPr>
    </w:p>
    <w:p w14:paraId="70E32DF7" w14:textId="285B3D05" w:rsidR="00CF0060" w:rsidRPr="00D353F3" w:rsidRDefault="00CF0060" w:rsidP="00CF0060">
      <w:pPr>
        <w:pStyle w:val="af3"/>
        <w:numPr>
          <w:ilvl w:val="0"/>
          <w:numId w:val="1"/>
        </w:numPr>
        <w:ind w:left="993" w:hanging="426"/>
        <w:rPr>
          <w:color w:val="000000" w:themeColor="text1"/>
        </w:rPr>
      </w:pPr>
      <w:r w:rsidRPr="00D353F3">
        <w:rPr>
          <w:color w:val="000000" w:themeColor="text1"/>
        </w:rPr>
        <w:t xml:space="preserve">У розділі </w:t>
      </w:r>
      <w:r w:rsidR="00A155B0" w:rsidRPr="00D353F3">
        <w:rPr>
          <w:color w:val="000000" w:themeColor="text1"/>
          <w:lang w:val="en-US"/>
        </w:rPr>
        <w:t>I</w:t>
      </w:r>
      <w:r w:rsidRPr="00D353F3">
        <w:rPr>
          <w:color w:val="000000" w:themeColor="text1"/>
        </w:rPr>
        <w:t>V:</w:t>
      </w:r>
    </w:p>
    <w:p w14:paraId="5A7A987C" w14:textId="77777777" w:rsidR="009E54FE" w:rsidRPr="00D353F3" w:rsidRDefault="009E54FE" w:rsidP="009E54FE">
      <w:pPr>
        <w:tabs>
          <w:tab w:val="left" w:pos="567"/>
          <w:tab w:val="left" w:pos="851"/>
          <w:tab w:val="left" w:pos="993"/>
        </w:tabs>
        <w:autoSpaceDE w:val="0"/>
        <w:autoSpaceDN w:val="0"/>
        <w:adjustRightInd w:val="0"/>
        <w:rPr>
          <w:color w:val="000000" w:themeColor="text1"/>
        </w:rPr>
      </w:pPr>
    </w:p>
    <w:p w14:paraId="2C38AC22" w14:textId="75D684AF" w:rsidR="009E54FE" w:rsidRPr="00D353F3" w:rsidRDefault="00FD5172" w:rsidP="008644A5">
      <w:pPr>
        <w:pStyle w:val="af3"/>
        <w:numPr>
          <w:ilvl w:val="0"/>
          <w:numId w:val="6"/>
        </w:numPr>
        <w:tabs>
          <w:tab w:val="left" w:pos="567"/>
        </w:tabs>
        <w:ind w:left="0" w:firstLine="567"/>
        <w:rPr>
          <w:color w:val="000000" w:themeColor="text1"/>
        </w:rPr>
      </w:pPr>
      <w:r w:rsidRPr="00D353F3">
        <w:rPr>
          <w:color w:val="000000" w:themeColor="text1"/>
        </w:rPr>
        <w:t>пункт</w:t>
      </w:r>
      <w:r w:rsidR="00CF0060" w:rsidRPr="00D353F3">
        <w:rPr>
          <w:color w:val="000000" w:themeColor="text1"/>
        </w:rPr>
        <w:t xml:space="preserve"> 30 після </w:t>
      </w:r>
      <w:r w:rsidR="009E54FE" w:rsidRPr="00D353F3">
        <w:rPr>
          <w:color w:val="000000" w:themeColor="text1"/>
        </w:rPr>
        <w:t>сл</w:t>
      </w:r>
      <w:r w:rsidR="00CF0060" w:rsidRPr="00D353F3">
        <w:rPr>
          <w:color w:val="000000" w:themeColor="text1"/>
        </w:rPr>
        <w:t>о</w:t>
      </w:r>
      <w:r w:rsidR="009E54FE" w:rsidRPr="00D353F3">
        <w:rPr>
          <w:color w:val="000000" w:themeColor="text1"/>
        </w:rPr>
        <w:t>в</w:t>
      </w:r>
      <w:r w:rsidR="00CF0060" w:rsidRPr="00D353F3">
        <w:rPr>
          <w:color w:val="000000" w:themeColor="text1"/>
        </w:rPr>
        <w:t xml:space="preserve">а та цифри </w:t>
      </w:r>
      <w:r w:rsidR="009E54FE" w:rsidRPr="00D353F3">
        <w:rPr>
          <w:color w:val="000000" w:themeColor="text1"/>
        </w:rPr>
        <w:t>“</w:t>
      </w:r>
      <w:r w:rsidR="00CF0060" w:rsidRPr="00D353F3">
        <w:rPr>
          <w:color w:val="000000" w:themeColor="text1"/>
        </w:rPr>
        <w:t>колонці 5</w:t>
      </w:r>
      <w:r w:rsidR="009E54FE" w:rsidRPr="00D353F3">
        <w:rPr>
          <w:color w:val="000000" w:themeColor="text1"/>
        </w:rPr>
        <w:t xml:space="preserve">ˮ </w:t>
      </w:r>
      <w:r w:rsidR="00CF0060" w:rsidRPr="00D353F3">
        <w:rPr>
          <w:color w:val="000000" w:themeColor="text1"/>
        </w:rPr>
        <w:t>доповнити</w:t>
      </w:r>
      <w:r w:rsidR="009E54FE" w:rsidRPr="00D353F3">
        <w:rPr>
          <w:color w:val="000000" w:themeColor="text1"/>
        </w:rPr>
        <w:t xml:space="preserve"> слов</w:t>
      </w:r>
      <w:r w:rsidR="00C23804" w:rsidRPr="00D353F3">
        <w:rPr>
          <w:color w:val="000000" w:themeColor="text1"/>
        </w:rPr>
        <w:t>ом</w:t>
      </w:r>
      <w:r w:rsidR="009E54FE" w:rsidRPr="00D353F3">
        <w:rPr>
          <w:color w:val="000000" w:themeColor="text1"/>
        </w:rPr>
        <w:t xml:space="preserve"> </w:t>
      </w:r>
      <w:r w:rsidR="00CF0060" w:rsidRPr="00D353F3">
        <w:rPr>
          <w:color w:val="000000" w:themeColor="text1"/>
        </w:rPr>
        <w:t xml:space="preserve">та цифрами </w:t>
      </w:r>
      <w:r w:rsidR="009E54FE" w:rsidRPr="00D353F3">
        <w:rPr>
          <w:color w:val="000000" w:themeColor="text1"/>
        </w:rPr>
        <w:t>“</w:t>
      </w:r>
      <w:r w:rsidR="00CF0060" w:rsidRPr="00D353F3">
        <w:rPr>
          <w:color w:val="000000" w:themeColor="text1"/>
        </w:rPr>
        <w:t>таблиць 1–</w:t>
      </w:r>
      <w:r w:rsidR="002D7BCB" w:rsidRPr="00D353F3">
        <w:rPr>
          <w:color w:val="000000" w:themeColor="text1"/>
        </w:rPr>
        <w:t>6</w:t>
      </w:r>
      <w:r w:rsidR="009E54FE" w:rsidRPr="00D353F3">
        <w:rPr>
          <w:color w:val="000000" w:themeColor="text1"/>
        </w:rPr>
        <w:t>”;</w:t>
      </w:r>
    </w:p>
    <w:p w14:paraId="3DFAC2BC" w14:textId="77777777" w:rsidR="00CF0060" w:rsidRPr="00D353F3" w:rsidRDefault="00CF0060" w:rsidP="00CF0060">
      <w:pPr>
        <w:pStyle w:val="af3"/>
        <w:tabs>
          <w:tab w:val="left" w:pos="567"/>
        </w:tabs>
        <w:ind w:left="567"/>
        <w:rPr>
          <w:color w:val="000000" w:themeColor="text1"/>
        </w:rPr>
      </w:pPr>
    </w:p>
    <w:p w14:paraId="03A1BB77" w14:textId="5DFBB6DD" w:rsidR="00EB2A1A" w:rsidRPr="00D353F3" w:rsidRDefault="0004445B" w:rsidP="008644A5">
      <w:pPr>
        <w:pStyle w:val="af3"/>
        <w:numPr>
          <w:ilvl w:val="0"/>
          <w:numId w:val="6"/>
        </w:numPr>
        <w:tabs>
          <w:tab w:val="left" w:pos="567"/>
        </w:tabs>
        <w:ind w:left="0" w:firstLine="567"/>
        <w:rPr>
          <w:color w:val="000000" w:themeColor="text1"/>
        </w:rPr>
      </w:pPr>
      <w:r w:rsidRPr="00D353F3">
        <w:rPr>
          <w:color w:val="000000" w:themeColor="text1"/>
        </w:rPr>
        <w:t xml:space="preserve">у </w:t>
      </w:r>
      <w:r w:rsidR="00C856F1" w:rsidRPr="00D353F3">
        <w:rPr>
          <w:color w:val="000000" w:themeColor="text1"/>
        </w:rPr>
        <w:t>пункт</w:t>
      </w:r>
      <w:r w:rsidRPr="00D353F3">
        <w:rPr>
          <w:color w:val="000000" w:themeColor="text1"/>
        </w:rPr>
        <w:t>і</w:t>
      </w:r>
      <w:r w:rsidR="00CF0060" w:rsidRPr="00D353F3">
        <w:rPr>
          <w:color w:val="000000" w:themeColor="text1"/>
        </w:rPr>
        <w:t xml:space="preserve"> 33 слов</w:t>
      </w:r>
      <w:r w:rsidR="00642F13" w:rsidRPr="00D353F3">
        <w:rPr>
          <w:color w:val="000000" w:themeColor="text1"/>
        </w:rPr>
        <w:t>о</w:t>
      </w:r>
      <w:r w:rsidR="00CF0060" w:rsidRPr="00D353F3">
        <w:rPr>
          <w:color w:val="000000" w:themeColor="text1"/>
        </w:rPr>
        <w:t xml:space="preserve"> та цифр</w:t>
      </w:r>
      <w:r w:rsidR="00642F13" w:rsidRPr="00D353F3">
        <w:rPr>
          <w:color w:val="000000" w:themeColor="text1"/>
        </w:rPr>
        <w:t>у</w:t>
      </w:r>
      <w:r w:rsidR="00CF0060" w:rsidRPr="00D353F3">
        <w:rPr>
          <w:color w:val="000000" w:themeColor="text1"/>
        </w:rPr>
        <w:t xml:space="preserve"> </w:t>
      </w:r>
      <w:r w:rsidR="001E0C59" w:rsidRPr="00D353F3">
        <w:rPr>
          <w:color w:val="000000" w:themeColor="text1"/>
        </w:rPr>
        <w:t>“колонки 6ˮ замінити словом та цифрами “таблиць 1–6”</w:t>
      </w:r>
      <w:r w:rsidR="004B2500" w:rsidRPr="00D353F3">
        <w:rPr>
          <w:color w:val="000000" w:themeColor="text1"/>
        </w:rPr>
        <w:t>.</w:t>
      </w:r>
    </w:p>
    <w:p w14:paraId="22558DB2" w14:textId="77777777" w:rsidR="00E62B47" w:rsidRPr="00D353F3" w:rsidRDefault="00E62B47" w:rsidP="00E62B47">
      <w:pPr>
        <w:pStyle w:val="af3"/>
        <w:rPr>
          <w:color w:val="000000" w:themeColor="text1"/>
        </w:rPr>
      </w:pPr>
    </w:p>
    <w:p w14:paraId="7BE344A7" w14:textId="77777777" w:rsidR="004B2500" w:rsidRPr="00D353F3" w:rsidRDefault="004B2500" w:rsidP="004B2500">
      <w:pPr>
        <w:pStyle w:val="af3"/>
        <w:numPr>
          <w:ilvl w:val="0"/>
          <w:numId w:val="1"/>
        </w:numPr>
        <w:ind w:left="993" w:hanging="426"/>
        <w:rPr>
          <w:color w:val="000000" w:themeColor="text1"/>
        </w:rPr>
      </w:pPr>
      <w:r w:rsidRPr="00D353F3">
        <w:rPr>
          <w:color w:val="000000" w:themeColor="text1"/>
        </w:rPr>
        <w:t>Пункт 34 розділу V доповнити новим абзацом такого змісту:</w:t>
      </w:r>
    </w:p>
    <w:p w14:paraId="23592BF2" w14:textId="1EA3FBAA" w:rsidR="004B2500" w:rsidRPr="00D353F3" w:rsidRDefault="004B2500" w:rsidP="004B2500">
      <w:pPr>
        <w:pStyle w:val="af3"/>
        <w:ind w:left="0" w:firstLine="567"/>
        <w:rPr>
          <w:color w:val="000000" w:themeColor="text1"/>
        </w:rPr>
      </w:pPr>
      <w:r w:rsidRPr="00D353F3">
        <w:rPr>
          <w:color w:val="000000" w:themeColor="text1"/>
        </w:rPr>
        <w:t>“Пояснювальна записка до консолідованої звітності небанківської фінансової групи заповнюється за зразком, наведеним у додатку 8 до цих Правил.”.</w:t>
      </w:r>
    </w:p>
    <w:p w14:paraId="0A99A29F" w14:textId="77777777" w:rsidR="00CF0060" w:rsidRPr="00D353F3" w:rsidRDefault="00CF0060" w:rsidP="00CF0060">
      <w:pPr>
        <w:pStyle w:val="af3"/>
        <w:rPr>
          <w:color w:val="000000" w:themeColor="text1"/>
        </w:rPr>
      </w:pPr>
    </w:p>
    <w:p w14:paraId="3A4B541C" w14:textId="2FD5085C" w:rsidR="00CF0060" w:rsidRPr="00D353F3" w:rsidRDefault="00CF0060" w:rsidP="00AA1218">
      <w:pPr>
        <w:pStyle w:val="af3"/>
        <w:numPr>
          <w:ilvl w:val="0"/>
          <w:numId w:val="1"/>
        </w:numPr>
        <w:ind w:left="0" w:firstLine="567"/>
        <w:rPr>
          <w:color w:val="000000" w:themeColor="text1"/>
        </w:rPr>
      </w:pPr>
      <w:r w:rsidRPr="00D353F3">
        <w:rPr>
          <w:color w:val="000000" w:themeColor="text1"/>
        </w:rPr>
        <w:t>у пунктах 43,</w:t>
      </w:r>
      <w:r w:rsidR="00C856F1" w:rsidRPr="00D353F3">
        <w:rPr>
          <w:color w:val="000000" w:themeColor="text1"/>
        </w:rPr>
        <w:t xml:space="preserve"> 44, 46 </w:t>
      </w:r>
      <w:r w:rsidR="00AA1218" w:rsidRPr="00D353F3">
        <w:rPr>
          <w:color w:val="000000" w:themeColor="text1"/>
        </w:rPr>
        <w:t xml:space="preserve">розділу </w:t>
      </w:r>
      <w:r w:rsidR="00AA1218" w:rsidRPr="00D353F3">
        <w:rPr>
          <w:color w:val="000000" w:themeColor="text1"/>
          <w:lang w:val="en-US"/>
        </w:rPr>
        <w:t>V</w:t>
      </w:r>
      <w:r w:rsidR="00AA1218" w:rsidRPr="00D353F3">
        <w:rPr>
          <w:color w:val="000000" w:themeColor="text1"/>
        </w:rPr>
        <w:t xml:space="preserve">І </w:t>
      </w:r>
      <w:r w:rsidR="00C856F1" w:rsidRPr="00D353F3">
        <w:rPr>
          <w:color w:val="000000" w:themeColor="text1"/>
        </w:rPr>
        <w:t>після слова та цифри “</w:t>
      </w:r>
      <w:r w:rsidRPr="00D353F3">
        <w:rPr>
          <w:color w:val="000000" w:themeColor="text1"/>
        </w:rPr>
        <w:t>колонці 5ˮ доповнити слов</w:t>
      </w:r>
      <w:r w:rsidR="00C23804" w:rsidRPr="00D353F3">
        <w:rPr>
          <w:color w:val="000000" w:themeColor="text1"/>
        </w:rPr>
        <w:t>ом</w:t>
      </w:r>
      <w:r w:rsidRPr="00D353F3">
        <w:rPr>
          <w:color w:val="000000" w:themeColor="text1"/>
        </w:rPr>
        <w:t xml:space="preserve"> та цифрами “таблиць 1–</w:t>
      </w:r>
      <w:r w:rsidR="002D7BCB" w:rsidRPr="00D353F3">
        <w:rPr>
          <w:color w:val="000000" w:themeColor="text1"/>
        </w:rPr>
        <w:t>6</w:t>
      </w:r>
      <w:r w:rsidR="00F1135E" w:rsidRPr="00D353F3">
        <w:rPr>
          <w:color w:val="000000" w:themeColor="text1"/>
        </w:rPr>
        <w:t>”.</w:t>
      </w:r>
    </w:p>
    <w:p w14:paraId="6F58EDB9" w14:textId="77777777" w:rsidR="009E54FE" w:rsidRPr="00D353F3" w:rsidRDefault="009E54FE" w:rsidP="009E54FE">
      <w:pPr>
        <w:rPr>
          <w:color w:val="000000" w:themeColor="text1"/>
        </w:rPr>
      </w:pPr>
    </w:p>
    <w:p w14:paraId="0EC51863" w14:textId="50F93D3E" w:rsidR="00C62A1C" w:rsidRPr="00D353F3" w:rsidRDefault="00C62A1C" w:rsidP="00A32708">
      <w:pPr>
        <w:pStyle w:val="af3"/>
        <w:numPr>
          <w:ilvl w:val="0"/>
          <w:numId w:val="1"/>
        </w:numPr>
        <w:ind w:left="993" w:hanging="426"/>
        <w:rPr>
          <w:color w:val="000000" w:themeColor="text1"/>
        </w:rPr>
      </w:pPr>
      <w:r w:rsidRPr="00D353F3">
        <w:rPr>
          <w:color w:val="000000" w:themeColor="text1"/>
        </w:rPr>
        <w:t xml:space="preserve">У таблиці додатка </w:t>
      </w:r>
      <w:r w:rsidR="0050112A" w:rsidRPr="00D353F3">
        <w:rPr>
          <w:color w:val="000000" w:themeColor="text1"/>
        </w:rPr>
        <w:t>1</w:t>
      </w:r>
      <w:r w:rsidRPr="00D353F3">
        <w:rPr>
          <w:color w:val="000000" w:themeColor="text1"/>
        </w:rPr>
        <w:t>:</w:t>
      </w:r>
    </w:p>
    <w:p w14:paraId="4234C197" w14:textId="5892B3B6" w:rsidR="00FE285B" w:rsidRPr="00D353F3" w:rsidRDefault="00FE285B" w:rsidP="00FE285B">
      <w:pPr>
        <w:pStyle w:val="af3"/>
        <w:ind w:left="993"/>
        <w:rPr>
          <w:color w:val="000000" w:themeColor="text1"/>
        </w:rPr>
      </w:pPr>
    </w:p>
    <w:p w14:paraId="0904C9C5" w14:textId="4BC96A5B" w:rsidR="00FE1C0D" w:rsidRPr="00D353F3" w:rsidRDefault="00FE1C0D" w:rsidP="008644A5">
      <w:pPr>
        <w:pStyle w:val="af3"/>
        <w:numPr>
          <w:ilvl w:val="0"/>
          <w:numId w:val="3"/>
        </w:numPr>
        <w:tabs>
          <w:tab w:val="left" w:pos="851"/>
        </w:tabs>
        <w:ind w:left="0" w:firstLine="567"/>
        <w:rPr>
          <w:color w:val="000000" w:themeColor="text1"/>
        </w:rPr>
      </w:pPr>
      <w:r w:rsidRPr="00D353F3">
        <w:rPr>
          <w:color w:val="000000" w:themeColor="text1"/>
        </w:rPr>
        <w:t>у рядках 671–684:</w:t>
      </w:r>
    </w:p>
    <w:p w14:paraId="1EE60B83" w14:textId="30462207" w:rsidR="00FE1C0D" w:rsidRPr="00D353F3" w:rsidRDefault="00FE285B" w:rsidP="00FE1C0D">
      <w:pPr>
        <w:pStyle w:val="af3"/>
        <w:tabs>
          <w:tab w:val="left" w:pos="851"/>
        </w:tabs>
        <w:ind w:left="567"/>
        <w:rPr>
          <w:color w:val="000000" w:themeColor="text1"/>
        </w:rPr>
      </w:pPr>
      <w:r w:rsidRPr="00D353F3">
        <w:rPr>
          <w:color w:val="000000" w:themeColor="text1"/>
        </w:rPr>
        <w:t>колон</w:t>
      </w:r>
      <w:r w:rsidR="00FE1C0D" w:rsidRPr="00D353F3">
        <w:rPr>
          <w:color w:val="000000" w:themeColor="text1"/>
        </w:rPr>
        <w:t>ку</w:t>
      </w:r>
      <w:r w:rsidRPr="00D353F3">
        <w:rPr>
          <w:color w:val="000000" w:themeColor="text1"/>
        </w:rPr>
        <w:t xml:space="preserve"> </w:t>
      </w:r>
      <w:r w:rsidR="00FE1C0D" w:rsidRPr="00D353F3">
        <w:rPr>
          <w:color w:val="000000" w:themeColor="text1"/>
        </w:rPr>
        <w:t>5</w:t>
      </w:r>
      <w:r w:rsidRPr="00D353F3">
        <w:rPr>
          <w:color w:val="000000" w:themeColor="text1"/>
        </w:rPr>
        <w:t xml:space="preserve"> </w:t>
      </w:r>
      <w:r w:rsidR="00FE1C0D" w:rsidRPr="00D353F3">
        <w:rPr>
          <w:color w:val="000000" w:themeColor="text1"/>
        </w:rPr>
        <w:t>викласти в такій редакції:</w:t>
      </w:r>
    </w:p>
    <w:p w14:paraId="7A54611A" w14:textId="2D75A820" w:rsidR="00FE1C0D" w:rsidRPr="00D353F3" w:rsidRDefault="00FE1C0D" w:rsidP="00FE1C0D">
      <w:pPr>
        <w:ind w:firstLine="567"/>
        <w:rPr>
          <w:color w:val="000000" w:themeColor="text1"/>
          <w:lang w:val="ru-RU"/>
        </w:rPr>
      </w:pPr>
      <w:r w:rsidRPr="00D353F3">
        <w:rPr>
          <w:color w:val="000000" w:themeColor="text1"/>
          <w:lang w:val="ru-RU"/>
        </w:rPr>
        <w:t>“</w:t>
      </w:r>
      <w:r w:rsidRPr="00D353F3">
        <w:rPr>
          <w:color w:val="000000" w:themeColor="text1"/>
          <w:lang w:val="en-US"/>
        </w:rPr>
        <w:t>K</w:t>
      </w:r>
      <w:r w:rsidRPr="00D353F3">
        <w:rPr>
          <w:color w:val="000000" w:themeColor="text1"/>
          <w:lang w:val="ru-RU"/>
        </w:rPr>
        <w:t xml:space="preserve">012, </w:t>
      </w:r>
      <w:r w:rsidRPr="00D353F3">
        <w:rPr>
          <w:color w:val="000000" w:themeColor="text1"/>
          <w:lang w:val="en-US"/>
        </w:rPr>
        <w:t>K</w:t>
      </w:r>
      <w:r w:rsidRPr="00D353F3">
        <w:rPr>
          <w:color w:val="000000" w:themeColor="text1"/>
          <w:lang w:val="ru-RU"/>
        </w:rPr>
        <w:t xml:space="preserve">021, </w:t>
      </w:r>
      <w:r w:rsidRPr="00D353F3">
        <w:rPr>
          <w:color w:val="000000" w:themeColor="text1"/>
          <w:lang w:val="en-US"/>
        </w:rPr>
        <w:t>K</w:t>
      </w:r>
      <w:r w:rsidRPr="00D353F3">
        <w:rPr>
          <w:color w:val="000000" w:themeColor="text1"/>
          <w:lang w:val="ru-RU"/>
        </w:rPr>
        <w:t xml:space="preserve">060, </w:t>
      </w:r>
      <w:r w:rsidRPr="00D353F3">
        <w:rPr>
          <w:color w:val="000000" w:themeColor="text1"/>
          <w:lang w:val="en-US"/>
        </w:rPr>
        <w:t>S</w:t>
      </w:r>
      <w:r w:rsidRPr="00D353F3">
        <w:rPr>
          <w:color w:val="000000" w:themeColor="text1"/>
          <w:lang w:val="ru-RU"/>
        </w:rPr>
        <w:t>188”;</w:t>
      </w:r>
    </w:p>
    <w:p w14:paraId="3C798B01" w14:textId="10014D6D" w:rsidR="00FE1C0D" w:rsidRPr="00D353F3" w:rsidRDefault="00EF522A" w:rsidP="00FE1C0D">
      <w:pPr>
        <w:pStyle w:val="af3"/>
        <w:ind w:left="567"/>
        <w:rPr>
          <w:color w:val="000000" w:themeColor="text1"/>
        </w:rPr>
      </w:pPr>
      <w:r w:rsidRPr="00D353F3">
        <w:rPr>
          <w:color w:val="000000" w:themeColor="text1"/>
        </w:rPr>
        <w:t>колонку</w:t>
      </w:r>
      <w:r w:rsidR="00FE1C0D" w:rsidRPr="00D353F3">
        <w:rPr>
          <w:color w:val="000000" w:themeColor="text1"/>
        </w:rPr>
        <w:t xml:space="preserve"> 6 після літери та цифр “Q003_3,” доповнити літерами та цифрами “Q007_3, Q007_5,”;</w:t>
      </w:r>
    </w:p>
    <w:p w14:paraId="6F67A8CE" w14:textId="5257F56E" w:rsidR="00647C49" w:rsidRPr="00D353F3" w:rsidRDefault="00647C49" w:rsidP="008644A5">
      <w:pPr>
        <w:pStyle w:val="af3"/>
        <w:numPr>
          <w:ilvl w:val="0"/>
          <w:numId w:val="3"/>
        </w:numPr>
        <w:ind w:left="567" w:firstLine="0"/>
        <w:rPr>
          <w:color w:val="000000" w:themeColor="text1"/>
        </w:rPr>
      </w:pPr>
      <w:r w:rsidRPr="00D353F3">
        <w:rPr>
          <w:color w:val="000000" w:themeColor="text1"/>
        </w:rPr>
        <w:lastRenderedPageBreak/>
        <w:t>ряд</w:t>
      </w:r>
      <w:r w:rsidR="002910F2" w:rsidRPr="00D353F3">
        <w:rPr>
          <w:color w:val="000000" w:themeColor="text1"/>
        </w:rPr>
        <w:t>о</w:t>
      </w:r>
      <w:r w:rsidRPr="00D353F3">
        <w:rPr>
          <w:color w:val="000000" w:themeColor="text1"/>
        </w:rPr>
        <w:t>к</w:t>
      </w:r>
      <w:r w:rsidR="002910F2" w:rsidRPr="00D353F3">
        <w:rPr>
          <w:color w:val="000000" w:themeColor="text1"/>
        </w:rPr>
        <w:t xml:space="preserve"> </w:t>
      </w:r>
      <w:r w:rsidR="002910F2" w:rsidRPr="00D353F3">
        <w:rPr>
          <w:color w:val="000000" w:themeColor="text1"/>
          <w:lang w:val="ru-RU"/>
        </w:rPr>
        <w:t>692</w:t>
      </w:r>
      <w:r w:rsidR="002910F2" w:rsidRPr="00D353F3">
        <w:rPr>
          <w:color w:val="000000" w:themeColor="text1"/>
        </w:rPr>
        <w:t xml:space="preserve"> </w:t>
      </w:r>
      <w:r w:rsidRPr="00D353F3">
        <w:rPr>
          <w:color w:val="000000" w:themeColor="text1"/>
        </w:rPr>
        <w:t>виключити.</w:t>
      </w:r>
    </w:p>
    <w:p w14:paraId="44E4BF1A" w14:textId="15CA1139" w:rsidR="000F3B54" w:rsidRPr="00D353F3" w:rsidRDefault="00647C49" w:rsidP="006D455A">
      <w:pPr>
        <w:ind w:firstLine="567"/>
        <w:rPr>
          <w:color w:val="000000" w:themeColor="text1"/>
        </w:rPr>
      </w:pPr>
      <w:r w:rsidRPr="00D353F3">
        <w:rPr>
          <w:color w:val="000000" w:themeColor="text1"/>
        </w:rPr>
        <w:t xml:space="preserve">У звʼязку з цим рядки </w:t>
      </w:r>
      <w:r w:rsidR="002910F2" w:rsidRPr="00D353F3">
        <w:rPr>
          <w:color w:val="000000" w:themeColor="text1"/>
          <w:lang w:val="ru-RU"/>
        </w:rPr>
        <w:t>693</w:t>
      </w:r>
      <w:r w:rsidR="002910F2" w:rsidRPr="00D353F3">
        <w:rPr>
          <w:color w:val="000000" w:themeColor="text1"/>
        </w:rPr>
        <w:t>–14</w:t>
      </w:r>
      <w:r w:rsidR="002910F2" w:rsidRPr="00D353F3">
        <w:rPr>
          <w:color w:val="000000" w:themeColor="text1"/>
          <w:lang w:val="ru-RU"/>
        </w:rPr>
        <w:t>25</w:t>
      </w:r>
      <w:r w:rsidR="002910F2" w:rsidRPr="00D353F3">
        <w:rPr>
          <w:color w:val="000000" w:themeColor="text1"/>
        </w:rPr>
        <w:t xml:space="preserve"> уважати відповідно рядками </w:t>
      </w:r>
      <w:r w:rsidR="002910F2" w:rsidRPr="00D353F3">
        <w:rPr>
          <w:color w:val="000000" w:themeColor="text1"/>
          <w:lang w:val="ru-RU"/>
        </w:rPr>
        <w:t>692</w:t>
      </w:r>
      <w:r w:rsidR="002910F2" w:rsidRPr="00D353F3">
        <w:rPr>
          <w:color w:val="000000" w:themeColor="text1"/>
        </w:rPr>
        <w:t>–</w:t>
      </w:r>
      <w:r w:rsidR="002910F2" w:rsidRPr="00D353F3">
        <w:rPr>
          <w:color w:val="000000" w:themeColor="text1"/>
          <w:lang w:val="ru-RU"/>
        </w:rPr>
        <w:t>1424</w:t>
      </w:r>
      <w:r w:rsidRPr="00D353F3">
        <w:rPr>
          <w:color w:val="000000" w:themeColor="text1"/>
        </w:rPr>
        <w:t>;</w:t>
      </w:r>
    </w:p>
    <w:p w14:paraId="753D9F16" w14:textId="304C6F3B" w:rsidR="00647C49" w:rsidRPr="00D353F3" w:rsidRDefault="00647C49" w:rsidP="0021779B">
      <w:pPr>
        <w:rPr>
          <w:color w:val="000000" w:themeColor="text1"/>
        </w:rPr>
      </w:pPr>
    </w:p>
    <w:p w14:paraId="285F12A7" w14:textId="77777777" w:rsidR="002910F2" w:rsidRPr="00D353F3" w:rsidRDefault="002910F2" w:rsidP="008644A5">
      <w:pPr>
        <w:pStyle w:val="af3"/>
        <w:numPr>
          <w:ilvl w:val="0"/>
          <w:numId w:val="3"/>
        </w:numPr>
        <w:tabs>
          <w:tab w:val="left" w:pos="851"/>
        </w:tabs>
        <w:ind w:left="0" w:firstLine="567"/>
        <w:rPr>
          <w:color w:val="000000" w:themeColor="text1"/>
        </w:rPr>
      </w:pPr>
      <w:r w:rsidRPr="00D353F3">
        <w:rPr>
          <w:color w:val="000000" w:themeColor="text1"/>
        </w:rPr>
        <w:t>у колонці 3:</w:t>
      </w:r>
    </w:p>
    <w:p w14:paraId="2E7C78B4" w14:textId="546FB2EA" w:rsidR="002910F2" w:rsidRPr="00D353F3" w:rsidRDefault="002910F2" w:rsidP="002910F2">
      <w:pPr>
        <w:pStyle w:val="af3"/>
        <w:tabs>
          <w:tab w:val="left" w:pos="851"/>
        </w:tabs>
        <w:ind w:left="0" w:firstLine="567"/>
        <w:rPr>
          <w:color w:val="000000" w:themeColor="text1"/>
        </w:rPr>
      </w:pPr>
      <w:r w:rsidRPr="00D353F3">
        <w:rPr>
          <w:color w:val="000000" w:themeColor="text1"/>
        </w:rPr>
        <w:t xml:space="preserve">рядків 692, 693 слова “на депозитних рахункахˮ </w:t>
      </w:r>
      <w:r w:rsidR="00344AAD" w:rsidRPr="00D353F3">
        <w:rPr>
          <w:color w:val="000000" w:themeColor="text1"/>
        </w:rPr>
        <w:t>замінити словом “(депозитами)ˮ;</w:t>
      </w:r>
    </w:p>
    <w:p w14:paraId="4A784072" w14:textId="3C350C04" w:rsidR="002910F2" w:rsidRPr="00D353F3" w:rsidRDefault="002910F2" w:rsidP="002910F2">
      <w:pPr>
        <w:pStyle w:val="af3"/>
        <w:tabs>
          <w:tab w:val="left" w:pos="851"/>
        </w:tabs>
        <w:ind w:left="0" w:firstLine="567"/>
        <w:rPr>
          <w:color w:val="000000" w:themeColor="text1"/>
        </w:rPr>
      </w:pPr>
      <w:r w:rsidRPr="00D353F3">
        <w:rPr>
          <w:color w:val="000000" w:themeColor="text1"/>
        </w:rPr>
        <w:t>рядків 700, 701 слова “внесками (вкладами) на депозитні рахункиˮ замінити словами</w:t>
      </w:r>
      <w:r w:rsidR="00A155B0" w:rsidRPr="00D353F3">
        <w:rPr>
          <w:color w:val="000000" w:themeColor="text1"/>
        </w:rPr>
        <w:t xml:space="preserve"> </w:t>
      </w:r>
      <w:r w:rsidRPr="00D353F3">
        <w:rPr>
          <w:color w:val="000000" w:themeColor="text1"/>
        </w:rPr>
        <w:t xml:space="preserve">“за вкладами (депозитами)ˮ; </w:t>
      </w:r>
    </w:p>
    <w:p w14:paraId="0E5C8A25" w14:textId="20B3B562" w:rsidR="00876F6E" w:rsidRPr="00D353F3" w:rsidRDefault="00876F6E" w:rsidP="002910F2">
      <w:pPr>
        <w:pStyle w:val="af3"/>
        <w:tabs>
          <w:tab w:val="left" w:pos="851"/>
        </w:tabs>
        <w:ind w:left="0" w:firstLine="567"/>
        <w:rPr>
          <w:color w:val="000000" w:themeColor="text1"/>
        </w:rPr>
      </w:pPr>
    </w:p>
    <w:p w14:paraId="1127BA91" w14:textId="36D18529" w:rsidR="00EF522A" w:rsidRPr="00D353F3" w:rsidRDefault="00EF522A" w:rsidP="008644A5">
      <w:pPr>
        <w:pStyle w:val="af3"/>
        <w:numPr>
          <w:ilvl w:val="0"/>
          <w:numId w:val="3"/>
        </w:numPr>
        <w:tabs>
          <w:tab w:val="left" w:pos="709"/>
        </w:tabs>
        <w:autoSpaceDE w:val="0"/>
        <w:autoSpaceDN w:val="0"/>
        <w:adjustRightInd w:val="0"/>
        <w:ind w:left="0" w:firstLine="567"/>
        <w:rPr>
          <w:color w:val="000000" w:themeColor="text1"/>
          <w:lang w:val="ru-RU"/>
        </w:rPr>
      </w:pPr>
      <w:r w:rsidRPr="00D353F3">
        <w:rPr>
          <w:color w:val="000000" w:themeColor="text1"/>
        </w:rPr>
        <w:t>рядки 722 – 736 замінити тридцятьма двома</w:t>
      </w:r>
      <w:r w:rsidRPr="00D353F3">
        <w:rPr>
          <w:color w:val="000000" w:themeColor="text1"/>
          <w:lang w:val="ru-RU"/>
        </w:rPr>
        <w:t xml:space="preserve"> </w:t>
      </w:r>
      <w:r w:rsidRPr="00D353F3">
        <w:rPr>
          <w:color w:val="000000" w:themeColor="text1"/>
        </w:rPr>
        <w:t>новим</w:t>
      </w:r>
      <w:r w:rsidRPr="00D353F3">
        <w:rPr>
          <w:color w:val="000000" w:themeColor="text1"/>
          <w:lang w:val="ru-RU"/>
        </w:rPr>
        <w:t>и</w:t>
      </w:r>
      <w:r w:rsidRPr="00D353F3">
        <w:rPr>
          <w:color w:val="000000" w:themeColor="text1"/>
        </w:rPr>
        <w:t xml:space="preserve"> рядками </w:t>
      </w:r>
      <w:r w:rsidRPr="00D353F3">
        <w:rPr>
          <w:color w:val="000000" w:themeColor="text1"/>
          <w:lang w:val="ru-RU"/>
        </w:rPr>
        <w:t>722</w:t>
      </w:r>
      <w:r w:rsidRPr="00D353F3">
        <w:rPr>
          <w:color w:val="000000" w:themeColor="text1"/>
        </w:rPr>
        <w:t>–753</w:t>
      </w:r>
      <w:r w:rsidRPr="00D353F3">
        <w:rPr>
          <w:color w:val="000000" w:themeColor="text1"/>
          <w:lang w:val="ru-RU"/>
        </w:rPr>
        <w:t xml:space="preserve"> </w:t>
      </w:r>
      <w:r w:rsidRPr="00D353F3">
        <w:rPr>
          <w:color w:val="000000" w:themeColor="text1"/>
        </w:rPr>
        <w:t>такого змісту:</w:t>
      </w:r>
    </w:p>
    <w:p w14:paraId="560A28E7" w14:textId="6CDE901E" w:rsidR="002A0114" w:rsidRPr="00D353F3" w:rsidRDefault="00647C49" w:rsidP="00647C49">
      <w:pPr>
        <w:tabs>
          <w:tab w:val="left" w:pos="709"/>
          <w:tab w:val="left" w:pos="851"/>
          <w:tab w:val="left" w:pos="924"/>
          <w:tab w:val="left" w:pos="993"/>
        </w:tabs>
        <w:autoSpaceDE w:val="0"/>
        <w:autoSpaceDN w:val="0"/>
        <w:adjustRightInd w:val="0"/>
        <w:rPr>
          <w:color w:val="000000" w:themeColor="text1"/>
        </w:rPr>
      </w:pPr>
      <w:r w:rsidRPr="00D353F3">
        <w:rPr>
          <w:color w:val="000000" w:themeColor="text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437"/>
        <w:gridCol w:w="3031"/>
        <w:gridCol w:w="850"/>
        <w:gridCol w:w="1134"/>
        <w:gridCol w:w="993"/>
        <w:gridCol w:w="1134"/>
      </w:tblGrid>
      <w:tr w:rsidR="007B6959" w:rsidRPr="00D353F3" w14:paraId="65CF29F8"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7E2F6DFD" w14:textId="77777777" w:rsidR="00876F6E" w:rsidRPr="00D353F3" w:rsidRDefault="00876F6E" w:rsidP="007664EF">
            <w:pPr>
              <w:jc w:val="center"/>
              <w:rPr>
                <w:color w:val="000000" w:themeColor="text1"/>
              </w:rPr>
            </w:pPr>
            <w:r w:rsidRPr="00D353F3">
              <w:rPr>
                <w:color w:val="000000" w:themeColor="text1"/>
              </w:rPr>
              <w:t>1</w:t>
            </w:r>
          </w:p>
        </w:tc>
        <w:tc>
          <w:tcPr>
            <w:tcW w:w="1437" w:type="dxa"/>
            <w:tcBorders>
              <w:top w:val="single" w:sz="4" w:space="0" w:color="auto"/>
              <w:left w:val="single" w:sz="4" w:space="0" w:color="auto"/>
              <w:bottom w:val="single" w:sz="4" w:space="0" w:color="auto"/>
              <w:right w:val="single" w:sz="4" w:space="0" w:color="auto"/>
            </w:tcBorders>
            <w:vAlign w:val="center"/>
          </w:tcPr>
          <w:p w14:paraId="7C9B71CD" w14:textId="77777777" w:rsidR="00876F6E" w:rsidRPr="00D353F3" w:rsidRDefault="00876F6E" w:rsidP="007664EF">
            <w:pPr>
              <w:jc w:val="center"/>
              <w:rPr>
                <w:color w:val="000000" w:themeColor="text1"/>
              </w:rPr>
            </w:pPr>
            <w:r w:rsidRPr="00D353F3">
              <w:rPr>
                <w:color w:val="000000" w:themeColor="text1"/>
              </w:rPr>
              <w:t>2</w:t>
            </w:r>
          </w:p>
        </w:tc>
        <w:tc>
          <w:tcPr>
            <w:tcW w:w="3031" w:type="dxa"/>
            <w:tcBorders>
              <w:top w:val="single" w:sz="4" w:space="0" w:color="auto"/>
              <w:left w:val="single" w:sz="4" w:space="0" w:color="auto"/>
              <w:bottom w:val="single" w:sz="4" w:space="0" w:color="auto"/>
              <w:right w:val="single" w:sz="4" w:space="0" w:color="auto"/>
            </w:tcBorders>
            <w:vAlign w:val="center"/>
          </w:tcPr>
          <w:p w14:paraId="7269BF14" w14:textId="77777777" w:rsidR="00876F6E" w:rsidRPr="00D353F3" w:rsidRDefault="00876F6E" w:rsidP="007664EF">
            <w:pPr>
              <w:jc w:val="center"/>
              <w:rPr>
                <w:color w:val="000000" w:themeColor="text1"/>
              </w:rPr>
            </w:pPr>
            <w:r w:rsidRPr="00D353F3">
              <w:rPr>
                <w:color w:val="000000" w:themeColor="text1"/>
              </w:rPr>
              <w:t>3</w:t>
            </w:r>
          </w:p>
        </w:tc>
        <w:tc>
          <w:tcPr>
            <w:tcW w:w="850" w:type="dxa"/>
            <w:tcBorders>
              <w:top w:val="single" w:sz="4" w:space="0" w:color="auto"/>
              <w:left w:val="single" w:sz="4" w:space="0" w:color="auto"/>
              <w:bottom w:val="single" w:sz="4" w:space="0" w:color="auto"/>
              <w:right w:val="single" w:sz="4" w:space="0" w:color="auto"/>
            </w:tcBorders>
            <w:vAlign w:val="center"/>
          </w:tcPr>
          <w:p w14:paraId="5DD45AF9" w14:textId="77777777" w:rsidR="00876F6E" w:rsidRPr="00D353F3" w:rsidRDefault="00876F6E" w:rsidP="007664EF">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6B2F446" w14:textId="77777777" w:rsidR="00876F6E" w:rsidRPr="00D353F3" w:rsidRDefault="00876F6E" w:rsidP="007664EF">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14:paraId="0A51F7E7" w14:textId="77777777" w:rsidR="00876F6E" w:rsidRPr="00D353F3" w:rsidRDefault="00876F6E" w:rsidP="007664EF">
            <w:pPr>
              <w:jc w:val="center"/>
              <w:rPr>
                <w:color w:val="000000" w:themeColor="text1"/>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059FFD90" w14:textId="77777777" w:rsidR="00876F6E" w:rsidRPr="00D353F3" w:rsidRDefault="00876F6E" w:rsidP="007664EF">
            <w:pPr>
              <w:jc w:val="center"/>
              <w:rPr>
                <w:color w:val="000000" w:themeColor="text1"/>
              </w:rPr>
            </w:pPr>
            <w:r w:rsidRPr="00D353F3">
              <w:rPr>
                <w:color w:val="000000" w:themeColor="text1"/>
              </w:rPr>
              <w:t>7</w:t>
            </w:r>
          </w:p>
        </w:tc>
      </w:tr>
      <w:tr w:rsidR="007B6959" w:rsidRPr="00D353F3" w14:paraId="09BCF39B"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5789F2D2" w14:textId="77777777" w:rsidR="00876F6E" w:rsidRPr="00D353F3" w:rsidRDefault="00876F6E" w:rsidP="007664EF">
            <w:pPr>
              <w:jc w:val="center"/>
              <w:rPr>
                <w:color w:val="000000" w:themeColor="text1"/>
              </w:rPr>
            </w:pPr>
            <w:r w:rsidRPr="00D353F3">
              <w:rPr>
                <w:color w:val="000000" w:themeColor="text1"/>
              </w:rPr>
              <w:t>722</w:t>
            </w:r>
          </w:p>
        </w:tc>
        <w:tc>
          <w:tcPr>
            <w:tcW w:w="1437" w:type="dxa"/>
            <w:tcBorders>
              <w:top w:val="single" w:sz="4" w:space="0" w:color="auto"/>
              <w:left w:val="single" w:sz="4" w:space="0" w:color="auto"/>
              <w:bottom w:val="single" w:sz="4" w:space="0" w:color="auto"/>
              <w:right w:val="single" w:sz="4" w:space="0" w:color="auto"/>
            </w:tcBorders>
            <w:vAlign w:val="center"/>
          </w:tcPr>
          <w:p w14:paraId="6235596C" w14:textId="77777777" w:rsidR="00876F6E" w:rsidRPr="00D353F3" w:rsidRDefault="00876F6E" w:rsidP="002351BD">
            <w:pPr>
              <w:rPr>
                <w:color w:val="000000" w:themeColor="text1"/>
              </w:rPr>
            </w:pPr>
            <w:r w:rsidRPr="00D353F3">
              <w:rPr>
                <w:color w:val="000000" w:themeColor="text1"/>
              </w:rPr>
              <w:t>CR190016</w:t>
            </w:r>
          </w:p>
        </w:tc>
        <w:tc>
          <w:tcPr>
            <w:tcW w:w="3031" w:type="dxa"/>
            <w:tcBorders>
              <w:top w:val="single" w:sz="4" w:space="0" w:color="auto"/>
              <w:left w:val="single" w:sz="4" w:space="0" w:color="auto"/>
              <w:bottom w:val="single" w:sz="4" w:space="0" w:color="auto"/>
              <w:right w:val="single" w:sz="4" w:space="0" w:color="auto"/>
            </w:tcBorders>
            <w:vAlign w:val="center"/>
          </w:tcPr>
          <w:p w14:paraId="33B47D18" w14:textId="77777777" w:rsidR="00876F6E" w:rsidRPr="00D353F3" w:rsidRDefault="00876F6E" w:rsidP="002351BD">
            <w:pPr>
              <w:rPr>
                <w:color w:val="000000" w:themeColor="text1"/>
              </w:rPr>
            </w:pPr>
            <w:r w:rsidRPr="00D353F3">
              <w:rPr>
                <w:color w:val="000000" w:themeColor="text1"/>
              </w:rPr>
              <w:t>Капітал першого рівня</w:t>
            </w:r>
          </w:p>
        </w:tc>
        <w:tc>
          <w:tcPr>
            <w:tcW w:w="850" w:type="dxa"/>
            <w:tcBorders>
              <w:top w:val="single" w:sz="4" w:space="0" w:color="auto"/>
              <w:left w:val="single" w:sz="4" w:space="0" w:color="auto"/>
              <w:bottom w:val="single" w:sz="4" w:space="0" w:color="auto"/>
              <w:right w:val="single" w:sz="4" w:space="0" w:color="auto"/>
            </w:tcBorders>
            <w:vAlign w:val="center"/>
          </w:tcPr>
          <w:p w14:paraId="2E2FDB09"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7CF2AF86"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05449DEC"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346B0C20" w14:textId="77777777" w:rsidR="00876F6E" w:rsidRPr="00D353F3" w:rsidRDefault="00876F6E" w:rsidP="002351BD">
            <w:pPr>
              <w:rPr>
                <w:color w:val="000000" w:themeColor="text1"/>
              </w:rPr>
            </w:pPr>
            <w:r w:rsidRPr="00D353F3">
              <w:rPr>
                <w:color w:val="000000" w:themeColor="text1"/>
              </w:rPr>
              <w:t>CR19</w:t>
            </w:r>
          </w:p>
        </w:tc>
      </w:tr>
      <w:tr w:rsidR="007B6959" w:rsidRPr="00D353F3" w14:paraId="576207AA"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30DA3BD4" w14:textId="77777777" w:rsidR="00876F6E" w:rsidRPr="00D353F3" w:rsidRDefault="00876F6E" w:rsidP="007664EF">
            <w:pPr>
              <w:jc w:val="center"/>
              <w:rPr>
                <w:color w:val="000000" w:themeColor="text1"/>
                <w:lang w:val="en-US"/>
              </w:rPr>
            </w:pPr>
            <w:r w:rsidRPr="00D353F3">
              <w:rPr>
                <w:color w:val="000000" w:themeColor="text1"/>
                <w:lang w:val="en-US"/>
              </w:rPr>
              <w:t>723</w:t>
            </w:r>
          </w:p>
        </w:tc>
        <w:tc>
          <w:tcPr>
            <w:tcW w:w="1437" w:type="dxa"/>
            <w:tcBorders>
              <w:top w:val="single" w:sz="4" w:space="0" w:color="auto"/>
              <w:left w:val="single" w:sz="4" w:space="0" w:color="auto"/>
              <w:bottom w:val="single" w:sz="4" w:space="0" w:color="auto"/>
              <w:right w:val="single" w:sz="4" w:space="0" w:color="auto"/>
            </w:tcBorders>
            <w:vAlign w:val="center"/>
          </w:tcPr>
          <w:p w14:paraId="3F360889" w14:textId="77777777" w:rsidR="00876F6E" w:rsidRPr="00D353F3" w:rsidRDefault="00876F6E" w:rsidP="002351BD">
            <w:pPr>
              <w:rPr>
                <w:color w:val="000000" w:themeColor="text1"/>
              </w:rPr>
            </w:pPr>
            <w:r w:rsidRPr="00D353F3">
              <w:rPr>
                <w:color w:val="000000" w:themeColor="text1"/>
              </w:rPr>
              <w:t>CR190017</w:t>
            </w:r>
          </w:p>
        </w:tc>
        <w:tc>
          <w:tcPr>
            <w:tcW w:w="3031" w:type="dxa"/>
            <w:tcBorders>
              <w:top w:val="single" w:sz="4" w:space="0" w:color="auto"/>
              <w:left w:val="single" w:sz="4" w:space="0" w:color="auto"/>
              <w:bottom w:val="single" w:sz="4" w:space="0" w:color="auto"/>
              <w:right w:val="single" w:sz="4" w:space="0" w:color="auto"/>
            </w:tcBorders>
            <w:vAlign w:val="center"/>
          </w:tcPr>
          <w:p w14:paraId="16F2456A" w14:textId="77777777" w:rsidR="00876F6E" w:rsidRPr="00D353F3" w:rsidRDefault="00876F6E" w:rsidP="002351BD">
            <w:pPr>
              <w:rPr>
                <w:color w:val="000000" w:themeColor="text1"/>
              </w:rPr>
            </w:pPr>
            <w:r w:rsidRPr="00D353F3">
              <w:rPr>
                <w:color w:val="000000" w:themeColor="text1"/>
              </w:rPr>
              <w:t>Капітал другого рівня</w:t>
            </w:r>
          </w:p>
        </w:tc>
        <w:tc>
          <w:tcPr>
            <w:tcW w:w="850" w:type="dxa"/>
            <w:tcBorders>
              <w:top w:val="single" w:sz="4" w:space="0" w:color="auto"/>
              <w:left w:val="single" w:sz="4" w:space="0" w:color="auto"/>
              <w:bottom w:val="single" w:sz="4" w:space="0" w:color="auto"/>
              <w:right w:val="single" w:sz="4" w:space="0" w:color="auto"/>
            </w:tcBorders>
            <w:vAlign w:val="center"/>
          </w:tcPr>
          <w:p w14:paraId="675DBE95"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12655A7C"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554D004B"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06110E66" w14:textId="77777777" w:rsidR="00876F6E" w:rsidRPr="00D353F3" w:rsidRDefault="00876F6E" w:rsidP="002351BD">
            <w:pPr>
              <w:rPr>
                <w:color w:val="000000" w:themeColor="text1"/>
              </w:rPr>
            </w:pPr>
            <w:r w:rsidRPr="00D353F3">
              <w:rPr>
                <w:color w:val="000000" w:themeColor="text1"/>
              </w:rPr>
              <w:t>CR19</w:t>
            </w:r>
          </w:p>
        </w:tc>
      </w:tr>
      <w:tr w:rsidR="007B6959" w:rsidRPr="00D353F3" w14:paraId="47556FE4"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66CCEFD4" w14:textId="77777777" w:rsidR="00876F6E" w:rsidRPr="00D353F3" w:rsidRDefault="00876F6E" w:rsidP="007664EF">
            <w:pPr>
              <w:jc w:val="center"/>
              <w:rPr>
                <w:color w:val="000000" w:themeColor="text1"/>
                <w:lang w:val="en-US"/>
              </w:rPr>
            </w:pPr>
            <w:r w:rsidRPr="00D353F3">
              <w:rPr>
                <w:color w:val="000000" w:themeColor="text1"/>
                <w:lang w:val="en-US"/>
              </w:rPr>
              <w:t>724</w:t>
            </w:r>
          </w:p>
        </w:tc>
        <w:tc>
          <w:tcPr>
            <w:tcW w:w="1437" w:type="dxa"/>
            <w:tcBorders>
              <w:top w:val="single" w:sz="4" w:space="0" w:color="auto"/>
              <w:left w:val="single" w:sz="4" w:space="0" w:color="auto"/>
              <w:bottom w:val="single" w:sz="4" w:space="0" w:color="auto"/>
              <w:right w:val="single" w:sz="4" w:space="0" w:color="auto"/>
            </w:tcBorders>
            <w:vAlign w:val="center"/>
          </w:tcPr>
          <w:p w14:paraId="5F198782" w14:textId="77777777" w:rsidR="00876F6E" w:rsidRPr="00D353F3" w:rsidRDefault="00876F6E" w:rsidP="002351BD">
            <w:pPr>
              <w:rPr>
                <w:color w:val="000000" w:themeColor="text1"/>
              </w:rPr>
            </w:pPr>
            <w:r w:rsidRPr="00D353F3">
              <w:rPr>
                <w:color w:val="000000" w:themeColor="text1"/>
              </w:rPr>
              <w:t>CR190018</w:t>
            </w:r>
          </w:p>
        </w:tc>
        <w:tc>
          <w:tcPr>
            <w:tcW w:w="3031" w:type="dxa"/>
            <w:tcBorders>
              <w:top w:val="single" w:sz="4" w:space="0" w:color="auto"/>
              <w:left w:val="single" w:sz="4" w:space="0" w:color="auto"/>
              <w:bottom w:val="single" w:sz="4" w:space="0" w:color="auto"/>
              <w:right w:val="single" w:sz="4" w:space="0" w:color="auto"/>
            </w:tcBorders>
            <w:vAlign w:val="center"/>
          </w:tcPr>
          <w:p w14:paraId="71706ADA" w14:textId="77777777" w:rsidR="00876F6E" w:rsidRPr="00D353F3" w:rsidRDefault="00876F6E" w:rsidP="002351BD">
            <w:pPr>
              <w:rPr>
                <w:color w:val="000000" w:themeColor="text1"/>
              </w:rPr>
            </w:pPr>
            <w:r w:rsidRPr="00D353F3">
              <w:rPr>
                <w:color w:val="000000" w:themeColor="text1"/>
              </w:rPr>
              <w:t>Відвернення</w:t>
            </w:r>
          </w:p>
        </w:tc>
        <w:tc>
          <w:tcPr>
            <w:tcW w:w="850" w:type="dxa"/>
            <w:tcBorders>
              <w:top w:val="single" w:sz="4" w:space="0" w:color="auto"/>
              <w:left w:val="single" w:sz="4" w:space="0" w:color="auto"/>
              <w:bottom w:val="single" w:sz="4" w:space="0" w:color="auto"/>
              <w:right w:val="single" w:sz="4" w:space="0" w:color="auto"/>
            </w:tcBorders>
            <w:vAlign w:val="center"/>
          </w:tcPr>
          <w:p w14:paraId="00C02B3B"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674717A0"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2D6240E0"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2D5F97F5" w14:textId="77777777" w:rsidR="00876F6E" w:rsidRPr="00D353F3" w:rsidRDefault="00876F6E" w:rsidP="002351BD">
            <w:pPr>
              <w:rPr>
                <w:color w:val="000000" w:themeColor="text1"/>
              </w:rPr>
            </w:pPr>
            <w:r w:rsidRPr="00D353F3">
              <w:rPr>
                <w:color w:val="000000" w:themeColor="text1"/>
              </w:rPr>
              <w:t>CR19</w:t>
            </w:r>
          </w:p>
        </w:tc>
      </w:tr>
      <w:tr w:rsidR="007B6959" w:rsidRPr="00D353F3" w14:paraId="2772505A"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33B24828" w14:textId="77777777" w:rsidR="00876F6E" w:rsidRPr="00D353F3" w:rsidRDefault="00876F6E" w:rsidP="007664EF">
            <w:pPr>
              <w:jc w:val="center"/>
              <w:rPr>
                <w:color w:val="000000" w:themeColor="text1"/>
                <w:lang w:val="en-US"/>
              </w:rPr>
            </w:pPr>
            <w:r w:rsidRPr="00D353F3">
              <w:rPr>
                <w:color w:val="000000" w:themeColor="text1"/>
                <w:lang w:val="en-US"/>
              </w:rPr>
              <w:t>725</w:t>
            </w:r>
          </w:p>
        </w:tc>
        <w:tc>
          <w:tcPr>
            <w:tcW w:w="1437" w:type="dxa"/>
            <w:tcBorders>
              <w:top w:val="single" w:sz="4" w:space="0" w:color="auto"/>
              <w:left w:val="single" w:sz="4" w:space="0" w:color="auto"/>
              <w:bottom w:val="single" w:sz="4" w:space="0" w:color="auto"/>
              <w:right w:val="single" w:sz="4" w:space="0" w:color="auto"/>
            </w:tcBorders>
            <w:vAlign w:val="center"/>
          </w:tcPr>
          <w:p w14:paraId="59870790" w14:textId="77777777" w:rsidR="00876F6E" w:rsidRPr="00D353F3" w:rsidRDefault="00876F6E" w:rsidP="002351BD">
            <w:pPr>
              <w:rPr>
                <w:color w:val="000000" w:themeColor="text1"/>
              </w:rPr>
            </w:pPr>
            <w:r w:rsidRPr="00D353F3">
              <w:rPr>
                <w:color w:val="000000" w:themeColor="text1"/>
              </w:rPr>
              <w:t>CR190019</w:t>
            </w:r>
          </w:p>
        </w:tc>
        <w:tc>
          <w:tcPr>
            <w:tcW w:w="3031" w:type="dxa"/>
            <w:tcBorders>
              <w:top w:val="single" w:sz="4" w:space="0" w:color="auto"/>
              <w:left w:val="single" w:sz="4" w:space="0" w:color="auto"/>
              <w:bottom w:val="single" w:sz="4" w:space="0" w:color="auto"/>
              <w:right w:val="single" w:sz="4" w:space="0" w:color="auto"/>
            </w:tcBorders>
            <w:vAlign w:val="center"/>
          </w:tcPr>
          <w:p w14:paraId="2C3A01C5" w14:textId="77777777" w:rsidR="00876F6E" w:rsidRPr="00D353F3" w:rsidRDefault="00876F6E" w:rsidP="002351BD">
            <w:pPr>
              <w:rPr>
                <w:color w:val="000000" w:themeColor="text1"/>
              </w:rPr>
            </w:pPr>
            <w:r w:rsidRPr="00D353F3">
              <w:rPr>
                <w:color w:val="000000" w:themeColor="text1"/>
              </w:rPr>
              <w:t>Розмір регулятивного капіталу (РК)</w:t>
            </w:r>
          </w:p>
        </w:tc>
        <w:tc>
          <w:tcPr>
            <w:tcW w:w="850" w:type="dxa"/>
            <w:tcBorders>
              <w:top w:val="single" w:sz="4" w:space="0" w:color="auto"/>
              <w:left w:val="single" w:sz="4" w:space="0" w:color="auto"/>
              <w:bottom w:val="single" w:sz="4" w:space="0" w:color="auto"/>
              <w:right w:val="single" w:sz="4" w:space="0" w:color="auto"/>
            </w:tcBorders>
            <w:vAlign w:val="center"/>
          </w:tcPr>
          <w:p w14:paraId="4862AFF8"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0D0588ED"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286298AF"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698827F8" w14:textId="77777777" w:rsidR="00876F6E" w:rsidRPr="00D353F3" w:rsidRDefault="00876F6E" w:rsidP="002351BD">
            <w:pPr>
              <w:rPr>
                <w:color w:val="000000" w:themeColor="text1"/>
              </w:rPr>
            </w:pPr>
            <w:r w:rsidRPr="00D353F3">
              <w:rPr>
                <w:color w:val="000000" w:themeColor="text1"/>
              </w:rPr>
              <w:t>CR19</w:t>
            </w:r>
          </w:p>
        </w:tc>
      </w:tr>
      <w:tr w:rsidR="007B6959" w:rsidRPr="00D353F3" w14:paraId="4BAF9AC4"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67815ED1" w14:textId="77777777" w:rsidR="00876F6E" w:rsidRPr="00D353F3" w:rsidRDefault="00876F6E" w:rsidP="007664EF">
            <w:pPr>
              <w:jc w:val="center"/>
              <w:rPr>
                <w:color w:val="000000" w:themeColor="text1"/>
                <w:lang w:val="en-US"/>
              </w:rPr>
            </w:pPr>
            <w:r w:rsidRPr="00D353F3">
              <w:rPr>
                <w:color w:val="000000" w:themeColor="text1"/>
                <w:lang w:val="en-US"/>
              </w:rPr>
              <w:t>726</w:t>
            </w:r>
          </w:p>
        </w:tc>
        <w:tc>
          <w:tcPr>
            <w:tcW w:w="1437" w:type="dxa"/>
            <w:tcBorders>
              <w:top w:val="single" w:sz="4" w:space="0" w:color="auto"/>
              <w:left w:val="single" w:sz="4" w:space="0" w:color="auto"/>
              <w:bottom w:val="single" w:sz="4" w:space="0" w:color="auto"/>
              <w:right w:val="single" w:sz="4" w:space="0" w:color="auto"/>
            </w:tcBorders>
            <w:vAlign w:val="center"/>
          </w:tcPr>
          <w:p w14:paraId="691F54C2" w14:textId="77777777" w:rsidR="00876F6E" w:rsidRPr="00D353F3" w:rsidRDefault="00876F6E" w:rsidP="002351BD">
            <w:pPr>
              <w:rPr>
                <w:color w:val="000000" w:themeColor="text1"/>
              </w:rPr>
            </w:pPr>
            <w:r w:rsidRPr="00D353F3">
              <w:rPr>
                <w:color w:val="000000" w:themeColor="text1"/>
              </w:rPr>
              <w:t>CR190020</w:t>
            </w:r>
          </w:p>
        </w:tc>
        <w:tc>
          <w:tcPr>
            <w:tcW w:w="3031" w:type="dxa"/>
            <w:tcBorders>
              <w:top w:val="single" w:sz="4" w:space="0" w:color="auto"/>
              <w:left w:val="single" w:sz="4" w:space="0" w:color="auto"/>
              <w:bottom w:val="single" w:sz="4" w:space="0" w:color="auto"/>
              <w:right w:val="single" w:sz="4" w:space="0" w:color="auto"/>
            </w:tcBorders>
            <w:vAlign w:val="center"/>
          </w:tcPr>
          <w:p w14:paraId="720398B3" w14:textId="77777777" w:rsidR="00876F6E" w:rsidRPr="00D353F3" w:rsidRDefault="00876F6E" w:rsidP="002351BD">
            <w:pPr>
              <w:rPr>
                <w:color w:val="000000" w:themeColor="text1"/>
              </w:rPr>
            </w:pPr>
            <w:r w:rsidRPr="00D353F3">
              <w:rPr>
                <w:color w:val="000000" w:themeColor="text1"/>
              </w:rPr>
              <w:t>Норматив достатності регулятивного капіталу (Н1)</w:t>
            </w:r>
          </w:p>
        </w:tc>
        <w:tc>
          <w:tcPr>
            <w:tcW w:w="850" w:type="dxa"/>
            <w:tcBorders>
              <w:top w:val="single" w:sz="4" w:space="0" w:color="auto"/>
              <w:left w:val="single" w:sz="4" w:space="0" w:color="auto"/>
              <w:bottom w:val="single" w:sz="4" w:space="0" w:color="auto"/>
              <w:right w:val="single" w:sz="4" w:space="0" w:color="auto"/>
            </w:tcBorders>
            <w:vAlign w:val="center"/>
          </w:tcPr>
          <w:p w14:paraId="0F05FF65"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74237C9C"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10707259"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44DF759B" w14:textId="77777777" w:rsidR="00876F6E" w:rsidRPr="00D353F3" w:rsidRDefault="00876F6E" w:rsidP="002351BD">
            <w:pPr>
              <w:rPr>
                <w:color w:val="000000" w:themeColor="text1"/>
              </w:rPr>
            </w:pPr>
            <w:r w:rsidRPr="00D353F3">
              <w:rPr>
                <w:color w:val="000000" w:themeColor="text1"/>
              </w:rPr>
              <w:t>CR19</w:t>
            </w:r>
          </w:p>
        </w:tc>
      </w:tr>
      <w:tr w:rsidR="007B6959" w:rsidRPr="00D353F3" w14:paraId="44BCF429"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2AD13AC7" w14:textId="77777777" w:rsidR="00876F6E" w:rsidRPr="00D353F3" w:rsidRDefault="00876F6E" w:rsidP="007664EF">
            <w:pPr>
              <w:jc w:val="center"/>
              <w:rPr>
                <w:color w:val="000000" w:themeColor="text1"/>
                <w:lang w:val="en-US"/>
              </w:rPr>
            </w:pPr>
            <w:r w:rsidRPr="00D353F3">
              <w:rPr>
                <w:color w:val="000000" w:themeColor="text1"/>
                <w:lang w:val="en-US"/>
              </w:rPr>
              <w:t>727</w:t>
            </w:r>
          </w:p>
        </w:tc>
        <w:tc>
          <w:tcPr>
            <w:tcW w:w="1437" w:type="dxa"/>
            <w:tcBorders>
              <w:top w:val="single" w:sz="4" w:space="0" w:color="auto"/>
              <w:left w:val="single" w:sz="4" w:space="0" w:color="auto"/>
              <w:bottom w:val="single" w:sz="4" w:space="0" w:color="auto"/>
              <w:right w:val="single" w:sz="4" w:space="0" w:color="auto"/>
            </w:tcBorders>
            <w:vAlign w:val="center"/>
          </w:tcPr>
          <w:p w14:paraId="37C8BB83" w14:textId="77777777" w:rsidR="00876F6E" w:rsidRPr="00D353F3" w:rsidRDefault="00876F6E" w:rsidP="002351BD">
            <w:pPr>
              <w:rPr>
                <w:color w:val="000000" w:themeColor="text1"/>
              </w:rPr>
            </w:pPr>
            <w:r w:rsidRPr="00D353F3">
              <w:rPr>
                <w:color w:val="000000" w:themeColor="text1"/>
              </w:rPr>
              <w:t>CR190021</w:t>
            </w:r>
          </w:p>
        </w:tc>
        <w:tc>
          <w:tcPr>
            <w:tcW w:w="3031" w:type="dxa"/>
            <w:tcBorders>
              <w:top w:val="single" w:sz="4" w:space="0" w:color="auto"/>
              <w:left w:val="single" w:sz="4" w:space="0" w:color="auto"/>
              <w:bottom w:val="single" w:sz="4" w:space="0" w:color="auto"/>
              <w:right w:val="single" w:sz="4" w:space="0" w:color="auto"/>
            </w:tcBorders>
            <w:vAlign w:val="center"/>
          </w:tcPr>
          <w:p w14:paraId="2ACE548D" w14:textId="77777777" w:rsidR="00876F6E" w:rsidRPr="00D353F3" w:rsidRDefault="00876F6E" w:rsidP="002351BD">
            <w:pPr>
              <w:rPr>
                <w:color w:val="000000" w:themeColor="text1"/>
              </w:rPr>
            </w:pPr>
            <w:r w:rsidRPr="00D353F3">
              <w:rPr>
                <w:color w:val="000000" w:themeColor="text1"/>
              </w:rPr>
              <w:t>Норматив достатності капіталу першого рівня (Н2)</w:t>
            </w:r>
          </w:p>
        </w:tc>
        <w:tc>
          <w:tcPr>
            <w:tcW w:w="850" w:type="dxa"/>
            <w:tcBorders>
              <w:top w:val="single" w:sz="4" w:space="0" w:color="auto"/>
              <w:left w:val="single" w:sz="4" w:space="0" w:color="auto"/>
              <w:bottom w:val="single" w:sz="4" w:space="0" w:color="auto"/>
              <w:right w:val="single" w:sz="4" w:space="0" w:color="auto"/>
            </w:tcBorders>
            <w:vAlign w:val="center"/>
          </w:tcPr>
          <w:p w14:paraId="488E7565"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1C3A8B2B"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0CF9C48B"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64F5CCC1" w14:textId="77777777" w:rsidR="00876F6E" w:rsidRPr="00D353F3" w:rsidRDefault="00876F6E" w:rsidP="002351BD">
            <w:pPr>
              <w:rPr>
                <w:color w:val="000000" w:themeColor="text1"/>
              </w:rPr>
            </w:pPr>
            <w:r w:rsidRPr="00D353F3">
              <w:rPr>
                <w:color w:val="000000" w:themeColor="text1"/>
              </w:rPr>
              <w:t>CR19</w:t>
            </w:r>
          </w:p>
        </w:tc>
      </w:tr>
      <w:tr w:rsidR="007B6959" w:rsidRPr="00D353F3" w14:paraId="417CDFC1"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FEF9FE3" w14:textId="77777777" w:rsidR="00876F6E" w:rsidRPr="00D353F3" w:rsidRDefault="00876F6E" w:rsidP="007664EF">
            <w:pPr>
              <w:jc w:val="center"/>
              <w:rPr>
                <w:color w:val="000000" w:themeColor="text1"/>
                <w:lang w:val="en-US"/>
              </w:rPr>
            </w:pPr>
            <w:r w:rsidRPr="00D353F3">
              <w:rPr>
                <w:color w:val="000000" w:themeColor="text1"/>
                <w:lang w:val="en-US"/>
              </w:rPr>
              <w:t>728</w:t>
            </w:r>
          </w:p>
        </w:tc>
        <w:tc>
          <w:tcPr>
            <w:tcW w:w="1437" w:type="dxa"/>
            <w:tcBorders>
              <w:top w:val="single" w:sz="4" w:space="0" w:color="auto"/>
              <w:left w:val="single" w:sz="4" w:space="0" w:color="auto"/>
              <w:bottom w:val="single" w:sz="4" w:space="0" w:color="auto"/>
              <w:right w:val="single" w:sz="4" w:space="0" w:color="auto"/>
            </w:tcBorders>
            <w:vAlign w:val="center"/>
          </w:tcPr>
          <w:p w14:paraId="46D59CE2" w14:textId="77777777" w:rsidR="00876F6E" w:rsidRPr="00D353F3" w:rsidRDefault="00876F6E" w:rsidP="002351BD">
            <w:pPr>
              <w:rPr>
                <w:color w:val="000000" w:themeColor="text1"/>
              </w:rPr>
            </w:pPr>
            <w:r w:rsidRPr="00D353F3">
              <w:rPr>
                <w:color w:val="000000" w:themeColor="text1"/>
              </w:rPr>
              <w:t>CR190022</w:t>
            </w:r>
          </w:p>
        </w:tc>
        <w:tc>
          <w:tcPr>
            <w:tcW w:w="3031" w:type="dxa"/>
            <w:tcBorders>
              <w:top w:val="single" w:sz="4" w:space="0" w:color="auto"/>
              <w:left w:val="single" w:sz="4" w:space="0" w:color="auto"/>
              <w:bottom w:val="single" w:sz="4" w:space="0" w:color="auto"/>
              <w:right w:val="single" w:sz="4" w:space="0" w:color="auto"/>
            </w:tcBorders>
            <w:vAlign w:val="center"/>
          </w:tcPr>
          <w:p w14:paraId="0BF066A4" w14:textId="77777777" w:rsidR="00876F6E" w:rsidRPr="00D353F3" w:rsidRDefault="00876F6E" w:rsidP="002351BD">
            <w:pPr>
              <w:rPr>
                <w:color w:val="000000" w:themeColor="text1"/>
              </w:rPr>
            </w:pPr>
            <w:r w:rsidRPr="00D353F3">
              <w:rPr>
                <w:color w:val="000000" w:themeColor="text1"/>
              </w:rPr>
              <w:t>Буфер консервації капіталу (БК)</w:t>
            </w:r>
          </w:p>
        </w:tc>
        <w:tc>
          <w:tcPr>
            <w:tcW w:w="850" w:type="dxa"/>
            <w:tcBorders>
              <w:top w:val="single" w:sz="4" w:space="0" w:color="auto"/>
              <w:left w:val="single" w:sz="4" w:space="0" w:color="auto"/>
              <w:bottom w:val="single" w:sz="4" w:space="0" w:color="auto"/>
              <w:right w:val="single" w:sz="4" w:space="0" w:color="auto"/>
            </w:tcBorders>
            <w:vAlign w:val="center"/>
          </w:tcPr>
          <w:p w14:paraId="209E6192"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7711D628"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0251BE9C"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150A26BD" w14:textId="77777777" w:rsidR="00876F6E" w:rsidRPr="00D353F3" w:rsidRDefault="00876F6E" w:rsidP="002351BD">
            <w:pPr>
              <w:rPr>
                <w:color w:val="000000" w:themeColor="text1"/>
              </w:rPr>
            </w:pPr>
            <w:r w:rsidRPr="00D353F3">
              <w:rPr>
                <w:color w:val="000000" w:themeColor="text1"/>
              </w:rPr>
              <w:t>CR19</w:t>
            </w:r>
          </w:p>
        </w:tc>
      </w:tr>
      <w:tr w:rsidR="007B6959" w:rsidRPr="00D353F3" w14:paraId="7A267B78"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6EA0B757" w14:textId="744E6A29" w:rsidR="00876F6E" w:rsidRPr="00D353F3" w:rsidRDefault="00876F6E" w:rsidP="007664EF">
            <w:pPr>
              <w:jc w:val="center"/>
              <w:rPr>
                <w:color w:val="000000" w:themeColor="text1"/>
                <w:lang w:val="en-US"/>
              </w:rPr>
            </w:pPr>
            <w:r w:rsidRPr="00D353F3">
              <w:rPr>
                <w:color w:val="000000" w:themeColor="text1"/>
                <w:lang w:val="en-US"/>
              </w:rPr>
              <w:t>729</w:t>
            </w:r>
          </w:p>
        </w:tc>
        <w:tc>
          <w:tcPr>
            <w:tcW w:w="1437" w:type="dxa"/>
            <w:tcBorders>
              <w:top w:val="single" w:sz="4" w:space="0" w:color="auto"/>
              <w:left w:val="single" w:sz="4" w:space="0" w:color="auto"/>
              <w:bottom w:val="single" w:sz="4" w:space="0" w:color="auto"/>
              <w:right w:val="single" w:sz="4" w:space="0" w:color="auto"/>
            </w:tcBorders>
            <w:vAlign w:val="center"/>
          </w:tcPr>
          <w:p w14:paraId="26A688B5" w14:textId="77777777" w:rsidR="00876F6E" w:rsidRPr="00D353F3" w:rsidRDefault="00876F6E" w:rsidP="002351BD">
            <w:pPr>
              <w:rPr>
                <w:color w:val="000000" w:themeColor="text1"/>
              </w:rPr>
            </w:pPr>
            <w:r w:rsidRPr="00D353F3">
              <w:rPr>
                <w:color w:val="000000" w:themeColor="text1"/>
              </w:rPr>
              <w:t>CR190023</w:t>
            </w:r>
          </w:p>
        </w:tc>
        <w:tc>
          <w:tcPr>
            <w:tcW w:w="3031" w:type="dxa"/>
            <w:tcBorders>
              <w:top w:val="single" w:sz="4" w:space="0" w:color="auto"/>
              <w:left w:val="single" w:sz="4" w:space="0" w:color="auto"/>
              <w:bottom w:val="single" w:sz="4" w:space="0" w:color="auto"/>
              <w:right w:val="single" w:sz="4" w:space="0" w:color="auto"/>
            </w:tcBorders>
            <w:vAlign w:val="center"/>
          </w:tcPr>
          <w:p w14:paraId="5DD74438" w14:textId="77777777" w:rsidR="00876F6E" w:rsidRPr="00D353F3" w:rsidRDefault="00876F6E" w:rsidP="002351BD">
            <w:pPr>
              <w:rPr>
                <w:color w:val="000000" w:themeColor="text1"/>
              </w:rPr>
            </w:pPr>
            <w:r w:rsidRPr="00D353F3">
              <w:rPr>
                <w:color w:val="000000" w:themeColor="text1"/>
              </w:rPr>
              <w:t>Буфер для значимих кредитних спілок (БЗ)</w:t>
            </w:r>
          </w:p>
        </w:tc>
        <w:tc>
          <w:tcPr>
            <w:tcW w:w="850" w:type="dxa"/>
            <w:tcBorders>
              <w:top w:val="single" w:sz="4" w:space="0" w:color="auto"/>
              <w:left w:val="single" w:sz="4" w:space="0" w:color="auto"/>
              <w:bottom w:val="single" w:sz="4" w:space="0" w:color="auto"/>
              <w:right w:val="single" w:sz="4" w:space="0" w:color="auto"/>
            </w:tcBorders>
            <w:vAlign w:val="center"/>
          </w:tcPr>
          <w:p w14:paraId="26610897"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73934013"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730E1415"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7E255B24" w14:textId="77777777" w:rsidR="00876F6E" w:rsidRPr="00D353F3" w:rsidRDefault="00876F6E" w:rsidP="002351BD">
            <w:pPr>
              <w:rPr>
                <w:color w:val="000000" w:themeColor="text1"/>
              </w:rPr>
            </w:pPr>
            <w:r w:rsidRPr="00D353F3">
              <w:rPr>
                <w:color w:val="000000" w:themeColor="text1"/>
              </w:rPr>
              <w:t>CR19</w:t>
            </w:r>
          </w:p>
        </w:tc>
      </w:tr>
      <w:tr w:rsidR="007B6959" w:rsidRPr="00D353F3" w14:paraId="40593F60"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315BB37D" w14:textId="77777777" w:rsidR="00876F6E" w:rsidRPr="00D353F3" w:rsidRDefault="00876F6E" w:rsidP="007664EF">
            <w:pPr>
              <w:jc w:val="center"/>
              <w:rPr>
                <w:color w:val="000000" w:themeColor="text1"/>
                <w:lang w:val="en-US"/>
              </w:rPr>
            </w:pPr>
            <w:r w:rsidRPr="00D353F3">
              <w:rPr>
                <w:color w:val="000000" w:themeColor="text1"/>
                <w:lang w:val="en-US"/>
              </w:rPr>
              <w:t>730</w:t>
            </w:r>
          </w:p>
        </w:tc>
        <w:tc>
          <w:tcPr>
            <w:tcW w:w="1437" w:type="dxa"/>
            <w:tcBorders>
              <w:top w:val="single" w:sz="4" w:space="0" w:color="auto"/>
              <w:left w:val="single" w:sz="4" w:space="0" w:color="auto"/>
              <w:bottom w:val="single" w:sz="4" w:space="0" w:color="auto"/>
              <w:right w:val="single" w:sz="4" w:space="0" w:color="auto"/>
            </w:tcBorders>
            <w:vAlign w:val="center"/>
          </w:tcPr>
          <w:p w14:paraId="260196DB" w14:textId="77777777" w:rsidR="00876F6E" w:rsidRPr="00D353F3" w:rsidRDefault="00876F6E" w:rsidP="002351BD">
            <w:pPr>
              <w:rPr>
                <w:color w:val="000000" w:themeColor="text1"/>
              </w:rPr>
            </w:pPr>
            <w:r w:rsidRPr="00D353F3">
              <w:rPr>
                <w:color w:val="000000" w:themeColor="text1"/>
              </w:rPr>
              <w:t>CR190024</w:t>
            </w:r>
          </w:p>
        </w:tc>
        <w:tc>
          <w:tcPr>
            <w:tcW w:w="3031" w:type="dxa"/>
            <w:tcBorders>
              <w:top w:val="single" w:sz="4" w:space="0" w:color="auto"/>
              <w:left w:val="single" w:sz="4" w:space="0" w:color="auto"/>
              <w:bottom w:val="single" w:sz="4" w:space="0" w:color="auto"/>
              <w:right w:val="single" w:sz="4" w:space="0" w:color="auto"/>
            </w:tcBorders>
            <w:vAlign w:val="center"/>
          </w:tcPr>
          <w:p w14:paraId="26051E3C" w14:textId="77777777" w:rsidR="00876F6E" w:rsidRPr="00D353F3" w:rsidRDefault="00876F6E" w:rsidP="002351BD">
            <w:pPr>
              <w:rPr>
                <w:color w:val="000000" w:themeColor="text1"/>
              </w:rPr>
            </w:pPr>
            <w:r w:rsidRPr="00D353F3">
              <w:rPr>
                <w:color w:val="000000" w:themeColor="text1"/>
              </w:rPr>
              <w:t>Величина кредитного ризику</w:t>
            </w:r>
          </w:p>
        </w:tc>
        <w:tc>
          <w:tcPr>
            <w:tcW w:w="850" w:type="dxa"/>
            <w:tcBorders>
              <w:top w:val="single" w:sz="4" w:space="0" w:color="auto"/>
              <w:left w:val="single" w:sz="4" w:space="0" w:color="auto"/>
              <w:bottom w:val="single" w:sz="4" w:space="0" w:color="auto"/>
              <w:right w:val="single" w:sz="4" w:space="0" w:color="auto"/>
            </w:tcBorders>
            <w:vAlign w:val="center"/>
          </w:tcPr>
          <w:p w14:paraId="2D65B2FF"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3190BA41"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18460C62"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5255CAFD" w14:textId="77777777" w:rsidR="00876F6E" w:rsidRPr="00D353F3" w:rsidRDefault="00876F6E" w:rsidP="002351BD">
            <w:pPr>
              <w:rPr>
                <w:color w:val="000000" w:themeColor="text1"/>
              </w:rPr>
            </w:pPr>
            <w:r w:rsidRPr="00D353F3">
              <w:rPr>
                <w:color w:val="000000" w:themeColor="text1"/>
              </w:rPr>
              <w:t>CR19</w:t>
            </w:r>
          </w:p>
        </w:tc>
      </w:tr>
      <w:tr w:rsidR="007B6959" w:rsidRPr="00D353F3" w14:paraId="09D0812F"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3AE11C31" w14:textId="4C24EB35" w:rsidR="00876F6E" w:rsidRPr="00D353F3" w:rsidRDefault="00876F6E" w:rsidP="00921F2A">
            <w:pPr>
              <w:jc w:val="center"/>
              <w:rPr>
                <w:color w:val="000000" w:themeColor="text1"/>
              </w:rPr>
            </w:pPr>
            <w:r w:rsidRPr="00D353F3">
              <w:rPr>
                <w:color w:val="000000" w:themeColor="text1"/>
                <w:lang w:val="en-US"/>
              </w:rPr>
              <w:t>731</w:t>
            </w:r>
          </w:p>
        </w:tc>
        <w:tc>
          <w:tcPr>
            <w:tcW w:w="1437" w:type="dxa"/>
            <w:tcBorders>
              <w:top w:val="single" w:sz="4" w:space="0" w:color="auto"/>
              <w:left w:val="single" w:sz="4" w:space="0" w:color="auto"/>
              <w:bottom w:val="single" w:sz="4" w:space="0" w:color="auto"/>
              <w:right w:val="single" w:sz="4" w:space="0" w:color="auto"/>
            </w:tcBorders>
            <w:vAlign w:val="center"/>
          </w:tcPr>
          <w:p w14:paraId="6903673A" w14:textId="77777777" w:rsidR="00876F6E" w:rsidRPr="00D353F3" w:rsidRDefault="00876F6E" w:rsidP="002351BD">
            <w:pPr>
              <w:rPr>
                <w:color w:val="000000" w:themeColor="text1"/>
              </w:rPr>
            </w:pPr>
            <w:r w:rsidRPr="00D353F3">
              <w:rPr>
                <w:color w:val="000000" w:themeColor="text1"/>
              </w:rPr>
              <w:t>CR190025</w:t>
            </w:r>
          </w:p>
        </w:tc>
        <w:tc>
          <w:tcPr>
            <w:tcW w:w="3031" w:type="dxa"/>
            <w:tcBorders>
              <w:top w:val="single" w:sz="4" w:space="0" w:color="auto"/>
              <w:left w:val="single" w:sz="4" w:space="0" w:color="auto"/>
              <w:bottom w:val="single" w:sz="4" w:space="0" w:color="auto"/>
              <w:right w:val="single" w:sz="4" w:space="0" w:color="auto"/>
            </w:tcBorders>
            <w:vAlign w:val="center"/>
          </w:tcPr>
          <w:p w14:paraId="429C1DB2" w14:textId="77777777" w:rsidR="00876F6E" w:rsidRPr="00D353F3" w:rsidRDefault="00876F6E" w:rsidP="002351BD">
            <w:pPr>
              <w:rPr>
                <w:color w:val="000000" w:themeColor="text1"/>
              </w:rPr>
            </w:pPr>
            <w:r w:rsidRPr="00D353F3">
              <w:rPr>
                <w:color w:val="000000" w:themeColor="text1"/>
              </w:rPr>
              <w:t>Норматив максимального розміру кредитного ризику (Н3)</w:t>
            </w:r>
          </w:p>
        </w:tc>
        <w:tc>
          <w:tcPr>
            <w:tcW w:w="850" w:type="dxa"/>
            <w:tcBorders>
              <w:top w:val="single" w:sz="4" w:space="0" w:color="auto"/>
              <w:left w:val="single" w:sz="4" w:space="0" w:color="auto"/>
              <w:bottom w:val="single" w:sz="4" w:space="0" w:color="auto"/>
              <w:right w:val="single" w:sz="4" w:space="0" w:color="auto"/>
            </w:tcBorders>
            <w:vAlign w:val="center"/>
          </w:tcPr>
          <w:p w14:paraId="7A2C18A4"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08BA49C3"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6DAC6CD1"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0AD789DC" w14:textId="77777777" w:rsidR="00876F6E" w:rsidRPr="00D353F3" w:rsidRDefault="00876F6E" w:rsidP="002351BD">
            <w:pPr>
              <w:rPr>
                <w:color w:val="000000" w:themeColor="text1"/>
              </w:rPr>
            </w:pPr>
            <w:r w:rsidRPr="00D353F3">
              <w:rPr>
                <w:color w:val="000000" w:themeColor="text1"/>
              </w:rPr>
              <w:t>CR19</w:t>
            </w:r>
          </w:p>
        </w:tc>
      </w:tr>
      <w:tr w:rsidR="007B6959" w:rsidRPr="00D353F3" w14:paraId="37B6974A"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EF8ADC3" w14:textId="77777777" w:rsidR="00876F6E" w:rsidRPr="00D353F3" w:rsidRDefault="00876F6E" w:rsidP="007664EF">
            <w:pPr>
              <w:jc w:val="center"/>
              <w:rPr>
                <w:color w:val="000000" w:themeColor="text1"/>
                <w:lang w:val="en-US"/>
              </w:rPr>
            </w:pPr>
            <w:r w:rsidRPr="00D353F3">
              <w:rPr>
                <w:color w:val="000000" w:themeColor="text1"/>
                <w:lang w:val="en-US"/>
              </w:rPr>
              <w:t>732</w:t>
            </w:r>
          </w:p>
        </w:tc>
        <w:tc>
          <w:tcPr>
            <w:tcW w:w="1437" w:type="dxa"/>
            <w:tcBorders>
              <w:top w:val="single" w:sz="4" w:space="0" w:color="auto"/>
              <w:left w:val="single" w:sz="4" w:space="0" w:color="auto"/>
              <w:bottom w:val="single" w:sz="4" w:space="0" w:color="auto"/>
              <w:right w:val="single" w:sz="4" w:space="0" w:color="auto"/>
            </w:tcBorders>
            <w:vAlign w:val="center"/>
          </w:tcPr>
          <w:p w14:paraId="452EC278" w14:textId="77777777" w:rsidR="00876F6E" w:rsidRPr="00D353F3" w:rsidRDefault="00876F6E" w:rsidP="002351BD">
            <w:pPr>
              <w:rPr>
                <w:color w:val="000000" w:themeColor="text1"/>
              </w:rPr>
            </w:pPr>
            <w:r w:rsidRPr="00D353F3">
              <w:rPr>
                <w:color w:val="000000" w:themeColor="text1"/>
              </w:rPr>
              <w:t>CR190026</w:t>
            </w:r>
          </w:p>
        </w:tc>
        <w:tc>
          <w:tcPr>
            <w:tcW w:w="3031" w:type="dxa"/>
            <w:tcBorders>
              <w:top w:val="single" w:sz="4" w:space="0" w:color="auto"/>
              <w:left w:val="single" w:sz="4" w:space="0" w:color="auto"/>
              <w:bottom w:val="single" w:sz="4" w:space="0" w:color="auto"/>
              <w:right w:val="single" w:sz="4" w:space="0" w:color="auto"/>
            </w:tcBorders>
            <w:vAlign w:val="center"/>
          </w:tcPr>
          <w:p w14:paraId="2DE74B03" w14:textId="77777777" w:rsidR="00876F6E" w:rsidRPr="00D353F3" w:rsidRDefault="00876F6E" w:rsidP="002351BD">
            <w:pPr>
              <w:rPr>
                <w:color w:val="000000" w:themeColor="text1"/>
              </w:rPr>
            </w:pPr>
            <w:r w:rsidRPr="00D353F3">
              <w:rPr>
                <w:color w:val="000000" w:themeColor="text1"/>
              </w:rPr>
              <w:t xml:space="preserve">Норматив великих кредитних ризиків (Н4) </w:t>
            </w:r>
          </w:p>
        </w:tc>
        <w:tc>
          <w:tcPr>
            <w:tcW w:w="850" w:type="dxa"/>
            <w:tcBorders>
              <w:top w:val="single" w:sz="4" w:space="0" w:color="auto"/>
              <w:left w:val="single" w:sz="4" w:space="0" w:color="auto"/>
              <w:bottom w:val="single" w:sz="4" w:space="0" w:color="auto"/>
              <w:right w:val="single" w:sz="4" w:space="0" w:color="auto"/>
            </w:tcBorders>
            <w:vAlign w:val="center"/>
          </w:tcPr>
          <w:p w14:paraId="1D358EA1"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2AAD767B"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5BA704CE"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31702E8D" w14:textId="77777777" w:rsidR="00876F6E" w:rsidRPr="00D353F3" w:rsidRDefault="00876F6E" w:rsidP="002351BD">
            <w:pPr>
              <w:rPr>
                <w:color w:val="000000" w:themeColor="text1"/>
              </w:rPr>
            </w:pPr>
            <w:r w:rsidRPr="00D353F3">
              <w:rPr>
                <w:color w:val="000000" w:themeColor="text1"/>
              </w:rPr>
              <w:t>CR19</w:t>
            </w:r>
          </w:p>
        </w:tc>
      </w:tr>
    </w:tbl>
    <w:p w14:paraId="033EFCBA" w14:textId="77777777" w:rsidR="00E62B47" w:rsidRPr="00D353F3" w:rsidRDefault="00E62B47" w:rsidP="007664EF">
      <w:pPr>
        <w:jc w:val="center"/>
        <w:rPr>
          <w:color w:val="000000" w:themeColor="text1"/>
          <w:lang w:val="en-US"/>
        </w:rPr>
        <w:sectPr w:rsidR="00E62B47" w:rsidRPr="00D353F3" w:rsidSect="00E62B47">
          <w:headerReference w:type="first" r:id="rId20"/>
          <w:pgSz w:w="11906" w:h="16838"/>
          <w:pgMar w:top="567" w:right="567" w:bottom="1701" w:left="1701" w:header="709" w:footer="709" w:gutter="0"/>
          <w:pgNumType w:start="1"/>
          <w:cols w:space="708"/>
          <w:titlePg/>
          <w:docGrid w:linePitch="381"/>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437"/>
        <w:gridCol w:w="3031"/>
        <w:gridCol w:w="850"/>
        <w:gridCol w:w="1134"/>
        <w:gridCol w:w="993"/>
        <w:gridCol w:w="1134"/>
      </w:tblGrid>
      <w:tr w:rsidR="007B6959" w:rsidRPr="00D353F3" w14:paraId="11BEE9BE"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4A78292A" w14:textId="1EAB2BC6" w:rsidR="00E62B47" w:rsidRPr="00D353F3" w:rsidRDefault="00E62B47" w:rsidP="00E62B47">
            <w:pPr>
              <w:jc w:val="center"/>
              <w:rPr>
                <w:color w:val="000000" w:themeColor="text1"/>
                <w:lang w:val="en-US"/>
              </w:rPr>
            </w:pPr>
            <w:r w:rsidRPr="00D353F3">
              <w:rPr>
                <w:color w:val="000000" w:themeColor="text1"/>
              </w:rPr>
              <w:lastRenderedPageBreak/>
              <w:t>1</w:t>
            </w:r>
          </w:p>
        </w:tc>
        <w:tc>
          <w:tcPr>
            <w:tcW w:w="1437" w:type="dxa"/>
            <w:tcBorders>
              <w:top w:val="single" w:sz="4" w:space="0" w:color="auto"/>
              <w:left w:val="single" w:sz="4" w:space="0" w:color="auto"/>
              <w:bottom w:val="single" w:sz="4" w:space="0" w:color="auto"/>
              <w:right w:val="single" w:sz="4" w:space="0" w:color="auto"/>
            </w:tcBorders>
            <w:vAlign w:val="center"/>
          </w:tcPr>
          <w:p w14:paraId="7ED008F8" w14:textId="27BB13FD" w:rsidR="00E62B47" w:rsidRPr="00D353F3" w:rsidRDefault="00E62B47" w:rsidP="00E62B47">
            <w:pPr>
              <w:jc w:val="center"/>
              <w:rPr>
                <w:color w:val="000000" w:themeColor="text1"/>
              </w:rPr>
            </w:pPr>
            <w:r w:rsidRPr="00D353F3">
              <w:rPr>
                <w:color w:val="000000" w:themeColor="text1"/>
              </w:rPr>
              <w:t>2</w:t>
            </w:r>
          </w:p>
        </w:tc>
        <w:tc>
          <w:tcPr>
            <w:tcW w:w="3031" w:type="dxa"/>
            <w:tcBorders>
              <w:top w:val="single" w:sz="4" w:space="0" w:color="auto"/>
              <w:left w:val="single" w:sz="4" w:space="0" w:color="auto"/>
              <w:bottom w:val="single" w:sz="4" w:space="0" w:color="auto"/>
              <w:right w:val="single" w:sz="4" w:space="0" w:color="auto"/>
            </w:tcBorders>
            <w:vAlign w:val="center"/>
          </w:tcPr>
          <w:p w14:paraId="0DF514B2" w14:textId="4EFA8835" w:rsidR="00E62B47" w:rsidRPr="00D353F3" w:rsidRDefault="00E62B47" w:rsidP="00E62B47">
            <w:pPr>
              <w:jc w:val="center"/>
              <w:rPr>
                <w:color w:val="000000" w:themeColor="text1"/>
              </w:rPr>
            </w:pPr>
            <w:r w:rsidRPr="00D353F3">
              <w:rPr>
                <w:color w:val="000000" w:themeColor="text1"/>
              </w:rPr>
              <w:t>3</w:t>
            </w:r>
          </w:p>
        </w:tc>
        <w:tc>
          <w:tcPr>
            <w:tcW w:w="850" w:type="dxa"/>
            <w:tcBorders>
              <w:top w:val="single" w:sz="4" w:space="0" w:color="auto"/>
              <w:left w:val="single" w:sz="4" w:space="0" w:color="auto"/>
              <w:bottom w:val="single" w:sz="4" w:space="0" w:color="auto"/>
              <w:right w:val="single" w:sz="4" w:space="0" w:color="auto"/>
            </w:tcBorders>
            <w:vAlign w:val="center"/>
          </w:tcPr>
          <w:p w14:paraId="0E27BB39" w14:textId="7C48350A" w:rsidR="00E62B47" w:rsidRPr="00D353F3" w:rsidRDefault="00E62B47" w:rsidP="00E62B47">
            <w:pPr>
              <w:jc w:val="center"/>
              <w:rPr>
                <w:color w:val="000000" w:themeColor="text1"/>
                <w:lang w:val="en-US"/>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54622EB" w14:textId="7927AE06" w:rsidR="00E62B47" w:rsidRPr="00D353F3" w:rsidRDefault="00E62B47" w:rsidP="00E62B47">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14:paraId="0EB66778" w14:textId="024C23E1" w:rsidR="00E62B47" w:rsidRPr="00D353F3" w:rsidRDefault="00E62B47" w:rsidP="00E62B47">
            <w:pPr>
              <w:jc w:val="center"/>
              <w:rPr>
                <w:color w:val="000000" w:themeColor="text1"/>
                <w:lang w:val="en-US"/>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06AC0EC2" w14:textId="3E09206B" w:rsidR="00E62B47" w:rsidRPr="00D353F3" w:rsidRDefault="00E62B47" w:rsidP="00E62B47">
            <w:pPr>
              <w:jc w:val="center"/>
              <w:rPr>
                <w:color w:val="000000" w:themeColor="text1"/>
              </w:rPr>
            </w:pPr>
            <w:r w:rsidRPr="00D353F3">
              <w:rPr>
                <w:color w:val="000000" w:themeColor="text1"/>
              </w:rPr>
              <w:t>7</w:t>
            </w:r>
          </w:p>
        </w:tc>
      </w:tr>
      <w:tr w:rsidR="007B6959" w:rsidRPr="00D353F3" w14:paraId="277717F1"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72D6B0F8" w14:textId="77777777" w:rsidR="00876F6E" w:rsidRPr="00D353F3" w:rsidRDefault="00876F6E" w:rsidP="007664EF">
            <w:pPr>
              <w:jc w:val="center"/>
              <w:rPr>
                <w:color w:val="000000" w:themeColor="text1"/>
                <w:lang w:val="en-US"/>
              </w:rPr>
            </w:pPr>
            <w:r w:rsidRPr="00D353F3">
              <w:rPr>
                <w:color w:val="000000" w:themeColor="text1"/>
                <w:lang w:val="en-US"/>
              </w:rPr>
              <w:t>733</w:t>
            </w:r>
          </w:p>
        </w:tc>
        <w:tc>
          <w:tcPr>
            <w:tcW w:w="1437" w:type="dxa"/>
            <w:tcBorders>
              <w:top w:val="single" w:sz="4" w:space="0" w:color="auto"/>
              <w:left w:val="single" w:sz="4" w:space="0" w:color="auto"/>
              <w:bottom w:val="single" w:sz="4" w:space="0" w:color="auto"/>
              <w:right w:val="single" w:sz="4" w:space="0" w:color="auto"/>
            </w:tcBorders>
            <w:vAlign w:val="center"/>
          </w:tcPr>
          <w:p w14:paraId="3150180D" w14:textId="77777777" w:rsidR="00876F6E" w:rsidRPr="00D353F3" w:rsidRDefault="00876F6E" w:rsidP="002351BD">
            <w:pPr>
              <w:rPr>
                <w:color w:val="000000" w:themeColor="text1"/>
              </w:rPr>
            </w:pPr>
            <w:r w:rsidRPr="00D353F3">
              <w:rPr>
                <w:color w:val="000000" w:themeColor="text1"/>
              </w:rPr>
              <w:t>CR190027</w:t>
            </w:r>
          </w:p>
        </w:tc>
        <w:tc>
          <w:tcPr>
            <w:tcW w:w="3031" w:type="dxa"/>
            <w:tcBorders>
              <w:top w:val="single" w:sz="4" w:space="0" w:color="auto"/>
              <w:left w:val="single" w:sz="4" w:space="0" w:color="auto"/>
              <w:bottom w:val="single" w:sz="4" w:space="0" w:color="auto"/>
              <w:right w:val="single" w:sz="4" w:space="0" w:color="auto"/>
            </w:tcBorders>
            <w:vAlign w:val="center"/>
          </w:tcPr>
          <w:p w14:paraId="68B76B3C" w14:textId="6DEB7C80" w:rsidR="00876F6E" w:rsidRPr="00D353F3" w:rsidRDefault="00876F6E" w:rsidP="002351BD">
            <w:pPr>
              <w:rPr>
                <w:color w:val="000000" w:themeColor="text1"/>
              </w:rPr>
            </w:pPr>
            <w:r w:rsidRPr="00D353F3">
              <w:rPr>
                <w:color w:val="000000" w:themeColor="text1"/>
              </w:rPr>
              <w:t>Норматив лімітів кредитного ризику за операціями з пов</w:t>
            </w:r>
            <w:r w:rsidR="006804DB" w:rsidRPr="00D353F3">
              <w:rPr>
                <w:color w:val="000000" w:themeColor="text1"/>
              </w:rPr>
              <w:t>’</w:t>
            </w:r>
            <w:r w:rsidRPr="00D353F3">
              <w:rPr>
                <w:color w:val="000000" w:themeColor="text1"/>
              </w:rPr>
              <w:t>язаними з кредитною спілкою особами (Н5)</w:t>
            </w:r>
          </w:p>
        </w:tc>
        <w:tc>
          <w:tcPr>
            <w:tcW w:w="850" w:type="dxa"/>
            <w:tcBorders>
              <w:top w:val="single" w:sz="4" w:space="0" w:color="auto"/>
              <w:left w:val="single" w:sz="4" w:space="0" w:color="auto"/>
              <w:bottom w:val="single" w:sz="4" w:space="0" w:color="auto"/>
              <w:right w:val="single" w:sz="4" w:space="0" w:color="auto"/>
            </w:tcBorders>
            <w:vAlign w:val="center"/>
          </w:tcPr>
          <w:p w14:paraId="5F99C5B2"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294222E5"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69416DE0"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0E211D8B" w14:textId="77777777" w:rsidR="00876F6E" w:rsidRPr="00D353F3" w:rsidRDefault="00876F6E" w:rsidP="002351BD">
            <w:pPr>
              <w:rPr>
                <w:color w:val="000000" w:themeColor="text1"/>
              </w:rPr>
            </w:pPr>
            <w:r w:rsidRPr="00D353F3">
              <w:rPr>
                <w:color w:val="000000" w:themeColor="text1"/>
              </w:rPr>
              <w:t>CR19</w:t>
            </w:r>
          </w:p>
        </w:tc>
      </w:tr>
      <w:tr w:rsidR="007B6959" w:rsidRPr="00D353F3" w14:paraId="1D8F0439"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EDE461B" w14:textId="2AD5B8DC" w:rsidR="00876F6E" w:rsidRPr="00D353F3" w:rsidRDefault="00876F6E" w:rsidP="007664EF">
            <w:pPr>
              <w:jc w:val="center"/>
              <w:rPr>
                <w:color w:val="000000" w:themeColor="text1"/>
                <w:lang w:val="en-US"/>
              </w:rPr>
            </w:pPr>
            <w:r w:rsidRPr="00D353F3">
              <w:rPr>
                <w:color w:val="000000" w:themeColor="text1"/>
                <w:lang w:val="en-US"/>
              </w:rPr>
              <w:t>734</w:t>
            </w:r>
          </w:p>
        </w:tc>
        <w:tc>
          <w:tcPr>
            <w:tcW w:w="1437" w:type="dxa"/>
            <w:tcBorders>
              <w:top w:val="single" w:sz="4" w:space="0" w:color="auto"/>
              <w:left w:val="single" w:sz="4" w:space="0" w:color="auto"/>
              <w:bottom w:val="single" w:sz="4" w:space="0" w:color="auto"/>
              <w:right w:val="single" w:sz="4" w:space="0" w:color="auto"/>
            </w:tcBorders>
            <w:vAlign w:val="center"/>
          </w:tcPr>
          <w:p w14:paraId="50342D35" w14:textId="77777777" w:rsidR="00876F6E" w:rsidRPr="00D353F3" w:rsidRDefault="00876F6E" w:rsidP="002351BD">
            <w:pPr>
              <w:rPr>
                <w:color w:val="000000" w:themeColor="text1"/>
              </w:rPr>
            </w:pPr>
            <w:r w:rsidRPr="00D353F3">
              <w:rPr>
                <w:color w:val="000000" w:themeColor="text1"/>
              </w:rPr>
              <w:t>CR190028</w:t>
            </w:r>
          </w:p>
        </w:tc>
        <w:tc>
          <w:tcPr>
            <w:tcW w:w="3031" w:type="dxa"/>
            <w:tcBorders>
              <w:top w:val="single" w:sz="4" w:space="0" w:color="auto"/>
              <w:left w:val="single" w:sz="4" w:space="0" w:color="auto"/>
              <w:bottom w:val="single" w:sz="4" w:space="0" w:color="auto"/>
              <w:right w:val="single" w:sz="4" w:space="0" w:color="auto"/>
            </w:tcBorders>
            <w:vAlign w:val="center"/>
          </w:tcPr>
          <w:p w14:paraId="7CB73B51" w14:textId="77777777" w:rsidR="00876F6E" w:rsidRPr="00D353F3" w:rsidRDefault="00876F6E" w:rsidP="002351BD">
            <w:pPr>
              <w:rPr>
                <w:color w:val="000000" w:themeColor="text1"/>
              </w:rPr>
            </w:pPr>
            <w:r w:rsidRPr="00D353F3">
              <w:rPr>
                <w:color w:val="000000" w:themeColor="text1"/>
              </w:rPr>
              <w:t>Ліквідні активи для розрахунку нормативу ліквідності</w:t>
            </w:r>
          </w:p>
        </w:tc>
        <w:tc>
          <w:tcPr>
            <w:tcW w:w="850" w:type="dxa"/>
            <w:tcBorders>
              <w:top w:val="single" w:sz="4" w:space="0" w:color="auto"/>
              <w:left w:val="single" w:sz="4" w:space="0" w:color="auto"/>
              <w:bottom w:val="single" w:sz="4" w:space="0" w:color="auto"/>
              <w:right w:val="single" w:sz="4" w:space="0" w:color="auto"/>
            </w:tcBorders>
            <w:vAlign w:val="center"/>
          </w:tcPr>
          <w:p w14:paraId="1C6B964D"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6671D5D2"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3824CEED"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77233AAD" w14:textId="77777777" w:rsidR="00876F6E" w:rsidRPr="00D353F3" w:rsidRDefault="00876F6E" w:rsidP="002351BD">
            <w:pPr>
              <w:rPr>
                <w:color w:val="000000" w:themeColor="text1"/>
              </w:rPr>
            </w:pPr>
            <w:r w:rsidRPr="00D353F3">
              <w:rPr>
                <w:color w:val="000000" w:themeColor="text1"/>
              </w:rPr>
              <w:t>CR19</w:t>
            </w:r>
          </w:p>
        </w:tc>
      </w:tr>
      <w:tr w:rsidR="007B6959" w:rsidRPr="00D353F3" w14:paraId="7BBB13A6"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2A1BE79" w14:textId="77777777" w:rsidR="00876F6E" w:rsidRPr="00D353F3" w:rsidRDefault="00876F6E" w:rsidP="007664EF">
            <w:pPr>
              <w:jc w:val="center"/>
              <w:rPr>
                <w:color w:val="000000" w:themeColor="text1"/>
                <w:lang w:val="en-US"/>
              </w:rPr>
            </w:pPr>
            <w:r w:rsidRPr="00D353F3">
              <w:rPr>
                <w:color w:val="000000" w:themeColor="text1"/>
                <w:lang w:val="en-US"/>
              </w:rPr>
              <w:t>735</w:t>
            </w:r>
          </w:p>
        </w:tc>
        <w:tc>
          <w:tcPr>
            <w:tcW w:w="1437" w:type="dxa"/>
            <w:tcBorders>
              <w:top w:val="single" w:sz="4" w:space="0" w:color="auto"/>
              <w:left w:val="single" w:sz="4" w:space="0" w:color="auto"/>
              <w:bottom w:val="single" w:sz="4" w:space="0" w:color="auto"/>
              <w:right w:val="single" w:sz="4" w:space="0" w:color="auto"/>
            </w:tcBorders>
            <w:vAlign w:val="center"/>
          </w:tcPr>
          <w:p w14:paraId="6214F189" w14:textId="77777777" w:rsidR="00876F6E" w:rsidRPr="00D353F3" w:rsidRDefault="00876F6E" w:rsidP="002351BD">
            <w:pPr>
              <w:rPr>
                <w:color w:val="000000" w:themeColor="text1"/>
              </w:rPr>
            </w:pPr>
            <w:r w:rsidRPr="00D353F3">
              <w:rPr>
                <w:color w:val="000000" w:themeColor="text1"/>
              </w:rPr>
              <w:t>CR190029</w:t>
            </w:r>
          </w:p>
        </w:tc>
        <w:tc>
          <w:tcPr>
            <w:tcW w:w="3031" w:type="dxa"/>
            <w:tcBorders>
              <w:top w:val="single" w:sz="4" w:space="0" w:color="auto"/>
              <w:left w:val="single" w:sz="4" w:space="0" w:color="auto"/>
              <w:bottom w:val="single" w:sz="4" w:space="0" w:color="auto"/>
              <w:right w:val="single" w:sz="4" w:space="0" w:color="auto"/>
            </w:tcBorders>
            <w:vAlign w:val="center"/>
          </w:tcPr>
          <w:p w14:paraId="5882FCD8" w14:textId="77777777" w:rsidR="00876F6E" w:rsidRPr="00D353F3" w:rsidRDefault="00876F6E" w:rsidP="002351BD">
            <w:pPr>
              <w:rPr>
                <w:color w:val="000000" w:themeColor="text1"/>
              </w:rPr>
            </w:pPr>
            <w:r w:rsidRPr="00D353F3">
              <w:rPr>
                <w:color w:val="000000" w:themeColor="text1"/>
              </w:rPr>
              <w:t>Очікувані відпливи грошових коштів</w:t>
            </w:r>
          </w:p>
        </w:tc>
        <w:tc>
          <w:tcPr>
            <w:tcW w:w="850" w:type="dxa"/>
            <w:tcBorders>
              <w:top w:val="single" w:sz="4" w:space="0" w:color="auto"/>
              <w:left w:val="single" w:sz="4" w:space="0" w:color="auto"/>
              <w:bottom w:val="single" w:sz="4" w:space="0" w:color="auto"/>
              <w:right w:val="single" w:sz="4" w:space="0" w:color="auto"/>
            </w:tcBorders>
            <w:vAlign w:val="center"/>
          </w:tcPr>
          <w:p w14:paraId="342ACFC6"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6971A895"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485D4B2C"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3E19B82B" w14:textId="77777777" w:rsidR="00876F6E" w:rsidRPr="00D353F3" w:rsidRDefault="00876F6E" w:rsidP="002351BD">
            <w:pPr>
              <w:rPr>
                <w:color w:val="000000" w:themeColor="text1"/>
              </w:rPr>
            </w:pPr>
            <w:r w:rsidRPr="00D353F3">
              <w:rPr>
                <w:color w:val="000000" w:themeColor="text1"/>
              </w:rPr>
              <w:t>CR19</w:t>
            </w:r>
          </w:p>
        </w:tc>
      </w:tr>
      <w:tr w:rsidR="007B6959" w:rsidRPr="00D353F3" w14:paraId="2C7D4AA7"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52EDB2D3" w14:textId="3CD666BF" w:rsidR="00876F6E" w:rsidRPr="00D353F3" w:rsidRDefault="00876F6E" w:rsidP="007664EF">
            <w:pPr>
              <w:jc w:val="center"/>
              <w:rPr>
                <w:color w:val="000000" w:themeColor="text1"/>
                <w:lang w:val="en-US"/>
              </w:rPr>
            </w:pPr>
            <w:r w:rsidRPr="00D353F3">
              <w:rPr>
                <w:color w:val="000000" w:themeColor="text1"/>
                <w:lang w:val="en-US"/>
              </w:rPr>
              <w:t>736</w:t>
            </w:r>
          </w:p>
        </w:tc>
        <w:tc>
          <w:tcPr>
            <w:tcW w:w="1437" w:type="dxa"/>
            <w:tcBorders>
              <w:top w:val="single" w:sz="4" w:space="0" w:color="auto"/>
              <w:left w:val="single" w:sz="4" w:space="0" w:color="auto"/>
              <w:bottom w:val="single" w:sz="4" w:space="0" w:color="auto"/>
              <w:right w:val="single" w:sz="4" w:space="0" w:color="auto"/>
            </w:tcBorders>
            <w:vAlign w:val="center"/>
          </w:tcPr>
          <w:p w14:paraId="03F23BAC" w14:textId="77777777" w:rsidR="00876F6E" w:rsidRPr="00D353F3" w:rsidRDefault="00876F6E" w:rsidP="002351BD">
            <w:pPr>
              <w:rPr>
                <w:color w:val="000000" w:themeColor="text1"/>
              </w:rPr>
            </w:pPr>
            <w:r w:rsidRPr="00D353F3">
              <w:rPr>
                <w:color w:val="000000" w:themeColor="text1"/>
              </w:rPr>
              <w:t>CR190030</w:t>
            </w:r>
          </w:p>
        </w:tc>
        <w:tc>
          <w:tcPr>
            <w:tcW w:w="3031" w:type="dxa"/>
            <w:tcBorders>
              <w:top w:val="single" w:sz="4" w:space="0" w:color="auto"/>
              <w:left w:val="single" w:sz="4" w:space="0" w:color="auto"/>
              <w:bottom w:val="single" w:sz="4" w:space="0" w:color="auto"/>
              <w:right w:val="single" w:sz="4" w:space="0" w:color="auto"/>
            </w:tcBorders>
            <w:vAlign w:val="center"/>
          </w:tcPr>
          <w:p w14:paraId="7EE7E1FD" w14:textId="77777777" w:rsidR="00876F6E" w:rsidRPr="00D353F3" w:rsidRDefault="00876F6E" w:rsidP="002351BD">
            <w:pPr>
              <w:rPr>
                <w:color w:val="000000" w:themeColor="text1"/>
              </w:rPr>
            </w:pPr>
            <w:r w:rsidRPr="00D353F3">
              <w:rPr>
                <w:color w:val="000000" w:themeColor="text1"/>
              </w:rPr>
              <w:t>Очікувані надходження грошових коштів за кредитами</w:t>
            </w:r>
          </w:p>
        </w:tc>
        <w:tc>
          <w:tcPr>
            <w:tcW w:w="850" w:type="dxa"/>
            <w:tcBorders>
              <w:top w:val="single" w:sz="4" w:space="0" w:color="auto"/>
              <w:left w:val="single" w:sz="4" w:space="0" w:color="auto"/>
              <w:bottom w:val="single" w:sz="4" w:space="0" w:color="auto"/>
              <w:right w:val="single" w:sz="4" w:space="0" w:color="auto"/>
            </w:tcBorders>
            <w:vAlign w:val="center"/>
          </w:tcPr>
          <w:p w14:paraId="20D5A312"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3EDD9C44"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56C0B56B"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39FCA61C" w14:textId="77777777" w:rsidR="00876F6E" w:rsidRPr="00D353F3" w:rsidRDefault="00876F6E" w:rsidP="002351BD">
            <w:pPr>
              <w:rPr>
                <w:color w:val="000000" w:themeColor="text1"/>
              </w:rPr>
            </w:pPr>
            <w:r w:rsidRPr="00D353F3">
              <w:rPr>
                <w:color w:val="000000" w:themeColor="text1"/>
              </w:rPr>
              <w:t>CR19</w:t>
            </w:r>
          </w:p>
        </w:tc>
      </w:tr>
      <w:tr w:rsidR="007B6959" w:rsidRPr="00D353F3" w14:paraId="5279E3D5"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5DA5B146" w14:textId="59BC0612" w:rsidR="00876F6E" w:rsidRPr="00D353F3" w:rsidRDefault="00876F6E" w:rsidP="007664EF">
            <w:pPr>
              <w:jc w:val="center"/>
              <w:rPr>
                <w:color w:val="000000" w:themeColor="text1"/>
                <w:lang w:val="en-US"/>
              </w:rPr>
            </w:pPr>
            <w:r w:rsidRPr="00D353F3">
              <w:rPr>
                <w:color w:val="000000" w:themeColor="text1"/>
                <w:lang w:val="en-US"/>
              </w:rPr>
              <w:t>737</w:t>
            </w:r>
          </w:p>
        </w:tc>
        <w:tc>
          <w:tcPr>
            <w:tcW w:w="1437" w:type="dxa"/>
            <w:tcBorders>
              <w:top w:val="single" w:sz="4" w:space="0" w:color="auto"/>
              <w:left w:val="single" w:sz="4" w:space="0" w:color="auto"/>
              <w:bottom w:val="single" w:sz="4" w:space="0" w:color="auto"/>
              <w:right w:val="single" w:sz="4" w:space="0" w:color="auto"/>
            </w:tcBorders>
            <w:vAlign w:val="center"/>
          </w:tcPr>
          <w:p w14:paraId="388EA4A5" w14:textId="77777777" w:rsidR="00876F6E" w:rsidRPr="00D353F3" w:rsidRDefault="00876F6E" w:rsidP="002351BD">
            <w:pPr>
              <w:rPr>
                <w:color w:val="000000" w:themeColor="text1"/>
              </w:rPr>
            </w:pPr>
            <w:r w:rsidRPr="00D353F3">
              <w:rPr>
                <w:color w:val="000000" w:themeColor="text1"/>
              </w:rPr>
              <w:t>CR190031</w:t>
            </w:r>
          </w:p>
        </w:tc>
        <w:tc>
          <w:tcPr>
            <w:tcW w:w="3031" w:type="dxa"/>
            <w:tcBorders>
              <w:top w:val="single" w:sz="4" w:space="0" w:color="auto"/>
              <w:left w:val="single" w:sz="4" w:space="0" w:color="auto"/>
              <w:bottom w:val="single" w:sz="4" w:space="0" w:color="auto"/>
              <w:right w:val="single" w:sz="4" w:space="0" w:color="auto"/>
            </w:tcBorders>
            <w:vAlign w:val="center"/>
          </w:tcPr>
          <w:p w14:paraId="534F1C17" w14:textId="77777777" w:rsidR="00876F6E" w:rsidRPr="00D353F3" w:rsidRDefault="00876F6E" w:rsidP="002351BD">
            <w:pPr>
              <w:rPr>
                <w:color w:val="000000" w:themeColor="text1"/>
              </w:rPr>
            </w:pPr>
            <w:r w:rsidRPr="00D353F3">
              <w:rPr>
                <w:color w:val="000000" w:themeColor="text1"/>
              </w:rPr>
              <w:t>Норматив  ліквідності (Н6)</w:t>
            </w:r>
          </w:p>
        </w:tc>
        <w:tc>
          <w:tcPr>
            <w:tcW w:w="850" w:type="dxa"/>
            <w:tcBorders>
              <w:top w:val="single" w:sz="4" w:space="0" w:color="auto"/>
              <w:left w:val="single" w:sz="4" w:space="0" w:color="auto"/>
              <w:bottom w:val="single" w:sz="4" w:space="0" w:color="auto"/>
              <w:right w:val="single" w:sz="4" w:space="0" w:color="auto"/>
            </w:tcBorders>
            <w:vAlign w:val="center"/>
          </w:tcPr>
          <w:p w14:paraId="1CF58981"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12A8E9F7"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752462DF"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0FF2036B" w14:textId="77777777" w:rsidR="00876F6E" w:rsidRPr="00D353F3" w:rsidRDefault="00876F6E" w:rsidP="002351BD">
            <w:pPr>
              <w:rPr>
                <w:color w:val="000000" w:themeColor="text1"/>
              </w:rPr>
            </w:pPr>
            <w:r w:rsidRPr="00D353F3">
              <w:rPr>
                <w:color w:val="000000" w:themeColor="text1"/>
              </w:rPr>
              <w:t>CR19</w:t>
            </w:r>
          </w:p>
        </w:tc>
      </w:tr>
      <w:tr w:rsidR="007B6959" w:rsidRPr="00D353F3" w14:paraId="47C242EB"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2926328E" w14:textId="77777777" w:rsidR="00876F6E" w:rsidRPr="00D353F3" w:rsidRDefault="00876F6E" w:rsidP="007664EF">
            <w:pPr>
              <w:jc w:val="center"/>
              <w:rPr>
                <w:color w:val="000000" w:themeColor="text1"/>
                <w:lang w:val="en-US"/>
              </w:rPr>
            </w:pPr>
            <w:r w:rsidRPr="00D353F3">
              <w:rPr>
                <w:color w:val="000000" w:themeColor="text1"/>
                <w:lang w:val="en-US"/>
              </w:rPr>
              <w:t>738</w:t>
            </w:r>
          </w:p>
        </w:tc>
        <w:tc>
          <w:tcPr>
            <w:tcW w:w="1437" w:type="dxa"/>
            <w:tcBorders>
              <w:top w:val="single" w:sz="4" w:space="0" w:color="auto"/>
              <w:left w:val="single" w:sz="4" w:space="0" w:color="auto"/>
              <w:bottom w:val="single" w:sz="4" w:space="0" w:color="auto"/>
              <w:right w:val="single" w:sz="4" w:space="0" w:color="auto"/>
            </w:tcBorders>
            <w:vAlign w:val="center"/>
          </w:tcPr>
          <w:p w14:paraId="396E32B3" w14:textId="77777777" w:rsidR="00876F6E" w:rsidRPr="00D353F3" w:rsidRDefault="00876F6E" w:rsidP="002351BD">
            <w:pPr>
              <w:rPr>
                <w:color w:val="000000" w:themeColor="text1"/>
              </w:rPr>
            </w:pPr>
            <w:r w:rsidRPr="00D353F3">
              <w:rPr>
                <w:color w:val="000000" w:themeColor="text1"/>
              </w:rPr>
              <w:t>CR190032</w:t>
            </w:r>
          </w:p>
        </w:tc>
        <w:tc>
          <w:tcPr>
            <w:tcW w:w="3031" w:type="dxa"/>
            <w:tcBorders>
              <w:top w:val="single" w:sz="4" w:space="0" w:color="auto"/>
              <w:left w:val="single" w:sz="4" w:space="0" w:color="auto"/>
              <w:bottom w:val="single" w:sz="4" w:space="0" w:color="auto"/>
              <w:right w:val="single" w:sz="4" w:space="0" w:color="auto"/>
            </w:tcBorders>
            <w:vAlign w:val="center"/>
          </w:tcPr>
          <w:p w14:paraId="539BD0F2" w14:textId="77777777" w:rsidR="00876F6E" w:rsidRPr="00D353F3" w:rsidRDefault="00876F6E" w:rsidP="002351BD">
            <w:pPr>
              <w:rPr>
                <w:color w:val="000000" w:themeColor="text1"/>
              </w:rPr>
            </w:pPr>
            <w:r w:rsidRPr="00D353F3">
              <w:rPr>
                <w:color w:val="000000" w:themeColor="text1"/>
              </w:rPr>
              <w:t>Благодійні безповоротні внески в додатковий капітал</w:t>
            </w:r>
          </w:p>
        </w:tc>
        <w:tc>
          <w:tcPr>
            <w:tcW w:w="850" w:type="dxa"/>
            <w:tcBorders>
              <w:top w:val="single" w:sz="4" w:space="0" w:color="auto"/>
              <w:left w:val="single" w:sz="4" w:space="0" w:color="auto"/>
              <w:bottom w:val="single" w:sz="4" w:space="0" w:color="auto"/>
              <w:right w:val="single" w:sz="4" w:space="0" w:color="auto"/>
            </w:tcBorders>
            <w:vAlign w:val="center"/>
          </w:tcPr>
          <w:p w14:paraId="1BABBE8A"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26B979D1"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34831DEB"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251F95CB" w14:textId="77777777" w:rsidR="00876F6E" w:rsidRPr="00D353F3" w:rsidRDefault="00876F6E" w:rsidP="002351BD">
            <w:pPr>
              <w:rPr>
                <w:color w:val="000000" w:themeColor="text1"/>
              </w:rPr>
            </w:pPr>
            <w:r w:rsidRPr="00D353F3">
              <w:rPr>
                <w:color w:val="000000" w:themeColor="text1"/>
              </w:rPr>
              <w:t>CR19</w:t>
            </w:r>
          </w:p>
        </w:tc>
      </w:tr>
      <w:tr w:rsidR="007B6959" w:rsidRPr="00D353F3" w14:paraId="1028D747"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028E17BA" w14:textId="77777777" w:rsidR="00876F6E" w:rsidRPr="00D353F3" w:rsidRDefault="00876F6E" w:rsidP="007664EF">
            <w:pPr>
              <w:jc w:val="center"/>
              <w:rPr>
                <w:color w:val="000000" w:themeColor="text1"/>
                <w:lang w:val="en-US"/>
              </w:rPr>
            </w:pPr>
            <w:r w:rsidRPr="00D353F3">
              <w:rPr>
                <w:color w:val="000000" w:themeColor="text1"/>
                <w:lang w:val="en-US"/>
              </w:rPr>
              <w:t>739</w:t>
            </w:r>
          </w:p>
        </w:tc>
        <w:tc>
          <w:tcPr>
            <w:tcW w:w="1437" w:type="dxa"/>
            <w:tcBorders>
              <w:top w:val="single" w:sz="4" w:space="0" w:color="auto"/>
              <w:left w:val="single" w:sz="4" w:space="0" w:color="auto"/>
              <w:bottom w:val="single" w:sz="4" w:space="0" w:color="auto"/>
              <w:right w:val="single" w:sz="4" w:space="0" w:color="auto"/>
            </w:tcBorders>
            <w:vAlign w:val="center"/>
          </w:tcPr>
          <w:p w14:paraId="2030F2B2" w14:textId="77777777" w:rsidR="00876F6E" w:rsidRPr="00D353F3" w:rsidRDefault="00876F6E" w:rsidP="002351BD">
            <w:pPr>
              <w:rPr>
                <w:color w:val="000000" w:themeColor="text1"/>
              </w:rPr>
            </w:pPr>
            <w:r w:rsidRPr="00D353F3">
              <w:rPr>
                <w:color w:val="000000" w:themeColor="text1"/>
              </w:rPr>
              <w:t>CR190033</w:t>
            </w:r>
          </w:p>
        </w:tc>
        <w:tc>
          <w:tcPr>
            <w:tcW w:w="3031" w:type="dxa"/>
            <w:tcBorders>
              <w:top w:val="single" w:sz="4" w:space="0" w:color="auto"/>
              <w:left w:val="single" w:sz="4" w:space="0" w:color="auto"/>
              <w:bottom w:val="single" w:sz="4" w:space="0" w:color="auto"/>
              <w:right w:val="single" w:sz="4" w:space="0" w:color="auto"/>
            </w:tcBorders>
            <w:vAlign w:val="center"/>
          </w:tcPr>
          <w:p w14:paraId="10DB4C05" w14:textId="77777777" w:rsidR="00876F6E" w:rsidRPr="00D353F3" w:rsidRDefault="00876F6E" w:rsidP="002351BD">
            <w:pPr>
              <w:rPr>
                <w:color w:val="000000" w:themeColor="text1"/>
              </w:rPr>
            </w:pPr>
            <w:r w:rsidRPr="00D353F3">
              <w:rPr>
                <w:color w:val="000000" w:themeColor="text1"/>
              </w:rPr>
              <w:t>Нерозподілений прибуток, щодо якого прийнято рішення про розподіл між членами</w:t>
            </w:r>
          </w:p>
        </w:tc>
        <w:tc>
          <w:tcPr>
            <w:tcW w:w="850" w:type="dxa"/>
            <w:tcBorders>
              <w:top w:val="single" w:sz="4" w:space="0" w:color="auto"/>
              <w:left w:val="single" w:sz="4" w:space="0" w:color="auto"/>
              <w:bottom w:val="single" w:sz="4" w:space="0" w:color="auto"/>
              <w:right w:val="single" w:sz="4" w:space="0" w:color="auto"/>
            </w:tcBorders>
            <w:vAlign w:val="center"/>
          </w:tcPr>
          <w:p w14:paraId="48000C85"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44ED26B4"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58F29FCE"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6EE9888F" w14:textId="77777777" w:rsidR="00876F6E" w:rsidRPr="00D353F3" w:rsidRDefault="00876F6E" w:rsidP="002351BD">
            <w:pPr>
              <w:rPr>
                <w:color w:val="000000" w:themeColor="text1"/>
              </w:rPr>
            </w:pPr>
            <w:r w:rsidRPr="00D353F3">
              <w:rPr>
                <w:color w:val="000000" w:themeColor="text1"/>
              </w:rPr>
              <w:t>CR19</w:t>
            </w:r>
          </w:p>
        </w:tc>
      </w:tr>
      <w:tr w:rsidR="007B6959" w:rsidRPr="00D353F3" w14:paraId="3C8A2BC4"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09D7860E" w14:textId="77777777" w:rsidR="00876F6E" w:rsidRPr="00D353F3" w:rsidRDefault="00876F6E" w:rsidP="007664EF">
            <w:pPr>
              <w:jc w:val="center"/>
              <w:rPr>
                <w:color w:val="000000" w:themeColor="text1"/>
                <w:lang w:val="en-US"/>
              </w:rPr>
            </w:pPr>
            <w:r w:rsidRPr="00D353F3">
              <w:rPr>
                <w:color w:val="000000" w:themeColor="text1"/>
                <w:lang w:val="en-US"/>
              </w:rPr>
              <w:t>740</w:t>
            </w:r>
          </w:p>
        </w:tc>
        <w:tc>
          <w:tcPr>
            <w:tcW w:w="1437" w:type="dxa"/>
            <w:tcBorders>
              <w:top w:val="single" w:sz="4" w:space="0" w:color="auto"/>
              <w:left w:val="single" w:sz="4" w:space="0" w:color="auto"/>
              <w:bottom w:val="single" w:sz="4" w:space="0" w:color="auto"/>
              <w:right w:val="single" w:sz="4" w:space="0" w:color="auto"/>
            </w:tcBorders>
            <w:vAlign w:val="center"/>
          </w:tcPr>
          <w:p w14:paraId="2C3E7099" w14:textId="77777777" w:rsidR="00876F6E" w:rsidRPr="00D353F3" w:rsidRDefault="00876F6E" w:rsidP="002351BD">
            <w:pPr>
              <w:rPr>
                <w:color w:val="000000" w:themeColor="text1"/>
              </w:rPr>
            </w:pPr>
            <w:r w:rsidRPr="00D353F3">
              <w:rPr>
                <w:color w:val="000000" w:themeColor="text1"/>
              </w:rPr>
              <w:t>CR190034</w:t>
            </w:r>
          </w:p>
        </w:tc>
        <w:tc>
          <w:tcPr>
            <w:tcW w:w="3031" w:type="dxa"/>
            <w:tcBorders>
              <w:top w:val="single" w:sz="4" w:space="0" w:color="auto"/>
              <w:left w:val="single" w:sz="4" w:space="0" w:color="auto"/>
              <w:bottom w:val="single" w:sz="4" w:space="0" w:color="auto"/>
              <w:right w:val="single" w:sz="4" w:space="0" w:color="auto"/>
            </w:tcBorders>
            <w:vAlign w:val="center"/>
          </w:tcPr>
          <w:p w14:paraId="7272692F" w14:textId="77777777" w:rsidR="00876F6E" w:rsidRPr="00D353F3" w:rsidRDefault="00876F6E" w:rsidP="002351BD">
            <w:pPr>
              <w:rPr>
                <w:color w:val="000000" w:themeColor="text1"/>
              </w:rPr>
            </w:pPr>
            <w:r w:rsidRPr="00D353F3">
              <w:rPr>
                <w:color w:val="000000" w:themeColor="text1"/>
              </w:rPr>
              <w:t>Субординований борг включений в регулятивний капітал</w:t>
            </w:r>
          </w:p>
        </w:tc>
        <w:tc>
          <w:tcPr>
            <w:tcW w:w="850" w:type="dxa"/>
            <w:tcBorders>
              <w:top w:val="single" w:sz="4" w:space="0" w:color="auto"/>
              <w:left w:val="single" w:sz="4" w:space="0" w:color="auto"/>
              <w:bottom w:val="single" w:sz="4" w:space="0" w:color="auto"/>
              <w:right w:val="single" w:sz="4" w:space="0" w:color="auto"/>
            </w:tcBorders>
            <w:vAlign w:val="center"/>
          </w:tcPr>
          <w:p w14:paraId="2A3A147B"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11307573"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0B166A30"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75F469C2" w14:textId="77777777" w:rsidR="00876F6E" w:rsidRPr="00D353F3" w:rsidRDefault="00876F6E" w:rsidP="002351BD">
            <w:pPr>
              <w:rPr>
                <w:color w:val="000000" w:themeColor="text1"/>
              </w:rPr>
            </w:pPr>
            <w:r w:rsidRPr="00D353F3">
              <w:rPr>
                <w:color w:val="000000" w:themeColor="text1"/>
              </w:rPr>
              <w:t>CR19</w:t>
            </w:r>
          </w:p>
        </w:tc>
      </w:tr>
      <w:tr w:rsidR="007B6959" w:rsidRPr="00D353F3" w14:paraId="209309C0"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BBDD473" w14:textId="77777777" w:rsidR="00876F6E" w:rsidRPr="00D353F3" w:rsidRDefault="00876F6E" w:rsidP="007664EF">
            <w:pPr>
              <w:jc w:val="center"/>
              <w:rPr>
                <w:color w:val="000000" w:themeColor="text1"/>
                <w:lang w:val="en-US"/>
              </w:rPr>
            </w:pPr>
            <w:r w:rsidRPr="00D353F3">
              <w:rPr>
                <w:color w:val="000000" w:themeColor="text1"/>
                <w:lang w:val="en-US"/>
              </w:rPr>
              <w:t>741</w:t>
            </w:r>
          </w:p>
        </w:tc>
        <w:tc>
          <w:tcPr>
            <w:tcW w:w="1437" w:type="dxa"/>
            <w:tcBorders>
              <w:top w:val="single" w:sz="4" w:space="0" w:color="auto"/>
              <w:left w:val="single" w:sz="4" w:space="0" w:color="auto"/>
              <w:bottom w:val="single" w:sz="4" w:space="0" w:color="auto"/>
              <w:right w:val="single" w:sz="4" w:space="0" w:color="auto"/>
            </w:tcBorders>
            <w:vAlign w:val="center"/>
          </w:tcPr>
          <w:p w14:paraId="5C8BF5E0" w14:textId="77777777" w:rsidR="00876F6E" w:rsidRPr="00D353F3" w:rsidRDefault="00876F6E" w:rsidP="002351BD">
            <w:pPr>
              <w:rPr>
                <w:color w:val="000000" w:themeColor="text1"/>
              </w:rPr>
            </w:pPr>
            <w:r w:rsidRPr="00D353F3">
              <w:rPr>
                <w:color w:val="000000" w:themeColor="text1"/>
              </w:rPr>
              <w:t>CR190035</w:t>
            </w:r>
          </w:p>
        </w:tc>
        <w:tc>
          <w:tcPr>
            <w:tcW w:w="3031" w:type="dxa"/>
            <w:tcBorders>
              <w:top w:val="single" w:sz="4" w:space="0" w:color="auto"/>
              <w:left w:val="single" w:sz="4" w:space="0" w:color="auto"/>
              <w:bottom w:val="single" w:sz="4" w:space="0" w:color="auto"/>
              <w:right w:val="single" w:sz="4" w:space="0" w:color="auto"/>
            </w:tcBorders>
            <w:vAlign w:val="center"/>
          </w:tcPr>
          <w:p w14:paraId="006471C3" w14:textId="77777777" w:rsidR="00876F6E" w:rsidRPr="00D353F3" w:rsidRDefault="00876F6E" w:rsidP="002351BD">
            <w:pPr>
              <w:rPr>
                <w:color w:val="000000" w:themeColor="text1"/>
              </w:rPr>
            </w:pPr>
            <w:r w:rsidRPr="00D353F3">
              <w:rPr>
                <w:color w:val="000000" w:themeColor="text1"/>
              </w:rPr>
              <w:t>Строкові додаткові пайові внески включені в регулятивний капітал</w:t>
            </w:r>
          </w:p>
        </w:tc>
        <w:tc>
          <w:tcPr>
            <w:tcW w:w="850" w:type="dxa"/>
            <w:tcBorders>
              <w:top w:val="single" w:sz="4" w:space="0" w:color="auto"/>
              <w:left w:val="single" w:sz="4" w:space="0" w:color="auto"/>
              <w:bottom w:val="single" w:sz="4" w:space="0" w:color="auto"/>
              <w:right w:val="single" w:sz="4" w:space="0" w:color="auto"/>
            </w:tcBorders>
            <w:vAlign w:val="center"/>
          </w:tcPr>
          <w:p w14:paraId="286D0215"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78F5BAF7"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06128E12"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10E0F13A" w14:textId="77777777" w:rsidR="00876F6E" w:rsidRPr="00D353F3" w:rsidRDefault="00876F6E" w:rsidP="002351BD">
            <w:pPr>
              <w:rPr>
                <w:color w:val="000000" w:themeColor="text1"/>
              </w:rPr>
            </w:pPr>
            <w:r w:rsidRPr="00D353F3">
              <w:rPr>
                <w:color w:val="000000" w:themeColor="text1"/>
              </w:rPr>
              <w:t>CR19</w:t>
            </w:r>
          </w:p>
        </w:tc>
      </w:tr>
      <w:tr w:rsidR="007B6959" w:rsidRPr="00D353F3" w14:paraId="17C5A10A"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43E9CFC2" w14:textId="77777777" w:rsidR="00876F6E" w:rsidRPr="00D353F3" w:rsidRDefault="00876F6E" w:rsidP="007664EF">
            <w:pPr>
              <w:jc w:val="center"/>
              <w:rPr>
                <w:color w:val="000000" w:themeColor="text1"/>
                <w:lang w:val="en-US"/>
              </w:rPr>
            </w:pPr>
            <w:r w:rsidRPr="00D353F3">
              <w:rPr>
                <w:color w:val="000000" w:themeColor="text1"/>
                <w:lang w:val="en-US"/>
              </w:rPr>
              <w:t>742</w:t>
            </w:r>
          </w:p>
        </w:tc>
        <w:tc>
          <w:tcPr>
            <w:tcW w:w="1437" w:type="dxa"/>
            <w:tcBorders>
              <w:top w:val="single" w:sz="4" w:space="0" w:color="auto"/>
              <w:left w:val="single" w:sz="4" w:space="0" w:color="auto"/>
              <w:bottom w:val="single" w:sz="4" w:space="0" w:color="auto"/>
              <w:right w:val="single" w:sz="4" w:space="0" w:color="auto"/>
            </w:tcBorders>
            <w:vAlign w:val="center"/>
          </w:tcPr>
          <w:p w14:paraId="7BD42A7A" w14:textId="77777777" w:rsidR="00876F6E" w:rsidRPr="00D353F3" w:rsidRDefault="00876F6E" w:rsidP="002351BD">
            <w:pPr>
              <w:rPr>
                <w:color w:val="000000" w:themeColor="text1"/>
              </w:rPr>
            </w:pPr>
            <w:r w:rsidRPr="00D353F3">
              <w:rPr>
                <w:color w:val="000000" w:themeColor="text1"/>
              </w:rPr>
              <w:t>CR190036</w:t>
            </w:r>
          </w:p>
        </w:tc>
        <w:tc>
          <w:tcPr>
            <w:tcW w:w="3031" w:type="dxa"/>
            <w:tcBorders>
              <w:top w:val="single" w:sz="4" w:space="0" w:color="auto"/>
              <w:left w:val="single" w:sz="4" w:space="0" w:color="auto"/>
              <w:bottom w:val="single" w:sz="4" w:space="0" w:color="auto"/>
              <w:right w:val="single" w:sz="4" w:space="0" w:color="auto"/>
            </w:tcBorders>
            <w:vAlign w:val="center"/>
          </w:tcPr>
          <w:p w14:paraId="156E84D5" w14:textId="77777777" w:rsidR="00876F6E" w:rsidRPr="00D353F3" w:rsidRDefault="00876F6E" w:rsidP="002351BD">
            <w:pPr>
              <w:rPr>
                <w:color w:val="000000" w:themeColor="text1"/>
              </w:rPr>
            </w:pPr>
            <w:r w:rsidRPr="00D353F3">
              <w:rPr>
                <w:color w:val="000000" w:themeColor="text1"/>
              </w:rPr>
              <w:t>Непрофільні активи</w:t>
            </w:r>
          </w:p>
        </w:tc>
        <w:tc>
          <w:tcPr>
            <w:tcW w:w="850" w:type="dxa"/>
            <w:tcBorders>
              <w:top w:val="single" w:sz="4" w:space="0" w:color="auto"/>
              <w:left w:val="single" w:sz="4" w:space="0" w:color="auto"/>
              <w:bottom w:val="single" w:sz="4" w:space="0" w:color="auto"/>
              <w:right w:val="single" w:sz="4" w:space="0" w:color="auto"/>
            </w:tcBorders>
            <w:vAlign w:val="center"/>
          </w:tcPr>
          <w:p w14:paraId="4BEA9241"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00F9AE45"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059F3AB4"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489BB042" w14:textId="77777777" w:rsidR="00876F6E" w:rsidRPr="00D353F3" w:rsidRDefault="00876F6E" w:rsidP="002351BD">
            <w:pPr>
              <w:rPr>
                <w:color w:val="000000" w:themeColor="text1"/>
              </w:rPr>
            </w:pPr>
            <w:r w:rsidRPr="00D353F3">
              <w:rPr>
                <w:color w:val="000000" w:themeColor="text1"/>
              </w:rPr>
              <w:t>CR19</w:t>
            </w:r>
          </w:p>
        </w:tc>
      </w:tr>
      <w:tr w:rsidR="007B6959" w:rsidRPr="00D353F3" w14:paraId="0CBE782A"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3BFB4AF" w14:textId="67E75F36" w:rsidR="00876F6E" w:rsidRPr="00D353F3" w:rsidRDefault="00876F6E" w:rsidP="007664EF">
            <w:pPr>
              <w:jc w:val="center"/>
              <w:rPr>
                <w:color w:val="000000" w:themeColor="text1"/>
                <w:lang w:val="en-US"/>
              </w:rPr>
            </w:pPr>
            <w:r w:rsidRPr="00D353F3">
              <w:rPr>
                <w:color w:val="000000" w:themeColor="text1"/>
                <w:lang w:val="en-US"/>
              </w:rPr>
              <w:t>743</w:t>
            </w:r>
          </w:p>
        </w:tc>
        <w:tc>
          <w:tcPr>
            <w:tcW w:w="1437" w:type="dxa"/>
            <w:tcBorders>
              <w:top w:val="single" w:sz="4" w:space="0" w:color="auto"/>
              <w:left w:val="single" w:sz="4" w:space="0" w:color="auto"/>
              <w:bottom w:val="single" w:sz="4" w:space="0" w:color="auto"/>
              <w:right w:val="single" w:sz="4" w:space="0" w:color="auto"/>
            </w:tcBorders>
            <w:vAlign w:val="center"/>
          </w:tcPr>
          <w:p w14:paraId="3C834BF5" w14:textId="77777777" w:rsidR="00876F6E" w:rsidRPr="00D353F3" w:rsidRDefault="00876F6E" w:rsidP="002351BD">
            <w:pPr>
              <w:rPr>
                <w:color w:val="000000" w:themeColor="text1"/>
              </w:rPr>
            </w:pPr>
            <w:r w:rsidRPr="00D353F3">
              <w:rPr>
                <w:color w:val="000000" w:themeColor="text1"/>
              </w:rPr>
              <w:t>CR190037</w:t>
            </w:r>
          </w:p>
        </w:tc>
        <w:tc>
          <w:tcPr>
            <w:tcW w:w="3031" w:type="dxa"/>
            <w:tcBorders>
              <w:top w:val="single" w:sz="4" w:space="0" w:color="auto"/>
              <w:left w:val="single" w:sz="4" w:space="0" w:color="auto"/>
              <w:bottom w:val="single" w:sz="4" w:space="0" w:color="auto"/>
              <w:right w:val="single" w:sz="4" w:space="0" w:color="auto"/>
            </w:tcBorders>
            <w:vAlign w:val="center"/>
          </w:tcPr>
          <w:p w14:paraId="1405BA31" w14:textId="68B561CA" w:rsidR="00876F6E" w:rsidRPr="00D353F3" w:rsidRDefault="00876F6E" w:rsidP="002351BD">
            <w:pPr>
              <w:rPr>
                <w:color w:val="000000" w:themeColor="text1"/>
              </w:rPr>
            </w:pPr>
            <w:r w:rsidRPr="00D353F3">
              <w:rPr>
                <w:color w:val="000000" w:themeColor="text1"/>
              </w:rPr>
              <w:t>Обсяг коштів стабілізаційного фонду (для об</w:t>
            </w:r>
            <w:r w:rsidR="006804DB" w:rsidRPr="00D353F3">
              <w:rPr>
                <w:color w:val="000000" w:themeColor="text1"/>
              </w:rPr>
              <w:t>’</w:t>
            </w:r>
            <w:r w:rsidRPr="00D353F3">
              <w:rPr>
                <w:color w:val="000000" w:themeColor="text1"/>
              </w:rPr>
              <w:t>єднаних кредитних спілок)</w:t>
            </w:r>
          </w:p>
        </w:tc>
        <w:tc>
          <w:tcPr>
            <w:tcW w:w="850" w:type="dxa"/>
            <w:tcBorders>
              <w:top w:val="single" w:sz="4" w:space="0" w:color="auto"/>
              <w:left w:val="single" w:sz="4" w:space="0" w:color="auto"/>
              <w:bottom w:val="single" w:sz="4" w:space="0" w:color="auto"/>
              <w:right w:val="single" w:sz="4" w:space="0" w:color="auto"/>
            </w:tcBorders>
            <w:vAlign w:val="center"/>
          </w:tcPr>
          <w:p w14:paraId="3AC4A884"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2581AB11"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7A8C8037"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7B1FC466" w14:textId="77777777" w:rsidR="00876F6E" w:rsidRPr="00D353F3" w:rsidRDefault="00876F6E" w:rsidP="002351BD">
            <w:pPr>
              <w:rPr>
                <w:color w:val="000000" w:themeColor="text1"/>
              </w:rPr>
            </w:pPr>
            <w:r w:rsidRPr="00D353F3">
              <w:rPr>
                <w:color w:val="000000" w:themeColor="text1"/>
              </w:rPr>
              <w:t>CR19</w:t>
            </w:r>
          </w:p>
        </w:tc>
      </w:tr>
      <w:tr w:rsidR="007B6959" w:rsidRPr="00D353F3" w14:paraId="7ABE23E2"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0214A786" w14:textId="77777777" w:rsidR="00876F6E" w:rsidRPr="00D353F3" w:rsidRDefault="00876F6E" w:rsidP="007664EF">
            <w:pPr>
              <w:jc w:val="center"/>
              <w:rPr>
                <w:color w:val="000000" w:themeColor="text1"/>
                <w:lang w:val="en-US"/>
              </w:rPr>
            </w:pPr>
            <w:r w:rsidRPr="00D353F3">
              <w:rPr>
                <w:color w:val="000000" w:themeColor="text1"/>
                <w:lang w:val="en-US"/>
              </w:rPr>
              <w:t>744</w:t>
            </w:r>
          </w:p>
        </w:tc>
        <w:tc>
          <w:tcPr>
            <w:tcW w:w="1437" w:type="dxa"/>
            <w:tcBorders>
              <w:top w:val="single" w:sz="4" w:space="0" w:color="auto"/>
              <w:left w:val="single" w:sz="4" w:space="0" w:color="auto"/>
              <w:bottom w:val="single" w:sz="4" w:space="0" w:color="auto"/>
              <w:right w:val="single" w:sz="4" w:space="0" w:color="auto"/>
            </w:tcBorders>
            <w:vAlign w:val="center"/>
          </w:tcPr>
          <w:p w14:paraId="6D6B5EFF" w14:textId="77777777" w:rsidR="00876F6E" w:rsidRPr="00D353F3" w:rsidRDefault="00876F6E" w:rsidP="002351BD">
            <w:pPr>
              <w:rPr>
                <w:color w:val="000000" w:themeColor="text1"/>
              </w:rPr>
            </w:pPr>
            <w:r w:rsidRPr="00D353F3">
              <w:rPr>
                <w:color w:val="000000" w:themeColor="text1"/>
              </w:rPr>
              <w:t>CR190038</w:t>
            </w:r>
          </w:p>
        </w:tc>
        <w:tc>
          <w:tcPr>
            <w:tcW w:w="3031" w:type="dxa"/>
            <w:tcBorders>
              <w:top w:val="single" w:sz="4" w:space="0" w:color="auto"/>
              <w:left w:val="single" w:sz="4" w:space="0" w:color="auto"/>
              <w:bottom w:val="single" w:sz="4" w:space="0" w:color="auto"/>
              <w:right w:val="single" w:sz="4" w:space="0" w:color="auto"/>
            </w:tcBorders>
            <w:vAlign w:val="center"/>
          </w:tcPr>
          <w:p w14:paraId="4B2859FE" w14:textId="77777777" w:rsidR="00876F6E" w:rsidRPr="00D353F3" w:rsidRDefault="00876F6E" w:rsidP="002351BD">
            <w:pPr>
              <w:rPr>
                <w:color w:val="000000" w:themeColor="text1"/>
              </w:rPr>
            </w:pPr>
            <w:r w:rsidRPr="00D353F3">
              <w:rPr>
                <w:color w:val="000000" w:themeColor="text1"/>
              </w:rPr>
              <w:t>Активи, що відображають участь кредитних спілок у фондах та не передбачають повернення таких активів</w:t>
            </w:r>
          </w:p>
        </w:tc>
        <w:tc>
          <w:tcPr>
            <w:tcW w:w="850" w:type="dxa"/>
            <w:tcBorders>
              <w:top w:val="single" w:sz="4" w:space="0" w:color="auto"/>
              <w:left w:val="single" w:sz="4" w:space="0" w:color="auto"/>
              <w:bottom w:val="single" w:sz="4" w:space="0" w:color="auto"/>
              <w:right w:val="single" w:sz="4" w:space="0" w:color="auto"/>
            </w:tcBorders>
            <w:vAlign w:val="center"/>
          </w:tcPr>
          <w:p w14:paraId="661151B1"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4177ED22"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30D11887"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60A6D173" w14:textId="77777777" w:rsidR="00876F6E" w:rsidRPr="00D353F3" w:rsidRDefault="00876F6E" w:rsidP="002351BD">
            <w:pPr>
              <w:rPr>
                <w:color w:val="000000" w:themeColor="text1"/>
              </w:rPr>
            </w:pPr>
            <w:r w:rsidRPr="00D353F3">
              <w:rPr>
                <w:color w:val="000000" w:themeColor="text1"/>
              </w:rPr>
              <w:t>CR19</w:t>
            </w:r>
          </w:p>
        </w:tc>
      </w:tr>
      <w:tr w:rsidR="007B6959" w:rsidRPr="00D353F3" w14:paraId="16B94B2B"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4934717" w14:textId="63020088" w:rsidR="00E62B47" w:rsidRPr="00D353F3" w:rsidRDefault="00E62B47" w:rsidP="00E62B47">
            <w:pPr>
              <w:jc w:val="center"/>
              <w:rPr>
                <w:color w:val="000000" w:themeColor="text1"/>
                <w:lang w:val="en-US"/>
              </w:rPr>
            </w:pPr>
            <w:r w:rsidRPr="00D353F3">
              <w:rPr>
                <w:color w:val="000000" w:themeColor="text1"/>
              </w:rPr>
              <w:lastRenderedPageBreak/>
              <w:t>1</w:t>
            </w:r>
          </w:p>
        </w:tc>
        <w:tc>
          <w:tcPr>
            <w:tcW w:w="1437" w:type="dxa"/>
            <w:tcBorders>
              <w:top w:val="single" w:sz="4" w:space="0" w:color="auto"/>
              <w:left w:val="single" w:sz="4" w:space="0" w:color="auto"/>
              <w:bottom w:val="single" w:sz="4" w:space="0" w:color="auto"/>
              <w:right w:val="single" w:sz="4" w:space="0" w:color="auto"/>
            </w:tcBorders>
            <w:vAlign w:val="center"/>
          </w:tcPr>
          <w:p w14:paraId="711AF087" w14:textId="5EDB4C41" w:rsidR="00E62B47" w:rsidRPr="00D353F3" w:rsidRDefault="00E62B47" w:rsidP="00E62B47">
            <w:pPr>
              <w:jc w:val="center"/>
              <w:rPr>
                <w:color w:val="000000" w:themeColor="text1"/>
              </w:rPr>
            </w:pPr>
            <w:r w:rsidRPr="00D353F3">
              <w:rPr>
                <w:color w:val="000000" w:themeColor="text1"/>
              </w:rPr>
              <w:t>2</w:t>
            </w:r>
          </w:p>
        </w:tc>
        <w:tc>
          <w:tcPr>
            <w:tcW w:w="3031" w:type="dxa"/>
            <w:tcBorders>
              <w:top w:val="single" w:sz="4" w:space="0" w:color="auto"/>
              <w:left w:val="single" w:sz="4" w:space="0" w:color="auto"/>
              <w:bottom w:val="single" w:sz="4" w:space="0" w:color="auto"/>
              <w:right w:val="single" w:sz="4" w:space="0" w:color="auto"/>
            </w:tcBorders>
            <w:vAlign w:val="center"/>
          </w:tcPr>
          <w:p w14:paraId="318A6D92" w14:textId="1E093434" w:rsidR="00E62B47" w:rsidRPr="00D353F3" w:rsidRDefault="00E62B47" w:rsidP="00E62B47">
            <w:pPr>
              <w:jc w:val="center"/>
              <w:rPr>
                <w:color w:val="000000" w:themeColor="text1"/>
              </w:rPr>
            </w:pPr>
            <w:r w:rsidRPr="00D353F3">
              <w:rPr>
                <w:color w:val="000000" w:themeColor="text1"/>
              </w:rPr>
              <w:t>3</w:t>
            </w:r>
          </w:p>
        </w:tc>
        <w:tc>
          <w:tcPr>
            <w:tcW w:w="850" w:type="dxa"/>
            <w:tcBorders>
              <w:top w:val="single" w:sz="4" w:space="0" w:color="auto"/>
              <w:left w:val="single" w:sz="4" w:space="0" w:color="auto"/>
              <w:bottom w:val="single" w:sz="4" w:space="0" w:color="auto"/>
              <w:right w:val="single" w:sz="4" w:space="0" w:color="auto"/>
            </w:tcBorders>
            <w:vAlign w:val="center"/>
          </w:tcPr>
          <w:p w14:paraId="269A3DB4" w14:textId="62247984" w:rsidR="00E62B47" w:rsidRPr="00D353F3" w:rsidRDefault="00E62B47" w:rsidP="00E62B47">
            <w:pPr>
              <w:jc w:val="center"/>
              <w:rPr>
                <w:color w:val="000000" w:themeColor="text1"/>
                <w:lang w:val="en-US"/>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063DD6B2" w14:textId="2C56B9DC" w:rsidR="00E62B47" w:rsidRPr="00D353F3" w:rsidRDefault="00E62B47" w:rsidP="00E62B47">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14:paraId="0D6215E7" w14:textId="1624FEE5" w:rsidR="00E62B47" w:rsidRPr="00D353F3" w:rsidRDefault="00E62B47" w:rsidP="00E62B47">
            <w:pPr>
              <w:jc w:val="center"/>
              <w:rPr>
                <w:color w:val="000000" w:themeColor="text1"/>
                <w:lang w:val="en-US"/>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06EEEAFB" w14:textId="24536618" w:rsidR="00E62B47" w:rsidRPr="00D353F3" w:rsidRDefault="00E62B47" w:rsidP="00E62B47">
            <w:pPr>
              <w:jc w:val="center"/>
              <w:rPr>
                <w:color w:val="000000" w:themeColor="text1"/>
              </w:rPr>
            </w:pPr>
            <w:r w:rsidRPr="00D353F3">
              <w:rPr>
                <w:color w:val="000000" w:themeColor="text1"/>
              </w:rPr>
              <w:t>7</w:t>
            </w:r>
          </w:p>
        </w:tc>
      </w:tr>
      <w:tr w:rsidR="007B6959" w:rsidRPr="00D353F3" w14:paraId="02FA6B65"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6B737FA6" w14:textId="65DC0E42" w:rsidR="00876F6E" w:rsidRPr="00D353F3" w:rsidRDefault="00876F6E" w:rsidP="007664EF">
            <w:pPr>
              <w:jc w:val="center"/>
              <w:rPr>
                <w:color w:val="000000" w:themeColor="text1"/>
                <w:lang w:val="en-US"/>
              </w:rPr>
            </w:pPr>
            <w:r w:rsidRPr="00D353F3">
              <w:rPr>
                <w:color w:val="000000" w:themeColor="text1"/>
                <w:lang w:val="en-US"/>
              </w:rPr>
              <w:t>745</w:t>
            </w:r>
          </w:p>
        </w:tc>
        <w:tc>
          <w:tcPr>
            <w:tcW w:w="1437" w:type="dxa"/>
            <w:tcBorders>
              <w:top w:val="single" w:sz="4" w:space="0" w:color="auto"/>
              <w:left w:val="single" w:sz="4" w:space="0" w:color="auto"/>
              <w:bottom w:val="single" w:sz="4" w:space="0" w:color="auto"/>
              <w:right w:val="single" w:sz="4" w:space="0" w:color="auto"/>
            </w:tcBorders>
            <w:vAlign w:val="center"/>
          </w:tcPr>
          <w:p w14:paraId="48F4E888" w14:textId="77777777" w:rsidR="00876F6E" w:rsidRPr="00D353F3" w:rsidRDefault="00876F6E" w:rsidP="002351BD">
            <w:pPr>
              <w:rPr>
                <w:color w:val="000000" w:themeColor="text1"/>
              </w:rPr>
            </w:pPr>
            <w:r w:rsidRPr="00D353F3">
              <w:rPr>
                <w:color w:val="000000" w:themeColor="text1"/>
              </w:rPr>
              <w:t>CR190039</w:t>
            </w:r>
          </w:p>
        </w:tc>
        <w:tc>
          <w:tcPr>
            <w:tcW w:w="3031" w:type="dxa"/>
            <w:tcBorders>
              <w:top w:val="single" w:sz="4" w:space="0" w:color="auto"/>
              <w:left w:val="single" w:sz="4" w:space="0" w:color="auto"/>
              <w:bottom w:val="single" w:sz="4" w:space="0" w:color="auto"/>
              <w:right w:val="single" w:sz="4" w:space="0" w:color="auto"/>
            </w:tcBorders>
            <w:vAlign w:val="center"/>
          </w:tcPr>
          <w:p w14:paraId="76899287" w14:textId="77777777" w:rsidR="00876F6E" w:rsidRPr="00D353F3" w:rsidRDefault="00876F6E" w:rsidP="002351BD">
            <w:pPr>
              <w:rPr>
                <w:color w:val="000000" w:themeColor="text1"/>
              </w:rPr>
            </w:pPr>
            <w:r w:rsidRPr="00D353F3">
              <w:rPr>
                <w:color w:val="000000" w:themeColor="text1"/>
              </w:rPr>
              <w:t>Загальний розмір активів кредитної спілки</w:t>
            </w:r>
          </w:p>
        </w:tc>
        <w:tc>
          <w:tcPr>
            <w:tcW w:w="850" w:type="dxa"/>
            <w:tcBorders>
              <w:top w:val="single" w:sz="4" w:space="0" w:color="auto"/>
              <w:left w:val="single" w:sz="4" w:space="0" w:color="auto"/>
              <w:bottom w:val="single" w:sz="4" w:space="0" w:color="auto"/>
              <w:right w:val="single" w:sz="4" w:space="0" w:color="auto"/>
            </w:tcBorders>
            <w:vAlign w:val="center"/>
          </w:tcPr>
          <w:p w14:paraId="16C73F2E"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74CF7E2E"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5728ACEF"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4E7F4156" w14:textId="77777777" w:rsidR="00876F6E" w:rsidRPr="00D353F3" w:rsidRDefault="00876F6E" w:rsidP="002351BD">
            <w:pPr>
              <w:rPr>
                <w:color w:val="000000" w:themeColor="text1"/>
              </w:rPr>
            </w:pPr>
            <w:r w:rsidRPr="00D353F3">
              <w:rPr>
                <w:color w:val="000000" w:themeColor="text1"/>
              </w:rPr>
              <w:t>CR19</w:t>
            </w:r>
          </w:p>
        </w:tc>
      </w:tr>
      <w:tr w:rsidR="007B6959" w:rsidRPr="00D353F3" w14:paraId="3441BB5C"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5BF6AB6D" w14:textId="77777777" w:rsidR="00876F6E" w:rsidRPr="00D353F3" w:rsidRDefault="00876F6E" w:rsidP="007664EF">
            <w:pPr>
              <w:jc w:val="center"/>
              <w:rPr>
                <w:color w:val="000000" w:themeColor="text1"/>
                <w:lang w:val="en-US"/>
              </w:rPr>
            </w:pPr>
            <w:r w:rsidRPr="00D353F3">
              <w:rPr>
                <w:color w:val="000000" w:themeColor="text1"/>
                <w:lang w:val="en-US"/>
              </w:rPr>
              <w:t>746</w:t>
            </w:r>
          </w:p>
        </w:tc>
        <w:tc>
          <w:tcPr>
            <w:tcW w:w="1437" w:type="dxa"/>
            <w:tcBorders>
              <w:top w:val="single" w:sz="4" w:space="0" w:color="auto"/>
              <w:left w:val="single" w:sz="4" w:space="0" w:color="auto"/>
              <w:bottom w:val="single" w:sz="4" w:space="0" w:color="auto"/>
              <w:right w:val="single" w:sz="4" w:space="0" w:color="auto"/>
            </w:tcBorders>
            <w:vAlign w:val="center"/>
          </w:tcPr>
          <w:p w14:paraId="211B551C" w14:textId="77777777" w:rsidR="00876F6E" w:rsidRPr="00D353F3" w:rsidRDefault="00876F6E" w:rsidP="002351BD">
            <w:pPr>
              <w:rPr>
                <w:color w:val="000000" w:themeColor="text1"/>
              </w:rPr>
            </w:pPr>
            <w:r w:rsidRPr="00D353F3">
              <w:rPr>
                <w:color w:val="000000" w:themeColor="text1"/>
              </w:rPr>
              <w:t>CR190040</w:t>
            </w:r>
          </w:p>
        </w:tc>
        <w:tc>
          <w:tcPr>
            <w:tcW w:w="3031" w:type="dxa"/>
            <w:tcBorders>
              <w:top w:val="single" w:sz="4" w:space="0" w:color="auto"/>
              <w:left w:val="single" w:sz="4" w:space="0" w:color="auto"/>
              <w:bottom w:val="single" w:sz="4" w:space="0" w:color="auto"/>
              <w:right w:val="single" w:sz="4" w:space="0" w:color="auto"/>
            </w:tcBorders>
            <w:vAlign w:val="center"/>
          </w:tcPr>
          <w:p w14:paraId="309CDBDB" w14:textId="64590393" w:rsidR="00876F6E" w:rsidRPr="00D353F3" w:rsidRDefault="00876F6E" w:rsidP="002351BD">
            <w:pPr>
              <w:rPr>
                <w:color w:val="000000" w:themeColor="text1"/>
              </w:rPr>
            </w:pPr>
            <w:r w:rsidRPr="00D353F3">
              <w:rPr>
                <w:color w:val="000000" w:themeColor="text1"/>
              </w:rPr>
              <w:t>Гарантії та/або поруки, надані кредитною спілкою на забезпечення виконання зобов</w:t>
            </w:r>
            <w:r w:rsidR="006804DB" w:rsidRPr="00D353F3">
              <w:rPr>
                <w:color w:val="000000" w:themeColor="text1"/>
              </w:rPr>
              <w:t>’</w:t>
            </w:r>
            <w:r w:rsidRPr="00D353F3">
              <w:rPr>
                <w:color w:val="000000" w:themeColor="text1"/>
              </w:rPr>
              <w:t>язань перед третіми особами за члена кредитної спілки</w:t>
            </w:r>
          </w:p>
        </w:tc>
        <w:tc>
          <w:tcPr>
            <w:tcW w:w="850" w:type="dxa"/>
            <w:tcBorders>
              <w:top w:val="single" w:sz="4" w:space="0" w:color="auto"/>
              <w:left w:val="single" w:sz="4" w:space="0" w:color="auto"/>
              <w:bottom w:val="single" w:sz="4" w:space="0" w:color="auto"/>
              <w:right w:val="single" w:sz="4" w:space="0" w:color="auto"/>
            </w:tcBorders>
            <w:vAlign w:val="center"/>
          </w:tcPr>
          <w:p w14:paraId="0CAB1B61"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1B462245"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6C9D7639"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6FCD5BA5" w14:textId="77777777" w:rsidR="00876F6E" w:rsidRPr="00D353F3" w:rsidRDefault="00876F6E" w:rsidP="002351BD">
            <w:pPr>
              <w:rPr>
                <w:color w:val="000000" w:themeColor="text1"/>
              </w:rPr>
            </w:pPr>
            <w:r w:rsidRPr="00D353F3">
              <w:rPr>
                <w:color w:val="000000" w:themeColor="text1"/>
              </w:rPr>
              <w:t>CR19</w:t>
            </w:r>
          </w:p>
        </w:tc>
      </w:tr>
      <w:tr w:rsidR="007B6959" w:rsidRPr="00D353F3" w14:paraId="04E9D657"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58BD79FC" w14:textId="75EF711A" w:rsidR="00876F6E" w:rsidRPr="00D353F3" w:rsidRDefault="00876F6E" w:rsidP="007664EF">
            <w:pPr>
              <w:jc w:val="center"/>
              <w:rPr>
                <w:color w:val="000000" w:themeColor="text1"/>
                <w:lang w:val="en-US"/>
              </w:rPr>
            </w:pPr>
            <w:r w:rsidRPr="00D353F3">
              <w:rPr>
                <w:color w:val="000000" w:themeColor="text1"/>
                <w:lang w:val="en-US"/>
              </w:rPr>
              <w:t>747</w:t>
            </w:r>
          </w:p>
        </w:tc>
        <w:tc>
          <w:tcPr>
            <w:tcW w:w="1437" w:type="dxa"/>
            <w:tcBorders>
              <w:top w:val="single" w:sz="4" w:space="0" w:color="auto"/>
              <w:left w:val="single" w:sz="4" w:space="0" w:color="auto"/>
              <w:bottom w:val="single" w:sz="4" w:space="0" w:color="auto"/>
              <w:right w:val="single" w:sz="4" w:space="0" w:color="auto"/>
            </w:tcBorders>
            <w:vAlign w:val="center"/>
          </w:tcPr>
          <w:p w14:paraId="77FD8FE9" w14:textId="77777777" w:rsidR="00876F6E" w:rsidRPr="00D353F3" w:rsidRDefault="00876F6E" w:rsidP="002351BD">
            <w:pPr>
              <w:rPr>
                <w:color w:val="000000" w:themeColor="text1"/>
              </w:rPr>
            </w:pPr>
            <w:r w:rsidRPr="00D353F3">
              <w:rPr>
                <w:color w:val="000000" w:themeColor="text1"/>
              </w:rPr>
              <w:t>CR190041</w:t>
            </w:r>
          </w:p>
        </w:tc>
        <w:tc>
          <w:tcPr>
            <w:tcW w:w="3031" w:type="dxa"/>
            <w:tcBorders>
              <w:top w:val="single" w:sz="4" w:space="0" w:color="auto"/>
              <w:left w:val="single" w:sz="4" w:space="0" w:color="auto"/>
              <w:bottom w:val="single" w:sz="4" w:space="0" w:color="auto"/>
              <w:right w:val="single" w:sz="4" w:space="0" w:color="auto"/>
            </w:tcBorders>
            <w:vAlign w:val="center"/>
          </w:tcPr>
          <w:p w14:paraId="5586D5E7" w14:textId="77777777" w:rsidR="00876F6E" w:rsidRPr="00D353F3" w:rsidRDefault="00876F6E" w:rsidP="002351BD">
            <w:pPr>
              <w:rPr>
                <w:color w:val="000000" w:themeColor="text1"/>
              </w:rPr>
            </w:pPr>
            <w:r w:rsidRPr="00D353F3">
              <w:rPr>
                <w:color w:val="000000" w:themeColor="text1"/>
              </w:rPr>
              <w:t>Строкові вклади (депозити) членів кредитної спілки, за якими отримано повідомлення про їх повернення</w:t>
            </w:r>
          </w:p>
        </w:tc>
        <w:tc>
          <w:tcPr>
            <w:tcW w:w="850" w:type="dxa"/>
            <w:tcBorders>
              <w:top w:val="single" w:sz="4" w:space="0" w:color="auto"/>
              <w:left w:val="single" w:sz="4" w:space="0" w:color="auto"/>
              <w:bottom w:val="single" w:sz="4" w:space="0" w:color="auto"/>
              <w:right w:val="single" w:sz="4" w:space="0" w:color="auto"/>
            </w:tcBorders>
            <w:vAlign w:val="center"/>
          </w:tcPr>
          <w:p w14:paraId="30C8ED4A"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2743F8B7"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75A94D3C"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7B04DEF2" w14:textId="77777777" w:rsidR="00876F6E" w:rsidRPr="00D353F3" w:rsidRDefault="00876F6E" w:rsidP="002351BD">
            <w:pPr>
              <w:rPr>
                <w:color w:val="000000" w:themeColor="text1"/>
              </w:rPr>
            </w:pPr>
            <w:r w:rsidRPr="00D353F3">
              <w:rPr>
                <w:color w:val="000000" w:themeColor="text1"/>
              </w:rPr>
              <w:t>CR19</w:t>
            </w:r>
          </w:p>
        </w:tc>
      </w:tr>
      <w:tr w:rsidR="007B6959" w:rsidRPr="00D353F3" w14:paraId="1B01DAF6"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9D074CA" w14:textId="77777777" w:rsidR="00876F6E" w:rsidRPr="00D353F3" w:rsidRDefault="00876F6E" w:rsidP="007664EF">
            <w:pPr>
              <w:jc w:val="center"/>
              <w:rPr>
                <w:color w:val="000000" w:themeColor="text1"/>
                <w:lang w:val="en-US"/>
              </w:rPr>
            </w:pPr>
            <w:r w:rsidRPr="00D353F3">
              <w:rPr>
                <w:color w:val="000000" w:themeColor="text1"/>
                <w:lang w:val="en-US"/>
              </w:rPr>
              <w:t>748</w:t>
            </w:r>
          </w:p>
        </w:tc>
        <w:tc>
          <w:tcPr>
            <w:tcW w:w="1437" w:type="dxa"/>
            <w:tcBorders>
              <w:top w:val="single" w:sz="4" w:space="0" w:color="auto"/>
              <w:left w:val="single" w:sz="4" w:space="0" w:color="auto"/>
              <w:bottom w:val="single" w:sz="4" w:space="0" w:color="auto"/>
              <w:right w:val="single" w:sz="4" w:space="0" w:color="auto"/>
            </w:tcBorders>
            <w:vAlign w:val="center"/>
          </w:tcPr>
          <w:p w14:paraId="6D1D3129" w14:textId="77777777" w:rsidR="00876F6E" w:rsidRPr="00D353F3" w:rsidRDefault="00876F6E" w:rsidP="002351BD">
            <w:pPr>
              <w:rPr>
                <w:color w:val="000000" w:themeColor="text1"/>
              </w:rPr>
            </w:pPr>
            <w:r w:rsidRPr="00D353F3">
              <w:rPr>
                <w:color w:val="000000" w:themeColor="text1"/>
              </w:rPr>
              <w:t>CR190042</w:t>
            </w:r>
          </w:p>
        </w:tc>
        <w:tc>
          <w:tcPr>
            <w:tcW w:w="3031" w:type="dxa"/>
            <w:tcBorders>
              <w:top w:val="single" w:sz="4" w:space="0" w:color="auto"/>
              <w:left w:val="single" w:sz="4" w:space="0" w:color="auto"/>
              <w:bottom w:val="single" w:sz="4" w:space="0" w:color="auto"/>
              <w:right w:val="single" w:sz="4" w:space="0" w:color="auto"/>
            </w:tcBorders>
            <w:vAlign w:val="center"/>
          </w:tcPr>
          <w:p w14:paraId="13F3F28D" w14:textId="77777777" w:rsidR="00876F6E" w:rsidRPr="00D353F3" w:rsidRDefault="00876F6E" w:rsidP="002351BD">
            <w:pPr>
              <w:rPr>
                <w:color w:val="000000" w:themeColor="text1"/>
              </w:rPr>
            </w:pPr>
            <w:r w:rsidRPr="00D353F3">
              <w:rPr>
                <w:color w:val="000000" w:themeColor="text1"/>
              </w:rPr>
              <w:t>Додаткові пайові внески, щодо яких прийнято рішення про повернення протягом наступних 30 днів</w:t>
            </w:r>
          </w:p>
        </w:tc>
        <w:tc>
          <w:tcPr>
            <w:tcW w:w="850" w:type="dxa"/>
            <w:tcBorders>
              <w:top w:val="single" w:sz="4" w:space="0" w:color="auto"/>
              <w:left w:val="single" w:sz="4" w:space="0" w:color="auto"/>
              <w:bottom w:val="single" w:sz="4" w:space="0" w:color="auto"/>
              <w:right w:val="single" w:sz="4" w:space="0" w:color="auto"/>
            </w:tcBorders>
            <w:vAlign w:val="center"/>
          </w:tcPr>
          <w:p w14:paraId="10ACBA0E"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4D6A72B8"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07BFC933"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63966086" w14:textId="77777777" w:rsidR="00876F6E" w:rsidRPr="00D353F3" w:rsidRDefault="00876F6E" w:rsidP="002351BD">
            <w:pPr>
              <w:rPr>
                <w:color w:val="000000" w:themeColor="text1"/>
              </w:rPr>
            </w:pPr>
            <w:r w:rsidRPr="00D353F3">
              <w:rPr>
                <w:color w:val="000000" w:themeColor="text1"/>
              </w:rPr>
              <w:t>CR19</w:t>
            </w:r>
          </w:p>
        </w:tc>
      </w:tr>
      <w:tr w:rsidR="007B6959" w:rsidRPr="00D353F3" w14:paraId="23E7E083" w14:textId="77777777" w:rsidTr="00E62B47">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3139C085" w14:textId="77777777" w:rsidR="00876F6E" w:rsidRPr="00D353F3" w:rsidRDefault="00876F6E" w:rsidP="007664EF">
            <w:pPr>
              <w:jc w:val="center"/>
              <w:rPr>
                <w:color w:val="000000" w:themeColor="text1"/>
                <w:lang w:val="en-US"/>
              </w:rPr>
            </w:pPr>
            <w:r w:rsidRPr="00D353F3">
              <w:rPr>
                <w:color w:val="000000" w:themeColor="text1"/>
                <w:lang w:val="en-US"/>
              </w:rPr>
              <w:t>749</w:t>
            </w:r>
          </w:p>
        </w:tc>
        <w:tc>
          <w:tcPr>
            <w:tcW w:w="1437" w:type="dxa"/>
            <w:tcBorders>
              <w:top w:val="single" w:sz="4" w:space="0" w:color="auto"/>
              <w:left w:val="single" w:sz="4" w:space="0" w:color="auto"/>
              <w:bottom w:val="single" w:sz="4" w:space="0" w:color="auto"/>
              <w:right w:val="single" w:sz="4" w:space="0" w:color="auto"/>
            </w:tcBorders>
            <w:vAlign w:val="center"/>
          </w:tcPr>
          <w:p w14:paraId="0F9B8E27" w14:textId="77777777" w:rsidR="00876F6E" w:rsidRPr="00D353F3" w:rsidRDefault="00876F6E" w:rsidP="002351BD">
            <w:pPr>
              <w:rPr>
                <w:color w:val="000000" w:themeColor="text1"/>
              </w:rPr>
            </w:pPr>
            <w:r w:rsidRPr="00D353F3">
              <w:rPr>
                <w:color w:val="000000" w:themeColor="text1"/>
              </w:rPr>
              <w:t>CR190043</w:t>
            </w:r>
          </w:p>
        </w:tc>
        <w:tc>
          <w:tcPr>
            <w:tcW w:w="3031" w:type="dxa"/>
            <w:tcBorders>
              <w:top w:val="single" w:sz="4" w:space="0" w:color="auto"/>
              <w:left w:val="single" w:sz="4" w:space="0" w:color="auto"/>
              <w:bottom w:val="single" w:sz="4" w:space="0" w:color="auto"/>
              <w:right w:val="single" w:sz="4" w:space="0" w:color="auto"/>
            </w:tcBorders>
            <w:vAlign w:val="center"/>
          </w:tcPr>
          <w:p w14:paraId="5DA92DDB" w14:textId="67163C95" w:rsidR="00876F6E" w:rsidRPr="00D353F3" w:rsidRDefault="00876F6E" w:rsidP="002351BD">
            <w:pPr>
              <w:rPr>
                <w:color w:val="000000" w:themeColor="text1"/>
              </w:rPr>
            </w:pPr>
            <w:r w:rsidRPr="00D353F3">
              <w:rPr>
                <w:color w:val="000000" w:themeColor="text1"/>
              </w:rPr>
              <w:t>Кошти, які об</w:t>
            </w:r>
            <w:r w:rsidR="006804DB" w:rsidRPr="00D353F3">
              <w:rPr>
                <w:color w:val="000000" w:themeColor="text1"/>
              </w:rPr>
              <w:t>’</w:t>
            </w:r>
            <w:r w:rsidRPr="00D353F3">
              <w:rPr>
                <w:color w:val="000000" w:themeColor="text1"/>
              </w:rPr>
              <w:t xml:space="preserve">єднана кредитна спілка повинна надати своїм членам, згідно з умовами договорів у межах підтримки ліквідності, протягом наступних 30 днів </w:t>
            </w:r>
            <w:r w:rsidRPr="00D353F3">
              <w:rPr>
                <w:bCs/>
                <w:color w:val="000000" w:themeColor="text1"/>
              </w:rPr>
              <w:t>(застосовується</w:t>
            </w:r>
            <w:r w:rsidRPr="00D353F3">
              <w:rPr>
                <w:color w:val="000000" w:themeColor="text1"/>
              </w:rPr>
              <w:t xml:space="preserve"> </w:t>
            </w:r>
            <w:r w:rsidRPr="00D353F3">
              <w:rPr>
                <w:bCs/>
                <w:color w:val="000000" w:themeColor="text1"/>
              </w:rPr>
              <w:t>для</w:t>
            </w:r>
            <w:r w:rsidRPr="00D353F3">
              <w:rPr>
                <w:color w:val="000000" w:themeColor="text1"/>
              </w:rPr>
              <w:t xml:space="preserve"> </w:t>
            </w:r>
            <w:r w:rsidRPr="00D353F3">
              <w:rPr>
                <w:bCs/>
                <w:color w:val="000000" w:themeColor="text1"/>
              </w:rPr>
              <w:t>ОКС)</w:t>
            </w:r>
          </w:p>
        </w:tc>
        <w:tc>
          <w:tcPr>
            <w:tcW w:w="850" w:type="dxa"/>
            <w:tcBorders>
              <w:top w:val="single" w:sz="4" w:space="0" w:color="auto"/>
              <w:left w:val="single" w:sz="4" w:space="0" w:color="auto"/>
              <w:bottom w:val="single" w:sz="4" w:space="0" w:color="auto"/>
              <w:right w:val="single" w:sz="4" w:space="0" w:color="auto"/>
            </w:tcBorders>
            <w:vAlign w:val="center"/>
          </w:tcPr>
          <w:p w14:paraId="3E511389"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4767349A"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5D59DCDF"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5B7B4A8D" w14:textId="77777777" w:rsidR="00876F6E" w:rsidRPr="00D353F3" w:rsidRDefault="00876F6E" w:rsidP="002351BD">
            <w:pPr>
              <w:rPr>
                <w:color w:val="000000" w:themeColor="text1"/>
              </w:rPr>
            </w:pPr>
            <w:r w:rsidRPr="00D353F3">
              <w:rPr>
                <w:color w:val="000000" w:themeColor="text1"/>
              </w:rPr>
              <w:t>CR19</w:t>
            </w:r>
          </w:p>
        </w:tc>
      </w:tr>
    </w:tbl>
    <w:p w14:paraId="3F6E64FF" w14:textId="77777777" w:rsidR="004C4268" w:rsidRPr="00D353F3" w:rsidRDefault="004C4268" w:rsidP="007664EF">
      <w:pPr>
        <w:jc w:val="center"/>
        <w:rPr>
          <w:color w:val="000000" w:themeColor="text1"/>
          <w:lang w:val="en-US"/>
        </w:rPr>
        <w:sectPr w:rsidR="004C4268" w:rsidRPr="00D353F3" w:rsidSect="002351BD">
          <w:headerReference w:type="default" r:id="rId21"/>
          <w:headerReference w:type="first" r:id="rId22"/>
          <w:pgSz w:w="11906" w:h="16838"/>
          <w:pgMar w:top="567" w:right="567" w:bottom="1701" w:left="1701" w:header="709" w:footer="709" w:gutter="0"/>
          <w:cols w:space="708"/>
          <w:titlePg/>
          <w:docGrid w:linePitch="381"/>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437"/>
        <w:gridCol w:w="3031"/>
        <w:gridCol w:w="850"/>
        <w:gridCol w:w="1134"/>
        <w:gridCol w:w="993"/>
        <w:gridCol w:w="1134"/>
      </w:tblGrid>
      <w:tr w:rsidR="007B6959" w:rsidRPr="00D353F3" w14:paraId="33325F5F" w14:textId="77777777" w:rsidTr="000E38E8">
        <w:trPr>
          <w:cantSplit/>
          <w:trHeight w:val="99"/>
        </w:trPr>
        <w:tc>
          <w:tcPr>
            <w:tcW w:w="914" w:type="dxa"/>
            <w:tcBorders>
              <w:top w:val="single" w:sz="4" w:space="0" w:color="auto"/>
              <w:left w:val="single" w:sz="4" w:space="0" w:color="auto"/>
              <w:bottom w:val="single" w:sz="4" w:space="0" w:color="auto"/>
              <w:right w:val="single" w:sz="4" w:space="0" w:color="auto"/>
            </w:tcBorders>
          </w:tcPr>
          <w:p w14:paraId="323756AC" w14:textId="056C20DC" w:rsidR="004C4268" w:rsidRPr="00D353F3" w:rsidRDefault="004C4268" w:rsidP="004C4268">
            <w:pPr>
              <w:jc w:val="center"/>
              <w:rPr>
                <w:color w:val="000000" w:themeColor="text1"/>
                <w:lang w:val="en-US"/>
              </w:rPr>
            </w:pPr>
            <w:r w:rsidRPr="00D353F3">
              <w:rPr>
                <w:color w:val="000000" w:themeColor="text1"/>
              </w:rPr>
              <w:lastRenderedPageBreak/>
              <w:t>1</w:t>
            </w:r>
          </w:p>
        </w:tc>
        <w:tc>
          <w:tcPr>
            <w:tcW w:w="1437" w:type="dxa"/>
            <w:tcBorders>
              <w:top w:val="single" w:sz="4" w:space="0" w:color="auto"/>
              <w:left w:val="single" w:sz="4" w:space="0" w:color="auto"/>
              <w:bottom w:val="single" w:sz="4" w:space="0" w:color="auto"/>
              <w:right w:val="single" w:sz="4" w:space="0" w:color="auto"/>
            </w:tcBorders>
          </w:tcPr>
          <w:p w14:paraId="1004D70F" w14:textId="2035488D" w:rsidR="004C4268" w:rsidRPr="00D353F3" w:rsidRDefault="004C4268" w:rsidP="004C4268">
            <w:pPr>
              <w:jc w:val="center"/>
              <w:rPr>
                <w:color w:val="000000" w:themeColor="text1"/>
              </w:rPr>
            </w:pPr>
            <w:r w:rsidRPr="00D353F3">
              <w:rPr>
                <w:color w:val="000000" w:themeColor="text1"/>
              </w:rPr>
              <w:t>2</w:t>
            </w:r>
          </w:p>
        </w:tc>
        <w:tc>
          <w:tcPr>
            <w:tcW w:w="3031" w:type="dxa"/>
            <w:tcBorders>
              <w:top w:val="single" w:sz="4" w:space="0" w:color="auto"/>
              <w:left w:val="single" w:sz="4" w:space="0" w:color="auto"/>
              <w:bottom w:val="single" w:sz="4" w:space="0" w:color="auto"/>
              <w:right w:val="single" w:sz="4" w:space="0" w:color="auto"/>
            </w:tcBorders>
          </w:tcPr>
          <w:p w14:paraId="24BB145F" w14:textId="372D1EA4" w:rsidR="004C4268" w:rsidRPr="00D353F3" w:rsidRDefault="004C4268" w:rsidP="004C4268">
            <w:pPr>
              <w:jc w:val="center"/>
              <w:rPr>
                <w:color w:val="000000" w:themeColor="text1"/>
              </w:rPr>
            </w:pPr>
            <w:r w:rsidRPr="00D353F3">
              <w:rPr>
                <w:color w:val="000000" w:themeColor="text1"/>
              </w:rPr>
              <w:t>3</w:t>
            </w:r>
          </w:p>
        </w:tc>
        <w:tc>
          <w:tcPr>
            <w:tcW w:w="850" w:type="dxa"/>
            <w:tcBorders>
              <w:top w:val="single" w:sz="4" w:space="0" w:color="auto"/>
              <w:left w:val="single" w:sz="4" w:space="0" w:color="auto"/>
              <w:bottom w:val="single" w:sz="4" w:space="0" w:color="auto"/>
              <w:right w:val="single" w:sz="4" w:space="0" w:color="auto"/>
            </w:tcBorders>
          </w:tcPr>
          <w:p w14:paraId="380943A6" w14:textId="58FD561D" w:rsidR="004C4268" w:rsidRPr="00D353F3" w:rsidRDefault="004C4268" w:rsidP="004C4268">
            <w:pPr>
              <w:jc w:val="center"/>
              <w:rPr>
                <w:color w:val="000000" w:themeColor="text1"/>
                <w:lang w:val="en-US"/>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14:paraId="5675078D" w14:textId="09DD7CE4" w:rsidR="004C4268" w:rsidRPr="00D353F3" w:rsidRDefault="004C4268" w:rsidP="004C4268">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14:paraId="62AF9AAA" w14:textId="110CEEF4" w:rsidR="004C4268" w:rsidRPr="00D353F3" w:rsidRDefault="004C4268" w:rsidP="004C4268">
            <w:pPr>
              <w:jc w:val="center"/>
              <w:rPr>
                <w:color w:val="000000" w:themeColor="text1"/>
                <w:lang w:val="en-US"/>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05CD61EC" w14:textId="3837BBFE" w:rsidR="004C4268" w:rsidRPr="00D353F3" w:rsidRDefault="004C4268" w:rsidP="004C4268">
            <w:pPr>
              <w:jc w:val="center"/>
              <w:rPr>
                <w:color w:val="000000" w:themeColor="text1"/>
              </w:rPr>
            </w:pPr>
            <w:r w:rsidRPr="00D353F3">
              <w:rPr>
                <w:color w:val="000000" w:themeColor="text1"/>
              </w:rPr>
              <w:t>7</w:t>
            </w:r>
          </w:p>
        </w:tc>
      </w:tr>
      <w:tr w:rsidR="007B6959" w:rsidRPr="00D353F3" w14:paraId="50A39630"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119CBA8A" w14:textId="23B059B6" w:rsidR="00876F6E" w:rsidRPr="00D353F3" w:rsidRDefault="00876F6E" w:rsidP="007664EF">
            <w:pPr>
              <w:jc w:val="center"/>
              <w:rPr>
                <w:color w:val="000000" w:themeColor="text1"/>
                <w:lang w:val="en-US"/>
              </w:rPr>
            </w:pPr>
            <w:r w:rsidRPr="00D353F3">
              <w:rPr>
                <w:color w:val="000000" w:themeColor="text1"/>
                <w:lang w:val="en-US"/>
              </w:rPr>
              <w:t>750</w:t>
            </w:r>
          </w:p>
        </w:tc>
        <w:tc>
          <w:tcPr>
            <w:tcW w:w="1437" w:type="dxa"/>
            <w:tcBorders>
              <w:top w:val="single" w:sz="4" w:space="0" w:color="auto"/>
              <w:left w:val="single" w:sz="4" w:space="0" w:color="auto"/>
              <w:bottom w:val="single" w:sz="4" w:space="0" w:color="auto"/>
              <w:right w:val="single" w:sz="4" w:space="0" w:color="auto"/>
            </w:tcBorders>
            <w:vAlign w:val="center"/>
          </w:tcPr>
          <w:p w14:paraId="44ACF568" w14:textId="77777777" w:rsidR="00876F6E" w:rsidRPr="00D353F3" w:rsidRDefault="00876F6E" w:rsidP="002351BD">
            <w:pPr>
              <w:rPr>
                <w:color w:val="000000" w:themeColor="text1"/>
              </w:rPr>
            </w:pPr>
            <w:r w:rsidRPr="00D353F3">
              <w:rPr>
                <w:color w:val="000000" w:themeColor="text1"/>
              </w:rPr>
              <w:t>CR190044</w:t>
            </w:r>
          </w:p>
        </w:tc>
        <w:tc>
          <w:tcPr>
            <w:tcW w:w="3031" w:type="dxa"/>
            <w:tcBorders>
              <w:top w:val="single" w:sz="4" w:space="0" w:color="auto"/>
              <w:left w:val="single" w:sz="4" w:space="0" w:color="auto"/>
              <w:bottom w:val="single" w:sz="4" w:space="0" w:color="auto"/>
              <w:right w:val="single" w:sz="4" w:space="0" w:color="auto"/>
            </w:tcBorders>
            <w:vAlign w:val="center"/>
          </w:tcPr>
          <w:p w14:paraId="3A4F763E" w14:textId="52FD3C00" w:rsidR="00876F6E" w:rsidRPr="00D353F3" w:rsidRDefault="00876F6E" w:rsidP="002351BD">
            <w:pPr>
              <w:rPr>
                <w:color w:val="000000" w:themeColor="text1"/>
              </w:rPr>
            </w:pPr>
            <w:r w:rsidRPr="00D353F3">
              <w:rPr>
                <w:color w:val="000000" w:themeColor="text1"/>
              </w:rPr>
              <w:t>Інші зобов</w:t>
            </w:r>
            <w:r w:rsidR="006804DB" w:rsidRPr="00D353F3">
              <w:rPr>
                <w:color w:val="000000" w:themeColor="text1"/>
              </w:rPr>
              <w:t>’</w:t>
            </w:r>
            <w:r w:rsidRPr="00D353F3">
              <w:rPr>
                <w:color w:val="000000" w:themeColor="text1"/>
              </w:rPr>
              <w:t>язання, за якими очікуються відпливи</w:t>
            </w:r>
          </w:p>
        </w:tc>
        <w:tc>
          <w:tcPr>
            <w:tcW w:w="850" w:type="dxa"/>
            <w:tcBorders>
              <w:top w:val="single" w:sz="4" w:space="0" w:color="auto"/>
              <w:left w:val="single" w:sz="4" w:space="0" w:color="auto"/>
              <w:bottom w:val="single" w:sz="4" w:space="0" w:color="auto"/>
              <w:right w:val="single" w:sz="4" w:space="0" w:color="auto"/>
            </w:tcBorders>
            <w:vAlign w:val="center"/>
          </w:tcPr>
          <w:p w14:paraId="1577EBBD"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349B6284"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481F25EA"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6DFE522E" w14:textId="77777777" w:rsidR="00876F6E" w:rsidRPr="00D353F3" w:rsidRDefault="00876F6E" w:rsidP="002351BD">
            <w:pPr>
              <w:rPr>
                <w:color w:val="000000" w:themeColor="text1"/>
              </w:rPr>
            </w:pPr>
            <w:r w:rsidRPr="00D353F3">
              <w:rPr>
                <w:color w:val="000000" w:themeColor="text1"/>
              </w:rPr>
              <w:t>CR19</w:t>
            </w:r>
          </w:p>
        </w:tc>
      </w:tr>
      <w:tr w:rsidR="007B6959" w:rsidRPr="00D353F3" w14:paraId="493AA93B"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2EC5836F" w14:textId="77777777" w:rsidR="00876F6E" w:rsidRPr="00D353F3" w:rsidRDefault="00876F6E" w:rsidP="007664EF">
            <w:pPr>
              <w:jc w:val="center"/>
              <w:rPr>
                <w:color w:val="000000" w:themeColor="text1"/>
                <w:lang w:val="en-US"/>
              </w:rPr>
            </w:pPr>
            <w:r w:rsidRPr="00D353F3">
              <w:rPr>
                <w:color w:val="000000" w:themeColor="text1"/>
                <w:lang w:val="en-US"/>
              </w:rPr>
              <w:t>751</w:t>
            </w:r>
          </w:p>
        </w:tc>
        <w:tc>
          <w:tcPr>
            <w:tcW w:w="1437" w:type="dxa"/>
            <w:tcBorders>
              <w:top w:val="single" w:sz="4" w:space="0" w:color="auto"/>
              <w:left w:val="single" w:sz="4" w:space="0" w:color="auto"/>
              <w:bottom w:val="single" w:sz="4" w:space="0" w:color="auto"/>
              <w:right w:val="single" w:sz="4" w:space="0" w:color="auto"/>
            </w:tcBorders>
            <w:vAlign w:val="center"/>
          </w:tcPr>
          <w:p w14:paraId="6A50048D" w14:textId="77777777" w:rsidR="00876F6E" w:rsidRPr="00D353F3" w:rsidRDefault="00876F6E" w:rsidP="002351BD">
            <w:pPr>
              <w:rPr>
                <w:color w:val="000000" w:themeColor="text1"/>
              </w:rPr>
            </w:pPr>
            <w:r w:rsidRPr="00D353F3">
              <w:rPr>
                <w:color w:val="000000" w:themeColor="text1"/>
              </w:rPr>
              <w:t>CR190045</w:t>
            </w:r>
          </w:p>
        </w:tc>
        <w:tc>
          <w:tcPr>
            <w:tcW w:w="3031" w:type="dxa"/>
            <w:tcBorders>
              <w:top w:val="single" w:sz="4" w:space="0" w:color="auto"/>
              <w:left w:val="single" w:sz="4" w:space="0" w:color="auto"/>
              <w:bottom w:val="single" w:sz="4" w:space="0" w:color="auto"/>
              <w:right w:val="single" w:sz="4" w:space="0" w:color="auto"/>
            </w:tcBorders>
            <w:vAlign w:val="center"/>
          </w:tcPr>
          <w:p w14:paraId="1ACB7D27" w14:textId="3A19B02C" w:rsidR="00876F6E" w:rsidRPr="00D353F3" w:rsidRDefault="00876F6E" w:rsidP="002351BD">
            <w:pPr>
              <w:rPr>
                <w:color w:val="000000" w:themeColor="text1"/>
              </w:rPr>
            </w:pPr>
            <w:r w:rsidRPr="00D353F3">
              <w:rPr>
                <w:color w:val="000000" w:themeColor="text1"/>
              </w:rPr>
              <w:t>Суми кредитів для підтримання ліквідності від об</w:t>
            </w:r>
            <w:r w:rsidR="006804DB" w:rsidRPr="00D353F3">
              <w:rPr>
                <w:color w:val="000000" w:themeColor="text1"/>
              </w:rPr>
              <w:t>’</w:t>
            </w:r>
            <w:r w:rsidRPr="00D353F3">
              <w:rPr>
                <w:color w:val="000000" w:themeColor="text1"/>
              </w:rPr>
              <w:t>єднаної кредитної спілки, банків, якщо згідно з умовами договорів за такими кредитами передбачено безумовне надходження коштів протягом 30 днів</w:t>
            </w:r>
          </w:p>
        </w:tc>
        <w:tc>
          <w:tcPr>
            <w:tcW w:w="850" w:type="dxa"/>
            <w:tcBorders>
              <w:top w:val="single" w:sz="4" w:space="0" w:color="auto"/>
              <w:left w:val="single" w:sz="4" w:space="0" w:color="auto"/>
              <w:bottom w:val="single" w:sz="4" w:space="0" w:color="auto"/>
              <w:right w:val="single" w:sz="4" w:space="0" w:color="auto"/>
            </w:tcBorders>
            <w:vAlign w:val="center"/>
          </w:tcPr>
          <w:p w14:paraId="0B8CF22D" w14:textId="77777777" w:rsidR="00876F6E" w:rsidRPr="00D353F3" w:rsidRDefault="00876F6E" w:rsidP="002351BD">
            <w:pPr>
              <w:rPr>
                <w:color w:val="000000" w:themeColor="text1"/>
              </w:rPr>
            </w:pPr>
            <w:r w:rsidRPr="00D353F3">
              <w:rPr>
                <w:color w:val="000000" w:themeColor="text1"/>
                <w:lang w:val="en-US"/>
              </w:rPr>
              <w:t>T100</w:t>
            </w:r>
          </w:p>
        </w:tc>
        <w:tc>
          <w:tcPr>
            <w:tcW w:w="1134" w:type="dxa"/>
            <w:tcBorders>
              <w:top w:val="single" w:sz="4" w:space="0" w:color="auto"/>
              <w:left w:val="single" w:sz="4" w:space="0" w:color="auto"/>
              <w:bottom w:val="single" w:sz="4" w:space="0" w:color="auto"/>
              <w:right w:val="single" w:sz="4" w:space="0" w:color="auto"/>
            </w:tcBorders>
            <w:vAlign w:val="center"/>
          </w:tcPr>
          <w:p w14:paraId="393353E2"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0125CD09" w14:textId="77777777" w:rsidR="00876F6E" w:rsidRPr="00D353F3" w:rsidRDefault="00876F6E" w:rsidP="002351BD">
            <w:pPr>
              <w:rPr>
                <w:color w:val="000000" w:themeColor="text1"/>
              </w:rPr>
            </w:pPr>
            <w:r w:rsidRPr="00D353F3">
              <w:rPr>
                <w:color w:val="000000" w:themeColor="text1"/>
                <w:lang w:val="en-US"/>
              </w:rPr>
              <w:t>Q007</w:t>
            </w:r>
          </w:p>
        </w:tc>
        <w:tc>
          <w:tcPr>
            <w:tcW w:w="1134" w:type="dxa"/>
            <w:tcBorders>
              <w:top w:val="single" w:sz="4" w:space="0" w:color="auto"/>
              <w:left w:val="single" w:sz="4" w:space="0" w:color="auto"/>
              <w:bottom w:val="single" w:sz="4" w:space="0" w:color="auto"/>
              <w:right w:val="single" w:sz="4" w:space="0" w:color="auto"/>
            </w:tcBorders>
            <w:vAlign w:val="center"/>
          </w:tcPr>
          <w:p w14:paraId="22379422" w14:textId="77777777" w:rsidR="00876F6E" w:rsidRPr="00D353F3" w:rsidRDefault="00876F6E" w:rsidP="002351BD">
            <w:pPr>
              <w:rPr>
                <w:color w:val="000000" w:themeColor="text1"/>
              </w:rPr>
            </w:pPr>
            <w:r w:rsidRPr="00D353F3">
              <w:rPr>
                <w:color w:val="000000" w:themeColor="text1"/>
              </w:rPr>
              <w:t>CR19</w:t>
            </w:r>
          </w:p>
        </w:tc>
      </w:tr>
      <w:tr w:rsidR="007B6959" w:rsidRPr="00D353F3" w14:paraId="49420070" w14:textId="77777777" w:rsidTr="002351BD">
        <w:trPr>
          <w:cantSplit/>
          <w:trHeight w:val="99"/>
        </w:trPr>
        <w:tc>
          <w:tcPr>
            <w:tcW w:w="914" w:type="dxa"/>
            <w:tcBorders>
              <w:top w:val="single" w:sz="4" w:space="0" w:color="auto"/>
              <w:left w:val="single" w:sz="4" w:space="0" w:color="auto"/>
              <w:bottom w:val="single" w:sz="4" w:space="0" w:color="auto"/>
              <w:right w:val="single" w:sz="4" w:space="0" w:color="auto"/>
            </w:tcBorders>
            <w:vAlign w:val="center"/>
          </w:tcPr>
          <w:p w14:paraId="6A7B0958" w14:textId="77777777" w:rsidR="00876F6E" w:rsidRPr="00D353F3" w:rsidRDefault="00876F6E" w:rsidP="007664EF">
            <w:pPr>
              <w:jc w:val="center"/>
              <w:rPr>
                <w:color w:val="000000" w:themeColor="text1"/>
                <w:lang w:val="en-US"/>
              </w:rPr>
            </w:pPr>
            <w:r w:rsidRPr="00D353F3">
              <w:rPr>
                <w:color w:val="000000" w:themeColor="text1"/>
                <w:lang w:val="en-US"/>
              </w:rPr>
              <w:t>752</w:t>
            </w:r>
          </w:p>
        </w:tc>
        <w:tc>
          <w:tcPr>
            <w:tcW w:w="1437" w:type="dxa"/>
            <w:tcBorders>
              <w:top w:val="single" w:sz="4" w:space="0" w:color="auto"/>
              <w:left w:val="single" w:sz="4" w:space="0" w:color="auto"/>
              <w:bottom w:val="single" w:sz="4" w:space="0" w:color="auto"/>
              <w:right w:val="single" w:sz="4" w:space="0" w:color="auto"/>
            </w:tcBorders>
            <w:vAlign w:val="center"/>
          </w:tcPr>
          <w:p w14:paraId="0D227373" w14:textId="77777777" w:rsidR="00876F6E" w:rsidRPr="00D353F3" w:rsidRDefault="00876F6E" w:rsidP="002351BD">
            <w:pPr>
              <w:rPr>
                <w:color w:val="000000" w:themeColor="text1"/>
              </w:rPr>
            </w:pPr>
            <w:r w:rsidRPr="00D353F3">
              <w:rPr>
                <w:color w:val="000000" w:themeColor="text1"/>
              </w:rPr>
              <w:t>CR190046</w:t>
            </w:r>
          </w:p>
        </w:tc>
        <w:tc>
          <w:tcPr>
            <w:tcW w:w="3031" w:type="dxa"/>
            <w:tcBorders>
              <w:top w:val="single" w:sz="4" w:space="0" w:color="auto"/>
              <w:left w:val="single" w:sz="4" w:space="0" w:color="auto"/>
              <w:bottom w:val="single" w:sz="4" w:space="0" w:color="auto"/>
              <w:right w:val="single" w:sz="4" w:space="0" w:color="auto"/>
            </w:tcBorders>
            <w:vAlign w:val="center"/>
          </w:tcPr>
          <w:p w14:paraId="7DB3CDA1" w14:textId="77777777" w:rsidR="00876F6E" w:rsidRPr="00D353F3" w:rsidRDefault="00876F6E" w:rsidP="002351BD">
            <w:pPr>
              <w:rPr>
                <w:color w:val="000000" w:themeColor="text1"/>
              </w:rPr>
            </w:pPr>
            <w:r w:rsidRPr="00D353F3">
              <w:rPr>
                <w:color w:val="000000" w:themeColor="text1"/>
              </w:rPr>
              <w:t>Інші активні операції, за якими очікуються надходження грошових коштів на рахунки кредитної спілки</w:t>
            </w:r>
          </w:p>
        </w:tc>
        <w:tc>
          <w:tcPr>
            <w:tcW w:w="850" w:type="dxa"/>
            <w:tcBorders>
              <w:top w:val="single" w:sz="4" w:space="0" w:color="auto"/>
              <w:left w:val="single" w:sz="4" w:space="0" w:color="auto"/>
              <w:bottom w:val="single" w:sz="4" w:space="0" w:color="auto"/>
              <w:right w:val="single" w:sz="4" w:space="0" w:color="auto"/>
            </w:tcBorders>
            <w:vAlign w:val="center"/>
          </w:tcPr>
          <w:p w14:paraId="75E484EF" w14:textId="77777777" w:rsidR="00876F6E" w:rsidRPr="00D353F3" w:rsidRDefault="00876F6E" w:rsidP="002351BD">
            <w:pPr>
              <w:rPr>
                <w:color w:val="000000" w:themeColor="text1"/>
              </w:rPr>
            </w:pPr>
            <w:r w:rsidRPr="00D353F3">
              <w:rPr>
                <w:color w:val="000000" w:themeColor="text1"/>
                <w:lang w:val="en-US"/>
              </w:rPr>
              <w:t>T</w:t>
            </w:r>
            <w:r w:rsidRPr="00D353F3">
              <w:rPr>
                <w:color w:val="000000" w:themeColor="text1"/>
                <w:lang w:val="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ACCB0F2"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79AD11F2" w14:textId="77777777" w:rsidR="00876F6E" w:rsidRPr="00D353F3" w:rsidRDefault="00876F6E" w:rsidP="002351BD">
            <w:pPr>
              <w:rPr>
                <w:color w:val="000000" w:themeColor="text1"/>
              </w:rPr>
            </w:pPr>
            <w:r w:rsidRPr="00D353F3">
              <w:rPr>
                <w:color w:val="000000" w:themeColor="text1"/>
                <w:lang w:val="en-US"/>
              </w:rPr>
              <w:t>Q</w:t>
            </w:r>
            <w:r w:rsidRPr="00D353F3">
              <w:rPr>
                <w:color w:val="000000" w:themeColor="text1"/>
                <w:lang w:val="ru-RU"/>
              </w:rPr>
              <w:t>007</w:t>
            </w:r>
          </w:p>
        </w:tc>
        <w:tc>
          <w:tcPr>
            <w:tcW w:w="1134" w:type="dxa"/>
            <w:tcBorders>
              <w:top w:val="single" w:sz="4" w:space="0" w:color="auto"/>
              <w:left w:val="single" w:sz="4" w:space="0" w:color="auto"/>
              <w:bottom w:val="single" w:sz="4" w:space="0" w:color="auto"/>
              <w:right w:val="single" w:sz="4" w:space="0" w:color="auto"/>
            </w:tcBorders>
            <w:vAlign w:val="center"/>
          </w:tcPr>
          <w:p w14:paraId="7F966F8A" w14:textId="77777777" w:rsidR="00876F6E" w:rsidRPr="00D353F3" w:rsidRDefault="00876F6E" w:rsidP="002351BD">
            <w:pPr>
              <w:rPr>
                <w:color w:val="000000" w:themeColor="text1"/>
              </w:rPr>
            </w:pPr>
            <w:r w:rsidRPr="00D353F3">
              <w:rPr>
                <w:color w:val="000000" w:themeColor="text1"/>
              </w:rPr>
              <w:t>CR19</w:t>
            </w:r>
          </w:p>
        </w:tc>
      </w:tr>
      <w:tr w:rsidR="007B6959" w:rsidRPr="00D353F3" w14:paraId="394912DC" w14:textId="77777777" w:rsidTr="002351BD">
        <w:trPr>
          <w:cantSplit/>
          <w:trHeight w:val="328"/>
        </w:trPr>
        <w:tc>
          <w:tcPr>
            <w:tcW w:w="914" w:type="dxa"/>
            <w:tcBorders>
              <w:top w:val="single" w:sz="4" w:space="0" w:color="auto"/>
              <w:left w:val="single" w:sz="4" w:space="0" w:color="auto"/>
              <w:bottom w:val="single" w:sz="4" w:space="0" w:color="auto"/>
              <w:right w:val="single" w:sz="4" w:space="0" w:color="auto"/>
            </w:tcBorders>
            <w:vAlign w:val="center"/>
          </w:tcPr>
          <w:p w14:paraId="0417938B" w14:textId="376A654E" w:rsidR="00876F6E" w:rsidRPr="00D353F3" w:rsidRDefault="00876F6E" w:rsidP="007664EF">
            <w:pPr>
              <w:jc w:val="center"/>
              <w:rPr>
                <w:color w:val="000000" w:themeColor="text1"/>
                <w:lang w:val="ru-RU"/>
              </w:rPr>
            </w:pPr>
            <w:r w:rsidRPr="00D353F3">
              <w:rPr>
                <w:color w:val="000000" w:themeColor="text1"/>
                <w:lang w:val="ru-RU"/>
              </w:rPr>
              <w:t>753</w:t>
            </w:r>
          </w:p>
        </w:tc>
        <w:tc>
          <w:tcPr>
            <w:tcW w:w="1437" w:type="dxa"/>
            <w:tcBorders>
              <w:top w:val="single" w:sz="4" w:space="0" w:color="auto"/>
              <w:left w:val="single" w:sz="4" w:space="0" w:color="auto"/>
              <w:bottom w:val="single" w:sz="4" w:space="0" w:color="auto"/>
              <w:right w:val="single" w:sz="4" w:space="0" w:color="auto"/>
            </w:tcBorders>
            <w:vAlign w:val="center"/>
          </w:tcPr>
          <w:p w14:paraId="17840095" w14:textId="77777777" w:rsidR="00876F6E" w:rsidRPr="00D353F3" w:rsidRDefault="00876F6E" w:rsidP="002351BD">
            <w:pPr>
              <w:rPr>
                <w:color w:val="000000" w:themeColor="text1"/>
              </w:rPr>
            </w:pPr>
            <w:r w:rsidRPr="00D353F3">
              <w:rPr>
                <w:color w:val="000000" w:themeColor="text1"/>
              </w:rPr>
              <w:t>CR190047</w:t>
            </w:r>
          </w:p>
        </w:tc>
        <w:tc>
          <w:tcPr>
            <w:tcW w:w="3031" w:type="dxa"/>
            <w:tcBorders>
              <w:top w:val="single" w:sz="4" w:space="0" w:color="auto"/>
              <w:left w:val="single" w:sz="4" w:space="0" w:color="auto"/>
              <w:bottom w:val="single" w:sz="4" w:space="0" w:color="auto"/>
              <w:right w:val="single" w:sz="4" w:space="0" w:color="auto"/>
            </w:tcBorders>
            <w:vAlign w:val="center"/>
          </w:tcPr>
          <w:p w14:paraId="3E1719BD" w14:textId="77777777" w:rsidR="00876F6E" w:rsidRPr="00D353F3" w:rsidRDefault="00876F6E" w:rsidP="002351BD">
            <w:pPr>
              <w:rPr>
                <w:color w:val="000000" w:themeColor="text1"/>
              </w:rPr>
            </w:pPr>
            <w:r w:rsidRPr="00D353F3">
              <w:rPr>
                <w:color w:val="000000" w:themeColor="text1"/>
              </w:rPr>
              <w:t>Величина непокритого кредитного ризику</w:t>
            </w:r>
          </w:p>
        </w:tc>
        <w:tc>
          <w:tcPr>
            <w:tcW w:w="850" w:type="dxa"/>
            <w:tcBorders>
              <w:top w:val="single" w:sz="4" w:space="0" w:color="auto"/>
              <w:left w:val="single" w:sz="4" w:space="0" w:color="auto"/>
              <w:bottom w:val="single" w:sz="4" w:space="0" w:color="auto"/>
              <w:right w:val="single" w:sz="4" w:space="0" w:color="auto"/>
            </w:tcBorders>
            <w:vAlign w:val="center"/>
          </w:tcPr>
          <w:p w14:paraId="174337B0" w14:textId="77777777" w:rsidR="00876F6E" w:rsidRPr="00D353F3" w:rsidRDefault="00876F6E" w:rsidP="002351BD">
            <w:pPr>
              <w:rPr>
                <w:color w:val="000000" w:themeColor="text1"/>
              </w:rPr>
            </w:pPr>
            <w:r w:rsidRPr="00D353F3">
              <w:rPr>
                <w:color w:val="000000" w:themeColor="text1"/>
                <w:lang w:val="en-US"/>
              </w:rPr>
              <w:t>T</w:t>
            </w:r>
            <w:r w:rsidRPr="00D353F3">
              <w:rPr>
                <w:color w:val="000000" w:themeColor="text1"/>
                <w:lang w:val="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8BC0E1E" w14:textId="77777777" w:rsidR="00876F6E" w:rsidRPr="00D353F3" w:rsidRDefault="00876F6E" w:rsidP="002351BD">
            <w:pPr>
              <w:rPr>
                <w:color w:val="000000" w:themeColor="text1"/>
              </w:rPr>
            </w:pPr>
            <w:r w:rsidRPr="00D353F3">
              <w:rPr>
                <w:color w:val="000000" w:themeColor="text1"/>
              </w:rPr>
              <w:t>Немає</w:t>
            </w:r>
          </w:p>
        </w:tc>
        <w:tc>
          <w:tcPr>
            <w:tcW w:w="993" w:type="dxa"/>
            <w:tcBorders>
              <w:top w:val="single" w:sz="4" w:space="0" w:color="auto"/>
              <w:left w:val="single" w:sz="4" w:space="0" w:color="auto"/>
              <w:bottom w:val="single" w:sz="4" w:space="0" w:color="auto"/>
              <w:right w:val="single" w:sz="4" w:space="0" w:color="auto"/>
            </w:tcBorders>
            <w:vAlign w:val="center"/>
          </w:tcPr>
          <w:p w14:paraId="31764AB3" w14:textId="77777777" w:rsidR="00876F6E" w:rsidRPr="00D353F3" w:rsidRDefault="00876F6E" w:rsidP="002351BD">
            <w:pPr>
              <w:rPr>
                <w:color w:val="000000" w:themeColor="text1"/>
              </w:rPr>
            </w:pPr>
            <w:r w:rsidRPr="00D353F3">
              <w:rPr>
                <w:color w:val="000000" w:themeColor="text1"/>
                <w:lang w:val="en-US"/>
              </w:rPr>
              <w:t>Q</w:t>
            </w:r>
            <w:r w:rsidRPr="00D353F3">
              <w:rPr>
                <w:color w:val="000000" w:themeColor="text1"/>
                <w:lang w:val="ru-RU"/>
              </w:rPr>
              <w:t>007</w:t>
            </w:r>
          </w:p>
        </w:tc>
        <w:tc>
          <w:tcPr>
            <w:tcW w:w="1134" w:type="dxa"/>
            <w:tcBorders>
              <w:top w:val="single" w:sz="4" w:space="0" w:color="auto"/>
              <w:left w:val="single" w:sz="4" w:space="0" w:color="auto"/>
              <w:bottom w:val="single" w:sz="4" w:space="0" w:color="auto"/>
              <w:right w:val="single" w:sz="4" w:space="0" w:color="auto"/>
            </w:tcBorders>
            <w:vAlign w:val="center"/>
          </w:tcPr>
          <w:p w14:paraId="221C788A" w14:textId="77777777" w:rsidR="00876F6E" w:rsidRPr="00D353F3" w:rsidRDefault="00876F6E" w:rsidP="002351BD">
            <w:pPr>
              <w:rPr>
                <w:color w:val="000000" w:themeColor="text1"/>
              </w:rPr>
            </w:pPr>
            <w:r w:rsidRPr="00D353F3">
              <w:rPr>
                <w:color w:val="000000" w:themeColor="text1"/>
              </w:rPr>
              <w:t>CR19</w:t>
            </w:r>
          </w:p>
        </w:tc>
      </w:tr>
    </w:tbl>
    <w:p w14:paraId="0E6E3CC7" w14:textId="77777777" w:rsidR="00876F6E" w:rsidRPr="00D353F3" w:rsidRDefault="00876F6E" w:rsidP="00876F6E">
      <w:pPr>
        <w:tabs>
          <w:tab w:val="left" w:pos="567"/>
          <w:tab w:val="left" w:pos="851"/>
          <w:tab w:val="left" w:pos="924"/>
        </w:tabs>
        <w:autoSpaceDE w:val="0"/>
        <w:autoSpaceDN w:val="0"/>
        <w:adjustRightInd w:val="0"/>
        <w:ind w:firstLine="709"/>
        <w:jc w:val="right"/>
        <w:rPr>
          <w:color w:val="000000" w:themeColor="text1"/>
        </w:rPr>
      </w:pPr>
      <w:r w:rsidRPr="00D353F3">
        <w:rPr>
          <w:color w:val="000000" w:themeColor="text1"/>
        </w:rPr>
        <w:t>”.</w:t>
      </w:r>
    </w:p>
    <w:p w14:paraId="5332F12D" w14:textId="7E249D0D" w:rsidR="00876F6E" w:rsidRPr="00D353F3" w:rsidRDefault="00876F6E" w:rsidP="00876F6E">
      <w:pPr>
        <w:pStyle w:val="af3"/>
        <w:tabs>
          <w:tab w:val="left" w:pos="851"/>
        </w:tabs>
        <w:ind w:left="43" w:firstLine="567"/>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Pr="00D353F3">
        <w:rPr>
          <w:color w:val="000000" w:themeColor="text1"/>
          <w:lang w:val="ru-RU"/>
        </w:rPr>
        <w:t>7</w:t>
      </w:r>
      <w:r w:rsidR="00C856F1" w:rsidRPr="00D353F3">
        <w:rPr>
          <w:color w:val="000000" w:themeColor="text1"/>
          <w:lang w:val="ru-RU"/>
        </w:rPr>
        <w:t>37</w:t>
      </w:r>
      <w:r w:rsidRPr="00D353F3">
        <w:rPr>
          <w:color w:val="000000" w:themeColor="text1"/>
        </w:rPr>
        <w:t>–14</w:t>
      </w:r>
      <w:r w:rsidR="00D9204B" w:rsidRPr="00D353F3">
        <w:rPr>
          <w:color w:val="000000" w:themeColor="text1"/>
        </w:rPr>
        <w:t>24</w:t>
      </w:r>
      <w:r w:rsidRPr="00D353F3">
        <w:rPr>
          <w:color w:val="000000" w:themeColor="text1"/>
        </w:rPr>
        <w:t xml:space="preserve"> уважати відповідно рядками </w:t>
      </w:r>
      <w:r w:rsidRPr="00D353F3">
        <w:rPr>
          <w:color w:val="000000" w:themeColor="text1"/>
          <w:lang w:val="ru-RU"/>
        </w:rPr>
        <w:t>754</w:t>
      </w:r>
      <w:r w:rsidRPr="00D353F3">
        <w:rPr>
          <w:color w:val="000000" w:themeColor="text1"/>
        </w:rPr>
        <w:t>–1441;</w:t>
      </w:r>
    </w:p>
    <w:p w14:paraId="16EDEC78" w14:textId="65B23486" w:rsidR="001673DE" w:rsidRPr="00D353F3" w:rsidRDefault="001673DE" w:rsidP="00876F6E">
      <w:pPr>
        <w:pStyle w:val="af3"/>
        <w:tabs>
          <w:tab w:val="left" w:pos="851"/>
        </w:tabs>
        <w:ind w:left="43" w:firstLine="567"/>
        <w:rPr>
          <w:color w:val="000000" w:themeColor="text1"/>
        </w:rPr>
      </w:pPr>
    </w:p>
    <w:p w14:paraId="0095F644" w14:textId="5ECAE2C5" w:rsidR="001673DE" w:rsidRPr="00D353F3" w:rsidRDefault="001673DE" w:rsidP="008644A5">
      <w:pPr>
        <w:pStyle w:val="af3"/>
        <w:numPr>
          <w:ilvl w:val="0"/>
          <w:numId w:val="3"/>
        </w:numPr>
        <w:ind w:left="0" w:firstLine="567"/>
        <w:rPr>
          <w:color w:val="000000" w:themeColor="text1"/>
        </w:rPr>
      </w:pPr>
      <w:r w:rsidRPr="00D353F3">
        <w:rPr>
          <w:color w:val="000000" w:themeColor="text1"/>
        </w:rPr>
        <w:t>колонку 5 рядка 754 викласти в такій редакції:</w:t>
      </w:r>
    </w:p>
    <w:p w14:paraId="4E1347AE" w14:textId="65FC69D8" w:rsidR="001673DE" w:rsidRPr="00D353F3" w:rsidRDefault="001673DE" w:rsidP="001673DE">
      <w:pPr>
        <w:ind w:firstLine="567"/>
        <w:rPr>
          <w:color w:val="000000" w:themeColor="text1"/>
        </w:rPr>
      </w:pPr>
      <w:r w:rsidRPr="00D353F3">
        <w:rPr>
          <w:color w:val="000000" w:themeColor="text1"/>
        </w:rPr>
        <w:t>“K012, K021, S188”;</w:t>
      </w:r>
    </w:p>
    <w:p w14:paraId="187D0369" w14:textId="74CE82F5" w:rsidR="002B14E6" w:rsidRPr="00D353F3" w:rsidRDefault="002B14E6" w:rsidP="00264311">
      <w:pPr>
        <w:autoSpaceDE w:val="0"/>
        <w:autoSpaceDN w:val="0"/>
        <w:adjustRightInd w:val="0"/>
        <w:ind w:firstLine="567"/>
        <w:rPr>
          <w:color w:val="000000" w:themeColor="text1"/>
        </w:rPr>
      </w:pPr>
    </w:p>
    <w:p w14:paraId="0553DC3E" w14:textId="0F80F782" w:rsidR="007F6E20" w:rsidRPr="00D353F3" w:rsidRDefault="007F6E20" w:rsidP="008644A5">
      <w:pPr>
        <w:pStyle w:val="af3"/>
        <w:numPr>
          <w:ilvl w:val="0"/>
          <w:numId w:val="3"/>
        </w:numPr>
        <w:ind w:left="0" w:firstLine="567"/>
        <w:rPr>
          <w:color w:val="000000" w:themeColor="text1"/>
        </w:rPr>
      </w:pPr>
      <w:r w:rsidRPr="00D353F3">
        <w:rPr>
          <w:color w:val="000000" w:themeColor="text1"/>
        </w:rPr>
        <w:t>таблицю після рядка 754 доповнити новим рядком 755 такого змісту</w:t>
      </w:r>
      <w:r w:rsidRPr="00D353F3">
        <w:rPr>
          <w:color w:val="000000" w:themeColor="text1"/>
          <w:lang w:val="ru-RU"/>
        </w:rPr>
        <w:t>:</w:t>
      </w:r>
    </w:p>
    <w:p w14:paraId="2A2853C5" w14:textId="77777777" w:rsidR="00B83D53" w:rsidRPr="00D353F3" w:rsidRDefault="00B83D53" w:rsidP="00B83D53">
      <w:pPr>
        <w:tabs>
          <w:tab w:val="left" w:pos="709"/>
          <w:tab w:val="left" w:pos="851"/>
          <w:tab w:val="left" w:pos="924"/>
          <w:tab w:val="left" w:pos="993"/>
        </w:tabs>
        <w:autoSpaceDE w:val="0"/>
        <w:autoSpaceDN w:val="0"/>
        <w:adjustRightInd w:val="0"/>
        <w:rPr>
          <w:color w:val="000000" w:themeColor="text1"/>
        </w:rPr>
      </w:pPr>
      <w:r w:rsidRPr="00D353F3">
        <w:rPr>
          <w:color w:val="000000" w:themeColor="text1"/>
        </w:rPr>
        <w:t>“</w:t>
      </w:r>
    </w:p>
    <w:tbl>
      <w:tblPr>
        <w:tblW w:w="9781" w:type="dxa"/>
        <w:tblInd w:w="-5" w:type="dxa"/>
        <w:tblLayout w:type="fixed"/>
        <w:tblLook w:val="04A0" w:firstRow="1" w:lastRow="0" w:firstColumn="1" w:lastColumn="0" w:noHBand="0" w:noVBand="1"/>
      </w:tblPr>
      <w:tblGrid>
        <w:gridCol w:w="851"/>
        <w:gridCol w:w="1559"/>
        <w:gridCol w:w="2977"/>
        <w:gridCol w:w="992"/>
        <w:gridCol w:w="1134"/>
        <w:gridCol w:w="1276"/>
        <w:gridCol w:w="992"/>
      </w:tblGrid>
      <w:tr w:rsidR="007B6959" w:rsidRPr="00D353F3" w14:paraId="563E9B50" w14:textId="77777777" w:rsidTr="001A517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226CB4" w14:textId="77777777" w:rsidR="00B83D53" w:rsidRPr="00D353F3" w:rsidRDefault="00B83D53" w:rsidP="00A42CD4">
            <w:pPr>
              <w:jc w:val="center"/>
              <w:rPr>
                <w:color w:val="000000" w:themeColor="text1"/>
              </w:rPr>
            </w:pPr>
            <w:r w:rsidRPr="00D353F3">
              <w:rPr>
                <w:color w:val="000000" w:themeColor="text1"/>
              </w:rPr>
              <w:t>1</w:t>
            </w:r>
          </w:p>
        </w:tc>
        <w:tc>
          <w:tcPr>
            <w:tcW w:w="1559" w:type="dxa"/>
            <w:tcBorders>
              <w:top w:val="single" w:sz="4" w:space="0" w:color="auto"/>
              <w:left w:val="nil"/>
              <w:bottom w:val="single" w:sz="4" w:space="0" w:color="auto"/>
              <w:right w:val="single" w:sz="4" w:space="0" w:color="auto"/>
            </w:tcBorders>
            <w:shd w:val="clear" w:color="auto" w:fill="auto"/>
            <w:hideMark/>
          </w:tcPr>
          <w:p w14:paraId="0BB121D1" w14:textId="77777777" w:rsidR="00B83D53" w:rsidRPr="00D353F3" w:rsidRDefault="00B83D53" w:rsidP="00A42CD4">
            <w:pPr>
              <w:jc w:val="center"/>
              <w:rPr>
                <w:color w:val="000000" w:themeColor="text1"/>
              </w:rPr>
            </w:pPr>
            <w:r w:rsidRPr="00D353F3">
              <w:rPr>
                <w:color w:val="000000" w:themeColor="text1"/>
              </w:rPr>
              <w:t>2</w:t>
            </w:r>
          </w:p>
        </w:tc>
        <w:tc>
          <w:tcPr>
            <w:tcW w:w="2977" w:type="dxa"/>
            <w:tcBorders>
              <w:top w:val="single" w:sz="4" w:space="0" w:color="auto"/>
              <w:left w:val="nil"/>
              <w:bottom w:val="single" w:sz="4" w:space="0" w:color="auto"/>
              <w:right w:val="single" w:sz="4" w:space="0" w:color="auto"/>
            </w:tcBorders>
            <w:shd w:val="clear" w:color="auto" w:fill="auto"/>
            <w:hideMark/>
          </w:tcPr>
          <w:p w14:paraId="256AFC09" w14:textId="77777777" w:rsidR="00B83D53" w:rsidRPr="00D353F3" w:rsidRDefault="00B83D53" w:rsidP="00A42CD4">
            <w:pPr>
              <w:jc w:val="center"/>
              <w:rPr>
                <w:color w:val="000000" w:themeColor="text1"/>
              </w:rPr>
            </w:pPr>
            <w:r w:rsidRPr="00D353F3">
              <w:rPr>
                <w:color w:val="000000" w:themeColor="text1"/>
              </w:rPr>
              <w:t>3</w:t>
            </w:r>
          </w:p>
        </w:tc>
        <w:tc>
          <w:tcPr>
            <w:tcW w:w="992" w:type="dxa"/>
            <w:tcBorders>
              <w:top w:val="single" w:sz="4" w:space="0" w:color="auto"/>
              <w:left w:val="nil"/>
              <w:bottom w:val="single" w:sz="4" w:space="0" w:color="auto"/>
              <w:right w:val="single" w:sz="4" w:space="0" w:color="auto"/>
            </w:tcBorders>
            <w:shd w:val="clear" w:color="auto" w:fill="auto"/>
            <w:hideMark/>
          </w:tcPr>
          <w:p w14:paraId="1453A616" w14:textId="77777777" w:rsidR="00B83D53" w:rsidRPr="00D353F3" w:rsidRDefault="00B83D53" w:rsidP="00A42CD4">
            <w:pPr>
              <w:jc w:val="center"/>
              <w:rPr>
                <w:color w:val="000000" w:themeColor="text1"/>
              </w:rPr>
            </w:pPr>
            <w:r w:rsidRPr="00D353F3">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hideMark/>
          </w:tcPr>
          <w:p w14:paraId="68175209" w14:textId="77777777" w:rsidR="00B83D53" w:rsidRPr="00D353F3" w:rsidRDefault="00B83D53" w:rsidP="00A42CD4">
            <w:pPr>
              <w:jc w:val="center"/>
              <w:rPr>
                <w:color w:val="000000" w:themeColor="text1"/>
              </w:rPr>
            </w:pPr>
            <w:r w:rsidRPr="00D353F3">
              <w:rPr>
                <w:color w:val="000000" w:themeColor="text1"/>
              </w:rPr>
              <w:t>5</w:t>
            </w:r>
          </w:p>
        </w:tc>
        <w:tc>
          <w:tcPr>
            <w:tcW w:w="1276" w:type="dxa"/>
            <w:tcBorders>
              <w:top w:val="single" w:sz="4" w:space="0" w:color="auto"/>
              <w:left w:val="nil"/>
              <w:bottom w:val="single" w:sz="4" w:space="0" w:color="auto"/>
              <w:right w:val="single" w:sz="4" w:space="0" w:color="auto"/>
            </w:tcBorders>
            <w:shd w:val="clear" w:color="auto" w:fill="auto"/>
            <w:hideMark/>
          </w:tcPr>
          <w:p w14:paraId="61B31E60" w14:textId="77777777" w:rsidR="00B83D53" w:rsidRPr="00D353F3" w:rsidRDefault="00B83D53" w:rsidP="00A42CD4">
            <w:pPr>
              <w:jc w:val="center"/>
              <w:rPr>
                <w:color w:val="000000" w:themeColor="text1"/>
              </w:rPr>
            </w:pPr>
            <w:r w:rsidRPr="00D353F3">
              <w:rPr>
                <w:color w:val="000000" w:themeColor="text1"/>
              </w:rPr>
              <w:t>6</w:t>
            </w:r>
          </w:p>
        </w:tc>
        <w:tc>
          <w:tcPr>
            <w:tcW w:w="992" w:type="dxa"/>
            <w:tcBorders>
              <w:top w:val="single" w:sz="4" w:space="0" w:color="auto"/>
              <w:left w:val="nil"/>
              <w:bottom w:val="single" w:sz="4" w:space="0" w:color="auto"/>
              <w:right w:val="single" w:sz="4" w:space="0" w:color="auto"/>
            </w:tcBorders>
            <w:shd w:val="clear" w:color="auto" w:fill="auto"/>
            <w:hideMark/>
          </w:tcPr>
          <w:p w14:paraId="2FA1336D" w14:textId="77777777" w:rsidR="00B83D53" w:rsidRPr="00D353F3" w:rsidRDefault="00B83D53" w:rsidP="00A42CD4">
            <w:pPr>
              <w:jc w:val="center"/>
              <w:rPr>
                <w:color w:val="000000" w:themeColor="text1"/>
              </w:rPr>
            </w:pPr>
            <w:r w:rsidRPr="00D353F3">
              <w:rPr>
                <w:color w:val="000000" w:themeColor="text1"/>
              </w:rPr>
              <w:t>7</w:t>
            </w:r>
          </w:p>
        </w:tc>
      </w:tr>
      <w:tr w:rsidR="007B6959" w:rsidRPr="00D353F3" w14:paraId="108FC825" w14:textId="77777777" w:rsidTr="001A517D">
        <w:trPr>
          <w:trHeight w:val="12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D9272D" w14:textId="30B4662F" w:rsidR="00B83D53" w:rsidRPr="00D353F3" w:rsidRDefault="00B83D53" w:rsidP="00A42CD4">
            <w:pPr>
              <w:rPr>
                <w:color w:val="000000" w:themeColor="text1"/>
                <w:lang w:val="en-US"/>
              </w:rPr>
            </w:pPr>
            <w:r w:rsidRPr="00D353F3">
              <w:rPr>
                <w:color w:val="000000" w:themeColor="text1"/>
                <w:lang w:val="en-US"/>
              </w:rPr>
              <w:t>755</w:t>
            </w:r>
          </w:p>
        </w:tc>
        <w:tc>
          <w:tcPr>
            <w:tcW w:w="1559" w:type="dxa"/>
            <w:tcBorders>
              <w:top w:val="nil"/>
              <w:left w:val="nil"/>
              <w:bottom w:val="single" w:sz="4" w:space="0" w:color="auto"/>
              <w:right w:val="single" w:sz="4" w:space="0" w:color="auto"/>
            </w:tcBorders>
            <w:shd w:val="clear" w:color="auto" w:fill="auto"/>
            <w:noWrap/>
            <w:vAlign w:val="center"/>
            <w:hideMark/>
          </w:tcPr>
          <w:p w14:paraId="37C0BE64" w14:textId="7B84F511" w:rsidR="00B83D53" w:rsidRPr="00D353F3" w:rsidRDefault="00FC03DD" w:rsidP="00A42CD4">
            <w:pPr>
              <w:rPr>
                <w:color w:val="000000" w:themeColor="text1"/>
              </w:rPr>
            </w:pPr>
            <w:r w:rsidRPr="00D353F3">
              <w:rPr>
                <w:color w:val="000000" w:themeColor="text1"/>
              </w:rPr>
              <w:t>CR210001</w:t>
            </w:r>
          </w:p>
        </w:tc>
        <w:tc>
          <w:tcPr>
            <w:tcW w:w="2977" w:type="dxa"/>
            <w:tcBorders>
              <w:top w:val="nil"/>
              <w:left w:val="nil"/>
              <w:bottom w:val="single" w:sz="4" w:space="0" w:color="auto"/>
              <w:right w:val="single" w:sz="4" w:space="0" w:color="auto"/>
            </w:tcBorders>
            <w:shd w:val="clear" w:color="000000" w:fill="FFFFFF"/>
            <w:vAlign w:val="center"/>
            <w:hideMark/>
          </w:tcPr>
          <w:p w14:paraId="7854E262" w14:textId="203F30D9" w:rsidR="00B83D53" w:rsidRPr="00D353F3" w:rsidRDefault="00FC03DD" w:rsidP="00A42CD4">
            <w:pPr>
              <w:rPr>
                <w:color w:val="000000" w:themeColor="text1"/>
              </w:rPr>
            </w:pPr>
            <w:r w:rsidRPr="00D353F3">
              <w:rPr>
                <w:color w:val="000000" w:themeColor="text1"/>
              </w:rPr>
              <w:t>Інформація про пов’язану з кредитною спілкою особу</w:t>
            </w:r>
          </w:p>
        </w:tc>
        <w:tc>
          <w:tcPr>
            <w:tcW w:w="992" w:type="dxa"/>
            <w:tcBorders>
              <w:top w:val="nil"/>
              <w:left w:val="nil"/>
              <w:bottom w:val="single" w:sz="4" w:space="0" w:color="auto"/>
              <w:right w:val="single" w:sz="4" w:space="0" w:color="auto"/>
            </w:tcBorders>
            <w:shd w:val="clear" w:color="auto" w:fill="auto"/>
            <w:vAlign w:val="center"/>
            <w:hideMark/>
          </w:tcPr>
          <w:p w14:paraId="6B7DC48E" w14:textId="3FD0E4AF" w:rsidR="00B83D53" w:rsidRPr="00D353F3" w:rsidRDefault="008A5F17" w:rsidP="00A42CD4">
            <w:pPr>
              <w:rPr>
                <w:color w:val="000000" w:themeColor="text1"/>
              </w:rPr>
            </w:pPr>
            <w:r w:rsidRPr="00D353F3">
              <w:rPr>
                <w:color w:val="000000" w:themeColor="text1"/>
              </w:rPr>
              <w:t>Немає</w:t>
            </w:r>
          </w:p>
        </w:tc>
        <w:tc>
          <w:tcPr>
            <w:tcW w:w="1134" w:type="dxa"/>
            <w:tcBorders>
              <w:top w:val="nil"/>
              <w:left w:val="nil"/>
              <w:bottom w:val="single" w:sz="4" w:space="0" w:color="auto"/>
              <w:right w:val="single" w:sz="4" w:space="0" w:color="auto"/>
            </w:tcBorders>
            <w:shd w:val="clear" w:color="auto" w:fill="auto"/>
            <w:vAlign w:val="center"/>
            <w:hideMark/>
          </w:tcPr>
          <w:p w14:paraId="52EA7EA2" w14:textId="6EE3B892" w:rsidR="00B83D53" w:rsidRPr="00D353F3" w:rsidRDefault="008A5F17" w:rsidP="00A42CD4">
            <w:pPr>
              <w:rPr>
                <w:color w:val="000000" w:themeColor="text1"/>
              </w:rPr>
            </w:pPr>
            <w:r w:rsidRPr="00D353F3">
              <w:rPr>
                <w:color w:val="000000" w:themeColor="text1"/>
              </w:rPr>
              <w:t>K021, K060, K110, Z220</w:t>
            </w:r>
          </w:p>
        </w:tc>
        <w:tc>
          <w:tcPr>
            <w:tcW w:w="1276" w:type="dxa"/>
            <w:tcBorders>
              <w:top w:val="nil"/>
              <w:left w:val="nil"/>
              <w:bottom w:val="single" w:sz="4" w:space="0" w:color="auto"/>
              <w:right w:val="single" w:sz="4" w:space="0" w:color="auto"/>
            </w:tcBorders>
            <w:shd w:val="clear" w:color="auto" w:fill="auto"/>
            <w:vAlign w:val="center"/>
            <w:hideMark/>
          </w:tcPr>
          <w:p w14:paraId="09090138" w14:textId="0F8A89A4" w:rsidR="00B83D53" w:rsidRPr="00D353F3" w:rsidRDefault="00A12365" w:rsidP="00A42CD4">
            <w:pPr>
              <w:rPr>
                <w:color w:val="000000" w:themeColor="text1"/>
              </w:rPr>
            </w:pPr>
            <w:r w:rsidRPr="00D353F3">
              <w:rPr>
                <w:color w:val="000000" w:themeColor="text1"/>
              </w:rPr>
              <w:t>K020, Q001, Q002</w:t>
            </w:r>
          </w:p>
        </w:tc>
        <w:tc>
          <w:tcPr>
            <w:tcW w:w="992" w:type="dxa"/>
            <w:tcBorders>
              <w:top w:val="nil"/>
              <w:left w:val="nil"/>
              <w:bottom w:val="single" w:sz="4" w:space="0" w:color="auto"/>
              <w:right w:val="single" w:sz="4" w:space="0" w:color="auto"/>
            </w:tcBorders>
            <w:shd w:val="clear" w:color="auto" w:fill="auto"/>
            <w:noWrap/>
            <w:vAlign w:val="center"/>
            <w:hideMark/>
          </w:tcPr>
          <w:p w14:paraId="39807831" w14:textId="24F15709" w:rsidR="00B83D53" w:rsidRPr="00D353F3" w:rsidRDefault="00FC03DD" w:rsidP="00A42CD4">
            <w:pPr>
              <w:rPr>
                <w:color w:val="000000" w:themeColor="text1"/>
              </w:rPr>
            </w:pPr>
            <w:r w:rsidRPr="00D353F3">
              <w:rPr>
                <w:color w:val="000000" w:themeColor="text1"/>
              </w:rPr>
              <w:t>CR21</w:t>
            </w:r>
          </w:p>
        </w:tc>
      </w:tr>
    </w:tbl>
    <w:p w14:paraId="3C412A68" w14:textId="77777777" w:rsidR="00B83D53" w:rsidRPr="00D353F3" w:rsidRDefault="00B83D53" w:rsidP="00B83D53">
      <w:pPr>
        <w:tabs>
          <w:tab w:val="left" w:pos="567"/>
          <w:tab w:val="left" w:pos="851"/>
          <w:tab w:val="left" w:pos="924"/>
        </w:tabs>
        <w:autoSpaceDE w:val="0"/>
        <w:autoSpaceDN w:val="0"/>
        <w:adjustRightInd w:val="0"/>
        <w:ind w:right="-427" w:firstLine="8789"/>
        <w:rPr>
          <w:color w:val="000000" w:themeColor="text1"/>
        </w:rPr>
      </w:pPr>
      <w:r w:rsidRPr="00D353F3">
        <w:rPr>
          <w:color w:val="000000" w:themeColor="text1"/>
          <w:lang w:val="en-US"/>
        </w:rPr>
        <w:t xml:space="preserve">       </w:t>
      </w:r>
      <w:r w:rsidRPr="00D353F3">
        <w:rPr>
          <w:color w:val="000000" w:themeColor="text1"/>
        </w:rPr>
        <w:t xml:space="preserve">   </w:t>
      </w:r>
      <w:r w:rsidRPr="00D353F3">
        <w:rPr>
          <w:color w:val="000000" w:themeColor="text1"/>
          <w:lang w:val="en-US"/>
        </w:rPr>
        <w:t xml:space="preserve">  </w:t>
      </w:r>
      <w:r w:rsidRPr="00D353F3">
        <w:rPr>
          <w:color w:val="000000" w:themeColor="text1"/>
        </w:rPr>
        <w:t>”.</w:t>
      </w:r>
    </w:p>
    <w:p w14:paraId="2B04B61E" w14:textId="0D26520C" w:rsidR="00B83D53" w:rsidRPr="00D353F3" w:rsidRDefault="00B83D53" w:rsidP="00B83D53">
      <w:pPr>
        <w:ind w:firstLine="608"/>
        <w:rPr>
          <w:b/>
          <w:color w:val="000000" w:themeColor="text1"/>
          <w:sz w:val="16"/>
          <w:szCs w:val="16"/>
        </w:rPr>
      </w:pPr>
      <w:r w:rsidRPr="00D353F3">
        <w:rPr>
          <w:color w:val="000000" w:themeColor="text1"/>
        </w:rPr>
        <w:t xml:space="preserve">У зв’язку з цим рядки </w:t>
      </w:r>
      <w:r w:rsidRPr="00D353F3">
        <w:rPr>
          <w:color w:val="000000" w:themeColor="text1"/>
          <w:lang w:val="ru-RU"/>
        </w:rPr>
        <w:t>755</w:t>
      </w:r>
      <w:r w:rsidRPr="00D353F3">
        <w:rPr>
          <w:color w:val="000000" w:themeColor="text1"/>
        </w:rPr>
        <w:t xml:space="preserve">–1441 уважати відповідно рядками </w:t>
      </w:r>
      <w:r w:rsidR="00FC03DD" w:rsidRPr="00D353F3">
        <w:rPr>
          <w:color w:val="000000" w:themeColor="text1"/>
          <w:lang w:val="ru-RU"/>
        </w:rPr>
        <w:t>75</w:t>
      </w:r>
      <w:r w:rsidRPr="00D353F3">
        <w:rPr>
          <w:color w:val="000000" w:themeColor="text1"/>
          <w:lang w:val="ru-RU"/>
        </w:rPr>
        <w:t>6</w:t>
      </w:r>
      <w:r w:rsidRPr="00D353F3">
        <w:rPr>
          <w:color w:val="000000" w:themeColor="text1"/>
        </w:rPr>
        <w:t>–1</w:t>
      </w:r>
      <w:r w:rsidRPr="00D353F3">
        <w:rPr>
          <w:color w:val="000000" w:themeColor="text1"/>
          <w:lang w:val="ru-RU"/>
        </w:rPr>
        <w:t>442</w:t>
      </w:r>
      <w:r w:rsidRPr="00D353F3">
        <w:rPr>
          <w:color w:val="000000" w:themeColor="text1"/>
        </w:rPr>
        <w:t>.</w:t>
      </w:r>
    </w:p>
    <w:p w14:paraId="53E23D44" w14:textId="77777777" w:rsidR="00B83D53" w:rsidRPr="00D353F3" w:rsidRDefault="00B83D53" w:rsidP="007F6E20">
      <w:pPr>
        <w:pStyle w:val="af3"/>
        <w:ind w:left="567"/>
        <w:rPr>
          <w:color w:val="000000" w:themeColor="text1"/>
        </w:rPr>
      </w:pPr>
    </w:p>
    <w:p w14:paraId="44975A31" w14:textId="3E30ECA1" w:rsidR="00F16703" w:rsidRPr="00D353F3" w:rsidRDefault="00F16703" w:rsidP="008644A5">
      <w:pPr>
        <w:pStyle w:val="af3"/>
        <w:numPr>
          <w:ilvl w:val="0"/>
          <w:numId w:val="3"/>
        </w:numPr>
        <w:ind w:left="0" w:firstLine="567"/>
        <w:rPr>
          <w:color w:val="000000" w:themeColor="text1"/>
        </w:rPr>
      </w:pPr>
      <w:r w:rsidRPr="00D353F3">
        <w:rPr>
          <w:color w:val="000000" w:themeColor="text1"/>
        </w:rPr>
        <w:t>у рядку 75</w:t>
      </w:r>
      <w:r w:rsidR="000D08FF" w:rsidRPr="00D353F3">
        <w:rPr>
          <w:color w:val="000000" w:themeColor="text1"/>
        </w:rPr>
        <w:t>6</w:t>
      </w:r>
      <w:r w:rsidRPr="00D353F3">
        <w:rPr>
          <w:color w:val="000000" w:themeColor="text1"/>
        </w:rPr>
        <w:t>:</w:t>
      </w:r>
    </w:p>
    <w:p w14:paraId="443C5033" w14:textId="77777777" w:rsidR="002C701D" w:rsidRPr="00D353F3" w:rsidRDefault="00C856F1" w:rsidP="00F16703">
      <w:pPr>
        <w:pStyle w:val="af3"/>
        <w:ind w:left="0" w:firstLine="567"/>
        <w:rPr>
          <w:color w:val="000000" w:themeColor="text1"/>
        </w:rPr>
      </w:pPr>
      <w:r w:rsidRPr="00D353F3">
        <w:rPr>
          <w:color w:val="000000" w:themeColor="text1"/>
        </w:rPr>
        <w:t>колонку</w:t>
      </w:r>
      <w:r w:rsidR="00F16703" w:rsidRPr="00D353F3">
        <w:rPr>
          <w:color w:val="000000" w:themeColor="text1"/>
        </w:rPr>
        <w:t xml:space="preserve"> 5 </w:t>
      </w:r>
      <w:r w:rsidR="002C701D" w:rsidRPr="00D353F3">
        <w:rPr>
          <w:color w:val="000000" w:themeColor="text1"/>
        </w:rPr>
        <w:t>викласти в такій редакції:</w:t>
      </w:r>
    </w:p>
    <w:p w14:paraId="15F295F5" w14:textId="77777777" w:rsidR="00C209ED" w:rsidRPr="00D353F3" w:rsidRDefault="00F16703" w:rsidP="00F16703">
      <w:pPr>
        <w:pStyle w:val="af3"/>
        <w:ind w:left="0" w:firstLine="567"/>
        <w:rPr>
          <w:color w:val="000000" w:themeColor="text1"/>
        </w:rPr>
        <w:sectPr w:rsidR="00C209ED" w:rsidRPr="00D353F3" w:rsidSect="00034C60">
          <w:headerReference w:type="first" r:id="rId23"/>
          <w:pgSz w:w="11906" w:h="16838"/>
          <w:pgMar w:top="567" w:right="567" w:bottom="1701" w:left="1701" w:header="709" w:footer="709" w:gutter="0"/>
          <w:cols w:space="708"/>
          <w:titlePg/>
          <w:docGrid w:linePitch="381"/>
        </w:sectPr>
      </w:pPr>
      <w:r w:rsidRPr="00D353F3">
        <w:rPr>
          <w:color w:val="000000" w:themeColor="text1"/>
        </w:rPr>
        <w:t>“</w:t>
      </w:r>
      <w:r w:rsidR="002C701D" w:rsidRPr="00D353F3">
        <w:rPr>
          <w:color w:val="000000" w:themeColor="text1"/>
        </w:rPr>
        <w:t>D130, D140,</w:t>
      </w:r>
      <w:r w:rsidR="002C701D" w:rsidRPr="00D353F3">
        <w:rPr>
          <w:color w:val="000000" w:themeColor="text1"/>
          <w:lang w:val="en-US"/>
        </w:rPr>
        <w:t xml:space="preserve"> </w:t>
      </w:r>
      <w:r w:rsidR="002C701D" w:rsidRPr="00D353F3">
        <w:rPr>
          <w:color w:val="000000" w:themeColor="text1"/>
        </w:rPr>
        <w:t xml:space="preserve">F053, F054_1, F054_2, H062, K012, K021, K060, </w:t>
      </w:r>
      <w:r w:rsidR="00A42CD4" w:rsidRPr="00D353F3">
        <w:rPr>
          <w:color w:val="000000" w:themeColor="text1"/>
        </w:rPr>
        <w:t xml:space="preserve">K070, </w:t>
      </w:r>
      <w:r w:rsidR="002C701D" w:rsidRPr="00D353F3">
        <w:rPr>
          <w:color w:val="000000" w:themeColor="text1"/>
        </w:rPr>
        <w:t>K</w:t>
      </w:r>
      <w:r w:rsidR="00A42CD4" w:rsidRPr="00D353F3">
        <w:rPr>
          <w:color w:val="000000" w:themeColor="text1"/>
        </w:rPr>
        <w:t>160</w:t>
      </w:r>
      <w:r w:rsidR="002C701D" w:rsidRPr="00D353F3">
        <w:rPr>
          <w:color w:val="000000" w:themeColor="text1"/>
        </w:rPr>
        <w:t>, S188, S261, S262</w:t>
      </w:r>
      <w:r w:rsidRPr="00D353F3">
        <w:rPr>
          <w:color w:val="000000" w:themeColor="text1"/>
        </w:rPr>
        <w:t>”;</w:t>
      </w:r>
    </w:p>
    <w:p w14:paraId="754C59EF" w14:textId="4C7DC6DB" w:rsidR="006468A8" w:rsidRPr="00D353F3" w:rsidRDefault="00F16703" w:rsidP="00F16703">
      <w:pPr>
        <w:pStyle w:val="af3"/>
        <w:ind w:left="0" w:firstLine="567"/>
        <w:rPr>
          <w:color w:val="000000" w:themeColor="text1"/>
        </w:rPr>
      </w:pPr>
      <w:r w:rsidRPr="00D353F3">
        <w:rPr>
          <w:color w:val="000000" w:themeColor="text1"/>
        </w:rPr>
        <w:lastRenderedPageBreak/>
        <w:t>колон</w:t>
      </w:r>
      <w:r w:rsidR="007D4DBF" w:rsidRPr="00D353F3">
        <w:rPr>
          <w:color w:val="000000" w:themeColor="text1"/>
        </w:rPr>
        <w:t>ку</w:t>
      </w:r>
      <w:r w:rsidRPr="00D353F3">
        <w:rPr>
          <w:color w:val="000000" w:themeColor="text1"/>
        </w:rPr>
        <w:t xml:space="preserve"> 6</w:t>
      </w:r>
      <w:r w:rsidR="007D4DBF" w:rsidRPr="00D353F3">
        <w:rPr>
          <w:color w:val="000000" w:themeColor="text1"/>
        </w:rPr>
        <w:t xml:space="preserve"> викласти в такій редакції:</w:t>
      </w:r>
    </w:p>
    <w:p w14:paraId="6DB6BBDF" w14:textId="283D3732" w:rsidR="00F16703" w:rsidRPr="00D353F3" w:rsidRDefault="00F16703" w:rsidP="007D4DBF">
      <w:pPr>
        <w:pStyle w:val="af3"/>
        <w:ind w:left="0" w:firstLine="567"/>
        <w:rPr>
          <w:color w:val="000000" w:themeColor="text1"/>
        </w:rPr>
      </w:pPr>
      <w:r w:rsidRPr="00D353F3">
        <w:rPr>
          <w:color w:val="000000" w:themeColor="text1"/>
        </w:rPr>
        <w:t>“</w:t>
      </w:r>
      <w:r w:rsidR="007D4DBF" w:rsidRPr="00D353F3">
        <w:rPr>
          <w:color w:val="000000" w:themeColor="text1"/>
        </w:rPr>
        <w:t xml:space="preserve">K020, Q001, Q003, Q003_1, Q003_2, Q003_3, Q007_1, Q007_2, Q007_3, Q007_4, Q007_5, Q007_6, Q007_7, Q007_8, Q007_9, Q007_10, Q007_11, Q007_12, </w:t>
      </w:r>
      <w:r w:rsidR="007D4DBF" w:rsidRPr="00D353F3">
        <w:rPr>
          <w:color w:val="000000" w:themeColor="text1"/>
          <w:lang w:val="en-US"/>
        </w:rPr>
        <w:t>QF</w:t>
      </w:r>
      <w:r w:rsidR="007D4DBF" w:rsidRPr="00D353F3">
        <w:rPr>
          <w:color w:val="000000" w:themeColor="text1"/>
        </w:rPr>
        <w:t>049</w:t>
      </w:r>
      <w:r w:rsidR="00D8059C" w:rsidRPr="00D353F3">
        <w:rPr>
          <w:color w:val="000000" w:themeColor="text1"/>
        </w:rPr>
        <w:t>”;</w:t>
      </w:r>
    </w:p>
    <w:p w14:paraId="4EFBF31D" w14:textId="75232489" w:rsidR="006A2E45" w:rsidRPr="00D353F3" w:rsidRDefault="006A2E45" w:rsidP="006468A8">
      <w:pPr>
        <w:ind w:firstLine="567"/>
        <w:rPr>
          <w:color w:val="000000" w:themeColor="text1"/>
        </w:rPr>
      </w:pPr>
    </w:p>
    <w:p w14:paraId="649E65AD" w14:textId="530CA518" w:rsidR="006A2E45" w:rsidRPr="00D353F3" w:rsidRDefault="006A2E45" w:rsidP="008644A5">
      <w:pPr>
        <w:pStyle w:val="af3"/>
        <w:numPr>
          <w:ilvl w:val="0"/>
          <w:numId w:val="3"/>
        </w:numPr>
        <w:ind w:left="0" w:firstLine="567"/>
        <w:rPr>
          <w:color w:val="000000" w:themeColor="text1"/>
        </w:rPr>
      </w:pPr>
      <w:r w:rsidRPr="00D353F3">
        <w:rPr>
          <w:color w:val="000000" w:themeColor="text1"/>
        </w:rPr>
        <w:t>у рядку 78</w:t>
      </w:r>
      <w:r w:rsidR="000D08FF" w:rsidRPr="00D353F3">
        <w:rPr>
          <w:color w:val="000000" w:themeColor="text1"/>
        </w:rPr>
        <w:t>6</w:t>
      </w:r>
      <w:r w:rsidRPr="00D353F3">
        <w:rPr>
          <w:color w:val="000000" w:themeColor="text1"/>
        </w:rPr>
        <w:t>:</w:t>
      </w:r>
    </w:p>
    <w:p w14:paraId="4CC93F1D" w14:textId="7587F8C2" w:rsidR="006A2E45" w:rsidRPr="00D353F3" w:rsidRDefault="006A2E45" w:rsidP="006A2E45">
      <w:pPr>
        <w:pStyle w:val="af3"/>
        <w:ind w:left="567"/>
        <w:rPr>
          <w:color w:val="000000" w:themeColor="text1"/>
        </w:rPr>
      </w:pPr>
      <w:r w:rsidRPr="00D353F3">
        <w:rPr>
          <w:color w:val="000000" w:themeColor="text1"/>
        </w:rPr>
        <w:t>колонку 3 викласти в такій редакції:</w:t>
      </w:r>
    </w:p>
    <w:p w14:paraId="5F87112D" w14:textId="29427FE3" w:rsidR="006A2E45" w:rsidRPr="00D353F3" w:rsidRDefault="006A2E45" w:rsidP="006A2E45">
      <w:pPr>
        <w:ind w:firstLine="567"/>
        <w:rPr>
          <w:color w:val="000000" w:themeColor="text1"/>
        </w:rPr>
      </w:pPr>
      <w:r w:rsidRPr="00D353F3">
        <w:rPr>
          <w:color w:val="000000" w:themeColor="text1"/>
          <w:lang w:val="ru-RU"/>
        </w:rPr>
        <w:t>“</w:t>
      </w:r>
      <w:r w:rsidR="00BB1177" w:rsidRPr="00D353F3">
        <w:rPr>
          <w:color w:val="000000" w:themeColor="text1"/>
        </w:rPr>
        <w:t>Інформація про договір про залучення вкладу (депозиту) члена кредитної спілки</w:t>
      </w:r>
      <w:r w:rsidRPr="00D353F3">
        <w:rPr>
          <w:color w:val="000000" w:themeColor="text1"/>
        </w:rPr>
        <w:t>”;</w:t>
      </w:r>
    </w:p>
    <w:p w14:paraId="31ECA528" w14:textId="4219D971" w:rsidR="00BB1177" w:rsidRPr="00D353F3" w:rsidRDefault="00C856F1" w:rsidP="00BB1177">
      <w:pPr>
        <w:ind w:firstLine="567"/>
        <w:rPr>
          <w:color w:val="000000" w:themeColor="text1"/>
          <w:lang w:val="ru-RU"/>
        </w:rPr>
      </w:pPr>
      <w:r w:rsidRPr="00D353F3">
        <w:rPr>
          <w:color w:val="000000" w:themeColor="text1"/>
          <w:lang w:val="ru-RU"/>
        </w:rPr>
        <w:t>колонку</w:t>
      </w:r>
      <w:r w:rsidR="00BB1177" w:rsidRPr="00D353F3">
        <w:rPr>
          <w:color w:val="000000" w:themeColor="text1"/>
          <w:lang w:val="ru-RU"/>
        </w:rPr>
        <w:t xml:space="preserve"> 5 після літери та цифр “F054,” доповнити </w:t>
      </w:r>
      <w:r w:rsidR="00B567CB" w:rsidRPr="00D353F3">
        <w:rPr>
          <w:color w:val="000000" w:themeColor="text1"/>
          <w:lang w:val="ru-RU"/>
        </w:rPr>
        <w:t>л</w:t>
      </w:r>
      <w:r w:rsidR="001673DE" w:rsidRPr="00D353F3">
        <w:rPr>
          <w:color w:val="000000" w:themeColor="text1"/>
          <w:lang w:val="ru-RU"/>
        </w:rPr>
        <w:t>і</w:t>
      </w:r>
      <w:r w:rsidR="00B567CB" w:rsidRPr="00D353F3">
        <w:rPr>
          <w:color w:val="000000" w:themeColor="text1"/>
          <w:lang w:val="ru-RU"/>
        </w:rPr>
        <w:t>теро</w:t>
      </w:r>
      <w:r w:rsidR="001673DE" w:rsidRPr="00D353F3">
        <w:rPr>
          <w:color w:val="000000" w:themeColor="text1"/>
          <w:lang w:val="ru-RU"/>
        </w:rPr>
        <w:t>ю та цифрами “</w:t>
      </w:r>
      <w:r w:rsidR="00BB1177" w:rsidRPr="00D353F3">
        <w:rPr>
          <w:color w:val="000000" w:themeColor="text1"/>
          <w:lang w:val="ru-RU"/>
        </w:rPr>
        <w:t>K012,”;</w:t>
      </w:r>
    </w:p>
    <w:p w14:paraId="603D8F02" w14:textId="77777777" w:rsidR="006A2E45" w:rsidRPr="00D353F3" w:rsidRDefault="006A2E45" w:rsidP="00BB1177">
      <w:pPr>
        <w:pStyle w:val="af3"/>
        <w:ind w:left="567"/>
        <w:rPr>
          <w:color w:val="000000" w:themeColor="text1"/>
          <w:lang w:val="ru-RU"/>
        </w:rPr>
      </w:pPr>
    </w:p>
    <w:p w14:paraId="62B70CF0" w14:textId="487B3EF7" w:rsidR="00BB1177" w:rsidRPr="00D353F3" w:rsidRDefault="009E54FE" w:rsidP="008644A5">
      <w:pPr>
        <w:pStyle w:val="af3"/>
        <w:numPr>
          <w:ilvl w:val="0"/>
          <w:numId w:val="3"/>
        </w:numPr>
        <w:ind w:left="0" w:firstLine="567"/>
        <w:rPr>
          <w:color w:val="000000" w:themeColor="text1"/>
        </w:rPr>
      </w:pPr>
      <w:r w:rsidRPr="00D353F3">
        <w:rPr>
          <w:color w:val="000000" w:themeColor="text1"/>
        </w:rPr>
        <w:t xml:space="preserve">у </w:t>
      </w:r>
      <w:r w:rsidR="00BB1177" w:rsidRPr="00D353F3">
        <w:rPr>
          <w:color w:val="000000" w:themeColor="text1"/>
        </w:rPr>
        <w:t>колон</w:t>
      </w:r>
      <w:r w:rsidRPr="00D353F3">
        <w:rPr>
          <w:color w:val="000000" w:themeColor="text1"/>
        </w:rPr>
        <w:t>ці</w:t>
      </w:r>
      <w:r w:rsidR="00BB1177" w:rsidRPr="00D353F3">
        <w:rPr>
          <w:color w:val="000000" w:themeColor="text1"/>
        </w:rPr>
        <w:t xml:space="preserve"> 3:</w:t>
      </w:r>
    </w:p>
    <w:p w14:paraId="54C7EED4" w14:textId="00D0D48C" w:rsidR="0078536E" w:rsidRPr="00D353F3" w:rsidRDefault="009E54FE" w:rsidP="0078536E">
      <w:pPr>
        <w:pStyle w:val="af3"/>
        <w:ind w:left="567"/>
        <w:rPr>
          <w:color w:val="000000" w:themeColor="text1"/>
        </w:rPr>
      </w:pPr>
      <w:r w:rsidRPr="00D353F3">
        <w:rPr>
          <w:color w:val="000000" w:themeColor="text1"/>
        </w:rPr>
        <w:t>ряд</w:t>
      </w:r>
      <w:r w:rsidR="00EE4B52" w:rsidRPr="00D353F3">
        <w:rPr>
          <w:color w:val="000000" w:themeColor="text1"/>
        </w:rPr>
        <w:t>ок</w:t>
      </w:r>
      <w:r w:rsidRPr="00D353F3">
        <w:rPr>
          <w:color w:val="000000" w:themeColor="text1"/>
        </w:rPr>
        <w:t xml:space="preserve"> 78</w:t>
      </w:r>
      <w:r w:rsidR="000D08FF" w:rsidRPr="00D353F3">
        <w:rPr>
          <w:color w:val="000000" w:themeColor="text1"/>
        </w:rPr>
        <w:t>7</w:t>
      </w:r>
      <w:r w:rsidRPr="00D353F3">
        <w:rPr>
          <w:color w:val="000000" w:themeColor="text1"/>
        </w:rPr>
        <w:t xml:space="preserve"> </w:t>
      </w:r>
      <w:r w:rsidR="0078536E" w:rsidRPr="00D353F3">
        <w:rPr>
          <w:color w:val="000000" w:themeColor="text1"/>
        </w:rPr>
        <w:t xml:space="preserve">викласти в такій редакції: </w:t>
      </w:r>
    </w:p>
    <w:p w14:paraId="3A7A6157" w14:textId="0369E7E2" w:rsidR="00BB1177" w:rsidRPr="00D353F3" w:rsidRDefault="00BB1177" w:rsidP="00BB1177">
      <w:pPr>
        <w:ind w:firstLine="567"/>
        <w:rPr>
          <w:color w:val="000000" w:themeColor="text1"/>
        </w:rPr>
      </w:pPr>
      <w:r w:rsidRPr="00D353F3">
        <w:rPr>
          <w:color w:val="000000" w:themeColor="text1"/>
        </w:rPr>
        <w:t>“</w:t>
      </w:r>
      <w:r w:rsidR="0078536E" w:rsidRPr="00D353F3">
        <w:rPr>
          <w:color w:val="000000" w:themeColor="text1"/>
        </w:rPr>
        <w:t>Залучений вклад (депозит) члена кредитної спілки згідно з договором</w:t>
      </w:r>
      <w:r w:rsidR="000748D2" w:rsidRPr="00D353F3">
        <w:rPr>
          <w:color w:val="000000" w:themeColor="text1"/>
        </w:rPr>
        <w:t>”</w:t>
      </w:r>
      <w:r w:rsidRPr="00D353F3">
        <w:rPr>
          <w:color w:val="000000" w:themeColor="text1"/>
        </w:rPr>
        <w:t>;</w:t>
      </w:r>
    </w:p>
    <w:p w14:paraId="776E6D71" w14:textId="060C5740" w:rsidR="000748D2" w:rsidRPr="00D353F3" w:rsidRDefault="00EE4B52" w:rsidP="000748D2">
      <w:pPr>
        <w:pStyle w:val="af3"/>
        <w:ind w:left="567"/>
        <w:rPr>
          <w:color w:val="000000" w:themeColor="text1"/>
        </w:rPr>
      </w:pPr>
      <w:r w:rsidRPr="00D353F3">
        <w:rPr>
          <w:color w:val="000000" w:themeColor="text1"/>
        </w:rPr>
        <w:t>рядок</w:t>
      </w:r>
      <w:r w:rsidR="000748D2" w:rsidRPr="00D353F3">
        <w:rPr>
          <w:color w:val="000000" w:themeColor="text1"/>
        </w:rPr>
        <w:t xml:space="preserve"> 78</w:t>
      </w:r>
      <w:r w:rsidR="000D08FF" w:rsidRPr="00D353F3">
        <w:rPr>
          <w:color w:val="000000" w:themeColor="text1"/>
        </w:rPr>
        <w:t>8</w:t>
      </w:r>
      <w:r w:rsidR="000748D2" w:rsidRPr="00D353F3">
        <w:rPr>
          <w:color w:val="000000" w:themeColor="text1"/>
        </w:rPr>
        <w:t xml:space="preserve"> викласти в такій редакції:</w:t>
      </w:r>
      <w:r w:rsidR="009E54FE" w:rsidRPr="00D353F3">
        <w:rPr>
          <w:color w:val="000000" w:themeColor="text1"/>
        </w:rPr>
        <w:t xml:space="preserve"> </w:t>
      </w:r>
    </w:p>
    <w:p w14:paraId="626974C5" w14:textId="12F478F3" w:rsidR="000748D2" w:rsidRPr="00D353F3" w:rsidRDefault="000748D2" w:rsidP="000748D2">
      <w:pPr>
        <w:ind w:firstLine="567"/>
        <w:rPr>
          <w:color w:val="000000" w:themeColor="text1"/>
        </w:rPr>
      </w:pPr>
      <w:r w:rsidRPr="00D353F3">
        <w:rPr>
          <w:color w:val="000000" w:themeColor="text1"/>
        </w:rPr>
        <w:t>“Відсоткова ставка за залученим вкладом (депозитом) члена кредитної спілки на дату його укладення</w:t>
      </w:r>
      <w:r w:rsidRPr="00D353F3">
        <w:rPr>
          <w:color w:val="000000" w:themeColor="text1"/>
          <w:lang w:val="ru-RU"/>
        </w:rPr>
        <w:t>”</w:t>
      </w:r>
      <w:r w:rsidRPr="00D353F3">
        <w:rPr>
          <w:color w:val="000000" w:themeColor="text1"/>
        </w:rPr>
        <w:t>;</w:t>
      </w:r>
    </w:p>
    <w:p w14:paraId="2B47CB09" w14:textId="57545A04" w:rsidR="000748D2" w:rsidRPr="00D353F3" w:rsidRDefault="00EE4B52" w:rsidP="000748D2">
      <w:pPr>
        <w:pStyle w:val="af3"/>
        <w:ind w:left="567"/>
        <w:rPr>
          <w:color w:val="000000" w:themeColor="text1"/>
        </w:rPr>
      </w:pPr>
      <w:r w:rsidRPr="00D353F3">
        <w:rPr>
          <w:color w:val="000000" w:themeColor="text1"/>
        </w:rPr>
        <w:t>рядок</w:t>
      </w:r>
      <w:r w:rsidR="000748D2" w:rsidRPr="00D353F3">
        <w:rPr>
          <w:color w:val="000000" w:themeColor="text1"/>
        </w:rPr>
        <w:t xml:space="preserve"> 78</w:t>
      </w:r>
      <w:r w:rsidR="000D08FF" w:rsidRPr="00D353F3">
        <w:rPr>
          <w:color w:val="000000" w:themeColor="text1"/>
        </w:rPr>
        <w:t>9</w:t>
      </w:r>
      <w:r w:rsidR="000748D2" w:rsidRPr="00D353F3">
        <w:rPr>
          <w:color w:val="000000" w:themeColor="text1"/>
        </w:rPr>
        <w:t xml:space="preserve"> викласти в такій редакції:</w:t>
      </w:r>
    </w:p>
    <w:p w14:paraId="7C44F434" w14:textId="23ED06C0" w:rsidR="000748D2" w:rsidRPr="00D353F3" w:rsidRDefault="000748D2" w:rsidP="000748D2">
      <w:pPr>
        <w:ind w:firstLine="567"/>
        <w:rPr>
          <w:color w:val="000000" w:themeColor="text1"/>
        </w:rPr>
      </w:pPr>
      <w:r w:rsidRPr="00D353F3">
        <w:rPr>
          <w:color w:val="000000" w:themeColor="text1"/>
        </w:rPr>
        <w:t>“Відсоткова ставка за залученим вкладом (депозитом) члена кредитної спілки на звітну дату”;</w:t>
      </w:r>
    </w:p>
    <w:p w14:paraId="3C78C9BF" w14:textId="453436B5" w:rsidR="000748D2" w:rsidRPr="00D353F3" w:rsidRDefault="000748D2" w:rsidP="000748D2">
      <w:pPr>
        <w:pStyle w:val="af3"/>
        <w:ind w:left="567"/>
        <w:rPr>
          <w:color w:val="000000" w:themeColor="text1"/>
        </w:rPr>
      </w:pPr>
      <w:r w:rsidRPr="00D353F3">
        <w:rPr>
          <w:color w:val="000000" w:themeColor="text1"/>
        </w:rPr>
        <w:t>ряд</w:t>
      </w:r>
      <w:r w:rsidR="00EE4B52" w:rsidRPr="00D353F3">
        <w:rPr>
          <w:color w:val="000000" w:themeColor="text1"/>
        </w:rPr>
        <w:t>ок</w:t>
      </w:r>
      <w:r w:rsidRPr="00D353F3">
        <w:rPr>
          <w:color w:val="000000" w:themeColor="text1"/>
        </w:rPr>
        <w:t xml:space="preserve"> 79</w:t>
      </w:r>
      <w:r w:rsidR="000D08FF" w:rsidRPr="00D353F3">
        <w:rPr>
          <w:color w:val="000000" w:themeColor="text1"/>
        </w:rPr>
        <w:t>0</w:t>
      </w:r>
      <w:r w:rsidRPr="00D353F3">
        <w:rPr>
          <w:color w:val="000000" w:themeColor="text1"/>
        </w:rPr>
        <w:t xml:space="preserve"> викласти в такій редакції:</w:t>
      </w:r>
    </w:p>
    <w:p w14:paraId="00E078C3" w14:textId="3189BC49" w:rsidR="000748D2" w:rsidRPr="00D353F3" w:rsidRDefault="000748D2" w:rsidP="007664EF">
      <w:pPr>
        <w:pStyle w:val="af3"/>
        <w:ind w:left="0" w:firstLine="567"/>
        <w:rPr>
          <w:color w:val="000000" w:themeColor="text1"/>
        </w:rPr>
      </w:pPr>
      <w:r w:rsidRPr="00D353F3">
        <w:rPr>
          <w:color w:val="000000" w:themeColor="text1"/>
        </w:rPr>
        <w:t>“Ефективна ставка відсотка за залученим вкладом (депозитом) члена кредитної спілки”;</w:t>
      </w:r>
    </w:p>
    <w:p w14:paraId="1584EDC3" w14:textId="32ECBD43" w:rsidR="002C3CF5" w:rsidRPr="00D353F3" w:rsidRDefault="00EE4B52" w:rsidP="002C3CF5">
      <w:pPr>
        <w:pStyle w:val="af3"/>
        <w:ind w:left="567"/>
        <w:rPr>
          <w:color w:val="000000" w:themeColor="text1"/>
        </w:rPr>
      </w:pPr>
      <w:r w:rsidRPr="00D353F3">
        <w:rPr>
          <w:color w:val="000000" w:themeColor="text1"/>
        </w:rPr>
        <w:t>рядок</w:t>
      </w:r>
      <w:r w:rsidR="002C3CF5" w:rsidRPr="00D353F3">
        <w:rPr>
          <w:color w:val="000000" w:themeColor="text1"/>
        </w:rPr>
        <w:t xml:space="preserve"> 79</w:t>
      </w:r>
      <w:r w:rsidR="000D08FF" w:rsidRPr="00D353F3">
        <w:rPr>
          <w:color w:val="000000" w:themeColor="text1"/>
        </w:rPr>
        <w:t>1</w:t>
      </w:r>
      <w:r w:rsidR="002C3CF5" w:rsidRPr="00D353F3">
        <w:rPr>
          <w:color w:val="000000" w:themeColor="text1"/>
        </w:rPr>
        <w:t xml:space="preserve"> викласти в такій редакції:</w:t>
      </w:r>
    </w:p>
    <w:p w14:paraId="27A21906" w14:textId="7C18C950" w:rsidR="002C3CF5" w:rsidRPr="00D353F3" w:rsidRDefault="002C3CF5" w:rsidP="002C3CF5">
      <w:pPr>
        <w:pStyle w:val="af3"/>
        <w:ind w:left="567"/>
        <w:rPr>
          <w:color w:val="000000" w:themeColor="text1"/>
        </w:rPr>
      </w:pPr>
      <w:r w:rsidRPr="00D353F3">
        <w:rPr>
          <w:color w:val="000000" w:themeColor="text1"/>
        </w:rPr>
        <w:t>“Залучений вклад (депозит) члена кредитної спілки у звітному періоді”;</w:t>
      </w:r>
    </w:p>
    <w:p w14:paraId="28A60CEF" w14:textId="0FBD4F79" w:rsidR="002C3CF5" w:rsidRPr="00D353F3" w:rsidRDefault="00EE4B52" w:rsidP="002C3CF5">
      <w:pPr>
        <w:pStyle w:val="af3"/>
        <w:ind w:left="567"/>
        <w:rPr>
          <w:color w:val="000000" w:themeColor="text1"/>
        </w:rPr>
      </w:pPr>
      <w:r w:rsidRPr="00D353F3">
        <w:rPr>
          <w:color w:val="000000" w:themeColor="text1"/>
        </w:rPr>
        <w:t>рядок</w:t>
      </w:r>
      <w:r w:rsidR="002C3CF5" w:rsidRPr="00D353F3">
        <w:rPr>
          <w:color w:val="000000" w:themeColor="text1"/>
        </w:rPr>
        <w:t xml:space="preserve"> 79</w:t>
      </w:r>
      <w:r w:rsidR="000D08FF" w:rsidRPr="00D353F3">
        <w:rPr>
          <w:color w:val="000000" w:themeColor="text1"/>
        </w:rPr>
        <w:t>2</w:t>
      </w:r>
      <w:r w:rsidR="002C3CF5" w:rsidRPr="00D353F3">
        <w:rPr>
          <w:color w:val="000000" w:themeColor="text1"/>
        </w:rPr>
        <w:t xml:space="preserve"> викласти в такій редакції:</w:t>
      </w:r>
    </w:p>
    <w:p w14:paraId="054AEF24" w14:textId="2924CB11" w:rsidR="002C3CF5" w:rsidRPr="00D353F3" w:rsidRDefault="002C3CF5" w:rsidP="002C3CF5">
      <w:pPr>
        <w:pStyle w:val="af3"/>
        <w:ind w:left="567"/>
        <w:rPr>
          <w:color w:val="000000" w:themeColor="text1"/>
        </w:rPr>
      </w:pPr>
      <w:r w:rsidRPr="00D353F3">
        <w:rPr>
          <w:color w:val="000000" w:themeColor="text1"/>
        </w:rPr>
        <w:t>“Повернений вклад (депозит) члена кредитної спілки у грошовому вигляді”;</w:t>
      </w:r>
    </w:p>
    <w:p w14:paraId="66E1CBD6" w14:textId="62C46F62" w:rsidR="007664EF" w:rsidRPr="00D353F3" w:rsidRDefault="00EE4B52" w:rsidP="007664EF">
      <w:pPr>
        <w:pStyle w:val="af3"/>
        <w:ind w:left="567"/>
        <w:rPr>
          <w:color w:val="000000" w:themeColor="text1"/>
        </w:rPr>
      </w:pPr>
      <w:r w:rsidRPr="00D353F3">
        <w:rPr>
          <w:color w:val="000000" w:themeColor="text1"/>
        </w:rPr>
        <w:t>рядок</w:t>
      </w:r>
      <w:r w:rsidR="007664EF" w:rsidRPr="00D353F3">
        <w:rPr>
          <w:color w:val="000000" w:themeColor="text1"/>
        </w:rPr>
        <w:t xml:space="preserve"> 79</w:t>
      </w:r>
      <w:r w:rsidR="000D08FF" w:rsidRPr="00D353F3">
        <w:rPr>
          <w:color w:val="000000" w:themeColor="text1"/>
        </w:rPr>
        <w:t>3</w:t>
      </w:r>
      <w:r w:rsidR="007664EF" w:rsidRPr="00D353F3">
        <w:rPr>
          <w:color w:val="000000" w:themeColor="text1"/>
        </w:rPr>
        <w:t xml:space="preserve"> викласти в такій редакції:</w:t>
      </w:r>
    </w:p>
    <w:p w14:paraId="7F55CB8C" w14:textId="7B6E984C" w:rsidR="007664EF" w:rsidRPr="00D353F3" w:rsidRDefault="007664EF" w:rsidP="007664EF">
      <w:pPr>
        <w:pStyle w:val="af3"/>
        <w:ind w:left="0" w:firstLine="567"/>
        <w:rPr>
          <w:color w:val="000000" w:themeColor="text1"/>
        </w:rPr>
      </w:pPr>
      <w:r w:rsidRPr="00D353F3">
        <w:rPr>
          <w:color w:val="000000" w:themeColor="text1"/>
        </w:rPr>
        <w:t>“Повернений вклад (депозит) члена кредитної спілки шляхом погашення заборгованості за кредитним договором”;</w:t>
      </w:r>
    </w:p>
    <w:p w14:paraId="0701441B" w14:textId="71D82BAF" w:rsidR="007664EF" w:rsidRPr="00D353F3" w:rsidRDefault="00EE4B52" w:rsidP="007664EF">
      <w:pPr>
        <w:pStyle w:val="af3"/>
        <w:ind w:left="567"/>
        <w:rPr>
          <w:color w:val="000000" w:themeColor="text1"/>
        </w:rPr>
      </w:pPr>
      <w:r w:rsidRPr="00D353F3">
        <w:rPr>
          <w:color w:val="000000" w:themeColor="text1"/>
        </w:rPr>
        <w:t>рядок</w:t>
      </w:r>
      <w:r w:rsidR="007664EF" w:rsidRPr="00D353F3">
        <w:rPr>
          <w:color w:val="000000" w:themeColor="text1"/>
        </w:rPr>
        <w:t xml:space="preserve"> 79</w:t>
      </w:r>
      <w:r w:rsidR="000D08FF" w:rsidRPr="00D353F3">
        <w:rPr>
          <w:color w:val="000000" w:themeColor="text1"/>
        </w:rPr>
        <w:t>4</w:t>
      </w:r>
      <w:r w:rsidR="007664EF" w:rsidRPr="00D353F3">
        <w:rPr>
          <w:color w:val="000000" w:themeColor="text1"/>
        </w:rPr>
        <w:t xml:space="preserve"> викласти в такій редакції:</w:t>
      </w:r>
    </w:p>
    <w:p w14:paraId="569E6319" w14:textId="5EE92159" w:rsidR="007664EF" w:rsidRPr="00D353F3" w:rsidRDefault="007664EF" w:rsidP="007664EF">
      <w:pPr>
        <w:pStyle w:val="af3"/>
        <w:ind w:left="0" w:firstLine="567"/>
        <w:rPr>
          <w:color w:val="000000" w:themeColor="text1"/>
        </w:rPr>
      </w:pPr>
      <w:r w:rsidRPr="00D353F3">
        <w:rPr>
          <w:color w:val="000000" w:themeColor="text1"/>
        </w:rPr>
        <w:t>“Повернений вклад (депозит) члена кредитної спілки шляхом спрямування в резервний капітал”;</w:t>
      </w:r>
    </w:p>
    <w:p w14:paraId="580DD427" w14:textId="1E1BE5D6" w:rsidR="007664EF" w:rsidRPr="00D353F3" w:rsidRDefault="00EE4B52" w:rsidP="007664EF">
      <w:pPr>
        <w:pStyle w:val="af3"/>
        <w:ind w:left="567"/>
        <w:rPr>
          <w:color w:val="000000" w:themeColor="text1"/>
        </w:rPr>
      </w:pPr>
      <w:r w:rsidRPr="00D353F3">
        <w:rPr>
          <w:color w:val="000000" w:themeColor="text1"/>
        </w:rPr>
        <w:t>рядок</w:t>
      </w:r>
      <w:r w:rsidR="007664EF" w:rsidRPr="00D353F3">
        <w:rPr>
          <w:color w:val="000000" w:themeColor="text1"/>
        </w:rPr>
        <w:t xml:space="preserve"> 79</w:t>
      </w:r>
      <w:r w:rsidR="000D08FF" w:rsidRPr="00D353F3">
        <w:rPr>
          <w:color w:val="000000" w:themeColor="text1"/>
        </w:rPr>
        <w:t>5</w:t>
      </w:r>
      <w:r w:rsidR="007664EF" w:rsidRPr="00D353F3">
        <w:rPr>
          <w:color w:val="000000" w:themeColor="text1"/>
        </w:rPr>
        <w:t xml:space="preserve"> викласти в такій редакції:</w:t>
      </w:r>
    </w:p>
    <w:p w14:paraId="77064E14" w14:textId="38356B85" w:rsidR="007664EF" w:rsidRPr="00D353F3" w:rsidRDefault="007664EF" w:rsidP="007664EF">
      <w:pPr>
        <w:pStyle w:val="af3"/>
        <w:ind w:left="567"/>
        <w:rPr>
          <w:color w:val="000000" w:themeColor="text1"/>
        </w:rPr>
      </w:pPr>
      <w:r w:rsidRPr="00D353F3">
        <w:rPr>
          <w:color w:val="000000" w:themeColor="text1"/>
        </w:rPr>
        <w:t>“Заборгованість за залученим вкладом (депозитом) члена кредитної спілки”;</w:t>
      </w:r>
    </w:p>
    <w:p w14:paraId="02081DAF" w14:textId="2146B0AC" w:rsidR="007664EF" w:rsidRPr="00D353F3" w:rsidRDefault="00EE4B52" w:rsidP="007664EF">
      <w:pPr>
        <w:pStyle w:val="af3"/>
        <w:ind w:left="567"/>
        <w:rPr>
          <w:color w:val="000000" w:themeColor="text1"/>
        </w:rPr>
      </w:pPr>
      <w:r w:rsidRPr="00D353F3">
        <w:rPr>
          <w:color w:val="000000" w:themeColor="text1"/>
        </w:rPr>
        <w:t>рядок</w:t>
      </w:r>
      <w:r w:rsidR="007664EF" w:rsidRPr="00D353F3">
        <w:rPr>
          <w:color w:val="000000" w:themeColor="text1"/>
        </w:rPr>
        <w:t xml:space="preserve"> 79</w:t>
      </w:r>
      <w:r w:rsidR="000D08FF" w:rsidRPr="00D353F3">
        <w:rPr>
          <w:color w:val="000000" w:themeColor="text1"/>
        </w:rPr>
        <w:t>6</w:t>
      </w:r>
      <w:r w:rsidR="007664EF" w:rsidRPr="00D353F3">
        <w:rPr>
          <w:color w:val="000000" w:themeColor="text1"/>
        </w:rPr>
        <w:t xml:space="preserve"> викласти в такій редакції:</w:t>
      </w:r>
    </w:p>
    <w:p w14:paraId="0C678304" w14:textId="15A7A766" w:rsidR="007664EF" w:rsidRPr="00D353F3" w:rsidRDefault="007664EF" w:rsidP="007664EF">
      <w:pPr>
        <w:pStyle w:val="af3"/>
        <w:ind w:left="0" w:firstLine="567"/>
        <w:rPr>
          <w:color w:val="000000" w:themeColor="text1"/>
        </w:rPr>
      </w:pPr>
      <w:r w:rsidRPr="00D353F3">
        <w:rPr>
          <w:color w:val="000000" w:themeColor="text1"/>
        </w:rPr>
        <w:t>“Нараховані проценти за залученим вкладом (депозитом) члена кредитної спілки”;</w:t>
      </w:r>
    </w:p>
    <w:p w14:paraId="049BDAF6" w14:textId="589ABDC7" w:rsidR="007664EF" w:rsidRPr="00D353F3" w:rsidRDefault="00EE4B52" w:rsidP="007664EF">
      <w:pPr>
        <w:pStyle w:val="af3"/>
        <w:ind w:left="567"/>
        <w:rPr>
          <w:color w:val="000000" w:themeColor="text1"/>
        </w:rPr>
      </w:pPr>
      <w:r w:rsidRPr="00D353F3">
        <w:rPr>
          <w:color w:val="000000" w:themeColor="text1"/>
        </w:rPr>
        <w:t>рядок</w:t>
      </w:r>
      <w:r w:rsidR="007664EF" w:rsidRPr="00D353F3">
        <w:rPr>
          <w:color w:val="000000" w:themeColor="text1"/>
        </w:rPr>
        <w:t xml:space="preserve"> 79</w:t>
      </w:r>
      <w:r w:rsidR="000D08FF" w:rsidRPr="00D353F3">
        <w:rPr>
          <w:color w:val="000000" w:themeColor="text1"/>
        </w:rPr>
        <w:t>7</w:t>
      </w:r>
      <w:r w:rsidR="007664EF" w:rsidRPr="00D353F3">
        <w:rPr>
          <w:color w:val="000000" w:themeColor="text1"/>
        </w:rPr>
        <w:t xml:space="preserve"> викласти в такій редакції:</w:t>
      </w:r>
    </w:p>
    <w:p w14:paraId="3331A280" w14:textId="77777777" w:rsidR="00C209ED" w:rsidRPr="00D353F3" w:rsidRDefault="00C856F1" w:rsidP="007664EF">
      <w:pPr>
        <w:pStyle w:val="af3"/>
        <w:ind w:left="0" w:firstLine="567"/>
        <w:rPr>
          <w:color w:val="000000" w:themeColor="text1"/>
        </w:rPr>
        <w:sectPr w:rsidR="00C209ED" w:rsidRPr="00D353F3" w:rsidSect="00034C60">
          <w:headerReference w:type="first" r:id="rId24"/>
          <w:pgSz w:w="11906" w:h="16838"/>
          <w:pgMar w:top="567" w:right="567" w:bottom="1701" w:left="1701" w:header="709" w:footer="709" w:gutter="0"/>
          <w:cols w:space="708"/>
          <w:titlePg/>
          <w:docGrid w:linePitch="381"/>
        </w:sectPr>
      </w:pPr>
      <w:r w:rsidRPr="00D353F3">
        <w:rPr>
          <w:color w:val="000000" w:themeColor="text1"/>
        </w:rPr>
        <w:t xml:space="preserve">“Виплачені проценти </w:t>
      </w:r>
      <w:r w:rsidR="007664EF" w:rsidRPr="00D353F3">
        <w:rPr>
          <w:color w:val="000000" w:themeColor="text1"/>
        </w:rPr>
        <w:t>за залученим вкладом (депозитом) члена кредитної спілки”;</w:t>
      </w:r>
    </w:p>
    <w:p w14:paraId="18D3827E" w14:textId="52EF4791" w:rsidR="007664EF" w:rsidRPr="00D353F3" w:rsidRDefault="00EE4B52" w:rsidP="007664EF">
      <w:pPr>
        <w:pStyle w:val="af3"/>
        <w:ind w:left="567"/>
        <w:rPr>
          <w:color w:val="000000" w:themeColor="text1"/>
        </w:rPr>
      </w:pPr>
      <w:r w:rsidRPr="00D353F3">
        <w:rPr>
          <w:color w:val="000000" w:themeColor="text1"/>
        </w:rPr>
        <w:lastRenderedPageBreak/>
        <w:t>рядок</w:t>
      </w:r>
      <w:r w:rsidR="007664EF" w:rsidRPr="00D353F3">
        <w:rPr>
          <w:color w:val="000000" w:themeColor="text1"/>
        </w:rPr>
        <w:t xml:space="preserve"> 79</w:t>
      </w:r>
      <w:r w:rsidR="000D08FF" w:rsidRPr="00D353F3">
        <w:rPr>
          <w:color w:val="000000" w:themeColor="text1"/>
        </w:rPr>
        <w:t>8</w:t>
      </w:r>
      <w:r w:rsidR="007664EF" w:rsidRPr="00D353F3">
        <w:rPr>
          <w:color w:val="000000" w:themeColor="text1"/>
        </w:rPr>
        <w:t xml:space="preserve"> викласти в такій редакції:</w:t>
      </w:r>
    </w:p>
    <w:p w14:paraId="0541D0C0" w14:textId="1B9F71A5" w:rsidR="007664EF" w:rsidRPr="00D353F3" w:rsidRDefault="007664EF" w:rsidP="007664EF">
      <w:pPr>
        <w:pStyle w:val="af3"/>
        <w:ind w:left="0" w:firstLine="567"/>
        <w:rPr>
          <w:color w:val="000000" w:themeColor="text1"/>
        </w:rPr>
      </w:pPr>
      <w:r w:rsidRPr="00D353F3">
        <w:rPr>
          <w:color w:val="000000" w:themeColor="text1"/>
        </w:rPr>
        <w:t>“Заборгованість за нарахованими процентами за залученим вкладом (де</w:t>
      </w:r>
      <w:r w:rsidR="002A5537" w:rsidRPr="00D353F3">
        <w:rPr>
          <w:color w:val="000000" w:themeColor="text1"/>
        </w:rPr>
        <w:t>позитом) члена кредитної спілки</w:t>
      </w:r>
      <w:r w:rsidRPr="00D353F3">
        <w:rPr>
          <w:color w:val="000000" w:themeColor="text1"/>
        </w:rPr>
        <w:t>”;</w:t>
      </w:r>
    </w:p>
    <w:p w14:paraId="0DF52464" w14:textId="3F1AE59C" w:rsidR="00926AA0" w:rsidRPr="00D353F3" w:rsidRDefault="00EE4B52" w:rsidP="00926AA0">
      <w:pPr>
        <w:pStyle w:val="af3"/>
        <w:ind w:left="567"/>
        <w:rPr>
          <w:color w:val="000000" w:themeColor="text1"/>
        </w:rPr>
      </w:pPr>
      <w:r w:rsidRPr="00D353F3">
        <w:rPr>
          <w:color w:val="000000" w:themeColor="text1"/>
        </w:rPr>
        <w:t>рядок</w:t>
      </w:r>
      <w:r w:rsidR="00926AA0" w:rsidRPr="00D353F3">
        <w:rPr>
          <w:color w:val="000000" w:themeColor="text1"/>
        </w:rPr>
        <w:t xml:space="preserve"> 79</w:t>
      </w:r>
      <w:r w:rsidR="000D08FF" w:rsidRPr="00D353F3">
        <w:rPr>
          <w:color w:val="000000" w:themeColor="text1"/>
        </w:rPr>
        <w:t>9</w:t>
      </w:r>
      <w:r w:rsidR="00926AA0" w:rsidRPr="00D353F3">
        <w:rPr>
          <w:color w:val="000000" w:themeColor="text1"/>
        </w:rPr>
        <w:t xml:space="preserve"> викласти в такій редакції:</w:t>
      </w:r>
    </w:p>
    <w:p w14:paraId="1081C7DA" w14:textId="0F91B8D9" w:rsidR="00926AA0" w:rsidRPr="00D353F3" w:rsidRDefault="00926AA0" w:rsidP="00926AA0">
      <w:pPr>
        <w:pStyle w:val="af3"/>
        <w:ind w:left="0" w:firstLine="567"/>
        <w:rPr>
          <w:color w:val="000000" w:themeColor="text1"/>
        </w:rPr>
      </w:pPr>
      <w:r w:rsidRPr="00D353F3">
        <w:rPr>
          <w:color w:val="000000" w:themeColor="text1"/>
        </w:rPr>
        <w:t xml:space="preserve">“Заборгованість за скоригованими процентами, нарахованими за залученим вкладом (депозитом) члена кредитної спілки, відповідно до </w:t>
      </w:r>
      <w:r w:rsidR="00DF14C3" w:rsidRPr="00D353F3">
        <w:rPr>
          <w:color w:val="000000" w:themeColor="text1"/>
        </w:rPr>
        <w:t>м</w:t>
      </w:r>
      <w:r w:rsidRPr="00D353F3">
        <w:rPr>
          <w:color w:val="000000" w:themeColor="text1"/>
        </w:rPr>
        <w:t>іжнародних стандартів фінансової звітності”;</w:t>
      </w:r>
    </w:p>
    <w:p w14:paraId="0E0E92A2" w14:textId="45B1739C" w:rsidR="00926AA0" w:rsidRPr="00D353F3" w:rsidRDefault="00EE4B52" w:rsidP="00926AA0">
      <w:pPr>
        <w:pStyle w:val="af3"/>
        <w:ind w:left="567"/>
        <w:rPr>
          <w:color w:val="000000" w:themeColor="text1"/>
        </w:rPr>
      </w:pPr>
      <w:r w:rsidRPr="00D353F3">
        <w:rPr>
          <w:color w:val="000000" w:themeColor="text1"/>
        </w:rPr>
        <w:t>рядок</w:t>
      </w:r>
      <w:r w:rsidR="00926AA0" w:rsidRPr="00D353F3">
        <w:rPr>
          <w:color w:val="000000" w:themeColor="text1"/>
        </w:rPr>
        <w:t xml:space="preserve"> </w:t>
      </w:r>
      <w:r w:rsidR="000D08FF" w:rsidRPr="00D353F3">
        <w:rPr>
          <w:color w:val="000000" w:themeColor="text1"/>
        </w:rPr>
        <w:t>800</w:t>
      </w:r>
      <w:r w:rsidR="00926AA0" w:rsidRPr="00D353F3">
        <w:rPr>
          <w:color w:val="000000" w:themeColor="text1"/>
        </w:rPr>
        <w:t xml:space="preserve"> викласти в такій редакції:</w:t>
      </w:r>
    </w:p>
    <w:p w14:paraId="601C0899" w14:textId="3799CF60" w:rsidR="00926AA0" w:rsidRPr="00D353F3" w:rsidRDefault="00926AA0" w:rsidP="00926AA0">
      <w:pPr>
        <w:pStyle w:val="af3"/>
        <w:ind w:left="0" w:firstLine="567"/>
        <w:rPr>
          <w:color w:val="000000" w:themeColor="text1"/>
        </w:rPr>
      </w:pPr>
      <w:r w:rsidRPr="00D353F3">
        <w:rPr>
          <w:color w:val="000000" w:themeColor="text1"/>
        </w:rPr>
        <w:t>“Прострочені зобов</w:t>
      </w:r>
      <w:r w:rsidR="006804DB" w:rsidRPr="00D353F3">
        <w:rPr>
          <w:color w:val="000000" w:themeColor="text1"/>
        </w:rPr>
        <w:t>’</w:t>
      </w:r>
      <w:r w:rsidRPr="00D353F3">
        <w:rPr>
          <w:color w:val="000000" w:themeColor="text1"/>
        </w:rPr>
        <w:t>язання за залученим вкладом (депозитом) члена кредитної спілки”;</w:t>
      </w:r>
    </w:p>
    <w:p w14:paraId="6D0A1F20" w14:textId="4CCF326D" w:rsidR="00926AA0" w:rsidRPr="00D353F3" w:rsidRDefault="00EE4B52" w:rsidP="00926AA0">
      <w:pPr>
        <w:pStyle w:val="af3"/>
        <w:ind w:left="567"/>
        <w:rPr>
          <w:color w:val="000000" w:themeColor="text1"/>
        </w:rPr>
      </w:pPr>
      <w:r w:rsidRPr="00D353F3">
        <w:rPr>
          <w:color w:val="000000" w:themeColor="text1"/>
        </w:rPr>
        <w:t>рядок</w:t>
      </w:r>
      <w:r w:rsidR="00926AA0" w:rsidRPr="00D353F3">
        <w:rPr>
          <w:color w:val="000000" w:themeColor="text1"/>
        </w:rPr>
        <w:t xml:space="preserve"> 80</w:t>
      </w:r>
      <w:r w:rsidR="000D08FF" w:rsidRPr="00D353F3">
        <w:rPr>
          <w:color w:val="000000" w:themeColor="text1"/>
        </w:rPr>
        <w:t>1</w:t>
      </w:r>
      <w:r w:rsidR="00926AA0" w:rsidRPr="00D353F3">
        <w:rPr>
          <w:color w:val="000000" w:themeColor="text1"/>
        </w:rPr>
        <w:t xml:space="preserve"> викласти в такій редакції:</w:t>
      </w:r>
    </w:p>
    <w:p w14:paraId="1630ABB0" w14:textId="269F84BD" w:rsidR="00926AA0" w:rsidRPr="00D353F3" w:rsidRDefault="00926AA0" w:rsidP="00926AA0">
      <w:pPr>
        <w:pStyle w:val="af3"/>
        <w:ind w:left="0" w:firstLine="567"/>
        <w:rPr>
          <w:color w:val="000000" w:themeColor="text1"/>
        </w:rPr>
      </w:pPr>
      <w:r w:rsidRPr="00D353F3">
        <w:rPr>
          <w:color w:val="000000" w:themeColor="text1"/>
        </w:rPr>
        <w:t>“Кількість днів прострочення за зобов</w:t>
      </w:r>
      <w:r w:rsidR="006804DB" w:rsidRPr="00D353F3">
        <w:rPr>
          <w:color w:val="000000" w:themeColor="text1"/>
        </w:rPr>
        <w:t>’</w:t>
      </w:r>
      <w:r w:rsidRPr="00D353F3">
        <w:rPr>
          <w:color w:val="000000" w:themeColor="text1"/>
        </w:rPr>
        <w:t>язаннями за залученим вкладом (депозитом) члена кредитної спілки”;</w:t>
      </w:r>
    </w:p>
    <w:p w14:paraId="5D88FCD2" w14:textId="5D1E746F" w:rsidR="00926AA0" w:rsidRPr="00D353F3" w:rsidRDefault="00EE4B52" w:rsidP="00926AA0">
      <w:pPr>
        <w:pStyle w:val="af3"/>
        <w:ind w:left="567"/>
        <w:rPr>
          <w:color w:val="000000" w:themeColor="text1"/>
        </w:rPr>
      </w:pPr>
      <w:r w:rsidRPr="00D353F3">
        <w:rPr>
          <w:color w:val="000000" w:themeColor="text1"/>
        </w:rPr>
        <w:t>рядок</w:t>
      </w:r>
      <w:r w:rsidR="00926AA0" w:rsidRPr="00D353F3">
        <w:rPr>
          <w:color w:val="000000" w:themeColor="text1"/>
        </w:rPr>
        <w:t xml:space="preserve"> 80</w:t>
      </w:r>
      <w:r w:rsidR="000D08FF" w:rsidRPr="00D353F3">
        <w:rPr>
          <w:color w:val="000000" w:themeColor="text1"/>
        </w:rPr>
        <w:t>2</w:t>
      </w:r>
      <w:r w:rsidR="00926AA0" w:rsidRPr="00D353F3">
        <w:rPr>
          <w:color w:val="000000" w:themeColor="text1"/>
        </w:rPr>
        <w:t xml:space="preserve"> викласти в такій редакції:</w:t>
      </w:r>
    </w:p>
    <w:p w14:paraId="6B57FA4C" w14:textId="277275A4" w:rsidR="00926AA0" w:rsidRPr="00D353F3" w:rsidRDefault="00926AA0" w:rsidP="00926AA0">
      <w:pPr>
        <w:pStyle w:val="af3"/>
        <w:ind w:left="0" w:firstLine="567"/>
        <w:rPr>
          <w:color w:val="000000" w:themeColor="text1"/>
        </w:rPr>
      </w:pPr>
      <w:r w:rsidRPr="00D353F3">
        <w:rPr>
          <w:color w:val="000000" w:themeColor="text1"/>
        </w:rPr>
        <w:t>“Прострочені зобов</w:t>
      </w:r>
      <w:r w:rsidR="006804DB" w:rsidRPr="00D353F3">
        <w:rPr>
          <w:color w:val="000000" w:themeColor="text1"/>
        </w:rPr>
        <w:t>’</w:t>
      </w:r>
      <w:r w:rsidRPr="00D353F3">
        <w:rPr>
          <w:color w:val="000000" w:themeColor="text1"/>
        </w:rPr>
        <w:t>язання за процентами за залученим вкладом (депозитом) члена кредитної спілки”;</w:t>
      </w:r>
    </w:p>
    <w:p w14:paraId="38387D61" w14:textId="4928B139" w:rsidR="00926AA0" w:rsidRPr="00D353F3" w:rsidRDefault="00EE4B52" w:rsidP="00926AA0">
      <w:pPr>
        <w:pStyle w:val="af3"/>
        <w:ind w:left="567"/>
        <w:rPr>
          <w:color w:val="000000" w:themeColor="text1"/>
        </w:rPr>
      </w:pPr>
      <w:r w:rsidRPr="00D353F3">
        <w:rPr>
          <w:color w:val="000000" w:themeColor="text1"/>
        </w:rPr>
        <w:t>рядок</w:t>
      </w:r>
      <w:r w:rsidR="00926AA0" w:rsidRPr="00D353F3">
        <w:rPr>
          <w:color w:val="000000" w:themeColor="text1"/>
        </w:rPr>
        <w:t xml:space="preserve"> 80</w:t>
      </w:r>
      <w:r w:rsidR="000D08FF" w:rsidRPr="00D353F3">
        <w:rPr>
          <w:color w:val="000000" w:themeColor="text1"/>
        </w:rPr>
        <w:t>3</w:t>
      </w:r>
      <w:r w:rsidR="00926AA0" w:rsidRPr="00D353F3">
        <w:rPr>
          <w:color w:val="000000" w:themeColor="text1"/>
        </w:rPr>
        <w:t xml:space="preserve"> викласти в такій редакції:</w:t>
      </w:r>
    </w:p>
    <w:p w14:paraId="6A2EB18D" w14:textId="19C8C6BE" w:rsidR="00926AA0" w:rsidRPr="00D353F3" w:rsidRDefault="00926AA0" w:rsidP="00926AA0">
      <w:pPr>
        <w:pStyle w:val="af3"/>
        <w:ind w:left="0" w:firstLine="567"/>
        <w:rPr>
          <w:color w:val="000000" w:themeColor="text1"/>
        </w:rPr>
      </w:pPr>
      <w:r w:rsidRPr="00D353F3">
        <w:rPr>
          <w:color w:val="000000" w:themeColor="text1"/>
        </w:rPr>
        <w:t>“Кількість днів прострочення за процентами за залученим вкладом (депозитом) члена кредитної спілки</w:t>
      </w:r>
      <w:r w:rsidR="002412A6" w:rsidRPr="00D353F3">
        <w:rPr>
          <w:color w:val="000000" w:themeColor="text1"/>
        </w:rPr>
        <w:t>”;</w:t>
      </w:r>
    </w:p>
    <w:p w14:paraId="41E6418A" w14:textId="014EB8B8" w:rsidR="003B7EF5" w:rsidRPr="00D353F3" w:rsidRDefault="002F2E5E" w:rsidP="003E01E7">
      <w:pPr>
        <w:pStyle w:val="af3"/>
        <w:numPr>
          <w:ilvl w:val="0"/>
          <w:numId w:val="3"/>
        </w:numPr>
        <w:ind w:left="0" w:firstLine="567"/>
        <w:rPr>
          <w:color w:val="000000" w:themeColor="text1"/>
        </w:rPr>
      </w:pPr>
      <w:r w:rsidRPr="00D353F3">
        <w:rPr>
          <w:color w:val="000000" w:themeColor="text1"/>
        </w:rPr>
        <w:t xml:space="preserve">таблицю після рядка </w:t>
      </w:r>
      <w:r w:rsidRPr="00D353F3">
        <w:rPr>
          <w:color w:val="000000" w:themeColor="text1"/>
          <w:lang w:val="ru-RU"/>
        </w:rPr>
        <w:t>80</w:t>
      </w:r>
      <w:r w:rsidR="00140B46" w:rsidRPr="00D353F3">
        <w:rPr>
          <w:color w:val="000000" w:themeColor="text1"/>
          <w:lang w:val="ru-RU"/>
        </w:rPr>
        <w:t>3</w:t>
      </w:r>
      <w:r w:rsidRPr="00D353F3">
        <w:rPr>
          <w:color w:val="000000" w:themeColor="text1"/>
          <w:lang w:val="ru-RU"/>
        </w:rPr>
        <w:t xml:space="preserve"> </w:t>
      </w:r>
      <w:r w:rsidRPr="00D353F3">
        <w:rPr>
          <w:color w:val="000000" w:themeColor="text1"/>
        </w:rPr>
        <w:t xml:space="preserve">доповнити </w:t>
      </w:r>
      <w:r w:rsidRPr="00D353F3">
        <w:rPr>
          <w:color w:val="000000" w:themeColor="text1"/>
          <w:lang w:val="ru-RU"/>
        </w:rPr>
        <w:t xml:space="preserve">двомастами </w:t>
      </w:r>
      <w:r w:rsidRPr="00D353F3">
        <w:rPr>
          <w:color w:val="000000" w:themeColor="text1"/>
        </w:rPr>
        <w:t>вісімдесят</w:t>
      </w:r>
      <w:r w:rsidRPr="00D353F3">
        <w:rPr>
          <w:color w:val="000000" w:themeColor="text1"/>
          <w:lang w:val="ru-RU"/>
        </w:rPr>
        <w:t xml:space="preserve"> двома </w:t>
      </w:r>
      <w:r w:rsidRPr="00D353F3">
        <w:rPr>
          <w:color w:val="000000" w:themeColor="text1"/>
        </w:rPr>
        <w:t>новим</w:t>
      </w:r>
      <w:r w:rsidRPr="00D353F3">
        <w:rPr>
          <w:color w:val="000000" w:themeColor="text1"/>
          <w:lang w:val="ru-RU"/>
        </w:rPr>
        <w:t>и</w:t>
      </w:r>
      <w:r w:rsidRPr="00D353F3">
        <w:rPr>
          <w:color w:val="000000" w:themeColor="text1"/>
        </w:rPr>
        <w:t xml:space="preserve"> рядками </w:t>
      </w:r>
      <w:r w:rsidRPr="00D353F3">
        <w:rPr>
          <w:color w:val="000000" w:themeColor="text1"/>
          <w:lang w:val="ru-RU"/>
        </w:rPr>
        <w:t>80</w:t>
      </w:r>
      <w:r w:rsidR="00140B46" w:rsidRPr="00D353F3">
        <w:rPr>
          <w:color w:val="000000" w:themeColor="text1"/>
          <w:lang w:val="ru-RU"/>
        </w:rPr>
        <w:t>4</w:t>
      </w:r>
      <w:r w:rsidRPr="00D353F3">
        <w:rPr>
          <w:color w:val="000000" w:themeColor="text1"/>
        </w:rPr>
        <w:t>–108</w:t>
      </w:r>
      <w:r w:rsidR="00140B46" w:rsidRPr="00D353F3">
        <w:rPr>
          <w:color w:val="000000" w:themeColor="text1"/>
        </w:rPr>
        <w:t>5</w:t>
      </w:r>
      <w:r w:rsidRPr="00D353F3">
        <w:rPr>
          <w:color w:val="000000" w:themeColor="text1"/>
          <w:lang w:val="ru-RU"/>
        </w:rPr>
        <w:t xml:space="preserve"> </w:t>
      </w:r>
      <w:r w:rsidRPr="00D353F3">
        <w:rPr>
          <w:color w:val="000000" w:themeColor="text1"/>
        </w:rPr>
        <w:t>такого змісту</w:t>
      </w:r>
      <w:r w:rsidR="003E01E7" w:rsidRPr="00D353F3">
        <w:rPr>
          <w:color w:val="000000" w:themeColor="text1"/>
        </w:rPr>
        <w:t xml:space="preserve">: </w:t>
      </w:r>
    </w:p>
    <w:p w14:paraId="634CF69F" w14:textId="0A41EDE4" w:rsidR="002F2E5E" w:rsidRPr="00D353F3" w:rsidRDefault="002F2E5E" w:rsidP="002351BD">
      <w:pPr>
        <w:tabs>
          <w:tab w:val="left" w:pos="709"/>
          <w:tab w:val="left" w:pos="851"/>
          <w:tab w:val="left" w:pos="924"/>
          <w:tab w:val="left" w:pos="993"/>
        </w:tabs>
        <w:autoSpaceDE w:val="0"/>
        <w:autoSpaceDN w:val="0"/>
        <w:adjustRightInd w:val="0"/>
        <w:rPr>
          <w:color w:val="000000" w:themeColor="text1"/>
        </w:rPr>
      </w:pPr>
      <w:r w:rsidRPr="00D353F3">
        <w:rPr>
          <w:color w:val="000000" w:themeColor="text1"/>
        </w:rPr>
        <w:t>“</w:t>
      </w:r>
    </w:p>
    <w:tbl>
      <w:tblPr>
        <w:tblW w:w="9639" w:type="dxa"/>
        <w:tblInd w:w="-5" w:type="dxa"/>
        <w:tblLayout w:type="fixed"/>
        <w:tblLook w:val="04A0" w:firstRow="1" w:lastRow="0" w:firstColumn="1" w:lastColumn="0" w:noHBand="0" w:noVBand="1"/>
      </w:tblPr>
      <w:tblGrid>
        <w:gridCol w:w="851"/>
        <w:gridCol w:w="1559"/>
        <w:gridCol w:w="2268"/>
        <w:gridCol w:w="1276"/>
        <w:gridCol w:w="1276"/>
        <w:gridCol w:w="1701"/>
        <w:gridCol w:w="708"/>
      </w:tblGrid>
      <w:tr w:rsidR="007B6959" w:rsidRPr="00D353F3" w14:paraId="007CC12D" w14:textId="77777777" w:rsidTr="00211602">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659B37" w14:textId="77777777" w:rsidR="002F2E5E" w:rsidRPr="00D353F3" w:rsidRDefault="002F2E5E" w:rsidP="002F2E5E">
            <w:pPr>
              <w:jc w:val="center"/>
              <w:rPr>
                <w:color w:val="000000" w:themeColor="text1"/>
              </w:rPr>
            </w:pPr>
            <w:r w:rsidRPr="00D353F3">
              <w:rPr>
                <w:color w:val="000000" w:themeColor="text1"/>
              </w:rPr>
              <w:t>1</w:t>
            </w:r>
          </w:p>
        </w:tc>
        <w:tc>
          <w:tcPr>
            <w:tcW w:w="1559" w:type="dxa"/>
            <w:tcBorders>
              <w:top w:val="single" w:sz="4" w:space="0" w:color="auto"/>
              <w:left w:val="nil"/>
              <w:bottom w:val="single" w:sz="4" w:space="0" w:color="auto"/>
              <w:right w:val="single" w:sz="4" w:space="0" w:color="auto"/>
            </w:tcBorders>
            <w:shd w:val="clear" w:color="auto" w:fill="auto"/>
            <w:hideMark/>
          </w:tcPr>
          <w:p w14:paraId="0B004EC5" w14:textId="77777777" w:rsidR="002F2E5E" w:rsidRPr="00D353F3" w:rsidRDefault="002F2E5E" w:rsidP="002F2E5E">
            <w:pPr>
              <w:jc w:val="center"/>
              <w:rPr>
                <w:color w:val="000000" w:themeColor="text1"/>
              </w:rPr>
            </w:pPr>
            <w:r w:rsidRPr="00D353F3">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hideMark/>
          </w:tcPr>
          <w:p w14:paraId="25DAA17A" w14:textId="77777777" w:rsidR="002F2E5E" w:rsidRPr="00D353F3" w:rsidRDefault="002F2E5E" w:rsidP="002F2E5E">
            <w:pPr>
              <w:jc w:val="center"/>
              <w:rPr>
                <w:color w:val="000000" w:themeColor="text1"/>
              </w:rPr>
            </w:pPr>
            <w:r w:rsidRPr="00D353F3">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hideMark/>
          </w:tcPr>
          <w:p w14:paraId="4F718ADA" w14:textId="77777777" w:rsidR="002F2E5E" w:rsidRPr="00D353F3" w:rsidRDefault="002F2E5E" w:rsidP="002F2E5E">
            <w:pPr>
              <w:jc w:val="center"/>
              <w:rPr>
                <w:color w:val="000000" w:themeColor="text1"/>
              </w:rPr>
            </w:pPr>
            <w:r w:rsidRPr="00D353F3">
              <w:rPr>
                <w:color w:val="000000" w:themeColor="text1"/>
              </w:rPr>
              <w:t>4</w:t>
            </w:r>
          </w:p>
        </w:tc>
        <w:tc>
          <w:tcPr>
            <w:tcW w:w="1276" w:type="dxa"/>
            <w:tcBorders>
              <w:top w:val="single" w:sz="4" w:space="0" w:color="auto"/>
              <w:left w:val="nil"/>
              <w:bottom w:val="single" w:sz="4" w:space="0" w:color="auto"/>
              <w:right w:val="single" w:sz="4" w:space="0" w:color="auto"/>
            </w:tcBorders>
            <w:shd w:val="clear" w:color="auto" w:fill="auto"/>
            <w:hideMark/>
          </w:tcPr>
          <w:p w14:paraId="51E8BC9D" w14:textId="77777777" w:rsidR="002F2E5E" w:rsidRPr="00D353F3" w:rsidRDefault="002F2E5E" w:rsidP="002F2E5E">
            <w:pPr>
              <w:jc w:val="center"/>
              <w:rPr>
                <w:color w:val="000000" w:themeColor="text1"/>
              </w:rPr>
            </w:pPr>
            <w:r w:rsidRPr="00D353F3">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hideMark/>
          </w:tcPr>
          <w:p w14:paraId="6898B0B2" w14:textId="77777777" w:rsidR="002F2E5E" w:rsidRPr="00D353F3" w:rsidRDefault="002F2E5E" w:rsidP="002F2E5E">
            <w:pPr>
              <w:jc w:val="center"/>
              <w:rPr>
                <w:color w:val="000000" w:themeColor="text1"/>
              </w:rPr>
            </w:pPr>
            <w:r w:rsidRPr="00D353F3">
              <w:rPr>
                <w:color w:val="000000" w:themeColor="text1"/>
              </w:rPr>
              <w:t>6</w:t>
            </w:r>
          </w:p>
        </w:tc>
        <w:tc>
          <w:tcPr>
            <w:tcW w:w="708" w:type="dxa"/>
            <w:tcBorders>
              <w:top w:val="single" w:sz="4" w:space="0" w:color="auto"/>
              <w:left w:val="nil"/>
              <w:bottom w:val="single" w:sz="4" w:space="0" w:color="auto"/>
              <w:right w:val="single" w:sz="4" w:space="0" w:color="auto"/>
            </w:tcBorders>
            <w:shd w:val="clear" w:color="auto" w:fill="auto"/>
            <w:hideMark/>
          </w:tcPr>
          <w:p w14:paraId="44BF7874" w14:textId="77777777" w:rsidR="002F2E5E" w:rsidRPr="00D353F3" w:rsidRDefault="002F2E5E" w:rsidP="002F2E5E">
            <w:pPr>
              <w:jc w:val="center"/>
              <w:rPr>
                <w:color w:val="000000" w:themeColor="text1"/>
              </w:rPr>
            </w:pPr>
            <w:r w:rsidRPr="00D353F3">
              <w:rPr>
                <w:color w:val="000000" w:themeColor="text1"/>
              </w:rPr>
              <w:t>7</w:t>
            </w:r>
          </w:p>
        </w:tc>
      </w:tr>
      <w:tr w:rsidR="007B6959" w:rsidRPr="00D353F3" w14:paraId="08B38AB7" w14:textId="77777777" w:rsidTr="004C4268">
        <w:trPr>
          <w:trHeight w:val="12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0B9651" w14:textId="7D50FB73" w:rsidR="002F2E5E" w:rsidRPr="00D353F3" w:rsidRDefault="007C29F6" w:rsidP="00B31CCC">
            <w:pPr>
              <w:rPr>
                <w:color w:val="000000" w:themeColor="text1"/>
                <w:lang w:val="en-US"/>
              </w:rPr>
            </w:pPr>
            <w:r w:rsidRPr="00D353F3">
              <w:rPr>
                <w:color w:val="000000" w:themeColor="text1"/>
                <w:lang w:val="en-US"/>
              </w:rPr>
              <w:t>804</w:t>
            </w:r>
          </w:p>
        </w:tc>
        <w:tc>
          <w:tcPr>
            <w:tcW w:w="1559" w:type="dxa"/>
            <w:tcBorders>
              <w:top w:val="nil"/>
              <w:left w:val="nil"/>
              <w:bottom w:val="single" w:sz="4" w:space="0" w:color="auto"/>
              <w:right w:val="single" w:sz="4" w:space="0" w:color="auto"/>
            </w:tcBorders>
            <w:shd w:val="clear" w:color="auto" w:fill="auto"/>
            <w:noWrap/>
            <w:vAlign w:val="center"/>
            <w:hideMark/>
          </w:tcPr>
          <w:p w14:paraId="50927964" w14:textId="77777777" w:rsidR="002F2E5E" w:rsidRPr="00D353F3" w:rsidRDefault="002F2E5E" w:rsidP="00B31CCC">
            <w:pPr>
              <w:rPr>
                <w:color w:val="000000" w:themeColor="text1"/>
              </w:rPr>
            </w:pPr>
            <w:r w:rsidRPr="00D353F3">
              <w:rPr>
                <w:color w:val="000000" w:themeColor="text1"/>
              </w:rPr>
              <w:t>G010001</w:t>
            </w:r>
          </w:p>
        </w:tc>
        <w:tc>
          <w:tcPr>
            <w:tcW w:w="2268" w:type="dxa"/>
            <w:tcBorders>
              <w:top w:val="nil"/>
              <w:left w:val="nil"/>
              <w:bottom w:val="single" w:sz="4" w:space="0" w:color="auto"/>
              <w:right w:val="single" w:sz="4" w:space="0" w:color="auto"/>
            </w:tcBorders>
            <w:shd w:val="clear" w:color="000000" w:fill="FFFFFF"/>
            <w:vAlign w:val="center"/>
            <w:hideMark/>
          </w:tcPr>
          <w:p w14:paraId="1E47E013" w14:textId="408305BC" w:rsidR="002F2E5E" w:rsidRPr="00D353F3" w:rsidRDefault="002F2E5E" w:rsidP="002A1343">
            <w:pPr>
              <w:rPr>
                <w:color w:val="000000" w:themeColor="text1"/>
              </w:rPr>
            </w:pPr>
            <w:r w:rsidRPr="00D353F3">
              <w:rPr>
                <w:color w:val="000000" w:themeColor="text1"/>
              </w:rPr>
              <w:t>Дані про дотримання вимог щодо достатності регулятивного капіталу та пруденційних нормативів небанківською фінансовою групою</w:t>
            </w:r>
            <w:r w:rsidR="002A1343" w:rsidRPr="00D353F3">
              <w:rPr>
                <w:color w:val="000000" w:themeColor="text1"/>
              </w:rPr>
              <w:t>,</w:t>
            </w:r>
            <w:r w:rsidRPr="00D353F3">
              <w:rPr>
                <w:color w:val="000000" w:themeColor="text1"/>
              </w:rPr>
              <w:t xml:space="preserve"> її підгрупами</w:t>
            </w:r>
            <w:r w:rsidR="002A1343" w:rsidRPr="00D353F3">
              <w:rPr>
                <w:color w:val="000000" w:themeColor="text1"/>
              </w:rPr>
              <w:t xml:space="preserve"> та учасниками</w:t>
            </w:r>
            <w:r w:rsidRPr="00D353F3">
              <w:rPr>
                <w:color w:val="000000" w:themeColor="text1"/>
              </w:rPr>
              <w:t>, що надають фінансові послуги</w:t>
            </w:r>
          </w:p>
        </w:tc>
        <w:tc>
          <w:tcPr>
            <w:tcW w:w="1276" w:type="dxa"/>
            <w:tcBorders>
              <w:top w:val="nil"/>
              <w:left w:val="nil"/>
              <w:bottom w:val="single" w:sz="4" w:space="0" w:color="auto"/>
              <w:right w:val="single" w:sz="4" w:space="0" w:color="auto"/>
            </w:tcBorders>
            <w:shd w:val="clear" w:color="auto" w:fill="auto"/>
            <w:vAlign w:val="center"/>
            <w:hideMark/>
          </w:tcPr>
          <w:p w14:paraId="466BFE36" w14:textId="77777777" w:rsidR="002F2E5E" w:rsidRPr="00D353F3" w:rsidRDefault="002F2E5E" w:rsidP="00B31CCC">
            <w:pPr>
              <w:rPr>
                <w:color w:val="000000" w:themeColor="text1"/>
              </w:rPr>
            </w:pPr>
            <w:r w:rsidRPr="00D353F3">
              <w:rPr>
                <w:color w:val="000000" w:themeColor="text1"/>
              </w:rPr>
              <w:t>T070_1, T070_2, T070_3</w:t>
            </w:r>
          </w:p>
        </w:tc>
        <w:tc>
          <w:tcPr>
            <w:tcW w:w="1276" w:type="dxa"/>
            <w:tcBorders>
              <w:top w:val="nil"/>
              <w:left w:val="nil"/>
              <w:bottom w:val="single" w:sz="4" w:space="0" w:color="auto"/>
              <w:right w:val="single" w:sz="4" w:space="0" w:color="auto"/>
            </w:tcBorders>
            <w:shd w:val="clear" w:color="auto" w:fill="auto"/>
            <w:vAlign w:val="center"/>
            <w:hideMark/>
          </w:tcPr>
          <w:p w14:paraId="38043822" w14:textId="77777777" w:rsidR="002F2E5E" w:rsidRPr="00D353F3" w:rsidRDefault="002F2E5E" w:rsidP="00B31CCC">
            <w:pPr>
              <w:rPr>
                <w:color w:val="000000" w:themeColor="text1"/>
              </w:rPr>
            </w:pPr>
            <w:r w:rsidRPr="00D353F3">
              <w:rPr>
                <w:color w:val="000000" w:themeColor="text1"/>
              </w:rPr>
              <w:t>F058</w:t>
            </w:r>
          </w:p>
        </w:tc>
        <w:tc>
          <w:tcPr>
            <w:tcW w:w="1701" w:type="dxa"/>
            <w:tcBorders>
              <w:top w:val="nil"/>
              <w:left w:val="nil"/>
              <w:bottom w:val="single" w:sz="4" w:space="0" w:color="auto"/>
              <w:right w:val="single" w:sz="4" w:space="0" w:color="auto"/>
            </w:tcBorders>
            <w:shd w:val="clear" w:color="auto" w:fill="auto"/>
            <w:vAlign w:val="center"/>
            <w:hideMark/>
          </w:tcPr>
          <w:p w14:paraId="14EA3404" w14:textId="77777777" w:rsidR="002F2E5E" w:rsidRPr="00D353F3" w:rsidRDefault="002F2E5E" w:rsidP="00B31CCC">
            <w:pPr>
              <w:rPr>
                <w:color w:val="000000" w:themeColor="text1"/>
              </w:rPr>
            </w:pPr>
            <w:r w:rsidRPr="00D353F3">
              <w:rPr>
                <w:color w:val="000000" w:themeColor="text1"/>
              </w:rPr>
              <w:t xml:space="preserve">K020_1,  K020_2, Q001_1, Q001_2, Q006 </w:t>
            </w:r>
          </w:p>
        </w:tc>
        <w:tc>
          <w:tcPr>
            <w:tcW w:w="708" w:type="dxa"/>
            <w:tcBorders>
              <w:top w:val="nil"/>
              <w:left w:val="nil"/>
              <w:bottom w:val="single" w:sz="4" w:space="0" w:color="auto"/>
              <w:right w:val="single" w:sz="4" w:space="0" w:color="auto"/>
            </w:tcBorders>
            <w:shd w:val="clear" w:color="auto" w:fill="auto"/>
            <w:noWrap/>
            <w:vAlign w:val="center"/>
            <w:hideMark/>
          </w:tcPr>
          <w:p w14:paraId="77DA31C0" w14:textId="77777777" w:rsidR="002F2E5E" w:rsidRPr="00D353F3" w:rsidRDefault="002F2E5E" w:rsidP="00B31CCC">
            <w:pPr>
              <w:rPr>
                <w:color w:val="000000" w:themeColor="text1"/>
              </w:rPr>
            </w:pPr>
            <w:r w:rsidRPr="00D353F3">
              <w:rPr>
                <w:color w:val="000000" w:themeColor="text1"/>
              </w:rPr>
              <w:t>G01</w:t>
            </w:r>
          </w:p>
        </w:tc>
      </w:tr>
    </w:tbl>
    <w:p w14:paraId="3BAA500E" w14:textId="77777777" w:rsidR="004C4268" w:rsidRPr="00D353F3" w:rsidRDefault="004C4268" w:rsidP="004C4268">
      <w:pPr>
        <w:jc w:val="center"/>
        <w:rPr>
          <w:color w:val="000000" w:themeColor="text1"/>
        </w:rPr>
        <w:sectPr w:rsidR="004C4268" w:rsidRPr="00D353F3" w:rsidSect="00034C60">
          <w:headerReference w:type="first" r:id="rId25"/>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701"/>
        <w:gridCol w:w="708"/>
      </w:tblGrid>
      <w:tr w:rsidR="007B6959" w:rsidRPr="00D353F3" w14:paraId="5C0E1245" w14:textId="77777777" w:rsidTr="004C4268">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F896D2" w14:textId="7939DB98" w:rsidR="004C4268" w:rsidRPr="00D353F3" w:rsidRDefault="004C4268" w:rsidP="004C4268">
            <w:pPr>
              <w:jc w:val="center"/>
              <w:rPr>
                <w:color w:val="000000" w:themeColor="text1"/>
                <w:lang w:val="en-US"/>
              </w:rPr>
            </w:pPr>
            <w:r w:rsidRPr="00D353F3">
              <w:rPr>
                <w:color w:val="000000" w:themeColor="text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EBEDD64" w14:textId="0DC4E0E4" w:rsidR="004C4268" w:rsidRPr="00D353F3" w:rsidRDefault="004C4268" w:rsidP="004C4268">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B401CC5" w14:textId="54F4438C" w:rsidR="004C4268" w:rsidRPr="00D353F3" w:rsidRDefault="004C4268" w:rsidP="004C4268">
            <w:pPr>
              <w:jc w:val="center"/>
              <w:rPr>
                <w:color w:val="000000" w:themeColor="text1"/>
              </w:rPr>
            </w:pPr>
            <w:r w:rsidRPr="00D353F3">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9C8A6F" w14:textId="39D03EF5" w:rsidR="004C4268" w:rsidRPr="00D353F3" w:rsidRDefault="004C4268" w:rsidP="004C4268">
            <w:pPr>
              <w:jc w:val="center"/>
              <w:rPr>
                <w:color w:val="000000" w:themeColor="text1"/>
              </w:rPr>
            </w:pPr>
            <w:r w:rsidRPr="00D353F3">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778823" w14:textId="050C0277" w:rsidR="004C4268" w:rsidRPr="00D353F3" w:rsidRDefault="004C4268" w:rsidP="004C4268">
            <w:pPr>
              <w:jc w:val="center"/>
              <w:rPr>
                <w:color w:val="000000" w:themeColor="text1"/>
              </w:rPr>
            </w:pPr>
            <w:r w:rsidRPr="00D353F3">
              <w:rPr>
                <w:color w:val="000000" w:themeColor="text1"/>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AE68F3" w14:textId="38C75151" w:rsidR="004C4268" w:rsidRPr="00D353F3" w:rsidRDefault="004C4268" w:rsidP="004C4268">
            <w:pPr>
              <w:jc w:val="center"/>
              <w:rPr>
                <w:color w:val="000000" w:themeColor="text1"/>
              </w:rPr>
            </w:pPr>
            <w:r w:rsidRPr="00D353F3">
              <w:rPr>
                <w:color w:val="000000" w:themeColor="text1"/>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AFD21FE" w14:textId="51877235" w:rsidR="004C4268" w:rsidRPr="00D353F3" w:rsidRDefault="004C4268" w:rsidP="004C4268">
            <w:pPr>
              <w:jc w:val="center"/>
              <w:rPr>
                <w:color w:val="000000" w:themeColor="text1"/>
              </w:rPr>
            </w:pPr>
            <w:r w:rsidRPr="00D353F3">
              <w:rPr>
                <w:color w:val="000000" w:themeColor="text1"/>
              </w:rPr>
              <w:t>7</w:t>
            </w:r>
          </w:p>
        </w:tc>
      </w:tr>
      <w:tr w:rsidR="007B6959" w:rsidRPr="00D353F3" w14:paraId="60F0FF0A" w14:textId="77777777" w:rsidTr="004C4268">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D3A9C" w14:textId="6BCC8FE8" w:rsidR="002F2E5E" w:rsidRPr="00D353F3" w:rsidRDefault="007C29F6" w:rsidP="00B31CCC">
            <w:pPr>
              <w:rPr>
                <w:color w:val="000000" w:themeColor="text1"/>
                <w:lang w:val="en-US"/>
              </w:rPr>
            </w:pPr>
            <w:r w:rsidRPr="00D353F3">
              <w:rPr>
                <w:color w:val="000000" w:themeColor="text1"/>
                <w:lang w:val="en-US"/>
              </w:rPr>
              <w:t>805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1E725A" w14:textId="77777777" w:rsidR="002F2E5E" w:rsidRPr="00D353F3" w:rsidRDefault="002F2E5E" w:rsidP="00B31CCC">
            <w:pPr>
              <w:rPr>
                <w:color w:val="000000" w:themeColor="text1"/>
              </w:rPr>
            </w:pPr>
            <w:r w:rsidRPr="00D353F3">
              <w:rPr>
                <w:color w:val="000000" w:themeColor="text1"/>
              </w:rPr>
              <w:t>G010002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F15ADF3" w14:textId="1D1DA0EA" w:rsidR="002F2E5E" w:rsidRPr="00D353F3" w:rsidRDefault="002F2E5E" w:rsidP="002A1343">
            <w:pPr>
              <w:rPr>
                <w:color w:val="000000" w:themeColor="text1"/>
              </w:rPr>
            </w:pPr>
            <w:r w:rsidRPr="00D353F3">
              <w:rPr>
                <w:color w:val="000000" w:themeColor="text1"/>
              </w:rPr>
              <w:t>Дані про дотримання вимог щодо достатності регулятивного капіталу та пруденційних нормативів небанківською фінансовою групою</w:t>
            </w:r>
            <w:r w:rsidR="002A1343" w:rsidRPr="00D353F3">
              <w:rPr>
                <w:color w:val="000000" w:themeColor="text1"/>
              </w:rPr>
              <w:t>,</w:t>
            </w:r>
            <w:r w:rsidRPr="00D353F3">
              <w:rPr>
                <w:color w:val="000000" w:themeColor="text1"/>
              </w:rPr>
              <w:t xml:space="preserve"> її підгрупами</w:t>
            </w:r>
            <w:r w:rsidR="002A1343" w:rsidRPr="00D353F3">
              <w:rPr>
                <w:color w:val="000000" w:themeColor="text1"/>
              </w:rPr>
              <w:t xml:space="preserve"> та учасниками</w:t>
            </w:r>
            <w:r w:rsidRPr="00D353F3">
              <w:rPr>
                <w:color w:val="000000" w:themeColor="text1"/>
              </w:rPr>
              <w:t>, що надають супровідні послуги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BF3983" w14:textId="77777777" w:rsidR="002F2E5E" w:rsidRPr="00D353F3" w:rsidRDefault="002F2E5E" w:rsidP="00B31CCC">
            <w:pPr>
              <w:rPr>
                <w:color w:val="000000" w:themeColor="text1"/>
              </w:rPr>
            </w:pPr>
            <w:r w:rsidRPr="00D353F3">
              <w:rPr>
                <w:color w:val="000000" w:themeColor="text1"/>
              </w:rPr>
              <w:t>T070_1, T070_2, T070_3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0E488F" w14:textId="77777777" w:rsidR="002F2E5E" w:rsidRPr="00D353F3" w:rsidRDefault="002F2E5E" w:rsidP="00B31CCC">
            <w:pPr>
              <w:rPr>
                <w:color w:val="000000" w:themeColor="text1"/>
              </w:rPr>
            </w:pPr>
            <w:r w:rsidRPr="00D353F3">
              <w:rPr>
                <w:color w:val="000000" w:themeColor="text1"/>
              </w:rPr>
              <w:t>F058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0253FE" w14:textId="77777777" w:rsidR="002F2E5E" w:rsidRPr="00D353F3" w:rsidRDefault="002F2E5E" w:rsidP="00B31CCC">
            <w:pPr>
              <w:rPr>
                <w:color w:val="000000" w:themeColor="text1"/>
              </w:rPr>
            </w:pPr>
            <w:r w:rsidRPr="00D353F3">
              <w:rPr>
                <w:color w:val="000000" w:themeColor="text1"/>
              </w:rPr>
              <w:t xml:space="preserve">K020_1,  K020_2, Q001_1, Q001_2, Q006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35CFA09" w14:textId="77777777" w:rsidR="002F2E5E" w:rsidRPr="00D353F3" w:rsidRDefault="002F2E5E" w:rsidP="00B31CCC">
            <w:pPr>
              <w:rPr>
                <w:color w:val="000000" w:themeColor="text1"/>
              </w:rPr>
            </w:pPr>
            <w:r w:rsidRPr="00D353F3">
              <w:rPr>
                <w:color w:val="000000" w:themeColor="text1"/>
              </w:rPr>
              <w:t>G01</w:t>
            </w:r>
          </w:p>
        </w:tc>
      </w:tr>
      <w:tr w:rsidR="007B6959" w:rsidRPr="00D353F3" w14:paraId="75B6E1FD" w14:textId="77777777" w:rsidTr="00211602">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4FF52" w14:textId="5334214B" w:rsidR="002F2E5E" w:rsidRPr="00D353F3" w:rsidRDefault="007C29F6" w:rsidP="00B31CCC">
            <w:pPr>
              <w:ind w:left="360" w:right="-10" w:hanging="360"/>
              <w:rPr>
                <w:color w:val="000000" w:themeColor="text1"/>
                <w:lang w:val="en-US"/>
              </w:rPr>
            </w:pPr>
            <w:r w:rsidRPr="00D353F3">
              <w:rPr>
                <w:color w:val="000000" w:themeColor="text1"/>
                <w:lang w:val="en-US"/>
              </w:rPr>
              <w:t>806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73BAB7" w14:textId="77777777" w:rsidR="002F2E5E" w:rsidRPr="00D353F3" w:rsidRDefault="002F2E5E" w:rsidP="00B31CCC">
            <w:pPr>
              <w:rPr>
                <w:color w:val="000000" w:themeColor="text1"/>
              </w:rPr>
            </w:pPr>
            <w:r w:rsidRPr="00D353F3">
              <w:rPr>
                <w:color w:val="000000" w:themeColor="text1"/>
              </w:rPr>
              <w:t>G020001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1CED4BA" w14:textId="4919DC71" w:rsidR="002F2E5E" w:rsidRPr="00D353F3" w:rsidRDefault="002F2E5E" w:rsidP="00B31CCC">
            <w:pPr>
              <w:rPr>
                <w:color w:val="000000" w:themeColor="text1"/>
              </w:rPr>
            </w:pPr>
            <w:r w:rsidRPr="00D353F3">
              <w:rPr>
                <w:color w:val="000000" w:themeColor="text1"/>
              </w:rPr>
              <w:t>Інформація про пов</w:t>
            </w:r>
            <w:r w:rsidR="006804DB" w:rsidRPr="00D353F3">
              <w:rPr>
                <w:color w:val="000000" w:themeColor="text1"/>
              </w:rPr>
              <w:t>’</w:t>
            </w:r>
            <w:r w:rsidRPr="00D353F3">
              <w:rPr>
                <w:color w:val="000000" w:themeColor="text1"/>
              </w:rPr>
              <w:t>язану з небанківською фінансовою групою особу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C399AA" w14:textId="77777777" w:rsidR="002F2E5E" w:rsidRPr="00D353F3" w:rsidRDefault="002F2E5E" w:rsidP="00B31CCC">
            <w:pPr>
              <w:rPr>
                <w:color w:val="000000" w:themeColor="text1"/>
              </w:rPr>
            </w:pPr>
            <w:r w:rsidRPr="00D353F3">
              <w:rPr>
                <w:color w:val="000000" w:themeColor="text1"/>
              </w:rPr>
              <w:t>T070_1, T070_2, T070_3, T070_4, T090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EB1482" w14:textId="77777777" w:rsidR="002F2E5E" w:rsidRPr="00D353F3" w:rsidRDefault="002F2E5E" w:rsidP="00B31CCC">
            <w:pPr>
              <w:rPr>
                <w:color w:val="000000" w:themeColor="text1"/>
              </w:rPr>
            </w:pPr>
            <w:r w:rsidRPr="00D353F3">
              <w:rPr>
                <w:color w:val="000000" w:themeColor="text1"/>
              </w:rPr>
              <w:t xml:space="preserve">F120A, K014, K021_1, K021_2, K040, K060, K110,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7E9278" w14:textId="77777777" w:rsidR="002F2E5E" w:rsidRPr="00D353F3" w:rsidRDefault="002F2E5E" w:rsidP="00B31CCC">
            <w:pPr>
              <w:rPr>
                <w:color w:val="000000" w:themeColor="text1"/>
              </w:rPr>
            </w:pPr>
            <w:r w:rsidRPr="00D353F3">
              <w:rPr>
                <w:color w:val="000000" w:themeColor="text1"/>
              </w:rPr>
              <w:t xml:space="preserve">K020_1, K020_2, Q001_1, Q001_2, Q004, QNUMBER </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BC5FE3A" w14:textId="77777777" w:rsidR="002F2E5E" w:rsidRPr="00D353F3" w:rsidRDefault="002F2E5E" w:rsidP="00B31CCC">
            <w:pPr>
              <w:rPr>
                <w:color w:val="000000" w:themeColor="text1"/>
              </w:rPr>
            </w:pPr>
            <w:r w:rsidRPr="00D353F3">
              <w:rPr>
                <w:color w:val="000000" w:themeColor="text1"/>
              </w:rPr>
              <w:t>G02</w:t>
            </w:r>
          </w:p>
        </w:tc>
      </w:tr>
      <w:tr w:rsidR="007B6959" w:rsidRPr="00D353F3" w14:paraId="0A772626" w14:textId="77777777" w:rsidTr="006C1903">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8AEE9" w14:textId="201395BA" w:rsidR="008D4C86" w:rsidRPr="00D353F3" w:rsidRDefault="007C29F6" w:rsidP="008D4C86">
            <w:pPr>
              <w:rPr>
                <w:color w:val="000000" w:themeColor="text1"/>
                <w:lang w:val="en-US"/>
              </w:rPr>
            </w:pPr>
            <w:r w:rsidRPr="00D353F3">
              <w:rPr>
                <w:color w:val="000000" w:themeColor="text1"/>
                <w:lang w:val="en-US"/>
              </w:rPr>
              <w:t>807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2AC7D5" w14:textId="77777777" w:rsidR="008D4C86" w:rsidRPr="00D353F3" w:rsidRDefault="008D4C86" w:rsidP="008D4C86">
            <w:pPr>
              <w:rPr>
                <w:color w:val="000000" w:themeColor="text1"/>
              </w:rPr>
            </w:pPr>
            <w:r w:rsidRPr="00D353F3">
              <w:rPr>
                <w:color w:val="000000" w:themeColor="text1"/>
              </w:rPr>
              <w:t>G030001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411024" w14:textId="389AAB2C" w:rsidR="008D4C86" w:rsidRPr="00D353F3" w:rsidRDefault="008D4C86" w:rsidP="008D4C86">
            <w:pPr>
              <w:rPr>
                <w:color w:val="000000" w:themeColor="text1"/>
              </w:rPr>
            </w:pPr>
            <w:r w:rsidRPr="00D353F3">
              <w:rPr>
                <w:color w:val="000000" w:themeColor="text1"/>
              </w:rPr>
              <w:t xml:space="preserve">Збільшення (зменшення)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прибуток (збиток)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152626" w14:textId="77777777" w:rsidR="008D4C86" w:rsidRPr="00D353F3" w:rsidRDefault="008D4C86" w:rsidP="008D4C86">
            <w:pPr>
              <w:rPr>
                <w:color w:val="000000" w:themeColor="text1"/>
              </w:rPr>
            </w:pPr>
            <w:r w:rsidRPr="00D353F3">
              <w:rPr>
                <w:color w:val="000000" w:themeColor="text1"/>
              </w:rPr>
              <w:t xml:space="preserve">T070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653707" w14:textId="77777777" w:rsidR="008D4C86" w:rsidRPr="00D353F3" w:rsidRDefault="008D4C86" w:rsidP="008D4C86">
            <w:pPr>
              <w:rPr>
                <w:color w:val="000000" w:themeColor="text1"/>
              </w:rPr>
            </w:pPr>
            <w:r w:rsidRPr="00D353F3">
              <w:rPr>
                <w:color w:val="000000" w:themeColor="text1"/>
              </w:rPr>
              <w:t>S140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FCDC5C" w14:textId="11F542CF" w:rsidR="008D4C86" w:rsidRPr="00D353F3" w:rsidRDefault="008D4C86" w:rsidP="008D4C86">
            <w:pPr>
              <w:rPr>
                <w:color w:val="000000" w:themeColor="text1"/>
              </w:rPr>
            </w:pPr>
            <w:r w:rsidRPr="00D353F3">
              <w:rPr>
                <w:color w:val="000000" w:themeColor="text1"/>
              </w:rPr>
              <w:t>Немає</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D9EA6F0" w14:textId="77777777" w:rsidR="008D4C86" w:rsidRPr="00D353F3" w:rsidRDefault="008D4C86" w:rsidP="008D4C86">
            <w:pPr>
              <w:rPr>
                <w:color w:val="000000" w:themeColor="text1"/>
              </w:rPr>
            </w:pPr>
            <w:r w:rsidRPr="00D353F3">
              <w:rPr>
                <w:color w:val="000000" w:themeColor="text1"/>
              </w:rPr>
              <w:t>G03</w:t>
            </w:r>
          </w:p>
        </w:tc>
      </w:tr>
      <w:tr w:rsidR="007B6959" w:rsidRPr="00D353F3" w14:paraId="320B769F" w14:textId="77777777" w:rsidTr="006C1903">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34EE" w14:textId="497C3334" w:rsidR="008D4C86" w:rsidRPr="00D353F3" w:rsidRDefault="007C29F6" w:rsidP="008D4C86">
            <w:pPr>
              <w:rPr>
                <w:color w:val="000000" w:themeColor="text1"/>
                <w:lang w:val="en-US"/>
              </w:rPr>
            </w:pPr>
            <w:r w:rsidRPr="00D353F3">
              <w:rPr>
                <w:color w:val="000000" w:themeColor="text1"/>
                <w:lang w:val="en-US"/>
              </w:rPr>
              <w:t>808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9E5FFC" w14:textId="77777777" w:rsidR="008D4C86" w:rsidRPr="00D353F3" w:rsidRDefault="008D4C86" w:rsidP="008D4C86">
            <w:pPr>
              <w:rPr>
                <w:color w:val="000000" w:themeColor="text1"/>
              </w:rPr>
            </w:pPr>
            <w:r w:rsidRPr="00D353F3">
              <w:rPr>
                <w:color w:val="000000" w:themeColor="text1"/>
              </w:rPr>
              <w:t>G030002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D51200" w14:textId="25F54555" w:rsidR="008D4C86" w:rsidRPr="00D353F3" w:rsidRDefault="003D74A9" w:rsidP="008D4C86">
            <w:pPr>
              <w:rPr>
                <w:color w:val="000000" w:themeColor="text1"/>
              </w:rPr>
            </w:pPr>
            <w:r w:rsidRPr="00D353F3">
              <w:rPr>
                <w:color w:val="000000" w:themeColor="text1"/>
              </w:rPr>
              <w:t xml:space="preserve">Збільшення (зменшення)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інший сукупний дохід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206078" w14:textId="77777777" w:rsidR="008D4C86" w:rsidRPr="00D353F3" w:rsidRDefault="008D4C86" w:rsidP="008D4C86">
            <w:pPr>
              <w:rPr>
                <w:color w:val="000000" w:themeColor="text1"/>
              </w:rPr>
            </w:pPr>
            <w:r w:rsidRPr="00D353F3">
              <w:rPr>
                <w:color w:val="000000" w:themeColor="text1"/>
              </w:rPr>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21A699" w14:textId="77777777" w:rsidR="008D4C86" w:rsidRPr="00D353F3" w:rsidRDefault="008D4C86" w:rsidP="008D4C86">
            <w:pPr>
              <w:rPr>
                <w:color w:val="000000" w:themeColor="text1"/>
              </w:rPr>
            </w:pPr>
            <w:r w:rsidRPr="00D353F3">
              <w:rPr>
                <w:color w:val="000000" w:themeColor="text1"/>
              </w:rPr>
              <w:t>S140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010E9A" w14:textId="552DB44F" w:rsidR="008D4C86" w:rsidRPr="00D353F3" w:rsidRDefault="008D4C86" w:rsidP="008D4C86">
            <w:pPr>
              <w:rPr>
                <w:color w:val="000000" w:themeColor="text1"/>
              </w:rPr>
            </w:pPr>
            <w:r w:rsidRPr="00D353F3">
              <w:rPr>
                <w:color w:val="000000" w:themeColor="text1"/>
              </w:rPr>
              <w:t>Немає</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9A0DAC" w14:textId="77777777" w:rsidR="008D4C86" w:rsidRPr="00D353F3" w:rsidRDefault="008D4C86" w:rsidP="008D4C86">
            <w:pPr>
              <w:rPr>
                <w:color w:val="000000" w:themeColor="text1"/>
              </w:rPr>
            </w:pPr>
            <w:r w:rsidRPr="00D353F3">
              <w:rPr>
                <w:color w:val="000000" w:themeColor="text1"/>
              </w:rPr>
              <w:t>G03</w:t>
            </w:r>
          </w:p>
        </w:tc>
      </w:tr>
    </w:tbl>
    <w:p w14:paraId="590A2487" w14:textId="77777777" w:rsidR="004C4268" w:rsidRPr="00D353F3" w:rsidRDefault="004C4268" w:rsidP="008D4C86">
      <w:pPr>
        <w:rPr>
          <w:color w:val="000000" w:themeColor="text1"/>
          <w:lang w:val="en-US"/>
        </w:rPr>
        <w:sectPr w:rsidR="004C4268" w:rsidRPr="00D353F3" w:rsidSect="00034C60">
          <w:headerReference w:type="first" r:id="rId2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559"/>
        <w:gridCol w:w="850"/>
      </w:tblGrid>
      <w:tr w:rsidR="007B6959" w:rsidRPr="00D353F3" w14:paraId="4B088BAA" w14:textId="77777777" w:rsidTr="004C4268">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B91D56" w14:textId="6622632B" w:rsidR="004C4268" w:rsidRPr="00D353F3" w:rsidRDefault="004C4268" w:rsidP="004C4268">
            <w:pPr>
              <w:jc w:val="center"/>
              <w:rPr>
                <w:color w:val="000000" w:themeColor="text1"/>
                <w:lang w:val="en-US"/>
              </w:rPr>
            </w:pPr>
            <w:r w:rsidRPr="00D353F3">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61A724D0" w14:textId="5043606E" w:rsidR="004C4268" w:rsidRPr="00D353F3" w:rsidRDefault="004C4268" w:rsidP="004C4268">
            <w:pPr>
              <w:jc w:val="center"/>
              <w:rPr>
                <w:color w:val="000000" w:themeColor="text1"/>
              </w:rPr>
            </w:pPr>
            <w:r w:rsidRPr="00D353F3">
              <w:rPr>
                <w:color w:val="000000" w:themeColor="text1"/>
              </w:rPr>
              <w:t>2</w:t>
            </w:r>
          </w:p>
        </w:tc>
        <w:tc>
          <w:tcPr>
            <w:tcW w:w="2268" w:type="dxa"/>
            <w:tcBorders>
              <w:top w:val="single" w:sz="4" w:space="0" w:color="auto"/>
              <w:left w:val="nil"/>
              <w:bottom w:val="single" w:sz="4" w:space="0" w:color="auto"/>
              <w:right w:val="single" w:sz="4" w:space="0" w:color="auto"/>
            </w:tcBorders>
            <w:shd w:val="clear" w:color="000000" w:fill="FFFFFF"/>
          </w:tcPr>
          <w:p w14:paraId="643C1EB8" w14:textId="43D746CF" w:rsidR="004C4268" w:rsidRPr="00D353F3" w:rsidRDefault="004C4268" w:rsidP="004C4268">
            <w:pPr>
              <w:jc w:val="center"/>
              <w:rPr>
                <w:color w:val="000000" w:themeColor="text1"/>
              </w:rPr>
            </w:pPr>
            <w:r w:rsidRPr="00D353F3">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71736CE8" w14:textId="34C44DCA" w:rsidR="004C4268" w:rsidRPr="00D353F3" w:rsidRDefault="004C4268" w:rsidP="004C4268">
            <w:pPr>
              <w:jc w:val="center"/>
              <w:rPr>
                <w:color w:val="000000" w:themeColor="text1"/>
              </w:rPr>
            </w:pPr>
            <w:r w:rsidRPr="00D353F3">
              <w:rPr>
                <w:color w:val="000000" w:themeColor="text1"/>
              </w:rPr>
              <w:t>4</w:t>
            </w:r>
          </w:p>
        </w:tc>
        <w:tc>
          <w:tcPr>
            <w:tcW w:w="1276" w:type="dxa"/>
            <w:tcBorders>
              <w:top w:val="single" w:sz="4" w:space="0" w:color="auto"/>
              <w:left w:val="nil"/>
              <w:bottom w:val="single" w:sz="4" w:space="0" w:color="auto"/>
              <w:right w:val="single" w:sz="4" w:space="0" w:color="auto"/>
            </w:tcBorders>
            <w:shd w:val="clear" w:color="auto" w:fill="auto"/>
          </w:tcPr>
          <w:p w14:paraId="7425E7FB" w14:textId="69E90902" w:rsidR="004C4268" w:rsidRPr="00D353F3" w:rsidRDefault="004C4268" w:rsidP="004C4268">
            <w:pPr>
              <w:jc w:val="center"/>
              <w:rPr>
                <w:color w:val="000000" w:themeColor="text1"/>
              </w:rPr>
            </w:pPr>
            <w:r w:rsidRPr="00D353F3">
              <w:rPr>
                <w:color w:val="000000" w:themeColor="text1"/>
              </w:rPr>
              <w:t>5</w:t>
            </w:r>
          </w:p>
        </w:tc>
        <w:tc>
          <w:tcPr>
            <w:tcW w:w="1559" w:type="dxa"/>
            <w:tcBorders>
              <w:top w:val="single" w:sz="4" w:space="0" w:color="auto"/>
              <w:left w:val="nil"/>
              <w:bottom w:val="single" w:sz="4" w:space="0" w:color="auto"/>
              <w:right w:val="single" w:sz="4" w:space="0" w:color="auto"/>
            </w:tcBorders>
            <w:shd w:val="clear" w:color="auto" w:fill="auto"/>
          </w:tcPr>
          <w:p w14:paraId="6D417101" w14:textId="2C0B8EA2" w:rsidR="004C4268" w:rsidRPr="00D353F3" w:rsidRDefault="004C4268" w:rsidP="004C4268">
            <w:pPr>
              <w:jc w:val="center"/>
              <w:rPr>
                <w:color w:val="000000" w:themeColor="text1"/>
              </w:rPr>
            </w:pPr>
            <w:r w:rsidRPr="00D353F3">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noWrap/>
          </w:tcPr>
          <w:p w14:paraId="02993811" w14:textId="526BAED3" w:rsidR="004C4268" w:rsidRPr="00D353F3" w:rsidRDefault="004C4268" w:rsidP="004C4268">
            <w:pPr>
              <w:jc w:val="center"/>
              <w:rPr>
                <w:color w:val="000000" w:themeColor="text1"/>
              </w:rPr>
            </w:pPr>
            <w:r w:rsidRPr="00D353F3">
              <w:rPr>
                <w:color w:val="000000" w:themeColor="text1"/>
              </w:rPr>
              <w:t>7</w:t>
            </w:r>
          </w:p>
        </w:tc>
      </w:tr>
      <w:tr w:rsidR="007B6959" w:rsidRPr="00D353F3" w14:paraId="7235D43B" w14:textId="77777777" w:rsidTr="004C4268">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28467" w14:textId="0C98B2A5" w:rsidR="008D4C86" w:rsidRPr="00D353F3" w:rsidRDefault="007C29F6" w:rsidP="008D4C86">
            <w:pPr>
              <w:rPr>
                <w:color w:val="000000" w:themeColor="text1"/>
                <w:lang w:val="en-US"/>
              </w:rPr>
            </w:pPr>
            <w:r w:rsidRPr="00D353F3">
              <w:rPr>
                <w:color w:val="000000" w:themeColor="text1"/>
                <w:lang w:val="en-US"/>
              </w:rPr>
              <w:t>809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2E7109" w14:textId="77777777" w:rsidR="008D4C86" w:rsidRPr="00D353F3" w:rsidRDefault="008D4C86" w:rsidP="008D4C86">
            <w:pPr>
              <w:rPr>
                <w:color w:val="000000" w:themeColor="text1"/>
              </w:rPr>
            </w:pPr>
            <w:r w:rsidRPr="00D353F3">
              <w:rPr>
                <w:color w:val="000000" w:themeColor="text1"/>
              </w:rPr>
              <w:t>G030003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7B32570" w14:textId="77777777" w:rsidR="008D4C86" w:rsidRPr="00D353F3" w:rsidRDefault="008D4C86" w:rsidP="008D4C86">
            <w:pPr>
              <w:rPr>
                <w:color w:val="000000" w:themeColor="text1"/>
              </w:rPr>
            </w:pPr>
            <w:r w:rsidRPr="00D353F3">
              <w:rPr>
                <w:color w:val="000000" w:themeColor="text1"/>
              </w:rPr>
              <w:t>Випуск власного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AFF1E2" w14:textId="77777777" w:rsidR="008D4C86" w:rsidRPr="00D353F3" w:rsidRDefault="008D4C86" w:rsidP="008D4C86">
            <w:pPr>
              <w:rPr>
                <w:color w:val="000000" w:themeColor="text1"/>
              </w:rPr>
            </w:pPr>
            <w:r w:rsidRPr="00D353F3">
              <w:rPr>
                <w:color w:val="000000" w:themeColor="text1"/>
              </w:rPr>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DF4DC8" w14:textId="77777777" w:rsidR="008D4C86" w:rsidRPr="00D353F3" w:rsidRDefault="008D4C86" w:rsidP="008D4C86">
            <w:pPr>
              <w:rPr>
                <w:color w:val="000000" w:themeColor="text1"/>
              </w:rPr>
            </w:pPr>
            <w:r w:rsidRPr="00D353F3">
              <w:rPr>
                <w:color w:val="000000" w:themeColor="text1"/>
              </w:rPr>
              <w:t>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B7D3F6" w14:textId="4407691F" w:rsidR="008D4C86" w:rsidRPr="00D353F3" w:rsidRDefault="008D4C86" w:rsidP="008D4C86">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24B6A33" w14:textId="77777777" w:rsidR="008D4C86" w:rsidRPr="00D353F3" w:rsidRDefault="008D4C86" w:rsidP="008D4C86">
            <w:pPr>
              <w:rPr>
                <w:color w:val="000000" w:themeColor="text1"/>
              </w:rPr>
            </w:pPr>
            <w:r w:rsidRPr="00D353F3">
              <w:rPr>
                <w:color w:val="000000" w:themeColor="text1"/>
              </w:rPr>
              <w:t>G03</w:t>
            </w:r>
          </w:p>
        </w:tc>
      </w:tr>
      <w:tr w:rsidR="007B6959" w:rsidRPr="00D353F3" w14:paraId="425658C6" w14:textId="77777777" w:rsidTr="004C4268">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BD3FF" w14:textId="27E72EB8" w:rsidR="008D4C86" w:rsidRPr="00D353F3" w:rsidRDefault="007C29F6" w:rsidP="008D4C86">
            <w:pPr>
              <w:rPr>
                <w:color w:val="000000" w:themeColor="text1"/>
                <w:lang w:val="en-US"/>
              </w:rPr>
            </w:pPr>
            <w:r w:rsidRPr="00D353F3">
              <w:rPr>
                <w:color w:val="000000" w:themeColor="text1"/>
                <w:lang w:val="en-US"/>
              </w:rPr>
              <w:t>810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A09B27" w14:textId="77777777" w:rsidR="008D4C86" w:rsidRPr="00D353F3" w:rsidRDefault="008D4C86" w:rsidP="008D4C86">
            <w:pPr>
              <w:rPr>
                <w:color w:val="000000" w:themeColor="text1"/>
              </w:rPr>
            </w:pPr>
            <w:r w:rsidRPr="00D353F3">
              <w:rPr>
                <w:color w:val="000000" w:themeColor="text1"/>
              </w:rPr>
              <w:t>G030004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06D05E0" w14:textId="77777777" w:rsidR="008D4C86" w:rsidRPr="00D353F3" w:rsidRDefault="008D4C86" w:rsidP="008D4C86">
            <w:pPr>
              <w:rPr>
                <w:color w:val="000000" w:themeColor="text1"/>
              </w:rPr>
            </w:pPr>
            <w:r w:rsidRPr="00D353F3">
              <w:rPr>
                <w:color w:val="000000" w:themeColor="text1"/>
              </w:rPr>
              <w:t>Дивіденди, визнані як розподіл між власниками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8752FE" w14:textId="77777777" w:rsidR="008D4C86" w:rsidRPr="00D353F3" w:rsidRDefault="008D4C86" w:rsidP="008D4C86">
            <w:pPr>
              <w:rPr>
                <w:color w:val="000000" w:themeColor="text1"/>
              </w:rPr>
            </w:pPr>
            <w:r w:rsidRPr="00D353F3">
              <w:rPr>
                <w:color w:val="000000" w:themeColor="text1"/>
              </w:rPr>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7B456" w14:textId="77777777" w:rsidR="008D4C86" w:rsidRPr="00D353F3" w:rsidRDefault="008D4C86" w:rsidP="008D4C86">
            <w:pPr>
              <w:rPr>
                <w:color w:val="000000" w:themeColor="text1"/>
              </w:rPr>
            </w:pPr>
            <w:r w:rsidRPr="00D353F3">
              <w:rPr>
                <w:color w:val="000000" w:themeColor="text1"/>
              </w:rPr>
              <w:t>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1E2DD2" w14:textId="3FDEEAAC" w:rsidR="008D4C86" w:rsidRPr="00D353F3" w:rsidRDefault="008D4C86" w:rsidP="008D4C86">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D09E51" w14:textId="77777777" w:rsidR="008D4C86" w:rsidRPr="00D353F3" w:rsidRDefault="008D4C86" w:rsidP="008D4C86">
            <w:pPr>
              <w:rPr>
                <w:color w:val="000000" w:themeColor="text1"/>
              </w:rPr>
            </w:pPr>
            <w:r w:rsidRPr="00D353F3">
              <w:rPr>
                <w:color w:val="000000" w:themeColor="text1"/>
              </w:rPr>
              <w:t>G03</w:t>
            </w:r>
          </w:p>
        </w:tc>
      </w:tr>
      <w:tr w:rsidR="007B6959" w:rsidRPr="00D353F3" w14:paraId="75F6E67E" w14:textId="77777777" w:rsidTr="004C4268">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88B7C" w14:textId="77BDE6A2" w:rsidR="008D4C86" w:rsidRPr="00D353F3" w:rsidRDefault="007C29F6" w:rsidP="008D4C86">
            <w:pPr>
              <w:rPr>
                <w:color w:val="000000" w:themeColor="text1"/>
                <w:lang w:val="en-US"/>
              </w:rPr>
            </w:pPr>
            <w:r w:rsidRPr="00D353F3">
              <w:rPr>
                <w:color w:val="000000" w:themeColor="text1"/>
                <w:lang w:val="en-US"/>
              </w:rPr>
              <w:t>811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2BC892" w14:textId="77777777" w:rsidR="008D4C86" w:rsidRPr="00D353F3" w:rsidRDefault="008D4C86" w:rsidP="008D4C86">
            <w:pPr>
              <w:rPr>
                <w:color w:val="000000" w:themeColor="text1"/>
              </w:rPr>
            </w:pPr>
            <w:r w:rsidRPr="00D353F3">
              <w:rPr>
                <w:color w:val="000000" w:themeColor="text1"/>
              </w:rPr>
              <w:t>G030005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2BA6F8A" w14:textId="71B689E8" w:rsidR="008D4C86" w:rsidRPr="00D353F3" w:rsidRDefault="003D74A9" w:rsidP="008D4C86">
            <w:pPr>
              <w:rPr>
                <w:color w:val="000000" w:themeColor="text1"/>
              </w:rPr>
            </w:pPr>
            <w:r w:rsidRPr="00D353F3">
              <w:rPr>
                <w:color w:val="000000" w:themeColor="text1"/>
              </w:rPr>
              <w:t xml:space="preserve">Збільшення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інші внески власників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55ED8E" w14:textId="77777777" w:rsidR="008D4C86" w:rsidRPr="00D353F3" w:rsidRDefault="008D4C86" w:rsidP="008D4C86">
            <w:pPr>
              <w:rPr>
                <w:color w:val="000000" w:themeColor="text1"/>
              </w:rPr>
            </w:pPr>
            <w:r w:rsidRPr="00D353F3">
              <w:rPr>
                <w:color w:val="000000" w:themeColor="text1"/>
              </w:rPr>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87340E" w14:textId="77777777" w:rsidR="008D4C86" w:rsidRPr="00D353F3" w:rsidRDefault="008D4C86" w:rsidP="008D4C86">
            <w:pPr>
              <w:rPr>
                <w:color w:val="000000" w:themeColor="text1"/>
              </w:rPr>
            </w:pPr>
            <w:r w:rsidRPr="00D353F3">
              <w:rPr>
                <w:color w:val="000000" w:themeColor="text1"/>
              </w:rPr>
              <w:t>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E4E443" w14:textId="03D40E61" w:rsidR="008D4C86" w:rsidRPr="00D353F3" w:rsidRDefault="008D4C86" w:rsidP="008D4C86">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15BCBF" w14:textId="77777777" w:rsidR="008D4C86" w:rsidRPr="00D353F3" w:rsidRDefault="008D4C86" w:rsidP="008D4C86">
            <w:pPr>
              <w:rPr>
                <w:color w:val="000000" w:themeColor="text1"/>
              </w:rPr>
            </w:pPr>
            <w:r w:rsidRPr="00D353F3">
              <w:rPr>
                <w:color w:val="000000" w:themeColor="text1"/>
              </w:rPr>
              <w:t>G03</w:t>
            </w:r>
          </w:p>
        </w:tc>
      </w:tr>
      <w:tr w:rsidR="007B6959" w:rsidRPr="00D353F3" w14:paraId="7312B936"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55A66" w14:textId="36937D53" w:rsidR="008D4C86" w:rsidRPr="00D353F3" w:rsidRDefault="007C29F6" w:rsidP="008D4C86">
            <w:pPr>
              <w:rPr>
                <w:color w:val="000000" w:themeColor="text1"/>
                <w:lang w:val="en-US"/>
              </w:rPr>
            </w:pPr>
            <w:r w:rsidRPr="00D353F3">
              <w:rPr>
                <w:color w:val="000000" w:themeColor="text1"/>
                <w:lang w:val="en-US"/>
              </w:rPr>
              <w:t>812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99C0D0" w14:textId="77777777" w:rsidR="008D4C86" w:rsidRPr="00D353F3" w:rsidRDefault="008D4C86" w:rsidP="008D4C86">
            <w:pPr>
              <w:rPr>
                <w:color w:val="000000" w:themeColor="text1"/>
              </w:rPr>
            </w:pPr>
            <w:r w:rsidRPr="00D353F3">
              <w:rPr>
                <w:color w:val="000000" w:themeColor="text1"/>
              </w:rPr>
              <w:t>G030006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B86C985" w14:textId="5B0B750B" w:rsidR="008D4C86" w:rsidRPr="00D353F3" w:rsidRDefault="003D74A9" w:rsidP="008D4C86">
            <w:pPr>
              <w:rPr>
                <w:color w:val="000000" w:themeColor="text1"/>
              </w:rPr>
            </w:pPr>
            <w:r w:rsidRPr="00D353F3">
              <w:rPr>
                <w:color w:val="000000" w:themeColor="text1"/>
              </w:rPr>
              <w:t xml:space="preserve">Зменшення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інший розподіл між власниками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EDEAFA" w14:textId="77777777" w:rsidR="008D4C86" w:rsidRPr="00D353F3" w:rsidRDefault="008D4C86" w:rsidP="008D4C86">
            <w:pPr>
              <w:rPr>
                <w:color w:val="000000" w:themeColor="text1"/>
              </w:rPr>
            </w:pPr>
            <w:r w:rsidRPr="00D353F3">
              <w:rPr>
                <w:color w:val="000000" w:themeColor="text1"/>
              </w:rPr>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5C55BC" w14:textId="77777777" w:rsidR="008D4C86" w:rsidRPr="00D353F3" w:rsidRDefault="008D4C86" w:rsidP="008D4C86">
            <w:pPr>
              <w:rPr>
                <w:color w:val="000000" w:themeColor="text1"/>
              </w:rPr>
            </w:pPr>
            <w:r w:rsidRPr="00D353F3">
              <w:rPr>
                <w:color w:val="000000" w:themeColor="text1"/>
              </w:rPr>
              <w:t>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51C9C4" w14:textId="7FBBD44E" w:rsidR="008D4C86" w:rsidRPr="00D353F3" w:rsidRDefault="008D4C86" w:rsidP="008D4C86">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B62E16" w14:textId="77777777" w:rsidR="008D4C86" w:rsidRPr="00D353F3" w:rsidRDefault="008D4C86" w:rsidP="008D4C86">
            <w:pPr>
              <w:rPr>
                <w:color w:val="000000" w:themeColor="text1"/>
              </w:rPr>
            </w:pPr>
            <w:r w:rsidRPr="00D353F3">
              <w:rPr>
                <w:color w:val="000000" w:themeColor="text1"/>
              </w:rPr>
              <w:t>G03</w:t>
            </w:r>
          </w:p>
        </w:tc>
      </w:tr>
      <w:tr w:rsidR="007B6959" w:rsidRPr="00D353F3" w14:paraId="76C906C8"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847CD" w14:textId="2A20E5C4" w:rsidR="008D4C86" w:rsidRPr="00D353F3" w:rsidRDefault="007C29F6" w:rsidP="008D4C86">
            <w:pPr>
              <w:rPr>
                <w:color w:val="000000" w:themeColor="text1"/>
                <w:lang w:val="en-US"/>
              </w:rPr>
            </w:pPr>
            <w:r w:rsidRPr="00D353F3">
              <w:rPr>
                <w:color w:val="000000" w:themeColor="text1"/>
                <w:lang w:val="en-US"/>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C74EA0" w14:textId="77777777" w:rsidR="008D4C86" w:rsidRPr="00D353F3" w:rsidRDefault="008D4C86" w:rsidP="008D4C86">
            <w:pPr>
              <w:rPr>
                <w:color w:val="000000" w:themeColor="text1"/>
              </w:rPr>
            </w:pPr>
            <w:r w:rsidRPr="00D353F3">
              <w:rPr>
                <w:color w:val="000000" w:themeColor="text1"/>
              </w:rPr>
              <w:t>G030007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A203116" w14:textId="124B0866" w:rsidR="008D4C86" w:rsidRPr="00D353F3" w:rsidRDefault="003D74A9" w:rsidP="00801E16">
            <w:pPr>
              <w:rPr>
                <w:color w:val="000000" w:themeColor="text1"/>
              </w:rPr>
            </w:pPr>
            <w:r w:rsidRPr="00D353F3">
              <w:rPr>
                <w:color w:val="000000" w:themeColor="text1"/>
              </w:rPr>
              <w:t xml:space="preserve">Збільшення </w:t>
            </w:r>
            <w:r w:rsidR="00801E16" w:rsidRPr="00D353F3">
              <w:rPr>
                <w:color w:val="000000" w:themeColor="text1"/>
              </w:rPr>
              <w:t xml:space="preserve">(зменшення)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інші зміни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07CE1F" w14:textId="77777777" w:rsidR="008D4C86" w:rsidRPr="00D353F3" w:rsidRDefault="008D4C86" w:rsidP="008D4C86">
            <w:pPr>
              <w:rPr>
                <w:color w:val="000000" w:themeColor="text1"/>
              </w:rPr>
            </w:pPr>
            <w:r w:rsidRPr="00D353F3">
              <w:rPr>
                <w:color w:val="000000" w:themeColor="text1"/>
              </w:rPr>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7B266C" w14:textId="77777777" w:rsidR="008D4C86" w:rsidRPr="00D353F3" w:rsidRDefault="008D4C86" w:rsidP="008D4C86">
            <w:pPr>
              <w:rPr>
                <w:color w:val="000000" w:themeColor="text1"/>
              </w:rPr>
            </w:pPr>
            <w:r w:rsidRPr="00D353F3">
              <w:rPr>
                <w:color w:val="000000" w:themeColor="text1"/>
              </w:rPr>
              <w:t>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7DC8B1" w14:textId="3FB55E31" w:rsidR="008D4C86" w:rsidRPr="00D353F3" w:rsidRDefault="008D4C86" w:rsidP="008D4C86">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88DE68" w14:textId="77777777" w:rsidR="008D4C86" w:rsidRPr="00D353F3" w:rsidRDefault="008D4C86" w:rsidP="008D4C86">
            <w:pPr>
              <w:rPr>
                <w:color w:val="000000" w:themeColor="text1"/>
              </w:rPr>
            </w:pPr>
            <w:r w:rsidRPr="00D353F3">
              <w:rPr>
                <w:color w:val="000000" w:themeColor="text1"/>
              </w:rPr>
              <w:t>G03</w:t>
            </w:r>
          </w:p>
        </w:tc>
      </w:tr>
      <w:tr w:rsidR="007B6959" w:rsidRPr="00D353F3" w14:paraId="396158E1"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200B" w14:textId="6B2A9C21" w:rsidR="008D4C86" w:rsidRPr="00D353F3" w:rsidRDefault="007C29F6" w:rsidP="008D4C86">
            <w:pPr>
              <w:rPr>
                <w:color w:val="000000" w:themeColor="text1"/>
                <w:lang w:val="en-US"/>
              </w:rPr>
            </w:pPr>
            <w:r w:rsidRPr="00D353F3">
              <w:rPr>
                <w:color w:val="000000" w:themeColor="text1"/>
                <w:lang w:val="en-US"/>
              </w:rPr>
              <w:t>814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8035E" w14:textId="77777777" w:rsidR="008D4C86" w:rsidRPr="00D353F3" w:rsidRDefault="008D4C86" w:rsidP="008D4C86">
            <w:pPr>
              <w:rPr>
                <w:color w:val="000000" w:themeColor="text1"/>
              </w:rPr>
            </w:pPr>
            <w:r w:rsidRPr="00D353F3">
              <w:rPr>
                <w:color w:val="000000" w:themeColor="text1"/>
              </w:rPr>
              <w:t>G0310001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A05D78E" w14:textId="575C9861" w:rsidR="008D4C86" w:rsidRPr="00D353F3" w:rsidRDefault="003D74A9" w:rsidP="008D4C86">
            <w:pPr>
              <w:rPr>
                <w:color w:val="000000" w:themeColor="text1"/>
              </w:rPr>
            </w:pPr>
            <w:r w:rsidRPr="00D353F3">
              <w:rPr>
                <w:color w:val="000000" w:themeColor="text1"/>
              </w:rPr>
              <w:t xml:space="preserve">Збільшення (зменшення)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прибуток (збиток)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B5B72" w14:textId="77777777" w:rsidR="008D4C86" w:rsidRPr="00D353F3" w:rsidRDefault="008D4C86" w:rsidP="008D4C86">
            <w:pPr>
              <w:rPr>
                <w:color w:val="000000" w:themeColor="text1"/>
              </w:rPr>
            </w:pPr>
            <w:r w:rsidRPr="00D353F3">
              <w:rPr>
                <w:color w:val="000000" w:themeColor="text1"/>
              </w:rPr>
              <w:t xml:space="preserve">T070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600958" w14:textId="77777777" w:rsidR="008D4C86" w:rsidRPr="00D353F3" w:rsidRDefault="008D4C86" w:rsidP="008D4C86">
            <w:pPr>
              <w:rPr>
                <w:color w:val="000000" w:themeColor="text1"/>
              </w:rPr>
            </w:pPr>
            <w:r w:rsidRPr="00D353F3">
              <w:rPr>
                <w:color w:val="000000" w:themeColor="text1"/>
              </w:rPr>
              <w:t>F058, 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534225" w14:textId="7B5AC51B" w:rsidR="008D4C86" w:rsidRPr="00D353F3" w:rsidRDefault="008D4C86" w:rsidP="008D4C86">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1D62BB" w14:textId="77777777" w:rsidR="008D4C86" w:rsidRPr="00D353F3" w:rsidRDefault="008D4C86" w:rsidP="008D4C86">
            <w:pPr>
              <w:rPr>
                <w:color w:val="000000" w:themeColor="text1"/>
              </w:rPr>
            </w:pPr>
            <w:r w:rsidRPr="00D353F3">
              <w:rPr>
                <w:color w:val="000000" w:themeColor="text1"/>
              </w:rPr>
              <w:t>G031</w:t>
            </w:r>
          </w:p>
        </w:tc>
      </w:tr>
      <w:tr w:rsidR="007B6959" w:rsidRPr="00D353F3" w14:paraId="52430FF1"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B8B60" w14:textId="7E3952FB" w:rsidR="002F2E5E" w:rsidRPr="00D353F3" w:rsidRDefault="007C29F6" w:rsidP="00B31CCC">
            <w:pPr>
              <w:rPr>
                <w:color w:val="000000" w:themeColor="text1"/>
                <w:lang w:val="en-US"/>
              </w:rPr>
            </w:pPr>
            <w:r w:rsidRPr="00D353F3">
              <w:rPr>
                <w:color w:val="000000" w:themeColor="text1"/>
                <w:lang w:val="en-US"/>
              </w:rPr>
              <w:t>815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3EC155" w14:textId="77777777" w:rsidR="002F2E5E" w:rsidRPr="00D353F3" w:rsidRDefault="002F2E5E" w:rsidP="00B31CCC">
            <w:pPr>
              <w:rPr>
                <w:color w:val="000000" w:themeColor="text1"/>
              </w:rPr>
            </w:pPr>
            <w:r w:rsidRPr="00D353F3">
              <w:rPr>
                <w:color w:val="000000" w:themeColor="text1"/>
              </w:rPr>
              <w:t>G0310002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A8BC375" w14:textId="7BE9BAB5" w:rsidR="002F2E5E" w:rsidRPr="00D353F3" w:rsidRDefault="003D74A9" w:rsidP="00B31CCC">
            <w:pPr>
              <w:rPr>
                <w:color w:val="000000" w:themeColor="text1"/>
              </w:rPr>
            </w:pPr>
            <w:r w:rsidRPr="00D353F3">
              <w:rPr>
                <w:color w:val="000000" w:themeColor="text1"/>
              </w:rPr>
              <w:t xml:space="preserve">Збільшення (зменшення)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інший сукупний дохід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D6106E" w14:textId="77777777" w:rsidR="002F2E5E" w:rsidRPr="00D353F3" w:rsidRDefault="002F2E5E" w:rsidP="00B31CCC">
            <w:pPr>
              <w:rPr>
                <w:color w:val="000000" w:themeColor="text1"/>
              </w:rPr>
            </w:pPr>
            <w:r w:rsidRPr="00D353F3">
              <w:rPr>
                <w:color w:val="000000" w:themeColor="text1"/>
              </w:rPr>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413D40" w14:textId="77777777" w:rsidR="002F2E5E" w:rsidRPr="00D353F3" w:rsidRDefault="002F2E5E" w:rsidP="00B31CCC">
            <w:pPr>
              <w:rPr>
                <w:color w:val="000000" w:themeColor="text1"/>
              </w:rPr>
            </w:pPr>
            <w:r w:rsidRPr="00D353F3">
              <w:rPr>
                <w:color w:val="000000" w:themeColor="text1"/>
              </w:rPr>
              <w:t>F058, 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D7B2AA" w14:textId="0C680255" w:rsidR="002F2E5E" w:rsidRPr="00D353F3" w:rsidRDefault="0021450C" w:rsidP="00B31CCC">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EE0BB0" w14:textId="77777777" w:rsidR="002F2E5E" w:rsidRPr="00D353F3" w:rsidRDefault="002F2E5E" w:rsidP="00B31CCC">
            <w:pPr>
              <w:rPr>
                <w:color w:val="000000" w:themeColor="text1"/>
              </w:rPr>
            </w:pPr>
            <w:r w:rsidRPr="00D353F3">
              <w:rPr>
                <w:color w:val="000000" w:themeColor="text1"/>
              </w:rPr>
              <w:t>G031</w:t>
            </w:r>
          </w:p>
        </w:tc>
      </w:tr>
      <w:tr w:rsidR="007B6959" w:rsidRPr="00D353F3" w14:paraId="5AA329C2"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76272" w14:textId="1E92E46D" w:rsidR="002F2E5E" w:rsidRPr="00D353F3" w:rsidRDefault="007C29F6" w:rsidP="00B31CCC">
            <w:pPr>
              <w:rPr>
                <w:color w:val="000000" w:themeColor="text1"/>
                <w:lang w:val="en-US"/>
              </w:rPr>
            </w:pPr>
            <w:r w:rsidRPr="00D353F3">
              <w:rPr>
                <w:color w:val="000000" w:themeColor="text1"/>
                <w:lang w:val="en-US"/>
              </w:rPr>
              <w:t>816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189DB6" w14:textId="77777777" w:rsidR="002F2E5E" w:rsidRPr="00D353F3" w:rsidRDefault="002F2E5E" w:rsidP="00B31CCC">
            <w:pPr>
              <w:rPr>
                <w:color w:val="000000" w:themeColor="text1"/>
              </w:rPr>
            </w:pPr>
            <w:r w:rsidRPr="00D353F3">
              <w:rPr>
                <w:color w:val="000000" w:themeColor="text1"/>
              </w:rPr>
              <w:t>G0310003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06710FB" w14:textId="77777777" w:rsidR="002F2E5E" w:rsidRPr="00D353F3" w:rsidRDefault="002F2E5E" w:rsidP="00B31CCC">
            <w:pPr>
              <w:rPr>
                <w:color w:val="000000" w:themeColor="text1"/>
              </w:rPr>
            </w:pPr>
            <w:r w:rsidRPr="00D353F3">
              <w:rPr>
                <w:color w:val="000000" w:themeColor="text1"/>
              </w:rPr>
              <w:t>Випуск власного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033A0F" w14:textId="77777777" w:rsidR="002F2E5E" w:rsidRPr="00D353F3" w:rsidRDefault="002F2E5E" w:rsidP="00B31CCC">
            <w:pPr>
              <w:rPr>
                <w:color w:val="000000" w:themeColor="text1"/>
              </w:rPr>
            </w:pPr>
            <w:r w:rsidRPr="00D353F3">
              <w:rPr>
                <w:color w:val="000000" w:themeColor="text1"/>
              </w:rPr>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D73939" w14:textId="77777777" w:rsidR="002F2E5E" w:rsidRPr="00D353F3" w:rsidRDefault="002F2E5E" w:rsidP="00B31CCC">
            <w:pPr>
              <w:rPr>
                <w:color w:val="000000" w:themeColor="text1"/>
              </w:rPr>
            </w:pPr>
            <w:r w:rsidRPr="00D353F3">
              <w:rPr>
                <w:color w:val="000000" w:themeColor="text1"/>
              </w:rPr>
              <w:t>F058, 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BB2F80" w14:textId="10B627AC" w:rsidR="002F2E5E" w:rsidRPr="00D353F3" w:rsidRDefault="0021450C" w:rsidP="00B31CCC">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1A1BA3" w14:textId="77777777" w:rsidR="002F2E5E" w:rsidRPr="00D353F3" w:rsidRDefault="002F2E5E" w:rsidP="00B31CCC">
            <w:pPr>
              <w:rPr>
                <w:color w:val="000000" w:themeColor="text1"/>
              </w:rPr>
            </w:pPr>
            <w:r w:rsidRPr="00D353F3">
              <w:rPr>
                <w:color w:val="000000" w:themeColor="text1"/>
              </w:rPr>
              <w:t>G031</w:t>
            </w:r>
          </w:p>
        </w:tc>
      </w:tr>
    </w:tbl>
    <w:p w14:paraId="28384A9E" w14:textId="77777777" w:rsidR="004C4268" w:rsidRPr="00D353F3" w:rsidRDefault="004C4268" w:rsidP="004C4268">
      <w:pPr>
        <w:jc w:val="center"/>
        <w:rPr>
          <w:color w:val="000000" w:themeColor="text1"/>
        </w:rPr>
        <w:sectPr w:rsidR="004C4268" w:rsidRPr="00D353F3" w:rsidSect="00034C60">
          <w:headerReference w:type="default" r:id="rId27"/>
          <w:headerReference w:type="first" r:id="rId28"/>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42"/>
        <w:gridCol w:w="1559"/>
        <w:gridCol w:w="850"/>
      </w:tblGrid>
      <w:tr w:rsidR="007B6959" w:rsidRPr="00D353F3" w14:paraId="442D8B43" w14:textId="77777777" w:rsidTr="004C4268">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EEE5A5" w14:textId="6D63C98E" w:rsidR="004C4268" w:rsidRPr="00D353F3" w:rsidRDefault="004C4268" w:rsidP="004C4268">
            <w:pPr>
              <w:jc w:val="center"/>
              <w:rPr>
                <w:color w:val="000000" w:themeColor="text1"/>
                <w:lang w:val="en-US"/>
              </w:rPr>
            </w:pPr>
            <w:r w:rsidRPr="00D353F3">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05ECAB4F" w14:textId="3942E606" w:rsidR="004C4268" w:rsidRPr="00D353F3" w:rsidRDefault="004C4268" w:rsidP="004C4268">
            <w:pPr>
              <w:jc w:val="center"/>
              <w:rPr>
                <w:color w:val="000000" w:themeColor="text1"/>
              </w:rPr>
            </w:pPr>
            <w:r w:rsidRPr="00D353F3">
              <w:rPr>
                <w:color w:val="000000" w:themeColor="text1"/>
              </w:rPr>
              <w:t>2</w:t>
            </w:r>
          </w:p>
        </w:tc>
        <w:tc>
          <w:tcPr>
            <w:tcW w:w="2268" w:type="dxa"/>
            <w:tcBorders>
              <w:top w:val="single" w:sz="4" w:space="0" w:color="auto"/>
              <w:left w:val="nil"/>
              <w:bottom w:val="single" w:sz="4" w:space="0" w:color="auto"/>
              <w:right w:val="single" w:sz="4" w:space="0" w:color="auto"/>
            </w:tcBorders>
            <w:shd w:val="clear" w:color="000000" w:fill="FFFFFF"/>
          </w:tcPr>
          <w:p w14:paraId="6374AA4C" w14:textId="567F3810" w:rsidR="004C4268" w:rsidRPr="00D353F3" w:rsidRDefault="004C4268" w:rsidP="004C4268">
            <w:pPr>
              <w:jc w:val="center"/>
              <w:rPr>
                <w:color w:val="000000" w:themeColor="text1"/>
              </w:rPr>
            </w:pPr>
            <w:r w:rsidRPr="00D353F3">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0DB61315" w14:textId="6996AD61" w:rsidR="004C4268" w:rsidRPr="00D353F3" w:rsidRDefault="004C4268" w:rsidP="004C4268">
            <w:pPr>
              <w:jc w:val="center"/>
              <w:rPr>
                <w:color w:val="000000" w:themeColor="text1"/>
              </w:rPr>
            </w:pPr>
            <w:r w:rsidRPr="00D353F3">
              <w:rPr>
                <w:color w:val="000000" w:themeColor="text1"/>
              </w:rPr>
              <w:t>4</w:t>
            </w:r>
          </w:p>
        </w:tc>
        <w:tc>
          <w:tcPr>
            <w:tcW w:w="1276" w:type="dxa"/>
            <w:gridSpan w:val="2"/>
            <w:tcBorders>
              <w:top w:val="single" w:sz="4" w:space="0" w:color="auto"/>
              <w:left w:val="nil"/>
              <w:bottom w:val="single" w:sz="4" w:space="0" w:color="auto"/>
              <w:right w:val="single" w:sz="4" w:space="0" w:color="auto"/>
            </w:tcBorders>
            <w:shd w:val="clear" w:color="auto" w:fill="auto"/>
          </w:tcPr>
          <w:p w14:paraId="1D06CE91" w14:textId="54864DD6" w:rsidR="004C4268" w:rsidRPr="00D353F3" w:rsidRDefault="004C4268" w:rsidP="004C4268">
            <w:pPr>
              <w:jc w:val="center"/>
              <w:rPr>
                <w:color w:val="000000" w:themeColor="text1"/>
              </w:rPr>
            </w:pPr>
            <w:r w:rsidRPr="00D353F3">
              <w:rPr>
                <w:color w:val="000000" w:themeColor="text1"/>
              </w:rPr>
              <w:t>5</w:t>
            </w:r>
          </w:p>
        </w:tc>
        <w:tc>
          <w:tcPr>
            <w:tcW w:w="1559" w:type="dxa"/>
            <w:tcBorders>
              <w:top w:val="single" w:sz="4" w:space="0" w:color="auto"/>
              <w:left w:val="nil"/>
              <w:bottom w:val="single" w:sz="4" w:space="0" w:color="auto"/>
              <w:right w:val="single" w:sz="4" w:space="0" w:color="auto"/>
            </w:tcBorders>
            <w:shd w:val="clear" w:color="auto" w:fill="auto"/>
          </w:tcPr>
          <w:p w14:paraId="292F6486" w14:textId="3F64DE4A" w:rsidR="004C4268" w:rsidRPr="00D353F3" w:rsidRDefault="004C4268" w:rsidP="004C4268">
            <w:pPr>
              <w:jc w:val="center"/>
              <w:rPr>
                <w:color w:val="000000" w:themeColor="text1"/>
              </w:rPr>
            </w:pPr>
            <w:r w:rsidRPr="00D353F3">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noWrap/>
          </w:tcPr>
          <w:p w14:paraId="1A3025F9" w14:textId="1BB084AB" w:rsidR="004C4268" w:rsidRPr="00D353F3" w:rsidRDefault="004C4268" w:rsidP="004C4268">
            <w:pPr>
              <w:jc w:val="center"/>
              <w:rPr>
                <w:color w:val="000000" w:themeColor="text1"/>
              </w:rPr>
            </w:pPr>
            <w:r w:rsidRPr="00D353F3">
              <w:rPr>
                <w:color w:val="000000" w:themeColor="text1"/>
              </w:rPr>
              <w:t>7</w:t>
            </w:r>
          </w:p>
        </w:tc>
      </w:tr>
      <w:tr w:rsidR="007B6959" w:rsidRPr="00D353F3" w14:paraId="74293F4B"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5E6BF" w14:textId="1DBD23C6" w:rsidR="002F2E5E" w:rsidRPr="00D353F3" w:rsidRDefault="007C29F6" w:rsidP="00B31CCC">
            <w:pPr>
              <w:rPr>
                <w:color w:val="000000" w:themeColor="text1"/>
                <w:lang w:val="en-US"/>
              </w:rPr>
            </w:pPr>
            <w:r w:rsidRPr="00D353F3">
              <w:rPr>
                <w:color w:val="000000" w:themeColor="text1"/>
                <w:lang w:val="en-US"/>
              </w:rPr>
              <w:t>817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F1FD1C" w14:textId="77777777" w:rsidR="002F2E5E" w:rsidRPr="00D353F3" w:rsidRDefault="002F2E5E" w:rsidP="00B31CCC">
            <w:pPr>
              <w:rPr>
                <w:color w:val="000000" w:themeColor="text1"/>
              </w:rPr>
            </w:pPr>
            <w:r w:rsidRPr="00D353F3">
              <w:rPr>
                <w:color w:val="000000" w:themeColor="text1"/>
              </w:rPr>
              <w:t>G0310004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D87FF34" w14:textId="77777777" w:rsidR="002F2E5E" w:rsidRPr="00D353F3" w:rsidRDefault="002F2E5E" w:rsidP="00B31CCC">
            <w:pPr>
              <w:rPr>
                <w:color w:val="000000" w:themeColor="text1"/>
              </w:rPr>
            </w:pPr>
            <w:r w:rsidRPr="00D353F3">
              <w:rPr>
                <w:color w:val="000000" w:themeColor="text1"/>
              </w:rPr>
              <w:t>Дивіденди, визнані як розподіл між власниками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563440" w14:textId="77777777" w:rsidR="002F2E5E" w:rsidRPr="00D353F3" w:rsidRDefault="002F2E5E" w:rsidP="00B31CCC">
            <w:pPr>
              <w:rPr>
                <w:color w:val="000000" w:themeColor="text1"/>
              </w:rPr>
            </w:pPr>
            <w:r w:rsidRPr="00D353F3">
              <w:rPr>
                <w:color w:val="000000" w:themeColor="text1"/>
              </w:rPr>
              <w:t>T070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71F443A" w14:textId="77777777" w:rsidR="002F2E5E" w:rsidRPr="00D353F3" w:rsidRDefault="002F2E5E" w:rsidP="00B31CCC">
            <w:pPr>
              <w:rPr>
                <w:color w:val="000000" w:themeColor="text1"/>
              </w:rPr>
            </w:pPr>
            <w:r w:rsidRPr="00D353F3">
              <w:rPr>
                <w:color w:val="000000" w:themeColor="text1"/>
              </w:rPr>
              <w:t>F058, 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896221" w14:textId="69A8D2DF" w:rsidR="002F2E5E" w:rsidRPr="00D353F3" w:rsidRDefault="0021450C" w:rsidP="00B31CCC">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86459D" w14:textId="77777777" w:rsidR="002F2E5E" w:rsidRPr="00D353F3" w:rsidRDefault="002F2E5E" w:rsidP="00B31CCC">
            <w:pPr>
              <w:rPr>
                <w:color w:val="000000" w:themeColor="text1"/>
              </w:rPr>
            </w:pPr>
            <w:r w:rsidRPr="00D353F3">
              <w:rPr>
                <w:color w:val="000000" w:themeColor="text1"/>
              </w:rPr>
              <w:t>G031</w:t>
            </w:r>
          </w:p>
        </w:tc>
      </w:tr>
      <w:tr w:rsidR="007B6959" w:rsidRPr="00D353F3" w14:paraId="50672B17"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E2757" w14:textId="3EC969B2" w:rsidR="002F2E5E" w:rsidRPr="00D353F3" w:rsidRDefault="007C29F6" w:rsidP="00B31CCC">
            <w:pPr>
              <w:rPr>
                <w:color w:val="000000" w:themeColor="text1"/>
                <w:lang w:val="en-US"/>
              </w:rPr>
            </w:pPr>
            <w:r w:rsidRPr="00D353F3">
              <w:rPr>
                <w:color w:val="000000" w:themeColor="text1"/>
                <w:lang w:val="en-US"/>
              </w:rPr>
              <w:t>818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E8388E" w14:textId="77777777" w:rsidR="002F2E5E" w:rsidRPr="00D353F3" w:rsidRDefault="002F2E5E" w:rsidP="00B31CCC">
            <w:pPr>
              <w:rPr>
                <w:color w:val="000000" w:themeColor="text1"/>
              </w:rPr>
            </w:pPr>
            <w:r w:rsidRPr="00D353F3">
              <w:rPr>
                <w:color w:val="000000" w:themeColor="text1"/>
              </w:rPr>
              <w:t>G0310005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8CE747B" w14:textId="6F4ED91A" w:rsidR="002F2E5E" w:rsidRPr="00D353F3" w:rsidRDefault="003D74A9" w:rsidP="00B31CCC">
            <w:pPr>
              <w:rPr>
                <w:color w:val="000000" w:themeColor="text1"/>
              </w:rPr>
            </w:pPr>
            <w:r w:rsidRPr="00D353F3">
              <w:rPr>
                <w:color w:val="000000" w:themeColor="text1"/>
              </w:rPr>
              <w:t xml:space="preserve">Збільшення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інші внески власників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5764CF" w14:textId="77777777" w:rsidR="002F2E5E" w:rsidRPr="00D353F3" w:rsidRDefault="002F2E5E" w:rsidP="00B31CCC">
            <w:pPr>
              <w:rPr>
                <w:color w:val="000000" w:themeColor="text1"/>
              </w:rPr>
            </w:pPr>
            <w:r w:rsidRPr="00D353F3">
              <w:rPr>
                <w:color w:val="000000" w:themeColor="text1"/>
              </w:rPr>
              <w:t>T070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AC30FAD" w14:textId="77777777" w:rsidR="002F2E5E" w:rsidRPr="00D353F3" w:rsidRDefault="002F2E5E" w:rsidP="00B31CCC">
            <w:pPr>
              <w:rPr>
                <w:color w:val="000000" w:themeColor="text1"/>
              </w:rPr>
            </w:pPr>
            <w:r w:rsidRPr="00D353F3">
              <w:rPr>
                <w:color w:val="000000" w:themeColor="text1"/>
              </w:rPr>
              <w:t>F058, 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3D1559" w14:textId="5815E9D8" w:rsidR="002F2E5E" w:rsidRPr="00D353F3" w:rsidRDefault="0021450C" w:rsidP="00B31CCC">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68C555" w14:textId="77777777" w:rsidR="002F2E5E" w:rsidRPr="00D353F3" w:rsidRDefault="002F2E5E" w:rsidP="00B31CCC">
            <w:pPr>
              <w:rPr>
                <w:color w:val="000000" w:themeColor="text1"/>
              </w:rPr>
            </w:pPr>
            <w:r w:rsidRPr="00D353F3">
              <w:rPr>
                <w:color w:val="000000" w:themeColor="text1"/>
              </w:rPr>
              <w:t>G031</w:t>
            </w:r>
          </w:p>
        </w:tc>
      </w:tr>
      <w:tr w:rsidR="007B6959" w:rsidRPr="00D353F3" w14:paraId="6B2FBC36"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CE9B3" w14:textId="18E63B10" w:rsidR="002F2E5E" w:rsidRPr="00D353F3" w:rsidRDefault="007C29F6" w:rsidP="00B31CCC">
            <w:pPr>
              <w:rPr>
                <w:color w:val="000000" w:themeColor="text1"/>
                <w:lang w:val="en-US"/>
              </w:rPr>
            </w:pPr>
            <w:r w:rsidRPr="00D353F3">
              <w:rPr>
                <w:color w:val="000000" w:themeColor="text1"/>
                <w:lang w:val="en-US"/>
              </w:rPr>
              <w:t>819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CE316C" w14:textId="77777777" w:rsidR="002F2E5E" w:rsidRPr="00D353F3" w:rsidRDefault="002F2E5E" w:rsidP="00B31CCC">
            <w:pPr>
              <w:rPr>
                <w:color w:val="000000" w:themeColor="text1"/>
              </w:rPr>
            </w:pPr>
            <w:r w:rsidRPr="00D353F3">
              <w:rPr>
                <w:color w:val="000000" w:themeColor="text1"/>
              </w:rPr>
              <w:t>G0310006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04ADB51" w14:textId="59E7BC9D" w:rsidR="002F2E5E" w:rsidRPr="00D353F3" w:rsidRDefault="003D74A9" w:rsidP="00B31CCC">
            <w:pPr>
              <w:rPr>
                <w:color w:val="000000" w:themeColor="text1"/>
              </w:rPr>
            </w:pPr>
            <w:r w:rsidRPr="00D353F3">
              <w:rPr>
                <w:color w:val="000000" w:themeColor="text1"/>
              </w:rPr>
              <w:t xml:space="preserve">Зменшення </w:t>
            </w:r>
            <w:r w:rsidRPr="00D353F3">
              <w:rPr>
                <w:rStyle w:val="af8"/>
                <w:color w:val="000000" w:themeColor="text1"/>
                <w:sz w:val="28"/>
                <w:szCs w:val="28"/>
              </w:rPr>
              <w:t>власного капіталу</w:t>
            </w:r>
            <w:r w:rsidRPr="00D353F3">
              <w:rPr>
                <w:rStyle w:val="af8"/>
                <w:color w:val="000000" w:themeColor="text1"/>
              </w:rPr>
              <w:t xml:space="preserve"> </w:t>
            </w:r>
            <w:r w:rsidRPr="00D353F3">
              <w:rPr>
                <w:color w:val="000000" w:themeColor="text1"/>
              </w:rPr>
              <w:t>через інший розподіл між власниками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CC9F87" w14:textId="77777777" w:rsidR="002F2E5E" w:rsidRPr="00D353F3" w:rsidRDefault="002F2E5E" w:rsidP="00B31CCC">
            <w:pPr>
              <w:rPr>
                <w:color w:val="000000" w:themeColor="text1"/>
              </w:rPr>
            </w:pPr>
            <w:r w:rsidRPr="00D353F3">
              <w:rPr>
                <w:color w:val="000000" w:themeColor="text1"/>
              </w:rPr>
              <w:t>T070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109D22" w14:textId="77777777" w:rsidR="002F2E5E" w:rsidRPr="00D353F3" w:rsidRDefault="002F2E5E" w:rsidP="00B31CCC">
            <w:pPr>
              <w:rPr>
                <w:color w:val="000000" w:themeColor="text1"/>
              </w:rPr>
            </w:pPr>
            <w:r w:rsidRPr="00D353F3">
              <w:rPr>
                <w:color w:val="000000" w:themeColor="text1"/>
              </w:rPr>
              <w:t>F058, 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9302B" w14:textId="42E1F847" w:rsidR="002F2E5E" w:rsidRPr="00D353F3" w:rsidRDefault="0021450C" w:rsidP="00B31CCC">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69B41E" w14:textId="77777777" w:rsidR="002F2E5E" w:rsidRPr="00D353F3" w:rsidRDefault="002F2E5E" w:rsidP="00B31CCC">
            <w:pPr>
              <w:rPr>
                <w:color w:val="000000" w:themeColor="text1"/>
              </w:rPr>
            </w:pPr>
            <w:r w:rsidRPr="00D353F3">
              <w:rPr>
                <w:color w:val="000000" w:themeColor="text1"/>
              </w:rPr>
              <w:t>G031</w:t>
            </w:r>
          </w:p>
        </w:tc>
      </w:tr>
      <w:tr w:rsidR="007B6959" w:rsidRPr="00D353F3" w14:paraId="6F9246BA" w14:textId="77777777" w:rsidTr="00B96147">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4513D" w14:textId="635CA6D2" w:rsidR="002F2E5E" w:rsidRPr="00D353F3" w:rsidRDefault="007C29F6" w:rsidP="00B31CCC">
            <w:pPr>
              <w:rPr>
                <w:color w:val="000000" w:themeColor="text1"/>
                <w:lang w:val="en-US"/>
              </w:rPr>
            </w:pPr>
            <w:r w:rsidRPr="00D353F3">
              <w:rPr>
                <w:color w:val="000000" w:themeColor="text1"/>
                <w:lang w:val="en-US"/>
              </w:rPr>
              <w:t>820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BD611C" w14:textId="77777777" w:rsidR="002F2E5E" w:rsidRPr="00D353F3" w:rsidRDefault="002F2E5E" w:rsidP="00B31CCC">
            <w:pPr>
              <w:rPr>
                <w:color w:val="000000" w:themeColor="text1"/>
              </w:rPr>
            </w:pPr>
            <w:r w:rsidRPr="00D353F3">
              <w:rPr>
                <w:color w:val="000000" w:themeColor="text1"/>
              </w:rPr>
              <w:t>G0310007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E4341BF" w14:textId="7B8C62F0" w:rsidR="002F2E5E" w:rsidRPr="00D353F3" w:rsidRDefault="003D74A9" w:rsidP="00B31CCC">
            <w:pPr>
              <w:rPr>
                <w:color w:val="000000" w:themeColor="text1"/>
              </w:rPr>
            </w:pPr>
            <w:r w:rsidRPr="00D353F3">
              <w:rPr>
                <w:color w:val="000000" w:themeColor="text1"/>
              </w:rPr>
              <w:t xml:space="preserve">Збільшення (зменшення) </w:t>
            </w:r>
            <w:r w:rsidRPr="00D353F3">
              <w:rPr>
                <w:rStyle w:val="af8"/>
                <w:color w:val="000000" w:themeColor="text1"/>
                <w:sz w:val="28"/>
                <w:szCs w:val="28"/>
              </w:rPr>
              <w:t>власного капіталу</w:t>
            </w:r>
            <w:r w:rsidRPr="00D353F3">
              <w:rPr>
                <w:color w:val="000000" w:themeColor="text1"/>
              </w:rPr>
              <w:t xml:space="preserve"> через інші зміни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3DF64E" w14:textId="77777777" w:rsidR="002F2E5E" w:rsidRPr="00D353F3" w:rsidRDefault="002F2E5E" w:rsidP="00B31CCC">
            <w:pPr>
              <w:rPr>
                <w:color w:val="000000" w:themeColor="text1"/>
              </w:rPr>
            </w:pPr>
            <w:r w:rsidRPr="00D353F3">
              <w:rPr>
                <w:color w:val="000000" w:themeColor="text1"/>
              </w:rPr>
              <w:t>T070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51EF7D5" w14:textId="77777777" w:rsidR="002F2E5E" w:rsidRPr="00D353F3" w:rsidRDefault="002F2E5E" w:rsidP="00B31CCC">
            <w:pPr>
              <w:rPr>
                <w:color w:val="000000" w:themeColor="text1"/>
              </w:rPr>
            </w:pPr>
            <w:r w:rsidRPr="00D353F3">
              <w:rPr>
                <w:color w:val="000000" w:themeColor="text1"/>
              </w:rPr>
              <w:t>F058, S140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169CFE" w14:textId="20DC5020" w:rsidR="002F2E5E" w:rsidRPr="00D353F3" w:rsidRDefault="0021450C" w:rsidP="00B31CCC">
            <w:pPr>
              <w:rPr>
                <w:color w:val="000000" w:themeColor="text1"/>
              </w:rPr>
            </w:pPr>
            <w:r w:rsidRPr="00D353F3">
              <w:rPr>
                <w:color w:val="000000" w:themeColor="text1"/>
              </w:rPr>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91846E" w14:textId="77777777" w:rsidR="002F2E5E" w:rsidRPr="00D353F3" w:rsidRDefault="002F2E5E" w:rsidP="00B31CCC">
            <w:pPr>
              <w:rPr>
                <w:color w:val="000000" w:themeColor="text1"/>
              </w:rPr>
            </w:pPr>
            <w:r w:rsidRPr="00D353F3">
              <w:rPr>
                <w:color w:val="000000" w:themeColor="text1"/>
              </w:rPr>
              <w:t>G031</w:t>
            </w:r>
          </w:p>
        </w:tc>
      </w:tr>
      <w:tr w:rsidR="007B6959" w:rsidRPr="00D353F3" w14:paraId="16C918CC" w14:textId="77777777" w:rsidTr="00FA053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03472" w14:textId="7CFF3C5E" w:rsidR="002F2E5E" w:rsidRPr="00D353F3" w:rsidRDefault="007C29F6" w:rsidP="00B31CCC">
            <w:pPr>
              <w:rPr>
                <w:color w:val="000000" w:themeColor="text1"/>
                <w:lang w:val="en-US"/>
              </w:rPr>
            </w:pPr>
            <w:r w:rsidRPr="00D353F3">
              <w:rPr>
                <w:color w:val="000000" w:themeColor="text1"/>
                <w:lang w:val="en-US"/>
              </w:rPr>
              <w:t>821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D8E263" w14:textId="77777777" w:rsidR="002F2E5E" w:rsidRPr="00D353F3" w:rsidRDefault="002F2E5E" w:rsidP="00B31CCC">
            <w:pPr>
              <w:rPr>
                <w:color w:val="000000" w:themeColor="text1"/>
              </w:rPr>
            </w:pPr>
            <w:r w:rsidRPr="00D353F3">
              <w:rPr>
                <w:color w:val="000000" w:themeColor="text1"/>
              </w:rPr>
              <w:t>GF001000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71DC2A" w14:textId="77777777" w:rsidR="002F2E5E" w:rsidRPr="00D353F3" w:rsidRDefault="002F2E5E" w:rsidP="00B31CCC">
            <w:pPr>
              <w:rPr>
                <w:color w:val="000000" w:themeColor="text1"/>
              </w:rPr>
            </w:pPr>
            <w:r w:rsidRPr="00D353F3">
              <w:rPr>
                <w:color w:val="000000" w:themeColor="text1"/>
              </w:rPr>
              <w:t>Основні засоби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17F5D3" w14:textId="77777777" w:rsidR="002F2E5E" w:rsidRPr="00D353F3" w:rsidRDefault="002F2E5E" w:rsidP="00B31CCC">
            <w:pPr>
              <w:rPr>
                <w:color w:val="000000" w:themeColor="text1"/>
              </w:rPr>
            </w:pPr>
            <w:r w:rsidRPr="00D353F3">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3E6CD4" w14:textId="77777777" w:rsidR="002F2E5E" w:rsidRPr="00D353F3" w:rsidRDefault="002F2E5E" w:rsidP="00B31CCC">
            <w:pPr>
              <w:rPr>
                <w:color w:val="000000" w:themeColor="text1"/>
              </w:rPr>
            </w:pPr>
            <w:r w:rsidRPr="00D353F3">
              <w:rPr>
                <w:color w:val="000000" w:themeColor="text1"/>
              </w:rPr>
              <w:t>F060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0E1DE4C"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1A0F49" w14:textId="77777777" w:rsidR="002F2E5E" w:rsidRPr="00D353F3" w:rsidRDefault="002F2E5E" w:rsidP="00B31CCC">
            <w:pPr>
              <w:rPr>
                <w:color w:val="000000" w:themeColor="text1"/>
              </w:rPr>
            </w:pPr>
            <w:r w:rsidRPr="00D353F3">
              <w:rPr>
                <w:color w:val="000000" w:themeColor="text1"/>
              </w:rPr>
              <w:t>GF0</w:t>
            </w:r>
          </w:p>
        </w:tc>
      </w:tr>
      <w:tr w:rsidR="007B6959" w:rsidRPr="00D353F3" w14:paraId="1645EDF2"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C90335" w14:textId="314AA7DD" w:rsidR="002F2E5E" w:rsidRPr="00D353F3" w:rsidRDefault="007C29F6" w:rsidP="00B31CCC">
            <w:pPr>
              <w:rPr>
                <w:color w:val="000000" w:themeColor="text1"/>
                <w:lang w:val="en-US"/>
              </w:rPr>
            </w:pPr>
            <w:r w:rsidRPr="00D353F3">
              <w:rPr>
                <w:color w:val="000000" w:themeColor="text1"/>
                <w:lang w:val="en-US"/>
              </w:rPr>
              <w:t>822</w:t>
            </w:r>
          </w:p>
        </w:tc>
        <w:tc>
          <w:tcPr>
            <w:tcW w:w="1559" w:type="dxa"/>
            <w:tcBorders>
              <w:top w:val="nil"/>
              <w:left w:val="nil"/>
              <w:bottom w:val="single" w:sz="4" w:space="0" w:color="auto"/>
              <w:right w:val="single" w:sz="4" w:space="0" w:color="auto"/>
            </w:tcBorders>
            <w:shd w:val="clear" w:color="auto" w:fill="auto"/>
            <w:noWrap/>
            <w:vAlign w:val="center"/>
            <w:hideMark/>
          </w:tcPr>
          <w:p w14:paraId="298CCB77" w14:textId="77777777" w:rsidR="002F2E5E" w:rsidRPr="00D353F3" w:rsidRDefault="002F2E5E" w:rsidP="00B31CCC">
            <w:pPr>
              <w:rPr>
                <w:color w:val="000000" w:themeColor="text1"/>
              </w:rPr>
            </w:pPr>
            <w:r w:rsidRPr="00D353F3">
              <w:rPr>
                <w:color w:val="000000" w:themeColor="text1"/>
              </w:rPr>
              <w:t>GF001010</w:t>
            </w:r>
          </w:p>
        </w:tc>
        <w:tc>
          <w:tcPr>
            <w:tcW w:w="2268" w:type="dxa"/>
            <w:tcBorders>
              <w:top w:val="nil"/>
              <w:left w:val="nil"/>
              <w:bottom w:val="single" w:sz="4" w:space="0" w:color="auto"/>
              <w:right w:val="single" w:sz="4" w:space="0" w:color="auto"/>
            </w:tcBorders>
            <w:shd w:val="clear" w:color="auto" w:fill="auto"/>
            <w:vAlign w:val="center"/>
            <w:hideMark/>
          </w:tcPr>
          <w:p w14:paraId="19666B73" w14:textId="77777777" w:rsidR="002F2E5E" w:rsidRPr="00D353F3" w:rsidRDefault="002F2E5E" w:rsidP="00B31CCC">
            <w:pPr>
              <w:rPr>
                <w:color w:val="000000" w:themeColor="text1"/>
              </w:rPr>
            </w:pPr>
            <w:r w:rsidRPr="00D353F3">
              <w:rPr>
                <w:color w:val="000000" w:themeColor="text1"/>
              </w:rPr>
              <w:t>Інвестиційна нерухомість</w:t>
            </w:r>
          </w:p>
        </w:tc>
        <w:tc>
          <w:tcPr>
            <w:tcW w:w="1276" w:type="dxa"/>
            <w:tcBorders>
              <w:top w:val="nil"/>
              <w:left w:val="nil"/>
              <w:bottom w:val="single" w:sz="4" w:space="0" w:color="auto"/>
              <w:right w:val="single" w:sz="4" w:space="0" w:color="auto"/>
            </w:tcBorders>
            <w:shd w:val="clear" w:color="auto" w:fill="auto"/>
            <w:vAlign w:val="center"/>
            <w:hideMark/>
          </w:tcPr>
          <w:p w14:paraId="0934DEBE"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C51C8D5" w14:textId="77777777" w:rsidR="002F2E5E" w:rsidRPr="00D353F3" w:rsidRDefault="002F2E5E" w:rsidP="00B31CCC">
            <w:pPr>
              <w:rPr>
                <w:color w:val="000000" w:themeColor="text1"/>
              </w:rPr>
            </w:pPr>
            <w:r w:rsidRPr="00D353F3">
              <w:rPr>
                <w:color w:val="000000" w:themeColor="text1"/>
              </w:rPr>
              <w:t>F060</w:t>
            </w:r>
          </w:p>
        </w:tc>
        <w:tc>
          <w:tcPr>
            <w:tcW w:w="1701" w:type="dxa"/>
            <w:gridSpan w:val="2"/>
            <w:tcBorders>
              <w:top w:val="nil"/>
              <w:left w:val="nil"/>
              <w:bottom w:val="single" w:sz="4" w:space="0" w:color="auto"/>
              <w:right w:val="single" w:sz="4" w:space="0" w:color="auto"/>
            </w:tcBorders>
            <w:shd w:val="clear" w:color="auto" w:fill="auto"/>
            <w:vAlign w:val="center"/>
            <w:hideMark/>
          </w:tcPr>
          <w:p w14:paraId="78927ADA"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67FF77B" w14:textId="77777777" w:rsidR="002F2E5E" w:rsidRPr="00D353F3" w:rsidRDefault="002F2E5E" w:rsidP="00B31CCC">
            <w:pPr>
              <w:rPr>
                <w:color w:val="000000" w:themeColor="text1"/>
              </w:rPr>
            </w:pPr>
            <w:r w:rsidRPr="00D353F3">
              <w:rPr>
                <w:color w:val="000000" w:themeColor="text1"/>
              </w:rPr>
              <w:t>GF0</w:t>
            </w:r>
          </w:p>
        </w:tc>
      </w:tr>
      <w:tr w:rsidR="007B6959" w:rsidRPr="00D353F3" w14:paraId="116BD621"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C6229A" w14:textId="767F7782" w:rsidR="002F2E5E" w:rsidRPr="00D353F3" w:rsidRDefault="007C29F6" w:rsidP="00B31CCC">
            <w:pPr>
              <w:rPr>
                <w:color w:val="000000" w:themeColor="text1"/>
                <w:lang w:val="en-US"/>
              </w:rPr>
            </w:pPr>
            <w:r w:rsidRPr="00D353F3">
              <w:rPr>
                <w:color w:val="000000" w:themeColor="text1"/>
                <w:lang w:val="en-US"/>
              </w:rPr>
              <w:t>823</w:t>
            </w:r>
          </w:p>
        </w:tc>
        <w:tc>
          <w:tcPr>
            <w:tcW w:w="1559" w:type="dxa"/>
            <w:tcBorders>
              <w:top w:val="nil"/>
              <w:left w:val="nil"/>
              <w:bottom w:val="single" w:sz="4" w:space="0" w:color="auto"/>
              <w:right w:val="single" w:sz="4" w:space="0" w:color="auto"/>
            </w:tcBorders>
            <w:shd w:val="clear" w:color="auto" w:fill="auto"/>
            <w:noWrap/>
            <w:vAlign w:val="center"/>
            <w:hideMark/>
          </w:tcPr>
          <w:p w14:paraId="332A1E93" w14:textId="77777777" w:rsidR="002F2E5E" w:rsidRPr="00D353F3" w:rsidRDefault="002F2E5E" w:rsidP="00B31CCC">
            <w:pPr>
              <w:rPr>
                <w:color w:val="000000" w:themeColor="text1"/>
              </w:rPr>
            </w:pPr>
            <w:r w:rsidRPr="00D353F3">
              <w:rPr>
                <w:color w:val="000000" w:themeColor="text1"/>
              </w:rPr>
              <w:t>GF001020</w:t>
            </w:r>
          </w:p>
        </w:tc>
        <w:tc>
          <w:tcPr>
            <w:tcW w:w="2268" w:type="dxa"/>
            <w:tcBorders>
              <w:top w:val="nil"/>
              <w:left w:val="nil"/>
              <w:bottom w:val="single" w:sz="4" w:space="0" w:color="auto"/>
              <w:right w:val="single" w:sz="4" w:space="0" w:color="auto"/>
            </w:tcBorders>
            <w:shd w:val="clear" w:color="auto" w:fill="auto"/>
            <w:vAlign w:val="center"/>
            <w:hideMark/>
          </w:tcPr>
          <w:p w14:paraId="71E3C2D1" w14:textId="77777777" w:rsidR="002F2E5E" w:rsidRPr="00D353F3" w:rsidRDefault="002F2E5E" w:rsidP="00B31CCC">
            <w:pPr>
              <w:rPr>
                <w:color w:val="000000" w:themeColor="text1"/>
              </w:rPr>
            </w:pPr>
            <w:r w:rsidRPr="00D353F3">
              <w:rPr>
                <w:color w:val="000000" w:themeColor="text1"/>
              </w:rPr>
              <w:t>Гудвіл</w:t>
            </w:r>
          </w:p>
        </w:tc>
        <w:tc>
          <w:tcPr>
            <w:tcW w:w="1276" w:type="dxa"/>
            <w:tcBorders>
              <w:top w:val="nil"/>
              <w:left w:val="nil"/>
              <w:bottom w:val="single" w:sz="4" w:space="0" w:color="auto"/>
              <w:right w:val="single" w:sz="4" w:space="0" w:color="auto"/>
            </w:tcBorders>
            <w:shd w:val="clear" w:color="auto" w:fill="auto"/>
            <w:vAlign w:val="center"/>
            <w:hideMark/>
          </w:tcPr>
          <w:p w14:paraId="49B5CED3"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5ECC5B14" w14:textId="77777777" w:rsidR="002F2E5E" w:rsidRPr="00D353F3" w:rsidRDefault="002F2E5E" w:rsidP="00B31CCC">
            <w:pPr>
              <w:rPr>
                <w:color w:val="000000" w:themeColor="text1"/>
              </w:rPr>
            </w:pPr>
            <w:r w:rsidRPr="00D353F3">
              <w:rPr>
                <w:color w:val="000000" w:themeColor="text1"/>
              </w:rPr>
              <w:t>F060</w:t>
            </w:r>
          </w:p>
        </w:tc>
        <w:tc>
          <w:tcPr>
            <w:tcW w:w="1701" w:type="dxa"/>
            <w:gridSpan w:val="2"/>
            <w:tcBorders>
              <w:top w:val="nil"/>
              <w:left w:val="nil"/>
              <w:bottom w:val="single" w:sz="4" w:space="0" w:color="auto"/>
              <w:right w:val="single" w:sz="4" w:space="0" w:color="auto"/>
            </w:tcBorders>
            <w:shd w:val="clear" w:color="auto" w:fill="auto"/>
            <w:vAlign w:val="center"/>
            <w:hideMark/>
          </w:tcPr>
          <w:p w14:paraId="60CEF3B8"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E68B16E" w14:textId="77777777" w:rsidR="002F2E5E" w:rsidRPr="00D353F3" w:rsidRDefault="002F2E5E" w:rsidP="00B31CCC">
            <w:pPr>
              <w:rPr>
                <w:color w:val="000000" w:themeColor="text1"/>
              </w:rPr>
            </w:pPr>
            <w:r w:rsidRPr="00D353F3">
              <w:rPr>
                <w:color w:val="000000" w:themeColor="text1"/>
              </w:rPr>
              <w:t>GF0</w:t>
            </w:r>
          </w:p>
        </w:tc>
      </w:tr>
      <w:tr w:rsidR="007B6959" w:rsidRPr="00D353F3" w14:paraId="61BD88AD" w14:textId="77777777" w:rsidTr="00251789">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26B8E" w14:textId="220F8491" w:rsidR="002F2E5E" w:rsidRPr="00D353F3" w:rsidRDefault="007C29F6" w:rsidP="00B31CCC">
            <w:pPr>
              <w:rPr>
                <w:color w:val="000000" w:themeColor="text1"/>
                <w:lang w:val="en-US"/>
              </w:rPr>
            </w:pPr>
            <w:r w:rsidRPr="00D353F3">
              <w:rPr>
                <w:color w:val="000000" w:themeColor="text1"/>
                <w:lang w:val="en-US"/>
              </w:rPr>
              <w:t>824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E50FF0" w14:textId="77777777" w:rsidR="002F2E5E" w:rsidRPr="00D353F3" w:rsidRDefault="002F2E5E" w:rsidP="00B31CCC">
            <w:pPr>
              <w:rPr>
                <w:color w:val="000000" w:themeColor="text1"/>
              </w:rPr>
            </w:pPr>
            <w:r w:rsidRPr="00D353F3">
              <w:rPr>
                <w:color w:val="000000" w:themeColor="text1"/>
              </w:rPr>
              <w:t>GF001030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A12CA6" w14:textId="77777777" w:rsidR="002F2E5E" w:rsidRPr="00D353F3" w:rsidRDefault="002F2E5E" w:rsidP="00B31CCC">
            <w:pPr>
              <w:rPr>
                <w:color w:val="000000" w:themeColor="text1"/>
              </w:rPr>
            </w:pPr>
            <w:r w:rsidRPr="00D353F3">
              <w:rPr>
                <w:color w:val="000000" w:themeColor="text1"/>
              </w:rPr>
              <w:t>Нематеріальні активи за винятком гудвілу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3ABA90" w14:textId="77777777" w:rsidR="002F2E5E" w:rsidRPr="00D353F3" w:rsidRDefault="002F2E5E" w:rsidP="00B31CCC">
            <w:pPr>
              <w:rPr>
                <w:color w:val="000000" w:themeColor="text1"/>
              </w:rPr>
            </w:pPr>
            <w:r w:rsidRPr="00D353F3">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14137B" w14:textId="77777777" w:rsidR="002F2E5E" w:rsidRPr="00D353F3" w:rsidRDefault="002F2E5E" w:rsidP="00B31CCC">
            <w:pPr>
              <w:rPr>
                <w:color w:val="000000" w:themeColor="text1"/>
              </w:rPr>
            </w:pPr>
            <w:r w:rsidRPr="00D353F3">
              <w:rPr>
                <w:color w:val="000000" w:themeColor="text1"/>
              </w:rPr>
              <w:t>F060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13C487A"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B52E4A" w14:textId="77777777" w:rsidR="002F2E5E" w:rsidRPr="00D353F3" w:rsidRDefault="002F2E5E" w:rsidP="00B31CCC">
            <w:pPr>
              <w:rPr>
                <w:color w:val="000000" w:themeColor="text1"/>
              </w:rPr>
            </w:pPr>
            <w:r w:rsidRPr="00D353F3">
              <w:rPr>
                <w:color w:val="000000" w:themeColor="text1"/>
              </w:rPr>
              <w:t>GF0</w:t>
            </w:r>
          </w:p>
        </w:tc>
      </w:tr>
      <w:tr w:rsidR="007B6959" w:rsidRPr="00D353F3" w14:paraId="1EC9D8D9"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312CBD" w14:textId="2889A853" w:rsidR="002F2E5E" w:rsidRPr="00D353F3" w:rsidRDefault="007C29F6" w:rsidP="00B31CCC">
            <w:pPr>
              <w:rPr>
                <w:color w:val="000000" w:themeColor="text1"/>
                <w:lang w:val="en-US"/>
              </w:rPr>
            </w:pPr>
            <w:r w:rsidRPr="00D353F3">
              <w:rPr>
                <w:color w:val="000000" w:themeColor="text1"/>
                <w:lang w:val="en-US"/>
              </w:rPr>
              <w:t>825</w:t>
            </w:r>
          </w:p>
        </w:tc>
        <w:tc>
          <w:tcPr>
            <w:tcW w:w="1559" w:type="dxa"/>
            <w:tcBorders>
              <w:top w:val="nil"/>
              <w:left w:val="nil"/>
              <w:bottom w:val="single" w:sz="4" w:space="0" w:color="auto"/>
              <w:right w:val="single" w:sz="4" w:space="0" w:color="auto"/>
            </w:tcBorders>
            <w:shd w:val="clear" w:color="auto" w:fill="auto"/>
            <w:noWrap/>
            <w:vAlign w:val="center"/>
            <w:hideMark/>
          </w:tcPr>
          <w:p w14:paraId="5C8E2AF8" w14:textId="77777777" w:rsidR="002F2E5E" w:rsidRPr="00D353F3" w:rsidRDefault="002F2E5E" w:rsidP="00B31CCC">
            <w:pPr>
              <w:rPr>
                <w:color w:val="000000" w:themeColor="text1"/>
              </w:rPr>
            </w:pPr>
            <w:r w:rsidRPr="00D353F3">
              <w:rPr>
                <w:color w:val="000000" w:themeColor="text1"/>
              </w:rPr>
              <w:t>GF001040</w:t>
            </w:r>
          </w:p>
        </w:tc>
        <w:tc>
          <w:tcPr>
            <w:tcW w:w="2268" w:type="dxa"/>
            <w:tcBorders>
              <w:top w:val="nil"/>
              <w:left w:val="nil"/>
              <w:bottom w:val="single" w:sz="4" w:space="0" w:color="auto"/>
              <w:right w:val="single" w:sz="4" w:space="0" w:color="auto"/>
            </w:tcBorders>
            <w:shd w:val="clear" w:color="auto" w:fill="auto"/>
            <w:vAlign w:val="center"/>
            <w:hideMark/>
          </w:tcPr>
          <w:p w14:paraId="551363E7" w14:textId="77777777" w:rsidR="002F2E5E" w:rsidRPr="00D353F3" w:rsidRDefault="002F2E5E" w:rsidP="00B31CCC">
            <w:pPr>
              <w:rPr>
                <w:color w:val="000000" w:themeColor="text1"/>
              </w:rPr>
            </w:pPr>
            <w:r w:rsidRPr="00D353F3">
              <w:rPr>
                <w:color w:val="000000" w:themeColor="text1"/>
              </w:rPr>
              <w:t>Інші фінансові активи</w:t>
            </w:r>
          </w:p>
        </w:tc>
        <w:tc>
          <w:tcPr>
            <w:tcW w:w="1276" w:type="dxa"/>
            <w:tcBorders>
              <w:top w:val="nil"/>
              <w:left w:val="nil"/>
              <w:bottom w:val="single" w:sz="4" w:space="0" w:color="auto"/>
              <w:right w:val="single" w:sz="4" w:space="0" w:color="auto"/>
            </w:tcBorders>
            <w:shd w:val="clear" w:color="auto" w:fill="auto"/>
            <w:vAlign w:val="center"/>
            <w:hideMark/>
          </w:tcPr>
          <w:p w14:paraId="63EC7FC4"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2EE5CCC" w14:textId="77777777" w:rsidR="002F2E5E" w:rsidRPr="00D353F3" w:rsidRDefault="002F2E5E" w:rsidP="00B31CCC">
            <w:pPr>
              <w:rPr>
                <w:color w:val="000000" w:themeColor="text1"/>
              </w:rPr>
            </w:pPr>
            <w:r w:rsidRPr="00D353F3">
              <w:rPr>
                <w:color w:val="000000" w:themeColor="text1"/>
              </w:rPr>
              <w:t>F060</w:t>
            </w:r>
          </w:p>
        </w:tc>
        <w:tc>
          <w:tcPr>
            <w:tcW w:w="1701" w:type="dxa"/>
            <w:gridSpan w:val="2"/>
            <w:tcBorders>
              <w:top w:val="nil"/>
              <w:left w:val="nil"/>
              <w:bottom w:val="single" w:sz="4" w:space="0" w:color="auto"/>
              <w:right w:val="single" w:sz="4" w:space="0" w:color="auto"/>
            </w:tcBorders>
            <w:shd w:val="clear" w:color="auto" w:fill="auto"/>
            <w:vAlign w:val="center"/>
            <w:hideMark/>
          </w:tcPr>
          <w:p w14:paraId="0D6AA261"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EE4136B" w14:textId="77777777" w:rsidR="002F2E5E" w:rsidRPr="00D353F3" w:rsidRDefault="002F2E5E" w:rsidP="00B31CCC">
            <w:pPr>
              <w:rPr>
                <w:color w:val="000000" w:themeColor="text1"/>
              </w:rPr>
            </w:pPr>
            <w:r w:rsidRPr="00D353F3">
              <w:rPr>
                <w:color w:val="000000" w:themeColor="text1"/>
              </w:rPr>
              <w:t>GF0</w:t>
            </w:r>
          </w:p>
        </w:tc>
      </w:tr>
      <w:tr w:rsidR="007B6959" w:rsidRPr="00D353F3" w14:paraId="7403D33F"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90C2AA" w14:textId="115988B4" w:rsidR="002F2E5E" w:rsidRPr="00D353F3" w:rsidRDefault="007C29F6" w:rsidP="00B31CCC">
            <w:pPr>
              <w:rPr>
                <w:color w:val="000000" w:themeColor="text1"/>
                <w:lang w:val="en-US"/>
              </w:rPr>
            </w:pPr>
            <w:r w:rsidRPr="00D353F3">
              <w:rPr>
                <w:color w:val="000000" w:themeColor="text1"/>
                <w:lang w:val="en-US"/>
              </w:rPr>
              <w:t>826</w:t>
            </w:r>
          </w:p>
        </w:tc>
        <w:tc>
          <w:tcPr>
            <w:tcW w:w="1559" w:type="dxa"/>
            <w:tcBorders>
              <w:top w:val="nil"/>
              <w:left w:val="nil"/>
              <w:bottom w:val="single" w:sz="4" w:space="0" w:color="auto"/>
              <w:right w:val="single" w:sz="4" w:space="0" w:color="auto"/>
            </w:tcBorders>
            <w:shd w:val="clear" w:color="auto" w:fill="auto"/>
            <w:noWrap/>
            <w:vAlign w:val="center"/>
            <w:hideMark/>
          </w:tcPr>
          <w:p w14:paraId="0C88D8B1" w14:textId="77777777" w:rsidR="002F2E5E" w:rsidRPr="00D353F3" w:rsidRDefault="002F2E5E" w:rsidP="00B31CCC">
            <w:pPr>
              <w:rPr>
                <w:color w:val="000000" w:themeColor="text1"/>
              </w:rPr>
            </w:pPr>
            <w:r w:rsidRPr="00D353F3">
              <w:rPr>
                <w:color w:val="000000" w:themeColor="text1"/>
              </w:rPr>
              <w:t>GF001050</w:t>
            </w:r>
          </w:p>
        </w:tc>
        <w:tc>
          <w:tcPr>
            <w:tcW w:w="2268" w:type="dxa"/>
            <w:tcBorders>
              <w:top w:val="nil"/>
              <w:left w:val="nil"/>
              <w:bottom w:val="single" w:sz="4" w:space="0" w:color="auto"/>
              <w:right w:val="single" w:sz="4" w:space="0" w:color="auto"/>
            </w:tcBorders>
            <w:shd w:val="clear" w:color="auto" w:fill="auto"/>
            <w:vAlign w:val="center"/>
            <w:hideMark/>
          </w:tcPr>
          <w:p w14:paraId="78EDA51C" w14:textId="77777777" w:rsidR="002F2E5E" w:rsidRPr="00D353F3" w:rsidRDefault="002F2E5E" w:rsidP="00B31CCC">
            <w:pPr>
              <w:rPr>
                <w:color w:val="000000" w:themeColor="text1"/>
              </w:rPr>
            </w:pPr>
            <w:r w:rsidRPr="00D353F3">
              <w:rPr>
                <w:color w:val="000000" w:themeColor="text1"/>
              </w:rPr>
              <w:t>Інші нефінансові активи</w:t>
            </w:r>
          </w:p>
        </w:tc>
        <w:tc>
          <w:tcPr>
            <w:tcW w:w="1276" w:type="dxa"/>
            <w:tcBorders>
              <w:top w:val="nil"/>
              <w:left w:val="nil"/>
              <w:bottom w:val="single" w:sz="4" w:space="0" w:color="auto"/>
              <w:right w:val="single" w:sz="4" w:space="0" w:color="auto"/>
            </w:tcBorders>
            <w:shd w:val="clear" w:color="auto" w:fill="auto"/>
            <w:vAlign w:val="center"/>
            <w:hideMark/>
          </w:tcPr>
          <w:p w14:paraId="4FE426D2"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EB225AB" w14:textId="77777777" w:rsidR="002F2E5E" w:rsidRPr="00D353F3" w:rsidRDefault="002F2E5E" w:rsidP="00B31CCC">
            <w:pPr>
              <w:rPr>
                <w:color w:val="000000" w:themeColor="text1"/>
              </w:rPr>
            </w:pPr>
            <w:r w:rsidRPr="00D353F3">
              <w:rPr>
                <w:color w:val="000000" w:themeColor="text1"/>
              </w:rPr>
              <w:t>F060</w:t>
            </w:r>
          </w:p>
        </w:tc>
        <w:tc>
          <w:tcPr>
            <w:tcW w:w="1701" w:type="dxa"/>
            <w:gridSpan w:val="2"/>
            <w:tcBorders>
              <w:top w:val="nil"/>
              <w:left w:val="nil"/>
              <w:bottom w:val="single" w:sz="4" w:space="0" w:color="auto"/>
              <w:right w:val="single" w:sz="4" w:space="0" w:color="auto"/>
            </w:tcBorders>
            <w:shd w:val="clear" w:color="auto" w:fill="auto"/>
            <w:vAlign w:val="center"/>
            <w:hideMark/>
          </w:tcPr>
          <w:p w14:paraId="135C1A18"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F61BFB1" w14:textId="77777777" w:rsidR="002F2E5E" w:rsidRPr="00D353F3" w:rsidRDefault="002F2E5E" w:rsidP="00B31CCC">
            <w:pPr>
              <w:rPr>
                <w:color w:val="000000" w:themeColor="text1"/>
              </w:rPr>
            </w:pPr>
            <w:r w:rsidRPr="00D353F3">
              <w:rPr>
                <w:color w:val="000000" w:themeColor="text1"/>
              </w:rPr>
              <w:t>GF0</w:t>
            </w:r>
          </w:p>
        </w:tc>
      </w:tr>
    </w:tbl>
    <w:p w14:paraId="4477362C" w14:textId="77777777" w:rsidR="004C4268" w:rsidRPr="00D353F3" w:rsidRDefault="004C4268" w:rsidP="00B31CCC">
      <w:pPr>
        <w:rPr>
          <w:color w:val="000000" w:themeColor="text1"/>
          <w:lang w:val="en-US"/>
        </w:rPr>
        <w:sectPr w:rsidR="004C4268" w:rsidRPr="00D353F3" w:rsidSect="00034C60">
          <w:headerReference w:type="first" r:id="rId29"/>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D353F3" w14:paraId="5DBB4E63" w14:textId="77777777" w:rsidTr="004C4268">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27FEF3" w14:textId="7F2E0027" w:rsidR="004C4268" w:rsidRPr="00D353F3" w:rsidRDefault="004C4268" w:rsidP="004C4268">
            <w:pPr>
              <w:jc w:val="center"/>
              <w:rPr>
                <w:color w:val="000000" w:themeColor="text1"/>
                <w:lang w:val="en-US"/>
              </w:rPr>
            </w:pPr>
            <w:r w:rsidRPr="00D353F3">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316C9CB3" w14:textId="22C8CB69" w:rsidR="004C4268" w:rsidRPr="00D353F3" w:rsidRDefault="004C4268" w:rsidP="004C4268">
            <w:pPr>
              <w:jc w:val="center"/>
              <w:rPr>
                <w:color w:val="000000" w:themeColor="text1"/>
              </w:rPr>
            </w:pPr>
            <w:r w:rsidRPr="00D353F3">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2EC45293" w14:textId="0C303CB6" w:rsidR="004C4268" w:rsidRPr="00D353F3" w:rsidRDefault="004C4268" w:rsidP="004C4268">
            <w:pPr>
              <w:jc w:val="center"/>
              <w:rPr>
                <w:color w:val="000000" w:themeColor="text1"/>
              </w:rPr>
            </w:pPr>
            <w:r w:rsidRPr="00D353F3">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3CA0992F" w14:textId="3195C31F" w:rsidR="004C4268" w:rsidRPr="00D353F3" w:rsidRDefault="004C4268" w:rsidP="004C4268">
            <w:pPr>
              <w:jc w:val="center"/>
              <w:rPr>
                <w:color w:val="000000" w:themeColor="text1"/>
              </w:rPr>
            </w:pPr>
            <w:r w:rsidRPr="00D353F3">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78217A5C" w14:textId="596B4E28" w:rsidR="004C4268" w:rsidRPr="00D353F3" w:rsidRDefault="004C4268" w:rsidP="004C4268">
            <w:pPr>
              <w:jc w:val="center"/>
              <w:rPr>
                <w:color w:val="000000" w:themeColor="text1"/>
              </w:rPr>
            </w:pPr>
            <w:r w:rsidRPr="00D353F3">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376016E8" w14:textId="04A242D4" w:rsidR="004C4268" w:rsidRPr="00D353F3" w:rsidRDefault="004C4268" w:rsidP="004C4268">
            <w:pPr>
              <w:jc w:val="center"/>
              <w:rPr>
                <w:color w:val="000000" w:themeColor="text1"/>
              </w:rPr>
            </w:pPr>
            <w:r w:rsidRPr="00D353F3">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7C5B82F1" w14:textId="5FEA80E0" w:rsidR="004C4268" w:rsidRPr="00D353F3" w:rsidRDefault="004C4268" w:rsidP="004C4268">
            <w:pPr>
              <w:jc w:val="center"/>
              <w:rPr>
                <w:color w:val="000000" w:themeColor="text1"/>
              </w:rPr>
            </w:pPr>
            <w:r w:rsidRPr="00D353F3">
              <w:rPr>
                <w:color w:val="000000" w:themeColor="text1"/>
              </w:rPr>
              <w:t>7</w:t>
            </w:r>
          </w:p>
        </w:tc>
      </w:tr>
      <w:tr w:rsidR="007B6959" w:rsidRPr="00D353F3" w14:paraId="35AC9CC1"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CC11F2" w14:textId="2CEABD91" w:rsidR="002F2E5E" w:rsidRPr="00D353F3" w:rsidRDefault="007C29F6" w:rsidP="00B31CCC">
            <w:pPr>
              <w:rPr>
                <w:color w:val="000000" w:themeColor="text1"/>
                <w:lang w:val="en-US"/>
              </w:rPr>
            </w:pPr>
            <w:r w:rsidRPr="00D353F3">
              <w:rPr>
                <w:color w:val="000000" w:themeColor="text1"/>
                <w:lang w:val="en-US"/>
              </w:rPr>
              <w:t>827</w:t>
            </w:r>
          </w:p>
        </w:tc>
        <w:tc>
          <w:tcPr>
            <w:tcW w:w="1559" w:type="dxa"/>
            <w:tcBorders>
              <w:top w:val="nil"/>
              <w:left w:val="nil"/>
              <w:bottom w:val="single" w:sz="4" w:space="0" w:color="auto"/>
              <w:right w:val="single" w:sz="4" w:space="0" w:color="auto"/>
            </w:tcBorders>
            <w:shd w:val="clear" w:color="auto" w:fill="auto"/>
            <w:noWrap/>
            <w:vAlign w:val="center"/>
            <w:hideMark/>
          </w:tcPr>
          <w:p w14:paraId="1CD946B6" w14:textId="77777777" w:rsidR="002F2E5E" w:rsidRPr="00D353F3" w:rsidRDefault="002F2E5E" w:rsidP="00B31CCC">
            <w:pPr>
              <w:rPr>
                <w:color w:val="000000" w:themeColor="text1"/>
              </w:rPr>
            </w:pPr>
            <w:r w:rsidRPr="00D353F3">
              <w:rPr>
                <w:color w:val="000000" w:themeColor="text1"/>
              </w:rPr>
              <w:t>GF001060</w:t>
            </w:r>
          </w:p>
        </w:tc>
        <w:tc>
          <w:tcPr>
            <w:tcW w:w="2268" w:type="dxa"/>
            <w:tcBorders>
              <w:top w:val="nil"/>
              <w:left w:val="nil"/>
              <w:bottom w:val="single" w:sz="4" w:space="0" w:color="auto"/>
              <w:right w:val="single" w:sz="4" w:space="0" w:color="auto"/>
            </w:tcBorders>
            <w:shd w:val="clear" w:color="auto" w:fill="auto"/>
            <w:vAlign w:val="center"/>
            <w:hideMark/>
          </w:tcPr>
          <w:p w14:paraId="567A66C5" w14:textId="77777777" w:rsidR="002F2E5E" w:rsidRPr="00D353F3" w:rsidRDefault="002F2E5E" w:rsidP="00B31CCC">
            <w:pPr>
              <w:rPr>
                <w:color w:val="000000" w:themeColor="text1"/>
              </w:rPr>
            </w:pPr>
            <w:r w:rsidRPr="00D353F3">
              <w:rPr>
                <w:color w:val="000000" w:themeColor="text1"/>
              </w:rPr>
              <w:t>Випущені страхові контракти, що належать до активів</w:t>
            </w:r>
          </w:p>
        </w:tc>
        <w:tc>
          <w:tcPr>
            <w:tcW w:w="1276" w:type="dxa"/>
            <w:tcBorders>
              <w:top w:val="nil"/>
              <w:left w:val="nil"/>
              <w:bottom w:val="single" w:sz="4" w:space="0" w:color="auto"/>
              <w:right w:val="single" w:sz="4" w:space="0" w:color="auto"/>
            </w:tcBorders>
            <w:shd w:val="clear" w:color="auto" w:fill="auto"/>
            <w:vAlign w:val="center"/>
            <w:hideMark/>
          </w:tcPr>
          <w:p w14:paraId="30C56550"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FCC8E6C" w14:textId="77777777" w:rsidR="002F2E5E" w:rsidRPr="00D353F3" w:rsidRDefault="002F2E5E" w:rsidP="00B31CCC">
            <w:pPr>
              <w:rPr>
                <w:color w:val="000000" w:themeColor="text1"/>
              </w:rPr>
            </w:pPr>
            <w:r w:rsidRPr="00D353F3">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5808F58"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3007C8BC" w14:textId="77777777" w:rsidR="002F2E5E" w:rsidRPr="00D353F3" w:rsidRDefault="002F2E5E" w:rsidP="00B31CCC">
            <w:pPr>
              <w:rPr>
                <w:color w:val="000000" w:themeColor="text1"/>
              </w:rPr>
            </w:pPr>
            <w:r w:rsidRPr="00D353F3">
              <w:rPr>
                <w:color w:val="000000" w:themeColor="text1"/>
              </w:rPr>
              <w:t>GF0</w:t>
            </w:r>
          </w:p>
        </w:tc>
      </w:tr>
      <w:tr w:rsidR="007B6959" w:rsidRPr="00D353F3" w14:paraId="18D8EDEC"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066464" w14:textId="0BB697DE" w:rsidR="002F2E5E" w:rsidRPr="00D353F3" w:rsidRDefault="007C29F6" w:rsidP="00B31CCC">
            <w:pPr>
              <w:rPr>
                <w:color w:val="000000" w:themeColor="text1"/>
                <w:lang w:val="en-US"/>
              </w:rPr>
            </w:pPr>
            <w:r w:rsidRPr="00D353F3">
              <w:rPr>
                <w:color w:val="000000" w:themeColor="text1"/>
                <w:lang w:val="en-US"/>
              </w:rPr>
              <w:t>828</w:t>
            </w:r>
          </w:p>
        </w:tc>
        <w:tc>
          <w:tcPr>
            <w:tcW w:w="1559" w:type="dxa"/>
            <w:tcBorders>
              <w:top w:val="nil"/>
              <w:left w:val="nil"/>
              <w:bottom w:val="single" w:sz="4" w:space="0" w:color="auto"/>
              <w:right w:val="single" w:sz="4" w:space="0" w:color="auto"/>
            </w:tcBorders>
            <w:shd w:val="clear" w:color="auto" w:fill="auto"/>
            <w:noWrap/>
            <w:vAlign w:val="center"/>
            <w:hideMark/>
          </w:tcPr>
          <w:p w14:paraId="224626B9" w14:textId="77777777" w:rsidR="002F2E5E" w:rsidRPr="00D353F3" w:rsidRDefault="002F2E5E" w:rsidP="00B31CCC">
            <w:pPr>
              <w:rPr>
                <w:color w:val="000000" w:themeColor="text1"/>
              </w:rPr>
            </w:pPr>
            <w:r w:rsidRPr="00D353F3">
              <w:rPr>
                <w:color w:val="000000" w:themeColor="text1"/>
              </w:rPr>
              <w:t>GF001070</w:t>
            </w:r>
          </w:p>
        </w:tc>
        <w:tc>
          <w:tcPr>
            <w:tcW w:w="2268" w:type="dxa"/>
            <w:tcBorders>
              <w:top w:val="nil"/>
              <w:left w:val="nil"/>
              <w:bottom w:val="single" w:sz="4" w:space="0" w:color="auto"/>
              <w:right w:val="single" w:sz="4" w:space="0" w:color="auto"/>
            </w:tcBorders>
            <w:shd w:val="clear" w:color="auto" w:fill="auto"/>
            <w:vAlign w:val="center"/>
            <w:hideMark/>
          </w:tcPr>
          <w:p w14:paraId="78484B3D" w14:textId="25D4FBC7" w:rsidR="002F2E5E" w:rsidRPr="00D353F3" w:rsidRDefault="002F2E5E" w:rsidP="00B31CCC">
            <w:pPr>
              <w:rPr>
                <w:color w:val="000000" w:themeColor="text1"/>
              </w:rPr>
            </w:pPr>
            <w:r w:rsidRPr="00D353F3">
              <w:rPr>
                <w:color w:val="000000" w:themeColor="text1"/>
              </w:rPr>
              <w:t>Утримувані контракти перестрахуван</w:t>
            </w:r>
            <w:r w:rsidR="00A302AA" w:rsidRPr="00D353F3">
              <w:rPr>
                <w:color w:val="000000" w:themeColor="text1"/>
              </w:rPr>
              <w:t>-</w:t>
            </w:r>
            <w:r w:rsidRPr="00D353F3">
              <w:rPr>
                <w:color w:val="000000" w:themeColor="text1"/>
              </w:rPr>
              <w:t>ня, що належать до активів</w:t>
            </w:r>
          </w:p>
        </w:tc>
        <w:tc>
          <w:tcPr>
            <w:tcW w:w="1276" w:type="dxa"/>
            <w:tcBorders>
              <w:top w:val="nil"/>
              <w:left w:val="nil"/>
              <w:bottom w:val="single" w:sz="4" w:space="0" w:color="auto"/>
              <w:right w:val="single" w:sz="4" w:space="0" w:color="auto"/>
            </w:tcBorders>
            <w:shd w:val="clear" w:color="auto" w:fill="auto"/>
            <w:vAlign w:val="center"/>
            <w:hideMark/>
          </w:tcPr>
          <w:p w14:paraId="087B60AB"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0383D31" w14:textId="77777777" w:rsidR="002F2E5E" w:rsidRPr="00D353F3" w:rsidRDefault="002F2E5E" w:rsidP="00B31CCC">
            <w:pPr>
              <w:rPr>
                <w:color w:val="000000" w:themeColor="text1"/>
              </w:rPr>
            </w:pPr>
            <w:r w:rsidRPr="00D353F3">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89035B4"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1F68F703" w14:textId="77777777" w:rsidR="002F2E5E" w:rsidRPr="00D353F3" w:rsidRDefault="002F2E5E" w:rsidP="00B31CCC">
            <w:pPr>
              <w:rPr>
                <w:color w:val="000000" w:themeColor="text1"/>
              </w:rPr>
            </w:pPr>
            <w:r w:rsidRPr="00D353F3">
              <w:rPr>
                <w:color w:val="000000" w:themeColor="text1"/>
              </w:rPr>
              <w:t>GF0</w:t>
            </w:r>
          </w:p>
        </w:tc>
      </w:tr>
      <w:tr w:rsidR="007B6959" w:rsidRPr="00D353F3" w14:paraId="35958FC1"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2C3809" w14:textId="417065F4" w:rsidR="002F2E5E" w:rsidRPr="00D353F3" w:rsidRDefault="007C29F6" w:rsidP="00B31CCC">
            <w:pPr>
              <w:rPr>
                <w:color w:val="000000" w:themeColor="text1"/>
                <w:lang w:val="en-US"/>
              </w:rPr>
            </w:pPr>
            <w:r w:rsidRPr="00D353F3">
              <w:rPr>
                <w:color w:val="000000" w:themeColor="text1"/>
                <w:lang w:val="en-US"/>
              </w:rPr>
              <w:t>829</w:t>
            </w:r>
          </w:p>
        </w:tc>
        <w:tc>
          <w:tcPr>
            <w:tcW w:w="1559" w:type="dxa"/>
            <w:tcBorders>
              <w:top w:val="nil"/>
              <w:left w:val="nil"/>
              <w:bottom w:val="single" w:sz="4" w:space="0" w:color="auto"/>
              <w:right w:val="single" w:sz="4" w:space="0" w:color="auto"/>
            </w:tcBorders>
            <w:shd w:val="clear" w:color="auto" w:fill="auto"/>
            <w:noWrap/>
            <w:vAlign w:val="center"/>
            <w:hideMark/>
          </w:tcPr>
          <w:p w14:paraId="1C6E836E" w14:textId="77777777" w:rsidR="002F2E5E" w:rsidRPr="00D353F3" w:rsidRDefault="002F2E5E" w:rsidP="00B31CCC">
            <w:pPr>
              <w:rPr>
                <w:color w:val="000000" w:themeColor="text1"/>
              </w:rPr>
            </w:pPr>
            <w:r w:rsidRPr="00D353F3">
              <w:rPr>
                <w:color w:val="000000" w:themeColor="text1"/>
              </w:rPr>
              <w:t>GF001080</w:t>
            </w:r>
          </w:p>
        </w:tc>
        <w:tc>
          <w:tcPr>
            <w:tcW w:w="2268" w:type="dxa"/>
            <w:tcBorders>
              <w:top w:val="nil"/>
              <w:left w:val="nil"/>
              <w:bottom w:val="single" w:sz="4" w:space="0" w:color="auto"/>
              <w:right w:val="single" w:sz="4" w:space="0" w:color="auto"/>
            </w:tcBorders>
            <w:shd w:val="clear" w:color="auto" w:fill="auto"/>
            <w:vAlign w:val="center"/>
            <w:hideMark/>
          </w:tcPr>
          <w:p w14:paraId="56B4E023" w14:textId="77777777" w:rsidR="002F2E5E" w:rsidRPr="00D353F3" w:rsidRDefault="002F2E5E" w:rsidP="00B31CCC">
            <w:pPr>
              <w:rPr>
                <w:color w:val="000000" w:themeColor="text1"/>
              </w:rPr>
            </w:pPr>
            <w:r w:rsidRPr="00D353F3">
              <w:rPr>
                <w:color w:val="000000" w:themeColor="text1"/>
              </w:rPr>
              <w:t>Інвестиції, облік яких ведеться за методом участі в капіталі</w:t>
            </w:r>
          </w:p>
        </w:tc>
        <w:tc>
          <w:tcPr>
            <w:tcW w:w="1276" w:type="dxa"/>
            <w:tcBorders>
              <w:top w:val="nil"/>
              <w:left w:val="nil"/>
              <w:bottom w:val="single" w:sz="4" w:space="0" w:color="auto"/>
              <w:right w:val="single" w:sz="4" w:space="0" w:color="auto"/>
            </w:tcBorders>
            <w:shd w:val="clear" w:color="auto" w:fill="auto"/>
            <w:vAlign w:val="center"/>
            <w:hideMark/>
          </w:tcPr>
          <w:p w14:paraId="74077BFF"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5E2CEB4F" w14:textId="77777777" w:rsidR="002F2E5E" w:rsidRPr="00D353F3" w:rsidRDefault="002F2E5E" w:rsidP="00B31CCC">
            <w:pPr>
              <w:rPr>
                <w:color w:val="000000" w:themeColor="text1"/>
              </w:rPr>
            </w:pPr>
            <w:r w:rsidRPr="00D353F3">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7C4C1155"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D41EFB4" w14:textId="77777777" w:rsidR="002F2E5E" w:rsidRPr="00D353F3" w:rsidRDefault="002F2E5E" w:rsidP="00B31CCC">
            <w:pPr>
              <w:rPr>
                <w:color w:val="000000" w:themeColor="text1"/>
              </w:rPr>
            </w:pPr>
            <w:r w:rsidRPr="00D353F3">
              <w:rPr>
                <w:color w:val="000000" w:themeColor="text1"/>
              </w:rPr>
              <w:t>GF0</w:t>
            </w:r>
          </w:p>
        </w:tc>
      </w:tr>
      <w:tr w:rsidR="007B6959" w:rsidRPr="00D353F3" w14:paraId="4812AC0D" w14:textId="77777777" w:rsidTr="00FA0534">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B89DE7" w14:textId="20D02396" w:rsidR="002F2E5E" w:rsidRPr="00D353F3" w:rsidRDefault="007C29F6" w:rsidP="00B31CCC">
            <w:pPr>
              <w:rPr>
                <w:color w:val="000000" w:themeColor="text1"/>
                <w:lang w:val="en-US"/>
              </w:rPr>
            </w:pPr>
            <w:r w:rsidRPr="00D353F3">
              <w:rPr>
                <w:color w:val="000000" w:themeColor="text1"/>
                <w:lang w:val="en-US"/>
              </w:rPr>
              <w:t>830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8E8900" w14:textId="77777777" w:rsidR="002F2E5E" w:rsidRPr="00D353F3" w:rsidRDefault="002F2E5E" w:rsidP="00B31CCC">
            <w:pPr>
              <w:rPr>
                <w:color w:val="000000" w:themeColor="text1"/>
              </w:rPr>
            </w:pPr>
            <w:r w:rsidRPr="00D353F3">
              <w:rPr>
                <w:color w:val="000000" w:themeColor="text1"/>
              </w:rPr>
              <w:t>GF001090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2A95EC" w14:textId="77777777" w:rsidR="002F2E5E" w:rsidRPr="00D353F3" w:rsidRDefault="002F2E5E" w:rsidP="00B31CCC">
            <w:pPr>
              <w:rPr>
                <w:color w:val="000000" w:themeColor="text1"/>
              </w:rPr>
            </w:pPr>
            <w:r w:rsidRPr="00D353F3">
              <w:rPr>
                <w:color w:val="000000" w:themeColor="text1"/>
              </w:rPr>
              <w:t>Інвестиції в дочірні підприємства, спільні підприємства та асоційовані підприємства, відображені в окремій фінансовій звітності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C65F2B" w14:textId="77777777" w:rsidR="002F2E5E" w:rsidRPr="00D353F3" w:rsidRDefault="002F2E5E" w:rsidP="00B31CCC">
            <w:pPr>
              <w:rPr>
                <w:color w:val="000000" w:themeColor="text1"/>
              </w:rPr>
            </w:pPr>
            <w:r w:rsidRPr="00D353F3">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3DC5B1" w14:textId="77777777" w:rsidR="002F2E5E" w:rsidRPr="00D353F3" w:rsidRDefault="002F2E5E" w:rsidP="00B31CCC">
            <w:pPr>
              <w:rPr>
                <w:color w:val="000000" w:themeColor="text1"/>
              </w:rPr>
            </w:pPr>
            <w:r w:rsidRPr="00D353F3">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D605AC"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A46065" w14:textId="77777777" w:rsidR="002F2E5E" w:rsidRPr="00D353F3" w:rsidRDefault="002F2E5E" w:rsidP="00B31CCC">
            <w:pPr>
              <w:rPr>
                <w:color w:val="000000" w:themeColor="text1"/>
              </w:rPr>
            </w:pPr>
            <w:r w:rsidRPr="00D353F3">
              <w:rPr>
                <w:color w:val="000000" w:themeColor="text1"/>
              </w:rPr>
              <w:t>GF0</w:t>
            </w:r>
          </w:p>
        </w:tc>
      </w:tr>
      <w:tr w:rsidR="007B6959" w:rsidRPr="00D353F3" w14:paraId="3C796EC3"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5F52C1" w14:textId="0947166A" w:rsidR="002F2E5E" w:rsidRPr="00D353F3" w:rsidRDefault="007C29F6" w:rsidP="00B31CCC">
            <w:pPr>
              <w:rPr>
                <w:color w:val="000000" w:themeColor="text1"/>
                <w:lang w:val="en-US"/>
              </w:rPr>
            </w:pPr>
            <w:r w:rsidRPr="00D353F3">
              <w:rPr>
                <w:color w:val="000000" w:themeColor="text1"/>
                <w:lang w:val="en-US"/>
              </w:rPr>
              <w:t>831</w:t>
            </w:r>
          </w:p>
        </w:tc>
        <w:tc>
          <w:tcPr>
            <w:tcW w:w="1559" w:type="dxa"/>
            <w:tcBorders>
              <w:top w:val="nil"/>
              <w:left w:val="nil"/>
              <w:bottom w:val="single" w:sz="4" w:space="0" w:color="auto"/>
              <w:right w:val="single" w:sz="4" w:space="0" w:color="auto"/>
            </w:tcBorders>
            <w:shd w:val="clear" w:color="auto" w:fill="auto"/>
            <w:noWrap/>
            <w:vAlign w:val="center"/>
            <w:hideMark/>
          </w:tcPr>
          <w:p w14:paraId="56F67C65" w14:textId="77777777" w:rsidR="002F2E5E" w:rsidRPr="00D353F3" w:rsidRDefault="002F2E5E" w:rsidP="00B31CCC">
            <w:pPr>
              <w:rPr>
                <w:color w:val="000000" w:themeColor="text1"/>
              </w:rPr>
            </w:pPr>
            <w:r w:rsidRPr="00D353F3">
              <w:rPr>
                <w:color w:val="000000" w:themeColor="text1"/>
              </w:rPr>
              <w:t>GF001100</w:t>
            </w:r>
          </w:p>
        </w:tc>
        <w:tc>
          <w:tcPr>
            <w:tcW w:w="2268" w:type="dxa"/>
            <w:tcBorders>
              <w:top w:val="nil"/>
              <w:left w:val="nil"/>
              <w:bottom w:val="single" w:sz="4" w:space="0" w:color="auto"/>
              <w:right w:val="single" w:sz="4" w:space="0" w:color="auto"/>
            </w:tcBorders>
            <w:shd w:val="clear" w:color="auto" w:fill="auto"/>
            <w:vAlign w:val="center"/>
            <w:hideMark/>
          </w:tcPr>
          <w:p w14:paraId="490F1711" w14:textId="77777777" w:rsidR="002F2E5E" w:rsidRPr="00D353F3" w:rsidRDefault="002F2E5E" w:rsidP="00B31CCC">
            <w:pPr>
              <w:rPr>
                <w:color w:val="000000" w:themeColor="text1"/>
              </w:rPr>
            </w:pPr>
            <w:r w:rsidRPr="00D353F3">
              <w:rPr>
                <w:color w:val="000000" w:themeColor="text1"/>
              </w:rPr>
              <w:t>Біологічні активи</w:t>
            </w:r>
          </w:p>
        </w:tc>
        <w:tc>
          <w:tcPr>
            <w:tcW w:w="1276" w:type="dxa"/>
            <w:tcBorders>
              <w:top w:val="nil"/>
              <w:left w:val="nil"/>
              <w:bottom w:val="single" w:sz="4" w:space="0" w:color="auto"/>
              <w:right w:val="single" w:sz="4" w:space="0" w:color="auto"/>
            </w:tcBorders>
            <w:shd w:val="clear" w:color="auto" w:fill="auto"/>
            <w:vAlign w:val="center"/>
            <w:hideMark/>
          </w:tcPr>
          <w:p w14:paraId="62F4C1FD"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62C2E671" w14:textId="77777777" w:rsidR="002F2E5E" w:rsidRPr="00D353F3" w:rsidRDefault="002F2E5E" w:rsidP="00B31CCC">
            <w:pPr>
              <w:rPr>
                <w:color w:val="000000" w:themeColor="text1"/>
              </w:rPr>
            </w:pPr>
            <w:r w:rsidRPr="00D353F3">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A0F6D97"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6CEC3350" w14:textId="77777777" w:rsidR="002F2E5E" w:rsidRPr="00D353F3" w:rsidRDefault="002F2E5E" w:rsidP="00B31CCC">
            <w:pPr>
              <w:rPr>
                <w:color w:val="000000" w:themeColor="text1"/>
              </w:rPr>
            </w:pPr>
            <w:r w:rsidRPr="00D353F3">
              <w:rPr>
                <w:color w:val="000000" w:themeColor="text1"/>
              </w:rPr>
              <w:t>GF0</w:t>
            </w:r>
          </w:p>
        </w:tc>
      </w:tr>
      <w:tr w:rsidR="007B6959" w:rsidRPr="00D353F3" w14:paraId="53D51D1A"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AFB7F" w14:textId="31D70671" w:rsidR="002F2E5E" w:rsidRPr="00D353F3" w:rsidRDefault="007C29F6" w:rsidP="00B31CCC">
            <w:pPr>
              <w:rPr>
                <w:color w:val="000000" w:themeColor="text1"/>
                <w:lang w:val="en-US"/>
              </w:rPr>
            </w:pPr>
            <w:r w:rsidRPr="00D353F3">
              <w:rPr>
                <w:color w:val="000000" w:themeColor="text1"/>
                <w:lang w:val="en-US"/>
              </w:rPr>
              <w:t>832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AEE3A4" w14:textId="77777777" w:rsidR="002F2E5E" w:rsidRPr="00D353F3" w:rsidRDefault="002F2E5E" w:rsidP="00B31CCC">
            <w:pPr>
              <w:rPr>
                <w:color w:val="000000" w:themeColor="text1"/>
              </w:rPr>
            </w:pPr>
            <w:r w:rsidRPr="00D353F3">
              <w:rPr>
                <w:color w:val="000000" w:themeColor="text1"/>
              </w:rPr>
              <w:t>GF001110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6006BB" w14:textId="77777777" w:rsidR="002F2E5E" w:rsidRPr="00D353F3" w:rsidRDefault="002F2E5E" w:rsidP="00B31CCC">
            <w:pPr>
              <w:rPr>
                <w:color w:val="000000" w:themeColor="text1"/>
              </w:rPr>
            </w:pPr>
            <w:r w:rsidRPr="00D353F3">
              <w:rPr>
                <w:color w:val="000000" w:themeColor="text1"/>
              </w:rPr>
              <w:t>Непоточні активи або групи вибуття, класифіковані як утримувані для продажу або як утримувані для виплати власникам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EF334F" w14:textId="77777777" w:rsidR="002F2E5E" w:rsidRPr="00D353F3" w:rsidRDefault="002F2E5E" w:rsidP="00B31CCC">
            <w:pPr>
              <w:rPr>
                <w:color w:val="000000" w:themeColor="text1"/>
              </w:rPr>
            </w:pPr>
            <w:r w:rsidRPr="00D353F3">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9055D0" w14:textId="77777777" w:rsidR="002F2E5E" w:rsidRPr="00D353F3" w:rsidRDefault="002F2E5E" w:rsidP="00B31CCC">
            <w:pPr>
              <w:rPr>
                <w:color w:val="000000" w:themeColor="text1"/>
              </w:rPr>
            </w:pPr>
            <w:r w:rsidRPr="00D353F3">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38C6A2"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2905ED" w14:textId="77777777" w:rsidR="002F2E5E" w:rsidRPr="00D353F3" w:rsidRDefault="002F2E5E" w:rsidP="00B31CCC">
            <w:pPr>
              <w:rPr>
                <w:color w:val="000000" w:themeColor="text1"/>
              </w:rPr>
            </w:pPr>
            <w:r w:rsidRPr="00D353F3">
              <w:rPr>
                <w:color w:val="000000" w:themeColor="text1"/>
              </w:rPr>
              <w:t>GF0</w:t>
            </w:r>
          </w:p>
        </w:tc>
      </w:tr>
    </w:tbl>
    <w:p w14:paraId="2A9F160B" w14:textId="77777777" w:rsidR="004C4268" w:rsidRPr="00D353F3" w:rsidRDefault="004C4268" w:rsidP="00B31CCC">
      <w:pPr>
        <w:rPr>
          <w:color w:val="000000" w:themeColor="text1"/>
          <w:lang w:val="en-US"/>
        </w:rPr>
        <w:sectPr w:rsidR="004C4268" w:rsidRPr="00D353F3" w:rsidSect="00034C60">
          <w:headerReference w:type="first" r:id="rId30"/>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D353F3" w14:paraId="3944CB6B" w14:textId="77777777" w:rsidTr="004C4268">
        <w:trPr>
          <w:trHeight w:val="34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4EC493" w14:textId="6ADDCF5E" w:rsidR="004C4268" w:rsidRPr="00D353F3" w:rsidRDefault="004C4268" w:rsidP="004C4268">
            <w:pPr>
              <w:jc w:val="center"/>
              <w:rPr>
                <w:color w:val="000000" w:themeColor="text1"/>
                <w:lang w:val="en-US"/>
              </w:rPr>
            </w:pPr>
            <w:r w:rsidRPr="00D353F3">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29D7FE04" w14:textId="5A693F29" w:rsidR="004C4268" w:rsidRPr="00D353F3" w:rsidRDefault="004C4268" w:rsidP="004C4268">
            <w:pPr>
              <w:jc w:val="center"/>
              <w:rPr>
                <w:color w:val="000000" w:themeColor="text1"/>
              </w:rPr>
            </w:pPr>
            <w:r w:rsidRPr="00D353F3">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5E38A549" w14:textId="12A8E509" w:rsidR="004C4268" w:rsidRPr="00D353F3" w:rsidRDefault="004C4268" w:rsidP="004C4268">
            <w:pPr>
              <w:jc w:val="center"/>
              <w:rPr>
                <w:color w:val="000000" w:themeColor="text1"/>
              </w:rPr>
            </w:pPr>
            <w:r w:rsidRPr="00D353F3">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3E29C673" w14:textId="74673547" w:rsidR="004C4268" w:rsidRPr="00D353F3" w:rsidRDefault="004C4268" w:rsidP="004C4268">
            <w:pPr>
              <w:jc w:val="center"/>
              <w:rPr>
                <w:color w:val="000000" w:themeColor="text1"/>
              </w:rPr>
            </w:pPr>
            <w:r w:rsidRPr="00D353F3">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63AEF6F4" w14:textId="3673C8AC" w:rsidR="004C4268" w:rsidRPr="00D353F3" w:rsidRDefault="004C4268" w:rsidP="004C4268">
            <w:pPr>
              <w:jc w:val="center"/>
              <w:rPr>
                <w:color w:val="000000" w:themeColor="text1"/>
              </w:rPr>
            </w:pPr>
            <w:r w:rsidRPr="00D353F3">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4A44CBED" w14:textId="12E64D46" w:rsidR="004C4268" w:rsidRPr="00D353F3" w:rsidRDefault="004C4268" w:rsidP="004C4268">
            <w:pPr>
              <w:jc w:val="center"/>
              <w:rPr>
                <w:color w:val="000000" w:themeColor="text1"/>
              </w:rPr>
            </w:pPr>
            <w:r w:rsidRPr="00D353F3">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4C502268" w14:textId="282F214A" w:rsidR="004C4268" w:rsidRPr="00D353F3" w:rsidRDefault="004C4268" w:rsidP="004C4268">
            <w:pPr>
              <w:jc w:val="center"/>
              <w:rPr>
                <w:color w:val="000000" w:themeColor="text1"/>
              </w:rPr>
            </w:pPr>
            <w:r w:rsidRPr="00D353F3">
              <w:rPr>
                <w:color w:val="000000" w:themeColor="text1"/>
              </w:rPr>
              <w:t>7</w:t>
            </w:r>
          </w:p>
        </w:tc>
      </w:tr>
      <w:tr w:rsidR="007B6959" w:rsidRPr="00D353F3" w14:paraId="41CA257B"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CA5DA4" w14:textId="0CB5843F" w:rsidR="002F2E5E" w:rsidRPr="00D353F3" w:rsidRDefault="007C29F6" w:rsidP="00B31CCC">
            <w:pPr>
              <w:rPr>
                <w:color w:val="000000" w:themeColor="text1"/>
                <w:lang w:val="en-US"/>
              </w:rPr>
            </w:pPr>
            <w:r w:rsidRPr="00D353F3">
              <w:rPr>
                <w:color w:val="000000" w:themeColor="text1"/>
                <w:lang w:val="en-US"/>
              </w:rPr>
              <w:t>833</w:t>
            </w:r>
          </w:p>
        </w:tc>
        <w:tc>
          <w:tcPr>
            <w:tcW w:w="1559" w:type="dxa"/>
            <w:tcBorders>
              <w:top w:val="nil"/>
              <w:left w:val="nil"/>
              <w:bottom w:val="single" w:sz="4" w:space="0" w:color="auto"/>
              <w:right w:val="single" w:sz="4" w:space="0" w:color="auto"/>
            </w:tcBorders>
            <w:shd w:val="clear" w:color="auto" w:fill="auto"/>
            <w:noWrap/>
            <w:vAlign w:val="center"/>
            <w:hideMark/>
          </w:tcPr>
          <w:p w14:paraId="3B772556" w14:textId="77777777" w:rsidR="002F2E5E" w:rsidRPr="00D353F3" w:rsidRDefault="002F2E5E" w:rsidP="00B31CCC">
            <w:pPr>
              <w:rPr>
                <w:color w:val="000000" w:themeColor="text1"/>
              </w:rPr>
            </w:pPr>
            <w:r w:rsidRPr="00D353F3">
              <w:rPr>
                <w:color w:val="000000" w:themeColor="text1"/>
              </w:rPr>
              <w:t>GF001121</w:t>
            </w:r>
          </w:p>
        </w:tc>
        <w:tc>
          <w:tcPr>
            <w:tcW w:w="2268" w:type="dxa"/>
            <w:tcBorders>
              <w:top w:val="nil"/>
              <w:left w:val="nil"/>
              <w:bottom w:val="single" w:sz="4" w:space="0" w:color="auto"/>
              <w:right w:val="single" w:sz="4" w:space="0" w:color="auto"/>
            </w:tcBorders>
            <w:shd w:val="clear" w:color="auto" w:fill="auto"/>
            <w:vAlign w:val="center"/>
            <w:hideMark/>
          </w:tcPr>
          <w:p w14:paraId="64E01607" w14:textId="77777777" w:rsidR="002F2E5E" w:rsidRPr="00D353F3" w:rsidRDefault="002F2E5E" w:rsidP="00B31CCC">
            <w:pPr>
              <w:rPr>
                <w:color w:val="000000" w:themeColor="text1"/>
              </w:rPr>
            </w:pPr>
            <w:r w:rsidRPr="00D353F3">
              <w:rPr>
                <w:color w:val="000000" w:themeColor="text1"/>
              </w:rPr>
              <w:t>Товари</w:t>
            </w:r>
          </w:p>
        </w:tc>
        <w:tc>
          <w:tcPr>
            <w:tcW w:w="1276" w:type="dxa"/>
            <w:tcBorders>
              <w:top w:val="nil"/>
              <w:left w:val="nil"/>
              <w:bottom w:val="single" w:sz="4" w:space="0" w:color="auto"/>
              <w:right w:val="single" w:sz="4" w:space="0" w:color="auto"/>
            </w:tcBorders>
            <w:shd w:val="clear" w:color="auto" w:fill="auto"/>
            <w:vAlign w:val="center"/>
            <w:hideMark/>
          </w:tcPr>
          <w:p w14:paraId="03B9F6D1"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03E7576" w14:textId="77777777" w:rsidR="002F2E5E" w:rsidRPr="00D353F3" w:rsidRDefault="002F2E5E" w:rsidP="00B31CCC">
            <w:pPr>
              <w:rPr>
                <w:color w:val="000000" w:themeColor="text1"/>
              </w:rPr>
            </w:pPr>
            <w:r w:rsidRPr="00D353F3">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72CF8EC"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3565366" w14:textId="77777777" w:rsidR="002F2E5E" w:rsidRPr="00D353F3" w:rsidRDefault="002F2E5E" w:rsidP="00B31CCC">
            <w:pPr>
              <w:rPr>
                <w:color w:val="000000" w:themeColor="text1"/>
              </w:rPr>
            </w:pPr>
            <w:r w:rsidRPr="00D353F3">
              <w:rPr>
                <w:color w:val="000000" w:themeColor="text1"/>
              </w:rPr>
              <w:t>GF0</w:t>
            </w:r>
          </w:p>
        </w:tc>
      </w:tr>
      <w:tr w:rsidR="007B6959" w:rsidRPr="00D353F3" w14:paraId="1ABF79FC"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0CA6B8" w14:textId="71216F9A" w:rsidR="002F2E5E" w:rsidRPr="00D353F3" w:rsidRDefault="007C29F6" w:rsidP="00B31CCC">
            <w:pPr>
              <w:rPr>
                <w:color w:val="000000" w:themeColor="text1"/>
                <w:lang w:val="en-US"/>
              </w:rPr>
            </w:pPr>
            <w:r w:rsidRPr="00D353F3">
              <w:rPr>
                <w:color w:val="000000" w:themeColor="text1"/>
                <w:lang w:val="en-US"/>
              </w:rPr>
              <w:t>834</w:t>
            </w:r>
          </w:p>
        </w:tc>
        <w:tc>
          <w:tcPr>
            <w:tcW w:w="1559" w:type="dxa"/>
            <w:tcBorders>
              <w:top w:val="nil"/>
              <w:left w:val="nil"/>
              <w:bottom w:val="single" w:sz="4" w:space="0" w:color="auto"/>
              <w:right w:val="single" w:sz="4" w:space="0" w:color="auto"/>
            </w:tcBorders>
            <w:shd w:val="clear" w:color="auto" w:fill="auto"/>
            <w:noWrap/>
            <w:vAlign w:val="center"/>
            <w:hideMark/>
          </w:tcPr>
          <w:p w14:paraId="17649BD1" w14:textId="77777777" w:rsidR="002F2E5E" w:rsidRPr="00D353F3" w:rsidRDefault="002F2E5E" w:rsidP="00B31CCC">
            <w:pPr>
              <w:rPr>
                <w:color w:val="000000" w:themeColor="text1"/>
              </w:rPr>
            </w:pPr>
            <w:r w:rsidRPr="00D353F3">
              <w:rPr>
                <w:color w:val="000000" w:themeColor="text1"/>
              </w:rPr>
              <w:t>GF001122</w:t>
            </w:r>
          </w:p>
        </w:tc>
        <w:tc>
          <w:tcPr>
            <w:tcW w:w="2268" w:type="dxa"/>
            <w:tcBorders>
              <w:top w:val="nil"/>
              <w:left w:val="nil"/>
              <w:bottom w:val="single" w:sz="4" w:space="0" w:color="auto"/>
              <w:right w:val="single" w:sz="4" w:space="0" w:color="auto"/>
            </w:tcBorders>
            <w:shd w:val="clear" w:color="auto" w:fill="auto"/>
            <w:vAlign w:val="center"/>
            <w:hideMark/>
          </w:tcPr>
          <w:p w14:paraId="09BA5289" w14:textId="77777777" w:rsidR="002F2E5E" w:rsidRPr="00D353F3" w:rsidRDefault="002F2E5E" w:rsidP="00B31CCC">
            <w:pPr>
              <w:rPr>
                <w:color w:val="000000" w:themeColor="text1"/>
              </w:rPr>
            </w:pPr>
            <w:r w:rsidRPr="00D353F3">
              <w:rPr>
                <w:color w:val="000000" w:themeColor="text1"/>
              </w:rPr>
              <w:t>Інші запаси</w:t>
            </w:r>
          </w:p>
        </w:tc>
        <w:tc>
          <w:tcPr>
            <w:tcW w:w="1276" w:type="dxa"/>
            <w:tcBorders>
              <w:top w:val="nil"/>
              <w:left w:val="nil"/>
              <w:bottom w:val="single" w:sz="4" w:space="0" w:color="auto"/>
              <w:right w:val="single" w:sz="4" w:space="0" w:color="auto"/>
            </w:tcBorders>
            <w:shd w:val="clear" w:color="auto" w:fill="auto"/>
            <w:vAlign w:val="center"/>
            <w:hideMark/>
          </w:tcPr>
          <w:p w14:paraId="4BFCFF53"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3DBFDC7" w14:textId="77777777" w:rsidR="002F2E5E" w:rsidRPr="00D353F3" w:rsidRDefault="002F2E5E" w:rsidP="00B31CCC">
            <w:pPr>
              <w:rPr>
                <w:color w:val="000000" w:themeColor="text1"/>
              </w:rPr>
            </w:pPr>
            <w:r w:rsidRPr="00D353F3">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9A380F9"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097CDD0" w14:textId="77777777" w:rsidR="002F2E5E" w:rsidRPr="00D353F3" w:rsidRDefault="002F2E5E" w:rsidP="00B31CCC">
            <w:pPr>
              <w:rPr>
                <w:color w:val="000000" w:themeColor="text1"/>
              </w:rPr>
            </w:pPr>
            <w:r w:rsidRPr="00D353F3">
              <w:rPr>
                <w:color w:val="000000" w:themeColor="text1"/>
              </w:rPr>
              <w:t>GF0</w:t>
            </w:r>
          </w:p>
        </w:tc>
      </w:tr>
      <w:tr w:rsidR="007B6959" w:rsidRPr="00D353F3" w14:paraId="20863522"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B76EB8" w14:textId="54E7F982" w:rsidR="002F2E5E" w:rsidRPr="00D353F3" w:rsidRDefault="007C29F6" w:rsidP="00B31CCC">
            <w:pPr>
              <w:rPr>
                <w:color w:val="000000" w:themeColor="text1"/>
                <w:lang w:val="en-US"/>
              </w:rPr>
            </w:pPr>
            <w:r w:rsidRPr="00D353F3">
              <w:rPr>
                <w:color w:val="000000" w:themeColor="text1"/>
                <w:lang w:val="en-US"/>
              </w:rPr>
              <w:t>835</w:t>
            </w:r>
          </w:p>
        </w:tc>
        <w:tc>
          <w:tcPr>
            <w:tcW w:w="1559" w:type="dxa"/>
            <w:tcBorders>
              <w:top w:val="nil"/>
              <w:left w:val="nil"/>
              <w:bottom w:val="single" w:sz="4" w:space="0" w:color="auto"/>
              <w:right w:val="single" w:sz="4" w:space="0" w:color="auto"/>
            </w:tcBorders>
            <w:shd w:val="clear" w:color="auto" w:fill="auto"/>
            <w:noWrap/>
            <w:vAlign w:val="center"/>
            <w:hideMark/>
          </w:tcPr>
          <w:p w14:paraId="1E1F6F33" w14:textId="77777777" w:rsidR="002F2E5E" w:rsidRPr="00D353F3" w:rsidRDefault="002F2E5E" w:rsidP="00B31CCC">
            <w:pPr>
              <w:rPr>
                <w:color w:val="000000" w:themeColor="text1"/>
              </w:rPr>
            </w:pPr>
            <w:r w:rsidRPr="00D353F3">
              <w:rPr>
                <w:color w:val="000000" w:themeColor="text1"/>
              </w:rPr>
              <w:t>GF001130</w:t>
            </w:r>
          </w:p>
        </w:tc>
        <w:tc>
          <w:tcPr>
            <w:tcW w:w="2268" w:type="dxa"/>
            <w:tcBorders>
              <w:top w:val="nil"/>
              <w:left w:val="nil"/>
              <w:bottom w:val="single" w:sz="4" w:space="0" w:color="auto"/>
              <w:right w:val="single" w:sz="4" w:space="0" w:color="auto"/>
            </w:tcBorders>
            <w:shd w:val="clear" w:color="auto" w:fill="auto"/>
            <w:vAlign w:val="center"/>
            <w:hideMark/>
          </w:tcPr>
          <w:p w14:paraId="36F9AFA6" w14:textId="77777777" w:rsidR="002F2E5E" w:rsidRPr="00D353F3" w:rsidRDefault="002F2E5E" w:rsidP="00B31CCC">
            <w:pPr>
              <w:rPr>
                <w:color w:val="000000" w:themeColor="text1"/>
              </w:rPr>
            </w:pPr>
            <w:r w:rsidRPr="00D353F3">
              <w:rPr>
                <w:color w:val="000000" w:themeColor="text1"/>
              </w:rPr>
              <w:t>Поточні податкові активи</w:t>
            </w:r>
          </w:p>
        </w:tc>
        <w:tc>
          <w:tcPr>
            <w:tcW w:w="1276" w:type="dxa"/>
            <w:tcBorders>
              <w:top w:val="nil"/>
              <w:left w:val="nil"/>
              <w:bottom w:val="single" w:sz="4" w:space="0" w:color="auto"/>
              <w:right w:val="single" w:sz="4" w:space="0" w:color="auto"/>
            </w:tcBorders>
            <w:shd w:val="clear" w:color="auto" w:fill="auto"/>
            <w:vAlign w:val="center"/>
            <w:hideMark/>
          </w:tcPr>
          <w:p w14:paraId="23D44F05" w14:textId="77777777" w:rsidR="002F2E5E" w:rsidRPr="00D353F3" w:rsidRDefault="002F2E5E" w:rsidP="00B31CCC">
            <w:pPr>
              <w:rPr>
                <w:color w:val="000000" w:themeColor="text1"/>
              </w:rPr>
            </w:pPr>
            <w:r w:rsidRPr="00D353F3">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2E832E2" w14:textId="77777777" w:rsidR="002F2E5E" w:rsidRPr="00D353F3" w:rsidRDefault="002F2E5E" w:rsidP="00B31CCC">
            <w:pPr>
              <w:rPr>
                <w:color w:val="000000" w:themeColor="text1"/>
              </w:rPr>
            </w:pPr>
            <w:r w:rsidRPr="00D353F3">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0F4C731" w14:textId="77777777" w:rsidR="002F2E5E" w:rsidRPr="00D353F3" w:rsidRDefault="002F2E5E" w:rsidP="00B31CCC">
            <w:pPr>
              <w:rPr>
                <w:color w:val="000000" w:themeColor="text1"/>
              </w:rPr>
            </w:pPr>
            <w:r w:rsidRPr="00D353F3">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98A7A65" w14:textId="77777777" w:rsidR="002F2E5E" w:rsidRPr="00D353F3" w:rsidRDefault="002F2E5E" w:rsidP="00B31CCC">
            <w:pPr>
              <w:rPr>
                <w:color w:val="000000" w:themeColor="text1"/>
              </w:rPr>
            </w:pPr>
            <w:r w:rsidRPr="00D353F3">
              <w:rPr>
                <w:color w:val="000000" w:themeColor="text1"/>
              </w:rPr>
              <w:t>GF0</w:t>
            </w:r>
          </w:p>
        </w:tc>
      </w:tr>
      <w:tr w:rsidR="007B6959" w:rsidRPr="007B6959" w14:paraId="37089A7E"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B114EB" w14:textId="33E29145" w:rsidR="002F2E5E" w:rsidRPr="007B6959" w:rsidRDefault="007C29F6" w:rsidP="00B31CCC">
            <w:pPr>
              <w:rPr>
                <w:color w:val="000000" w:themeColor="text1"/>
                <w:lang w:val="en-US"/>
              </w:rPr>
            </w:pPr>
            <w:r w:rsidRPr="007B6959">
              <w:rPr>
                <w:color w:val="000000" w:themeColor="text1"/>
                <w:lang w:val="en-US"/>
              </w:rPr>
              <w:t>836</w:t>
            </w:r>
          </w:p>
        </w:tc>
        <w:tc>
          <w:tcPr>
            <w:tcW w:w="1559" w:type="dxa"/>
            <w:tcBorders>
              <w:top w:val="nil"/>
              <w:left w:val="nil"/>
              <w:bottom w:val="single" w:sz="4" w:space="0" w:color="auto"/>
              <w:right w:val="single" w:sz="4" w:space="0" w:color="auto"/>
            </w:tcBorders>
            <w:shd w:val="clear" w:color="auto" w:fill="auto"/>
            <w:noWrap/>
            <w:vAlign w:val="center"/>
            <w:hideMark/>
          </w:tcPr>
          <w:p w14:paraId="3F7C64B8" w14:textId="77777777" w:rsidR="002F2E5E" w:rsidRPr="007B6959" w:rsidRDefault="002F2E5E" w:rsidP="00B31CCC">
            <w:pPr>
              <w:rPr>
                <w:color w:val="000000" w:themeColor="text1"/>
              </w:rPr>
            </w:pPr>
            <w:r w:rsidRPr="007B6959">
              <w:rPr>
                <w:color w:val="000000" w:themeColor="text1"/>
              </w:rPr>
              <w:t>GF001140</w:t>
            </w:r>
          </w:p>
        </w:tc>
        <w:tc>
          <w:tcPr>
            <w:tcW w:w="2268" w:type="dxa"/>
            <w:tcBorders>
              <w:top w:val="nil"/>
              <w:left w:val="nil"/>
              <w:bottom w:val="single" w:sz="4" w:space="0" w:color="auto"/>
              <w:right w:val="single" w:sz="4" w:space="0" w:color="auto"/>
            </w:tcBorders>
            <w:shd w:val="clear" w:color="auto" w:fill="auto"/>
            <w:vAlign w:val="center"/>
            <w:hideMark/>
          </w:tcPr>
          <w:p w14:paraId="2230CF85" w14:textId="77777777" w:rsidR="002F2E5E" w:rsidRPr="007B6959" w:rsidRDefault="002F2E5E" w:rsidP="00B31CCC">
            <w:pPr>
              <w:rPr>
                <w:color w:val="000000" w:themeColor="text1"/>
              </w:rPr>
            </w:pPr>
            <w:r w:rsidRPr="007B6959">
              <w:rPr>
                <w:color w:val="000000" w:themeColor="text1"/>
              </w:rPr>
              <w:t>Відстрочені податкові активи</w:t>
            </w:r>
          </w:p>
        </w:tc>
        <w:tc>
          <w:tcPr>
            <w:tcW w:w="1276" w:type="dxa"/>
            <w:tcBorders>
              <w:top w:val="nil"/>
              <w:left w:val="nil"/>
              <w:bottom w:val="single" w:sz="4" w:space="0" w:color="auto"/>
              <w:right w:val="single" w:sz="4" w:space="0" w:color="auto"/>
            </w:tcBorders>
            <w:shd w:val="clear" w:color="auto" w:fill="auto"/>
            <w:vAlign w:val="center"/>
            <w:hideMark/>
          </w:tcPr>
          <w:p w14:paraId="4595F1A4"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463EFA1"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8ECBF2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1D6E99A2" w14:textId="77777777" w:rsidR="002F2E5E" w:rsidRPr="007B6959" w:rsidRDefault="002F2E5E" w:rsidP="00B31CCC">
            <w:pPr>
              <w:rPr>
                <w:color w:val="000000" w:themeColor="text1"/>
              </w:rPr>
            </w:pPr>
            <w:r w:rsidRPr="007B6959">
              <w:rPr>
                <w:color w:val="000000" w:themeColor="text1"/>
              </w:rPr>
              <w:t>GF0</w:t>
            </w:r>
          </w:p>
        </w:tc>
      </w:tr>
      <w:tr w:rsidR="007B6959" w:rsidRPr="007B6959" w14:paraId="71A747DE"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1BA7EB" w14:textId="4E66D69D" w:rsidR="002F2E5E" w:rsidRPr="007B6959" w:rsidRDefault="007C29F6" w:rsidP="00B31CCC">
            <w:pPr>
              <w:rPr>
                <w:color w:val="000000" w:themeColor="text1"/>
                <w:lang w:val="en-US"/>
              </w:rPr>
            </w:pPr>
            <w:r w:rsidRPr="007B6959">
              <w:rPr>
                <w:color w:val="000000" w:themeColor="text1"/>
                <w:lang w:val="en-US"/>
              </w:rPr>
              <w:t>837</w:t>
            </w:r>
          </w:p>
        </w:tc>
        <w:tc>
          <w:tcPr>
            <w:tcW w:w="1559" w:type="dxa"/>
            <w:tcBorders>
              <w:top w:val="nil"/>
              <w:left w:val="nil"/>
              <w:bottom w:val="single" w:sz="4" w:space="0" w:color="auto"/>
              <w:right w:val="single" w:sz="4" w:space="0" w:color="auto"/>
            </w:tcBorders>
            <w:shd w:val="clear" w:color="auto" w:fill="auto"/>
            <w:noWrap/>
            <w:vAlign w:val="center"/>
            <w:hideMark/>
          </w:tcPr>
          <w:p w14:paraId="2005BB8A" w14:textId="77777777" w:rsidR="002F2E5E" w:rsidRPr="007B6959" w:rsidRDefault="002F2E5E" w:rsidP="00B31CCC">
            <w:pPr>
              <w:rPr>
                <w:color w:val="000000" w:themeColor="text1"/>
              </w:rPr>
            </w:pPr>
            <w:r w:rsidRPr="007B6959">
              <w:rPr>
                <w:color w:val="000000" w:themeColor="text1"/>
              </w:rPr>
              <w:t>GF001150</w:t>
            </w:r>
          </w:p>
        </w:tc>
        <w:tc>
          <w:tcPr>
            <w:tcW w:w="2268" w:type="dxa"/>
            <w:tcBorders>
              <w:top w:val="nil"/>
              <w:left w:val="nil"/>
              <w:bottom w:val="single" w:sz="4" w:space="0" w:color="auto"/>
              <w:right w:val="single" w:sz="4" w:space="0" w:color="auto"/>
            </w:tcBorders>
            <w:shd w:val="clear" w:color="auto" w:fill="auto"/>
            <w:vAlign w:val="center"/>
            <w:hideMark/>
          </w:tcPr>
          <w:p w14:paraId="16F85675" w14:textId="77777777" w:rsidR="002F2E5E" w:rsidRPr="007B6959" w:rsidRDefault="002F2E5E" w:rsidP="00B31CCC">
            <w:pPr>
              <w:rPr>
                <w:color w:val="000000" w:themeColor="text1"/>
              </w:rPr>
            </w:pPr>
            <w:r w:rsidRPr="007B6959">
              <w:rPr>
                <w:color w:val="000000" w:themeColor="text1"/>
              </w:rPr>
              <w:t>Торговельна та інша дебіторська заборгованість</w:t>
            </w:r>
          </w:p>
        </w:tc>
        <w:tc>
          <w:tcPr>
            <w:tcW w:w="1276" w:type="dxa"/>
            <w:tcBorders>
              <w:top w:val="nil"/>
              <w:left w:val="nil"/>
              <w:bottom w:val="single" w:sz="4" w:space="0" w:color="auto"/>
              <w:right w:val="single" w:sz="4" w:space="0" w:color="auto"/>
            </w:tcBorders>
            <w:shd w:val="clear" w:color="auto" w:fill="auto"/>
            <w:vAlign w:val="center"/>
            <w:hideMark/>
          </w:tcPr>
          <w:p w14:paraId="50197841"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C2746D4"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9D51E7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FFE80FD" w14:textId="77777777" w:rsidR="002F2E5E" w:rsidRPr="007B6959" w:rsidRDefault="002F2E5E" w:rsidP="00B31CCC">
            <w:pPr>
              <w:rPr>
                <w:color w:val="000000" w:themeColor="text1"/>
              </w:rPr>
            </w:pPr>
            <w:r w:rsidRPr="007B6959">
              <w:rPr>
                <w:color w:val="000000" w:themeColor="text1"/>
              </w:rPr>
              <w:t>GF0</w:t>
            </w:r>
          </w:p>
        </w:tc>
      </w:tr>
      <w:tr w:rsidR="007B6959" w:rsidRPr="007B6959" w14:paraId="0E307F36" w14:textId="77777777" w:rsidTr="00FA053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074F" w14:textId="19E3E0AD" w:rsidR="002F2E5E" w:rsidRPr="007B6959" w:rsidRDefault="007C29F6" w:rsidP="00B31CCC">
            <w:pPr>
              <w:rPr>
                <w:color w:val="000000" w:themeColor="text1"/>
                <w:lang w:val="en-US"/>
              </w:rPr>
            </w:pPr>
            <w:r w:rsidRPr="007B6959">
              <w:rPr>
                <w:color w:val="000000" w:themeColor="text1"/>
                <w:lang w:val="en-US"/>
              </w:rPr>
              <w:t>838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8E3EB0" w14:textId="77777777" w:rsidR="002F2E5E" w:rsidRPr="007B6959" w:rsidRDefault="002F2E5E" w:rsidP="00B31CCC">
            <w:pPr>
              <w:rPr>
                <w:color w:val="000000" w:themeColor="text1"/>
              </w:rPr>
            </w:pPr>
            <w:r w:rsidRPr="007B6959">
              <w:rPr>
                <w:color w:val="000000" w:themeColor="text1"/>
              </w:rPr>
              <w:t>GF001160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807A95F" w14:textId="77777777" w:rsidR="002F2E5E" w:rsidRPr="007B6959" w:rsidRDefault="002F2E5E" w:rsidP="00B31CCC">
            <w:pPr>
              <w:rPr>
                <w:color w:val="000000" w:themeColor="text1"/>
              </w:rPr>
            </w:pPr>
            <w:r w:rsidRPr="007B6959">
              <w:rPr>
                <w:color w:val="000000" w:themeColor="text1"/>
              </w:rPr>
              <w:t>Грошові кошти та їх еквіваленти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F98DA2"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BB5DD0"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0AC5D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5565D5" w14:textId="77777777" w:rsidR="002F2E5E" w:rsidRPr="007B6959" w:rsidRDefault="002F2E5E" w:rsidP="00B31CCC">
            <w:pPr>
              <w:rPr>
                <w:color w:val="000000" w:themeColor="text1"/>
              </w:rPr>
            </w:pPr>
            <w:r w:rsidRPr="007B6959">
              <w:rPr>
                <w:color w:val="000000" w:themeColor="text1"/>
              </w:rPr>
              <w:t>GF0</w:t>
            </w:r>
          </w:p>
        </w:tc>
      </w:tr>
      <w:tr w:rsidR="007B6959" w:rsidRPr="007B6959" w14:paraId="41F4C22E"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8D047E" w14:textId="487F6052" w:rsidR="002F2E5E" w:rsidRPr="007B6959" w:rsidRDefault="007C29F6" w:rsidP="00B31CCC">
            <w:pPr>
              <w:rPr>
                <w:color w:val="000000" w:themeColor="text1"/>
                <w:lang w:val="en-US"/>
              </w:rPr>
            </w:pPr>
            <w:r w:rsidRPr="007B6959">
              <w:rPr>
                <w:color w:val="000000" w:themeColor="text1"/>
                <w:lang w:val="en-US"/>
              </w:rPr>
              <w:t>839</w:t>
            </w:r>
          </w:p>
        </w:tc>
        <w:tc>
          <w:tcPr>
            <w:tcW w:w="1559" w:type="dxa"/>
            <w:tcBorders>
              <w:top w:val="nil"/>
              <w:left w:val="nil"/>
              <w:bottom w:val="single" w:sz="4" w:space="0" w:color="auto"/>
              <w:right w:val="single" w:sz="4" w:space="0" w:color="auto"/>
            </w:tcBorders>
            <w:shd w:val="clear" w:color="auto" w:fill="auto"/>
            <w:noWrap/>
            <w:vAlign w:val="center"/>
            <w:hideMark/>
          </w:tcPr>
          <w:p w14:paraId="3DF259B9" w14:textId="77777777" w:rsidR="002F2E5E" w:rsidRPr="007B6959" w:rsidRDefault="002F2E5E" w:rsidP="00B31CCC">
            <w:pPr>
              <w:rPr>
                <w:color w:val="000000" w:themeColor="text1"/>
              </w:rPr>
            </w:pPr>
            <w:r w:rsidRPr="007B6959">
              <w:rPr>
                <w:color w:val="000000" w:themeColor="text1"/>
              </w:rPr>
              <w:t>GF001161</w:t>
            </w:r>
          </w:p>
        </w:tc>
        <w:tc>
          <w:tcPr>
            <w:tcW w:w="2268" w:type="dxa"/>
            <w:tcBorders>
              <w:top w:val="nil"/>
              <w:left w:val="nil"/>
              <w:bottom w:val="single" w:sz="4" w:space="0" w:color="auto"/>
              <w:right w:val="single" w:sz="4" w:space="0" w:color="auto"/>
            </w:tcBorders>
            <w:shd w:val="clear" w:color="auto" w:fill="auto"/>
            <w:vAlign w:val="center"/>
            <w:hideMark/>
          </w:tcPr>
          <w:p w14:paraId="1568E31B" w14:textId="77777777" w:rsidR="002F2E5E" w:rsidRPr="007B6959" w:rsidRDefault="002F2E5E" w:rsidP="00B31CCC">
            <w:pPr>
              <w:rPr>
                <w:color w:val="000000" w:themeColor="text1"/>
              </w:rPr>
            </w:pPr>
            <w:r w:rsidRPr="007B6959">
              <w:rPr>
                <w:color w:val="000000" w:themeColor="text1"/>
              </w:rPr>
              <w:t>Готівка</w:t>
            </w:r>
          </w:p>
        </w:tc>
        <w:tc>
          <w:tcPr>
            <w:tcW w:w="1276" w:type="dxa"/>
            <w:tcBorders>
              <w:top w:val="nil"/>
              <w:left w:val="nil"/>
              <w:bottom w:val="single" w:sz="4" w:space="0" w:color="auto"/>
              <w:right w:val="single" w:sz="4" w:space="0" w:color="auto"/>
            </w:tcBorders>
            <w:shd w:val="clear" w:color="auto" w:fill="auto"/>
            <w:vAlign w:val="center"/>
            <w:hideMark/>
          </w:tcPr>
          <w:p w14:paraId="73DD2E90"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7504D84"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EBA768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261EE03" w14:textId="77777777" w:rsidR="002F2E5E" w:rsidRPr="007B6959" w:rsidRDefault="002F2E5E" w:rsidP="00B31CCC">
            <w:pPr>
              <w:rPr>
                <w:color w:val="000000" w:themeColor="text1"/>
              </w:rPr>
            </w:pPr>
            <w:r w:rsidRPr="007B6959">
              <w:rPr>
                <w:color w:val="000000" w:themeColor="text1"/>
              </w:rPr>
              <w:t>GF0</w:t>
            </w:r>
          </w:p>
        </w:tc>
      </w:tr>
      <w:tr w:rsidR="007B6959" w:rsidRPr="007B6959" w14:paraId="108F3221"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CA376D" w14:textId="53070CC3" w:rsidR="002F2E5E" w:rsidRPr="007B6959" w:rsidRDefault="007C29F6" w:rsidP="00B31CCC">
            <w:pPr>
              <w:rPr>
                <w:color w:val="000000" w:themeColor="text1"/>
                <w:lang w:val="en-US"/>
              </w:rPr>
            </w:pPr>
            <w:r w:rsidRPr="007B6959">
              <w:rPr>
                <w:color w:val="000000" w:themeColor="text1"/>
                <w:lang w:val="en-US"/>
              </w:rPr>
              <w:t>840</w:t>
            </w:r>
          </w:p>
        </w:tc>
        <w:tc>
          <w:tcPr>
            <w:tcW w:w="1559" w:type="dxa"/>
            <w:tcBorders>
              <w:top w:val="nil"/>
              <w:left w:val="nil"/>
              <w:bottom w:val="single" w:sz="4" w:space="0" w:color="auto"/>
              <w:right w:val="single" w:sz="4" w:space="0" w:color="auto"/>
            </w:tcBorders>
            <w:shd w:val="clear" w:color="auto" w:fill="auto"/>
            <w:noWrap/>
            <w:vAlign w:val="center"/>
            <w:hideMark/>
          </w:tcPr>
          <w:p w14:paraId="19BD2CD6" w14:textId="77777777" w:rsidR="002F2E5E" w:rsidRPr="007B6959" w:rsidRDefault="002F2E5E" w:rsidP="00B31CCC">
            <w:pPr>
              <w:rPr>
                <w:color w:val="000000" w:themeColor="text1"/>
              </w:rPr>
            </w:pPr>
            <w:r w:rsidRPr="007B6959">
              <w:rPr>
                <w:color w:val="000000" w:themeColor="text1"/>
              </w:rPr>
              <w:t>GF001162</w:t>
            </w:r>
          </w:p>
        </w:tc>
        <w:tc>
          <w:tcPr>
            <w:tcW w:w="2268" w:type="dxa"/>
            <w:tcBorders>
              <w:top w:val="nil"/>
              <w:left w:val="nil"/>
              <w:bottom w:val="single" w:sz="4" w:space="0" w:color="auto"/>
              <w:right w:val="single" w:sz="4" w:space="0" w:color="auto"/>
            </w:tcBorders>
            <w:shd w:val="clear" w:color="auto" w:fill="auto"/>
            <w:vAlign w:val="center"/>
            <w:hideMark/>
          </w:tcPr>
          <w:p w14:paraId="096DD839" w14:textId="77777777" w:rsidR="002F2E5E" w:rsidRPr="007B6959" w:rsidRDefault="002F2E5E" w:rsidP="00B31CCC">
            <w:pPr>
              <w:rPr>
                <w:color w:val="000000" w:themeColor="text1"/>
              </w:rPr>
            </w:pPr>
            <w:r w:rsidRPr="007B6959">
              <w:rPr>
                <w:color w:val="000000" w:themeColor="text1"/>
              </w:rPr>
              <w:t>Рахунки в банках</w:t>
            </w:r>
          </w:p>
        </w:tc>
        <w:tc>
          <w:tcPr>
            <w:tcW w:w="1276" w:type="dxa"/>
            <w:tcBorders>
              <w:top w:val="nil"/>
              <w:left w:val="nil"/>
              <w:bottom w:val="single" w:sz="4" w:space="0" w:color="auto"/>
              <w:right w:val="single" w:sz="4" w:space="0" w:color="auto"/>
            </w:tcBorders>
            <w:shd w:val="clear" w:color="auto" w:fill="auto"/>
            <w:vAlign w:val="center"/>
            <w:hideMark/>
          </w:tcPr>
          <w:p w14:paraId="560CCB50"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3E09647"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19F1EFF2"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18EDBB2" w14:textId="77777777" w:rsidR="002F2E5E" w:rsidRPr="007B6959" w:rsidRDefault="002F2E5E" w:rsidP="00B31CCC">
            <w:pPr>
              <w:rPr>
                <w:color w:val="000000" w:themeColor="text1"/>
              </w:rPr>
            </w:pPr>
            <w:r w:rsidRPr="007B6959">
              <w:rPr>
                <w:color w:val="000000" w:themeColor="text1"/>
              </w:rPr>
              <w:t>GF0</w:t>
            </w:r>
          </w:p>
        </w:tc>
      </w:tr>
      <w:tr w:rsidR="007B6959" w:rsidRPr="007B6959" w14:paraId="50B3B652"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82D635" w14:textId="0068491F" w:rsidR="002F2E5E" w:rsidRPr="007B6959" w:rsidRDefault="007C29F6" w:rsidP="00B31CCC">
            <w:pPr>
              <w:rPr>
                <w:color w:val="000000" w:themeColor="text1"/>
                <w:lang w:val="en-US"/>
              </w:rPr>
            </w:pPr>
            <w:r w:rsidRPr="007B6959">
              <w:rPr>
                <w:color w:val="000000" w:themeColor="text1"/>
                <w:lang w:val="en-US"/>
              </w:rPr>
              <w:t>841</w:t>
            </w:r>
          </w:p>
        </w:tc>
        <w:tc>
          <w:tcPr>
            <w:tcW w:w="1559" w:type="dxa"/>
            <w:tcBorders>
              <w:top w:val="nil"/>
              <w:left w:val="nil"/>
              <w:bottom w:val="single" w:sz="4" w:space="0" w:color="auto"/>
              <w:right w:val="single" w:sz="4" w:space="0" w:color="auto"/>
            </w:tcBorders>
            <w:shd w:val="clear" w:color="auto" w:fill="auto"/>
            <w:noWrap/>
            <w:vAlign w:val="center"/>
            <w:hideMark/>
          </w:tcPr>
          <w:p w14:paraId="16608E44" w14:textId="77777777" w:rsidR="002F2E5E" w:rsidRPr="007B6959" w:rsidRDefault="002F2E5E" w:rsidP="00B31CCC">
            <w:pPr>
              <w:rPr>
                <w:color w:val="000000" w:themeColor="text1"/>
              </w:rPr>
            </w:pPr>
            <w:r w:rsidRPr="007B6959">
              <w:rPr>
                <w:color w:val="000000" w:themeColor="text1"/>
              </w:rPr>
              <w:t>GF001170</w:t>
            </w:r>
          </w:p>
        </w:tc>
        <w:tc>
          <w:tcPr>
            <w:tcW w:w="2268" w:type="dxa"/>
            <w:tcBorders>
              <w:top w:val="nil"/>
              <w:left w:val="nil"/>
              <w:bottom w:val="single" w:sz="4" w:space="0" w:color="auto"/>
              <w:right w:val="single" w:sz="4" w:space="0" w:color="auto"/>
            </w:tcBorders>
            <w:shd w:val="clear" w:color="auto" w:fill="auto"/>
            <w:vAlign w:val="center"/>
            <w:hideMark/>
          </w:tcPr>
          <w:p w14:paraId="113E8678" w14:textId="77777777" w:rsidR="002F2E5E" w:rsidRPr="007B6959" w:rsidRDefault="002F2E5E" w:rsidP="00B31CCC">
            <w:pPr>
              <w:rPr>
                <w:color w:val="000000" w:themeColor="text1"/>
              </w:rPr>
            </w:pPr>
            <w:r w:rsidRPr="007B6959">
              <w:rPr>
                <w:color w:val="000000" w:themeColor="text1"/>
              </w:rPr>
              <w:t>Витрати майбутніх періодів</w:t>
            </w:r>
          </w:p>
        </w:tc>
        <w:tc>
          <w:tcPr>
            <w:tcW w:w="1276" w:type="dxa"/>
            <w:tcBorders>
              <w:top w:val="nil"/>
              <w:left w:val="nil"/>
              <w:bottom w:val="single" w:sz="4" w:space="0" w:color="auto"/>
              <w:right w:val="single" w:sz="4" w:space="0" w:color="auto"/>
            </w:tcBorders>
            <w:shd w:val="clear" w:color="auto" w:fill="auto"/>
            <w:vAlign w:val="center"/>
            <w:hideMark/>
          </w:tcPr>
          <w:p w14:paraId="26B9732D"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3844710"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74A6EFC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34888C5" w14:textId="77777777" w:rsidR="002F2E5E" w:rsidRPr="007B6959" w:rsidRDefault="002F2E5E" w:rsidP="00B31CCC">
            <w:pPr>
              <w:rPr>
                <w:color w:val="000000" w:themeColor="text1"/>
              </w:rPr>
            </w:pPr>
            <w:r w:rsidRPr="007B6959">
              <w:rPr>
                <w:color w:val="000000" w:themeColor="text1"/>
              </w:rPr>
              <w:t>GF0</w:t>
            </w:r>
          </w:p>
        </w:tc>
      </w:tr>
      <w:tr w:rsidR="007B6959" w:rsidRPr="007B6959" w14:paraId="17C642EE"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64FF1" w14:textId="14B175D6" w:rsidR="002F2E5E" w:rsidRPr="007B6959" w:rsidRDefault="007C29F6" w:rsidP="00B31CCC">
            <w:pPr>
              <w:rPr>
                <w:color w:val="000000" w:themeColor="text1"/>
                <w:lang w:val="en-US"/>
              </w:rPr>
            </w:pPr>
            <w:r w:rsidRPr="007B6959">
              <w:rPr>
                <w:color w:val="000000" w:themeColor="text1"/>
                <w:lang w:val="en-US"/>
              </w:rPr>
              <w:t>842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5159676" w14:textId="77777777" w:rsidR="002F2E5E" w:rsidRPr="007B6959" w:rsidRDefault="002F2E5E" w:rsidP="00B31CCC">
            <w:pPr>
              <w:rPr>
                <w:color w:val="000000" w:themeColor="text1"/>
              </w:rPr>
            </w:pPr>
            <w:r w:rsidRPr="007B6959">
              <w:rPr>
                <w:color w:val="000000" w:themeColor="text1"/>
              </w:rPr>
              <w:t>GF001180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39F267" w14:textId="2397FE09" w:rsidR="002F2E5E" w:rsidRPr="007B6959" w:rsidRDefault="002F2E5E" w:rsidP="00A302AA">
            <w:pPr>
              <w:rPr>
                <w:color w:val="000000" w:themeColor="text1"/>
              </w:rPr>
            </w:pPr>
            <w:r w:rsidRPr="007B6959">
              <w:rPr>
                <w:color w:val="000000" w:themeColor="text1"/>
              </w:rPr>
              <w:t xml:space="preserve">Негрошові активи, передані </w:t>
            </w:r>
            <w:r w:rsidR="00A302AA" w:rsidRPr="007B6959">
              <w:rPr>
                <w:color w:val="000000" w:themeColor="text1"/>
              </w:rPr>
              <w:t>в</w:t>
            </w:r>
            <w:r w:rsidRPr="007B6959">
              <w:rPr>
                <w:color w:val="000000" w:themeColor="text1"/>
              </w:rPr>
              <w:t xml:space="preserve"> з</w:t>
            </w:r>
            <w:r w:rsidR="00AB4DB1" w:rsidRPr="007B6959">
              <w:rPr>
                <w:color w:val="000000" w:themeColor="text1"/>
              </w:rPr>
              <w:t>аставу, які одержувач має право за договором або за звичаєм</w:t>
            </w:r>
            <w:r w:rsidRPr="007B6959">
              <w:rPr>
                <w:color w:val="000000" w:themeColor="text1"/>
              </w:rPr>
              <w:t xml:space="preserve"> продати чи перезаставити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15227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D8599F"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F2DE2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429E77" w14:textId="77777777" w:rsidR="002F2E5E" w:rsidRPr="007B6959" w:rsidRDefault="002F2E5E" w:rsidP="00B31CCC">
            <w:pPr>
              <w:rPr>
                <w:color w:val="000000" w:themeColor="text1"/>
              </w:rPr>
            </w:pPr>
            <w:r w:rsidRPr="007B6959">
              <w:rPr>
                <w:color w:val="000000" w:themeColor="text1"/>
              </w:rPr>
              <w:t>GF0</w:t>
            </w:r>
          </w:p>
        </w:tc>
      </w:tr>
      <w:tr w:rsidR="007B6959" w:rsidRPr="007B6959" w14:paraId="146D1550"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025624" w14:textId="15CFD449" w:rsidR="002F2E5E" w:rsidRPr="007B6959" w:rsidRDefault="007C29F6" w:rsidP="00B31CCC">
            <w:pPr>
              <w:rPr>
                <w:color w:val="000000" w:themeColor="text1"/>
                <w:lang w:val="en-US"/>
              </w:rPr>
            </w:pPr>
            <w:r w:rsidRPr="007B6959">
              <w:rPr>
                <w:color w:val="000000" w:themeColor="text1"/>
                <w:lang w:val="en-US"/>
              </w:rPr>
              <w:t>843</w:t>
            </w:r>
          </w:p>
        </w:tc>
        <w:tc>
          <w:tcPr>
            <w:tcW w:w="1559" w:type="dxa"/>
            <w:tcBorders>
              <w:top w:val="nil"/>
              <w:left w:val="nil"/>
              <w:bottom w:val="single" w:sz="4" w:space="0" w:color="auto"/>
              <w:right w:val="single" w:sz="4" w:space="0" w:color="auto"/>
            </w:tcBorders>
            <w:shd w:val="clear" w:color="auto" w:fill="auto"/>
            <w:noWrap/>
            <w:vAlign w:val="center"/>
            <w:hideMark/>
          </w:tcPr>
          <w:p w14:paraId="70AF66F6" w14:textId="77777777" w:rsidR="002F2E5E" w:rsidRPr="007B6959" w:rsidRDefault="002F2E5E" w:rsidP="00B31CCC">
            <w:pPr>
              <w:rPr>
                <w:color w:val="000000" w:themeColor="text1"/>
              </w:rPr>
            </w:pPr>
            <w:r w:rsidRPr="007B6959">
              <w:rPr>
                <w:color w:val="000000" w:themeColor="text1"/>
              </w:rPr>
              <w:t>GF001200</w:t>
            </w:r>
          </w:p>
        </w:tc>
        <w:tc>
          <w:tcPr>
            <w:tcW w:w="2268" w:type="dxa"/>
            <w:tcBorders>
              <w:top w:val="nil"/>
              <w:left w:val="nil"/>
              <w:bottom w:val="single" w:sz="4" w:space="0" w:color="auto"/>
              <w:right w:val="single" w:sz="4" w:space="0" w:color="auto"/>
            </w:tcBorders>
            <w:shd w:val="clear" w:color="auto" w:fill="auto"/>
            <w:vAlign w:val="center"/>
            <w:hideMark/>
          </w:tcPr>
          <w:p w14:paraId="140DDAF0" w14:textId="77777777" w:rsidR="002F2E5E" w:rsidRPr="007B6959" w:rsidRDefault="002F2E5E" w:rsidP="00B31CCC">
            <w:pPr>
              <w:rPr>
                <w:color w:val="000000" w:themeColor="text1"/>
              </w:rPr>
            </w:pPr>
            <w:r w:rsidRPr="007B6959">
              <w:rPr>
                <w:color w:val="000000" w:themeColor="text1"/>
              </w:rPr>
              <w:t>Загальна сума активів</w:t>
            </w:r>
          </w:p>
        </w:tc>
        <w:tc>
          <w:tcPr>
            <w:tcW w:w="1276" w:type="dxa"/>
            <w:tcBorders>
              <w:top w:val="nil"/>
              <w:left w:val="nil"/>
              <w:bottom w:val="single" w:sz="4" w:space="0" w:color="auto"/>
              <w:right w:val="single" w:sz="4" w:space="0" w:color="auto"/>
            </w:tcBorders>
            <w:shd w:val="clear" w:color="auto" w:fill="auto"/>
            <w:vAlign w:val="center"/>
            <w:hideMark/>
          </w:tcPr>
          <w:p w14:paraId="7294EE7E"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568E58A6"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DEBC25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88AEB2E" w14:textId="77777777" w:rsidR="002F2E5E" w:rsidRPr="007B6959" w:rsidRDefault="002F2E5E" w:rsidP="00B31CCC">
            <w:pPr>
              <w:rPr>
                <w:color w:val="000000" w:themeColor="text1"/>
              </w:rPr>
            </w:pPr>
            <w:r w:rsidRPr="007B6959">
              <w:rPr>
                <w:color w:val="000000" w:themeColor="text1"/>
              </w:rPr>
              <w:t>GF0</w:t>
            </w:r>
          </w:p>
        </w:tc>
      </w:tr>
    </w:tbl>
    <w:p w14:paraId="40D7213D" w14:textId="77777777" w:rsidR="004C4268" w:rsidRPr="007B6959" w:rsidRDefault="004C4268" w:rsidP="00B31CCC">
      <w:pPr>
        <w:rPr>
          <w:color w:val="000000" w:themeColor="text1"/>
          <w:lang w:val="en-US"/>
        </w:rPr>
        <w:sectPr w:rsidR="004C4268" w:rsidRPr="007B6959" w:rsidSect="00034C60">
          <w:headerReference w:type="first" r:id="rId31"/>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4DFE9DB6" w14:textId="77777777" w:rsidTr="004C4268">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0352AC" w14:textId="25C24F1A" w:rsidR="004C4268" w:rsidRPr="007B6959" w:rsidRDefault="004C4268" w:rsidP="004C4268">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5B876ED1" w14:textId="2A616566" w:rsidR="004C4268" w:rsidRPr="007B6959" w:rsidRDefault="004C4268" w:rsidP="004C4268">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75B33C10" w14:textId="757BC26F" w:rsidR="004C4268" w:rsidRPr="007B6959" w:rsidRDefault="004C4268" w:rsidP="004C4268">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7814207A" w14:textId="27DF07FF" w:rsidR="004C4268" w:rsidRPr="007B6959" w:rsidRDefault="004C4268" w:rsidP="004C4268">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372EF377" w14:textId="32429C3A" w:rsidR="004C4268" w:rsidRPr="007B6959" w:rsidRDefault="004C4268" w:rsidP="004C4268">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1F3EDB8C" w14:textId="407027B3" w:rsidR="004C4268" w:rsidRPr="007B6959" w:rsidRDefault="004C4268" w:rsidP="004C4268">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49794FFE" w14:textId="29AFD492" w:rsidR="004C4268" w:rsidRPr="007B6959" w:rsidRDefault="004C4268" w:rsidP="004C4268">
            <w:pPr>
              <w:jc w:val="center"/>
              <w:rPr>
                <w:color w:val="000000" w:themeColor="text1"/>
              </w:rPr>
            </w:pPr>
            <w:r w:rsidRPr="007B6959">
              <w:rPr>
                <w:color w:val="000000" w:themeColor="text1"/>
              </w:rPr>
              <w:t>7</w:t>
            </w:r>
          </w:p>
        </w:tc>
      </w:tr>
      <w:tr w:rsidR="007B6959" w:rsidRPr="007B6959" w14:paraId="38B39457"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D74A1F" w14:textId="521D15B8" w:rsidR="002F2E5E" w:rsidRPr="007B6959" w:rsidRDefault="007C29F6" w:rsidP="00B31CCC">
            <w:pPr>
              <w:rPr>
                <w:color w:val="000000" w:themeColor="text1"/>
                <w:lang w:val="en-US"/>
              </w:rPr>
            </w:pPr>
            <w:r w:rsidRPr="007B6959">
              <w:rPr>
                <w:color w:val="000000" w:themeColor="text1"/>
                <w:lang w:val="en-US"/>
              </w:rPr>
              <w:t>844</w:t>
            </w:r>
          </w:p>
        </w:tc>
        <w:tc>
          <w:tcPr>
            <w:tcW w:w="1559" w:type="dxa"/>
            <w:tcBorders>
              <w:top w:val="nil"/>
              <w:left w:val="nil"/>
              <w:bottom w:val="single" w:sz="4" w:space="0" w:color="auto"/>
              <w:right w:val="single" w:sz="4" w:space="0" w:color="auto"/>
            </w:tcBorders>
            <w:shd w:val="clear" w:color="auto" w:fill="auto"/>
            <w:noWrap/>
            <w:vAlign w:val="center"/>
            <w:hideMark/>
          </w:tcPr>
          <w:p w14:paraId="5943599B" w14:textId="77777777" w:rsidR="002F2E5E" w:rsidRPr="007B6959" w:rsidRDefault="002F2E5E" w:rsidP="00B31CCC">
            <w:pPr>
              <w:rPr>
                <w:color w:val="000000" w:themeColor="text1"/>
              </w:rPr>
            </w:pPr>
            <w:r w:rsidRPr="007B6959">
              <w:rPr>
                <w:color w:val="000000" w:themeColor="text1"/>
              </w:rPr>
              <w:t>GF001300</w:t>
            </w:r>
          </w:p>
        </w:tc>
        <w:tc>
          <w:tcPr>
            <w:tcW w:w="2268" w:type="dxa"/>
            <w:tcBorders>
              <w:top w:val="nil"/>
              <w:left w:val="nil"/>
              <w:bottom w:val="single" w:sz="4" w:space="0" w:color="auto"/>
              <w:right w:val="single" w:sz="4" w:space="0" w:color="auto"/>
            </w:tcBorders>
            <w:shd w:val="clear" w:color="auto" w:fill="auto"/>
            <w:vAlign w:val="center"/>
            <w:hideMark/>
          </w:tcPr>
          <w:p w14:paraId="07D1810E" w14:textId="77777777" w:rsidR="002F2E5E" w:rsidRPr="007B6959" w:rsidRDefault="002F2E5E" w:rsidP="00B31CCC">
            <w:pPr>
              <w:rPr>
                <w:color w:val="000000" w:themeColor="text1"/>
              </w:rPr>
            </w:pPr>
            <w:r w:rsidRPr="007B6959">
              <w:rPr>
                <w:color w:val="000000" w:themeColor="text1"/>
              </w:rPr>
              <w:t>Статутний капітал</w:t>
            </w:r>
          </w:p>
        </w:tc>
        <w:tc>
          <w:tcPr>
            <w:tcW w:w="1276" w:type="dxa"/>
            <w:tcBorders>
              <w:top w:val="nil"/>
              <w:left w:val="nil"/>
              <w:bottom w:val="single" w:sz="4" w:space="0" w:color="auto"/>
              <w:right w:val="single" w:sz="4" w:space="0" w:color="auto"/>
            </w:tcBorders>
            <w:shd w:val="clear" w:color="auto" w:fill="auto"/>
            <w:vAlign w:val="center"/>
            <w:hideMark/>
          </w:tcPr>
          <w:p w14:paraId="0B509F3A"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EF91CD5"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5D3EA0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DC5CF6E" w14:textId="77777777" w:rsidR="002F2E5E" w:rsidRPr="007B6959" w:rsidRDefault="002F2E5E" w:rsidP="00B31CCC">
            <w:pPr>
              <w:rPr>
                <w:color w:val="000000" w:themeColor="text1"/>
              </w:rPr>
            </w:pPr>
            <w:r w:rsidRPr="007B6959">
              <w:rPr>
                <w:color w:val="000000" w:themeColor="text1"/>
              </w:rPr>
              <w:t>GF0</w:t>
            </w:r>
          </w:p>
        </w:tc>
      </w:tr>
      <w:tr w:rsidR="007B6959" w:rsidRPr="007B6959" w14:paraId="1C880238"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4E9E3A" w14:textId="6B20FB29" w:rsidR="002F2E5E" w:rsidRPr="007B6959" w:rsidRDefault="007C29F6" w:rsidP="00B31CCC">
            <w:pPr>
              <w:rPr>
                <w:color w:val="000000" w:themeColor="text1"/>
                <w:lang w:val="en-US"/>
              </w:rPr>
            </w:pPr>
            <w:r w:rsidRPr="007B6959">
              <w:rPr>
                <w:color w:val="000000" w:themeColor="text1"/>
                <w:lang w:val="en-US"/>
              </w:rPr>
              <w:t>845</w:t>
            </w:r>
          </w:p>
        </w:tc>
        <w:tc>
          <w:tcPr>
            <w:tcW w:w="1559" w:type="dxa"/>
            <w:tcBorders>
              <w:top w:val="nil"/>
              <w:left w:val="nil"/>
              <w:bottom w:val="single" w:sz="4" w:space="0" w:color="auto"/>
              <w:right w:val="single" w:sz="4" w:space="0" w:color="auto"/>
            </w:tcBorders>
            <w:shd w:val="clear" w:color="auto" w:fill="auto"/>
            <w:noWrap/>
            <w:vAlign w:val="center"/>
            <w:hideMark/>
          </w:tcPr>
          <w:p w14:paraId="4F1901FE" w14:textId="77777777" w:rsidR="002F2E5E" w:rsidRPr="007B6959" w:rsidRDefault="002F2E5E" w:rsidP="00B31CCC">
            <w:pPr>
              <w:rPr>
                <w:color w:val="000000" w:themeColor="text1"/>
              </w:rPr>
            </w:pPr>
            <w:r w:rsidRPr="007B6959">
              <w:rPr>
                <w:color w:val="000000" w:themeColor="text1"/>
              </w:rPr>
              <w:t>GF001310</w:t>
            </w:r>
          </w:p>
        </w:tc>
        <w:tc>
          <w:tcPr>
            <w:tcW w:w="2268" w:type="dxa"/>
            <w:tcBorders>
              <w:top w:val="nil"/>
              <w:left w:val="nil"/>
              <w:bottom w:val="single" w:sz="4" w:space="0" w:color="auto"/>
              <w:right w:val="single" w:sz="4" w:space="0" w:color="auto"/>
            </w:tcBorders>
            <w:shd w:val="clear" w:color="auto" w:fill="auto"/>
            <w:vAlign w:val="center"/>
            <w:hideMark/>
          </w:tcPr>
          <w:p w14:paraId="0D6E4ED5" w14:textId="77777777" w:rsidR="002F2E5E" w:rsidRPr="007B6959" w:rsidRDefault="002F2E5E" w:rsidP="00B31CCC">
            <w:pPr>
              <w:rPr>
                <w:color w:val="000000" w:themeColor="text1"/>
              </w:rPr>
            </w:pPr>
            <w:r w:rsidRPr="007B6959">
              <w:rPr>
                <w:color w:val="000000" w:themeColor="text1"/>
              </w:rPr>
              <w:t>Нерозподілений прибуток (непокритий збиток)</w:t>
            </w:r>
          </w:p>
        </w:tc>
        <w:tc>
          <w:tcPr>
            <w:tcW w:w="1276" w:type="dxa"/>
            <w:tcBorders>
              <w:top w:val="nil"/>
              <w:left w:val="nil"/>
              <w:bottom w:val="single" w:sz="4" w:space="0" w:color="auto"/>
              <w:right w:val="single" w:sz="4" w:space="0" w:color="auto"/>
            </w:tcBorders>
            <w:shd w:val="clear" w:color="auto" w:fill="auto"/>
            <w:vAlign w:val="center"/>
            <w:hideMark/>
          </w:tcPr>
          <w:p w14:paraId="5BD307E3"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9E26662"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D7E8C0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ACFAF61" w14:textId="77777777" w:rsidR="002F2E5E" w:rsidRPr="007B6959" w:rsidRDefault="002F2E5E" w:rsidP="00B31CCC">
            <w:pPr>
              <w:rPr>
                <w:color w:val="000000" w:themeColor="text1"/>
              </w:rPr>
            </w:pPr>
            <w:r w:rsidRPr="007B6959">
              <w:rPr>
                <w:color w:val="000000" w:themeColor="text1"/>
              </w:rPr>
              <w:t>GF0</w:t>
            </w:r>
          </w:p>
        </w:tc>
      </w:tr>
      <w:tr w:rsidR="007B6959" w:rsidRPr="007B6959" w14:paraId="6C7D8C57"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C9D9FD" w14:textId="7E9BED52" w:rsidR="002F2E5E" w:rsidRPr="007B6959" w:rsidRDefault="007C29F6" w:rsidP="00B31CCC">
            <w:pPr>
              <w:rPr>
                <w:color w:val="000000" w:themeColor="text1"/>
                <w:lang w:val="en-US"/>
              </w:rPr>
            </w:pPr>
            <w:r w:rsidRPr="007B6959">
              <w:rPr>
                <w:color w:val="000000" w:themeColor="text1"/>
                <w:lang w:val="en-US"/>
              </w:rPr>
              <w:t>846</w:t>
            </w:r>
          </w:p>
        </w:tc>
        <w:tc>
          <w:tcPr>
            <w:tcW w:w="1559" w:type="dxa"/>
            <w:tcBorders>
              <w:top w:val="nil"/>
              <w:left w:val="nil"/>
              <w:bottom w:val="single" w:sz="4" w:space="0" w:color="auto"/>
              <w:right w:val="single" w:sz="4" w:space="0" w:color="auto"/>
            </w:tcBorders>
            <w:shd w:val="clear" w:color="auto" w:fill="auto"/>
            <w:noWrap/>
            <w:vAlign w:val="center"/>
            <w:hideMark/>
          </w:tcPr>
          <w:p w14:paraId="62BC88DD" w14:textId="77777777" w:rsidR="002F2E5E" w:rsidRPr="007B6959" w:rsidRDefault="002F2E5E" w:rsidP="00B31CCC">
            <w:pPr>
              <w:rPr>
                <w:color w:val="000000" w:themeColor="text1"/>
              </w:rPr>
            </w:pPr>
            <w:r w:rsidRPr="007B6959">
              <w:rPr>
                <w:color w:val="000000" w:themeColor="text1"/>
              </w:rPr>
              <w:t>GF001320</w:t>
            </w:r>
          </w:p>
        </w:tc>
        <w:tc>
          <w:tcPr>
            <w:tcW w:w="2268" w:type="dxa"/>
            <w:tcBorders>
              <w:top w:val="nil"/>
              <w:left w:val="nil"/>
              <w:bottom w:val="single" w:sz="4" w:space="0" w:color="auto"/>
              <w:right w:val="single" w:sz="4" w:space="0" w:color="auto"/>
            </w:tcBorders>
            <w:shd w:val="clear" w:color="auto" w:fill="auto"/>
            <w:vAlign w:val="center"/>
            <w:hideMark/>
          </w:tcPr>
          <w:p w14:paraId="75DB6AD6" w14:textId="77777777" w:rsidR="002F2E5E" w:rsidRPr="007B6959" w:rsidRDefault="002F2E5E" w:rsidP="00B31CCC">
            <w:pPr>
              <w:rPr>
                <w:color w:val="000000" w:themeColor="text1"/>
              </w:rPr>
            </w:pPr>
            <w:r w:rsidRPr="007B6959">
              <w:rPr>
                <w:color w:val="000000" w:themeColor="text1"/>
              </w:rPr>
              <w:t>Емісійний дохід</w:t>
            </w:r>
          </w:p>
        </w:tc>
        <w:tc>
          <w:tcPr>
            <w:tcW w:w="1276" w:type="dxa"/>
            <w:tcBorders>
              <w:top w:val="nil"/>
              <w:left w:val="nil"/>
              <w:bottom w:val="single" w:sz="4" w:space="0" w:color="auto"/>
              <w:right w:val="single" w:sz="4" w:space="0" w:color="auto"/>
            </w:tcBorders>
            <w:shd w:val="clear" w:color="auto" w:fill="auto"/>
            <w:vAlign w:val="center"/>
            <w:hideMark/>
          </w:tcPr>
          <w:p w14:paraId="7D9E8ACD"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63FCC70"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1892C92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523C405A" w14:textId="77777777" w:rsidR="002F2E5E" w:rsidRPr="007B6959" w:rsidRDefault="002F2E5E" w:rsidP="00B31CCC">
            <w:pPr>
              <w:rPr>
                <w:color w:val="000000" w:themeColor="text1"/>
              </w:rPr>
            </w:pPr>
            <w:r w:rsidRPr="007B6959">
              <w:rPr>
                <w:color w:val="000000" w:themeColor="text1"/>
              </w:rPr>
              <w:t>GF0</w:t>
            </w:r>
          </w:p>
        </w:tc>
      </w:tr>
      <w:tr w:rsidR="007B6959" w:rsidRPr="007B6959" w14:paraId="117A7464"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7DE908" w14:textId="75273A9A" w:rsidR="002F2E5E" w:rsidRPr="007B6959" w:rsidRDefault="007C29F6" w:rsidP="00B31CCC">
            <w:pPr>
              <w:rPr>
                <w:color w:val="000000" w:themeColor="text1"/>
                <w:lang w:val="en-US"/>
              </w:rPr>
            </w:pPr>
            <w:r w:rsidRPr="007B6959">
              <w:rPr>
                <w:color w:val="000000" w:themeColor="text1"/>
                <w:lang w:val="en-US"/>
              </w:rPr>
              <w:t>847</w:t>
            </w:r>
          </w:p>
        </w:tc>
        <w:tc>
          <w:tcPr>
            <w:tcW w:w="1559" w:type="dxa"/>
            <w:tcBorders>
              <w:top w:val="nil"/>
              <w:left w:val="nil"/>
              <w:bottom w:val="single" w:sz="4" w:space="0" w:color="auto"/>
              <w:right w:val="single" w:sz="4" w:space="0" w:color="auto"/>
            </w:tcBorders>
            <w:shd w:val="clear" w:color="auto" w:fill="auto"/>
            <w:noWrap/>
            <w:vAlign w:val="center"/>
            <w:hideMark/>
          </w:tcPr>
          <w:p w14:paraId="2461A276" w14:textId="77777777" w:rsidR="002F2E5E" w:rsidRPr="007B6959" w:rsidRDefault="002F2E5E" w:rsidP="00B31CCC">
            <w:pPr>
              <w:rPr>
                <w:color w:val="000000" w:themeColor="text1"/>
              </w:rPr>
            </w:pPr>
            <w:r w:rsidRPr="007B6959">
              <w:rPr>
                <w:color w:val="000000" w:themeColor="text1"/>
              </w:rPr>
              <w:t>GF001330</w:t>
            </w:r>
          </w:p>
        </w:tc>
        <w:tc>
          <w:tcPr>
            <w:tcW w:w="2268" w:type="dxa"/>
            <w:tcBorders>
              <w:top w:val="nil"/>
              <w:left w:val="nil"/>
              <w:bottom w:val="single" w:sz="4" w:space="0" w:color="auto"/>
              <w:right w:val="single" w:sz="4" w:space="0" w:color="auto"/>
            </w:tcBorders>
            <w:shd w:val="clear" w:color="auto" w:fill="auto"/>
            <w:vAlign w:val="center"/>
            <w:hideMark/>
          </w:tcPr>
          <w:p w14:paraId="50A25871" w14:textId="77777777" w:rsidR="002F2E5E" w:rsidRPr="007B6959" w:rsidRDefault="002F2E5E" w:rsidP="00B31CCC">
            <w:pPr>
              <w:rPr>
                <w:color w:val="000000" w:themeColor="text1"/>
              </w:rPr>
            </w:pPr>
            <w:r w:rsidRPr="007B6959">
              <w:rPr>
                <w:color w:val="000000" w:themeColor="text1"/>
              </w:rPr>
              <w:t>Власні викуплені акції</w:t>
            </w:r>
          </w:p>
        </w:tc>
        <w:tc>
          <w:tcPr>
            <w:tcW w:w="1276" w:type="dxa"/>
            <w:tcBorders>
              <w:top w:val="nil"/>
              <w:left w:val="nil"/>
              <w:bottom w:val="single" w:sz="4" w:space="0" w:color="auto"/>
              <w:right w:val="single" w:sz="4" w:space="0" w:color="auto"/>
            </w:tcBorders>
            <w:shd w:val="clear" w:color="auto" w:fill="auto"/>
            <w:vAlign w:val="center"/>
            <w:hideMark/>
          </w:tcPr>
          <w:p w14:paraId="7F27BD24"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29002F8"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59CEA55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67AA75EA" w14:textId="77777777" w:rsidR="002F2E5E" w:rsidRPr="007B6959" w:rsidRDefault="002F2E5E" w:rsidP="00B31CCC">
            <w:pPr>
              <w:rPr>
                <w:color w:val="000000" w:themeColor="text1"/>
              </w:rPr>
            </w:pPr>
            <w:r w:rsidRPr="007B6959">
              <w:rPr>
                <w:color w:val="000000" w:themeColor="text1"/>
              </w:rPr>
              <w:t>GF0</w:t>
            </w:r>
          </w:p>
        </w:tc>
      </w:tr>
      <w:tr w:rsidR="007B6959" w:rsidRPr="007B6959" w14:paraId="55D704D9"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CFE6C3" w14:textId="049F1EA2" w:rsidR="002F2E5E" w:rsidRPr="007B6959" w:rsidRDefault="007C29F6" w:rsidP="00B31CCC">
            <w:pPr>
              <w:rPr>
                <w:color w:val="000000" w:themeColor="text1"/>
                <w:lang w:val="en-US"/>
              </w:rPr>
            </w:pPr>
            <w:r w:rsidRPr="007B6959">
              <w:rPr>
                <w:color w:val="000000" w:themeColor="text1"/>
                <w:lang w:val="en-US"/>
              </w:rPr>
              <w:t>848</w:t>
            </w:r>
          </w:p>
        </w:tc>
        <w:tc>
          <w:tcPr>
            <w:tcW w:w="1559" w:type="dxa"/>
            <w:tcBorders>
              <w:top w:val="nil"/>
              <w:left w:val="nil"/>
              <w:bottom w:val="single" w:sz="4" w:space="0" w:color="auto"/>
              <w:right w:val="single" w:sz="4" w:space="0" w:color="auto"/>
            </w:tcBorders>
            <w:shd w:val="clear" w:color="auto" w:fill="auto"/>
            <w:noWrap/>
            <w:vAlign w:val="center"/>
            <w:hideMark/>
          </w:tcPr>
          <w:p w14:paraId="3FD496CA" w14:textId="77777777" w:rsidR="002F2E5E" w:rsidRPr="007B6959" w:rsidRDefault="002F2E5E" w:rsidP="00B31CCC">
            <w:pPr>
              <w:rPr>
                <w:color w:val="000000" w:themeColor="text1"/>
              </w:rPr>
            </w:pPr>
            <w:r w:rsidRPr="007B6959">
              <w:rPr>
                <w:color w:val="000000" w:themeColor="text1"/>
              </w:rPr>
              <w:t>GF001340</w:t>
            </w:r>
          </w:p>
        </w:tc>
        <w:tc>
          <w:tcPr>
            <w:tcW w:w="2268" w:type="dxa"/>
            <w:tcBorders>
              <w:top w:val="nil"/>
              <w:left w:val="nil"/>
              <w:bottom w:val="single" w:sz="4" w:space="0" w:color="auto"/>
              <w:right w:val="single" w:sz="4" w:space="0" w:color="auto"/>
            </w:tcBorders>
            <w:shd w:val="clear" w:color="auto" w:fill="auto"/>
            <w:vAlign w:val="center"/>
            <w:hideMark/>
          </w:tcPr>
          <w:p w14:paraId="59A995F4" w14:textId="77777777" w:rsidR="002F2E5E" w:rsidRPr="007B6959" w:rsidRDefault="002F2E5E" w:rsidP="00B31CCC">
            <w:pPr>
              <w:rPr>
                <w:color w:val="000000" w:themeColor="text1"/>
              </w:rPr>
            </w:pPr>
            <w:r w:rsidRPr="007B6959">
              <w:rPr>
                <w:color w:val="000000" w:themeColor="text1"/>
              </w:rPr>
              <w:t>Інша частка участі в капіталі</w:t>
            </w:r>
          </w:p>
        </w:tc>
        <w:tc>
          <w:tcPr>
            <w:tcW w:w="1276" w:type="dxa"/>
            <w:tcBorders>
              <w:top w:val="nil"/>
              <w:left w:val="nil"/>
              <w:bottom w:val="single" w:sz="4" w:space="0" w:color="auto"/>
              <w:right w:val="single" w:sz="4" w:space="0" w:color="auto"/>
            </w:tcBorders>
            <w:shd w:val="clear" w:color="auto" w:fill="auto"/>
            <w:vAlign w:val="center"/>
            <w:hideMark/>
          </w:tcPr>
          <w:p w14:paraId="59EA91EC"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6ECF43C"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1B62720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ABDFE71" w14:textId="77777777" w:rsidR="002F2E5E" w:rsidRPr="007B6959" w:rsidRDefault="002F2E5E" w:rsidP="00B31CCC">
            <w:pPr>
              <w:rPr>
                <w:color w:val="000000" w:themeColor="text1"/>
              </w:rPr>
            </w:pPr>
            <w:r w:rsidRPr="007B6959">
              <w:rPr>
                <w:color w:val="000000" w:themeColor="text1"/>
              </w:rPr>
              <w:t>GF0</w:t>
            </w:r>
          </w:p>
        </w:tc>
      </w:tr>
      <w:tr w:rsidR="007B6959" w:rsidRPr="007B6959" w14:paraId="677F38E7" w14:textId="77777777" w:rsidTr="00FA053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E3D5" w14:textId="6271C86E" w:rsidR="002F2E5E" w:rsidRPr="007B6959" w:rsidRDefault="007C29F6" w:rsidP="00B31CCC">
            <w:pPr>
              <w:rPr>
                <w:color w:val="000000" w:themeColor="text1"/>
                <w:lang w:val="en-US"/>
              </w:rPr>
            </w:pPr>
            <w:r w:rsidRPr="007B6959">
              <w:rPr>
                <w:color w:val="000000" w:themeColor="text1"/>
                <w:lang w:val="en-US"/>
              </w:rPr>
              <w:t>849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8EE248A" w14:textId="77777777" w:rsidR="002F2E5E" w:rsidRPr="007B6959" w:rsidRDefault="002F2E5E" w:rsidP="00B31CCC">
            <w:pPr>
              <w:rPr>
                <w:color w:val="000000" w:themeColor="text1"/>
              </w:rPr>
            </w:pPr>
            <w:r w:rsidRPr="007B6959">
              <w:rPr>
                <w:color w:val="000000" w:themeColor="text1"/>
              </w:rPr>
              <w:t>GF001351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FCAAE2" w14:textId="77777777" w:rsidR="002F2E5E" w:rsidRPr="007B6959" w:rsidRDefault="002F2E5E" w:rsidP="00B31CCC">
            <w:pPr>
              <w:rPr>
                <w:color w:val="000000" w:themeColor="text1"/>
              </w:rPr>
            </w:pPr>
            <w:r w:rsidRPr="007B6959">
              <w:rPr>
                <w:color w:val="000000" w:themeColor="text1"/>
              </w:rPr>
              <w:t>Накопичений інший сукупний дохід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34776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D5289E"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8427D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F83E69" w14:textId="77777777" w:rsidR="002F2E5E" w:rsidRPr="007B6959" w:rsidRDefault="002F2E5E" w:rsidP="00B31CCC">
            <w:pPr>
              <w:rPr>
                <w:color w:val="000000" w:themeColor="text1"/>
              </w:rPr>
            </w:pPr>
            <w:r w:rsidRPr="007B6959">
              <w:rPr>
                <w:color w:val="000000" w:themeColor="text1"/>
              </w:rPr>
              <w:t>GF0</w:t>
            </w:r>
          </w:p>
        </w:tc>
      </w:tr>
      <w:tr w:rsidR="007B6959" w:rsidRPr="007B6959" w14:paraId="10EEC934"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B6F260" w14:textId="76535B49" w:rsidR="002F2E5E" w:rsidRPr="007B6959" w:rsidRDefault="007C29F6" w:rsidP="00B31CCC">
            <w:pPr>
              <w:rPr>
                <w:color w:val="000000" w:themeColor="text1"/>
                <w:lang w:val="en-US"/>
              </w:rPr>
            </w:pPr>
            <w:r w:rsidRPr="007B6959">
              <w:rPr>
                <w:color w:val="000000" w:themeColor="text1"/>
                <w:lang w:val="en-US"/>
              </w:rPr>
              <w:t>850</w:t>
            </w:r>
          </w:p>
        </w:tc>
        <w:tc>
          <w:tcPr>
            <w:tcW w:w="1559" w:type="dxa"/>
            <w:tcBorders>
              <w:top w:val="nil"/>
              <w:left w:val="nil"/>
              <w:bottom w:val="single" w:sz="4" w:space="0" w:color="auto"/>
              <w:right w:val="single" w:sz="4" w:space="0" w:color="auto"/>
            </w:tcBorders>
            <w:shd w:val="clear" w:color="auto" w:fill="auto"/>
            <w:noWrap/>
            <w:vAlign w:val="center"/>
            <w:hideMark/>
          </w:tcPr>
          <w:p w14:paraId="037D1B67" w14:textId="77777777" w:rsidR="002F2E5E" w:rsidRPr="007B6959" w:rsidRDefault="002F2E5E" w:rsidP="00B31CCC">
            <w:pPr>
              <w:rPr>
                <w:color w:val="000000" w:themeColor="text1"/>
              </w:rPr>
            </w:pPr>
            <w:r w:rsidRPr="007B6959">
              <w:rPr>
                <w:color w:val="000000" w:themeColor="text1"/>
              </w:rPr>
              <w:t>GF001352</w:t>
            </w:r>
          </w:p>
        </w:tc>
        <w:tc>
          <w:tcPr>
            <w:tcW w:w="2268" w:type="dxa"/>
            <w:tcBorders>
              <w:top w:val="nil"/>
              <w:left w:val="nil"/>
              <w:bottom w:val="single" w:sz="4" w:space="0" w:color="auto"/>
              <w:right w:val="single" w:sz="4" w:space="0" w:color="auto"/>
            </w:tcBorders>
            <w:shd w:val="clear" w:color="auto" w:fill="auto"/>
            <w:vAlign w:val="center"/>
            <w:hideMark/>
          </w:tcPr>
          <w:p w14:paraId="7190FFAE" w14:textId="77777777" w:rsidR="002F2E5E" w:rsidRPr="007B6959" w:rsidRDefault="002F2E5E" w:rsidP="00B31CCC">
            <w:pPr>
              <w:rPr>
                <w:color w:val="000000" w:themeColor="text1"/>
              </w:rPr>
            </w:pPr>
            <w:r w:rsidRPr="007B6959">
              <w:rPr>
                <w:color w:val="000000" w:themeColor="text1"/>
              </w:rPr>
              <w:t>Резервний капітал</w:t>
            </w:r>
          </w:p>
        </w:tc>
        <w:tc>
          <w:tcPr>
            <w:tcW w:w="1276" w:type="dxa"/>
            <w:tcBorders>
              <w:top w:val="nil"/>
              <w:left w:val="nil"/>
              <w:bottom w:val="single" w:sz="4" w:space="0" w:color="auto"/>
              <w:right w:val="single" w:sz="4" w:space="0" w:color="auto"/>
            </w:tcBorders>
            <w:shd w:val="clear" w:color="auto" w:fill="auto"/>
            <w:vAlign w:val="center"/>
            <w:hideMark/>
          </w:tcPr>
          <w:p w14:paraId="62AD9811"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8AFA6B5"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59B422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0448D54" w14:textId="77777777" w:rsidR="002F2E5E" w:rsidRPr="007B6959" w:rsidRDefault="002F2E5E" w:rsidP="00B31CCC">
            <w:pPr>
              <w:rPr>
                <w:color w:val="000000" w:themeColor="text1"/>
              </w:rPr>
            </w:pPr>
            <w:r w:rsidRPr="007B6959">
              <w:rPr>
                <w:color w:val="000000" w:themeColor="text1"/>
              </w:rPr>
              <w:t>GF0</w:t>
            </w:r>
          </w:p>
        </w:tc>
      </w:tr>
      <w:tr w:rsidR="007B6959" w:rsidRPr="007B6959" w14:paraId="4AE48EBB" w14:textId="77777777" w:rsidTr="00F7768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982C5" w14:textId="7802730D" w:rsidR="002F2E5E" w:rsidRPr="007B6959" w:rsidRDefault="007C29F6" w:rsidP="00B31CCC">
            <w:pPr>
              <w:rPr>
                <w:color w:val="000000" w:themeColor="text1"/>
                <w:lang w:val="en-US"/>
              </w:rPr>
            </w:pPr>
            <w:r w:rsidRPr="007B6959">
              <w:rPr>
                <w:color w:val="000000" w:themeColor="text1"/>
                <w:lang w:val="en-US"/>
              </w:rPr>
              <w:t>851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90A7FDC" w14:textId="77777777" w:rsidR="002F2E5E" w:rsidRPr="007B6959" w:rsidRDefault="002F2E5E" w:rsidP="00B31CCC">
            <w:pPr>
              <w:rPr>
                <w:color w:val="000000" w:themeColor="text1"/>
              </w:rPr>
            </w:pPr>
            <w:r w:rsidRPr="007B6959">
              <w:rPr>
                <w:color w:val="000000" w:themeColor="text1"/>
              </w:rPr>
              <w:t>GF001353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2D7C88D" w14:textId="3FCFC624" w:rsidR="002F2E5E" w:rsidRPr="007B6959" w:rsidRDefault="003D74A9" w:rsidP="00B31CCC">
            <w:pPr>
              <w:rPr>
                <w:color w:val="000000" w:themeColor="text1"/>
              </w:rPr>
            </w:pPr>
            <w:r w:rsidRPr="007B6959">
              <w:rPr>
                <w:color w:val="000000" w:themeColor="text1"/>
              </w:rPr>
              <w:t>Інші резерви (окрім накопиченого іншого сукупного доходу та резервного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35BAD0"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4CA57D"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7583C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4D3B31" w14:textId="77777777" w:rsidR="002F2E5E" w:rsidRPr="007B6959" w:rsidRDefault="002F2E5E" w:rsidP="00B31CCC">
            <w:pPr>
              <w:rPr>
                <w:color w:val="000000" w:themeColor="text1"/>
              </w:rPr>
            </w:pPr>
            <w:r w:rsidRPr="007B6959">
              <w:rPr>
                <w:color w:val="000000" w:themeColor="text1"/>
              </w:rPr>
              <w:t>GF0</w:t>
            </w:r>
          </w:p>
        </w:tc>
      </w:tr>
      <w:tr w:rsidR="007B6959" w:rsidRPr="007B6959" w14:paraId="65A7A1F5" w14:textId="77777777" w:rsidTr="00F7768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48429" w14:textId="0F3D77A6" w:rsidR="002F2E5E" w:rsidRPr="007B6959" w:rsidRDefault="007C29F6" w:rsidP="00B31CCC">
            <w:pPr>
              <w:rPr>
                <w:color w:val="000000" w:themeColor="text1"/>
                <w:lang w:val="en-US"/>
              </w:rPr>
            </w:pPr>
            <w:r w:rsidRPr="007B6959">
              <w:rPr>
                <w:color w:val="000000" w:themeColor="text1"/>
                <w:lang w:val="en-US"/>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EE5C6" w14:textId="77777777" w:rsidR="002F2E5E" w:rsidRPr="007B6959" w:rsidRDefault="002F2E5E" w:rsidP="00B31CCC">
            <w:pPr>
              <w:rPr>
                <w:color w:val="000000" w:themeColor="text1"/>
              </w:rPr>
            </w:pPr>
            <w:r w:rsidRPr="007B6959">
              <w:rPr>
                <w:color w:val="000000" w:themeColor="text1"/>
              </w:rPr>
              <w:t>GF001370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9E57" w14:textId="77777777" w:rsidR="002F2E5E" w:rsidRPr="007B6959" w:rsidRDefault="002F2E5E" w:rsidP="00B31CCC">
            <w:pPr>
              <w:rPr>
                <w:color w:val="000000" w:themeColor="text1"/>
              </w:rPr>
            </w:pPr>
            <w:r w:rsidRPr="007B6959">
              <w:rPr>
                <w:color w:val="000000" w:themeColor="text1"/>
              </w:rPr>
              <w:t>Частки участі, що не забезпечують контролю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5F6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CA631"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0935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1863E" w14:textId="77777777" w:rsidR="002F2E5E" w:rsidRPr="007B6959" w:rsidRDefault="002F2E5E" w:rsidP="00B31CCC">
            <w:pPr>
              <w:rPr>
                <w:color w:val="000000" w:themeColor="text1"/>
              </w:rPr>
            </w:pPr>
            <w:r w:rsidRPr="007B6959">
              <w:rPr>
                <w:color w:val="000000" w:themeColor="text1"/>
              </w:rPr>
              <w:t>GF0</w:t>
            </w:r>
          </w:p>
        </w:tc>
      </w:tr>
      <w:tr w:rsidR="007B6959" w:rsidRPr="007B6959" w14:paraId="2963EA6C" w14:textId="77777777" w:rsidTr="00F7768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1F00" w14:textId="7608EAA9" w:rsidR="002F2E5E" w:rsidRPr="007B6959" w:rsidRDefault="007C29F6" w:rsidP="00B31CCC">
            <w:pPr>
              <w:rPr>
                <w:color w:val="000000" w:themeColor="text1"/>
                <w:lang w:val="en-US"/>
              </w:rPr>
            </w:pPr>
            <w:r w:rsidRPr="007B6959">
              <w:rPr>
                <w:color w:val="000000" w:themeColor="text1"/>
                <w:lang w:val="en-US"/>
              </w:rPr>
              <w:t>853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9B2B87" w14:textId="77777777" w:rsidR="002F2E5E" w:rsidRPr="007B6959" w:rsidRDefault="002F2E5E" w:rsidP="00B31CCC">
            <w:pPr>
              <w:rPr>
                <w:color w:val="000000" w:themeColor="text1"/>
              </w:rPr>
            </w:pPr>
            <w:r w:rsidRPr="007B6959">
              <w:rPr>
                <w:color w:val="000000" w:themeColor="text1"/>
              </w:rPr>
              <w:t>GF001400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E19C81" w14:textId="77777777" w:rsidR="002F2E5E" w:rsidRPr="007B6959" w:rsidRDefault="002F2E5E" w:rsidP="00B31CCC">
            <w:pPr>
              <w:rPr>
                <w:color w:val="000000" w:themeColor="text1"/>
              </w:rPr>
            </w:pPr>
            <w:r w:rsidRPr="007B6959">
              <w:rPr>
                <w:color w:val="000000" w:themeColor="text1"/>
              </w:rPr>
              <w:t>Загальна сума власного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3DDF20"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A59570"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628FC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319D15" w14:textId="77777777" w:rsidR="002F2E5E" w:rsidRPr="007B6959" w:rsidRDefault="002F2E5E" w:rsidP="00B31CCC">
            <w:pPr>
              <w:rPr>
                <w:color w:val="000000" w:themeColor="text1"/>
              </w:rPr>
            </w:pPr>
            <w:r w:rsidRPr="007B6959">
              <w:rPr>
                <w:color w:val="000000" w:themeColor="text1"/>
              </w:rPr>
              <w:t>GF0</w:t>
            </w:r>
          </w:p>
        </w:tc>
      </w:tr>
    </w:tbl>
    <w:p w14:paraId="237F98DA" w14:textId="77777777" w:rsidR="004C4268" w:rsidRPr="007B6959" w:rsidRDefault="004C4268" w:rsidP="00B31CCC">
      <w:pPr>
        <w:rPr>
          <w:color w:val="000000" w:themeColor="text1"/>
          <w:lang w:val="en-US"/>
        </w:rPr>
        <w:sectPr w:rsidR="004C4268" w:rsidRPr="007B6959" w:rsidSect="00034C60">
          <w:headerReference w:type="first" r:id="rId32"/>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76D16CE2" w14:textId="77777777" w:rsidTr="004C4268">
        <w:trPr>
          <w:trHeight w:val="47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F5C7C0" w14:textId="41719574" w:rsidR="004C4268" w:rsidRPr="007B6959" w:rsidRDefault="004C4268" w:rsidP="004C4268">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0AFCF05D" w14:textId="3D7F6034" w:rsidR="004C4268" w:rsidRPr="007B6959" w:rsidRDefault="004C4268" w:rsidP="004C4268">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249DCA92" w14:textId="5A9A754B" w:rsidR="004C4268" w:rsidRPr="007B6959" w:rsidRDefault="004C4268" w:rsidP="004C4268">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54711203" w14:textId="7292A63E" w:rsidR="004C4268" w:rsidRPr="007B6959" w:rsidRDefault="004C4268" w:rsidP="004C4268">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10CCE82A" w14:textId="7F009D38" w:rsidR="004C4268" w:rsidRPr="007B6959" w:rsidRDefault="004C4268" w:rsidP="004C4268">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1FF35C64" w14:textId="559C618E" w:rsidR="004C4268" w:rsidRPr="007B6959" w:rsidRDefault="004C4268" w:rsidP="004C4268">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562C2698" w14:textId="6B577A4C" w:rsidR="004C4268" w:rsidRPr="007B6959" w:rsidRDefault="004C4268" w:rsidP="004C4268">
            <w:pPr>
              <w:jc w:val="center"/>
              <w:rPr>
                <w:color w:val="000000" w:themeColor="text1"/>
              </w:rPr>
            </w:pPr>
            <w:r w:rsidRPr="007B6959">
              <w:rPr>
                <w:color w:val="000000" w:themeColor="text1"/>
              </w:rPr>
              <w:t>7</w:t>
            </w:r>
          </w:p>
        </w:tc>
      </w:tr>
      <w:tr w:rsidR="007B6959" w:rsidRPr="007B6959" w14:paraId="2D4D62F7"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25091F" w14:textId="00E31A96" w:rsidR="002F2E5E" w:rsidRPr="007B6959" w:rsidRDefault="007C29F6" w:rsidP="00B31CCC">
            <w:pPr>
              <w:rPr>
                <w:color w:val="000000" w:themeColor="text1"/>
                <w:lang w:val="en-US"/>
              </w:rPr>
            </w:pPr>
            <w:r w:rsidRPr="007B6959">
              <w:rPr>
                <w:color w:val="000000" w:themeColor="text1"/>
                <w:lang w:val="en-US"/>
              </w:rPr>
              <w:t>854</w:t>
            </w:r>
          </w:p>
        </w:tc>
        <w:tc>
          <w:tcPr>
            <w:tcW w:w="1559" w:type="dxa"/>
            <w:tcBorders>
              <w:top w:val="nil"/>
              <w:left w:val="nil"/>
              <w:bottom w:val="single" w:sz="4" w:space="0" w:color="auto"/>
              <w:right w:val="single" w:sz="4" w:space="0" w:color="auto"/>
            </w:tcBorders>
            <w:shd w:val="clear" w:color="auto" w:fill="auto"/>
            <w:noWrap/>
            <w:vAlign w:val="center"/>
            <w:hideMark/>
          </w:tcPr>
          <w:p w14:paraId="1CDBECF0" w14:textId="77777777" w:rsidR="002F2E5E" w:rsidRPr="007B6959" w:rsidRDefault="002F2E5E" w:rsidP="00B31CCC">
            <w:pPr>
              <w:rPr>
                <w:color w:val="000000" w:themeColor="text1"/>
              </w:rPr>
            </w:pPr>
            <w:r w:rsidRPr="007B6959">
              <w:rPr>
                <w:color w:val="000000" w:themeColor="text1"/>
              </w:rPr>
              <w:t>GF001501</w:t>
            </w:r>
          </w:p>
        </w:tc>
        <w:tc>
          <w:tcPr>
            <w:tcW w:w="2268" w:type="dxa"/>
            <w:tcBorders>
              <w:top w:val="nil"/>
              <w:left w:val="nil"/>
              <w:bottom w:val="single" w:sz="4" w:space="0" w:color="auto"/>
              <w:right w:val="single" w:sz="4" w:space="0" w:color="auto"/>
            </w:tcBorders>
            <w:shd w:val="clear" w:color="auto" w:fill="auto"/>
            <w:vAlign w:val="center"/>
            <w:hideMark/>
          </w:tcPr>
          <w:p w14:paraId="3C1D84A3" w14:textId="77777777" w:rsidR="002F2E5E" w:rsidRPr="007B6959" w:rsidRDefault="002F2E5E" w:rsidP="00B31CCC">
            <w:pPr>
              <w:rPr>
                <w:color w:val="000000" w:themeColor="text1"/>
              </w:rPr>
            </w:pPr>
            <w:r w:rsidRPr="007B6959">
              <w:rPr>
                <w:color w:val="000000" w:themeColor="text1"/>
              </w:rPr>
              <w:t>Кредити банків</w:t>
            </w:r>
          </w:p>
        </w:tc>
        <w:tc>
          <w:tcPr>
            <w:tcW w:w="1276" w:type="dxa"/>
            <w:tcBorders>
              <w:top w:val="nil"/>
              <w:left w:val="nil"/>
              <w:bottom w:val="single" w:sz="4" w:space="0" w:color="auto"/>
              <w:right w:val="single" w:sz="4" w:space="0" w:color="auto"/>
            </w:tcBorders>
            <w:shd w:val="clear" w:color="auto" w:fill="auto"/>
            <w:vAlign w:val="center"/>
            <w:hideMark/>
          </w:tcPr>
          <w:p w14:paraId="537625B3"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6911E9D"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38505E0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E340915" w14:textId="77777777" w:rsidR="002F2E5E" w:rsidRPr="007B6959" w:rsidRDefault="002F2E5E" w:rsidP="00B31CCC">
            <w:pPr>
              <w:rPr>
                <w:color w:val="000000" w:themeColor="text1"/>
              </w:rPr>
            </w:pPr>
            <w:r w:rsidRPr="007B6959">
              <w:rPr>
                <w:color w:val="000000" w:themeColor="text1"/>
              </w:rPr>
              <w:t>GF0</w:t>
            </w:r>
          </w:p>
        </w:tc>
      </w:tr>
      <w:tr w:rsidR="007B6959" w:rsidRPr="007B6959" w14:paraId="44F0C575"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DA6CC9" w14:textId="46AC31DA" w:rsidR="002F2E5E" w:rsidRPr="007B6959" w:rsidRDefault="007C29F6" w:rsidP="00B31CCC">
            <w:pPr>
              <w:rPr>
                <w:color w:val="000000" w:themeColor="text1"/>
                <w:lang w:val="en-US"/>
              </w:rPr>
            </w:pPr>
            <w:r w:rsidRPr="007B6959">
              <w:rPr>
                <w:color w:val="000000" w:themeColor="text1"/>
                <w:lang w:val="en-US"/>
              </w:rPr>
              <w:t>855</w:t>
            </w:r>
          </w:p>
        </w:tc>
        <w:tc>
          <w:tcPr>
            <w:tcW w:w="1559" w:type="dxa"/>
            <w:tcBorders>
              <w:top w:val="nil"/>
              <w:left w:val="nil"/>
              <w:bottom w:val="single" w:sz="4" w:space="0" w:color="auto"/>
              <w:right w:val="single" w:sz="4" w:space="0" w:color="auto"/>
            </w:tcBorders>
            <w:shd w:val="clear" w:color="auto" w:fill="auto"/>
            <w:noWrap/>
            <w:vAlign w:val="center"/>
            <w:hideMark/>
          </w:tcPr>
          <w:p w14:paraId="328C0056" w14:textId="77777777" w:rsidR="002F2E5E" w:rsidRPr="007B6959" w:rsidRDefault="002F2E5E" w:rsidP="00B31CCC">
            <w:pPr>
              <w:rPr>
                <w:color w:val="000000" w:themeColor="text1"/>
              </w:rPr>
            </w:pPr>
            <w:r w:rsidRPr="007B6959">
              <w:rPr>
                <w:color w:val="000000" w:themeColor="text1"/>
              </w:rPr>
              <w:t>GF001502</w:t>
            </w:r>
          </w:p>
        </w:tc>
        <w:tc>
          <w:tcPr>
            <w:tcW w:w="2268" w:type="dxa"/>
            <w:tcBorders>
              <w:top w:val="nil"/>
              <w:left w:val="nil"/>
              <w:bottom w:val="single" w:sz="4" w:space="0" w:color="auto"/>
              <w:right w:val="single" w:sz="4" w:space="0" w:color="auto"/>
            </w:tcBorders>
            <w:shd w:val="clear" w:color="auto" w:fill="auto"/>
            <w:vAlign w:val="center"/>
            <w:hideMark/>
          </w:tcPr>
          <w:p w14:paraId="3FF5A840" w14:textId="77777777" w:rsidR="002F2E5E" w:rsidRPr="007B6959" w:rsidRDefault="002F2E5E" w:rsidP="00B31CCC">
            <w:pPr>
              <w:rPr>
                <w:color w:val="000000" w:themeColor="text1"/>
              </w:rPr>
            </w:pPr>
            <w:r w:rsidRPr="007B6959">
              <w:rPr>
                <w:color w:val="000000" w:themeColor="text1"/>
              </w:rPr>
              <w:t>Інші кредити</w:t>
            </w:r>
          </w:p>
        </w:tc>
        <w:tc>
          <w:tcPr>
            <w:tcW w:w="1276" w:type="dxa"/>
            <w:tcBorders>
              <w:top w:val="nil"/>
              <w:left w:val="nil"/>
              <w:bottom w:val="single" w:sz="4" w:space="0" w:color="auto"/>
              <w:right w:val="single" w:sz="4" w:space="0" w:color="auto"/>
            </w:tcBorders>
            <w:shd w:val="clear" w:color="auto" w:fill="auto"/>
            <w:vAlign w:val="center"/>
            <w:hideMark/>
          </w:tcPr>
          <w:p w14:paraId="4E448441"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59285C2"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51223CA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97D3F43" w14:textId="77777777" w:rsidR="002F2E5E" w:rsidRPr="007B6959" w:rsidRDefault="002F2E5E" w:rsidP="00B31CCC">
            <w:pPr>
              <w:rPr>
                <w:color w:val="000000" w:themeColor="text1"/>
              </w:rPr>
            </w:pPr>
            <w:r w:rsidRPr="007B6959">
              <w:rPr>
                <w:color w:val="000000" w:themeColor="text1"/>
              </w:rPr>
              <w:t>GF0</w:t>
            </w:r>
          </w:p>
        </w:tc>
      </w:tr>
      <w:tr w:rsidR="007B6959" w:rsidRPr="007B6959" w14:paraId="00729CE6"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D3E45B" w14:textId="20935659" w:rsidR="002F2E5E" w:rsidRPr="007B6959" w:rsidRDefault="007C29F6" w:rsidP="00B31CCC">
            <w:pPr>
              <w:rPr>
                <w:color w:val="000000" w:themeColor="text1"/>
                <w:lang w:val="en-US"/>
              </w:rPr>
            </w:pPr>
            <w:r w:rsidRPr="007B6959">
              <w:rPr>
                <w:color w:val="000000" w:themeColor="text1"/>
                <w:lang w:val="en-US"/>
              </w:rPr>
              <w:t>856</w:t>
            </w:r>
          </w:p>
        </w:tc>
        <w:tc>
          <w:tcPr>
            <w:tcW w:w="1559" w:type="dxa"/>
            <w:tcBorders>
              <w:top w:val="nil"/>
              <w:left w:val="nil"/>
              <w:bottom w:val="single" w:sz="4" w:space="0" w:color="auto"/>
              <w:right w:val="single" w:sz="4" w:space="0" w:color="auto"/>
            </w:tcBorders>
            <w:shd w:val="clear" w:color="auto" w:fill="auto"/>
            <w:noWrap/>
            <w:vAlign w:val="center"/>
            <w:hideMark/>
          </w:tcPr>
          <w:p w14:paraId="52EC6281" w14:textId="77777777" w:rsidR="002F2E5E" w:rsidRPr="007B6959" w:rsidRDefault="002F2E5E" w:rsidP="00B31CCC">
            <w:pPr>
              <w:rPr>
                <w:color w:val="000000" w:themeColor="text1"/>
              </w:rPr>
            </w:pPr>
            <w:r w:rsidRPr="007B6959">
              <w:rPr>
                <w:color w:val="000000" w:themeColor="text1"/>
              </w:rPr>
              <w:t>GF001510</w:t>
            </w:r>
          </w:p>
        </w:tc>
        <w:tc>
          <w:tcPr>
            <w:tcW w:w="2268" w:type="dxa"/>
            <w:tcBorders>
              <w:top w:val="nil"/>
              <w:left w:val="nil"/>
              <w:bottom w:val="single" w:sz="4" w:space="0" w:color="auto"/>
              <w:right w:val="single" w:sz="4" w:space="0" w:color="auto"/>
            </w:tcBorders>
            <w:shd w:val="clear" w:color="auto" w:fill="auto"/>
            <w:vAlign w:val="center"/>
            <w:hideMark/>
          </w:tcPr>
          <w:p w14:paraId="518BDAD6" w14:textId="77777777" w:rsidR="002F2E5E" w:rsidRPr="007B6959" w:rsidRDefault="002F2E5E" w:rsidP="00B31CCC">
            <w:pPr>
              <w:rPr>
                <w:color w:val="000000" w:themeColor="text1"/>
              </w:rPr>
            </w:pPr>
            <w:r w:rsidRPr="007B6959">
              <w:rPr>
                <w:color w:val="000000" w:themeColor="text1"/>
              </w:rPr>
              <w:t>Інші залучені кошти</w:t>
            </w:r>
          </w:p>
        </w:tc>
        <w:tc>
          <w:tcPr>
            <w:tcW w:w="1276" w:type="dxa"/>
            <w:tcBorders>
              <w:top w:val="nil"/>
              <w:left w:val="nil"/>
              <w:bottom w:val="single" w:sz="4" w:space="0" w:color="auto"/>
              <w:right w:val="single" w:sz="4" w:space="0" w:color="auto"/>
            </w:tcBorders>
            <w:shd w:val="clear" w:color="auto" w:fill="auto"/>
            <w:vAlign w:val="center"/>
            <w:hideMark/>
          </w:tcPr>
          <w:p w14:paraId="7D5713C3"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09E1FBF"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1D34984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5C20CD3" w14:textId="77777777" w:rsidR="002F2E5E" w:rsidRPr="007B6959" w:rsidRDefault="002F2E5E" w:rsidP="00B31CCC">
            <w:pPr>
              <w:rPr>
                <w:color w:val="000000" w:themeColor="text1"/>
              </w:rPr>
            </w:pPr>
            <w:r w:rsidRPr="007B6959">
              <w:rPr>
                <w:color w:val="000000" w:themeColor="text1"/>
              </w:rPr>
              <w:t>GF0</w:t>
            </w:r>
          </w:p>
        </w:tc>
      </w:tr>
      <w:tr w:rsidR="007B6959" w:rsidRPr="007B6959" w14:paraId="6336A65C"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F9D768" w14:textId="23DBC2F0" w:rsidR="002F2E5E" w:rsidRPr="007B6959" w:rsidRDefault="007C29F6" w:rsidP="00B31CCC">
            <w:pPr>
              <w:rPr>
                <w:color w:val="000000" w:themeColor="text1"/>
                <w:lang w:val="en-US"/>
              </w:rPr>
            </w:pPr>
            <w:r w:rsidRPr="007B6959">
              <w:rPr>
                <w:color w:val="000000" w:themeColor="text1"/>
                <w:lang w:val="en-US"/>
              </w:rPr>
              <w:t>857</w:t>
            </w:r>
          </w:p>
        </w:tc>
        <w:tc>
          <w:tcPr>
            <w:tcW w:w="1559" w:type="dxa"/>
            <w:tcBorders>
              <w:top w:val="nil"/>
              <w:left w:val="nil"/>
              <w:bottom w:val="single" w:sz="4" w:space="0" w:color="auto"/>
              <w:right w:val="single" w:sz="4" w:space="0" w:color="auto"/>
            </w:tcBorders>
            <w:shd w:val="clear" w:color="auto" w:fill="auto"/>
            <w:noWrap/>
            <w:vAlign w:val="center"/>
            <w:hideMark/>
          </w:tcPr>
          <w:p w14:paraId="56C97EEE" w14:textId="77777777" w:rsidR="002F2E5E" w:rsidRPr="007B6959" w:rsidRDefault="002F2E5E" w:rsidP="00B31CCC">
            <w:pPr>
              <w:rPr>
                <w:color w:val="000000" w:themeColor="text1"/>
              </w:rPr>
            </w:pPr>
            <w:r w:rsidRPr="007B6959">
              <w:rPr>
                <w:color w:val="000000" w:themeColor="text1"/>
              </w:rPr>
              <w:t>GF001520</w:t>
            </w:r>
          </w:p>
        </w:tc>
        <w:tc>
          <w:tcPr>
            <w:tcW w:w="2268" w:type="dxa"/>
            <w:tcBorders>
              <w:top w:val="nil"/>
              <w:left w:val="nil"/>
              <w:bottom w:val="single" w:sz="4" w:space="0" w:color="auto"/>
              <w:right w:val="single" w:sz="4" w:space="0" w:color="auto"/>
            </w:tcBorders>
            <w:shd w:val="clear" w:color="auto" w:fill="auto"/>
            <w:vAlign w:val="center"/>
            <w:hideMark/>
          </w:tcPr>
          <w:p w14:paraId="0B176713" w14:textId="77777777" w:rsidR="002F2E5E" w:rsidRPr="007B6959" w:rsidRDefault="002F2E5E" w:rsidP="00B31CCC">
            <w:pPr>
              <w:rPr>
                <w:color w:val="000000" w:themeColor="text1"/>
              </w:rPr>
            </w:pPr>
            <w:r w:rsidRPr="007B6959">
              <w:rPr>
                <w:color w:val="000000" w:themeColor="text1"/>
              </w:rPr>
              <w:t>Субординований борг</w:t>
            </w:r>
          </w:p>
        </w:tc>
        <w:tc>
          <w:tcPr>
            <w:tcW w:w="1276" w:type="dxa"/>
            <w:tcBorders>
              <w:top w:val="nil"/>
              <w:left w:val="nil"/>
              <w:bottom w:val="single" w:sz="4" w:space="0" w:color="auto"/>
              <w:right w:val="single" w:sz="4" w:space="0" w:color="auto"/>
            </w:tcBorders>
            <w:shd w:val="clear" w:color="auto" w:fill="auto"/>
            <w:vAlign w:val="center"/>
            <w:hideMark/>
          </w:tcPr>
          <w:p w14:paraId="1BDA0BFC"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70A9259"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B9D24F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6A00042" w14:textId="77777777" w:rsidR="002F2E5E" w:rsidRPr="007B6959" w:rsidRDefault="002F2E5E" w:rsidP="00B31CCC">
            <w:pPr>
              <w:rPr>
                <w:color w:val="000000" w:themeColor="text1"/>
              </w:rPr>
            </w:pPr>
            <w:r w:rsidRPr="007B6959">
              <w:rPr>
                <w:color w:val="000000" w:themeColor="text1"/>
              </w:rPr>
              <w:t>GF0</w:t>
            </w:r>
          </w:p>
        </w:tc>
      </w:tr>
      <w:tr w:rsidR="007B6959" w:rsidRPr="007B6959" w14:paraId="06B48626"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991514" w14:textId="35DB9894" w:rsidR="002F2E5E" w:rsidRPr="007B6959" w:rsidRDefault="007C29F6" w:rsidP="00B31CCC">
            <w:pPr>
              <w:rPr>
                <w:color w:val="000000" w:themeColor="text1"/>
                <w:lang w:val="en-US"/>
              </w:rPr>
            </w:pPr>
            <w:r w:rsidRPr="007B6959">
              <w:rPr>
                <w:color w:val="000000" w:themeColor="text1"/>
                <w:lang w:val="en-US"/>
              </w:rPr>
              <w:t>858</w:t>
            </w:r>
          </w:p>
        </w:tc>
        <w:tc>
          <w:tcPr>
            <w:tcW w:w="1559" w:type="dxa"/>
            <w:tcBorders>
              <w:top w:val="nil"/>
              <w:left w:val="nil"/>
              <w:bottom w:val="single" w:sz="4" w:space="0" w:color="auto"/>
              <w:right w:val="single" w:sz="4" w:space="0" w:color="auto"/>
            </w:tcBorders>
            <w:shd w:val="clear" w:color="auto" w:fill="auto"/>
            <w:noWrap/>
            <w:vAlign w:val="center"/>
            <w:hideMark/>
          </w:tcPr>
          <w:p w14:paraId="05CA6B33" w14:textId="77777777" w:rsidR="002F2E5E" w:rsidRPr="007B6959" w:rsidRDefault="002F2E5E" w:rsidP="00B31CCC">
            <w:pPr>
              <w:rPr>
                <w:color w:val="000000" w:themeColor="text1"/>
              </w:rPr>
            </w:pPr>
            <w:r w:rsidRPr="007B6959">
              <w:rPr>
                <w:color w:val="000000" w:themeColor="text1"/>
              </w:rPr>
              <w:t>GF001530</w:t>
            </w:r>
          </w:p>
        </w:tc>
        <w:tc>
          <w:tcPr>
            <w:tcW w:w="2268" w:type="dxa"/>
            <w:tcBorders>
              <w:top w:val="nil"/>
              <w:left w:val="nil"/>
              <w:bottom w:val="single" w:sz="4" w:space="0" w:color="auto"/>
              <w:right w:val="single" w:sz="4" w:space="0" w:color="auto"/>
            </w:tcBorders>
            <w:shd w:val="clear" w:color="auto" w:fill="auto"/>
            <w:vAlign w:val="center"/>
            <w:hideMark/>
          </w:tcPr>
          <w:p w14:paraId="417F2937" w14:textId="77777777" w:rsidR="002F2E5E" w:rsidRPr="007B6959" w:rsidRDefault="002F2E5E" w:rsidP="00B31CCC">
            <w:pPr>
              <w:rPr>
                <w:color w:val="000000" w:themeColor="text1"/>
              </w:rPr>
            </w:pPr>
            <w:r w:rsidRPr="007B6959">
              <w:rPr>
                <w:color w:val="000000" w:themeColor="text1"/>
              </w:rPr>
              <w:t>Торговельна та інша кредиторська заборгованість</w:t>
            </w:r>
          </w:p>
        </w:tc>
        <w:tc>
          <w:tcPr>
            <w:tcW w:w="1276" w:type="dxa"/>
            <w:tcBorders>
              <w:top w:val="nil"/>
              <w:left w:val="nil"/>
              <w:bottom w:val="single" w:sz="4" w:space="0" w:color="auto"/>
              <w:right w:val="single" w:sz="4" w:space="0" w:color="auto"/>
            </w:tcBorders>
            <w:shd w:val="clear" w:color="auto" w:fill="auto"/>
            <w:vAlign w:val="center"/>
            <w:hideMark/>
          </w:tcPr>
          <w:p w14:paraId="465D0AD5"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A755DC6"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39B715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D56D19E" w14:textId="77777777" w:rsidR="002F2E5E" w:rsidRPr="007B6959" w:rsidRDefault="002F2E5E" w:rsidP="00B31CCC">
            <w:pPr>
              <w:rPr>
                <w:color w:val="000000" w:themeColor="text1"/>
              </w:rPr>
            </w:pPr>
            <w:r w:rsidRPr="007B6959">
              <w:rPr>
                <w:color w:val="000000" w:themeColor="text1"/>
              </w:rPr>
              <w:t>GF0</w:t>
            </w:r>
          </w:p>
        </w:tc>
      </w:tr>
      <w:tr w:rsidR="007B6959" w:rsidRPr="007B6959" w14:paraId="08AA3A52" w14:textId="77777777" w:rsidTr="00FA053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B1B12" w14:textId="524EDFF9" w:rsidR="002F2E5E" w:rsidRPr="007B6959" w:rsidRDefault="007C29F6" w:rsidP="00B31CCC">
            <w:pPr>
              <w:rPr>
                <w:color w:val="000000" w:themeColor="text1"/>
                <w:lang w:val="en-US"/>
              </w:rPr>
            </w:pPr>
            <w:r w:rsidRPr="007B6959">
              <w:rPr>
                <w:color w:val="000000" w:themeColor="text1"/>
                <w:lang w:val="en-US"/>
              </w:rPr>
              <w:t>859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19A7561" w14:textId="77777777" w:rsidR="002F2E5E" w:rsidRPr="007B6959" w:rsidRDefault="002F2E5E" w:rsidP="00B31CCC">
            <w:pPr>
              <w:rPr>
                <w:color w:val="000000" w:themeColor="text1"/>
              </w:rPr>
            </w:pPr>
            <w:r w:rsidRPr="007B6959">
              <w:rPr>
                <w:color w:val="000000" w:themeColor="text1"/>
              </w:rPr>
              <w:t>GF001541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95DD0A" w14:textId="77777777" w:rsidR="002F2E5E" w:rsidRPr="007B6959" w:rsidRDefault="002F2E5E" w:rsidP="00B31CCC">
            <w:pPr>
              <w:rPr>
                <w:color w:val="000000" w:themeColor="text1"/>
              </w:rPr>
            </w:pPr>
            <w:r w:rsidRPr="007B6959">
              <w:rPr>
                <w:color w:val="000000" w:themeColor="text1"/>
              </w:rPr>
              <w:t>Забезпечення винагород працівникам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4D711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F882DB"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C0DCE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E87A58" w14:textId="77777777" w:rsidR="002F2E5E" w:rsidRPr="007B6959" w:rsidRDefault="002F2E5E" w:rsidP="00B31CCC">
            <w:pPr>
              <w:rPr>
                <w:color w:val="000000" w:themeColor="text1"/>
              </w:rPr>
            </w:pPr>
            <w:r w:rsidRPr="007B6959">
              <w:rPr>
                <w:color w:val="000000" w:themeColor="text1"/>
              </w:rPr>
              <w:t>GF0</w:t>
            </w:r>
          </w:p>
        </w:tc>
      </w:tr>
      <w:tr w:rsidR="007B6959" w:rsidRPr="007B6959" w14:paraId="7EAD53DE"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8BFFAF" w14:textId="1AC53AFF" w:rsidR="002F2E5E" w:rsidRPr="007B6959" w:rsidRDefault="007C29F6" w:rsidP="00B31CCC">
            <w:pPr>
              <w:rPr>
                <w:color w:val="000000" w:themeColor="text1"/>
                <w:lang w:val="en-US"/>
              </w:rPr>
            </w:pPr>
            <w:r w:rsidRPr="007B6959">
              <w:rPr>
                <w:color w:val="000000" w:themeColor="text1"/>
                <w:lang w:val="en-US"/>
              </w:rPr>
              <w:t>860</w:t>
            </w:r>
          </w:p>
        </w:tc>
        <w:tc>
          <w:tcPr>
            <w:tcW w:w="1559" w:type="dxa"/>
            <w:tcBorders>
              <w:top w:val="nil"/>
              <w:left w:val="nil"/>
              <w:bottom w:val="single" w:sz="4" w:space="0" w:color="auto"/>
              <w:right w:val="single" w:sz="4" w:space="0" w:color="auto"/>
            </w:tcBorders>
            <w:shd w:val="clear" w:color="auto" w:fill="auto"/>
            <w:noWrap/>
            <w:vAlign w:val="center"/>
            <w:hideMark/>
          </w:tcPr>
          <w:p w14:paraId="66DC9046" w14:textId="77777777" w:rsidR="002F2E5E" w:rsidRPr="007B6959" w:rsidRDefault="002F2E5E" w:rsidP="00B31CCC">
            <w:pPr>
              <w:rPr>
                <w:color w:val="000000" w:themeColor="text1"/>
              </w:rPr>
            </w:pPr>
            <w:r w:rsidRPr="007B6959">
              <w:rPr>
                <w:color w:val="000000" w:themeColor="text1"/>
              </w:rPr>
              <w:t>GF001542</w:t>
            </w:r>
          </w:p>
        </w:tc>
        <w:tc>
          <w:tcPr>
            <w:tcW w:w="2268" w:type="dxa"/>
            <w:tcBorders>
              <w:top w:val="nil"/>
              <w:left w:val="nil"/>
              <w:bottom w:val="single" w:sz="4" w:space="0" w:color="auto"/>
              <w:right w:val="single" w:sz="4" w:space="0" w:color="auto"/>
            </w:tcBorders>
            <w:shd w:val="clear" w:color="auto" w:fill="auto"/>
            <w:vAlign w:val="center"/>
            <w:hideMark/>
          </w:tcPr>
          <w:p w14:paraId="3697B402" w14:textId="77777777" w:rsidR="002F2E5E" w:rsidRPr="007B6959" w:rsidRDefault="002F2E5E" w:rsidP="00B31CCC">
            <w:pPr>
              <w:rPr>
                <w:color w:val="000000" w:themeColor="text1"/>
              </w:rPr>
            </w:pPr>
            <w:r w:rsidRPr="007B6959">
              <w:rPr>
                <w:color w:val="000000" w:themeColor="text1"/>
              </w:rPr>
              <w:t>Інше забезпечення</w:t>
            </w:r>
          </w:p>
        </w:tc>
        <w:tc>
          <w:tcPr>
            <w:tcW w:w="1276" w:type="dxa"/>
            <w:tcBorders>
              <w:top w:val="nil"/>
              <w:left w:val="nil"/>
              <w:bottom w:val="single" w:sz="4" w:space="0" w:color="auto"/>
              <w:right w:val="single" w:sz="4" w:space="0" w:color="auto"/>
            </w:tcBorders>
            <w:shd w:val="clear" w:color="auto" w:fill="auto"/>
            <w:vAlign w:val="center"/>
            <w:hideMark/>
          </w:tcPr>
          <w:p w14:paraId="74E17DC0"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9A22477"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C5DAA7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06285A2" w14:textId="77777777" w:rsidR="002F2E5E" w:rsidRPr="007B6959" w:rsidRDefault="002F2E5E" w:rsidP="00B31CCC">
            <w:pPr>
              <w:rPr>
                <w:color w:val="000000" w:themeColor="text1"/>
              </w:rPr>
            </w:pPr>
            <w:r w:rsidRPr="007B6959">
              <w:rPr>
                <w:color w:val="000000" w:themeColor="text1"/>
              </w:rPr>
              <w:t>GF0</w:t>
            </w:r>
          </w:p>
        </w:tc>
      </w:tr>
      <w:tr w:rsidR="007B6959" w:rsidRPr="007B6959" w14:paraId="06285935"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775871" w14:textId="109D6F26" w:rsidR="002F2E5E" w:rsidRPr="007B6959" w:rsidRDefault="007C29F6" w:rsidP="00B31CCC">
            <w:pPr>
              <w:rPr>
                <w:color w:val="000000" w:themeColor="text1"/>
                <w:lang w:val="en-US"/>
              </w:rPr>
            </w:pPr>
            <w:r w:rsidRPr="007B6959">
              <w:rPr>
                <w:color w:val="000000" w:themeColor="text1"/>
                <w:lang w:val="en-US"/>
              </w:rPr>
              <w:t>861</w:t>
            </w:r>
          </w:p>
        </w:tc>
        <w:tc>
          <w:tcPr>
            <w:tcW w:w="1559" w:type="dxa"/>
            <w:tcBorders>
              <w:top w:val="nil"/>
              <w:left w:val="nil"/>
              <w:bottom w:val="single" w:sz="4" w:space="0" w:color="auto"/>
              <w:right w:val="single" w:sz="4" w:space="0" w:color="auto"/>
            </w:tcBorders>
            <w:shd w:val="clear" w:color="auto" w:fill="auto"/>
            <w:noWrap/>
            <w:vAlign w:val="center"/>
            <w:hideMark/>
          </w:tcPr>
          <w:p w14:paraId="2F88DD5D" w14:textId="77777777" w:rsidR="002F2E5E" w:rsidRPr="007B6959" w:rsidRDefault="002F2E5E" w:rsidP="00B31CCC">
            <w:pPr>
              <w:rPr>
                <w:color w:val="000000" w:themeColor="text1"/>
              </w:rPr>
            </w:pPr>
            <w:r w:rsidRPr="007B6959">
              <w:rPr>
                <w:color w:val="000000" w:themeColor="text1"/>
              </w:rPr>
              <w:t>GF001550</w:t>
            </w:r>
          </w:p>
        </w:tc>
        <w:tc>
          <w:tcPr>
            <w:tcW w:w="2268" w:type="dxa"/>
            <w:tcBorders>
              <w:top w:val="nil"/>
              <w:left w:val="nil"/>
              <w:bottom w:val="single" w:sz="4" w:space="0" w:color="auto"/>
              <w:right w:val="single" w:sz="4" w:space="0" w:color="auto"/>
            </w:tcBorders>
            <w:shd w:val="clear" w:color="auto" w:fill="auto"/>
            <w:vAlign w:val="center"/>
            <w:hideMark/>
          </w:tcPr>
          <w:p w14:paraId="30A10B5B" w14:textId="00B268C8" w:rsidR="002F2E5E" w:rsidRPr="007B6959" w:rsidRDefault="002F2E5E" w:rsidP="00B31CCC">
            <w:pPr>
              <w:rPr>
                <w:color w:val="000000" w:themeColor="text1"/>
              </w:rPr>
            </w:pPr>
            <w:r w:rsidRPr="007B6959">
              <w:rPr>
                <w:color w:val="000000" w:themeColor="text1"/>
              </w:rPr>
              <w:t>Інші фінансові зобов</w:t>
            </w:r>
            <w:r w:rsidR="006804DB" w:rsidRPr="007B6959">
              <w:rPr>
                <w:color w:val="000000" w:themeColor="text1"/>
              </w:rPr>
              <w:t>’</w:t>
            </w:r>
            <w:r w:rsidRPr="007B6959">
              <w:rPr>
                <w:color w:val="000000" w:themeColor="text1"/>
              </w:rPr>
              <w:t>язання</w:t>
            </w:r>
          </w:p>
        </w:tc>
        <w:tc>
          <w:tcPr>
            <w:tcW w:w="1276" w:type="dxa"/>
            <w:tcBorders>
              <w:top w:val="nil"/>
              <w:left w:val="nil"/>
              <w:bottom w:val="single" w:sz="4" w:space="0" w:color="auto"/>
              <w:right w:val="single" w:sz="4" w:space="0" w:color="auto"/>
            </w:tcBorders>
            <w:shd w:val="clear" w:color="auto" w:fill="auto"/>
            <w:vAlign w:val="center"/>
            <w:hideMark/>
          </w:tcPr>
          <w:p w14:paraId="2D3D8258"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BBE2D1B"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39D5350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3614888" w14:textId="77777777" w:rsidR="002F2E5E" w:rsidRPr="007B6959" w:rsidRDefault="002F2E5E" w:rsidP="00B31CCC">
            <w:pPr>
              <w:rPr>
                <w:color w:val="000000" w:themeColor="text1"/>
              </w:rPr>
            </w:pPr>
            <w:r w:rsidRPr="007B6959">
              <w:rPr>
                <w:color w:val="000000" w:themeColor="text1"/>
              </w:rPr>
              <w:t>GF0</w:t>
            </w:r>
          </w:p>
        </w:tc>
      </w:tr>
      <w:tr w:rsidR="007B6959" w:rsidRPr="007B6959" w14:paraId="42750E49"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30AE3" w14:textId="62D7776E" w:rsidR="002F2E5E" w:rsidRPr="007B6959" w:rsidRDefault="007C29F6" w:rsidP="00B31CCC">
            <w:pPr>
              <w:rPr>
                <w:color w:val="000000" w:themeColor="text1"/>
                <w:lang w:val="en-US"/>
              </w:rPr>
            </w:pPr>
            <w:r w:rsidRPr="007B6959">
              <w:rPr>
                <w:color w:val="000000" w:themeColor="text1"/>
                <w:lang w:val="en-US"/>
              </w:rPr>
              <w:t>862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F58EFE" w14:textId="77777777" w:rsidR="002F2E5E" w:rsidRPr="007B6959" w:rsidRDefault="002F2E5E" w:rsidP="00B31CCC">
            <w:pPr>
              <w:rPr>
                <w:color w:val="000000" w:themeColor="text1"/>
              </w:rPr>
            </w:pPr>
            <w:r w:rsidRPr="007B6959">
              <w:rPr>
                <w:color w:val="000000" w:themeColor="text1"/>
              </w:rPr>
              <w:t>GF001560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7B68AA" w14:textId="292CE574" w:rsidR="002F2E5E" w:rsidRPr="007B6959" w:rsidRDefault="002F2E5E" w:rsidP="00B31CCC">
            <w:pPr>
              <w:rPr>
                <w:color w:val="000000" w:themeColor="text1"/>
              </w:rPr>
            </w:pPr>
            <w:r w:rsidRPr="007B6959">
              <w:rPr>
                <w:color w:val="000000" w:themeColor="text1"/>
              </w:rPr>
              <w:t>Інші нефінансові зобов</w:t>
            </w:r>
            <w:r w:rsidR="006804DB" w:rsidRPr="007B6959">
              <w:rPr>
                <w:color w:val="000000" w:themeColor="text1"/>
              </w:rPr>
              <w:t>’</w:t>
            </w:r>
            <w:r w:rsidRPr="007B6959">
              <w:rPr>
                <w:color w:val="000000" w:themeColor="text1"/>
              </w:rPr>
              <w:t>язання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6AF2A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ED14DE"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4654B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2C3EE1" w14:textId="77777777" w:rsidR="002F2E5E" w:rsidRPr="007B6959" w:rsidRDefault="002F2E5E" w:rsidP="00B31CCC">
            <w:pPr>
              <w:rPr>
                <w:color w:val="000000" w:themeColor="text1"/>
              </w:rPr>
            </w:pPr>
            <w:r w:rsidRPr="007B6959">
              <w:rPr>
                <w:color w:val="000000" w:themeColor="text1"/>
              </w:rPr>
              <w:t>GF0</w:t>
            </w:r>
          </w:p>
        </w:tc>
      </w:tr>
      <w:tr w:rsidR="007B6959" w:rsidRPr="007B6959" w14:paraId="57082992"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B1EA7A" w14:textId="1FAC34D6" w:rsidR="002F2E5E" w:rsidRPr="007B6959" w:rsidRDefault="007C29F6" w:rsidP="00B31CCC">
            <w:pPr>
              <w:rPr>
                <w:color w:val="000000" w:themeColor="text1"/>
                <w:lang w:val="en-US"/>
              </w:rPr>
            </w:pPr>
            <w:r w:rsidRPr="007B6959">
              <w:rPr>
                <w:color w:val="000000" w:themeColor="text1"/>
                <w:lang w:val="en-US"/>
              </w:rPr>
              <w:t>863</w:t>
            </w:r>
          </w:p>
        </w:tc>
        <w:tc>
          <w:tcPr>
            <w:tcW w:w="1559" w:type="dxa"/>
            <w:tcBorders>
              <w:top w:val="nil"/>
              <w:left w:val="nil"/>
              <w:bottom w:val="single" w:sz="4" w:space="0" w:color="auto"/>
              <w:right w:val="single" w:sz="4" w:space="0" w:color="auto"/>
            </w:tcBorders>
            <w:shd w:val="clear" w:color="auto" w:fill="auto"/>
            <w:noWrap/>
            <w:vAlign w:val="center"/>
            <w:hideMark/>
          </w:tcPr>
          <w:p w14:paraId="077D09A3" w14:textId="77777777" w:rsidR="002F2E5E" w:rsidRPr="007B6959" w:rsidRDefault="002F2E5E" w:rsidP="00B31CCC">
            <w:pPr>
              <w:rPr>
                <w:color w:val="000000" w:themeColor="text1"/>
              </w:rPr>
            </w:pPr>
            <w:r w:rsidRPr="007B6959">
              <w:rPr>
                <w:color w:val="000000" w:themeColor="text1"/>
              </w:rPr>
              <w:t>GF001570</w:t>
            </w:r>
          </w:p>
        </w:tc>
        <w:tc>
          <w:tcPr>
            <w:tcW w:w="2268" w:type="dxa"/>
            <w:tcBorders>
              <w:top w:val="nil"/>
              <w:left w:val="nil"/>
              <w:bottom w:val="single" w:sz="4" w:space="0" w:color="auto"/>
              <w:right w:val="single" w:sz="4" w:space="0" w:color="auto"/>
            </w:tcBorders>
            <w:shd w:val="clear" w:color="auto" w:fill="auto"/>
            <w:vAlign w:val="center"/>
            <w:hideMark/>
          </w:tcPr>
          <w:p w14:paraId="62E77859" w14:textId="40FF6761" w:rsidR="002F2E5E" w:rsidRPr="007B6959" w:rsidRDefault="002F2E5E" w:rsidP="00B31CCC">
            <w:pPr>
              <w:rPr>
                <w:color w:val="000000" w:themeColor="text1"/>
              </w:rPr>
            </w:pPr>
            <w:r w:rsidRPr="007B6959">
              <w:rPr>
                <w:color w:val="000000" w:themeColor="text1"/>
              </w:rPr>
              <w:t>Випущені страхові контракти, що належать до зобов</w:t>
            </w:r>
            <w:r w:rsidR="006804DB" w:rsidRPr="007B6959">
              <w:rPr>
                <w:color w:val="000000" w:themeColor="text1"/>
              </w:rPr>
              <w:t>’</w:t>
            </w:r>
            <w:r w:rsidRPr="007B6959">
              <w:rPr>
                <w:color w:val="000000" w:themeColor="text1"/>
              </w:rPr>
              <w:t>язань</w:t>
            </w:r>
          </w:p>
        </w:tc>
        <w:tc>
          <w:tcPr>
            <w:tcW w:w="1276" w:type="dxa"/>
            <w:tcBorders>
              <w:top w:val="nil"/>
              <w:left w:val="nil"/>
              <w:bottom w:val="single" w:sz="4" w:space="0" w:color="auto"/>
              <w:right w:val="single" w:sz="4" w:space="0" w:color="auto"/>
            </w:tcBorders>
            <w:shd w:val="clear" w:color="auto" w:fill="auto"/>
            <w:vAlign w:val="center"/>
            <w:hideMark/>
          </w:tcPr>
          <w:p w14:paraId="6500C8C5"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6A23109F"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5E41828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123A0616" w14:textId="77777777" w:rsidR="002F2E5E" w:rsidRPr="007B6959" w:rsidRDefault="002F2E5E" w:rsidP="00B31CCC">
            <w:pPr>
              <w:rPr>
                <w:color w:val="000000" w:themeColor="text1"/>
              </w:rPr>
            </w:pPr>
            <w:r w:rsidRPr="007B6959">
              <w:rPr>
                <w:color w:val="000000" w:themeColor="text1"/>
              </w:rPr>
              <w:t>GF0</w:t>
            </w:r>
          </w:p>
        </w:tc>
      </w:tr>
      <w:tr w:rsidR="007B6959" w:rsidRPr="007B6959" w14:paraId="3CCC3250"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2FACFD" w14:textId="60359C04" w:rsidR="002F2E5E" w:rsidRPr="007B6959" w:rsidRDefault="007C29F6" w:rsidP="00B31CCC">
            <w:pPr>
              <w:rPr>
                <w:color w:val="000000" w:themeColor="text1"/>
                <w:lang w:val="en-US"/>
              </w:rPr>
            </w:pPr>
            <w:r w:rsidRPr="007B6959">
              <w:rPr>
                <w:color w:val="000000" w:themeColor="text1"/>
                <w:lang w:val="en-US"/>
              </w:rPr>
              <w:t>864</w:t>
            </w:r>
          </w:p>
        </w:tc>
        <w:tc>
          <w:tcPr>
            <w:tcW w:w="1559" w:type="dxa"/>
            <w:tcBorders>
              <w:top w:val="nil"/>
              <w:left w:val="nil"/>
              <w:bottom w:val="single" w:sz="4" w:space="0" w:color="auto"/>
              <w:right w:val="single" w:sz="4" w:space="0" w:color="auto"/>
            </w:tcBorders>
            <w:shd w:val="clear" w:color="auto" w:fill="auto"/>
            <w:noWrap/>
            <w:vAlign w:val="center"/>
            <w:hideMark/>
          </w:tcPr>
          <w:p w14:paraId="130C55C8" w14:textId="77777777" w:rsidR="002F2E5E" w:rsidRPr="007B6959" w:rsidRDefault="002F2E5E" w:rsidP="00B31CCC">
            <w:pPr>
              <w:rPr>
                <w:color w:val="000000" w:themeColor="text1"/>
              </w:rPr>
            </w:pPr>
            <w:r w:rsidRPr="007B6959">
              <w:rPr>
                <w:color w:val="000000" w:themeColor="text1"/>
              </w:rPr>
              <w:t>GF001580</w:t>
            </w:r>
          </w:p>
        </w:tc>
        <w:tc>
          <w:tcPr>
            <w:tcW w:w="2268" w:type="dxa"/>
            <w:tcBorders>
              <w:top w:val="nil"/>
              <w:left w:val="nil"/>
              <w:bottom w:val="single" w:sz="4" w:space="0" w:color="auto"/>
              <w:right w:val="single" w:sz="4" w:space="0" w:color="auto"/>
            </w:tcBorders>
            <w:shd w:val="clear" w:color="auto" w:fill="auto"/>
            <w:vAlign w:val="center"/>
            <w:hideMark/>
          </w:tcPr>
          <w:p w14:paraId="5B439479" w14:textId="76C8D59B" w:rsidR="002F2E5E" w:rsidRPr="007B6959" w:rsidRDefault="002F2E5E" w:rsidP="00B31CCC">
            <w:pPr>
              <w:rPr>
                <w:color w:val="000000" w:themeColor="text1"/>
              </w:rPr>
            </w:pPr>
            <w:r w:rsidRPr="007B6959">
              <w:rPr>
                <w:color w:val="000000" w:themeColor="text1"/>
              </w:rPr>
              <w:t>Утримувані контракти перестрахуван</w:t>
            </w:r>
            <w:r w:rsidR="0003213F" w:rsidRPr="007B6959">
              <w:rPr>
                <w:color w:val="000000" w:themeColor="text1"/>
              </w:rPr>
              <w:t>-</w:t>
            </w:r>
            <w:r w:rsidRPr="007B6959">
              <w:rPr>
                <w:color w:val="000000" w:themeColor="text1"/>
              </w:rPr>
              <w:t>ня, що належать до зобов</w:t>
            </w:r>
            <w:r w:rsidR="006804DB" w:rsidRPr="007B6959">
              <w:rPr>
                <w:color w:val="000000" w:themeColor="text1"/>
              </w:rPr>
              <w:t>’</w:t>
            </w:r>
            <w:r w:rsidRPr="007B6959">
              <w:rPr>
                <w:color w:val="000000" w:themeColor="text1"/>
              </w:rPr>
              <w:t>язань</w:t>
            </w:r>
          </w:p>
        </w:tc>
        <w:tc>
          <w:tcPr>
            <w:tcW w:w="1276" w:type="dxa"/>
            <w:tcBorders>
              <w:top w:val="nil"/>
              <w:left w:val="nil"/>
              <w:bottom w:val="single" w:sz="4" w:space="0" w:color="auto"/>
              <w:right w:val="single" w:sz="4" w:space="0" w:color="auto"/>
            </w:tcBorders>
            <w:shd w:val="clear" w:color="auto" w:fill="auto"/>
            <w:vAlign w:val="center"/>
            <w:hideMark/>
          </w:tcPr>
          <w:p w14:paraId="4AA3D659"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A62FFDC"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12FE412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3F15A79E" w14:textId="77777777" w:rsidR="002F2E5E" w:rsidRPr="007B6959" w:rsidRDefault="002F2E5E" w:rsidP="00B31CCC">
            <w:pPr>
              <w:rPr>
                <w:color w:val="000000" w:themeColor="text1"/>
              </w:rPr>
            </w:pPr>
            <w:r w:rsidRPr="007B6959">
              <w:rPr>
                <w:color w:val="000000" w:themeColor="text1"/>
              </w:rPr>
              <w:t>GF0</w:t>
            </w:r>
          </w:p>
        </w:tc>
      </w:tr>
    </w:tbl>
    <w:p w14:paraId="0E3DAA5E" w14:textId="77777777" w:rsidR="004C4268" w:rsidRPr="007B6959" w:rsidRDefault="004C4268" w:rsidP="00B31CCC">
      <w:pPr>
        <w:rPr>
          <w:color w:val="000000" w:themeColor="text1"/>
          <w:lang w:val="en-US"/>
        </w:rPr>
        <w:sectPr w:rsidR="004C4268" w:rsidRPr="007B6959" w:rsidSect="00034C60">
          <w:headerReference w:type="first" r:id="rId33"/>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56AAFD8F" w14:textId="77777777" w:rsidTr="004C4268">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8CDA54" w14:textId="27A60EEB" w:rsidR="004C4268" w:rsidRPr="007B6959" w:rsidRDefault="004C4268" w:rsidP="004C4268">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34A0886E" w14:textId="28970C76" w:rsidR="004C4268" w:rsidRPr="007B6959" w:rsidRDefault="004C4268" w:rsidP="004C4268">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0D9EBB7B" w14:textId="45C5E275" w:rsidR="004C4268" w:rsidRPr="007B6959" w:rsidRDefault="004C4268" w:rsidP="004C4268">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1D8B1728" w14:textId="538D894E" w:rsidR="004C4268" w:rsidRPr="007B6959" w:rsidRDefault="004C4268" w:rsidP="004C4268">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7C041938" w14:textId="77D95744" w:rsidR="004C4268" w:rsidRPr="007B6959" w:rsidRDefault="004C4268" w:rsidP="004C4268">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44486251" w14:textId="67F5B50D" w:rsidR="004C4268" w:rsidRPr="007B6959" w:rsidRDefault="004C4268" w:rsidP="004C4268">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27F0A9B3" w14:textId="582F9C8C" w:rsidR="004C4268" w:rsidRPr="007B6959" w:rsidRDefault="004C4268" w:rsidP="004C4268">
            <w:pPr>
              <w:jc w:val="center"/>
              <w:rPr>
                <w:color w:val="000000" w:themeColor="text1"/>
              </w:rPr>
            </w:pPr>
            <w:r w:rsidRPr="007B6959">
              <w:rPr>
                <w:color w:val="000000" w:themeColor="text1"/>
              </w:rPr>
              <w:t>7</w:t>
            </w:r>
          </w:p>
        </w:tc>
      </w:tr>
      <w:tr w:rsidR="007B6959" w:rsidRPr="007B6959" w14:paraId="6ACE20C7"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B2FFB5" w14:textId="6DA92D59" w:rsidR="002F2E5E" w:rsidRPr="007B6959" w:rsidRDefault="007C29F6" w:rsidP="00B31CCC">
            <w:pPr>
              <w:rPr>
                <w:color w:val="000000" w:themeColor="text1"/>
                <w:lang w:val="en-US"/>
              </w:rPr>
            </w:pPr>
            <w:r w:rsidRPr="007B6959">
              <w:rPr>
                <w:color w:val="000000" w:themeColor="text1"/>
                <w:lang w:val="en-US"/>
              </w:rPr>
              <w:t>865</w:t>
            </w:r>
          </w:p>
        </w:tc>
        <w:tc>
          <w:tcPr>
            <w:tcW w:w="1559" w:type="dxa"/>
            <w:tcBorders>
              <w:top w:val="nil"/>
              <w:left w:val="nil"/>
              <w:bottom w:val="single" w:sz="4" w:space="0" w:color="auto"/>
              <w:right w:val="single" w:sz="4" w:space="0" w:color="auto"/>
            </w:tcBorders>
            <w:shd w:val="clear" w:color="auto" w:fill="auto"/>
            <w:noWrap/>
            <w:vAlign w:val="center"/>
            <w:hideMark/>
          </w:tcPr>
          <w:p w14:paraId="6E0871A8" w14:textId="77777777" w:rsidR="002F2E5E" w:rsidRPr="007B6959" w:rsidRDefault="002F2E5E" w:rsidP="00B31CCC">
            <w:pPr>
              <w:rPr>
                <w:color w:val="000000" w:themeColor="text1"/>
              </w:rPr>
            </w:pPr>
            <w:r w:rsidRPr="007B6959">
              <w:rPr>
                <w:color w:val="000000" w:themeColor="text1"/>
              </w:rPr>
              <w:t>GF001590</w:t>
            </w:r>
          </w:p>
        </w:tc>
        <w:tc>
          <w:tcPr>
            <w:tcW w:w="2268" w:type="dxa"/>
            <w:tcBorders>
              <w:top w:val="nil"/>
              <w:left w:val="nil"/>
              <w:bottom w:val="single" w:sz="4" w:space="0" w:color="auto"/>
              <w:right w:val="single" w:sz="4" w:space="0" w:color="auto"/>
            </w:tcBorders>
            <w:shd w:val="clear" w:color="auto" w:fill="auto"/>
            <w:vAlign w:val="center"/>
            <w:hideMark/>
          </w:tcPr>
          <w:p w14:paraId="54FD2EFF" w14:textId="497FDD3C" w:rsidR="002F2E5E" w:rsidRPr="007B6959" w:rsidRDefault="002F2E5E" w:rsidP="00B31CCC">
            <w:pPr>
              <w:rPr>
                <w:color w:val="000000" w:themeColor="text1"/>
              </w:rPr>
            </w:pPr>
            <w:r w:rsidRPr="007B6959">
              <w:rPr>
                <w:color w:val="000000" w:themeColor="text1"/>
              </w:rPr>
              <w:t>Поточні податкові зобов</w:t>
            </w:r>
            <w:r w:rsidR="006804DB" w:rsidRPr="007B6959">
              <w:rPr>
                <w:color w:val="000000" w:themeColor="text1"/>
              </w:rPr>
              <w:t>’</w:t>
            </w:r>
            <w:r w:rsidRPr="007B6959">
              <w:rPr>
                <w:color w:val="000000" w:themeColor="text1"/>
              </w:rPr>
              <w:t>язання</w:t>
            </w:r>
          </w:p>
        </w:tc>
        <w:tc>
          <w:tcPr>
            <w:tcW w:w="1276" w:type="dxa"/>
            <w:tcBorders>
              <w:top w:val="nil"/>
              <w:left w:val="nil"/>
              <w:bottom w:val="single" w:sz="4" w:space="0" w:color="auto"/>
              <w:right w:val="single" w:sz="4" w:space="0" w:color="auto"/>
            </w:tcBorders>
            <w:shd w:val="clear" w:color="auto" w:fill="auto"/>
            <w:vAlign w:val="center"/>
            <w:hideMark/>
          </w:tcPr>
          <w:p w14:paraId="1000C07C"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7E51258"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79FD5D6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7F55BC4" w14:textId="77777777" w:rsidR="002F2E5E" w:rsidRPr="007B6959" w:rsidRDefault="002F2E5E" w:rsidP="00B31CCC">
            <w:pPr>
              <w:rPr>
                <w:color w:val="000000" w:themeColor="text1"/>
              </w:rPr>
            </w:pPr>
            <w:r w:rsidRPr="007B6959">
              <w:rPr>
                <w:color w:val="000000" w:themeColor="text1"/>
              </w:rPr>
              <w:t>GF0</w:t>
            </w:r>
          </w:p>
        </w:tc>
      </w:tr>
      <w:tr w:rsidR="007B6959" w:rsidRPr="007B6959" w14:paraId="15863520"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CC6370" w14:textId="6F03F836" w:rsidR="002F2E5E" w:rsidRPr="007B6959" w:rsidRDefault="007C29F6" w:rsidP="00B31CCC">
            <w:pPr>
              <w:rPr>
                <w:color w:val="000000" w:themeColor="text1"/>
                <w:lang w:val="en-US"/>
              </w:rPr>
            </w:pPr>
            <w:r w:rsidRPr="007B6959">
              <w:rPr>
                <w:color w:val="000000" w:themeColor="text1"/>
                <w:lang w:val="en-US"/>
              </w:rPr>
              <w:t>866</w:t>
            </w:r>
          </w:p>
        </w:tc>
        <w:tc>
          <w:tcPr>
            <w:tcW w:w="1559" w:type="dxa"/>
            <w:tcBorders>
              <w:top w:val="nil"/>
              <w:left w:val="nil"/>
              <w:bottom w:val="single" w:sz="4" w:space="0" w:color="auto"/>
              <w:right w:val="single" w:sz="4" w:space="0" w:color="auto"/>
            </w:tcBorders>
            <w:shd w:val="clear" w:color="auto" w:fill="auto"/>
            <w:noWrap/>
            <w:vAlign w:val="center"/>
            <w:hideMark/>
          </w:tcPr>
          <w:p w14:paraId="3C0F7DF4" w14:textId="77777777" w:rsidR="002F2E5E" w:rsidRPr="007B6959" w:rsidRDefault="002F2E5E" w:rsidP="00B31CCC">
            <w:pPr>
              <w:rPr>
                <w:color w:val="000000" w:themeColor="text1"/>
              </w:rPr>
            </w:pPr>
            <w:r w:rsidRPr="007B6959">
              <w:rPr>
                <w:color w:val="000000" w:themeColor="text1"/>
              </w:rPr>
              <w:t>GF001600</w:t>
            </w:r>
          </w:p>
        </w:tc>
        <w:tc>
          <w:tcPr>
            <w:tcW w:w="2268" w:type="dxa"/>
            <w:tcBorders>
              <w:top w:val="nil"/>
              <w:left w:val="nil"/>
              <w:bottom w:val="single" w:sz="4" w:space="0" w:color="auto"/>
              <w:right w:val="single" w:sz="4" w:space="0" w:color="auto"/>
            </w:tcBorders>
            <w:shd w:val="clear" w:color="auto" w:fill="auto"/>
            <w:vAlign w:val="center"/>
            <w:hideMark/>
          </w:tcPr>
          <w:p w14:paraId="395FD14F" w14:textId="317FDCE0" w:rsidR="002F2E5E" w:rsidRPr="007B6959" w:rsidRDefault="002F2E5E" w:rsidP="00B31CCC">
            <w:pPr>
              <w:rPr>
                <w:color w:val="000000" w:themeColor="text1"/>
              </w:rPr>
            </w:pPr>
            <w:r w:rsidRPr="007B6959">
              <w:rPr>
                <w:color w:val="000000" w:themeColor="text1"/>
              </w:rPr>
              <w:t>Відстрочені податкові зобов</w:t>
            </w:r>
            <w:r w:rsidR="006804DB" w:rsidRPr="007B6959">
              <w:rPr>
                <w:color w:val="000000" w:themeColor="text1"/>
              </w:rPr>
              <w:t>’</w:t>
            </w:r>
            <w:r w:rsidRPr="007B6959">
              <w:rPr>
                <w:color w:val="000000" w:themeColor="text1"/>
              </w:rPr>
              <w:t>язання</w:t>
            </w:r>
          </w:p>
        </w:tc>
        <w:tc>
          <w:tcPr>
            <w:tcW w:w="1276" w:type="dxa"/>
            <w:tcBorders>
              <w:top w:val="nil"/>
              <w:left w:val="nil"/>
              <w:bottom w:val="single" w:sz="4" w:space="0" w:color="auto"/>
              <w:right w:val="single" w:sz="4" w:space="0" w:color="auto"/>
            </w:tcBorders>
            <w:shd w:val="clear" w:color="auto" w:fill="auto"/>
            <w:vAlign w:val="center"/>
            <w:hideMark/>
          </w:tcPr>
          <w:p w14:paraId="2BED9692"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54B634D5"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D15A86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2E9FC6F" w14:textId="77777777" w:rsidR="002F2E5E" w:rsidRPr="007B6959" w:rsidRDefault="002F2E5E" w:rsidP="00B31CCC">
            <w:pPr>
              <w:rPr>
                <w:color w:val="000000" w:themeColor="text1"/>
              </w:rPr>
            </w:pPr>
            <w:r w:rsidRPr="007B6959">
              <w:rPr>
                <w:color w:val="000000" w:themeColor="text1"/>
              </w:rPr>
              <w:t>GF0</w:t>
            </w:r>
          </w:p>
        </w:tc>
      </w:tr>
      <w:tr w:rsidR="007B6959" w:rsidRPr="007B6959" w14:paraId="5F9D9A75"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B0B768" w14:textId="5635F537" w:rsidR="002F2E5E" w:rsidRPr="007B6959" w:rsidRDefault="007C29F6" w:rsidP="00B31CCC">
            <w:pPr>
              <w:rPr>
                <w:color w:val="000000" w:themeColor="text1"/>
                <w:lang w:val="en-US"/>
              </w:rPr>
            </w:pPr>
            <w:r w:rsidRPr="007B6959">
              <w:rPr>
                <w:color w:val="000000" w:themeColor="text1"/>
                <w:lang w:val="en-US"/>
              </w:rPr>
              <w:t>867</w:t>
            </w:r>
          </w:p>
        </w:tc>
        <w:tc>
          <w:tcPr>
            <w:tcW w:w="1559" w:type="dxa"/>
            <w:tcBorders>
              <w:top w:val="nil"/>
              <w:left w:val="nil"/>
              <w:bottom w:val="single" w:sz="4" w:space="0" w:color="auto"/>
              <w:right w:val="single" w:sz="4" w:space="0" w:color="auto"/>
            </w:tcBorders>
            <w:shd w:val="clear" w:color="auto" w:fill="auto"/>
            <w:noWrap/>
            <w:vAlign w:val="center"/>
            <w:hideMark/>
          </w:tcPr>
          <w:p w14:paraId="0E79061F" w14:textId="77777777" w:rsidR="002F2E5E" w:rsidRPr="007B6959" w:rsidRDefault="002F2E5E" w:rsidP="00B31CCC">
            <w:pPr>
              <w:rPr>
                <w:color w:val="000000" w:themeColor="text1"/>
              </w:rPr>
            </w:pPr>
            <w:r w:rsidRPr="007B6959">
              <w:rPr>
                <w:color w:val="000000" w:themeColor="text1"/>
              </w:rPr>
              <w:t>GF001610</w:t>
            </w:r>
          </w:p>
        </w:tc>
        <w:tc>
          <w:tcPr>
            <w:tcW w:w="2268" w:type="dxa"/>
            <w:tcBorders>
              <w:top w:val="nil"/>
              <w:left w:val="nil"/>
              <w:bottom w:val="single" w:sz="4" w:space="0" w:color="auto"/>
              <w:right w:val="single" w:sz="4" w:space="0" w:color="auto"/>
            </w:tcBorders>
            <w:shd w:val="clear" w:color="auto" w:fill="auto"/>
            <w:vAlign w:val="center"/>
            <w:hideMark/>
          </w:tcPr>
          <w:p w14:paraId="53EC97F8" w14:textId="441F9C1D" w:rsidR="002F2E5E" w:rsidRPr="007B6959" w:rsidRDefault="002F2E5E" w:rsidP="00B31CCC">
            <w:pPr>
              <w:rPr>
                <w:color w:val="000000" w:themeColor="text1"/>
              </w:rPr>
            </w:pPr>
            <w:r w:rsidRPr="007B6959">
              <w:rPr>
                <w:color w:val="000000" w:themeColor="text1"/>
              </w:rPr>
              <w:t>Зобов</w:t>
            </w:r>
            <w:r w:rsidR="006804DB" w:rsidRPr="007B6959">
              <w:rPr>
                <w:color w:val="000000" w:themeColor="text1"/>
              </w:rPr>
              <w:t>’</w:t>
            </w:r>
            <w:r w:rsidRPr="007B6959">
              <w:rPr>
                <w:color w:val="000000" w:themeColor="text1"/>
              </w:rPr>
              <w:t>язання, включені до груп вибуття, класифікованих як утримувані для продажу</w:t>
            </w:r>
          </w:p>
        </w:tc>
        <w:tc>
          <w:tcPr>
            <w:tcW w:w="1276" w:type="dxa"/>
            <w:tcBorders>
              <w:top w:val="nil"/>
              <w:left w:val="nil"/>
              <w:bottom w:val="single" w:sz="4" w:space="0" w:color="auto"/>
              <w:right w:val="single" w:sz="4" w:space="0" w:color="auto"/>
            </w:tcBorders>
            <w:shd w:val="clear" w:color="auto" w:fill="auto"/>
            <w:vAlign w:val="center"/>
            <w:hideMark/>
          </w:tcPr>
          <w:p w14:paraId="368EF497"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54A031F"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36693E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3145D8DE" w14:textId="77777777" w:rsidR="002F2E5E" w:rsidRPr="007B6959" w:rsidRDefault="002F2E5E" w:rsidP="00B31CCC">
            <w:pPr>
              <w:rPr>
                <w:color w:val="000000" w:themeColor="text1"/>
              </w:rPr>
            </w:pPr>
            <w:r w:rsidRPr="007B6959">
              <w:rPr>
                <w:color w:val="000000" w:themeColor="text1"/>
              </w:rPr>
              <w:t>GF0</w:t>
            </w:r>
          </w:p>
        </w:tc>
      </w:tr>
      <w:tr w:rsidR="007B6959" w:rsidRPr="007B6959" w14:paraId="06D07454"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3B643A" w14:textId="2144A6F7" w:rsidR="002F2E5E" w:rsidRPr="007B6959" w:rsidRDefault="007C29F6" w:rsidP="00B31CCC">
            <w:pPr>
              <w:rPr>
                <w:color w:val="000000" w:themeColor="text1"/>
                <w:lang w:val="en-US"/>
              </w:rPr>
            </w:pPr>
            <w:r w:rsidRPr="007B6959">
              <w:rPr>
                <w:color w:val="000000" w:themeColor="text1"/>
                <w:lang w:val="en-US"/>
              </w:rPr>
              <w:t>868</w:t>
            </w:r>
          </w:p>
        </w:tc>
        <w:tc>
          <w:tcPr>
            <w:tcW w:w="1559" w:type="dxa"/>
            <w:tcBorders>
              <w:top w:val="nil"/>
              <w:left w:val="nil"/>
              <w:bottom w:val="single" w:sz="4" w:space="0" w:color="auto"/>
              <w:right w:val="single" w:sz="4" w:space="0" w:color="auto"/>
            </w:tcBorders>
            <w:shd w:val="clear" w:color="auto" w:fill="auto"/>
            <w:noWrap/>
            <w:vAlign w:val="center"/>
            <w:hideMark/>
          </w:tcPr>
          <w:p w14:paraId="4D80EA39" w14:textId="77777777" w:rsidR="002F2E5E" w:rsidRPr="007B6959" w:rsidRDefault="002F2E5E" w:rsidP="00B31CCC">
            <w:pPr>
              <w:rPr>
                <w:color w:val="000000" w:themeColor="text1"/>
              </w:rPr>
            </w:pPr>
            <w:r w:rsidRPr="007B6959">
              <w:rPr>
                <w:color w:val="000000" w:themeColor="text1"/>
              </w:rPr>
              <w:t>GF001700</w:t>
            </w:r>
          </w:p>
        </w:tc>
        <w:tc>
          <w:tcPr>
            <w:tcW w:w="2268" w:type="dxa"/>
            <w:tcBorders>
              <w:top w:val="nil"/>
              <w:left w:val="nil"/>
              <w:bottom w:val="single" w:sz="4" w:space="0" w:color="auto"/>
              <w:right w:val="single" w:sz="4" w:space="0" w:color="auto"/>
            </w:tcBorders>
            <w:shd w:val="clear" w:color="auto" w:fill="auto"/>
            <w:vAlign w:val="center"/>
            <w:hideMark/>
          </w:tcPr>
          <w:p w14:paraId="65A66EC9" w14:textId="31D59C4D" w:rsidR="002F2E5E" w:rsidRPr="007B6959" w:rsidRDefault="002F2E5E" w:rsidP="00B31CCC">
            <w:pPr>
              <w:rPr>
                <w:color w:val="000000" w:themeColor="text1"/>
              </w:rPr>
            </w:pPr>
            <w:r w:rsidRPr="007B6959">
              <w:rPr>
                <w:color w:val="000000" w:themeColor="text1"/>
              </w:rPr>
              <w:t>Загальна сума зобов</w:t>
            </w:r>
            <w:r w:rsidR="006804DB" w:rsidRPr="007B6959">
              <w:rPr>
                <w:color w:val="000000" w:themeColor="text1"/>
              </w:rPr>
              <w:t>’</w:t>
            </w:r>
            <w:r w:rsidRPr="007B6959">
              <w:rPr>
                <w:color w:val="000000" w:themeColor="text1"/>
              </w:rPr>
              <w:t>язань</w:t>
            </w:r>
          </w:p>
        </w:tc>
        <w:tc>
          <w:tcPr>
            <w:tcW w:w="1276" w:type="dxa"/>
            <w:tcBorders>
              <w:top w:val="nil"/>
              <w:left w:val="nil"/>
              <w:bottom w:val="single" w:sz="4" w:space="0" w:color="auto"/>
              <w:right w:val="single" w:sz="4" w:space="0" w:color="auto"/>
            </w:tcBorders>
            <w:shd w:val="clear" w:color="auto" w:fill="auto"/>
            <w:vAlign w:val="center"/>
            <w:hideMark/>
          </w:tcPr>
          <w:p w14:paraId="3CF50C4E"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FE5ECC5"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52B912A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10CE596" w14:textId="77777777" w:rsidR="002F2E5E" w:rsidRPr="007B6959" w:rsidRDefault="002F2E5E" w:rsidP="00B31CCC">
            <w:pPr>
              <w:rPr>
                <w:color w:val="000000" w:themeColor="text1"/>
              </w:rPr>
            </w:pPr>
            <w:r w:rsidRPr="007B6959">
              <w:rPr>
                <w:color w:val="000000" w:themeColor="text1"/>
              </w:rPr>
              <w:t>GF0</w:t>
            </w:r>
          </w:p>
        </w:tc>
      </w:tr>
      <w:tr w:rsidR="007B6959" w:rsidRPr="007B6959" w14:paraId="3CEEE271" w14:textId="77777777" w:rsidTr="00FA053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B5CE9" w14:textId="5A91973D" w:rsidR="002F2E5E" w:rsidRPr="007B6959" w:rsidRDefault="007C29F6" w:rsidP="00B31CCC">
            <w:pPr>
              <w:rPr>
                <w:color w:val="000000" w:themeColor="text1"/>
                <w:lang w:val="en-US"/>
              </w:rPr>
            </w:pPr>
            <w:r w:rsidRPr="007B6959">
              <w:rPr>
                <w:color w:val="000000" w:themeColor="text1"/>
                <w:lang w:val="en-US"/>
              </w:rPr>
              <w:t>869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CF8186E" w14:textId="77777777" w:rsidR="002F2E5E" w:rsidRPr="007B6959" w:rsidRDefault="002F2E5E" w:rsidP="00B31CCC">
            <w:pPr>
              <w:rPr>
                <w:color w:val="000000" w:themeColor="text1"/>
              </w:rPr>
            </w:pPr>
            <w:r w:rsidRPr="007B6959">
              <w:rPr>
                <w:color w:val="000000" w:themeColor="text1"/>
              </w:rPr>
              <w:t>GF002000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CE203B" w14:textId="77777777" w:rsidR="002F2E5E" w:rsidRPr="007B6959" w:rsidRDefault="002F2E5E" w:rsidP="00B31CCC">
            <w:pPr>
              <w:rPr>
                <w:color w:val="000000" w:themeColor="text1"/>
              </w:rPr>
            </w:pPr>
            <w:r w:rsidRPr="007B6959">
              <w:rPr>
                <w:color w:val="000000" w:themeColor="text1"/>
              </w:rPr>
              <w:t>Дохід від звичайної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B7636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6D5CCE"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8E2462"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166A09" w14:textId="77777777" w:rsidR="002F2E5E" w:rsidRPr="007B6959" w:rsidRDefault="002F2E5E" w:rsidP="00B31CCC">
            <w:pPr>
              <w:rPr>
                <w:color w:val="000000" w:themeColor="text1"/>
              </w:rPr>
            </w:pPr>
            <w:r w:rsidRPr="007B6959">
              <w:rPr>
                <w:color w:val="000000" w:themeColor="text1"/>
              </w:rPr>
              <w:t>GF0</w:t>
            </w:r>
          </w:p>
        </w:tc>
      </w:tr>
      <w:tr w:rsidR="007B6959" w:rsidRPr="007B6959" w14:paraId="17415EB9"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71D69A" w14:textId="3291F60B" w:rsidR="002F2E5E" w:rsidRPr="007B6959" w:rsidRDefault="007C29F6" w:rsidP="00B31CCC">
            <w:pPr>
              <w:rPr>
                <w:color w:val="000000" w:themeColor="text1"/>
                <w:lang w:val="en-US"/>
              </w:rPr>
            </w:pPr>
            <w:r w:rsidRPr="007B6959">
              <w:rPr>
                <w:color w:val="000000" w:themeColor="text1"/>
                <w:lang w:val="en-US"/>
              </w:rPr>
              <w:t>870</w:t>
            </w:r>
          </w:p>
        </w:tc>
        <w:tc>
          <w:tcPr>
            <w:tcW w:w="1559" w:type="dxa"/>
            <w:tcBorders>
              <w:top w:val="nil"/>
              <w:left w:val="nil"/>
              <w:bottom w:val="single" w:sz="4" w:space="0" w:color="auto"/>
              <w:right w:val="single" w:sz="4" w:space="0" w:color="auto"/>
            </w:tcBorders>
            <w:shd w:val="clear" w:color="auto" w:fill="auto"/>
            <w:noWrap/>
            <w:vAlign w:val="center"/>
            <w:hideMark/>
          </w:tcPr>
          <w:p w14:paraId="3142ABB6" w14:textId="77777777" w:rsidR="002F2E5E" w:rsidRPr="007B6959" w:rsidRDefault="002F2E5E" w:rsidP="00B31CCC">
            <w:pPr>
              <w:rPr>
                <w:color w:val="000000" w:themeColor="text1"/>
              </w:rPr>
            </w:pPr>
            <w:r w:rsidRPr="007B6959">
              <w:rPr>
                <w:color w:val="000000" w:themeColor="text1"/>
              </w:rPr>
              <w:t>GF002001</w:t>
            </w:r>
          </w:p>
        </w:tc>
        <w:tc>
          <w:tcPr>
            <w:tcW w:w="2268" w:type="dxa"/>
            <w:tcBorders>
              <w:top w:val="nil"/>
              <w:left w:val="nil"/>
              <w:bottom w:val="single" w:sz="4" w:space="0" w:color="auto"/>
              <w:right w:val="single" w:sz="4" w:space="0" w:color="auto"/>
            </w:tcBorders>
            <w:shd w:val="clear" w:color="auto" w:fill="auto"/>
            <w:vAlign w:val="center"/>
            <w:hideMark/>
          </w:tcPr>
          <w:p w14:paraId="65C22FD2" w14:textId="77777777" w:rsidR="002F2E5E" w:rsidRPr="007B6959" w:rsidRDefault="002F2E5E" w:rsidP="00B31CCC">
            <w:pPr>
              <w:rPr>
                <w:color w:val="000000" w:themeColor="text1"/>
              </w:rPr>
            </w:pPr>
            <w:r w:rsidRPr="007B6959">
              <w:rPr>
                <w:color w:val="000000" w:themeColor="text1"/>
              </w:rPr>
              <w:t>Процентний дохід, обчислений із застосуванням методу ефективної ставки відсотка</w:t>
            </w:r>
          </w:p>
        </w:tc>
        <w:tc>
          <w:tcPr>
            <w:tcW w:w="1276" w:type="dxa"/>
            <w:tcBorders>
              <w:top w:val="nil"/>
              <w:left w:val="nil"/>
              <w:bottom w:val="single" w:sz="4" w:space="0" w:color="auto"/>
              <w:right w:val="single" w:sz="4" w:space="0" w:color="auto"/>
            </w:tcBorders>
            <w:shd w:val="clear" w:color="auto" w:fill="auto"/>
            <w:vAlign w:val="center"/>
            <w:hideMark/>
          </w:tcPr>
          <w:p w14:paraId="65B168CC"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620E4E52"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59DF956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174572D" w14:textId="77777777" w:rsidR="002F2E5E" w:rsidRPr="007B6959" w:rsidRDefault="002F2E5E" w:rsidP="00B31CCC">
            <w:pPr>
              <w:rPr>
                <w:color w:val="000000" w:themeColor="text1"/>
              </w:rPr>
            </w:pPr>
            <w:r w:rsidRPr="007B6959">
              <w:rPr>
                <w:color w:val="000000" w:themeColor="text1"/>
              </w:rPr>
              <w:t>GF0</w:t>
            </w:r>
          </w:p>
        </w:tc>
      </w:tr>
      <w:tr w:rsidR="007B6959" w:rsidRPr="007B6959" w14:paraId="77C1FE26"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9EF9" w14:textId="2E92DE35" w:rsidR="002F2E5E" w:rsidRPr="007B6959" w:rsidRDefault="007C29F6" w:rsidP="00B31CCC">
            <w:pPr>
              <w:rPr>
                <w:color w:val="000000" w:themeColor="text1"/>
                <w:lang w:val="en-US"/>
              </w:rPr>
            </w:pPr>
            <w:r w:rsidRPr="007B6959">
              <w:rPr>
                <w:color w:val="000000" w:themeColor="text1"/>
                <w:lang w:val="en-US"/>
              </w:rPr>
              <w:t>871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16E800A" w14:textId="77777777" w:rsidR="002F2E5E" w:rsidRPr="007B6959" w:rsidRDefault="002F2E5E" w:rsidP="00B31CCC">
            <w:pPr>
              <w:rPr>
                <w:color w:val="000000" w:themeColor="text1"/>
              </w:rPr>
            </w:pPr>
            <w:r w:rsidRPr="007B6959">
              <w:rPr>
                <w:color w:val="000000" w:themeColor="text1"/>
              </w:rPr>
              <w:t>GF002002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32C159" w14:textId="77777777" w:rsidR="002F2E5E" w:rsidRPr="007B6959" w:rsidRDefault="002F2E5E" w:rsidP="00B31CCC">
            <w:pPr>
              <w:rPr>
                <w:color w:val="000000" w:themeColor="text1"/>
              </w:rPr>
            </w:pPr>
            <w:r w:rsidRPr="007B6959">
              <w:rPr>
                <w:color w:val="000000" w:themeColor="text1"/>
              </w:rPr>
              <w:t>Інші процентні доходи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30324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057116"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D021A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A8A4AC" w14:textId="77777777" w:rsidR="002F2E5E" w:rsidRPr="007B6959" w:rsidRDefault="002F2E5E" w:rsidP="00B31CCC">
            <w:pPr>
              <w:rPr>
                <w:color w:val="000000" w:themeColor="text1"/>
              </w:rPr>
            </w:pPr>
            <w:r w:rsidRPr="007B6959">
              <w:rPr>
                <w:color w:val="000000" w:themeColor="text1"/>
              </w:rPr>
              <w:t>GF0</w:t>
            </w:r>
          </w:p>
        </w:tc>
      </w:tr>
      <w:tr w:rsidR="007B6959" w:rsidRPr="007B6959" w14:paraId="132823B0"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3FE353" w14:textId="42B0F64C" w:rsidR="002F2E5E" w:rsidRPr="007B6959" w:rsidRDefault="007C29F6" w:rsidP="00B31CCC">
            <w:pPr>
              <w:rPr>
                <w:color w:val="000000" w:themeColor="text1"/>
                <w:lang w:val="en-US"/>
              </w:rPr>
            </w:pPr>
            <w:r w:rsidRPr="007B6959">
              <w:rPr>
                <w:color w:val="000000" w:themeColor="text1"/>
                <w:lang w:val="en-US"/>
              </w:rPr>
              <w:t>872</w:t>
            </w:r>
          </w:p>
        </w:tc>
        <w:tc>
          <w:tcPr>
            <w:tcW w:w="1559" w:type="dxa"/>
            <w:tcBorders>
              <w:top w:val="nil"/>
              <w:left w:val="nil"/>
              <w:bottom w:val="single" w:sz="4" w:space="0" w:color="auto"/>
              <w:right w:val="single" w:sz="4" w:space="0" w:color="auto"/>
            </w:tcBorders>
            <w:shd w:val="clear" w:color="auto" w:fill="auto"/>
            <w:noWrap/>
            <w:vAlign w:val="center"/>
            <w:hideMark/>
          </w:tcPr>
          <w:p w14:paraId="7600DA2A" w14:textId="77777777" w:rsidR="002F2E5E" w:rsidRPr="007B6959" w:rsidRDefault="002F2E5E" w:rsidP="00B31CCC">
            <w:pPr>
              <w:rPr>
                <w:color w:val="000000" w:themeColor="text1"/>
              </w:rPr>
            </w:pPr>
            <w:r w:rsidRPr="007B6959">
              <w:rPr>
                <w:color w:val="000000" w:themeColor="text1"/>
              </w:rPr>
              <w:t>GF002003</w:t>
            </w:r>
          </w:p>
        </w:tc>
        <w:tc>
          <w:tcPr>
            <w:tcW w:w="2268" w:type="dxa"/>
            <w:tcBorders>
              <w:top w:val="nil"/>
              <w:left w:val="nil"/>
              <w:bottom w:val="single" w:sz="4" w:space="0" w:color="auto"/>
              <w:right w:val="single" w:sz="4" w:space="0" w:color="auto"/>
            </w:tcBorders>
            <w:shd w:val="clear" w:color="auto" w:fill="auto"/>
            <w:vAlign w:val="center"/>
            <w:hideMark/>
          </w:tcPr>
          <w:p w14:paraId="19BE767F" w14:textId="77777777" w:rsidR="002F2E5E" w:rsidRPr="007B6959" w:rsidRDefault="002F2E5E" w:rsidP="00B31CCC">
            <w:pPr>
              <w:rPr>
                <w:color w:val="000000" w:themeColor="text1"/>
              </w:rPr>
            </w:pPr>
            <w:r w:rsidRPr="007B6959">
              <w:rPr>
                <w:color w:val="000000" w:themeColor="text1"/>
              </w:rPr>
              <w:t>Дохід від продажу товарів</w:t>
            </w:r>
          </w:p>
        </w:tc>
        <w:tc>
          <w:tcPr>
            <w:tcW w:w="1276" w:type="dxa"/>
            <w:tcBorders>
              <w:top w:val="nil"/>
              <w:left w:val="nil"/>
              <w:bottom w:val="single" w:sz="4" w:space="0" w:color="auto"/>
              <w:right w:val="single" w:sz="4" w:space="0" w:color="auto"/>
            </w:tcBorders>
            <w:shd w:val="clear" w:color="auto" w:fill="auto"/>
            <w:vAlign w:val="center"/>
            <w:hideMark/>
          </w:tcPr>
          <w:p w14:paraId="3AD495B8"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8807470"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2FF8FD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613D991F" w14:textId="77777777" w:rsidR="002F2E5E" w:rsidRPr="007B6959" w:rsidRDefault="002F2E5E" w:rsidP="00B31CCC">
            <w:pPr>
              <w:rPr>
                <w:color w:val="000000" w:themeColor="text1"/>
              </w:rPr>
            </w:pPr>
            <w:r w:rsidRPr="007B6959">
              <w:rPr>
                <w:color w:val="000000" w:themeColor="text1"/>
              </w:rPr>
              <w:t>GF0</w:t>
            </w:r>
          </w:p>
        </w:tc>
      </w:tr>
      <w:tr w:rsidR="007B6959" w:rsidRPr="007B6959" w14:paraId="3D065EED"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EDE039" w14:textId="37ED6DFE" w:rsidR="002F2E5E" w:rsidRPr="007B6959" w:rsidRDefault="007C29F6" w:rsidP="00B31CCC">
            <w:pPr>
              <w:rPr>
                <w:color w:val="000000" w:themeColor="text1"/>
                <w:lang w:val="en-US"/>
              </w:rPr>
            </w:pPr>
            <w:r w:rsidRPr="007B6959">
              <w:rPr>
                <w:color w:val="000000" w:themeColor="text1"/>
                <w:lang w:val="en-US"/>
              </w:rPr>
              <w:t>873</w:t>
            </w:r>
          </w:p>
        </w:tc>
        <w:tc>
          <w:tcPr>
            <w:tcW w:w="1559" w:type="dxa"/>
            <w:tcBorders>
              <w:top w:val="nil"/>
              <w:left w:val="nil"/>
              <w:bottom w:val="single" w:sz="4" w:space="0" w:color="auto"/>
              <w:right w:val="single" w:sz="4" w:space="0" w:color="auto"/>
            </w:tcBorders>
            <w:shd w:val="clear" w:color="auto" w:fill="auto"/>
            <w:noWrap/>
            <w:vAlign w:val="center"/>
            <w:hideMark/>
          </w:tcPr>
          <w:p w14:paraId="11BF908D" w14:textId="77777777" w:rsidR="002F2E5E" w:rsidRPr="007B6959" w:rsidRDefault="002F2E5E" w:rsidP="00B31CCC">
            <w:pPr>
              <w:rPr>
                <w:color w:val="000000" w:themeColor="text1"/>
              </w:rPr>
            </w:pPr>
            <w:r w:rsidRPr="007B6959">
              <w:rPr>
                <w:color w:val="000000" w:themeColor="text1"/>
              </w:rPr>
              <w:t>GF002004</w:t>
            </w:r>
          </w:p>
        </w:tc>
        <w:tc>
          <w:tcPr>
            <w:tcW w:w="2268" w:type="dxa"/>
            <w:tcBorders>
              <w:top w:val="nil"/>
              <w:left w:val="nil"/>
              <w:bottom w:val="single" w:sz="4" w:space="0" w:color="auto"/>
              <w:right w:val="single" w:sz="4" w:space="0" w:color="auto"/>
            </w:tcBorders>
            <w:shd w:val="clear" w:color="auto" w:fill="auto"/>
            <w:vAlign w:val="center"/>
            <w:hideMark/>
          </w:tcPr>
          <w:p w14:paraId="7D191A48" w14:textId="77777777" w:rsidR="002F2E5E" w:rsidRPr="007B6959" w:rsidRDefault="002F2E5E" w:rsidP="00B31CCC">
            <w:pPr>
              <w:rPr>
                <w:color w:val="000000" w:themeColor="text1"/>
              </w:rPr>
            </w:pPr>
            <w:r w:rsidRPr="007B6959">
              <w:rPr>
                <w:color w:val="000000" w:themeColor="text1"/>
              </w:rPr>
              <w:t>Дохід від надання послуг</w:t>
            </w:r>
          </w:p>
        </w:tc>
        <w:tc>
          <w:tcPr>
            <w:tcW w:w="1276" w:type="dxa"/>
            <w:tcBorders>
              <w:top w:val="nil"/>
              <w:left w:val="nil"/>
              <w:bottom w:val="single" w:sz="4" w:space="0" w:color="auto"/>
              <w:right w:val="single" w:sz="4" w:space="0" w:color="auto"/>
            </w:tcBorders>
            <w:shd w:val="clear" w:color="auto" w:fill="auto"/>
            <w:vAlign w:val="center"/>
            <w:hideMark/>
          </w:tcPr>
          <w:p w14:paraId="47122AAD"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EFC05B1"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5731EC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6C70C36F" w14:textId="77777777" w:rsidR="002F2E5E" w:rsidRPr="007B6959" w:rsidRDefault="002F2E5E" w:rsidP="00B31CCC">
            <w:pPr>
              <w:rPr>
                <w:color w:val="000000" w:themeColor="text1"/>
              </w:rPr>
            </w:pPr>
            <w:r w:rsidRPr="007B6959">
              <w:rPr>
                <w:color w:val="000000" w:themeColor="text1"/>
              </w:rPr>
              <w:t>GF0</w:t>
            </w:r>
          </w:p>
        </w:tc>
      </w:tr>
      <w:tr w:rsidR="007B6959" w:rsidRPr="007B6959" w14:paraId="54346C88"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748FA0" w14:textId="7F484E34" w:rsidR="002F2E5E" w:rsidRPr="007B6959" w:rsidRDefault="007C29F6" w:rsidP="00B31CCC">
            <w:pPr>
              <w:rPr>
                <w:color w:val="000000" w:themeColor="text1"/>
                <w:lang w:val="en-US"/>
              </w:rPr>
            </w:pPr>
            <w:r w:rsidRPr="007B6959">
              <w:rPr>
                <w:color w:val="000000" w:themeColor="text1"/>
                <w:lang w:val="en-US"/>
              </w:rPr>
              <w:t>874</w:t>
            </w:r>
          </w:p>
        </w:tc>
        <w:tc>
          <w:tcPr>
            <w:tcW w:w="1559" w:type="dxa"/>
            <w:tcBorders>
              <w:top w:val="nil"/>
              <w:left w:val="nil"/>
              <w:bottom w:val="single" w:sz="4" w:space="0" w:color="auto"/>
              <w:right w:val="single" w:sz="4" w:space="0" w:color="auto"/>
            </w:tcBorders>
            <w:shd w:val="clear" w:color="auto" w:fill="auto"/>
            <w:noWrap/>
            <w:vAlign w:val="center"/>
            <w:hideMark/>
          </w:tcPr>
          <w:p w14:paraId="6AB6CBAF" w14:textId="77777777" w:rsidR="002F2E5E" w:rsidRPr="007B6959" w:rsidRDefault="002F2E5E" w:rsidP="00B31CCC">
            <w:pPr>
              <w:rPr>
                <w:color w:val="000000" w:themeColor="text1"/>
              </w:rPr>
            </w:pPr>
            <w:r w:rsidRPr="007B6959">
              <w:rPr>
                <w:color w:val="000000" w:themeColor="text1"/>
              </w:rPr>
              <w:t>GF002005</w:t>
            </w:r>
          </w:p>
        </w:tc>
        <w:tc>
          <w:tcPr>
            <w:tcW w:w="2268" w:type="dxa"/>
            <w:tcBorders>
              <w:top w:val="nil"/>
              <w:left w:val="nil"/>
              <w:bottom w:val="single" w:sz="4" w:space="0" w:color="auto"/>
              <w:right w:val="single" w:sz="4" w:space="0" w:color="auto"/>
            </w:tcBorders>
            <w:shd w:val="clear" w:color="auto" w:fill="auto"/>
            <w:vAlign w:val="center"/>
            <w:hideMark/>
          </w:tcPr>
          <w:p w14:paraId="01B0DB42" w14:textId="77777777" w:rsidR="002F2E5E" w:rsidRPr="007B6959" w:rsidRDefault="002F2E5E" w:rsidP="00B31CCC">
            <w:pPr>
              <w:rPr>
                <w:color w:val="000000" w:themeColor="text1"/>
              </w:rPr>
            </w:pPr>
            <w:r w:rsidRPr="007B6959">
              <w:rPr>
                <w:color w:val="000000" w:themeColor="text1"/>
              </w:rPr>
              <w:t>Доходи від дивідендів</w:t>
            </w:r>
          </w:p>
        </w:tc>
        <w:tc>
          <w:tcPr>
            <w:tcW w:w="1276" w:type="dxa"/>
            <w:tcBorders>
              <w:top w:val="nil"/>
              <w:left w:val="nil"/>
              <w:bottom w:val="single" w:sz="4" w:space="0" w:color="auto"/>
              <w:right w:val="single" w:sz="4" w:space="0" w:color="auto"/>
            </w:tcBorders>
            <w:shd w:val="clear" w:color="auto" w:fill="auto"/>
            <w:vAlign w:val="center"/>
            <w:hideMark/>
          </w:tcPr>
          <w:p w14:paraId="78D82EEB"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88CD334"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D8F369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A2E7B14" w14:textId="77777777" w:rsidR="002F2E5E" w:rsidRPr="007B6959" w:rsidRDefault="002F2E5E" w:rsidP="00B31CCC">
            <w:pPr>
              <w:rPr>
                <w:color w:val="000000" w:themeColor="text1"/>
              </w:rPr>
            </w:pPr>
            <w:r w:rsidRPr="007B6959">
              <w:rPr>
                <w:color w:val="000000" w:themeColor="text1"/>
              </w:rPr>
              <w:t>GF0</w:t>
            </w:r>
          </w:p>
        </w:tc>
      </w:tr>
    </w:tbl>
    <w:p w14:paraId="15B2494A" w14:textId="77777777" w:rsidR="004C4268" w:rsidRPr="007B6959" w:rsidRDefault="004C4268" w:rsidP="00B31CCC">
      <w:pPr>
        <w:rPr>
          <w:color w:val="000000" w:themeColor="text1"/>
          <w:lang w:val="en-US"/>
        </w:rPr>
        <w:sectPr w:rsidR="004C4268" w:rsidRPr="007B6959" w:rsidSect="00AB27BA">
          <w:headerReference w:type="first" r:id="rId34"/>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29502AE3" w14:textId="77777777" w:rsidTr="004C4268">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CD6CFD" w14:textId="7688F951" w:rsidR="004C4268" w:rsidRPr="007B6959" w:rsidRDefault="004C4268" w:rsidP="004C4268">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6FDB234C" w14:textId="7FD1A104" w:rsidR="004C4268" w:rsidRPr="007B6959" w:rsidRDefault="004C4268" w:rsidP="004C4268">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44E6162B" w14:textId="281B1BC1" w:rsidR="004C4268" w:rsidRPr="007B6959" w:rsidRDefault="004C4268" w:rsidP="004C4268">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49ED3754" w14:textId="330473FC" w:rsidR="004C4268" w:rsidRPr="007B6959" w:rsidRDefault="004C4268" w:rsidP="004C4268">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2C7064D6" w14:textId="4CE25F37" w:rsidR="004C4268" w:rsidRPr="007B6959" w:rsidRDefault="004C4268" w:rsidP="004C4268">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6ED93EFB" w14:textId="236BA490" w:rsidR="004C4268" w:rsidRPr="007B6959" w:rsidRDefault="004C4268" w:rsidP="004C4268">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1F5209D6" w14:textId="7394EB25" w:rsidR="004C4268" w:rsidRPr="007B6959" w:rsidRDefault="004C4268" w:rsidP="004C4268">
            <w:pPr>
              <w:jc w:val="center"/>
              <w:rPr>
                <w:color w:val="000000" w:themeColor="text1"/>
              </w:rPr>
            </w:pPr>
            <w:r w:rsidRPr="007B6959">
              <w:rPr>
                <w:color w:val="000000" w:themeColor="text1"/>
              </w:rPr>
              <w:t>7</w:t>
            </w:r>
          </w:p>
        </w:tc>
      </w:tr>
      <w:tr w:rsidR="007B6959" w:rsidRPr="007B6959" w14:paraId="0F2A12B7"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347512" w14:textId="75C15A4E" w:rsidR="002F2E5E" w:rsidRPr="007B6959" w:rsidRDefault="007C29F6" w:rsidP="00B31CCC">
            <w:pPr>
              <w:rPr>
                <w:color w:val="000000" w:themeColor="text1"/>
                <w:lang w:val="en-US"/>
              </w:rPr>
            </w:pPr>
            <w:r w:rsidRPr="007B6959">
              <w:rPr>
                <w:color w:val="000000" w:themeColor="text1"/>
                <w:lang w:val="en-US"/>
              </w:rPr>
              <w:t>875</w:t>
            </w:r>
          </w:p>
        </w:tc>
        <w:tc>
          <w:tcPr>
            <w:tcW w:w="1559" w:type="dxa"/>
            <w:tcBorders>
              <w:top w:val="nil"/>
              <w:left w:val="nil"/>
              <w:bottom w:val="single" w:sz="4" w:space="0" w:color="auto"/>
              <w:right w:val="single" w:sz="4" w:space="0" w:color="auto"/>
            </w:tcBorders>
            <w:shd w:val="clear" w:color="auto" w:fill="auto"/>
            <w:noWrap/>
            <w:vAlign w:val="center"/>
            <w:hideMark/>
          </w:tcPr>
          <w:p w14:paraId="497C214F" w14:textId="77777777" w:rsidR="002F2E5E" w:rsidRPr="007B6959" w:rsidRDefault="002F2E5E" w:rsidP="00B31CCC">
            <w:pPr>
              <w:rPr>
                <w:color w:val="000000" w:themeColor="text1"/>
              </w:rPr>
            </w:pPr>
            <w:r w:rsidRPr="007B6959">
              <w:rPr>
                <w:color w:val="000000" w:themeColor="text1"/>
              </w:rPr>
              <w:t>GF002006</w:t>
            </w:r>
          </w:p>
        </w:tc>
        <w:tc>
          <w:tcPr>
            <w:tcW w:w="2268" w:type="dxa"/>
            <w:tcBorders>
              <w:top w:val="nil"/>
              <w:left w:val="nil"/>
              <w:bottom w:val="single" w:sz="4" w:space="0" w:color="auto"/>
              <w:right w:val="single" w:sz="4" w:space="0" w:color="auto"/>
            </w:tcBorders>
            <w:shd w:val="clear" w:color="auto" w:fill="auto"/>
            <w:vAlign w:val="center"/>
            <w:hideMark/>
          </w:tcPr>
          <w:p w14:paraId="3A16B196" w14:textId="77777777" w:rsidR="002F2E5E" w:rsidRPr="007B6959" w:rsidRDefault="002F2E5E" w:rsidP="00B31CCC">
            <w:pPr>
              <w:rPr>
                <w:color w:val="000000" w:themeColor="text1"/>
              </w:rPr>
            </w:pPr>
            <w:r w:rsidRPr="007B6959">
              <w:rPr>
                <w:color w:val="000000" w:themeColor="text1"/>
              </w:rPr>
              <w:t>Дохід від страхування</w:t>
            </w:r>
          </w:p>
        </w:tc>
        <w:tc>
          <w:tcPr>
            <w:tcW w:w="1276" w:type="dxa"/>
            <w:tcBorders>
              <w:top w:val="nil"/>
              <w:left w:val="nil"/>
              <w:bottom w:val="single" w:sz="4" w:space="0" w:color="auto"/>
              <w:right w:val="single" w:sz="4" w:space="0" w:color="auto"/>
            </w:tcBorders>
            <w:shd w:val="clear" w:color="auto" w:fill="auto"/>
            <w:vAlign w:val="center"/>
            <w:hideMark/>
          </w:tcPr>
          <w:p w14:paraId="13A791D3"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E920653"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3095A3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8D7F049" w14:textId="77777777" w:rsidR="002F2E5E" w:rsidRPr="007B6959" w:rsidRDefault="002F2E5E" w:rsidP="00B31CCC">
            <w:pPr>
              <w:rPr>
                <w:color w:val="000000" w:themeColor="text1"/>
              </w:rPr>
            </w:pPr>
            <w:r w:rsidRPr="007B6959">
              <w:rPr>
                <w:color w:val="000000" w:themeColor="text1"/>
              </w:rPr>
              <w:t>GF0</w:t>
            </w:r>
          </w:p>
        </w:tc>
      </w:tr>
      <w:tr w:rsidR="007B6959" w:rsidRPr="007B6959" w14:paraId="7E9A9493"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1CA310" w14:textId="70FDEE58" w:rsidR="002F2E5E" w:rsidRPr="007B6959" w:rsidRDefault="007C29F6" w:rsidP="00B31CCC">
            <w:pPr>
              <w:rPr>
                <w:color w:val="000000" w:themeColor="text1"/>
                <w:lang w:val="en-US"/>
              </w:rPr>
            </w:pPr>
            <w:r w:rsidRPr="007B6959">
              <w:rPr>
                <w:color w:val="000000" w:themeColor="text1"/>
                <w:lang w:val="en-US"/>
              </w:rPr>
              <w:t>876</w:t>
            </w:r>
          </w:p>
        </w:tc>
        <w:tc>
          <w:tcPr>
            <w:tcW w:w="1559" w:type="dxa"/>
            <w:tcBorders>
              <w:top w:val="nil"/>
              <w:left w:val="nil"/>
              <w:bottom w:val="single" w:sz="4" w:space="0" w:color="auto"/>
              <w:right w:val="single" w:sz="4" w:space="0" w:color="auto"/>
            </w:tcBorders>
            <w:shd w:val="clear" w:color="auto" w:fill="auto"/>
            <w:noWrap/>
            <w:vAlign w:val="center"/>
            <w:hideMark/>
          </w:tcPr>
          <w:p w14:paraId="51A87993" w14:textId="77777777" w:rsidR="002F2E5E" w:rsidRPr="007B6959" w:rsidRDefault="002F2E5E" w:rsidP="00B31CCC">
            <w:pPr>
              <w:rPr>
                <w:color w:val="000000" w:themeColor="text1"/>
              </w:rPr>
            </w:pPr>
            <w:r w:rsidRPr="007B6959">
              <w:rPr>
                <w:color w:val="000000" w:themeColor="text1"/>
              </w:rPr>
              <w:t>GF002007</w:t>
            </w:r>
          </w:p>
        </w:tc>
        <w:tc>
          <w:tcPr>
            <w:tcW w:w="2268" w:type="dxa"/>
            <w:tcBorders>
              <w:top w:val="nil"/>
              <w:left w:val="nil"/>
              <w:bottom w:val="single" w:sz="4" w:space="0" w:color="auto"/>
              <w:right w:val="single" w:sz="4" w:space="0" w:color="auto"/>
            </w:tcBorders>
            <w:shd w:val="clear" w:color="auto" w:fill="auto"/>
            <w:vAlign w:val="center"/>
            <w:hideMark/>
          </w:tcPr>
          <w:p w14:paraId="474CD14C" w14:textId="77777777" w:rsidR="002F2E5E" w:rsidRPr="007B6959" w:rsidRDefault="002F2E5E" w:rsidP="00B31CCC">
            <w:pPr>
              <w:rPr>
                <w:color w:val="000000" w:themeColor="text1"/>
              </w:rPr>
            </w:pPr>
            <w:r w:rsidRPr="007B6959">
              <w:rPr>
                <w:color w:val="000000" w:themeColor="text1"/>
              </w:rPr>
              <w:t>Інший дохід від звичайної діяльності</w:t>
            </w:r>
          </w:p>
        </w:tc>
        <w:tc>
          <w:tcPr>
            <w:tcW w:w="1276" w:type="dxa"/>
            <w:tcBorders>
              <w:top w:val="nil"/>
              <w:left w:val="nil"/>
              <w:bottom w:val="single" w:sz="4" w:space="0" w:color="auto"/>
              <w:right w:val="single" w:sz="4" w:space="0" w:color="auto"/>
            </w:tcBorders>
            <w:shd w:val="clear" w:color="auto" w:fill="auto"/>
            <w:vAlign w:val="center"/>
            <w:hideMark/>
          </w:tcPr>
          <w:p w14:paraId="690622BB"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B6F3CC5"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57B2D6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18AA2F6" w14:textId="77777777" w:rsidR="002F2E5E" w:rsidRPr="007B6959" w:rsidRDefault="002F2E5E" w:rsidP="00B31CCC">
            <w:pPr>
              <w:rPr>
                <w:color w:val="000000" w:themeColor="text1"/>
              </w:rPr>
            </w:pPr>
            <w:r w:rsidRPr="007B6959">
              <w:rPr>
                <w:color w:val="000000" w:themeColor="text1"/>
              </w:rPr>
              <w:t>GF0</w:t>
            </w:r>
          </w:p>
        </w:tc>
      </w:tr>
      <w:tr w:rsidR="007B6959" w:rsidRPr="007B6959" w14:paraId="219DD3C3"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42CA1C" w14:textId="6BA37DB4" w:rsidR="002F2E5E" w:rsidRPr="007B6959" w:rsidRDefault="007C29F6" w:rsidP="00B31CCC">
            <w:pPr>
              <w:rPr>
                <w:color w:val="000000" w:themeColor="text1"/>
                <w:lang w:val="en-US"/>
              </w:rPr>
            </w:pPr>
            <w:r w:rsidRPr="007B6959">
              <w:rPr>
                <w:color w:val="000000" w:themeColor="text1"/>
                <w:lang w:val="en-US"/>
              </w:rPr>
              <w:t>877</w:t>
            </w:r>
          </w:p>
        </w:tc>
        <w:tc>
          <w:tcPr>
            <w:tcW w:w="1559" w:type="dxa"/>
            <w:tcBorders>
              <w:top w:val="nil"/>
              <w:left w:val="nil"/>
              <w:bottom w:val="single" w:sz="4" w:space="0" w:color="auto"/>
              <w:right w:val="single" w:sz="4" w:space="0" w:color="auto"/>
            </w:tcBorders>
            <w:shd w:val="clear" w:color="auto" w:fill="auto"/>
            <w:noWrap/>
            <w:vAlign w:val="center"/>
            <w:hideMark/>
          </w:tcPr>
          <w:p w14:paraId="1C504DA5" w14:textId="77777777" w:rsidR="002F2E5E" w:rsidRPr="007B6959" w:rsidRDefault="002F2E5E" w:rsidP="00B31CCC">
            <w:pPr>
              <w:rPr>
                <w:color w:val="000000" w:themeColor="text1"/>
              </w:rPr>
            </w:pPr>
            <w:r w:rsidRPr="007B6959">
              <w:rPr>
                <w:color w:val="000000" w:themeColor="text1"/>
              </w:rPr>
              <w:t>GF002010</w:t>
            </w:r>
          </w:p>
        </w:tc>
        <w:tc>
          <w:tcPr>
            <w:tcW w:w="2268" w:type="dxa"/>
            <w:tcBorders>
              <w:top w:val="nil"/>
              <w:left w:val="nil"/>
              <w:bottom w:val="single" w:sz="4" w:space="0" w:color="auto"/>
              <w:right w:val="single" w:sz="4" w:space="0" w:color="auto"/>
            </w:tcBorders>
            <w:shd w:val="clear" w:color="auto" w:fill="auto"/>
            <w:vAlign w:val="center"/>
            <w:hideMark/>
          </w:tcPr>
          <w:p w14:paraId="4FBF72A1" w14:textId="0811E873" w:rsidR="002F2E5E" w:rsidRPr="007B6959" w:rsidRDefault="002F2E5E" w:rsidP="00B31CCC">
            <w:pPr>
              <w:rPr>
                <w:color w:val="000000" w:themeColor="text1"/>
              </w:rPr>
            </w:pPr>
            <w:r w:rsidRPr="007B6959">
              <w:rPr>
                <w:color w:val="000000" w:themeColor="text1"/>
              </w:rPr>
              <w:t>Інші операційні доходи</w:t>
            </w:r>
          </w:p>
        </w:tc>
        <w:tc>
          <w:tcPr>
            <w:tcW w:w="1276" w:type="dxa"/>
            <w:tcBorders>
              <w:top w:val="nil"/>
              <w:left w:val="nil"/>
              <w:bottom w:val="single" w:sz="4" w:space="0" w:color="auto"/>
              <w:right w:val="single" w:sz="4" w:space="0" w:color="auto"/>
            </w:tcBorders>
            <w:shd w:val="clear" w:color="auto" w:fill="auto"/>
            <w:vAlign w:val="center"/>
            <w:hideMark/>
          </w:tcPr>
          <w:p w14:paraId="7E9D7376"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963620F"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74B5E4B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1151A47" w14:textId="77777777" w:rsidR="002F2E5E" w:rsidRPr="007B6959" w:rsidRDefault="002F2E5E" w:rsidP="00B31CCC">
            <w:pPr>
              <w:rPr>
                <w:color w:val="000000" w:themeColor="text1"/>
              </w:rPr>
            </w:pPr>
            <w:r w:rsidRPr="007B6959">
              <w:rPr>
                <w:color w:val="000000" w:themeColor="text1"/>
              </w:rPr>
              <w:t>GF0</w:t>
            </w:r>
          </w:p>
        </w:tc>
      </w:tr>
      <w:tr w:rsidR="007B6959" w:rsidRPr="007B6959" w14:paraId="4C0795AD"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D19BA2" w14:textId="4976A5DC" w:rsidR="002F2E5E" w:rsidRPr="007B6959" w:rsidRDefault="007C29F6" w:rsidP="00B31CCC">
            <w:pPr>
              <w:rPr>
                <w:color w:val="000000" w:themeColor="text1"/>
                <w:lang w:val="en-US"/>
              </w:rPr>
            </w:pPr>
            <w:r w:rsidRPr="007B6959">
              <w:rPr>
                <w:color w:val="000000" w:themeColor="text1"/>
                <w:lang w:val="en-US"/>
              </w:rPr>
              <w:t>878</w:t>
            </w:r>
          </w:p>
        </w:tc>
        <w:tc>
          <w:tcPr>
            <w:tcW w:w="1559" w:type="dxa"/>
            <w:tcBorders>
              <w:top w:val="nil"/>
              <w:left w:val="nil"/>
              <w:bottom w:val="single" w:sz="4" w:space="0" w:color="auto"/>
              <w:right w:val="single" w:sz="4" w:space="0" w:color="auto"/>
            </w:tcBorders>
            <w:shd w:val="clear" w:color="auto" w:fill="auto"/>
            <w:noWrap/>
            <w:vAlign w:val="center"/>
            <w:hideMark/>
          </w:tcPr>
          <w:p w14:paraId="0A4C793F" w14:textId="77777777" w:rsidR="002F2E5E" w:rsidRPr="007B6959" w:rsidRDefault="002F2E5E" w:rsidP="00B31CCC">
            <w:pPr>
              <w:rPr>
                <w:color w:val="000000" w:themeColor="text1"/>
              </w:rPr>
            </w:pPr>
            <w:r w:rsidRPr="007B6959">
              <w:rPr>
                <w:color w:val="000000" w:themeColor="text1"/>
              </w:rPr>
              <w:t>GF002020</w:t>
            </w:r>
          </w:p>
        </w:tc>
        <w:tc>
          <w:tcPr>
            <w:tcW w:w="2268" w:type="dxa"/>
            <w:tcBorders>
              <w:top w:val="nil"/>
              <w:left w:val="nil"/>
              <w:bottom w:val="single" w:sz="4" w:space="0" w:color="auto"/>
              <w:right w:val="single" w:sz="4" w:space="0" w:color="auto"/>
            </w:tcBorders>
            <w:shd w:val="clear" w:color="auto" w:fill="auto"/>
            <w:vAlign w:val="center"/>
            <w:hideMark/>
          </w:tcPr>
          <w:p w14:paraId="32D42A86" w14:textId="77777777" w:rsidR="002F2E5E" w:rsidRPr="007B6959" w:rsidRDefault="002F2E5E" w:rsidP="00B31CCC">
            <w:pPr>
              <w:rPr>
                <w:color w:val="000000" w:themeColor="text1"/>
              </w:rPr>
            </w:pPr>
            <w:r w:rsidRPr="007B6959">
              <w:rPr>
                <w:color w:val="000000" w:themeColor="text1"/>
              </w:rPr>
              <w:t>Інші доходи</w:t>
            </w:r>
          </w:p>
        </w:tc>
        <w:tc>
          <w:tcPr>
            <w:tcW w:w="1276" w:type="dxa"/>
            <w:tcBorders>
              <w:top w:val="nil"/>
              <w:left w:val="nil"/>
              <w:bottom w:val="single" w:sz="4" w:space="0" w:color="auto"/>
              <w:right w:val="single" w:sz="4" w:space="0" w:color="auto"/>
            </w:tcBorders>
            <w:shd w:val="clear" w:color="auto" w:fill="auto"/>
            <w:vAlign w:val="center"/>
            <w:hideMark/>
          </w:tcPr>
          <w:p w14:paraId="107018D8"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775D8DB"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3F0D20D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5B2161F" w14:textId="77777777" w:rsidR="002F2E5E" w:rsidRPr="007B6959" w:rsidRDefault="002F2E5E" w:rsidP="00B31CCC">
            <w:pPr>
              <w:rPr>
                <w:color w:val="000000" w:themeColor="text1"/>
              </w:rPr>
            </w:pPr>
            <w:r w:rsidRPr="007B6959">
              <w:rPr>
                <w:color w:val="000000" w:themeColor="text1"/>
              </w:rPr>
              <w:t>GF0</w:t>
            </w:r>
          </w:p>
        </w:tc>
      </w:tr>
      <w:tr w:rsidR="007B6959" w:rsidRPr="007B6959" w14:paraId="366E7C63" w14:textId="77777777" w:rsidTr="00FA053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5F5C6" w14:textId="41CAAB31" w:rsidR="002F2E5E" w:rsidRPr="007B6959" w:rsidRDefault="007C29F6" w:rsidP="00B31CCC">
            <w:pPr>
              <w:rPr>
                <w:color w:val="000000" w:themeColor="text1"/>
                <w:lang w:val="en-US"/>
              </w:rPr>
            </w:pPr>
            <w:r w:rsidRPr="007B6959">
              <w:rPr>
                <w:color w:val="000000" w:themeColor="text1"/>
                <w:lang w:val="en-US"/>
              </w:rPr>
              <w:t>879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1B2844C" w14:textId="77777777" w:rsidR="002F2E5E" w:rsidRPr="007B6959" w:rsidRDefault="002F2E5E" w:rsidP="00B31CCC">
            <w:pPr>
              <w:rPr>
                <w:color w:val="000000" w:themeColor="text1"/>
              </w:rPr>
            </w:pPr>
            <w:r w:rsidRPr="007B6959">
              <w:rPr>
                <w:color w:val="000000" w:themeColor="text1"/>
              </w:rPr>
              <w:t>GF002030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8A2982" w14:textId="77777777" w:rsidR="002F2E5E" w:rsidRPr="007B6959" w:rsidRDefault="002F2E5E" w:rsidP="00B31CCC">
            <w:pPr>
              <w:rPr>
                <w:color w:val="000000" w:themeColor="text1"/>
              </w:rPr>
            </w:pPr>
            <w:r w:rsidRPr="007B6959">
              <w:rPr>
                <w:color w:val="000000" w:themeColor="text1"/>
              </w:rPr>
              <w:t>Збільшення (зменшення) запасів готової продукції та незавершеного виробництва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67282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7C6EC2"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B1D55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52C579" w14:textId="77777777" w:rsidR="002F2E5E" w:rsidRPr="007B6959" w:rsidRDefault="002F2E5E" w:rsidP="00B31CCC">
            <w:pPr>
              <w:rPr>
                <w:color w:val="000000" w:themeColor="text1"/>
              </w:rPr>
            </w:pPr>
            <w:r w:rsidRPr="007B6959">
              <w:rPr>
                <w:color w:val="000000" w:themeColor="text1"/>
              </w:rPr>
              <w:t>GF0</w:t>
            </w:r>
          </w:p>
        </w:tc>
      </w:tr>
      <w:tr w:rsidR="007B6959" w:rsidRPr="007B6959" w14:paraId="2E175346"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A6BC1A" w14:textId="64C00CDD" w:rsidR="002F2E5E" w:rsidRPr="007B6959" w:rsidRDefault="007C29F6" w:rsidP="00B31CCC">
            <w:pPr>
              <w:rPr>
                <w:color w:val="000000" w:themeColor="text1"/>
                <w:lang w:val="en-US"/>
              </w:rPr>
            </w:pPr>
            <w:r w:rsidRPr="007B6959">
              <w:rPr>
                <w:color w:val="000000" w:themeColor="text1"/>
                <w:lang w:val="en-US"/>
              </w:rPr>
              <w:t>880</w:t>
            </w:r>
          </w:p>
        </w:tc>
        <w:tc>
          <w:tcPr>
            <w:tcW w:w="1559" w:type="dxa"/>
            <w:tcBorders>
              <w:top w:val="nil"/>
              <w:left w:val="nil"/>
              <w:bottom w:val="single" w:sz="4" w:space="0" w:color="auto"/>
              <w:right w:val="single" w:sz="4" w:space="0" w:color="auto"/>
            </w:tcBorders>
            <w:shd w:val="clear" w:color="auto" w:fill="auto"/>
            <w:noWrap/>
            <w:vAlign w:val="center"/>
            <w:hideMark/>
          </w:tcPr>
          <w:p w14:paraId="628B1EFD" w14:textId="77777777" w:rsidR="002F2E5E" w:rsidRPr="007B6959" w:rsidRDefault="002F2E5E" w:rsidP="00B31CCC">
            <w:pPr>
              <w:rPr>
                <w:color w:val="000000" w:themeColor="text1"/>
              </w:rPr>
            </w:pPr>
            <w:r w:rsidRPr="007B6959">
              <w:rPr>
                <w:color w:val="000000" w:themeColor="text1"/>
              </w:rPr>
              <w:t>GF002040</w:t>
            </w:r>
          </w:p>
        </w:tc>
        <w:tc>
          <w:tcPr>
            <w:tcW w:w="2268" w:type="dxa"/>
            <w:tcBorders>
              <w:top w:val="nil"/>
              <w:left w:val="nil"/>
              <w:bottom w:val="single" w:sz="4" w:space="0" w:color="auto"/>
              <w:right w:val="single" w:sz="4" w:space="0" w:color="auto"/>
            </w:tcBorders>
            <w:shd w:val="clear" w:color="auto" w:fill="auto"/>
            <w:vAlign w:val="center"/>
            <w:hideMark/>
          </w:tcPr>
          <w:p w14:paraId="0E30BF2F" w14:textId="4AC2CE8E" w:rsidR="002F2E5E" w:rsidRPr="007B6959" w:rsidRDefault="002F2E5E" w:rsidP="00B31CCC">
            <w:pPr>
              <w:rPr>
                <w:color w:val="000000" w:themeColor="text1"/>
              </w:rPr>
            </w:pPr>
            <w:r w:rsidRPr="007B6959">
              <w:rPr>
                <w:color w:val="000000" w:themeColor="text1"/>
              </w:rPr>
              <w:t>Інша робота, виконана суб</w:t>
            </w:r>
            <w:r w:rsidR="006804DB" w:rsidRPr="007B6959">
              <w:rPr>
                <w:color w:val="000000" w:themeColor="text1"/>
              </w:rPr>
              <w:t>’</w:t>
            </w:r>
            <w:r w:rsidRPr="007B6959">
              <w:rPr>
                <w:color w:val="000000" w:themeColor="text1"/>
              </w:rPr>
              <w:t>єктом господарювання та капіталізована</w:t>
            </w:r>
          </w:p>
        </w:tc>
        <w:tc>
          <w:tcPr>
            <w:tcW w:w="1276" w:type="dxa"/>
            <w:tcBorders>
              <w:top w:val="nil"/>
              <w:left w:val="nil"/>
              <w:bottom w:val="single" w:sz="4" w:space="0" w:color="auto"/>
              <w:right w:val="single" w:sz="4" w:space="0" w:color="auto"/>
            </w:tcBorders>
            <w:shd w:val="clear" w:color="auto" w:fill="auto"/>
            <w:vAlign w:val="center"/>
            <w:hideMark/>
          </w:tcPr>
          <w:p w14:paraId="7F23176E"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046E15C"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3A40266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A0E9FDA" w14:textId="77777777" w:rsidR="002F2E5E" w:rsidRPr="007B6959" w:rsidRDefault="002F2E5E" w:rsidP="00B31CCC">
            <w:pPr>
              <w:rPr>
                <w:color w:val="000000" w:themeColor="text1"/>
              </w:rPr>
            </w:pPr>
            <w:r w:rsidRPr="007B6959">
              <w:rPr>
                <w:color w:val="000000" w:themeColor="text1"/>
              </w:rPr>
              <w:t>GF0</w:t>
            </w:r>
          </w:p>
        </w:tc>
      </w:tr>
      <w:tr w:rsidR="007B6959" w:rsidRPr="007B6959" w14:paraId="78064FC1"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E27F8B" w14:textId="6DF82A63" w:rsidR="002F2E5E" w:rsidRPr="007B6959" w:rsidRDefault="007C29F6" w:rsidP="00B31CCC">
            <w:pPr>
              <w:rPr>
                <w:color w:val="000000" w:themeColor="text1"/>
                <w:lang w:val="en-US"/>
              </w:rPr>
            </w:pPr>
            <w:r w:rsidRPr="007B6959">
              <w:rPr>
                <w:color w:val="000000" w:themeColor="text1"/>
                <w:lang w:val="en-US"/>
              </w:rPr>
              <w:t>881</w:t>
            </w:r>
          </w:p>
        </w:tc>
        <w:tc>
          <w:tcPr>
            <w:tcW w:w="1559" w:type="dxa"/>
            <w:tcBorders>
              <w:top w:val="nil"/>
              <w:left w:val="nil"/>
              <w:bottom w:val="single" w:sz="4" w:space="0" w:color="auto"/>
              <w:right w:val="single" w:sz="4" w:space="0" w:color="auto"/>
            </w:tcBorders>
            <w:shd w:val="clear" w:color="auto" w:fill="auto"/>
            <w:noWrap/>
            <w:vAlign w:val="center"/>
            <w:hideMark/>
          </w:tcPr>
          <w:p w14:paraId="3F43CC8A" w14:textId="77777777" w:rsidR="002F2E5E" w:rsidRPr="007B6959" w:rsidRDefault="002F2E5E" w:rsidP="00B31CCC">
            <w:pPr>
              <w:rPr>
                <w:color w:val="000000" w:themeColor="text1"/>
              </w:rPr>
            </w:pPr>
            <w:r w:rsidRPr="007B6959">
              <w:rPr>
                <w:color w:val="000000" w:themeColor="text1"/>
              </w:rPr>
              <w:t>GF002050</w:t>
            </w:r>
          </w:p>
        </w:tc>
        <w:tc>
          <w:tcPr>
            <w:tcW w:w="2268" w:type="dxa"/>
            <w:tcBorders>
              <w:top w:val="nil"/>
              <w:left w:val="nil"/>
              <w:bottom w:val="single" w:sz="4" w:space="0" w:color="auto"/>
              <w:right w:val="single" w:sz="4" w:space="0" w:color="auto"/>
            </w:tcBorders>
            <w:shd w:val="clear" w:color="auto" w:fill="auto"/>
            <w:vAlign w:val="center"/>
            <w:hideMark/>
          </w:tcPr>
          <w:p w14:paraId="270AAA31" w14:textId="77777777" w:rsidR="002F2E5E" w:rsidRPr="007B6959" w:rsidRDefault="002F2E5E" w:rsidP="00B31CCC">
            <w:pPr>
              <w:rPr>
                <w:color w:val="000000" w:themeColor="text1"/>
              </w:rPr>
            </w:pPr>
            <w:r w:rsidRPr="007B6959">
              <w:rPr>
                <w:color w:val="000000" w:themeColor="text1"/>
              </w:rPr>
              <w:t>Сировина та витратні матеріали використані</w:t>
            </w:r>
          </w:p>
        </w:tc>
        <w:tc>
          <w:tcPr>
            <w:tcW w:w="1276" w:type="dxa"/>
            <w:tcBorders>
              <w:top w:val="nil"/>
              <w:left w:val="nil"/>
              <w:bottom w:val="single" w:sz="4" w:space="0" w:color="auto"/>
              <w:right w:val="single" w:sz="4" w:space="0" w:color="auto"/>
            </w:tcBorders>
            <w:shd w:val="clear" w:color="auto" w:fill="auto"/>
            <w:vAlign w:val="center"/>
            <w:hideMark/>
          </w:tcPr>
          <w:p w14:paraId="5F2FEE65"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CD9754D"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D75F84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1C32F9C" w14:textId="77777777" w:rsidR="002F2E5E" w:rsidRPr="007B6959" w:rsidRDefault="002F2E5E" w:rsidP="00B31CCC">
            <w:pPr>
              <w:rPr>
                <w:color w:val="000000" w:themeColor="text1"/>
              </w:rPr>
            </w:pPr>
            <w:r w:rsidRPr="007B6959">
              <w:rPr>
                <w:color w:val="000000" w:themeColor="text1"/>
              </w:rPr>
              <w:t>GF0</w:t>
            </w:r>
          </w:p>
        </w:tc>
      </w:tr>
      <w:tr w:rsidR="007B6959" w:rsidRPr="007B6959" w14:paraId="65D5F9BE"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EA862" w14:textId="5B1E74FC" w:rsidR="002F2E5E" w:rsidRPr="007B6959" w:rsidRDefault="007C29F6" w:rsidP="00B31CCC">
            <w:pPr>
              <w:rPr>
                <w:color w:val="000000" w:themeColor="text1"/>
                <w:lang w:val="en-US"/>
              </w:rPr>
            </w:pPr>
            <w:r w:rsidRPr="007B6959">
              <w:rPr>
                <w:color w:val="000000" w:themeColor="text1"/>
                <w:lang w:val="en-US"/>
              </w:rPr>
              <w:t>882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9FE8874" w14:textId="77777777" w:rsidR="002F2E5E" w:rsidRPr="007B6959" w:rsidRDefault="002F2E5E" w:rsidP="00B31CCC">
            <w:pPr>
              <w:rPr>
                <w:color w:val="000000" w:themeColor="text1"/>
              </w:rPr>
            </w:pPr>
            <w:r w:rsidRPr="007B6959">
              <w:rPr>
                <w:color w:val="000000" w:themeColor="text1"/>
              </w:rPr>
              <w:t>GF002060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C57D3F" w14:textId="77777777" w:rsidR="002F2E5E" w:rsidRPr="007B6959" w:rsidRDefault="002F2E5E" w:rsidP="00B31CCC">
            <w:pPr>
              <w:rPr>
                <w:color w:val="000000" w:themeColor="text1"/>
              </w:rPr>
            </w:pPr>
            <w:r w:rsidRPr="007B6959">
              <w:rPr>
                <w:color w:val="000000" w:themeColor="text1"/>
              </w:rPr>
              <w:t>Витрати на виплати працівникам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6288B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23C27B"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E88EA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B639D9" w14:textId="77777777" w:rsidR="002F2E5E" w:rsidRPr="007B6959" w:rsidRDefault="002F2E5E" w:rsidP="00B31CCC">
            <w:pPr>
              <w:rPr>
                <w:color w:val="000000" w:themeColor="text1"/>
              </w:rPr>
            </w:pPr>
            <w:r w:rsidRPr="007B6959">
              <w:rPr>
                <w:color w:val="000000" w:themeColor="text1"/>
              </w:rPr>
              <w:t>GF0</w:t>
            </w:r>
          </w:p>
        </w:tc>
      </w:tr>
      <w:tr w:rsidR="007B6959" w:rsidRPr="007B6959" w14:paraId="5783ADB2"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DAEBE7" w14:textId="5ACB0085" w:rsidR="002F2E5E" w:rsidRPr="007B6959" w:rsidRDefault="007C29F6" w:rsidP="00B31CCC">
            <w:pPr>
              <w:rPr>
                <w:color w:val="000000" w:themeColor="text1"/>
                <w:lang w:val="en-US"/>
              </w:rPr>
            </w:pPr>
            <w:r w:rsidRPr="007B6959">
              <w:rPr>
                <w:color w:val="000000" w:themeColor="text1"/>
                <w:lang w:val="en-US"/>
              </w:rPr>
              <w:t>883</w:t>
            </w:r>
          </w:p>
        </w:tc>
        <w:tc>
          <w:tcPr>
            <w:tcW w:w="1559" w:type="dxa"/>
            <w:tcBorders>
              <w:top w:val="nil"/>
              <w:left w:val="nil"/>
              <w:bottom w:val="single" w:sz="4" w:space="0" w:color="auto"/>
              <w:right w:val="single" w:sz="4" w:space="0" w:color="auto"/>
            </w:tcBorders>
            <w:shd w:val="clear" w:color="auto" w:fill="auto"/>
            <w:noWrap/>
            <w:vAlign w:val="center"/>
            <w:hideMark/>
          </w:tcPr>
          <w:p w14:paraId="5598DCC0" w14:textId="77777777" w:rsidR="002F2E5E" w:rsidRPr="007B6959" w:rsidRDefault="002F2E5E" w:rsidP="00B31CCC">
            <w:pPr>
              <w:rPr>
                <w:color w:val="000000" w:themeColor="text1"/>
              </w:rPr>
            </w:pPr>
            <w:r w:rsidRPr="007B6959">
              <w:rPr>
                <w:color w:val="000000" w:themeColor="text1"/>
              </w:rPr>
              <w:t>GF002070</w:t>
            </w:r>
          </w:p>
        </w:tc>
        <w:tc>
          <w:tcPr>
            <w:tcW w:w="2268" w:type="dxa"/>
            <w:tcBorders>
              <w:top w:val="nil"/>
              <w:left w:val="nil"/>
              <w:bottom w:val="single" w:sz="4" w:space="0" w:color="auto"/>
              <w:right w:val="single" w:sz="4" w:space="0" w:color="auto"/>
            </w:tcBorders>
            <w:shd w:val="clear" w:color="auto" w:fill="auto"/>
            <w:vAlign w:val="center"/>
            <w:hideMark/>
          </w:tcPr>
          <w:p w14:paraId="645997CD" w14:textId="77777777" w:rsidR="002F2E5E" w:rsidRPr="007B6959" w:rsidRDefault="002F2E5E" w:rsidP="00B31CCC">
            <w:pPr>
              <w:rPr>
                <w:color w:val="000000" w:themeColor="text1"/>
              </w:rPr>
            </w:pPr>
            <w:r w:rsidRPr="007B6959">
              <w:rPr>
                <w:color w:val="000000" w:themeColor="text1"/>
              </w:rPr>
              <w:t>Амортизаційні витрати</w:t>
            </w:r>
          </w:p>
        </w:tc>
        <w:tc>
          <w:tcPr>
            <w:tcW w:w="1276" w:type="dxa"/>
            <w:tcBorders>
              <w:top w:val="nil"/>
              <w:left w:val="nil"/>
              <w:bottom w:val="single" w:sz="4" w:space="0" w:color="auto"/>
              <w:right w:val="single" w:sz="4" w:space="0" w:color="auto"/>
            </w:tcBorders>
            <w:shd w:val="clear" w:color="auto" w:fill="auto"/>
            <w:vAlign w:val="center"/>
            <w:hideMark/>
          </w:tcPr>
          <w:p w14:paraId="5C217C72"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BB00D9D"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7C06FE9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3362271F" w14:textId="77777777" w:rsidR="002F2E5E" w:rsidRPr="007B6959" w:rsidRDefault="002F2E5E" w:rsidP="00B31CCC">
            <w:pPr>
              <w:rPr>
                <w:color w:val="000000" w:themeColor="text1"/>
              </w:rPr>
            </w:pPr>
            <w:r w:rsidRPr="007B6959">
              <w:rPr>
                <w:color w:val="000000" w:themeColor="text1"/>
              </w:rPr>
              <w:t>GF0</w:t>
            </w:r>
          </w:p>
        </w:tc>
      </w:tr>
    </w:tbl>
    <w:p w14:paraId="207EC006" w14:textId="77777777" w:rsidR="004C4268" w:rsidRPr="007B6959" w:rsidRDefault="004C4268" w:rsidP="00B31CCC">
      <w:pPr>
        <w:rPr>
          <w:color w:val="000000" w:themeColor="text1"/>
          <w:lang w:val="en-US"/>
        </w:rPr>
        <w:sectPr w:rsidR="004C4268" w:rsidRPr="007B6959" w:rsidSect="00D83FE5">
          <w:headerReference w:type="first" r:id="rId35"/>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179C5201" w14:textId="77777777" w:rsidTr="00CD5935">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B1BDBE" w14:textId="335CF737" w:rsidR="004C4268" w:rsidRPr="007B6959" w:rsidRDefault="004C4268" w:rsidP="00CD5935">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60C92825" w14:textId="1084BC7E" w:rsidR="004C4268" w:rsidRPr="007B6959" w:rsidRDefault="004C4268" w:rsidP="00CD5935">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2015F2AD" w14:textId="4F3FFA80" w:rsidR="004C4268" w:rsidRPr="007B6959" w:rsidRDefault="004C4268" w:rsidP="00CD5935">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050BAB85" w14:textId="6479DA56" w:rsidR="004C4268" w:rsidRPr="007B6959" w:rsidRDefault="004C4268" w:rsidP="00CD5935">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2BBFCA89" w14:textId="31BA0D47" w:rsidR="004C4268" w:rsidRPr="007B6959" w:rsidRDefault="004C4268" w:rsidP="00CD5935">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77C9AC9A" w14:textId="499C362F" w:rsidR="004C4268" w:rsidRPr="007B6959" w:rsidRDefault="004C4268" w:rsidP="00CD5935">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0EEF910D" w14:textId="08D7774E" w:rsidR="004C4268" w:rsidRPr="007B6959" w:rsidRDefault="004C4268" w:rsidP="00CD5935">
            <w:pPr>
              <w:jc w:val="center"/>
              <w:rPr>
                <w:color w:val="000000" w:themeColor="text1"/>
              </w:rPr>
            </w:pPr>
            <w:r w:rsidRPr="007B6959">
              <w:rPr>
                <w:color w:val="000000" w:themeColor="text1"/>
              </w:rPr>
              <w:t>7</w:t>
            </w:r>
          </w:p>
        </w:tc>
      </w:tr>
      <w:tr w:rsidR="007B6959" w:rsidRPr="007B6959" w14:paraId="323A07FB"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AB72E8" w14:textId="67A783F8" w:rsidR="002F2E5E" w:rsidRPr="007B6959" w:rsidRDefault="007C29F6" w:rsidP="00B31CCC">
            <w:pPr>
              <w:rPr>
                <w:color w:val="000000" w:themeColor="text1"/>
                <w:lang w:val="en-US"/>
              </w:rPr>
            </w:pPr>
            <w:r w:rsidRPr="007B6959">
              <w:rPr>
                <w:color w:val="000000" w:themeColor="text1"/>
                <w:lang w:val="en-US"/>
              </w:rPr>
              <w:t>884</w:t>
            </w:r>
          </w:p>
        </w:tc>
        <w:tc>
          <w:tcPr>
            <w:tcW w:w="1559" w:type="dxa"/>
            <w:tcBorders>
              <w:top w:val="nil"/>
              <w:left w:val="nil"/>
              <w:bottom w:val="single" w:sz="4" w:space="0" w:color="auto"/>
              <w:right w:val="single" w:sz="4" w:space="0" w:color="auto"/>
            </w:tcBorders>
            <w:shd w:val="clear" w:color="auto" w:fill="auto"/>
            <w:noWrap/>
            <w:vAlign w:val="center"/>
            <w:hideMark/>
          </w:tcPr>
          <w:p w14:paraId="5964280A" w14:textId="77777777" w:rsidR="002F2E5E" w:rsidRPr="007B6959" w:rsidRDefault="002F2E5E" w:rsidP="00B31CCC">
            <w:pPr>
              <w:rPr>
                <w:color w:val="000000" w:themeColor="text1"/>
              </w:rPr>
            </w:pPr>
            <w:r w:rsidRPr="007B6959">
              <w:rPr>
                <w:color w:val="000000" w:themeColor="text1"/>
              </w:rPr>
              <w:t>GF002080</w:t>
            </w:r>
          </w:p>
        </w:tc>
        <w:tc>
          <w:tcPr>
            <w:tcW w:w="2268" w:type="dxa"/>
            <w:tcBorders>
              <w:top w:val="nil"/>
              <w:left w:val="nil"/>
              <w:bottom w:val="single" w:sz="4" w:space="0" w:color="auto"/>
              <w:right w:val="single" w:sz="4" w:space="0" w:color="auto"/>
            </w:tcBorders>
            <w:shd w:val="clear" w:color="auto" w:fill="auto"/>
            <w:vAlign w:val="center"/>
            <w:hideMark/>
          </w:tcPr>
          <w:p w14:paraId="7260E7EA" w14:textId="77777777" w:rsidR="002F2E5E" w:rsidRPr="007B6959" w:rsidRDefault="002F2E5E" w:rsidP="00B31CCC">
            <w:pPr>
              <w:rPr>
                <w:color w:val="000000" w:themeColor="text1"/>
              </w:rPr>
            </w:pPr>
            <w:r w:rsidRPr="007B6959">
              <w:rPr>
                <w:color w:val="000000" w:themeColor="text1"/>
              </w:rPr>
              <w:t>Сторнування збитку від зменшення корисності (збиток від зменшення корисності), визнаного у прибутку чи збитку</w:t>
            </w:r>
          </w:p>
        </w:tc>
        <w:tc>
          <w:tcPr>
            <w:tcW w:w="1276" w:type="dxa"/>
            <w:tcBorders>
              <w:top w:val="nil"/>
              <w:left w:val="nil"/>
              <w:bottom w:val="single" w:sz="4" w:space="0" w:color="auto"/>
              <w:right w:val="single" w:sz="4" w:space="0" w:color="auto"/>
            </w:tcBorders>
            <w:shd w:val="clear" w:color="auto" w:fill="auto"/>
            <w:vAlign w:val="center"/>
            <w:hideMark/>
          </w:tcPr>
          <w:p w14:paraId="0AADE583"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C4A7C79"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0961C66"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9CC6B37" w14:textId="77777777" w:rsidR="002F2E5E" w:rsidRPr="007B6959" w:rsidRDefault="002F2E5E" w:rsidP="00B31CCC">
            <w:pPr>
              <w:rPr>
                <w:color w:val="000000" w:themeColor="text1"/>
              </w:rPr>
            </w:pPr>
            <w:r w:rsidRPr="007B6959">
              <w:rPr>
                <w:color w:val="000000" w:themeColor="text1"/>
              </w:rPr>
              <w:t>GF0</w:t>
            </w:r>
          </w:p>
        </w:tc>
      </w:tr>
      <w:tr w:rsidR="007B6959" w:rsidRPr="007B6959" w14:paraId="0C491B62"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50EA58" w14:textId="53949EB8" w:rsidR="002F2E5E" w:rsidRPr="007B6959" w:rsidRDefault="007C29F6" w:rsidP="00B31CCC">
            <w:pPr>
              <w:rPr>
                <w:color w:val="000000" w:themeColor="text1"/>
                <w:lang w:val="en-US"/>
              </w:rPr>
            </w:pPr>
            <w:r w:rsidRPr="007B6959">
              <w:rPr>
                <w:color w:val="000000" w:themeColor="text1"/>
                <w:lang w:val="en-US"/>
              </w:rPr>
              <w:t>885</w:t>
            </w:r>
          </w:p>
        </w:tc>
        <w:tc>
          <w:tcPr>
            <w:tcW w:w="1559" w:type="dxa"/>
            <w:tcBorders>
              <w:top w:val="nil"/>
              <w:left w:val="nil"/>
              <w:bottom w:val="single" w:sz="4" w:space="0" w:color="auto"/>
              <w:right w:val="single" w:sz="4" w:space="0" w:color="auto"/>
            </w:tcBorders>
            <w:shd w:val="clear" w:color="auto" w:fill="auto"/>
            <w:noWrap/>
            <w:vAlign w:val="center"/>
            <w:hideMark/>
          </w:tcPr>
          <w:p w14:paraId="763B1AB7" w14:textId="77777777" w:rsidR="002F2E5E" w:rsidRPr="007B6959" w:rsidRDefault="002F2E5E" w:rsidP="00B31CCC">
            <w:pPr>
              <w:rPr>
                <w:color w:val="000000" w:themeColor="text1"/>
              </w:rPr>
            </w:pPr>
            <w:r w:rsidRPr="007B6959">
              <w:rPr>
                <w:color w:val="000000" w:themeColor="text1"/>
              </w:rPr>
              <w:t>GF002090</w:t>
            </w:r>
          </w:p>
        </w:tc>
        <w:tc>
          <w:tcPr>
            <w:tcW w:w="2268" w:type="dxa"/>
            <w:tcBorders>
              <w:top w:val="nil"/>
              <w:left w:val="nil"/>
              <w:bottom w:val="single" w:sz="4" w:space="0" w:color="auto"/>
              <w:right w:val="single" w:sz="4" w:space="0" w:color="auto"/>
            </w:tcBorders>
            <w:shd w:val="clear" w:color="auto" w:fill="auto"/>
            <w:vAlign w:val="center"/>
            <w:hideMark/>
          </w:tcPr>
          <w:p w14:paraId="547CDC49" w14:textId="77777777" w:rsidR="002F2E5E" w:rsidRPr="007B6959" w:rsidRDefault="002F2E5E" w:rsidP="00B31CCC">
            <w:pPr>
              <w:rPr>
                <w:color w:val="000000" w:themeColor="text1"/>
              </w:rPr>
            </w:pPr>
            <w:r w:rsidRPr="007B6959">
              <w:rPr>
                <w:color w:val="000000" w:themeColor="text1"/>
              </w:rPr>
              <w:t>Доходи (витрати) від операцій з іноземною валютою</w:t>
            </w:r>
          </w:p>
        </w:tc>
        <w:tc>
          <w:tcPr>
            <w:tcW w:w="1276" w:type="dxa"/>
            <w:tcBorders>
              <w:top w:val="nil"/>
              <w:left w:val="nil"/>
              <w:bottom w:val="single" w:sz="4" w:space="0" w:color="auto"/>
              <w:right w:val="single" w:sz="4" w:space="0" w:color="auto"/>
            </w:tcBorders>
            <w:shd w:val="clear" w:color="auto" w:fill="auto"/>
            <w:vAlign w:val="center"/>
            <w:hideMark/>
          </w:tcPr>
          <w:p w14:paraId="551BB575"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30D3AA6"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D8FB06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1C6FE8F7" w14:textId="77777777" w:rsidR="002F2E5E" w:rsidRPr="007B6959" w:rsidRDefault="002F2E5E" w:rsidP="00B31CCC">
            <w:pPr>
              <w:rPr>
                <w:color w:val="000000" w:themeColor="text1"/>
              </w:rPr>
            </w:pPr>
            <w:r w:rsidRPr="007B6959">
              <w:rPr>
                <w:color w:val="000000" w:themeColor="text1"/>
              </w:rPr>
              <w:t>GF0</w:t>
            </w:r>
          </w:p>
        </w:tc>
      </w:tr>
      <w:tr w:rsidR="007B6959" w:rsidRPr="007B6959" w14:paraId="748CC3A5" w14:textId="77777777" w:rsidTr="00650FB9">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354C" w14:textId="3A8755FF" w:rsidR="002F2E5E" w:rsidRPr="007B6959" w:rsidRDefault="007C29F6" w:rsidP="00B31CCC">
            <w:pPr>
              <w:rPr>
                <w:color w:val="000000" w:themeColor="text1"/>
                <w:lang w:val="en-US"/>
              </w:rPr>
            </w:pPr>
            <w:r w:rsidRPr="007B6959">
              <w:rPr>
                <w:color w:val="000000" w:themeColor="text1"/>
                <w:lang w:val="en-US"/>
              </w:rPr>
              <w:t>886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8859560" w14:textId="77777777" w:rsidR="002F2E5E" w:rsidRPr="007B6959" w:rsidRDefault="002F2E5E" w:rsidP="00B31CCC">
            <w:pPr>
              <w:rPr>
                <w:color w:val="000000" w:themeColor="text1"/>
              </w:rPr>
            </w:pPr>
            <w:r w:rsidRPr="007B6959">
              <w:rPr>
                <w:color w:val="000000" w:themeColor="text1"/>
              </w:rPr>
              <w:t>GF002100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C06BF3" w14:textId="77777777" w:rsidR="002F2E5E" w:rsidRPr="007B6959" w:rsidRDefault="002F2E5E" w:rsidP="00B31CCC">
            <w:pPr>
              <w:rPr>
                <w:color w:val="000000" w:themeColor="text1"/>
              </w:rPr>
            </w:pPr>
            <w:r w:rsidRPr="007B6959">
              <w:rPr>
                <w:color w:val="000000" w:themeColor="text1"/>
              </w:rPr>
              <w:t>Інші операційні витрати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FA2E9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D9D3CA"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9E8EB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D54A36" w14:textId="77777777" w:rsidR="002F2E5E" w:rsidRPr="007B6959" w:rsidRDefault="002F2E5E" w:rsidP="00B31CCC">
            <w:pPr>
              <w:rPr>
                <w:color w:val="000000" w:themeColor="text1"/>
              </w:rPr>
            </w:pPr>
            <w:r w:rsidRPr="007B6959">
              <w:rPr>
                <w:color w:val="000000" w:themeColor="text1"/>
              </w:rPr>
              <w:t>GF0</w:t>
            </w:r>
          </w:p>
        </w:tc>
      </w:tr>
      <w:tr w:rsidR="007B6959" w:rsidRPr="007B6959" w14:paraId="2F7B606E"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3A7C76" w14:textId="6DF7870A" w:rsidR="002F2E5E" w:rsidRPr="007B6959" w:rsidRDefault="007C29F6" w:rsidP="00B31CCC">
            <w:pPr>
              <w:rPr>
                <w:color w:val="000000" w:themeColor="text1"/>
              </w:rPr>
            </w:pPr>
            <w:r w:rsidRPr="007B6959">
              <w:rPr>
                <w:color w:val="000000" w:themeColor="text1"/>
                <w:lang w:val="en-US"/>
              </w:rPr>
              <w:t>887</w:t>
            </w:r>
          </w:p>
        </w:tc>
        <w:tc>
          <w:tcPr>
            <w:tcW w:w="1559" w:type="dxa"/>
            <w:tcBorders>
              <w:top w:val="nil"/>
              <w:left w:val="nil"/>
              <w:bottom w:val="single" w:sz="4" w:space="0" w:color="auto"/>
              <w:right w:val="single" w:sz="4" w:space="0" w:color="auto"/>
            </w:tcBorders>
            <w:shd w:val="clear" w:color="auto" w:fill="auto"/>
            <w:noWrap/>
            <w:vAlign w:val="center"/>
            <w:hideMark/>
          </w:tcPr>
          <w:p w14:paraId="79C5ADE1" w14:textId="77777777" w:rsidR="002F2E5E" w:rsidRPr="007B6959" w:rsidRDefault="002F2E5E" w:rsidP="00B31CCC">
            <w:pPr>
              <w:rPr>
                <w:color w:val="000000" w:themeColor="text1"/>
              </w:rPr>
            </w:pPr>
            <w:r w:rsidRPr="007B6959">
              <w:rPr>
                <w:color w:val="000000" w:themeColor="text1"/>
              </w:rPr>
              <w:t>GF002110</w:t>
            </w:r>
          </w:p>
        </w:tc>
        <w:tc>
          <w:tcPr>
            <w:tcW w:w="2268" w:type="dxa"/>
            <w:tcBorders>
              <w:top w:val="nil"/>
              <w:left w:val="nil"/>
              <w:bottom w:val="single" w:sz="4" w:space="0" w:color="auto"/>
              <w:right w:val="single" w:sz="4" w:space="0" w:color="auto"/>
            </w:tcBorders>
            <w:shd w:val="clear" w:color="auto" w:fill="auto"/>
            <w:vAlign w:val="center"/>
            <w:hideMark/>
          </w:tcPr>
          <w:p w14:paraId="2FAC89F9" w14:textId="77777777" w:rsidR="002F2E5E" w:rsidRPr="007B6959" w:rsidRDefault="002F2E5E" w:rsidP="00B31CCC">
            <w:pPr>
              <w:rPr>
                <w:color w:val="000000" w:themeColor="text1"/>
              </w:rPr>
            </w:pPr>
            <w:r w:rsidRPr="007B6959">
              <w:rPr>
                <w:color w:val="000000" w:themeColor="text1"/>
              </w:rPr>
              <w:t>Інші витрати</w:t>
            </w:r>
          </w:p>
        </w:tc>
        <w:tc>
          <w:tcPr>
            <w:tcW w:w="1276" w:type="dxa"/>
            <w:tcBorders>
              <w:top w:val="nil"/>
              <w:left w:val="nil"/>
              <w:bottom w:val="single" w:sz="4" w:space="0" w:color="auto"/>
              <w:right w:val="single" w:sz="4" w:space="0" w:color="auto"/>
            </w:tcBorders>
            <w:shd w:val="clear" w:color="auto" w:fill="auto"/>
            <w:vAlign w:val="center"/>
            <w:hideMark/>
          </w:tcPr>
          <w:p w14:paraId="0935EB67"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4948F01"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23F093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751FD9E" w14:textId="77777777" w:rsidR="002F2E5E" w:rsidRPr="007B6959" w:rsidRDefault="002F2E5E" w:rsidP="00B31CCC">
            <w:pPr>
              <w:rPr>
                <w:color w:val="000000" w:themeColor="text1"/>
              </w:rPr>
            </w:pPr>
            <w:r w:rsidRPr="007B6959">
              <w:rPr>
                <w:color w:val="000000" w:themeColor="text1"/>
              </w:rPr>
              <w:t>GF0</w:t>
            </w:r>
          </w:p>
        </w:tc>
      </w:tr>
      <w:tr w:rsidR="007B6959" w:rsidRPr="007B6959" w14:paraId="48CFCAD7"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2F3820" w14:textId="480BAA7F" w:rsidR="002F2E5E" w:rsidRPr="007B6959" w:rsidRDefault="007C29F6" w:rsidP="00B31CCC">
            <w:pPr>
              <w:rPr>
                <w:color w:val="000000" w:themeColor="text1"/>
                <w:lang w:val="en-US"/>
              </w:rPr>
            </w:pPr>
            <w:r w:rsidRPr="007B6959">
              <w:rPr>
                <w:color w:val="000000" w:themeColor="text1"/>
                <w:lang w:val="en-US"/>
              </w:rPr>
              <w:t>888</w:t>
            </w:r>
          </w:p>
        </w:tc>
        <w:tc>
          <w:tcPr>
            <w:tcW w:w="1559" w:type="dxa"/>
            <w:tcBorders>
              <w:top w:val="nil"/>
              <w:left w:val="nil"/>
              <w:bottom w:val="single" w:sz="4" w:space="0" w:color="auto"/>
              <w:right w:val="single" w:sz="4" w:space="0" w:color="auto"/>
            </w:tcBorders>
            <w:shd w:val="clear" w:color="auto" w:fill="auto"/>
            <w:noWrap/>
            <w:vAlign w:val="center"/>
            <w:hideMark/>
          </w:tcPr>
          <w:p w14:paraId="4D88E723" w14:textId="77777777" w:rsidR="002F2E5E" w:rsidRPr="007B6959" w:rsidRDefault="002F2E5E" w:rsidP="00B31CCC">
            <w:pPr>
              <w:rPr>
                <w:color w:val="000000" w:themeColor="text1"/>
              </w:rPr>
            </w:pPr>
            <w:r w:rsidRPr="007B6959">
              <w:rPr>
                <w:color w:val="000000" w:themeColor="text1"/>
              </w:rPr>
              <w:t>GF002120</w:t>
            </w:r>
          </w:p>
        </w:tc>
        <w:tc>
          <w:tcPr>
            <w:tcW w:w="2268" w:type="dxa"/>
            <w:tcBorders>
              <w:top w:val="nil"/>
              <w:left w:val="nil"/>
              <w:bottom w:val="single" w:sz="4" w:space="0" w:color="auto"/>
              <w:right w:val="single" w:sz="4" w:space="0" w:color="auto"/>
            </w:tcBorders>
            <w:shd w:val="clear" w:color="auto" w:fill="auto"/>
            <w:vAlign w:val="center"/>
            <w:hideMark/>
          </w:tcPr>
          <w:p w14:paraId="1817F672" w14:textId="77777777" w:rsidR="002F2E5E" w:rsidRPr="007B6959" w:rsidRDefault="002F2E5E" w:rsidP="00B31CCC">
            <w:pPr>
              <w:rPr>
                <w:color w:val="000000" w:themeColor="text1"/>
              </w:rPr>
            </w:pPr>
            <w:r w:rsidRPr="007B6959">
              <w:rPr>
                <w:color w:val="000000" w:themeColor="text1"/>
              </w:rPr>
              <w:t>Інші прибутки (збитки)</w:t>
            </w:r>
          </w:p>
        </w:tc>
        <w:tc>
          <w:tcPr>
            <w:tcW w:w="1276" w:type="dxa"/>
            <w:tcBorders>
              <w:top w:val="nil"/>
              <w:left w:val="nil"/>
              <w:bottom w:val="single" w:sz="4" w:space="0" w:color="auto"/>
              <w:right w:val="single" w:sz="4" w:space="0" w:color="auto"/>
            </w:tcBorders>
            <w:shd w:val="clear" w:color="auto" w:fill="auto"/>
            <w:vAlign w:val="center"/>
            <w:hideMark/>
          </w:tcPr>
          <w:p w14:paraId="6A5626E3"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61ECA81"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64B69E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62A1E0D" w14:textId="77777777" w:rsidR="002F2E5E" w:rsidRPr="007B6959" w:rsidRDefault="002F2E5E" w:rsidP="00B31CCC">
            <w:pPr>
              <w:rPr>
                <w:color w:val="000000" w:themeColor="text1"/>
              </w:rPr>
            </w:pPr>
            <w:r w:rsidRPr="007B6959">
              <w:rPr>
                <w:color w:val="000000" w:themeColor="text1"/>
              </w:rPr>
              <w:t>GF0</w:t>
            </w:r>
          </w:p>
        </w:tc>
      </w:tr>
      <w:tr w:rsidR="007B6959" w:rsidRPr="007B6959" w14:paraId="22A6EBC7"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A56628" w14:textId="46A8876C" w:rsidR="002F2E5E" w:rsidRPr="007B6959" w:rsidRDefault="007C29F6" w:rsidP="00B31CCC">
            <w:pPr>
              <w:rPr>
                <w:color w:val="000000" w:themeColor="text1"/>
                <w:lang w:val="en-US"/>
              </w:rPr>
            </w:pPr>
            <w:r w:rsidRPr="007B6959">
              <w:rPr>
                <w:color w:val="000000" w:themeColor="text1"/>
                <w:lang w:val="en-US"/>
              </w:rPr>
              <w:t>889</w:t>
            </w:r>
          </w:p>
        </w:tc>
        <w:tc>
          <w:tcPr>
            <w:tcW w:w="1559" w:type="dxa"/>
            <w:tcBorders>
              <w:top w:val="nil"/>
              <w:left w:val="nil"/>
              <w:bottom w:val="single" w:sz="4" w:space="0" w:color="auto"/>
              <w:right w:val="single" w:sz="4" w:space="0" w:color="auto"/>
            </w:tcBorders>
            <w:shd w:val="clear" w:color="auto" w:fill="auto"/>
            <w:noWrap/>
            <w:vAlign w:val="center"/>
            <w:hideMark/>
          </w:tcPr>
          <w:p w14:paraId="724CF461" w14:textId="77777777" w:rsidR="002F2E5E" w:rsidRPr="007B6959" w:rsidRDefault="002F2E5E" w:rsidP="00B31CCC">
            <w:pPr>
              <w:rPr>
                <w:color w:val="000000" w:themeColor="text1"/>
              </w:rPr>
            </w:pPr>
            <w:r w:rsidRPr="007B6959">
              <w:rPr>
                <w:color w:val="000000" w:themeColor="text1"/>
              </w:rPr>
              <w:t>GF002130</w:t>
            </w:r>
          </w:p>
        </w:tc>
        <w:tc>
          <w:tcPr>
            <w:tcW w:w="2268" w:type="dxa"/>
            <w:tcBorders>
              <w:top w:val="nil"/>
              <w:left w:val="nil"/>
              <w:bottom w:val="single" w:sz="4" w:space="0" w:color="auto"/>
              <w:right w:val="single" w:sz="4" w:space="0" w:color="auto"/>
            </w:tcBorders>
            <w:shd w:val="clear" w:color="auto" w:fill="auto"/>
            <w:vAlign w:val="center"/>
            <w:hideMark/>
          </w:tcPr>
          <w:p w14:paraId="0D482401" w14:textId="77777777" w:rsidR="002F2E5E" w:rsidRPr="007B6959" w:rsidRDefault="002F2E5E" w:rsidP="00B31CCC">
            <w:pPr>
              <w:rPr>
                <w:color w:val="000000" w:themeColor="text1"/>
              </w:rPr>
            </w:pPr>
            <w:r w:rsidRPr="007B6959">
              <w:rPr>
                <w:color w:val="000000" w:themeColor="text1"/>
              </w:rPr>
              <w:t>Витрати на страхові послуги за випущеними страховими контрактами</w:t>
            </w:r>
          </w:p>
        </w:tc>
        <w:tc>
          <w:tcPr>
            <w:tcW w:w="1276" w:type="dxa"/>
            <w:tcBorders>
              <w:top w:val="nil"/>
              <w:left w:val="nil"/>
              <w:bottom w:val="single" w:sz="4" w:space="0" w:color="auto"/>
              <w:right w:val="single" w:sz="4" w:space="0" w:color="auto"/>
            </w:tcBorders>
            <w:shd w:val="clear" w:color="auto" w:fill="auto"/>
            <w:vAlign w:val="center"/>
            <w:hideMark/>
          </w:tcPr>
          <w:p w14:paraId="2399EA18"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62B6693E"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AF0572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14C2EA9" w14:textId="77777777" w:rsidR="002F2E5E" w:rsidRPr="007B6959" w:rsidRDefault="002F2E5E" w:rsidP="00B31CCC">
            <w:pPr>
              <w:rPr>
                <w:color w:val="000000" w:themeColor="text1"/>
              </w:rPr>
            </w:pPr>
            <w:r w:rsidRPr="007B6959">
              <w:rPr>
                <w:color w:val="000000" w:themeColor="text1"/>
              </w:rPr>
              <w:t>GF0</w:t>
            </w:r>
          </w:p>
        </w:tc>
      </w:tr>
      <w:tr w:rsidR="007B6959" w:rsidRPr="007B6959" w14:paraId="74F3856C"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FF7B9" w14:textId="2CA33579" w:rsidR="002F2E5E" w:rsidRPr="007B6959" w:rsidRDefault="007C29F6" w:rsidP="00B31CCC">
            <w:pPr>
              <w:rPr>
                <w:color w:val="000000" w:themeColor="text1"/>
                <w:lang w:val="en-US"/>
              </w:rPr>
            </w:pPr>
            <w:r w:rsidRPr="007B6959">
              <w:rPr>
                <w:color w:val="000000" w:themeColor="text1"/>
                <w:lang w:val="en-US"/>
              </w:rPr>
              <w:t>890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BF6A86" w14:textId="77777777" w:rsidR="002F2E5E" w:rsidRPr="007B6959" w:rsidRDefault="002F2E5E" w:rsidP="00B31CCC">
            <w:pPr>
              <w:rPr>
                <w:color w:val="000000" w:themeColor="text1"/>
              </w:rPr>
            </w:pPr>
            <w:r w:rsidRPr="007B6959">
              <w:rPr>
                <w:color w:val="000000" w:themeColor="text1"/>
              </w:rPr>
              <w:t>GF002140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76642F6" w14:textId="77777777" w:rsidR="002F2E5E" w:rsidRPr="007B6959" w:rsidRDefault="002F2E5E" w:rsidP="00B31CCC">
            <w:pPr>
              <w:rPr>
                <w:color w:val="000000" w:themeColor="text1"/>
              </w:rPr>
            </w:pPr>
            <w:r w:rsidRPr="007B6959">
              <w:rPr>
                <w:color w:val="000000" w:themeColor="text1"/>
              </w:rPr>
              <w:t>Дохід (витрати) від утримуваних контрактів перестрахування за винятком фінансового доходу (витрат)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23BE9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5498ED"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7B9AA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E901B6" w14:textId="77777777" w:rsidR="002F2E5E" w:rsidRPr="007B6959" w:rsidRDefault="002F2E5E" w:rsidP="00B31CCC">
            <w:pPr>
              <w:rPr>
                <w:color w:val="000000" w:themeColor="text1"/>
              </w:rPr>
            </w:pPr>
            <w:r w:rsidRPr="007B6959">
              <w:rPr>
                <w:color w:val="000000" w:themeColor="text1"/>
              </w:rPr>
              <w:t>GF0</w:t>
            </w:r>
          </w:p>
        </w:tc>
      </w:tr>
    </w:tbl>
    <w:p w14:paraId="4EAD8354" w14:textId="77777777" w:rsidR="00CD5935" w:rsidRPr="007B6959" w:rsidRDefault="00CD5935" w:rsidP="00B31CCC">
      <w:pPr>
        <w:rPr>
          <w:color w:val="000000" w:themeColor="text1"/>
          <w:lang w:val="en-US"/>
        </w:rPr>
        <w:sectPr w:rsidR="00CD5935" w:rsidRPr="007B6959" w:rsidSect="0094026E">
          <w:headerReference w:type="first" r:id="rId3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4953DB02" w14:textId="77777777" w:rsidTr="00CD5935">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588B93" w14:textId="7EBEF1E3" w:rsidR="00CD5935" w:rsidRPr="007B6959" w:rsidRDefault="00CD5935" w:rsidP="00CD5935">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FEF7453" w14:textId="7E5294E3" w:rsidR="00CD5935" w:rsidRPr="007B6959" w:rsidRDefault="00CD5935" w:rsidP="00CD5935">
            <w:pPr>
              <w:jc w:val="center"/>
              <w:rPr>
                <w:color w:val="000000" w:themeColor="text1"/>
              </w:rPr>
            </w:pPr>
            <w:r w:rsidRPr="007B6959">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4E599C" w14:textId="4126B962" w:rsidR="00CD5935" w:rsidRPr="007B6959" w:rsidRDefault="00CD5935" w:rsidP="00CD5935">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D09E20" w14:textId="05A2B441" w:rsidR="00CD5935" w:rsidRPr="007B6959" w:rsidRDefault="00CD5935" w:rsidP="00CD5935">
            <w:pPr>
              <w:jc w:val="center"/>
              <w:rPr>
                <w:color w:val="000000" w:themeColor="text1"/>
              </w:rPr>
            </w:pPr>
            <w:r w:rsidRPr="007B6959">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EED31" w14:textId="4DE9D84F" w:rsidR="00CD5935" w:rsidRPr="007B6959" w:rsidRDefault="00CD5935" w:rsidP="00CD5935">
            <w:pPr>
              <w:jc w:val="center"/>
              <w:rPr>
                <w:color w:val="000000" w:themeColor="text1"/>
              </w:rPr>
            </w:pPr>
            <w:r w:rsidRPr="007B6959">
              <w:rPr>
                <w:color w:val="000000" w:themeColor="text1"/>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EE5A26" w14:textId="1F1C3F78" w:rsidR="00CD5935" w:rsidRPr="007B6959" w:rsidRDefault="00CD5935" w:rsidP="00CD5935">
            <w:pPr>
              <w:jc w:val="center"/>
              <w:rPr>
                <w:color w:val="000000" w:themeColor="text1"/>
              </w:rPr>
            </w:pPr>
            <w:r w:rsidRPr="007B6959">
              <w:rPr>
                <w:color w:val="000000" w:themeColor="text1"/>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054C7B" w14:textId="19BBA03C" w:rsidR="00CD5935" w:rsidRPr="007B6959" w:rsidRDefault="00CD5935" w:rsidP="00CD5935">
            <w:pPr>
              <w:jc w:val="center"/>
              <w:rPr>
                <w:color w:val="000000" w:themeColor="text1"/>
              </w:rPr>
            </w:pPr>
            <w:r w:rsidRPr="007B6959">
              <w:rPr>
                <w:color w:val="000000" w:themeColor="text1"/>
              </w:rPr>
              <w:t>7</w:t>
            </w:r>
          </w:p>
        </w:tc>
      </w:tr>
      <w:tr w:rsidR="007B6959" w:rsidRPr="007B6959" w14:paraId="44DE41F7"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6610" w14:textId="6ED0788C" w:rsidR="002F2E5E" w:rsidRPr="007B6959" w:rsidRDefault="007C29F6" w:rsidP="00B31CCC">
            <w:pPr>
              <w:rPr>
                <w:color w:val="000000" w:themeColor="text1"/>
                <w:lang w:val="en-US"/>
              </w:rPr>
            </w:pPr>
            <w:r w:rsidRPr="007B6959">
              <w:rPr>
                <w:color w:val="000000" w:themeColor="text1"/>
                <w:lang w:val="en-US"/>
              </w:rPr>
              <w:t>891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247F6" w14:textId="77777777" w:rsidR="002F2E5E" w:rsidRPr="007B6959" w:rsidRDefault="002F2E5E" w:rsidP="00B31CCC">
            <w:pPr>
              <w:rPr>
                <w:color w:val="000000" w:themeColor="text1"/>
              </w:rPr>
            </w:pPr>
            <w:r w:rsidRPr="007B6959">
              <w:rPr>
                <w:color w:val="000000" w:themeColor="text1"/>
              </w:rPr>
              <w:t>GF002160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5B2B" w14:textId="77777777" w:rsidR="002F2E5E" w:rsidRPr="007B6959" w:rsidRDefault="002F2E5E" w:rsidP="00B31CCC">
            <w:pPr>
              <w:rPr>
                <w:color w:val="000000" w:themeColor="text1"/>
              </w:rPr>
            </w:pPr>
            <w:r w:rsidRPr="007B6959">
              <w:rPr>
                <w:color w:val="000000" w:themeColor="text1"/>
              </w:rPr>
              <w:t>Різниця між балансовою вартістю дивідендів до сплати та балансовою вартістю розподілених негрошових активів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604D"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06874"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F4F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9FB9" w14:textId="77777777" w:rsidR="002F2E5E" w:rsidRPr="007B6959" w:rsidRDefault="002F2E5E" w:rsidP="00B31CCC">
            <w:pPr>
              <w:rPr>
                <w:color w:val="000000" w:themeColor="text1"/>
              </w:rPr>
            </w:pPr>
            <w:r w:rsidRPr="007B6959">
              <w:rPr>
                <w:color w:val="000000" w:themeColor="text1"/>
              </w:rPr>
              <w:t>GF0</w:t>
            </w:r>
          </w:p>
        </w:tc>
      </w:tr>
      <w:tr w:rsidR="007B6959" w:rsidRPr="007B6959" w14:paraId="33647027"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7EB1" w14:textId="3461A383" w:rsidR="002F2E5E" w:rsidRPr="007B6959" w:rsidRDefault="007C29F6" w:rsidP="00B31CCC">
            <w:pPr>
              <w:rPr>
                <w:color w:val="000000" w:themeColor="text1"/>
                <w:lang w:val="en-US"/>
              </w:rPr>
            </w:pPr>
            <w:r w:rsidRPr="007B6959">
              <w:rPr>
                <w:color w:val="000000" w:themeColor="text1"/>
                <w:lang w:val="en-US"/>
              </w:rPr>
              <w:t>892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2A1D9A" w14:textId="77777777" w:rsidR="002F2E5E" w:rsidRPr="007B6959" w:rsidRDefault="002F2E5E" w:rsidP="00B31CCC">
            <w:pPr>
              <w:rPr>
                <w:color w:val="000000" w:themeColor="text1"/>
              </w:rPr>
            </w:pPr>
            <w:r w:rsidRPr="007B6959">
              <w:rPr>
                <w:color w:val="000000" w:themeColor="text1"/>
              </w:rPr>
              <w:t>GF002170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BE537E" w14:textId="77777777" w:rsidR="002F2E5E" w:rsidRPr="007B6959" w:rsidRDefault="002F2E5E" w:rsidP="00B31CCC">
            <w:pPr>
              <w:rPr>
                <w:color w:val="000000" w:themeColor="text1"/>
              </w:rPr>
            </w:pPr>
            <w:r w:rsidRPr="007B6959">
              <w:rPr>
                <w:color w:val="000000" w:themeColor="text1"/>
              </w:rPr>
              <w:t>Прибутки (збитки) від чистої монетарної позиції</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95EB9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7C6331"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F6060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51E8FF" w14:textId="77777777" w:rsidR="002F2E5E" w:rsidRPr="007B6959" w:rsidRDefault="002F2E5E" w:rsidP="00B31CCC">
            <w:pPr>
              <w:rPr>
                <w:color w:val="000000" w:themeColor="text1"/>
              </w:rPr>
            </w:pPr>
            <w:r w:rsidRPr="007B6959">
              <w:rPr>
                <w:color w:val="000000" w:themeColor="text1"/>
              </w:rPr>
              <w:t>GF0</w:t>
            </w:r>
          </w:p>
        </w:tc>
      </w:tr>
      <w:tr w:rsidR="007B6959" w:rsidRPr="007B6959" w14:paraId="50F2AE30" w14:textId="77777777" w:rsidTr="00650FB9">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F6934" w14:textId="1635ED77" w:rsidR="002F2E5E" w:rsidRPr="007B6959" w:rsidRDefault="007C29F6" w:rsidP="00B31CCC">
            <w:pPr>
              <w:rPr>
                <w:color w:val="000000" w:themeColor="text1"/>
                <w:lang w:val="en-US"/>
              </w:rPr>
            </w:pPr>
            <w:r w:rsidRPr="007B6959">
              <w:rPr>
                <w:color w:val="000000" w:themeColor="text1"/>
                <w:lang w:val="en-US"/>
              </w:rPr>
              <w:t>893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8E3ABFC" w14:textId="77777777" w:rsidR="002F2E5E" w:rsidRPr="007B6959" w:rsidRDefault="002F2E5E" w:rsidP="00B31CCC">
            <w:pPr>
              <w:rPr>
                <w:color w:val="000000" w:themeColor="text1"/>
              </w:rPr>
            </w:pPr>
            <w:r w:rsidRPr="007B6959">
              <w:rPr>
                <w:color w:val="000000" w:themeColor="text1"/>
              </w:rPr>
              <w:t>GF002180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49AFF2" w14:textId="77777777" w:rsidR="002F2E5E" w:rsidRPr="007B6959" w:rsidRDefault="002F2E5E" w:rsidP="00B31CCC">
            <w:pPr>
              <w:rPr>
                <w:color w:val="000000" w:themeColor="text1"/>
              </w:rPr>
            </w:pPr>
            <w:r w:rsidRPr="007B6959">
              <w:rPr>
                <w:color w:val="000000" w:themeColor="text1"/>
              </w:rPr>
              <w:t>Прибуток (збиток), що виникає від припинення визнання фінансових активів, оцінених за амортизованою собівартістю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EFC91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02E3C2"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E83FE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74944" w14:textId="77777777" w:rsidR="002F2E5E" w:rsidRPr="007B6959" w:rsidRDefault="002F2E5E" w:rsidP="00B31CCC">
            <w:pPr>
              <w:rPr>
                <w:color w:val="000000" w:themeColor="text1"/>
              </w:rPr>
            </w:pPr>
            <w:r w:rsidRPr="007B6959">
              <w:rPr>
                <w:color w:val="000000" w:themeColor="text1"/>
              </w:rPr>
              <w:t>GF0</w:t>
            </w:r>
          </w:p>
        </w:tc>
      </w:tr>
      <w:tr w:rsidR="007B6959" w:rsidRPr="007B6959" w14:paraId="2F162D65"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114447" w14:textId="1EA666EA" w:rsidR="002F2E5E" w:rsidRPr="007B6959" w:rsidRDefault="007C29F6" w:rsidP="00B31CCC">
            <w:pPr>
              <w:rPr>
                <w:color w:val="000000" w:themeColor="text1"/>
                <w:lang w:val="en-US"/>
              </w:rPr>
            </w:pPr>
            <w:r w:rsidRPr="007B6959">
              <w:rPr>
                <w:color w:val="000000" w:themeColor="text1"/>
                <w:lang w:val="en-US"/>
              </w:rPr>
              <w:t>894</w:t>
            </w:r>
          </w:p>
        </w:tc>
        <w:tc>
          <w:tcPr>
            <w:tcW w:w="1559" w:type="dxa"/>
            <w:tcBorders>
              <w:top w:val="nil"/>
              <w:left w:val="nil"/>
              <w:bottom w:val="single" w:sz="4" w:space="0" w:color="auto"/>
              <w:right w:val="single" w:sz="4" w:space="0" w:color="auto"/>
            </w:tcBorders>
            <w:shd w:val="clear" w:color="auto" w:fill="auto"/>
            <w:noWrap/>
            <w:vAlign w:val="center"/>
            <w:hideMark/>
          </w:tcPr>
          <w:p w14:paraId="76750D4A" w14:textId="77777777" w:rsidR="002F2E5E" w:rsidRPr="007B6959" w:rsidRDefault="002F2E5E" w:rsidP="00B31CCC">
            <w:pPr>
              <w:rPr>
                <w:color w:val="000000" w:themeColor="text1"/>
              </w:rPr>
            </w:pPr>
            <w:r w:rsidRPr="007B6959">
              <w:rPr>
                <w:color w:val="000000" w:themeColor="text1"/>
              </w:rPr>
              <w:t>GF002190</w:t>
            </w:r>
          </w:p>
        </w:tc>
        <w:tc>
          <w:tcPr>
            <w:tcW w:w="2268" w:type="dxa"/>
            <w:tcBorders>
              <w:top w:val="nil"/>
              <w:left w:val="nil"/>
              <w:bottom w:val="single" w:sz="4" w:space="0" w:color="auto"/>
              <w:right w:val="single" w:sz="4" w:space="0" w:color="auto"/>
            </w:tcBorders>
            <w:shd w:val="clear" w:color="auto" w:fill="auto"/>
            <w:vAlign w:val="center"/>
            <w:hideMark/>
          </w:tcPr>
          <w:p w14:paraId="038BC440" w14:textId="77777777" w:rsidR="002F2E5E" w:rsidRPr="007B6959" w:rsidRDefault="002F2E5E" w:rsidP="00B31CCC">
            <w:pPr>
              <w:rPr>
                <w:color w:val="000000" w:themeColor="text1"/>
              </w:rPr>
            </w:pPr>
            <w:r w:rsidRPr="007B6959">
              <w:rPr>
                <w:color w:val="000000" w:themeColor="text1"/>
              </w:rPr>
              <w:t>Фінансові доходи</w:t>
            </w:r>
          </w:p>
        </w:tc>
        <w:tc>
          <w:tcPr>
            <w:tcW w:w="1276" w:type="dxa"/>
            <w:tcBorders>
              <w:top w:val="nil"/>
              <w:left w:val="nil"/>
              <w:bottom w:val="single" w:sz="4" w:space="0" w:color="auto"/>
              <w:right w:val="single" w:sz="4" w:space="0" w:color="auto"/>
            </w:tcBorders>
            <w:shd w:val="clear" w:color="auto" w:fill="auto"/>
            <w:vAlign w:val="center"/>
            <w:hideMark/>
          </w:tcPr>
          <w:p w14:paraId="23F4822D"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632B14A"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11C865E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FF96EA2" w14:textId="77777777" w:rsidR="002F2E5E" w:rsidRPr="007B6959" w:rsidRDefault="002F2E5E" w:rsidP="00B31CCC">
            <w:pPr>
              <w:rPr>
                <w:color w:val="000000" w:themeColor="text1"/>
              </w:rPr>
            </w:pPr>
            <w:r w:rsidRPr="007B6959">
              <w:rPr>
                <w:color w:val="000000" w:themeColor="text1"/>
              </w:rPr>
              <w:t>GF0</w:t>
            </w:r>
          </w:p>
        </w:tc>
      </w:tr>
      <w:tr w:rsidR="007B6959" w:rsidRPr="007B6959" w14:paraId="28A04D3A"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D84ECB" w14:textId="4FB401D1" w:rsidR="002F2E5E" w:rsidRPr="007B6959" w:rsidRDefault="007C29F6" w:rsidP="00B31CCC">
            <w:pPr>
              <w:rPr>
                <w:color w:val="000000" w:themeColor="text1"/>
                <w:lang w:val="en-US"/>
              </w:rPr>
            </w:pPr>
            <w:r w:rsidRPr="007B6959">
              <w:rPr>
                <w:color w:val="000000" w:themeColor="text1"/>
                <w:lang w:val="en-US"/>
              </w:rPr>
              <w:t>895</w:t>
            </w:r>
          </w:p>
        </w:tc>
        <w:tc>
          <w:tcPr>
            <w:tcW w:w="1559" w:type="dxa"/>
            <w:tcBorders>
              <w:top w:val="nil"/>
              <w:left w:val="nil"/>
              <w:bottom w:val="single" w:sz="4" w:space="0" w:color="auto"/>
              <w:right w:val="single" w:sz="4" w:space="0" w:color="auto"/>
            </w:tcBorders>
            <w:shd w:val="clear" w:color="auto" w:fill="auto"/>
            <w:noWrap/>
            <w:vAlign w:val="center"/>
            <w:hideMark/>
          </w:tcPr>
          <w:p w14:paraId="05535FB9" w14:textId="77777777" w:rsidR="002F2E5E" w:rsidRPr="007B6959" w:rsidRDefault="002F2E5E" w:rsidP="00B31CCC">
            <w:pPr>
              <w:rPr>
                <w:color w:val="000000" w:themeColor="text1"/>
              </w:rPr>
            </w:pPr>
            <w:r w:rsidRPr="007B6959">
              <w:rPr>
                <w:color w:val="000000" w:themeColor="text1"/>
              </w:rPr>
              <w:t>GF002200</w:t>
            </w:r>
          </w:p>
        </w:tc>
        <w:tc>
          <w:tcPr>
            <w:tcW w:w="2268" w:type="dxa"/>
            <w:tcBorders>
              <w:top w:val="nil"/>
              <w:left w:val="nil"/>
              <w:bottom w:val="single" w:sz="4" w:space="0" w:color="auto"/>
              <w:right w:val="single" w:sz="4" w:space="0" w:color="auto"/>
            </w:tcBorders>
            <w:shd w:val="clear" w:color="auto" w:fill="auto"/>
            <w:vAlign w:val="center"/>
            <w:hideMark/>
          </w:tcPr>
          <w:p w14:paraId="6A8BE27F" w14:textId="77777777" w:rsidR="002F2E5E" w:rsidRPr="007B6959" w:rsidRDefault="002F2E5E" w:rsidP="00B31CCC">
            <w:pPr>
              <w:rPr>
                <w:color w:val="000000" w:themeColor="text1"/>
              </w:rPr>
            </w:pPr>
            <w:r w:rsidRPr="007B6959">
              <w:rPr>
                <w:color w:val="000000" w:themeColor="text1"/>
              </w:rPr>
              <w:t>Фінансові витрати</w:t>
            </w:r>
          </w:p>
        </w:tc>
        <w:tc>
          <w:tcPr>
            <w:tcW w:w="1276" w:type="dxa"/>
            <w:tcBorders>
              <w:top w:val="nil"/>
              <w:left w:val="nil"/>
              <w:bottom w:val="single" w:sz="4" w:space="0" w:color="auto"/>
              <w:right w:val="single" w:sz="4" w:space="0" w:color="auto"/>
            </w:tcBorders>
            <w:shd w:val="clear" w:color="auto" w:fill="auto"/>
            <w:vAlign w:val="center"/>
            <w:hideMark/>
          </w:tcPr>
          <w:p w14:paraId="137D0082"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D8931B3"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53447BE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551A7D5" w14:textId="77777777" w:rsidR="002F2E5E" w:rsidRPr="007B6959" w:rsidRDefault="002F2E5E" w:rsidP="00B31CCC">
            <w:pPr>
              <w:rPr>
                <w:color w:val="000000" w:themeColor="text1"/>
              </w:rPr>
            </w:pPr>
            <w:r w:rsidRPr="007B6959">
              <w:rPr>
                <w:color w:val="000000" w:themeColor="text1"/>
              </w:rPr>
              <w:t>GF0</w:t>
            </w:r>
          </w:p>
        </w:tc>
      </w:tr>
    </w:tbl>
    <w:p w14:paraId="393515FD" w14:textId="77777777" w:rsidR="00CD5935" w:rsidRPr="007B6959" w:rsidRDefault="00CD5935" w:rsidP="00B31CCC">
      <w:pPr>
        <w:rPr>
          <w:color w:val="000000" w:themeColor="text1"/>
          <w:lang w:val="en-US"/>
        </w:rPr>
        <w:sectPr w:rsidR="00CD5935" w:rsidRPr="007B6959" w:rsidSect="00DB588B">
          <w:headerReference w:type="first" r:id="rId37"/>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56F866CC" w14:textId="77777777" w:rsidTr="00CD5935">
        <w:trPr>
          <w:trHeight w:val="47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CBFD4C" w14:textId="41DB0A75" w:rsidR="00CD5935" w:rsidRPr="007B6959" w:rsidRDefault="00CD5935" w:rsidP="00CD5935">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3BC14505" w14:textId="0B2D02A0" w:rsidR="00CD5935" w:rsidRPr="007B6959" w:rsidRDefault="00CD5935" w:rsidP="00CD5935">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0081A6B0" w14:textId="58CA589D" w:rsidR="00CD5935" w:rsidRPr="007B6959" w:rsidRDefault="00CD5935" w:rsidP="00CD5935">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08E46790" w14:textId="65B66A7B" w:rsidR="00CD5935" w:rsidRPr="007B6959" w:rsidRDefault="00CD5935" w:rsidP="00CD5935">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3D65A694" w14:textId="221FDCA8" w:rsidR="00CD5935" w:rsidRPr="007B6959" w:rsidRDefault="00CD5935" w:rsidP="00CD5935">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7FB441A2" w14:textId="3B60E90E" w:rsidR="00CD5935" w:rsidRPr="007B6959" w:rsidRDefault="00CD5935" w:rsidP="00CD5935">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4146DF7C" w14:textId="0FD997A1" w:rsidR="00CD5935" w:rsidRPr="007B6959" w:rsidRDefault="00CD5935" w:rsidP="00CD5935">
            <w:pPr>
              <w:jc w:val="center"/>
              <w:rPr>
                <w:color w:val="000000" w:themeColor="text1"/>
              </w:rPr>
            </w:pPr>
            <w:r w:rsidRPr="007B6959">
              <w:rPr>
                <w:color w:val="000000" w:themeColor="text1"/>
              </w:rPr>
              <w:t>7</w:t>
            </w:r>
          </w:p>
        </w:tc>
      </w:tr>
      <w:tr w:rsidR="007B6959" w:rsidRPr="007B6959" w14:paraId="33A1640F" w14:textId="77777777" w:rsidTr="00B31CCC">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F826A" w14:textId="47D45E5E" w:rsidR="002F2E5E" w:rsidRPr="007B6959" w:rsidRDefault="007C29F6" w:rsidP="00B31CCC">
            <w:pPr>
              <w:rPr>
                <w:color w:val="000000" w:themeColor="text1"/>
                <w:lang w:val="en-US"/>
              </w:rPr>
            </w:pPr>
            <w:r w:rsidRPr="007B6959">
              <w:rPr>
                <w:color w:val="000000" w:themeColor="text1"/>
                <w:lang w:val="en-US"/>
              </w:rPr>
              <w:t>896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FAD5E7" w14:textId="77777777" w:rsidR="002F2E5E" w:rsidRPr="007B6959" w:rsidRDefault="002F2E5E" w:rsidP="00B31CCC">
            <w:pPr>
              <w:rPr>
                <w:color w:val="000000" w:themeColor="text1"/>
              </w:rPr>
            </w:pPr>
            <w:r w:rsidRPr="007B6959">
              <w:rPr>
                <w:color w:val="000000" w:themeColor="text1"/>
              </w:rPr>
              <w:t>GF002210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ECDE01" w14:textId="1ECA5C67" w:rsidR="002F2E5E" w:rsidRPr="007B6959" w:rsidRDefault="002F2E5E" w:rsidP="00801E16">
            <w:pPr>
              <w:rPr>
                <w:color w:val="000000" w:themeColor="text1"/>
              </w:rPr>
            </w:pPr>
            <w:r w:rsidRPr="007B6959">
              <w:rPr>
                <w:color w:val="000000" w:themeColor="text1"/>
              </w:rPr>
              <w:t xml:space="preserve">Збиток від зменшення корисності (прибуток від зменшення корисності та сторнування збитку від зменшення корисності), визначені згідно з </w:t>
            </w:r>
            <w:r w:rsidR="00801E16" w:rsidRPr="007B6959">
              <w:rPr>
                <w:color w:val="000000" w:themeColor="text1"/>
              </w:rPr>
              <w:t>М</w:t>
            </w:r>
            <w:r w:rsidRPr="007B6959">
              <w:rPr>
                <w:color w:val="000000" w:themeColor="text1"/>
              </w:rPr>
              <w:t xml:space="preserve">іжнародним стандартом фінансової звітності 9 </w:t>
            </w:r>
            <w:r w:rsidR="006804DB" w:rsidRPr="007B6959">
              <w:rPr>
                <w:color w:val="000000" w:themeColor="text1"/>
              </w:rPr>
              <w:t>“</w:t>
            </w:r>
            <w:r w:rsidRPr="007B6959">
              <w:rPr>
                <w:color w:val="000000" w:themeColor="text1"/>
              </w:rPr>
              <w:t>Фінансові інструменти</w:t>
            </w:r>
            <w:r w:rsidR="006804DB" w:rsidRPr="007B6959">
              <w:rPr>
                <w:color w:val="000000" w:themeColor="text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0D931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D0EB8B"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E8F59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2236E9" w14:textId="77777777" w:rsidR="002F2E5E" w:rsidRPr="007B6959" w:rsidRDefault="002F2E5E" w:rsidP="00B31CCC">
            <w:pPr>
              <w:rPr>
                <w:color w:val="000000" w:themeColor="text1"/>
              </w:rPr>
            </w:pPr>
            <w:r w:rsidRPr="007B6959">
              <w:rPr>
                <w:color w:val="000000" w:themeColor="text1"/>
              </w:rPr>
              <w:t>GF0</w:t>
            </w:r>
          </w:p>
        </w:tc>
      </w:tr>
      <w:tr w:rsidR="007B6959" w:rsidRPr="007B6959" w14:paraId="58FE0588" w14:textId="77777777" w:rsidTr="00650FB9">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5E01" w14:textId="0FAF50CA" w:rsidR="002F2E5E" w:rsidRPr="007B6959" w:rsidRDefault="007C29F6" w:rsidP="00B31CCC">
            <w:pPr>
              <w:rPr>
                <w:color w:val="000000" w:themeColor="text1"/>
                <w:lang w:val="en-US"/>
              </w:rPr>
            </w:pPr>
            <w:r w:rsidRPr="007B6959">
              <w:rPr>
                <w:color w:val="000000" w:themeColor="text1"/>
                <w:lang w:val="en-US"/>
              </w:rPr>
              <w:t>897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78B1BEF" w14:textId="77777777" w:rsidR="002F2E5E" w:rsidRPr="007B6959" w:rsidRDefault="002F2E5E" w:rsidP="00B31CCC">
            <w:pPr>
              <w:rPr>
                <w:color w:val="000000" w:themeColor="text1"/>
              </w:rPr>
            </w:pPr>
            <w:r w:rsidRPr="007B6959">
              <w:rPr>
                <w:color w:val="000000" w:themeColor="text1"/>
              </w:rPr>
              <w:t>GF002220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BB9C48" w14:textId="77777777" w:rsidR="002F2E5E" w:rsidRPr="007B6959" w:rsidRDefault="002F2E5E" w:rsidP="00B31CCC">
            <w:pPr>
              <w:rPr>
                <w:color w:val="000000" w:themeColor="text1"/>
              </w:rPr>
            </w:pPr>
            <w:r w:rsidRPr="007B6959">
              <w:rPr>
                <w:color w:val="000000" w:themeColor="text1"/>
              </w:rPr>
              <w:t>Фінансові доходи (витрати) за страхуванням від випущених страхових контрактів, які визнано в прибутку або збитку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744C1"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C58EB6"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00937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27052B" w14:textId="77777777" w:rsidR="002F2E5E" w:rsidRPr="007B6959" w:rsidRDefault="002F2E5E" w:rsidP="00B31CCC">
            <w:pPr>
              <w:rPr>
                <w:color w:val="000000" w:themeColor="text1"/>
              </w:rPr>
            </w:pPr>
            <w:r w:rsidRPr="007B6959">
              <w:rPr>
                <w:color w:val="000000" w:themeColor="text1"/>
              </w:rPr>
              <w:t>GF0</w:t>
            </w:r>
          </w:p>
        </w:tc>
      </w:tr>
      <w:tr w:rsidR="007B6959" w:rsidRPr="007B6959" w14:paraId="5DD98C80"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27141D" w14:textId="501A0514" w:rsidR="002F2E5E" w:rsidRPr="007B6959" w:rsidRDefault="007C29F6" w:rsidP="00B31CCC">
            <w:pPr>
              <w:rPr>
                <w:color w:val="000000" w:themeColor="text1"/>
                <w:lang w:val="en-US"/>
              </w:rPr>
            </w:pPr>
            <w:r w:rsidRPr="007B6959">
              <w:rPr>
                <w:color w:val="000000" w:themeColor="text1"/>
                <w:lang w:val="en-US"/>
              </w:rPr>
              <w:t>898</w:t>
            </w:r>
          </w:p>
        </w:tc>
        <w:tc>
          <w:tcPr>
            <w:tcW w:w="1559" w:type="dxa"/>
            <w:tcBorders>
              <w:top w:val="nil"/>
              <w:left w:val="nil"/>
              <w:bottom w:val="single" w:sz="4" w:space="0" w:color="auto"/>
              <w:right w:val="single" w:sz="4" w:space="0" w:color="auto"/>
            </w:tcBorders>
            <w:shd w:val="clear" w:color="auto" w:fill="auto"/>
            <w:noWrap/>
            <w:vAlign w:val="center"/>
            <w:hideMark/>
          </w:tcPr>
          <w:p w14:paraId="0A3B70FC" w14:textId="77777777" w:rsidR="002F2E5E" w:rsidRPr="007B6959" w:rsidRDefault="002F2E5E" w:rsidP="00B31CCC">
            <w:pPr>
              <w:rPr>
                <w:color w:val="000000" w:themeColor="text1"/>
              </w:rPr>
            </w:pPr>
            <w:r w:rsidRPr="007B6959">
              <w:rPr>
                <w:color w:val="000000" w:themeColor="text1"/>
              </w:rPr>
              <w:t>GF002230</w:t>
            </w:r>
          </w:p>
        </w:tc>
        <w:tc>
          <w:tcPr>
            <w:tcW w:w="2268" w:type="dxa"/>
            <w:tcBorders>
              <w:top w:val="nil"/>
              <w:left w:val="nil"/>
              <w:bottom w:val="single" w:sz="4" w:space="0" w:color="auto"/>
              <w:right w:val="single" w:sz="4" w:space="0" w:color="auto"/>
            </w:tcBorders>
            <w:shd w:val="clear" w:color="auto" w:fill="auto"/>
            <w:vAlign w:val="center"/>
            <w:hideMark/>
          </w:tcPr>
          <w:p w14:paraId="256A1BDC" w14:textId="379FEAFF" w:rsidR="002F2E5E" w:rsidRPr="007B6959" w:rsidRDefault="00A22940" w:rsidP="00B31CCC">
            <w:pPr>
              <w:rPr>
                <w:color w:val="000000" w:themeColor="text1"/>
              </w:rPr>
            </w:pPr>
            <w:r w:rsidRPr="007B6959">
              <w:rPr>
                <w:color w:val="000000" w:themeColor="text1"/>
              </w:rPr>
              <w:t>Фінансовий дохід (витрати) від утримуваних контрактів перестрахуван-ня, який (які) визнано в прибутку або збитку</w:t>
            </w:r>
          </w:p>
        </w:tc>
        <w:tc>
          <w:tcPr>
            <w:tcW w:w="1276" w:type="dxa"/>
            <w:tcBorders>
              <w:top w:val="nil"/>
              <w:left w:val="nil"/>
              <w:bottom w:val="single" w:sz="4" w:space="0" w:color="auto"/>
              <w:right w:val="single" w:sz="4" w:space="0" w:color="auto"/>
            </w:tcBorders>
            <w:shd w:val="clear" w:color="auto" w:fill="auto"/>
            <w:vAlign w:val="center"/>
            <w:hideMark/>
          </w:tcPr>
          <w:p w14:paraId="72BB961E"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17AFCE1"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6440082"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9D43A9D" w14:textId="77777777" w:rsidR="002F2E5E" w:rsidRPr="007B6959" w:rsidRDefault="002F2E5E" w:rsidP="00B31CCC">
            <w:pPr>
              <w:rPr>
                <w:color w:val="000000" w:themeColor="text1"/>
              </w:rPr>
            </w:pPr>
            <w:r w:rsidRPr="007B6959">
              <w:rPr>
                <w:color w:val="000000" w:themeColor="text1"/>
              </w:rPr>
              <w:t>GF0</w:t>
            </w:r>
          </w:p>
        </w:tc>
      </w:tr>
    </w:tbl>
    <w:p w14:paraId="0098AAF9" w14:textId="77777777" w:rsidR="00CD5935" w:rsidRPr="007B6959" w:rsidRDefault="00CD5935" w:rsidP="00B31CCC">
      <w:pPr>
        <w:rPr>
          <w:color w:val="000000" w:themeColor="text1"/>
          <w:lang w:val="en-US"/>
        </w:rPr>
        <w:sectPr w:rsidR="00CD5935" w:rsidRPr="007B6959" w:rsidSect="00650FB9">
          <w:headerReference w:type="first" r:id="rId38"/>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4DBB652B" w14:textId="77777777" w:rsidTr="00CD5935">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416E79" w14:textId="2A62B2A7" w:rsidR="00CD5935" w:rsidRPr="007B6959" w:rsidRDefault="00CD5935" w:rsidP="00CD5935">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6137F1CB" w14:textId="276C7DD9" w:rsidR="00CD5935" w:rsidRPr="007B6959" w:rsidRDefault="00CD5935" w:rsidP="00CD5935">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3A43F0C8" w14:textId="0824A4C2" w:rsidR="00CD5935" w:rsidRPr="007B6959" w:rsidRDefault="00CD5935" w:rsidP="00CD5935">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5B79020B" w14:textId="00D15F6D" w:rsidR="00CD5935" w:rsidRPr="007B6959" w:rsidRDefault="00CD5935" w:rsidP="00CD5935">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4C505496" w14:textId="7B468DDE" w:rsidR="00CD5935" w:rsidRPr="007B6959" w:rsidRDefault="00CD5935" w:rsidP="00CD5935">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40C9CA3F" w14:textId="5CBD8378" w:rsidR="00CD5935" w:rsidRPr="007B6959" w:rsidRDefault="00CD5935" w:rsidP="00CD5935">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18609EDE" w14:textId="6D6987B4" w:rsidR="00CD5935" w:rsidRPr="007B6959" w:rsidRDefault="00CD5935" w:rsidP="00CD5935">
            <w:pPr>
              <w:jc w:val="center"/>
              <w:rPr>
                <w:color w:val="000000" w:themeColor="text1"/>
              </w:rPr>
            </w:pPr>
            <w:r w:rsidRPr="007B6959">
              <w:rPr>
                <w:color w:val="000000" w:themeColor="text1"/>
              </w:rPr>
              <w:t>7</w:t>
            </w:r>
          </w:p>
        </w:tc>
      </w:tr>
      <w:tr w:rsidR="007B6959" w:rsidRPr="007B6959" w14:paraId="5A64867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FE0E4" w14:textId="3D33A047" w:rsidR="002F2E5E" w:rsidRPr="007B6959" w:rsidRDefault="007C29F6" w:rsidP="00B31CCC">
            <w:pPr>
              <w:rPr>
                <w:color w:val="000000" w:themeColor="text1"/>
                <w:lang w:val="en-US"/>
              </w:rPr>
            </w:pPr>
            <w:r w:rsidRPr="007B6959">
              <w:rPr>
                <w:color w:val="000000" w:themeColor="text1"/>
                <w:lang w:val="en-US"/>
              </w:rPr>
              <w:t>899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937539" w14:textId="77777777" w:rsidR="002F2E5E" w:rsidRPr="007B6959" w:rsidRDefault="002F2E5E" w:rsidP="00B31CCC">
            <w:pPr>
              <w:rPr>
                <w:color w:val="000000" w:themeColor="text1"/>
              </w:rPr>
            </w:pPr>
            <w:r w:rsidRPr="007B6959">
              <w:rPr>
                <w:color w:val="000000" w:themeColor="text1"/>
              </w:rPr>
              <w:t>GF002240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050937" w14:textId="77777777" w:rsidR="002F2E5E" w:rsidRPr="007B6959" w:rsidRDefault="002F2E5E" w:rsidP="00B31CCC">
            <w:pPr>
              <w:rPr>
                <w:color w:val="000000" w:themeColor="text1"/>
              </w:rPr>
            </w:pPr>
            <w:r w:rsidRPr="007B6959">
              <w:rPr>
                <w:color w:val="000000" w:themeColor="text1"/>
              </w:rPr>
              <w:t>Частка прибутку (збитку) асоційованих підприємств та спільних підприємств, облік яких ведеться за методом участі в капіталі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3F400C"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88E7A0"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2AA1B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8BCDD7" w14:textId="77777777" w:rsidR="002F2E5E" w:rsidRPr="007B6959" w:rsidRDefault="002F2E5E" w:rsidP="00B31CCC">
            <w:pPr>
              <w:rPr>
                <w:color w:val="000000" w:themeColor="text1"/>
              </w:rPr>
            </w:pPr>
            <w:r w:rsidRPr="007B6959">
              <w:rPr>
                <w:color w:val="000000" w:themeColor="text1"/>
              </w:rPr>
              <w:t>GF0</w:t>
            </w:r>
          </w:p>
        </w:tc>
      </w:tr>
      <w:tr w:rsidR="007B6959" w:rsidRPr="007B6959" w14:paraId="02DE7AC1" w14:textId="77777777" w:rsidTr="00650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4"/>
        </w:trPr>
        <w:tc>
          <w:tcPr>
            <w:tcW w:w="851" w:type="dxa"/>
            <w:shd w:val="clear" w:color="auto" w:fill="auto"/>
            <w:noWrap/>
            <w:vAlign w:val="center"/>
            <w:hideMark/>
          </w:tcPr>
          <w:p w14:paraId="5D86BF58" w14:textId="5A9938C4" w:rsidR="002F2E5E" w:rsidRPr="007B6959" w:rsidRDefault="002F2E5E" w:rsidP="00B31CCC">
            <w:pPr>
              <w:rPr>
                <w:color w:val="000000" w:themeColor="text1"/>
              </w:rPr>
            </w:pPr>
            <w:r w:rsidRPr="007B6959">
              <w:rPr>
                <w:color w:val="000000" w:themeColor="text1"/>
                <w:lang w:val="en-US"/>
              </w:rPr>
              <w:t>9</w:t>
            </w:r>
            <w:r w:rsidR="007C29F6" w:rsidRPr="007B6959">
              <w:rPr>
                <w:color w:val="000000" w:themeColor="text1"/>
              </w:rPr>
              <w:t>00</w:t>
            </w:r>
          </w:p>
        </w:tc>
        <w:tc>
          <w:tcPr>
            <w:tcW w:w="1559" w:type="dxa"/>
            <w:shd w:val="clear" w:color="auto" w:fill="auto"/>
            <w:noWrap/>
            <w:vAlign w:val="center"/>
            <w:hideMark/>
          </w:tcPr>
          <w:p w14:paraId="15677D72" w14:textId="77777777" w:rsidR="002F2E5E" w:rsidRPr="007B6959" w:rsidRDefault="002F2E5E" w:rsidP="00B31CCC">
            <w:pPr>
              <w:rPr>
                <w:color w:val="000000" w:themeColor="text1"/>
              </w:rPr>
            </w:pPr>
            <w:r w:rsidRPr="007B6959">
              <w:rPr>
                <w:color w:val="000000" w:themeColor="text1"/>
              </w:rPr>
              <w:t>GF002250</w:t>
            </w:r>
          </w:p>
        </w:tc>
        <w:tc>
          <w:tcPr>
            <w:tcW w:w="2268" w:type="dxa"/>
            <w:shd w:val="clear" w:color="auto" w:fill="auto"/>
            <w:vAlign w:val="center"/>
            <w:hideMark/>
          </w:tcPr>
          <w:p w14:paraId="3E443629" w14:textId="3C1CFD2B" w:rsidR="002F2E5E" w:rsidRPr="007B6959" w:rsidRDefault="002F2E5E" w:rsidP="00B31CCC">
            <w:pPr>
              <w:rPr>
                <w:color w:val="000000" w:themeColor="text1"/>
              </w:rPr>
            </w:pPr>
            <w:r w:rsidRPr="007B6959">
              <w:rPr>
                <w:color w:val="000000" w:themeColor="text1"/>
              </w:rPr>
              <w:t>Інші доходи (витрати) від дочірніх підприємств, спільно контрольованих суб</w:t>
            </w:r>
            <w:r w:rsidR="006804DB" w:rsidRPr="007B6959">
              <w:rPr>
                <w:color w:val="000000" w:themeColor="text1"/>
              </w:rPr>
              <w:t>’</w:t>
            </w:r>
            <w:r w:rsidRPr="007B6959">
              <w:rPr>
                <w:color w:val="000000" w:themeColor="text1"/>
              </w:rPr>
              <w:t>єктів господарювання та асоційованих підприємств</w:t>
            </w:r>
          </w:p>
        </w:tc>
        <w:tc>
          <w:tcPr>
            <w:tcW w:w="1276" w:type="dxa"/>
            <w:shd w:val="clear" w:color="auto" w:fill="auto"/>
            <w:vAlign w:val="center"/>
            <w:hideMark/>
          </w:tcPr>
          <w:p w14:paraId="59DEA221" w14:textId="77777777" w:rsidR="002F2E5E" w:rsidRPr="007B6959" w:rsidRDefault="002F2E5E" w:rsidP="00B31CCC">
            <w:pPr>
              <w:rPr>
                <w:color w:val="000000" w:themeColor="text1"/>
              </w:rPr>
            </w:pPr>
            <w:r w:rsidRPr="007B6959">
              <w:rPr>
                <w:color w:val="000000" w:themeColor="text1"/>
              </w:rPr>
              <w:t>T070</w:t>
            </w:r>
          </w:p>
        </w:tc>
        <w:tc>
          <w:tcPr>
            <w:tcW w:w="1134" w:type="dxa"/>
            <w:shd w:val="clear" w:color="auto" w:fill="auto"/>
            <w:vAlign w:val="center"/>
            <w:hideMark/>
          </w:tcPr>
          <w:p w14:paraId="4CFEA0A8" w14:textId="77777777" w:rsidR="002F2E5E" w:rsidRPr="007B6959" w:rsidRDefault="002F2E5E" w:rsidP="00B31CCC">
            <w:pPr>
              <w:rPr>
                <w:color w:val="000000" w:themeColor="text1"/>
              </w:rPr>
            </w:pPr>
            <w:r w:rsidRPr="007B6959">
              <w:rPr>
                <w:color w:val="000000" w:themeColor="text1"/>
              </w:rPr>
              <w:t>F060</w:t>
            </w:r>
          </w:p>
        </w:tc>
        <w:tc>
          <w:tcPr>
            <w:tcW w:w="1701" w:type="dxa"/>
            <w:shd w:val="clear" w:color="auto" w:fill="auto"/>
            <w:vAlign w:val="center"/>
            <w:hideMark/>
          </w:tcPr>
          <w:p w14:paraId="5F66309C" w14:textId="77777777" w:rsidR="002F2E5E" w:rsidRPr="007B6959" w:rsidRDefault="002F2E5E" w:rsidP="00B31CCC">
            <w:pPr>
              <w:rPr>
                <w:color w:val="000000" w:themeColor="text1"/>
              </w:rPr>
            </w:pPr>
            <w:r w:rsidRPr="007B6959">
              <w:rPr>
                <w:color w:val="000000" w:themeColor="text1"/>
              </w:rPr>
              <w:t>Q006, QNUMBER</w:t>
            </w:r>
          </w:p>
        </w:tc>
        <w:tc>
          <w:tcPr>
            <w:tcW w:w="850" w:type="dxa"/>
            <w:shd w:val="clear" w:color="auto" w:fill="auto"/>
            <w:vAlign w:val="center"/>
            <w:hideMark/>
          </w:tcPr>
          <w:p w14:paraId="6E63B9DE" w14:textId="77777777" w:rsidR="002F2E5E" w:rsidRPr="007B6959" w:rsidRDefault="002F2E5E" w:rsidP="00B31CCC">
            <w:pPr>
              <w:rPr>
                <w:color w:val="000000" w:themeColor="text1"/>
              </w:rPr>
            </w:pPr>
            <w:r w:rsidRPr="007B6959">
              <w:rPr>
                <w:color w:val="000000" w:themeColor="text1"/>
              </w:rPr>
              <w:t>GF0</w:t>
            </w:r>
          </w:p>
        </w:tc>
      </w:tr>
      <w:tr w:rsidR="007B6959" w:rsidRPr="007B6959" w14:paraId="7AE85580" w14:textId="77777777" w:rsidTr="00650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4"/>
        </w:trPr>
        <w:tc>
          <w:tcPr>
            <w:tcW w:w="851" w:type="dxa"/>
            <w:shd w:val="clear" w:color="auto" w:fill="auto"/>
            <w:noWrap/>
            <w:vAlign w:val="center"/>
            <w:hideMark/>
          </w:tcPr>
          <w:p w14:paraId="2C17F064" w14:textId="180A150F" w:rsidR="002F2E5E" w:rsidRPr="007B6959" w:rsidRDefault="007C29F6" w:rsidP="00B31CCC">
            <w:pPr>
              <w:rPr>
                <w:color w:val="000000" w:themeColor="text1"/>
                <w:lang w:val="en-US"/>
              </w:rPr>
            </w:pPr>
            <w:r w:rsidRPr="007B6959">
              <w:rPr>
                <w:color w:val="000000" w:themeColor="text1"/>
                <w:lang w:val="en-US"/>
              </w:rPr>
              <w:t>901</w:t>
            </w:r>
          </w:p>
        </w:tc>
        <w:tc>
          <w:tcPr>
            <w:tcW w:w="1559" w:type="dxa"/>
            <w:shd w:val="clear" w:color="auto" w:fill="auto"/>
            <w:noWrap/>
            <w:vAlign w:val="center"/>
            <w:hideMark/>
          </w:tcPr>
          <w:p w14:paraId="2D6E019A" w14:textId="77777777" w:rsidR="002F2E5E" w:rsidRPr="007B6959" w:rsidRDefault="002F2E5E" w:rsidP="00B31CCC">
            <w:pPr>
              <w:rPr>
                <w:color w:val="000000" w:themeColor="text1"/>
              </w:rPr>
            </w:pPr>
            <w:r w:rsidRPr="007B6959">
              <w:rPr>
                <w:color w:val="000000" w:themeColor="text1"/>
              </w:rPr>
              <w:t>GF002260</w:t>
            </w:r>
          </w:p>
        </w:tc>
        <w:tc>
          <w:tcPr>
            <w:tcW w:w="2268" w:type="dxa"/>
            <w:shd w:val="clear" w:color="auto" w:fill="auto"/>
            <w:vAlign w:val="center"/>
            <w:hideMark/>
          </w:tcPr>
          <w:p w14:paraId="7040302F" w14:textId="19561338" w:rsidR="002F2E5E" w:rsidRPr="007B6959" w:rsidRDefault="002F2E5E" w:rsidP="00B31CCC">
            <w:pPr>
              <w:rPr>
                <w:color w:val="000000" w:themeColor="text1"/>
              </w:rPr>
            </w:pPr>
            <w:r w:rsidRPr="007B6959">
              <w:rPr>
                <w:color w:val="000000" w:themeColor="text1"/>
              </w:rPr>
              <w:t>Прибутки (збитки), що виникають від різниці між попередньою амортизованою собівартістю та справедливою вартістю фінансових активів, перекласифіко</w:t>
            </w:r>
            <w:r w:rsidR="0003213F" w:rsidRPr="007B6959">
              <w:rPr>
                <w:color w:val="000000" w:themeColor="text1"/>
              </w:rPr>
              <w:t>-</w:t>
            </w:r>
            <w:r w:rsidRPr="007B6959">
              <w:rPr>
                <w:color w:val="000000" w:themeColor="text1"/>
              </w:rPr>
              <w:t>ваних з категорії за амортизованої собівартістю в категорію</w:t>
            </w:r>
            <w:r w:rsidRPr="007B6959">
              <w:rPr>
                <w:color w:val="000000" w:themeColor="text1"/>
              </w:rPr>
              <w:br/>
              <w:t>оцінених за справедливою вартістю через прибуток або збиток</w:t>
            </w:r>
          </w:p>
        </w:tc>
        <w:tc>
          <w:tcPr>
            <w:tcW w:w="1276" w:type="dxa"/>
            <w:shd w:val="clear" w:color="auto" w:fill="auto"/>
            <w:vAlign w:val="center"/>
            <w:hideMark/>
          </w:tcPr>
          <w:p w14:paraId="6985609A" w14:textId="77777777" w:rsidR="002F2E5E" w:rsidRPr="007B6959" w:rsidRDefault="002F2E5E" w:rsidP="00B31CCC">
            <w:pPr>
              <w:rPr>
                <w:color w:val="000000" w:themeColor="text1"/>
              </w:rPr>
            </w:pPr>
            <w:r w:rsidRPr="007B6959">
              <w:rPr>
                <w:color w:val="000000" w:themeColor="text1"/>
              </w:rPr>
              <w:t>T070</w:t>
            </w:r>
          </w:p>
        </w:tc>
        <w:tc>
          <w:tcPr>
            <w:tcW w:w="1134" w:type="dxa"/>
            <w:shd w:val="clear" w:color="auto" w:fill="auto"/>
            <w:vAlign w:val="center"/>
            <w:hideMark/>
          </w:tcPr>
          <w:p w14:paraId="3CD7D295" w14:textId="77777777" w:rsidR="002F2E5E" w:rsidRPr="007B6959" w:rsidRDefault="002F2E5E" w:rsidP="00B31CCC">
            <w:pPr>
              <w:rPr>
                <w:color w:val="000000" w:themeColor="text1"/>
              </w:rPr>
            </w:pPr>
            <w:r w:rsidRPr="007B6959">
              <w:rPr>
                <w:color w:val="000000" w:themeColor="text1"/>
              </w:rPr>
              <w:t>F060</w:t>
            </w:r>
          </w:p>
        </w:tc>
        <w:tc>
          <w:tcPr>
            <w:tcW w:w="1701" w:type="dxa"/>
            <w:shd w:val="clear" w:color="auto" w:fill="auto"/>
            <w:vAlign w:val="center"/>
            <w:hideMark/>
          </w:tcPr>
          <w:p w14:paraId="3EB6616A" w14:textId="77777777" w:rsidR="002F2E5E" w:rsidRPr="007B6959" w:rsidRDefault="002F2E5E" w:rsidP="00B31CCC">
            <w:pPr>
              <w:rPr>
                <w:color w:val="000000" w:themeColor="text1"/>
              </w:rPr>
            </w:pPr>
            <w:r w:rsidRPr="007B6959">
              <w:rPr>
                <w:color w:val="000000" w:themeColor="text1"/>
              </w:rPr>
              <w:t>Q006, QNUMBER</w:t>
            </w:r>
          </w:p>
        </w:tc>
        <w:tc>
          <w:tcPr>
            <w:tcW w:w="850" w:type="dxa"/>
            <w:shd w:val="clear" w:color="auto" w:fill="auto"/>
            <w:vAlign w:val="center"/>
            <w:hideMark/>
          </w:tcPr>
          <w:p w14:paraId="75C3FDB1" w14:textId="77777777" w:rsidR="002F2E5E" w:rsidRPr="007B6959" w:rsidRDefault="002F2E5E" w:rsidP="00B31CCC">
            <w:pPr>
              <w:rPr>
                <w:color w:val="000000" w:themeColor="text1"/>
              </w:rPr>
            </w:pPr>
            <w:r w:rsidRPr="007B6959">
              <w:rPr>
                <w:color w:val="000000" w:themeColor="text1"/>
              </w:rPr>
              <w:t>GF0</w:t>
            </w:r>
          </w:p>
        </w:tc>
      </w:tr>
    </w:tbl>
    <w:p w14:paraId="7CC447B7" w14:textId="77777777" w:rsidR="00650FB9" w:rsidRPr="007B6959" w:rsidRDefault="00650FB9" w:rsidP="00B31CCC">
      <w:pPr>
        <w:rPr>
          <w:color w:val="000000" w:themeColor="text1"/>
          <w:lang w:val="en-US"/>
        </w:rPr>
        <w:sectPr w:rsidR="00650FB9" w:rsidRPr="007B6959" w:rsidSect="00650FB9">
          <w:headerReference w:type="first" r:id="rId39"/>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0044A90F" w14:textId="77777777" w:rsidTr="00650FB9">
        <w:trPr>
          <w:trHeight w:val="34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ED15F8" w14:textId="4753618E" w:rsidR="00650FB9" w:rsidRPr="007B6959" w:rsidRDefault="00650FB9" w:rsidP="00650FB9">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370AF5A" w14:textId="64D2531C" w:rsidR="00650FB9" w:rsidRPr="007B6959" w:rsidRDefault="00650FB9" w:rsidP="00650FB9">
            <w:pPr>
              <w:jc w:val="center"/>
              <w:rPr>
                <w:color w:val="000000" w:themeColor="text1"/>
              </w:rPr>
            </w:pPr>
            <w:r w:rsidRPr="007B6959">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03C486" w14:textId="73CB40CB" w:rsidR="00650FB9" w:rsidRPr="007B6959" w:rsidRDefault="00650FB9" w:rsidP="00650FB9">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6FE54" w14:textId="5781B3F7" w:rsidR="00650FB9" w:rsidRPr="007B6959" w:rsidRDefault="00650FB9" w:rsidP="00650FB9">
            <w:pPr>
              <w:jc w:val="center"/>
              <w:rPr>
                <w:color w:val="000000" w:themeColor="text1"/>
              </w:rPr>
            </w:pPr>
            <w:r w:rsidRPr="007B6959">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7B874" w14:textId="25E1ED43" w:rsidR="00650FB9" w:rsidRPr="007B6959" w:rsidRDefault="00650FB9" w:rsidP="00650FB9">
            <w:pPr>
              <w:jc w:val="center"/>
              <w:rPr>
                <w:color w:val="000000" w:themeColor="text1"/>
              </w:rPr>
            </w:pPr>
            <w:r w:rsidRPr="007B6959">
              <w:rPr>
                <w:color w:val="000000" w:themeColor="text1"/>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5C0F1C" w14:textId="6757F7B5" w:rsidR="00650FB9" w:rsidRPr="007B6959" w:rsidRDefault="00650FB9" w:rsidP="00650FB9">
            <w:pPr>
              <w:jc w:val="center"/>
              <w:rPr>
                <w:color w:val="000000" w:themeColor="text1"/>
              </w:rPr>
            </w:pPr>
            <w:r w:rsidRPr="007B6959">
              <w:rPr>
                <w:color w:val="000000" w:themeColor="text1"/>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BC7E43" w14:textId="34C6C8D3" w:rsidR="00650FB9" w:rsidRPr="007B6959" w:rsidRDefault="00650FB9" w:rsidP="00650FB9">
            <w:pPr>
              <w:jc w:val="center"/>
              <w:rPr>
                <w:color w:val="000000" w:themeColor="text1"/>
              </w:rPr>
            </w:pPr>
            <w:r w:rsidRPr="007B6959">
              <w:rPr>
                <w:color w:val="000000" w:themeColor="text1"/>
              </w:rPr>
              <w:t>7</w:t>
            </w:r>
          </w:p>
        </w:tc>
      </w:tr>
      <w:tr w:rsidR="007B6959" w:rsidRPr="007B6959" w14:paraId="3050010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50669" w14:textId="10251617" w:rsidR="002F2E5E" w:rsidRPr="007B6959" w:rsidRDefault="007C29F6" w:rsidP="00B31CCC">
            <w:pPr>
              <w:rPr>
                <w:color w:val="000000" w:themeColor="text1"/>
                <w:lang w:val="en-US"/>
              </w:rPr>
            </w:pPr>
            <w:r w:rsidRPr="007B6959">
              <w:rPr>
                <w:color w:val="000000" w:themeColor="text1"/>
                <w:lang w:val="en-US"/>
              </w:rPr>
              <w:t>902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3CE2D" w14:textId="77777777" w:rsidR="002F2E5E" w:rsidRPr="007B6959" w:rsidRDefault="002F2E5E" w:rsidP="00B31CCC">
            <w:pPr>
              <w:rPr>
                <w:color w:val="000000" w:themeColor="text1"/>
              </w:rPr>
            </w:pPr>
            <w:r w:rsidRPr="007B6959">
              <w:rPr>
                <w:color w:val="000000" w:themeColor="text1"/>
              </w:rPr>
              <w:t>GF002270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5AA1" w14:textId="77777777" w:rsidR="002F2E5E" w:rsidRPr="007B6959" w:rsidRDefault="002F2E5E" w:rsidP="00B31CCC">
            <w:pPr>
              <w:rPr>
                <w:color w:val="000000" w:themeColor="text1"/>
              </w:rPr>
            </w:pPr>
            <w:r w:rsidRPr="007B6959">
              <w:rPr>
                <w:color w:val="000000" w:themeColor="text1"/>
              </w:rPr>
              <w:t>Накопичений прибуток (збиток) раніше визнаний в іншому сукупному доході в результаті перекласифікації фінансових активів з категорії оцінених за справедливою вартістю через інший сукупний дохід до категорії оцінених за справедливою вартістю через прибуток або збиток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BADD"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B8B19"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41D9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0094" w14:textId="77777777" w:rsidR="002F2E5E" w:rsidRPr="007B6959" w:rsidRDefault="002F2E5E" w:rsidP="00B31CCC">
            <w:pPr>
              <w:rPr>
                <w:color w:val="000000" w:themeColor="text1"/>
              </w:rPr>
            </w:pPr>
            <w:r w:rsidRPr="007B6959">
              <w:rPr>
                <w:color w:val="000000" w:themeColor="text1"/>
              </w:rPr>
              <w:t>GF0</w:t>
            </w:r>
          </w:p>
        </w:tc>
      </w:tr>
      <w:tr w:rsidR="007B6959" w:rsidRPr="007B6959" w14:paraId="60BE6510"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A25D" w14:textId="6C8D1A02" w:rsidR="002F2E5E" w:rsidRPr="007B6959" w:rsidRDefault="007C29F6" w:rsidP="00B31CCC">
            <w:pPr>
              <w:rPr>
                <w:color w:val="000000" w:themeColor="text1"/>
                <w:lang w:val="en-US"/>
              </w:rPr>
            </w:pPr>
            <w:r w:rsidRPr="007B6959">
              <w:rPr>
                <w:color w:val="000000" w:themeColor="text1"/>
                <w:lang w:val="en-US"/>
              </w:rPr>
              <w:t>903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5B88E32" w14:textId="77777777" w:rsidR="002F2E5E" w:rsidRPr="007B6959" w:rsidRDefault="002F2E5E" w:rsidP="00B31CCC">
            <w:pPr>
              <w:rPr>
                <w:color w:val="000000" w:themeColor="text1"/>
              </w:rPr>
            </w:pPr>
            <w:r w:rsidRPr="007B6959">
              <w:rPr>
                <w:color w:val="000000" w:themeColor="text1"/>
              </w:rPr>
              <w:t>GF002280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33E7C9" w14:textId="2CB70E8E" w:rsidR="002F2E5E" w:rsidRPr="007B6959" w:rsidRDefault="002F2E5E" w:rsidP="00B31CCC">
            <w:pPr>
              <w:rPr>
                <w:color w:val="000000" w:themeColor="text1"/>
              </w:rPr>
            </w:pPr>
            <w:r w:rsidRPr="007B6959">
              <w:rPr>
                <w:color w:val="000000" w:themeColor="text1"/>
              </w:rPr>
              <w:t>Прибутки (збитки) від хеджування для хеджування групи об</w:t>
            </w:r>
            <w:r w:rsidR="006804DB" w:rsidRPr="007B6959">
              <w:rPr>
                <w:color w:val="000000" w:themeColor="text1"/>
              </w:rPr>
              <w:t>’</w:t>
            </w:r>
            <w:r w:rsidRPr="007B6959">
              <w:rPr>
                <w:color w:val="000000" w:themeColor="text1"/>
              </w:rPr>
              <w:t>єктів з позиціями ризику, що згортаються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4FD8C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3BD3BD"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36A8C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F630E3" w14:textId="77777777" w:rsidR="002F2E5E" w:rsidRPr="007B6959" w:rsidRDefault="002F2E5E" w:rsidP="00B31CCC">
            <w:pPr>
              <w:rPr>
                <w:color w:val="000000" w:themeColor="text1"/>
              </w:rPr>
            </w:pPr>
            <w:r w:rsidRPr="007B6959">
              <w:rPr>
                <w:color w:val="000000" w:themeColor="text1"/>
              </w:rPr>
              <w:t>GF0</w:t>
            </w:r>
          </w:p>
        </w:tc>
      </w:tr>
      <w:tr w:rsidR="007B6959" w:rsidRPr="007B6959" w14:paraId="1415FE4A"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37F8BF" w14:textId="35046518" w:rsidR="002F2E5E" w:rsidRPr="007B6959" w:rsidRDefault="007C29F6" w:rsidP="00B31CCC">
            <w:pPr>
              <w:rPr>
                <w:color w:val="000000" w:themeColor="text1"/>
                <w:lang w:val="en-US"/>
              </w:rPr>
            </w:pPr>
            <w:r w:rsidRPr="007B6959">
              <w:rPr>
                <w:color w:val="000000" w:themeColor="text1"/>
                <w:lang w:val="en-US"/>
              </w:rPr>
              <w:t>904</w:t>
            </w:r>
          </w:p>
        </w:tc>
        <w:tc>
          <w:tcPr>
            <w:tcW w:w="1559" w:type="dxa"/>
            <w:tcBorders>
              <w:top w:val="nil"/>
              <w:left w:val="nil"/>
              <w:bottom w:val="single" w:sz="4" w:space="0" w:color="auto"/>
              <w:right w:val="single" w:sz="4" w:space="0" w:color="auto"/>
            </w:tcBorders>
            <w:shd w:val="clear" w:color="auto" w:fill="auto"/>
            <w:noWrap/>
            <w:vAlign w:val="center"/>
            <w:hideMark/>
          </w:tcPr>
          <w:p w14:paraId="154E7A60" w14:textId="77777777" w:rsidR="002F2E5E" w:rsidRPr="007B6959" w:rsidRDefault="002F2E5E" w:rsidP="00B31CCC">
            <w:pPr>
              <w:rPr>
                <w:color w:val="000000" w:themeColor="text1"/>
              </w:rPr>
            </w:pPr>
            <w:r w:rsidRPr="007B6959">
              <w:rPr>
                <w:color w:val="000000" w:themeColor="text1"/>
              </w:rPr>
              <w:t>GF002300</w:t>
            </w:r>
          </w:p>
        </w:tc>
        <w:tc>
          <w:tcPr>
            <w:tcW w:w="2268" w:type="dxa"/>
            <w:tcBorders>
              <w:top w:val="nil"/>
              <w:left w:val="nil"/>
              <w:bottom w:val="single" w:sz="4" w:space="0" w:color="auto"/>
              <w:right w:val="single" w:sz="4" w:space="0" w:color="auto"/>
            </w:tcBorders>
            <w:shd w:val="clear" w:color="auto" w:fill="auto"/>
            <w:vAlign w:val="center"/>
            <w:hideMark/>
          </w:tcPr>
          <w:p w14:paraId="7EB9772F" w14:textId="77777777" w:rsidR="002F2E5E" w:rsidRPr="007B6959" w:rsidRDefault="002F2E5E" w:rsidP="00B31CCC">
            <w:pPr>
              <w:rPr>
                <w:color w:val="000000" w:themeColor="text1"/>
              </w:rPr>
            </w:pPr>
            <w:r w:rsidRPr="007B6959">
              <w:rPr>
                <w:color w:val="000000" w:themeColor="text1"/>
              </w:rPr>
              <w:t>Витрати на сплату податку (доходи від повернення податку)</w:t>
            </w:r>
          </w:p>
        </w:tc>
        <w:tc>
          <w:tcPr>
            <w:tcW w:w="1276" w:type="dxa"/>
            <w:tcBorders>
              <w:top w:val="nil"/>
              <w:left w:val="nil"/>
              <w:bottom w:val="single" w:sz="4" w:space="0" w:color="auto"/>
              <w:right w:val="single" w:sz="4" w:space="0" w:color="auto"/>
            </w:tcBorders>
            <w:shd w:val="clear" w:color="auto" w:fill="auto"/>
            <w:vAlign w:val="center"/>
            <w:hideMark/>
          </w:tcPr>
          <w:p w14:paraId="2C1E53C4"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2804C43"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EFA79D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5A1FE160" w14:textId="77777777" w:rsidR="002F2E5E" w:rsidRPr="007B6959" w:rsidRDefault="002F2E5E" w:rsidP="00B31CCC">
            <w:pPr>
              <w:rPr>
                <w:color w:val="000000" w:themeColor="text1"/>
              </w:rPr>
            </w:pPr>
            <w:r w:rsidRPr="007B6959">
              <w:rPr>
                <w:color w:val="000000" w:themeColor="text1"/>
              </w:rPr>
              <w:t>GF0</w:t>
            </w:r>
          </w:p>
        </w:tc>
      </w:tr>
    </w:tbl>
    <w:p w14:paraId="5275699D" w14:textId="77777777" w:rsidR="00032B6C" w:rsidRPr="007B6959" w:rsidRDefault="00032B6C" w:rsidP="00251789">
      <w:pPr>
        <w:jc w:val="center"/>
        <w:rPr>
          <w:color w:val="000000" w:themeColor="text1"/>
        </w:rPr>
        <w:sectPr w:rsidR="00032B6C" w:rsidRPr="007B6959" w:rsidSect="00650FB9">
          <w:headerReference w:type="first" r:id="rId40"/>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59B98449" w14:textId="77777777" w:rsidTr="00251789">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7A906B" w14:textId="42124888" w:rsidR="00251789" w:rsidRPr="007B6959" w:rsidRDefault="00251789" w:rsidP="00251789">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310317BD" w14:textId="4A53B582"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5EB27058" w14:textId="0867238E"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7E8CD321" w14:textId="77CBC491"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7B8CA028" w14:textId="5F40E18A"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5CE91272" w14:textId="57195681"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74757940" w14:textId="021877DF" w:rsidR="00251789" w:rsidRPr="007B6959" w:rsidRDefault="00251789" w:rsidP="00251789">
            <w:pPr>
              <w:jc w:val="center"/>
              <w:rPr>
                <w:color w:val="000000" w:themeColor="text1"/>
              </w:rPr>
            </w:pPr>
            <w:r w:rsidRPr="007B6959">
              <w:rPr>
                <w:color w:val="000000" w:themeColor="text1"/>
              </w:rPr>
              <w:t>7</w:t>
            </w:r>
          </w:p>
        </w:tc>
      </w:tr>
      <w:tr w:rsidR="007B6959" w:rsidRPr="007B6959" w14:paraId="68F1D18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0B44" w14:textId="659A5AE2" w:rsidR="002F2E5E" w:rsidRPr="007B6959" w:rsidRDefault="007C29F6" w:rsidP="00B31CCC">
            <w:pPr>
              <w:rPr>
                <w:color w:val="000000" w:themeColor="text1"/>
                <w:lang w:val="en-US"/>
              </w:rPr>
            </w:pPr>
            <w:r w:rsidRPr="007B6959">
              <w:rPr>
                <w:color w:val="000000" w:themeColor="text1"/>
                <w:lang w:val="en-US"/>
              </w:rPr>
              <w:t>905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DC1F3E2" w14:textId="77777777" w:rsidR="002F2E5E" w:rsidRPr="007B6959" w:rsidRDefault="002F2E5E" w:rsidP="00B31CCC">
            <w:pPr>
              <w:rPr>
                <w:color w:val="000000" w:themeColor="text1"/>
              </w:rPr>
            </w:pPr>
            <w:r w:rsidRPr="007B6959">
              <w:rPr>
                <w:color w:val="000000" w:themeColor="text1"/>
              </w:rPr>
              <w:t>GF002320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B6308C" w14:textId="77777777" w:rsidR="002F2E5E" w:rsidRPr="007B6959" w:rsidRDefault="002F2E5E" w:rsidP="00B31CCC">
            <w:pPr>
              <w:rPr>
                <w:color w:val="000000" w:themeColor="text1"/>
              </w:rPr>
            </w:pPr>
            <w:r w:rsidRPr="007B6959">
              <w:rPr>
                <w:color w:val="000000" w:themeColor="text1"/>
              </w:rPr>
              <w:t>Прибуток (збиток) від припиненої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711FA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D95897"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284E6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55A6EE" w14:textId="77777777" w:rsidR="002F2E5E" w:rsidRPr="007B6959" w:rsidRDefault="002F2E5E" w:rsidP="00B31CCC">
            <w:pPr>
              <w:rPr>
                <w:color w:val="000000" w:themeColor="text1"/>
              </w:rPr>
            </w:pPr>
            <w:r w:rsidRPr="007B6959">
              <w:rPr>
                <w:color w:val="000000" w:themeColor="text1"/>
              </w:rPr>
              <w:t>GF0</w:t>
            </w:r>
          </w:p>
        </w:tc>
      </w:tr>
      <w:tr w:rsidR="007B6959" w:rsidRPr="007B6959" w14:paraId="73B504DE"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00E6F1" w14:textId="01742C4C" w:rsidR="002F2E5E" w:rsidRPr="007B6959" w:rsidRDefault="007C29F6" w:rsidP="00B31CCC">
            <w:pPr>
              <w:rPr>
                <w:color w:val="000000" w:themeColor="text1"/>
                <w:lang w:val="en-US"/>
              </w:rPr>
            </w:pPr>
            <w:r w:rsidRPr="007B6959">
              <w:rPr>
                <w:color w:val="000000" w:themeColor="text1"/>
                <w:lang w:val="en-US"/>
              </w:rPr>
              <w:t>906</w:t>
            </w:r>
          </w:p>
        </w:tc>
        <w:tc>
          <w:tcPr>
            <w:tcW w:w="1559" w:type="dxa"/>
            <w:tcBorders>
              <w:top w:val="nil"/>
              <w:left w:val="nil"/>
              <w:bottom w:val="single" w:sz="4" w:space="0" w:color="auto"/>
              <w:right w:val="single" w:sz="4" w:space="0" w:color="auto"/>
            </w:tcBorders>
            <w:shd w:val="clear" w:color="auto" w:fill="auto"/>
            <w:noWrap/>
            <w:vAlign w:val="center"/>
            <w:hideMark/>
          </w:tcPr>
          <w:p w14:paraId="5DA8616C" w14:textId="77777777" w:rsidR="002F2E5E" w:rsidRPr="007B6959" w:rsidRDefault="002F2E5E" w:rsidP="00B31CCC">
            <w:pPr>
              <w:rPr>
                <w:color w:val="000000" w:themeColor="text1"/>
              </w:rPr>
            </w:pPr>
            <w:r w:rsidRPr="007B6959">
              <w:rPr>
                <w:color w:val="000000" w:themeColor="text1"/>
              </w:rPr>
              <w:t>GF002340</w:t>
            </w:r>
          </w:p>
        </w:tc>
        <w:tc>
          <w:tcPr>
            <w:tcW w:w="2268" w:type="dxa"/>
            <w:tcBorders>
              <w:top w:val="nil"/>
              <w:left w:val="nil"/>
              <w:bottom w:val="single" w:sz="4" w:space="0" w:color="auto"/>
              <w:right w:val="single" w:sz="4" w:space="0" w:color="auto"/>
            </w:tcBorders>
            <w:shd w:val="clear" w:color="auto" w:fill="auto"/>
            <w:vAlign w:val="center"/>
            <w:hideMark/>
          </w:tcPr>
          <w:p w14:paraId="1FAE5D14" w14:textId="77777777" w:rsidR="002F2E5E" w:rsidRPr="007B6959" w:rsidRDefault="002F2E5E" w:rsidP="00B31CCC">
            <w:pPr>
              <w:rPr>
                <w:color w:val="000000" w:themeColor="text1"/>
              </w:rPr>
            </w:pPr>
            <w:r w:rsidRPr="007B6959">
              <w:rPr>
                <w:color w:val="000000" w:themeColor="text1"/>
              </w:rPr>
              <w:t>Прибуток (збиток), що відноситься до власників материнського підприємства</w:t>
            </w:r>
          </w:p>
        </w:tc>
        <w:tc>
          <w:tcPr>
            <w:tcW w:w="1276" w:type="dxa"/>
            <w:tcBorders>
              <w:top w:val="nil"/>
              <w:left w:val="nil"/>
              <w:bottom w:val="single" w:sz="4" w:space="0" w:color="auto"/>
              <w:right w:val="single" w:sz="4" w:space="0" w:color="auto"/>
            </w:tcBorders>
            <w:shd w:val="clear" w:color="auto" w:fill="auto"/>
            <w:vAlign w:val="center"/>
            <w:hideMark/>
          </w:tcPr>
          <w:p w14:paraId="7F3590DE"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503953A"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3580A03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28F6F7E" w14:textId="77777777" w:rsidR="002F2E5E" w:rsidRPr="007B6959" w:rsidRDefault="002F2E5E" w:rsidP="00B31CCC">
            <w:pPr>
              <w:rPr>
                <w:color w:val="000000" w:themeColor="text1"/>
              </w:rPr>
            </w:pPr>
            <w:r w:rsidRPr="007B6959">
              <w:rPr>
                <w:color w:val="000000" w:themeColor="text1"/>
              </w:rPr>
              <w:t>GF0</w:t>
            </w:r>
          </w:p>
        </w:tc>
      </w:tr>
      <w:tr w:rsidR="007B6959" w:rsidRPr="007B6959" w14:paraId="10D14B7E"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88BF86" w14:textId="15D8D233" w:rsidR="002F2E5E" w:rsidRPr="007B6959" w:rsidRDefault="007C29F6" w:rsidP="00B31CCC">
            <w:pPr>
              <w:rPr>
                <w:color w:val="000000" w:themeColor="text1"/>
              </w:rPr>
            </w:pPr>
            <w:r w:rsidRPr="007B6959">
              <w:rPr>
                <w:color w:val="000000" w:themeColor="text1"/>
                <w:lang w:val="en-US"/>
              </w:rPr>
              <w:t>907</w:t>
            </w:r>
          </w:p>
        </w:tc>
        <w:tc>
          <w:tcPr>
            <w:tcW w:w="1559" w:type="dxa"/>
            <w:tcBorders>
              <w:top w:val="nil"/>
              <w:left w:val="nil"/>
              <w:bottom w:val="single" w:sz="4" w:space="0" w:color="auto"/>
              <w:right w:val="single" w:sz="4" w:space="0" w:color="auto"/>
            </w:tcBorders>
            <w:shd w:val="clear" w:color="auto" w:fill="auto"/>
            <w:noWrap/>
            <w:vAlign w:val="center"/>
            <w:hideMark/>
          </w:tcPr>
          <w:p w14:paraId="5328295B" w14:textId="77777777" w:rsidR="002F2E5E" w:rsidRPr="007B6959" w:rsidRDefault="002F2E5E" w:rsidP="00B31CCC">
            <w:pPr>
              <w:rPr>
                <w:color w:val="000000" w:themeColor="text1"/>
              </w:rPr>
            </w:pPr>
            <w:r w:rsidRPr="007B6959">
              <w:rPr>
                <w:color w:val="000000" w:themeColor="text1"/>
              </w:rPr>
              <w:t>GF002350</w:t>
            </w:r>
          </w:p>
        </w:tc>
        <w:tc>
          <w:tcPr>
            <w:tcW w:w="2268" w:type="dxa"/>
            <w:tcBorders>
              <w:top w:val="nil"/>
              <w:left w:val="nil"/>
              <w:bottom w:val="single" w:sz="4" w:space="0" w:color="auto"/>
              <w:right w:val="single" w:sz="4" w:space="0" w:color="auto"/>
            </w:tcBorders>
            <w:shd w:val="clear" w:color="auto" w:fill="auto"/>
            <w:vAlign w:val="center"/>
            <w:hideMark/>
          </w:tcPr>
          <w:p w14:paraId="46C7724F" w14:textId="77777777" w:rsidR="002F2E5E" w:rsidRPr="007B6959" w:rsidRDefault="002F2E5E" w:rsidP="00B31CCC">
            <w:pPr>
              <w:rPr>
                <w:color w:val="000000" w:themeColor="text1"/>
              </w:rPr>
            </w:pPr>
            <w:r w:rsidRPr="007B6959">
              <w:rPr>
                <w:color w:val="000000" w:themeColor="text1"/>
              </w:rPr>
              <w:t>Прибуток (збиток), що відноситься до часток участі, що не забезпечують контролю</w:t>
            </w:r>
          </w:p>
        </w:tc>
        <w:tc>
          <w:tcPr>
            <w:tcW w:w="1276" w:type="dxa"/>
            <w:tcBorders>
              <w:top w:val="nil"/>
              <w:left w:val="nil"/>
              <w:bottom w:val="single" w:sz="4" w:space="0" w:color="auto"/>
              <w:right w:val="single" w:sz="4" w:space="0" w:color="auto"/>
            </w:tcBorders>
            <w:shd w:val="clear" w:color="auto" w:fill="auto"/>
            <w:vAlign w:val="center"/>
            <w:hideMark/>
          </w:tcPr>
          <w:p w14:paraId="6C7920E8"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DF046CF"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05D96E0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15E117B" w14:textId="77777777" w:rsidR="002F2E5E" w:rsidRPr="007B6959" w:rsidRDefault="002F2E5E" w:rsidP="00B31CCC">
            <w:pPr>
              <w:rPr>
                <w:color w:val="000000" w:themeColor="text1"/>
              </w:rPr>
            </w:pPr>
            <w:r w:rsidRPr="007B6959">
              <w:rPr>
                <w:color w:val="000000" w:themeColor="text1"/>
              </w:rPr>
              <w:t>GF0</w:t>
            </w:r>
          </w:p>
        </w:tc>
      </w:tr>
      <w:tr w:rsidR="007B6959" w:rsidRPr="007B6959" w14:paraId="17AF3F60"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49CFE8" w14:textId="36ADF604" w:rsidR="002F2E5E" w:rsidRPr="007B6959" w:rsidRDefault="007C29F6" w:rsidP="00B31CCC">
            <w:pPr>
              <w:rPr>
                <w:color w:val="000000" w:themeColor="text1"/>
              </w:rPr>
            </w:pPr>
            <w:r w:rsidRPr="007B6959">
              <w:rPr>
                <w:color w:val="000000" w:themeColor="text1"/>
              </w:rPr>
              <w:t>908</w:t>
            </w:r>
          </w:p>
        </w:tc>
        <w:tc>
          <w:tcPr>
            <w:tcW w:w="1559" w:type="dxa"/>
            <w:tcBorders>
              <w:top w:val="nil"/>
              <w:left w:val="nil"/>
              <w:bottom w:val="single" w:sz="4" w:space="0" w:color="auto"/>
              <w:right w:val="single" w:sz="4" w:space="0" w:color="auto"/>
            </w:tcBorders>
            <w:shd w:val="clear" w:color="auto" w:fill="auto"/>
            <w:noWrap/>
            <w:vAlign w:val="center"/>
            <w:hideMark/>
          </w:tcPr>
          <w:p w14:paraId="52B9BFEC" w14:textId="77777777" w:rsidR="002F2E5E" w:rsidRPr="007B6959" w:rsidRDefault="002F2E5E" w:rsidP="00B31CCC">
            <w:pPr>
              <w:rPr>
                <w:color w:val="000000" w:themeColor="text1"/>
              </w:rPr>
            </w:pPr>
            <w:r w:rsidRPr="007B6959">
              <w:rPr>
                <w:color w:val="000000" w:themeColor="text1"/>
              </w:rPr>
              <w:t>GF002370</w:t>
            </w:r>
          </w:p>
        </w:tc>
        <w:tc>
          <w:tcPr>
            <w:tcW w:w="2268" w:type="dxa"/>
            <w:tcBorders>
              <w:top w:val="nil"/>
              <w:left w:val="nil"/>
              <w:bottom w:val="single" w:sz="4" w:space="0" w:color="auto"/>
              <w:right w:val="single" w:sz="4" w:space="0" w:color="auto"/>
            </w:tcBorders>
            <w:shd w:val="clear" w:color="auto" w:fill="auto"/>
            <w:vAlign w:val="center"/>
            <w:hideMark/>
          </w:tcPr>
          <w:p w14:paraId="3B04B194" w14:textId="77777777" w:rsidR="002F2E5E" w:rsidRPr="007B6959" w:rsidRDefault="002F2E5E" w:rsidP="00B31CCC">
            <w:pPr>
              <w:rPr>
                <w:color w:val="000000" w:themeColor="text1"/>
              </w:rPr>
            </w:pPr>
            <w:r w:rsidRPr="007B6959">
              <w:rPr>
                <w:color w:val="000000" w:themeColor="text1"/>
              </w:rPr>
              <w:t>Базовий прибуток (збиток) на акцію від діяльності, що триває</w:t>
            </w:r>
          </w:p>
        </w:tc>
        <w:tc>
          <w:tcPr>
            <w:tcW w:w="1276" w:type="dxa"/>
            <w:tcBorders>
              <w:top w:val="nil"/>
              <w:left w:val="nil"/>
              <w:bottom w:val="single" w:sz="4" w:space="0" w:color="auto"/>
              <w:right w:val="single" w:sz="4" w:space="0" w:color="auto"/>
            </w:tcBorders>
            <w:shd w:val="clear" w:color="auto" w:fill="auto"/>
            <w:vAlign w:val="center"/>
            <w:hideMark/>
          </w:tcPr>
          <w:p w14:paraId="3E1D435F"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3AE6DBB"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55B446B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009EBFF" w14:textId="77777777" w:rsidR="002F2E5E" w:rsidRPr="007B6959" w:rsidRDefault="002F2E5E" w:rsidP="00B31CCC">
            <w:pPr>
              <w:rPr>
                <w:color w:val="000000" w:themeColor="text1"/>
              </w:rPr>
            </w:pPr>
            <w:r w:rsidRPr="007B6959">
              <w:rPr>
                <w:color w:val="000000" w:themeColor="text1"/>
              </w:rPr>
              <w:t>GF0</w:t>
            </w:r>
          </w:p>
        </w:tc>
      </w:tr>
      <w:tr w:rsidR="007B6959" w:rsidRPr="007B6959" w14:paraId="1BED98BD"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1F0006" w14:textId="5BDB4BFA" w:rsidR="002F2E5E" w:rsidRPr="007B6959" w:rsidRDefault="007C29F6" w:rsidP="00B31CCC">
            <w:pPr>
              <w:rPr>
                <w:color w:val="000000" w:themeColor="text1"/>
              </w:rPr>
            </w:pPr>
            <w:r w:rsidRPr="007B6959">
              <w:rPr>
                <w:color w:val="000000" w:themeColor="text1"/>
              </w:rPr>
              <w:t>909</w:t>
            </w:r>
          </w:p>
        </w:tc>
        <w:tc>
          <w:tcPr>
            <w:tcW w:w="1559" w:type="dxa"/>
            <w:tcBorders>
              <w:top w:val="nil"/>
              <w:left w:val="nil"/>
              <w:bottom w:val="single" w:sz="4" w:space="0" w:color="auto"/>
              <w:right w:val="single" w:sz="4" w:space="0" w:color="auto"/>
            </w:tcBorders>
            <w:shd w:val="clear" w:color="auto" w:fill="auto"/>
            <w:noWrap/>
            <w:vAlign w:val="center"/>
            <w:hideMark/>
          </w:tcPr>
          <w:p w14:paraId="7550A583" w14:textId="77777777" w:rsidR="002F2E5E" w:rsidRPr="007B6959" w:rsidRDefault="002F2E5E" w:rsidP="00B31CCC">
            <w:pPr>
              <w:rPr>
                <w:color w:val="000000" w:themeColor="text1"/>
              </w:rPr>
            </w:pPr>
            <w:r w:rsidRPr="007B6959">
              <w:rPr>
                <w:color w:val="000000" w:themeColor="text1"/>
              </w:rPr>
              <w:t>GF002380</w:t>
            </w:r>
          </w:p>
        </w:tc>
        <w:tc>
          <w:tcPr>
            <w:tcW w:w="2268" w:type="dxa"/>
            <w:tcBorders>
              <w:top w:val="nil"/>
              <w:left w:val="nil"/>
              <w:bottom w:val="single" w:sz="4" w:space="0" w:color="auto"/>
              <w:right w:val="single" w:sz="4" w:space="0" w:color="auto"/>
            </w:tcBorders>
            <w:shd w:val="clear" w:color="auto" w:fill="auto"/>
            <w:vAlign w:val="center"/>
            <w:hideMark/>
          </w:tcPr>
          <w:p w14:paraId="31EA7738" w14:textId="77777777" w:rsidR="002F2E5E" w:rsidRPr="007B6959" w:rsidRDefault="002F2E5E" w:rsidP="00B31CCC">
            <w:pPr>
              <w:rPr>
                <w:color w:val="000000" w:themeColor="text1"/>
              </w:rPr>
            </w:pPr>
            <w:r w:rsidRPr="007B6959">
              <w:rPr>
                <w:color w:val="000000" w:themeColor="text1"/>
              </w:rPr>
              <w:t>Базовий прибуток (збиток) на акцію від припиненої діяльності</w:t>
            </w:r>
          </w:p>
        </w:tc>
        <w:tc>
          <w:tcPr>
            <w:tcW w:w="1276" w:type="dxa"/>
            <w:tcBorders>
              <w:top w:val="nil"/>
              <w:left w:val="nil"/>
              <w:bottom w:val="single" w:sz="4" w:space="0" w:color="auto"/>
              <w:right w:val="single" w:sz="4" w:space="0" w:color="auto"/>
            </w:tcBorders>
            <w:shd w:val="clear" w:color="auto" w:fill="auto"/>
            <w:vAlign w:val="center"/>
            <w:hideMark/>
          </w:tcPr>
          <w:p w14:paraId="0AEC7717"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CA1555E"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454D0D6"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4DC8BD8" w14:textId="77777777" w:rsidR="002F2E5E" w:rsidRPr="007B6959" w:rsidRDefault="002F2E5E" w:rsidP="00B31CCC">
            <w:pPr>
              <w:rPr>
                <w:color w:val="000000" w:themeColor="text1"/>
              </w:rPr>
            </w:pPr>
            <w:r w:rsidRPr="007B6959">
              <w:rPr>
                <w:color w:val="000000" w:themeColor="text1"/>
              </w:rPr>
              <w:t>GF0</w:t>
            </w:r>
          </w:p>
        </w:tc>
      </w:tr>
      <w:tr w:rsidR="007B6959" w:rsidRPr="007B6959" w14:paraId="652B4B60"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095824" w14:textId="7B3EBCEE" w:rsidR="002F2E5E" w:rsidRPr="007B6959" w:rsidRDefault="007C29F6" w:rsidP="00B31CCC">
            <w:pPr>
              <w:rPr>
                <w:color w:val="000000" w:themeColor="text1"/>
              </w:rPr>
            </w:pPr>
            <w:r w:rsidRPr="007B6959">
              <w:rPr>
                <w:color w:val="000000" w:themeColor="text1"/>
              </w:rPr>
              <w:t>910</w:t>
            </w:r>
          </w:p>
        </w:tc>
        <w:tc>
          <w:tcPr>
            <w:tcW w:w="1559" w:type="dxa"/>
            <w:tcBorders>
              <w:top w:val="nil"/>
              <w:left w:val="nil"/>
              <w:bottom w:val="single" w:sz="4" w:space="0" w:color="auto"/>
              <w:right w:val="single" w:sz="4" w:space="0" w:color="auto"/>
            </w:tcBorders>
            <w:shd w:val="clear" w:color="auto" w:fill="auto"/>
            <w:noWrap/>
            <w:vAlign w:val="center"/>
            <w:hideMark/>
          </w:tcPr>
          <w:p w14:paraId="52870983" w14:textId="77777777" w:rsidR="002F2E5E" w:rsidRPr="007B6959" w:rsidRDefault="002F2E5E" w:rsidP="00B31CCC">
            <w:pPr>
              <w:rPr>
                <w:color w:val="000000" w:themeColor="text1"/>
              </w:rPr>
            </w:pPr>
            <w:r w:rsidRPr="007B6959">
              <w:rPr>
                <w:color w:val="000000" w:themeColor="text1"/>
              </w:rPr>
              <w:t>GF002390</w:t>
            </w:r>
          </w:p>
        </w:tc>
        <w:tc>
          <w:tcPr>
            <w:tcW w:w="2268" w:type="dxa"/>
            <w:tcBorders>
              <w:top w:val="nil"/>
              <w:left w:val="nil"/>
              <w:bottom w:val="single" w:sz="4" w:space="0" w:color="auto"/>
              <w:right w:val="single" w:sz="4" w:space="0" w:color="auto"/>
            </w:tcBorders>
            <w:shd w:val="clear" w:color="auto" w:fill="auto"/>
            <w:vAlign w:val="center"/>
            <w:hideMark/>
          </w:tcPr>
          <w:p w14:paraId="2184B56B" w14:textId="77777777" w:rsidR="002F2E5E" w:rsidRPr="007B6959" w:rsidRDefault="002F2E5E" w:rsidP="00B31CCC">
            <w:pPr>
              <w:rPr>
                <w:color w:val="000000" w:themeColor="text1"/>
              </w:rPr>
            </w:pPr>
            <w:r w:rsidRPr="007B6959">
              <w:rPr>
                <w:color w:val="000000" w:themeColor="text1"/>
              </w:rPr>
              <w:t>Загальна сума базового прибутку (збитку) на акцію</w:t>
            </w:r>
          </w:p>
        </w:tc>
        <w:tc>
          <w:tcPr>
            <w:tcW w:w="1276" w:type="dxa"/>
            <w:tcBorders>
              <w:top w:val="nil"/>
              <w:left w:val="nil"/>
              <w:bottom w:val="single" w:sz="4" w:space="0" w:color="auto"/>
              <w:right w:val="single" w:sz="4" w:space="0" w:color="auto"/>
            </w:tcBorders>
            <w:shd w:val="clear" w:color="auto" w:fill="auto"/>
            <w:vAlign w:val="center"/>
            <w:hideMark/>
          </w:tcPr>
          <w:p w14:paraId="7B3080A4"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0EC40B51"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11F2E01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D8BBF01" w14:textId="77777777" w:rsidR="002F2E5E" w:rsidRPr="007B6959" w:rsidRDefault="002F2E5E" w:rsidP="00B31CCC">
            <w:pPr>
              <w:rPr>
                <w:color w:val="000000" w:themeColor="text1"/>
              </w:rPr>
            </w:pPr>
            <w:r w:rsidRPr="007B6959">
              <w:rPr>
                <w:color w:val="000000" w:themeColor="text1"/>
              </w:rPr>
              <w:t>GF0</w:t>
            </w:r>
          </w:p>
        </w:tc>
      </w:tr>
      <w:tr w:rsidR="007B6959" w:rsidRPr="007B6959" w14:paraId="2FB6946B" w14:textId="77777777" w:rsidTr="002351BD">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F77CB0" w14:textId="3334F4E8" w:rsidR="002F2E5E" w:rsidRPr="007B6959" w:rsidRDefault="007C29F6" w:rsidP="00B31CCC">
            <w:pPr>
              <w:rPr>
                <w:color w:val="000000" w:themeColor="text1"/>
              </w:rPr>
            </w:pPr>
            <w:r w:rsidRPr="007B6959">
              <w:rPr>
                <w:color w:val="000000" w:themeColor="text1"/>
              </w:rPr>
              <w:t>911</w:t>
            </w:r>
          </w:p>
        </w:tc>
        <w:tc>
          <w:tcPr>
            <w:tcW w:w="1559" w:type="dxa"/>
            <w:tcBorders>
              <w:top w:val="nil"/>
              <w:left w:val="nil"/>
              <w:bottom w:val="single" w:sz="4" w:space="0" w:color="auto"/>
              <w:right w:val="single" w:sz="4" w:space="0" w:color="auto"/>
            </w:tcBorders>
            <w:shd w:val="clear" w:color="auto" w:fill="auto"/>
            <w:noWrap/>
            <w:vAlign w:val="center"/>
            <w:hideMark/>
          </w:tcPr>
          <w:p w14:paraId="59774B78" w14:textId="77777777" w:rsidR="002F2E5E" w:rsidRPr="007B6959" w:rsidRDefault="002F2E5E" w:rsidP="00B31CCC">
            <w:pPr>
              <w:rPr>
                <w:color w:val="000000" w:themeColor="text1"/>
              </w:rPr>
            </w:pPr>
            <w:r w:rsidRPr="007B6959">
              <w:rPr>
                <w:color w:val="000000" w:themeColor="text1"/>
              </w:rPr>
              <w:t>GF002410</w:t>
            </w:r>
          </w:p>
        </w:tc>
        <w:tc>
          <w:tcPr>
            <w:tcW w:w="2268" w:type="dxa"/>
            <w:tcBorders>
              <w:top w:val="nil"/>
              <w:left w:val="nil"/>
              <w:bottom w:val="single" w:sz="4" w:space="0" w:color="auto"/>
              <w:right w:val="single" w:sz="4" w:space="0" w:color="auto"/>
            </w:tcBorders>
            <w:shd w:val="clear" w:color="auto" w:fill="auto"/>
            <w:vAlign w:val="center"/>
            <w:hideMark/>
          </w:tcPr>
          <w:p w14:paraId="50972B23" w14:textId="77777777" w:rsidR="002F2E5E" w:rsidRPr="007B6959" w:rsidRDefault="002F2E5E" w:rsidP="00B31CCC">
            <w:pPr>
              <w:rPr>
                <w:color w:val="000000" w:themeColor="text1"/>
              </w:rPr>
            </w:pPr>
            <w:r w:rsidRPr="007B6959">
              <w:rPr>
                <w:color w:val="000000" w:themeColor="text1"/>
              </w:rPr>
              <w:t>Розбавлений прибуток (збиток) на акцію від діяльності, що триває</w:t>
            </w:r>
          </w:p>
        </w:tc>
        <w:tc>
          <w:tcPr>
            <w:tcW w:w="1276" w:type="dxa"/>
            <w:tcBorders>
              <w:top w:val="nil"/>
              <w:left w:val="nil"/>
              <w:bottom w:val="single" w:sz="4" w:space="0" w:color="auto"/>
              <w:right w:val="single" w:sz="4" w:space="0" w:color="auto"/>
            </w:tcBorders>
            <w:shd w:val="clear" w:color="auto" w:fill="auto"/>
            <w:vAlign w:val="center"/>
            <w:hideMark/>
          </w:tcPr>
          <w:p w14:paraId="525EB0CF"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5B1DFE6"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3E7473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3AA38F20" w14:textId="77777777" w:rsidR="002F2E5E" w:rsidRPr="007B6959" w:rsidRDefault="002F2E5E" w:rsidP="00B31CCC">
            <w:pPr>
              <w:rPr>
                <w:color w:val="000000" w:themeColor="text1"/>
              </w:rPr>
            </w:pPr>
            <w:r w:rsidRPr="007B6959">
              <w:rPr>
                <w:color w:val="000000" w:themeColor="text1"/>
              </w:rPr>
              <w:t>GF0</w:t>
            </w:r>
          </w:p>
        </w:tc>
      </w:tr>
    </w:tbl>
    <w:p w14:paraId="4BDAE061" w14:textId="77777777" w:rsidR="00032B6C" w:rsidRPr="007B6959" w:rsidRDefault="00032B6C" w:rsidP="00251789">
      <w:pPr>
        <w:jc w:val="center"/>
        <w:rPr>
          <w:color w:val="000000" w:themeColor="text1"/>
        </w:rPr>
        <w:sectPr w:rsidR="00032B6C" w:rsidRPr="007B6959" w:rsidSect="00032B6C">
          <w:headerReference w:type="first" r:id="rId41"/>
          <w:pgSz w:w="11906" w:h="16838"/>
          <w:pgMar w:top="567" w:right="567" w:bottom="1701" w:left="1701" w:header="709" w:footer="709" w:gutter="0"/>
          <w:cols w:space="708"/>
          <w:titlePg/>
          <w:docGrid w:linePitch="381"/>
        </w:sectPr>
      </w:pPr>
    </w:p>
    <w:tbl>
      <w:tblPr>
        <w:tblW w:w="9644" w:type="dxa"/>
        <w:tblInd w:w="-5" w:type="dxa"/>
        <w:tblLayout w:type="fixed"/>
        <w:tblLook w:val="04A0" w:firstRow="1" w:lastRow="0" w:firstColumn="1" w:lastColumn="0" w:noHBand="0" w:noVBand="1"/>
      </w:tblPr>
      <w:tblGrid>
        <w:gridCol w:w="851"/>
        <w:gridCol w:w="1560"/>
        <w:gridCol w:w="2269"/>
        <w:gridCol w:w="1277"/>
        <w:gridCol w:w="1135"/>
        <w:gridCol w:w="1702"/>
        <w:gridCol w:w="850"/>
      </w:tblGrid>
      <w:tr w:rsidR="007B6959" w:rsidRPr="007B6959" w14:paraId="17398930" w14:textId="77777777" w:rsidTr="00F77684">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794EEB" w14:textId="5E610A74" w:rsidR="00251789" w:rsidRPr="007B6959" w:rsidRDefault="00251789" w:rsidP="00251789">
            <w:pPr>
              <w:jc w:val="center"/>
              <w:rPr>
                <w:color w:val="000000" w:themeColor="text1"/>
              </w:rPr>
            </w:pPr>
            <w:r w:rsidRPr="007B6959">
              <w:rPr>
                <w:color w:val="000000" w:themeColor="text1"/>
              </w:rPr>
              <w:lastRenderedPageBreak/>
              <w:t>1</w:t>
            </w:r>
          </w:p>
        </w:tc>
        <w:tc>
          <w:tcPr>
            <w:tcW w:w="1560" w:type="dxa"/>
            <w:tcBorders>
              <w:top w:val="single" w:sz="4" w:space="0" w:color="auto"/>
              <w:left w:val="nil"/>
              <w:bottom w:val="single" w:sz="4" w:space="0" w:color="auto"/>
              <w:right w:val="single" w:sz="4" w:space="0" w:color="auto"/>
            </w:tcBorders>
            <w:shd w:val="clear" w:color="auto" w:fill="auto"/>
            <w:noWrap/>
          </w:tcPr>
          <w:p w14:paraId="37D56D5B" w14:textId="29893E33" w:rsidR="00251789" w:rsidRPr="007B6959" w:rsidRDefault="00251789" w:rsidP="00251789">
            <w:pPr>
              <w:jc w:val="center"/>
              <w:rPr>
                <w:color w:val="000000" w:themeColor="text1"/>
              </w:rPr>
            </w:pPr>
            <w:r w:rsidRPr="007B6959">
              <w:rPr>
                <w:color w:val="000000" w:themeColor="text1"/>
              </w:rPr>
              <w:t>2</w:t>
            </w:r>
          </w:p>
        </w:tc>
        <w:tc>
          <w:tcPr>
            <w:tcW w:w="2269" w:type="dxa"/>
            <w:tcBorders>
              <w:top w:val="single" w:sz="4" w:space="0" w:color="auto"/>
              <w:left w:val="nil"/>
              <w:bottom w:val="single" w:sz="4" w:space="0" w:color="auto"/>
              <w:right w:val="single" w:sz="4" w:space="0" w:color="auto"/>
            </w:tcBorders>
            <w:shd w:val="clear" w:color="auto" w:fill="auto"/>
          </w:tcPr>
          <w:p w14:paraId="11D109B0" w14:textId="1123E413" w:rsidR="00251789" w:rsidRPr="007B6959" w:rsidRDefault="00251789" w:rsidP="00251789">
            <w:pPr>
              <w:jc w:val="center"/>
              <w:rPr>
                <w:color w:val="000000" w:themeColor="text1"/>
              </w:rPr>
            </w:pPr>
            <w:r w:rsidRPr="007B6959">
              <w:rPr>
                <w:color w:val="000000" w:themeColor="text1"/>
              </w:rPr>
              <w:t>3</w:t>
            </w:r>
          </w:p>
        </w:tc>
        <w:tc>
          <w:tcPr>
            <w:tcW w:w="1277" w:type="dxa"/>
            <w:tcBorders>
              <w:top w:val="single" w:sz="4" w:space="0" w:color="auto"/>
              <w:left w:val="nil"/>
              <w:bottom w:val="single" w:sz="4" w:space="0" w:color="auto"/>
              <w:right w:val="single" w:sz="4" w:space="0" w:color="auto"/>
            </w:tcBorders>
            <w:shd w:val="clear" w:color="auto" w:fill="auto"/>
          </w:tcPr>
          <w:p w14:paraId="1B6D5F4F" w14:textId="28F17390" w:rsidR="00251789" w:rsidRPr="007B6959" w:rsidRDefault="00251789" w:rsidP="00251789">
            <w:pPr>
              <w:jc w:val="center"/>
              <w:rPr>
                <w:color w:val="000000" w:themeColor="text1"/>
              </w:rPr>
            </w:pPr>
            <w:r w:rsidRPr="007B6959">
              <w:rPr>
                <w:color w:val="000000" w:themeColor="text1"/>
              </w:rPr>
              <w:t>4</w:t>
            </w:r>
          </w:p>
        </w:tc>
        <w:tc>
          <w:tcPr>
            <w:tcW w:w="1135" w:type="dxa"/>
            <w:tcBorders>
              <w:top w:val="single" w:sz="4" w:space="0" w:color="auto"/>
              <w:left w:val="nil"/>
              <w:bottom w:val="single" w:sz="4" w:space="0" w:color="auto"/>
              <w:right w:val="single" w:sz="4" w:space="0" w:color="auto"/>
            </w:tcBorders>
            <w:shd w:val="clear" w:color="auto" w:fill="auto"/>
          </w:tcPr>
          <w:p w14:paraId="4DEE2048" w14:textId="51EB19CD" w:rsidR="00251789" w:rsidRPr="007B6959" w:rsidRDefault="00251789" w:rsidP="00251789">
            <w:pPr>
              <w:jc w:val="center"/>
              <w:rPr>
                <w:color w:val="000000" w:themeColor="text1"/>
              </w:rPr>
            </w:pPr>
            <w:r w:rsidRPr="007B6959">
              <w:rPr>
                <w:color w:val="000000" w:themeColor="text1"/>
              </w:rPr>
              <w:t>5</w:t>
            </w:r>
          </w:p>
        </w:tc>
        <w:tc>
          <w:tcPr>
            <w:tcW w:w="1702" w:type="dxa"/>
            <w:tcBorders>
              <w:top w:val="single" w:sz="4" w:space="0" w:color="auto"/>
              <w:left w:val="nil"/>
              <w:bottom w:val="single" w:sz="4" w:space="0" w:color="auto"/>
              <w:right w:val="single" w:sz="4" w:space="0" w:color="auto"/>
            </w:tcBorders>
            <w:shd w:val="clear" w:color="auto" w:fill="auto"/>
          </w:tcPr>
          <w:p w14:paraId="4359480B" w14:textId="4349BA0B"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532D9853" w14:textId="7E731966" w:rsidR="00251789" w:rsidRPr="007B6959" w:rsidRDefault="00251789" w:rsidP="00251789">
            <w:pPr>
              <w:jc w:val="center"/>
              <w:rPr>
                <w:color w:val="000000" w:themeColor="text1"/>
              </w:rPr>
            </w:pPr>
            <w:r w:rsidRPr="007B6959">
              <w:rPr>
                <w:color w:val="000000" w:themeColor="text1"/>
              </w:rPr>
              <w:t>7</w:t>
            </w:r>
          </w:p>
        </w:tc>
      </w:tr>
      <w:tr w:rsidR="007B6959" w:rsidRPr="007B6959" w14:paraId="57D9951F" w14:textId="77777777" w:rsidTr="00F7768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A5E4" w14:textId="2F9CFA43" w:rsidR="002F2E5E" w:rsidRPr="007B6959" w:rsidRDefault="007C29F6" w:rsidP="00B31CCC">
            <w:pPr>
              <w:rPr>
                <w:color w:val="000000" w:themeColor="text1"/>
              </w:rPr>
            </w:pPr>
            <w:r w:rsidRPr="007B6959">
              <w:rPr>
                <w:color w:val="000000" w:themeColor="text1"/>
              </w:rPr>
              <w:t>912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B0C736" w14:textId="77777777" w:rsidR="002F2E5E" w:rsidRPr="007B6959" w:rsidRDefault="002F2E5E" w:rsidP="00B31CCC">
            <w:pPr>
              <w:rPr>
                <w:color w:val="000000" w:themeColor="text1"/>
              </w:rPr>
            </w:pPr>
            <w:r w:rsidRPr="007B6959">
              <w:rPr>
                <w:color w:val="000000" w:themeColor="text1"/>
              </w:rPr>
              <w:t>GF002420</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77D742F9" w14:textId="77777777" w:rsidR="002F2E5E" w:rsidRPr="007B6959" w:rsidRDefault="002F2E5E" w:rsidP="00B31CCC">
            <w:pPr>
              <w:rPr>
                <w:color w:val="000000" w:themeColor="text1"/>
              </w:rPr>
            </w:pPr>
            <w:r w:rsidRPr="007B6959">
              <w:rPr>
                <w:color w:val="000000" w:themeColor="text1"/>
              </w:rPr>
              <w:t>Розбавлений прибуток (збиток) на акцію від припиненої діяльності</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8313B14" w14:textId="77777777" w:rsidR="002F2E5E" w:rsidRPr="007B6959" w:rsidRDefault="002F2E5E" w:rsidP="00B31CCC">
            <w:pPr>
              <w:rPr>
                <w:color w:val="000000" w:themeColor="text1"/>
              </w:rPr>
            </w:pPr>
            <w:r w:rsidRPr="007B6959">
              <w:rPr>
                <w:color w:val="000000" w:themeColor="text1"/>
              </w:rPr>
              <w:t>T070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3B4220B" w14:textId="77777777" w:rsidR="002F2E5E" w:rsidRPr="007B6959" w:rsidRDefault="002F2E5E" w:rsidP="00B31CCC">
            <w:pPr>
              <w:rPr>
                <w:color w:val="000000" w:themeColor="text1"/>
              </w:rPr>
            </w:pPr>
            <w:r w:rsidRPr="007B6959">
              <w:rPr>
                <w:color w:val="000000" w:themeColor="text1"/>
              </w:rPr>
              <w:t>F060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08AC72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07F89F" w14:textId="77777777" w:rsidR="002F2E5E" w:rsidRPr="007B6959" w:rsidRDefault="002F2E5E" w:rsidP="00B31CCC">
            <w:pPr>
              <w:rPr>
                <w:color w:val="000000" w:themeColor="text1"/>
              </w:rPr>
            </w:pPr>
            <w:r w:rsidRPr="007B6959">
              <w:rPr>
                <w:color w:val="000000" w:themeColor="text1"/>
              </w:rPr>
              <w:t>GF0</w:t>
            </w:r>
          </w:p>
        </w:tc>
      </w:tr>
      <w:tr w:rsidR="007B6959" w:rsidRPr="007B6959" w14:paraId="327B3315" w14:textId="77777777" w:rsidTr="00F77684">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3AAA4A" w14:textId="601974BE" w:rsidR="002F2E5E" w:rsidRPr="007B6959" w:rsidRDefault="007C29F6" w:rsidP="00B31CCC">
            <w:pPr>
              <w:rPr>
                <w:color w:val="000000" w:themeColor="text1"/>
              </w:rPr>
            </w:pPr>
            <w:r w:rsidRPr="007B6959">
              <w:rPr>
                <w:color w:val="000000" w:themeColor="text1"/>
              </w:rPr>
              <w:t>913</w:t>
            </w:r>
          </w:p>
        </w:tc>
        <w:tc>
          <w:tcPr>
            <w:tcW w:w="1560" w:type="dxa"/>
            <w:tcBorders>
              <w:top w:val="nil"/>
              <w:left w:val="nil"/>
              <w:bottom w:val="single" w:sz="4" w:space="0" w:color="auto"/>
              <w:right w:val="single" w:sz="4" w:space="0" w:color="auto"/>
            </w:tcBorders>
            <w:shd w:val="clear" w:color="auto" w:fill="auto"/>
            <w:noWrap/>
            <w:vAlign w:val="center"/>
            <w:hideMark/>
          </w:tcPr>
          <w:p w14:paraId="52A3C587" w14:textId="77777777" w:rsidR="002F2E5E" w:rsidRPr="007B6959" w:rsidRDefault="002F2E5E" w:rsidP="00B31CCC">
            <w:pPr>
              <w:rPr>
                <w:color w:val="000000" w:themeColor="text1"/>
              </w:rPr>
            </w:pPr>
            <w:r w:rsidRPr="007B6959">
              <w:rPr>
                <w:color w:val="000000" w:themeColor="text1"/>
              </w:rPr>
              <w:t>GF002430</w:t>
            </w:r>
          </w:p>
        </w:tc>
        <w:tc>
          <w:tcPr>
            <w:tcW w:w="2269" w:type="dxa"/>
            <w:tcBorders>
              <w:top w:val="nil"/>
              <w:left w:val="nil"/>
              <w:bottom w:val="single" w:sz="4" w:space="0" w:color="auto"/>
              <w:right w:val="single" w:sz="4" w:space="0" w:color="auto"/>
            </w:tcBorders>
            <w:shd w:val="clear" w:color="auto" w:fill="auto"/>
            <w:vAlign w:val="center"/>
            <w:hideMark/>
          </w:tcPr>
          <w:p w14:paraId="6FDDB46A" w14:textId="77777777" w:rsidR="002F2E5E" w:rsidRPr="007B6959" w:rsidRDefault="002F2E5E" w:rsidP="00B31CCC">
            <w:pPr>
              <w:rPr>
                <w:color w:val="000000" w:themeColor="text1"/>
              </w:rPr>
            </w:pPr>
            <w:r w:rsidRPr="007B6959">
              <w:rPr>
                <w:color w:val="000000" w:themeColor="text1"/>
              </w:rPr>
              <w:t>Загальна сума розбавленого прибутку (збитку) на акцію</w:t>
            </w:r>
          </w:p>
        </w:tc>
        <w:tc>
          <w:tcPr>
            <w:tcW w:w="1277" w:type="dxa"/>
            <w:tcBorders>
              <w:top w:val="nil"/>
              <w:left w:val="nil"/>
              <w:bottom w:val="single" w:sz="4" w:space="0" w:color="auto"/>
              <w:right w:val="single" w:sz="4" w:space="0" w:color="auto"/>
            </w:tcBorders>
            <w:shd w:val="clear" w:color="auto" w:fill="auto"/>
            <w:vAlign w:val="center"/>
            <w:hideMark/>
          </w:tcPr>
          <w:p w14:paraId="275F47B0" w14:textId="77777777" w:rsidR="002F2E5E" w:rsidRPr="007B6959" w:rsidRDefault="002F2E5E" w:rsidP="00B31CCC">
            <w:pPr>
              <w:rPr>
                <w:color w:val="000000" w:themeColor="text1"/>
              </w:rPr>
            </w:pPr>
            <w:r w:rsidRPr="007B6959">
              <w:rPr>
                <w:color w:val="000000" w:themeColor="text1"/>
              </w:rPr>
              <w:t>T070</w:t>
            </w:r>
          </w:p>
        </w:tc>
        <w:tc>
          <w:tcPr>
            <w:tcW w:w="1135" w:type="dxa"/>
            <w:tcBorders>
              <w:top w:val="nil"/>
              <w:left w:val="nil"/>
              <w:bottom w:val="single" w:sz="4" w:space="0" w:color="auto"/>
              <w:right w:val="single" w:sz="4" w:space="0" w:color="auto"/>
            </w:tcBorders>
            <w:shd w:val="clear" w:color="auto" w:fill="auto"/>
            <w:vAlign w:val="center"/>
            <w:hideMark/>
          </w:tcPr>
          <w:p w14:paraId="0D4DE41C" w14:textId="77777777" w:rsidR="002F2E5E" w:rsidRPr="007B6959" w:rsidRDefault="002F2E5E" w:rsidP="00B31CCC">
            <w:pPr>
              <w:rPr>
                <w:color w:val="000000" w:themeColor="text1"/>
              </w:rPr>
            </w:pPr>
            <w:r w:rsidRPr="007B6959">
              <w:rPr>
                <w:color w:val="000000" w:themeColor="text1"/>
              </w:rPr>
              <w:t>F060</w:t>
            </w:r>
          </w:p>
        </w:tc>
        <w:tc>
          <w:tcPr>
            <w:tcW w:w="1702" w:type="dxa"/>
            <w:tcBorders>
              <w:top w:val="nil"/>
              <w:left w:val="nil"/>
              <w:bottom w:val="single" w:sz="4" w:space="0" w:color="auto"/>
              <w:right w:val="single" w:sz="4" w:space="0" w:color="auto"/>
            </w:tcBorders>
            <w:shd w:val="clear" w:color="auto" w:fill="auto"/>
            <w:vAlign w:val="center"/>
            <w:hideMark/>
          </w:tcPr>
          <w:p w14:paraId="0034D05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529DFCB" w14:textId="77777777" w:rsidR="002F2E5E" w:rsidRPr="007B6959" w:rsidRDefault="002F2E5E" w:rsidP="00B31CCC">
            <w:pPr>
              <w:rPr>
                <w:color w:val="000000" w:themeColor="text1"/>
              </w:rPr>
            </w:pPr>
            <w:r w:rsidRPr="007B6959">
              <w:rPr>
                <w:color w:val="000000" w:themeColor="text1"/>
              </w:rPr>
              <w:t>GF0</w:t>
            </w:r>
          </w:p>
        </w:tc>
      </w:tr>
      <w:tr w:rsidR="007B6959" w:rsidRPr="007B6959" w14:paraId="6B90EFFA" w14:textId="77777777" w:rsidTr="00F77684">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6387A7" w14:textId="2009425E" w:rsidR="002F2E5E" w:rsidRPr="007B6959" w:rsidRDefault="007C29F6" w:rsidP="00B31CCC">
            <w:pPr>
              <w:rPr>
                <w:color w:val="000000" w:themeColor="text1"/>
              </w:rPr>
            </w:pPr>
            <w:r w:rsidRPr="007B6959">
              <w:rPr>
                <w:color w:val="000000" w:themeColor="text1"/>
              </w:rPr>
              <w:t>914</w:t>
            </w:r>
          </w:p>
        </w:tc>
        <w:tc>
          <w:tcPr>
            <w:tcW w:w="1560" w:type="dxa"/>
            <w:tcBorders>
              <w:top w:val="nil"/>
              <w:left w:val="nil"/>
              <w:bottom w:val="single" w:sz="4" w:space="0" w:color="auto"/>
              <w:right w:val="single" w:sz="4" w:space="0" w:color="auto"/>
            </w:tcBorders>
            <w:shd w:val="clear" w:color="auto" w:fill="auto"/>
            <w:vAlign w:val="center"/>
            <w:hideMark/>
          </w:tcPr>
          <w:p w14:paraId="7457EF37" w14:textId="77777777" w:rsidR="002F2E5E" w:rsidRPr="007B6959" w:rsidRDefault="002F2E5E" w:rsidP="00B31CCC">
            <w:pPr>
              <w:rPr>
                <w:color w:val="000000" w:themeColor="text1"/>
              </w:rPr>
            </w:pPr>
            <w:r w:rsidRPr="007B6959">
              <w:rPr>
                <w:color w:val="000000" w:themeColor="text1"/>
              </w:rPr>
              <w:t>GF003000</w:t>
            </w:r>
          </w:p>
        </w:tc>
        <w:tc>
          <w:tcPr>
            <w:tcW w:w="2269" w:type="dxa"/>
            <w:tcBorders>
              <w:top w:val="nil"/>
              <w:left w:val="nil"/>
              <w:bottom w:val="single" w:sz="4" w:space="0" w:color="auto"/>
              <w:right w:val="single" w:sz="4" w:space="0" w:color="auto"/>
            </w:tcBorders>
            <w:shd w:val="clear" w:color="auto" w:fill="auto"/>
            <w:vAlign w:val="center"/>
            <w:hideMark/>
          </w:tcPr>
          <w:p w14:paraId="6C80F588" w14:textId="77777777" w:rsidR="002F2E5E" w:rsidRPr="007B6959" w:rsidRDefault="002F2E5E" w:rsidP="00B31CCC">
            <w:pPr>
              <w:rPr>
                <w:color w:val="000000" w:themeColor="text1"/>
              </w:rPr>
            </w:pPr>
            <w:r w:rsidRPr="007B6959">
              <w:rPr>
                <w:color w:val="000000" w:themeColor="text1"/>
              </w:rPr>
              <w:t>Надходження від продажу товарів та надання послуг</w:t>
            </w:r>
          </w:p>
        </w:tc>
        <w:tc>
          <w:tcPr>
            <w:tcW w:w="1277" w:type="dxa"/>
            <w:tcBorders>
              <w:top w:val="nil"/>
              <w:left w:val="nil"/>
              <w:bottom w:val="single" w:sz="4" w:space="0" w:color="auto"/>
              <w:right w:val="single" w:sz="4" w:space="0" w:color="auto"/>
            </w:tcBorders>
            <w:shd w:val="clear" w:color="auto" w:fill="auto"/>
            <w:vAlign w:val="center"/>
            <w:hideMark/>
          </w:tcPr>
          <w:p w14:paraId="2A58599E" w14:textId="77777777" w:rsidR="002F2E5E" w:rsidRPr="007B6959" w:rsidRDefault="002F2E5E" w:rsidP="00B31CCC">
            <w:pPr>
              <w:rPr>
                <w:color w:val="000000" w:themeColor="text1"/>
              </w:rPr>
            </w:pPr>
            <w:r w:rsidRPr="007B6959">
              <w:rPr>
                <w:color w:val="000000" w:themeColor="text1"/>
              </w:rPr>
              <w:t>T070</w:t>
            </w:r>
          </w:p>
        </w:tc>
        <w:tc>
          <w:tcPr>
            <w:tcW w:w="1135" w:type="dxa"/>
            <w:tcBorders>
              <w:top w:val="nil"/>
              <w:left w:val="nil"/>
              <w:bottom w:val="single" w:sz="4" w:space="0" w:color="auto"/>
              <w:right w:val="single" w:sz="4" w:space="0" w:color="auto"/>
            </w:tcBorders>
            <w:shd w:val="clear" w:color="auto" w:fill="auto"/>
            <w:vAlign w:val="center"/>
            <w:hideMark/>
          </w:tcPr>
          <w:p w14:paraId="1A72DBF1" w14:textId="77777777" w:rsidR="002F2E5E" w:rsidRPr="007B6959" w:rsidRDefault="002F2E5E" w:rsidP="00B31CCC">
            <w:pPr>
              <w:rPr>
                <w:color w:val="000000" w:themeColor="text1"/>
              </w:rPr>
            </w:pPr>
            <w:r w:rsidRPr="007B6959">
              <w:rPr>
                <w:color w:val="000000" w:themeColor="text1"/>
              </w:rPr>
              <w:t>F060</w:t>
            </w:r>
          </w:p>
        </w:tc>
        <w:tc>
          <w:tcPr>
            <w:tcW w:w="1702" w:type="dxa"/>
            <w:tcBorders>
              <w:top w:val="nil"/>
              <w:left w:val="nil"/>
              <w:bottom w:val="single" w:sz="4" w:space="0" w:color="auto"/>
              <w:right w:val="single" w:sz="4" w:space="0" w:color="auto"/>
            </w:tcBorders>
            <w:shd w:val="clear" w:color="auto" w:fill="auto"/>
            <w:vAlign w:val="center"/>
            <w:hideMark/>
          </w:tcPr>
          <w:p w14:paraId="436C625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3005DA35" w14:textId="77777777" w:rsidR="002F2E5E" w:rsidRPr="007B6959" w:rsidRDefault="002F2E5E" w:rsidP="00B31CCC">
            <w:pPr>
              <w:rPr>
                <w:color w:val="000000" w:themeColor="text1"/>
              </w:rPr>
            </w:pPr>
            <w:r w:rsidRPr="007B6959">
              <w:rPr>
                <w:color w:val="000000" w:themeColor="text1"/>
              </w:rPr>
              <w:t>GF0</w:t>
            </w:r>
          </w:p>
        </w:tc>
      </w:tr>
      <w:tr w:rsidR="007B6959" w:rsidRPr="007B6959" w14:paraId="22B1DA34" w14:textId="77777777" w:rsidTr="00F77684">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534A06" w14:textId="2EE21F97" w:rsidR="002F2E5E" w:rsidRPr="007B6959" w:rsidRDefault="007C29F6" w:rsidP="00B31CCC">
            <w:pPr>
              <w:rPr>
                <w:color w:val="000000" w:themeColor="text1"/>
              </w:rPr>
            </w:pPr>
            <w:r w:rsidRPr="007B6959">
              <w:rPr>
                <w:color w:val="000000" w:themeColor="text1"/>
              </w:rPr>
              <w:t>915</w:t>
            </w:r>
          </w:p>
        </w:tc>
        <w:tc>
          <w:tcPr>
            <w:tcW w:w="1560" w:type="dxa"/>
            <w:tcBorders>
              <w:top w:val="nil"/>
              <w:left w:val="nil"/>
              <w:bottom w:val="single" w:sz="4" w:space="0" w:color="auto"/>
              <w:right w:val="single" w:sz="4" w:space="0" w:color="auto"/>
            </w:tcBorders>
            <w:shd w:val="clear" w:color="auto" w:fill="auto"/>
            <w:vAlign w:val="center"/>
            <w:hideMark/>
          </w:tcPr>
          <w:p w14:paraId="404B99ED" w14:textId="77777777" w:rsidR="002F2E5E" w:rsidRPr="007B6959" w:rsidRDefault="002F2E5E" w:rsidP="00B31CCC">
            <w:pPr>
              <w:rPr>
                <w:color w:val="000000" w:themeColor="text1"/>
              </w:rPr>
            </w:pPr>
            <w:r w:rsidRPr="007B6959">
              <w:rPr>
                <w:color w:val="000000" w:themeColor="text1"/>
              </w:rPr>
              <w:t>GF003001</w:t>
            </w:r>
          </w:p>
        </w:tc>
        <w:tc>
          <w:tcPr>
            <w:tcW w:w="2269" w:type="dxa"/>
            <w:tcBorders>
              <w:top w:val="nil"/>
              <w:left w:val="nil"/>
              <w:bottom w:val="single" w:sz="4" w:space="0" w:color="auto"/>
              <w:right w:val="single" w:sz="4" w:space="0" w:color="auto"/>
            </w:tcBorders>
            <w:shd w:val="clear" w:color="auto" w:fill="auto"/>
            <w:vAlign w:val="center"/>
            <w:hideMark/>
          </w:tcPr>
          <w:p w14:paraId="2F5CF975" w14:textId="77777777" w:rsidR="002F2E5E" w:rsidRPr="007B6959" w:rsidRDefault="002F2E5E" w:rsidP="00B31CCC">
            <w:pPr>
              <w:rPr>
                <w:color w:val="000000" w:themeColor="text1"/>
              </w:rPr>
            </w:pPr>
            <w:r w:rsidRPr="007B6959">
              <w:rPr>
                <w:color w:val="000000" w:themeColor="text1"/>
              </w:rPr>
              <w:t>Надходження від процентних доходів</w:t>
            </w:r>
          </w:p>
        </w:tc>
        <w:tc>
          <w:tcPr>
            <w:tcW w:w="1277" w:type="dxa"/>
            <w:tcBorders>
              <w:top w:val="nil"/>
              <w:left w:val="nil"/>
              <w:bottom w:val="single" w:sz="4" w:space="0" w:color="auto"/>
              <w:right w:val="single" w:sz="4" w:space="0" w:color="auto"/>
            </w:tcBorders>
            <w:shd w:val="clear" w:color="auto" w:fill="auto"/>
            <w:vAlign w:val="center"/>
            <w:hideMark/>
          </w:tcPr>
          <w:p w14:paraId="1CDAC79C" w14:textId="77777777" w:rsidR="002F2E5E" w:rsidRPr="007B6959" w:rsidRDefault="002F2E5E" w:rsidP="00B31CCC">
            <w:pPr>
              <w:rPr>
                <w:color w:val="000000" w:themeColor="text1"/>
              </w:rPr>
            </w:pPr>
            <w:r w:rsidRPr="007B6959">
              <w:rPr>
                <w:color w:val="000000" w:themeColor="text1"/>
              </w:rPr>
              <w:t>T070</w:t>
            </w:r>
          </w:p>
        </w:tc>
        <w:tc>
          <w:tcPr>
            <w:tcW w:w="1135" w:type="dxa"/>
            <w:tcBorders>
              <w:top w:val="nil"/>
              <w:left w:val="nil"/>
              <w:bottom w:val="single" w:sz="4" w:space="0" w:color="auto"/>
              <w:right w:val="single" w:sz="4" w:space="0" w:color="auto"/>
            </w:tcBorders>
            <w:shd w:val="clear" w:color="auto" w:fill="auto"/>
            <w:vAlign w:val="center"/>
            <w:hideMark/>
          </w:tcPr>
          <w:p w14:paraId="102877CD" w14:textId="77777777" w:rsidR="002F2E5E" w:rsidRPr="007B6959" w:rsidRDefault="002F2E5E" w:rsidP="00B31CCC">
            <w:pPr>
              <w:rPr>
                <w:color w:val="000000" w:themeColor="text1"/>
              </w:rPr>
            </w:pPr>
            <w:r w:rsidRPr="007B6959">
              <w:rPr>
                <w:color w:val="000000" w:themeColor="text1"/>
              </w:rPr>
              <w:t>F060</w:t>
            </w:r>
          </w:p>
        </w:tc>
        <w:tc>
          <w:tcPr>
            <w:tcW w:w="1702" w:type="dxa"/>
            <w:tcBorders>
              <w:top w:val="nil"/>
              <w:left w:val="nil"/>
              <w:bottom w:val="single" w:sz="4" w:space="0" w:color="auto"/>
              <w:right w:val="single" w:sz="4" w:space="0" w:color="auto"/>
            </w:tcBorders>
            <w:shd w:val="clear" w:color="auto" w:fill="auto"/>
            <w:vAlign w:val="center"/>
            <w:hideMark/>
          </w:tcPr>
          <w:p w14:paraId="7B88BBE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79E65BD" w14:textId="77777777" w:rsidR="002F2E5E" w:rsidRPr="007B6959" w:rsidRDefault="002F2E5E" w:rsidP="00B31CCC">
            <w:pPr>
              <w:rPr>
                <w:color w:val="000000" w:themeColor="text1"/>
              </w:rPr>
            </w:pPr>
            <w:r w:rsidRPr="007B6959">
              <w:rPr>
                <w:color w:val="000000" w:themeColor="text1"/>
              </w:rPr>
              <w:t>GF0</w:t>
            </w:r>
          </w:p>
        </w:tc>
      </w:tr>
      <w:tr w:rsidR="007B6959" w:rsidRPr="007B6959" w14:paraId="279FE319" w14:textId="77777777" w:rsidTr="00F77684">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0CCEDD" w14:textId="0B7AE267" w:rsidR="002F2E5E" w:rsidRPr="007B6959" w:rsidRDefault="007C29F6" w:rsidP="00B31CCC">
            <w:pPr>
              <w:rPr>
                <w:color w:val="000000" w:themeColor="text1"/>
              </w:rPr>
            </w:pPr>
            <w:r w:rsidRPr="007B6959">
              <w:rPr>
                <w:color w:val="000000" w:themeColor="text1"/>
              </w:rPr>
              <w:t>916</w:t>
            </w:r>
          </w:p>
        </w:tc>
        <w:tc>
          <w:tcPr>
            <w:tcW w:w="1560" w:type="dxa"/>
            <w:tcBorders>
              <w:top w:val="nil"/>
              <w:left w:val="nil"/>
              <w:bottom w:val="single" w:sz="4" w:space="0" w:color="auto"/>
              <w:right w:val="single" w:sz="4" w:space="0" w:color="auto"/>
            </w:tcBorders>
            <w:shd w:val="clear" w:color="auto" w:fill="auto"/>
            <w:vAlign w:val="center"/>
            <w:hideMark/>
          </w:tcPr>
          <w:p w14:paraId="3268C330" w14:textId="77777777" w:rsidR="002F2E5E" w:rsidRPr="007B6959" w:rsidRDefault="002F2E5E" w:rsidP="00B31CCC">
            <w:pPr>
              <w:rPr>
                <w:color w:val="000000" w:themeColor="text1"/>
              </w:rPr>
            </w:pPr>
            <w:r w:rsidRPr="007B6959">
              <w:rPr>
                <w:color w:val="000000" w:themeColor="text1"/>
              </w:rPr>
              <w:t>GF003010</w:t>
            </w:r>
          </w:p>
        </w:tc>
        <w:tc>
          <w:tcPr>
            <w:tcW w:w="2269" w:type="dxa"/>
            <w:tcBorders>
              <w:top w:val="nil"/>
              <w:left w:val="nil"/>
              <w:bottom w:val="single" w:sz="4" w:space="0" w:color="auto"/>
              <w:right w:val="single" w:sz="4" w:space="0" w:color="auto"/>
            </w:tcBorders>
            <w:shd w:val="clear" w:color="auto" w:fill="auto"/>
            <w:vAlign w:val="center"/>
            <w:hideMark/>
          </w:tcPr>
          <w:p w14:paraId="7814C62D" w14:textId="77777777" w:rsidR="002F2E5E" w:rsidRPr="007B6959" w:rsidRDefault="002F2E5E" w:rsidP="00B31CCC">
            <w:pPr>
              <w:rPr>
                <w:color w:val="000000" w:themeColor="text1"/>
              </w:rPr>
            </w:pPr>
            <w:r w:rsidRPr="007B6959">
              <w:rPr>
                <w:color w:val="000000" w:themeColor="text1"/>
              </w:rPr>
              <w:t>Надходження від роялті, плати за послуги, комісійних та інших доходів</w:t>
            </w:r>
          </w:p>
        </w:tc>
        <w:tc>
          <w:tcPr>
            <w:tcW w:w="1277" w:type="dxa"/>
            <w:tcBorders>
              <w:top w:val="nil"/>
              <w:left w:val="nil"/>
              <w:bottom w:val="single" w:sz="4" w:space="0" w:color="auto"/>
              <w:right w:val="single" w:sz="4" w:space="0" w:color="auto"/>
            </w:tcBorders>
            <w:shd w:val="clear" w:color="auto" w:fill="auto"/>
            <w:vAlign w:val="center"/>
            <w:hideMark/>
          </w:tcPr>
          <w:p w14:paraId="50039FF6" w14:textId="77777777" w:rsidR="002F2E5E" w:rsidRPr="007B6959" w:rsidRDefault="002F2E5E" w:rsidP="00B31CCC">
            <w:pPr>
              <w:rPr>
                <w:color w:val="000000" w:themeColor="text1"/>
              </w:rPr>
            </w:pPr>
            <w:r w:rsidRPr="007B6959">
              <w:rPr>
                <w:color w:val="000000" w:themeColor="text1"/>
              </w:rPr>
              <w:t>T070</w:t>
            </w:r>
          </w:p>
        </w:tc>
        <w:tc>
          <w:tcPr>
            <w:tcW w:w="1135" w:type="dxa"/>
            <w:tcBorders>
              <w:top w:val="nil"/>
              <w:left w:val="nil"/>
              <w:bottom w:val="single" w:sz="4" w:space="0" w:color="auto"/>
              <w:right w:val="single" w:sz="4" w:space="0" w:color="auto"/>
            </w:tcBorders>
            <w:shd w:val="clear" w:color="auto" w:fill="auto"/>
            <w:vAlign w:val="center"/>
            <w:hideMark/>
          </w:tcPr>
          <w:p w14:paraId="361C84B2" w14:textId="77777777" w:rsidR="002F2E5E" w:rsidRPr="007B6959" w:rsidRDefault="002F2E5E" w:rsidP="00B31CCC">
            <w:pPr>
              <w:rPr>
                <w:color w:val="000000" w:themeColor="text1"/>
              </w:rPr>
            </w:pPr>
            <w:r w:rsidRPr="007B6959">
              <w:rPr>
                <w:color w:val="000000" w:themeColor="text1"/>
              </w:rPr>
              <w:t>F060</w:t>
            </w:r>
          </w:p>
        </w:tc>
        <w:tc>
          <w:tcPr>
            <w:tcW w:w="1702" w:type="dxa"/>
            <w:tcBorders>
              <w:top w:val="nil"/>
              <w:left w:val="nil"/>
              <w:bottom w:val="single" w:sz="4" w:space="0" w:color="auto"/>
              <w:right w:val="single" w:sz="4" w:space="0" w:color="auto"/>
            </w:tcBorders>
            <w:shd w:val="clear" w:color="auto" w:fill="auto"/>
            <w:vAlign w:val="center"/>
            <w:hideMark/>
          </w:tcPr>
          <w:p w14:paraId="7F1B82D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5D768A2E" w14:textId="77777777" w:rsidR="002F2E5E" w:rsidRPr="007B6959" w:rsidRDefault="002F2E5E" w:rsidP="00B31CCC">
            <w:pPr>
              <w:rPr>
                <w:color w:val="000000" w:themeColor="text1"/>
              </w:rPr>
            </w:pPr>
            <w:r w:rsidRPr="007B6959">
              <w:rPr>
                <w:color w:val="000000" w:themeColor="text1"/>
              </w:rPr>
              <w:t>GF0</w:t>
            </w:r>
          </w:p>
        </w:tc>
      </w:tr>
      <w:tr w:rsidR="007B6959" w:rsidRPr="007B6959" w14:paraId="1F6C5A19" w14:textId="77777777" w:rsidTr="00F77684">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D80E7F" w14:textId="04C844A1" w:rsidR="002F2E5E" w:rsidRPr="007B6959" w:rsidRDefault="007C29F6" w:rsidP="00B31CCC">
            <w:pPr>
              <w:rPr>
                <w:color w:val="000000" w:themeColor="text1"/>
              </w:rPr>
            </w:pPr>
            <w:r w:rsidRPr="007B6959">
              <w:rPr>
                <w:color w:val="000000" w:themeColor="text1"/>
              </w:rPr>
              <w:t>917</w:t>
            </w:r>
          </w:p>
        </w:tc>
        <w:tc>
          <w:tcPr>
            <w:tcW w:w="1560" w:type="dxa"/>
            <w:tcBorders>
              <w:top w:val="nil"/>
              <w:left w:val="nil"/>
              <w:bottom w:val="single" w:sz="4" w:space="0" w:color="auto"/>
              <w:right w:val="single" w:sz="4" w:space="0" w:color="auto"/>
            </w:tcBorders>
            <w:shd w:val="clear" w:color="auto" w:fill="auto"/>
            <w:vAlign w:val="center"/>
            <w:hideMark/>
          </w:tcPr>
          <w:p w14:paraId="6AB104DC" w14:textId="77777777" w:rsidR="002F2E5E" w:rsidRPr="007B6959" w:rsidRDefault="002F2E5E" w:rsidP="00B31CCC">
            <w:pPr>
              <w:rPr>
                <w:color w:val="000000" w:themeColor="text1"/>
              </w:rPr>
            </w:pPr>
            <w:r w:rsidRPr="007B6959">
              <w:rPr>
                <w:color w:val="000000" w:themeColor="text1"/>
              </w:rPr>
              <w:t>GF003020</w:t>
            </w:r>
          </w:p>
        </w:tc>
        <w:tc>
          <w:tcPr>
            <w:tcW w:w="2269" w:type="dxa"/>
            <w:tcBorders>
              <w:top w:val="nil"/>
              <w:left w:val="nil"/>
              <w:bottom w:val="single" w:sz="4" w:space="0" w:color="auto"/>
              <w:right w:val="single" w:sz="4" w:space="0" w:color="auto"/>
            </w:tcBorders>
            <w:shd w:val="clear" w:color="auto" w:fill="auto"/>
            <w:vAlign w:val="center"/>
            <w:hideMark/>
          </w:tcPr>
          <w:p w14:paraId="24146D40" w14:textId="77777777" w:rsidR="002F2E5E" w:rsidRPr="007B6959" w:rsidRDefault="002F2E5E" w:rsidP="00B31CCC">
            <w:pPr>
              <w:rPr>
                <w:color w:val="000000" w:themeColor="text1"/>
              </w:rPr>
            </w:pPr>
            <w:r w:rsidRPr="007B6959">
              <w:rPr>
                <w:color w:val="000000" w:themeColor="text1"/>
              </w:rPr>
              <w:t>Надходження за орендою та подальшим продажем активів, утримуваних для оренди іншими особами і в подальшому утримуваних для продажу</w:t>
            </w:r>
          </w:p>
        </w:tc>
        <w:tc>
          <w:tcPr>
            <w:tcW w:w="1277" w:type="dxa"/>
            <w:tcBorders>
              <w:top w:val="nil"/>
              <w:left w:val="nil"/>
              <w:bottom w:val="single" w:sz="4" w:space="0" w:color="auto"/>
              <w:right w:val="single" w:sz="4" w:space="0" w:color="auto"/>
            </w:tcBorders>
            <w:shd w:val="clear" w:color="auto" w:fill="auto"/>
            <w:vAlign w:val="center"/>
            <w:hideMark/>
          </w:tcPr>
          <w:p w14:paraId="3EAFF75B" w14:textId="77777777" w:rsidR="002F2E5E" w:rsidRPr="007B6959" w:rsidRDefault="002F2E5E" w:rsidP="00B31CCC">
            <w:pPr>
              <w:rPr>
                <w:color w:val="000000" w:themeColor="text1"/>
              </w:rPr>
            </w:pPr>
            <w:r w:rsidRPr="007B6959">
              <w:rPr>
                <w:color w:val="000000" w:themeColor="text1"/>
              </w:rPr>
              <w:t>T070</w:t>
            </w:r>
          </w:p>
        </w:tc>
        <w:tc>
          <w:tcPr>
            <w:tcW w:w="1135" w:type="dxa"/>
            <w:tcBorders>
              <w:top w:val="nil"/>
              <w:left w:val="nil"/>
              <w:bottom w:val="single" w:sz="4" w:space="0" w:color="auto"/>
              <w:right w:val="single" w:sz="4" w:space="0" w:color="auto"/>
            </w:tcBorders>
            <w:shd w:val="clear" w:color="auto" w:fill="auto"/>
            <w:vAlign w:val="center"/>
            <w:hideMark/>
          </w:tcPr>
          <w:p w14:paraId="7FB1465B" w14:textId="77777777" w:rsidR="002F2E5E" w:rsidRPr="007B6959" w:rsidRDefault="002F2E5E" w:rsidP="00B31CCC">
            <w:pPr>
              <w:rPr>
                <w:color w:val="000000" w:themeColor="text1"/>
              </w:rPr>
            </w:pPr>
            <w:r w:rsidRPr="007B6959">
              <w:rPr>
                <w:color w:val="000000" w:themeColor="text1"/>
              </w:rPr>
              <w:t>F060</w:t>
            </w:r>
          </w:p>
        </w:tc>
        <w:tc>
          <w:tcPr>
            <w:tcW w:w="1702" w:type="dxa"/>
            <w:tcBorders>
              <w:top w:val="nil"/>
              <w:left w:val="nil"/>
              <w:bottom w:val="single" w:sz="4" w:space="0" w:color="auto"/>
              <w:right w:val="single" w:sz="4" w:space="0" w:color="auto"/>
            </w:tcBorders>
            <w:shd w:val="clear" w:color="auto" w:fill="auto"/>
            <w:vAlign w:val="center"/>
            <w:hideMark/>
          </w:tcPr>
          <w:p w14:paraId="4EE50B4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43EE136F" w14:textId="77777777" w:rsidR="002F2E5E" w:rsidRPr="007B6959" w:rsidRDefault="002F2E5E" w:rsidP="00B31CCC">
            <w:pPr>
              <w:rPr>
                <w:color w:val="000000" w:themeColor="text1"/>
              </w:rPr>
            </w:pPr>
            <w:r w:rsidRPr="007B6959">
              <w:rPr>
                <w:color w:val="000000" w:themeColor="text1"/>
              </w:rPr>
              <w:t>GF0</w:t>
            </w:r>
          </w:p>
        </w:tc>
      </w:tr>
    </w:tbl>
    <w:p w14:paraId="268B36A7" w14:textId="77777777" w:rsidR="00032B6C" w:rsidRPr="007B6959" w:rsidRDefault="00032B6C" w:rsidP="00F77684">
      <w:pPr>
        <w:jc w:val="center"/>
        <w:rPr>
          <w:color w:val="000000" w:themeColor="text1"/>
        </w:rPr>
        <w:sectPr w:rsidR="00032B6C" w:rsidRPr="007B6959" w:rsidSect="00032B6C">
          <w:headerReference w:type="first" r:id="rId42"/>
          <w:pgSz w:w="11906" w:h="16838"/>
          <w:pgMar w:top="567" w:right="567" w:bottom="1701" w:left="1701" w:header="709" w:footer="709" w:gutter="0"/>
          <w:cols w:space="708"/>
          <w:titlePg/>
          <w:docGrid w:linePitch="381"/>
        </w:sectPr>
      </w:pPr>
    </w:p>
    <w:tbl>
      <w:tblPr>
        <w:tblW w:w="9649" w:type="dxa"/>
        <w:tblInd w:w="-5" w:type="dxa"/>
        <w:tblLayout w:type="fixed"/>
        <w:tblLook w:val="04A0" w:firstRow="1" w:lastRow="0" w:firstColumn="1" w:lastColumn="0" w:noHBand="0" w:noVBand="1"/>
      </w:tblPr>
      <w:tblGrid>
        <w:gridCol w:w="851"/>
        <w:gridCol w:w="1560"/>
        <w:gridCol w:w="2269"/>
        <w:gridCol w:w="1277"/>
        <w:gridCol w:w="1135"/>
        <w:gridCol w:w="1707"/>
        <w:gridCol w:w="850"/>
      </w:tblGrid>
      <w:tr w:rsidR="007B6959" w:rsidRPr="007B6959" w14:paraId="6D06C8C9" w14:textId="77777777" w:rsidTr="007B43D3">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0A52F7" w14:textId="176C0868" w:rsidR="00F77684" w:rsidRPr="007B6959" w:rsidRDefault="00F77684" w:rsidP="00F77684">
            <w:pPr>
              <w:jc w:val="center"/>
              <w:rPr>
                <w:color w:val="000000" w:themeColor="text1"/>
              </w:rPr>
            </w:pPr>
            <w:r w:rsidRPr="007B6959">
              <w:rPr>
                <w:color w:val="000000" w:themeColor="text1"/>
              </w:rPr>
              <w:lastRenderedPageBreak/>
              <w:t>1</w:t>
            </w:r>
          </w:p>
        </w:tc>
        <w:tc>
          <w:tcPr>
            <w:tcW w:w="1560" w:type="dxa"/>
            <w:tcBorders>
              <w:top w:val="single" w:sz="4" w:space="0" w:color="auto"/>
              <w:left w:val="nil"/>
              <w:bottom w:val="single" w:sz="4" w:space="0" w:color="auto"/>
              <w:right w:val="single" w:sz="4" w:space="0" w:color="auto"/>
            </w:tcBorders>
            <w:shd w:val="clear" w:color="auto" w:fill="auto"/>
          </w:tcPr>
          <w:p w14:paraId="571DC6E3" w14:textId="5D658B77" w:rsidR="00F77684" w:rsidRPr="007B6959" w:rsidRDefault="00F77684" w:rsidP="00F77684">
            <w:pPr>
              <w:jc w:val="center"/>
              <w:rPr>
                <w:color w:val="000000" w:themeColor="text1"/>
              </w:rPr>
            </w:pPr>
            <w:r w:rsidRPr="007B6959">
              <w:rPr>
                <w:color w:val="000000" w:themeColor="text1"/>
              </w:rPr>
              <w:t>2</w:t>
            </w:r>
          </w:p>
        </w:tc>
        <w:tc>
          <w:tcPr>
            <w:tcW w:w="2269" w:type="dxa"/>
            <w:tcBorders>
              <w:top w:val="single" w:sz="4" w:space="0" w:color="auto"/>
              <w:left w:val="nil"/>
              <w:bottom w:val="single" w:sz="4" w:space="0" w:color="auto"/>
              <w:right w:val="single" w:sz="4" w:space="0" w:color="auto"/>
            </w:tcBorders>
            <w:shd w:val="clear" w:color="auto" w:fill="auto"/>
          </w:tcPr>
          <w:p w14:paraId="2C63E7BB" w14:textId="1BA4400E" w:rsidR="00F77684" w:rsidRPr="007B6959" w:rsidRDefault="00F77684" w:rsidP="00F77684">
            <w:pPr>
              <w:jc w:val="center"/>
              <w:rPr>
                <w:color w:val="000000" w:themeColor="text1"/>
              </w:rPr>
            </w:pPr>
            <w:r w:rsidRPr="007B6959">
              <w:rPr>
                <w:color w:val="000000" w:themeColor="text1"/>
              </w:rPr>
              <w:t>3</w:t>
            </w:r>
          </w:p>
        </w:tc>
        <w:tc>
          <w:tcPr>
            <w:tcW w:w="1277" w:type="dxa"/>
            <w:tcBorders>
              <w:top w:val="single" w:sz="4" w:space="0" w:color="auto"/>
              <w:left w:val="nil"/>
              <w:bottom w:val="single" w:sz="4" w:space="0" w:color="auto"/>
              <w:right w:val="single" w:sz="4" w:space="0" w:color="auto"/>
            </w:tcBorders>
            <w:shd w:val="clear" w:color="auto" w:fill="auto"/>
          </w:tcPr>
          <w:p w14:paraId="0FBDAEAE" w14:textId="073A1B2D" w:rsidR="00F77684" w:rsidRPr="007B6959" w:rsidRDefault="00F77684" w:rsidP="00F77684">
            <w:pPr>
              <w:jc w:val="center"/>
              <w:rPr>
                <w:color w:val="000000" w:themeColor="text1"/>
              </w:rPr>
            </w:pPr>
            <w:r w:rsidRPr="007B6959">
              <w:rPr>
                <w:color w:val="000000" w:themeColor="text1"/>
              </w:rPr>
              <w:t>4</w:t>
            </w:r>
          </w:p>
        </w:tc>
        <w:tc>
          <w:tcPr>
            <w:tcW w:w="1135" w:type="dxa"/>
            <w:tcBorders>
              <w:top w:val="single" w:sz="4" w:space="0" w:color="auto"/>
              <w:left w:val="nil"/>
              <w:bottom w:val="single" w:sz="4" w:space="0" w:color="auto"/>
              <w:right w:val="single" w:sz="4" w:space="0" w:color="auto"/>
            </w:tcBorders>
            <w:shd w:val="clear" w:color="auto" w:fill="auto"/>
          </w:tcPr>
          <w:p w14:paraId="7AE2F018" w14:textId="5B3148C4" w:rsidR="00F77684" w:rsidRPr="007B6959" w:rsidRDefault="00F77684" w:rsidP="00F77684">
            <w:pPr>
              <w:jc w:val="center"/>
              <w:rPr>
                <w:color w:val="000000" w:themeColor="text1"/>
              </w:rPr>
            </w:pPr>
            <w:r w:rsidRPr="007B6959">
              <w:rPr>
                <w:color w:val="000000" w:themeColor="text1"/>
              </w:rPr>
              <w:t>5</w:t>
            </w:r>
          </w:p>
        </w:tc>
        <w:tc>
          <w:tcPr>
            <w:tcW w:w="1707" w:type="dxa"/>
            <w:tcBorders>
              <w:top w:val="single" w:sz="4" w:space="0" w:color="auto"/>
              <w:left w:val="nil"/>
              <w:bottom w:val="single" w:sz="4" w:space="0" w:color="auto"/>
              <w:right w:val="single" w:sz="4" w:space="0" w:color="auto"/>
            </w:tcBorders>
            <w:shd w:val="clear" w:color="auto" w:fill="auto"/>
          </w:tcPr>
          <w:p w14:paraId="6F21D355" w14:textId="0CC1629E" w:rsidR="00F77684" w:rsidRPr="007B6959" w:rsidRDefault="00F77684" w:rsidP="00F77684">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7FB56594" w14:textId="71F111F3" w:rsidR="00F77684" w:rsidRPr="007B6959" w:rsidRDefault="00F77684" w:rsidP="00F77684">
            <w:pPr>
              <w:jc w:val="center"/>
              <w:rPr>
                <w:color w:val="000000" w:themeColor="text1"/>
              </w:rPr>
            </w:pPr>
            <w:r w:rsidRPr="007B6959">
              <w:rPr>
                <w:color w:val="000000" w:themeColor="text1"/>
              </w:rPr>
              <w:t>7</w:t>
            </w:r>
          </w:p>
        </w:tc>
      </w:tr>
      <w:tr w:rsidR="007B6959" w:rsidRPr="007B6959" w14:paraId="3091F44D" w14:textId="77777777" w:rsidTr="007B43D3">
        <w:trPr>
          <w:trHeight w:val="924"/>
        </w:trPr>
        <w:tc>
          <w:tcPr>
            <w:tcW w:w="851" w:type="dxa"/>
            <w:tcBorders>
              <w:top w:val="single" w:sz="4" w:space="0" w:color="auto"/>
              <w:left w:val="single" w:sz="4" w:space="0" w:color="auto"/>
              <w:right w:val="single" w:sz="4" w:space="0" w:color="auto"/>
            </w:tcBorders>
            <w:shd w:val="clear" w:color="auto" w:fill="auto"/>
            <w:noWrap/>
            <w:vAlign w:val="center"/>
            <w:hideMark/>
          </w:tcPr>
          <w:p w14:paraId="1AC94395" w14:textId="1BDC886D" w:rsidR="002F2E5E" w:rsidRPr="007B6959" w:rsidRDefault="007C29F6" w:rsidP="00B31CCC">
            <w:pPr>
              <w:rPr>
                <w:color w:val="000000" w:themeColor="text1"/>
              </w:rPr>
            </w:pPr>
            <w:r w:rsidRPr="007B6959">
              <w:rPr>
                <w:color w:val="000000" w:themeColor="text1"/>
              </w:rPr>
              <w:t>918</w:t>
            </w:r>
          </w:p>
        </w:tc>
        <w:tc>
          <w:tcPr>
            <w:tcW w:w="1560" w:type="dxa"/>
            <w:tcBorders>
              <w:top w:val="single" w:sz="4" w:space="0" w:color="auto"/>
              <w:left w:val="nil"/>
              <w:right w:val="single" w:sz="4" w:space="0" w:color="auto"/>
            </w:tcBorders>
            <w:shd w:val="clear" w:color="auto" w:fill="auto"/>
            <w:vAlign w:val="center"/>
            <w:hideMark/>
          </w:tcPr>
          <w:p w14:paraId="36325E15" w14:textId="77777777" w:rsidR="002F2E5E" w:rsidRPr="007B6959" w:rsidRDefault="002F2E5E" w:rsidP="00B31CCC">
            <w:pPr>
              <w:rPr>
                <w:color w:val="000000" w:themeColor="text1"/>
              </w:rPr>
            </w:pPr>
            <w:r w:rsidRPr="007B6959">
              <w:rPr>
                <w:color w:val="000000" w:themeColor="text1"/>
              </w:rPr>
              <w:t>GF003030</w:t>
            </w:r>
          </w:p>
        </w:tc>
        <w:tc>
          <w:tcPr>
            <w:tcW w:w="2269" w:type="dxa"/>
            <w:tcBorders>
              <w:top w:val="single" w:sz="4" w:space="0" w:color="auto"/>
              <w:left w:val="nil"/>
              <w:right w:val="single" w:sz="4" w:space="0" w:color="auto"/>
            </w:tcBorders>
            <w:shd w:val="clear" w:color="auto" w:fill="auto"/>
            <w:vAlign w:val="center"/>
            <w:hideMark/>
          </w:tcPr>
          <w:p w14:paraId="455012E3" w14:textId="2F921540" w:rsidR="002F2E5E" w:rsidRPr="007B6959" w:rsidRDefault="002F2E5E" w:rsidP="00B31CCC">
            <w:pPr>
              <w:rPr>
                <w:color w:val="000000" w:themeColor="text1"/>
              </w:rPr>
            </w:pPr>
            <w:r w:rsidRPr="007B6959">
              <w:rPr>
                <w:color w:val="000000" w:themeColor="text1"/>
              </w:rPr>
              <w:t>Надходження від страхових премій за випущеними страховими (перестрахови</w:t>
            </w:r>
            <w:r w:rsidR="00F17FA2" w:rsidRPr="007B6959">
              <w:rPr>
                <w:color w:val="000000" w:themeColor="text1"/>
              </w:rPr>
              <w:t>-</w:t>
            </w:r>
            <w:r w:rsidRPr="007B6959">
              <w:rPr>
                <w:color w:val="000000" w:themeColor="text1"/>
              </w:rPr>
              <w:t>ми) контрактами</w:t>
            </w:r>
          </w:p>
        </w:tc>
        <w:tc>
          <w:tcPr>
            <w:tcW w:w="1277" w:type="dxa"/>
            <w:tcBorders>
              <w:top w:val="single" w:sz="4" w:space="0" w:color="auto"/>
              <w:left w:val="nil"/>
              <w:right w:val="single" w:sz="4" w:space="0" w:color="auto"/>
            </w:tcBorders>
            <w:shd w:val="clear" w:color="auto" w:fill="auto"/>
            <w:vAlign w:val="center"/>
            <w:hideMark/>
          </w:tcPr>
          <w:p w14:paraId="2BF15E57" w14:textId="77777777" w:rsidR="002F2E5E" w:rsidRPr="007B6959" w:rsidRDefault="002F2E5E" w:rsidP="00B31CCC">
            <w:pPr>
              <w:rPr>
                <w:color w:val="000000" w:themeColor="text1"/>
              </w:rPr>
            </w:pPr>
            <w:r w:rsidRPr="007B6959">
              <w:rPr>
                <w:color w:val="000000" w:themeColor="text1"/>
              </w:rPr>
              <w:t>T070</w:t>
            </w:r>
          </w:p>
        </w:tc>
        <w:tc>
          <w:tcPr>
            <w:tcW w:w="1135" w:type="dxa"/>
            <w:tcBorders>
              <w:top w:val="single" w:sz="4" w:space="0" w:color="auto"/>
              <w:left w:val="nil"/>
              <w:right w:val="single" w:sz="4" w:space="0" w:color="auto"/>
            </w:tcBorders>
            <w:shd w:val="clear" w:color="auto" w:fill="auto"/>
            <w:vAlign w:val="center"/>
            <w:hideMark/>
          </w:tcPr>
          <w:p w14:paraId="65BCFB35" w14:textId="77777777" w:rsidR="002F2E5E" w:rsidRPr="007B6959" w:rsidRDefault="002F2E5E" w:rsidP="00B31CCC">
            <w:pPr>
              <w:rPr>
                <w:color w:val="000000" w:themeColor="text1"/>
              </w:rPr>
            </w:pPr>
            <w:r w:rsidRPr="007B6959">
              <w:rPr>
                <w:color w:val="000000" w:themeColor="text1"/>
              </w:rPr>
              <w:t>F060</w:t>
            </w:r>
          </w:p>
        </w:tc>
        <w:tc>
          <w:tcPr>
            <w:tcW w:w="1707" w:type="dxa"/>
            <w:tcBorders>
              <w:top w:val="single" w:sz="4" w:space="0" w:color="auto"/>
              <w:left w:val="nil"/>
              <w:right w:val="single" w:sz="4" w:space="0" w:color="auto"/>
            </w:tcBorders>
            <w:shd w:val="clear" w:color="auto" w:fill="auto"/>
            <w:vAlign w:val="center"/>
            <w:hideMark/>
          </w:tcPr>
          <w:p w14:paraId="1DFE04A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right w:val="single" w:sz="4" w:space="0" w:color="auto"/>
            </w:tcBorders>
            <w:shd w:val="clear" w:color="auto" w:fill="auto"/>
            <w:vAlign w:val="center"/>
            <w:hideMark/>
          </w:tcPr>
          <w:p w14:paraId="35058A28" w14:textId="77777777" w:rsidR="002F2E5E" w:rsidRPr="007B6959" w:rsidRDefault="002F2E5E" w:rsidP="00B31CCC">
            <w:pPr>
              <w:rPr>
                <w:color w:val="000000" w:themeColor="text1"/>
              </w:rPr>
            </w:pPr>
            <w:r w:rsidRPr="007B6959">
              <w:rPr>
                <w:color w:val="000000" w:themeColor="text1"/>
              </w:rPr>
              <w:t>GF0</w:t>
            </w:r>
          </w:p>
        </w:tc>
      </w:tr>
      <w:tr w:rsidR="007B6959" w:rsidRPr="007B6959" w14:paraId="7042BAAA" w14:textId="77777777" w:rsidTr="007B43D3">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60AA8" w14:textId="2D69F834" w:rsidR="002F2E5E" w:rsidRPr="007B6959" w:rsidRDefault="007C29F6" w:rsidP="00B31CCC">
            <w:pPr>
              <w:rPr>
                <w:color w:val="000000" w:themeColor="text1"/>
              </w:rPr>
            </w:pPr>
            <w:r w:rsidRPr="007B6959">
              <w:rPr>
                <w:color w:val="000000" w:themeColor="text1"/>
              </w:rPr>
              <w:t>919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C353" w14:textId="77777777" w:rsidR="002F2E5E" w:rsidRPr="007B6959" w:rsidRDefault="002F2E5E" w:rsidP="00B31CCC">
            <w:pPr>
              <w:rPr>
                <w:color w:val="000000" w:themeColor="text1"/>
              </w:rPr>
            </w:pPr>
            <w:r w:rsidRPr="007B6959">
              <w:rPr>
                <w:color w:val="000000" w:themeColor="text1"/>
              </w:rPr>
              <w:t>GF003040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F709" w14:textId="77777777" w:rsidR="002F2E5E" w:rsidRPr="007B6959" w:rsidRDefault="002F2E5E" w:rsidP="00B31CCC">
            <w:pPr>
              <w:rPr>
                <w:color w:val="000000" w:themeColor="text1"/>
              </w:rPr>
            </w:pPr>
            <w:r w:rsidRPr="007B6959">
              <w:rPr>
                <w:color w:val="000000" w:themeColor="text1"/>
              </w:rPr>
              <w:t>Надходження (компенсації) від утримуваних контрактів перестрахування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9CA5F" w14:textId="77777777" w:rsidR="002F2E5E" w:rsidRPr="007B6959" w:rsidRDefault="002F2E5E" w:rsidP="00B31CCC">
            <w:pPr>
              <w:rPr>
                <w:color w:val="000000" w:themeColor="text1"/>
              </w:rPr>
            </w:pPr>
            <w:r w:rsidRPr="007B6959">
              <w:rPr>
                <w:color w:val="000000" w:themeColor="text1"/>
              </w:rPr>
              <w:t>T070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6E88" w14:textId="77777777" w:rsidR="002F2E5E" w:rsidRPr="007B6959" w:rsidRDefault="002F2E5E" w:rsidP="00B31CCC">
            <w:pPr>
              <w:rPr>
                <w:color w:val="000000" w:themeColor="text1"/>
              </w:rPr>
            </w:pPr>
            <w:r w:rsidRPr="007B6959">
              <w:rPr>
                <w:color w:val="000000" w:themeColor="text1"/>
              </w:rPr>
              <w:t>F060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574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4DF0" w14:textId="77777777" w:rsidR="002F2E5E" w:rsidRPr="007B6959" w:rsidRDefault="002F2E5E" w:rsidP="00B31CCC">
            <w:pPr>
              <w:rPr>
                <w:color w:val="000000" w:themeColor="text1"/>
              </w:rPr>
            </w:pPr>
            <w:r w:rsidRPr="007B6959">
              <w:rPr>
                <w:color w:val="000000" w:themeColor="text1"/>
              </w:rPr>
              <w:t>GF0</w:t>
            </w:r>
          </w:p>
        </w:tc>
      </w:tr>
      <w:tr w:rsidR="007B6959" w:rsidRPr="007B6959" w14:paraId="70A4564B" w14:textId="77777777" w:rsidTr="007B43D3">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FFABA" w14:textId="15F96447" w:rsidR="002F2E5E" w:rsidRPr="007B6959" w:rsidRDefault="007C29F6" w:rsidP="00B31CCC">
            <w:pPr>
              <w:rPr>
                <w:color w:val="000000" w:themeColor="text1"/>
              </w:rPr>
            </w:pPr>
            <w:r w:rsidRPr="007B6959">
              <w:rPr>
                <w:color w:val="000000" w:themeColor="text1"/>
              </w:rPr>
              <w:t>920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428BDC" w14:textId="77777777" w:rsidR="002F2E5E" w:rsidRPr="007B6959" w:rsidRDefault="002F2E5E" w:rsidP="00B31CCC">
            <w:pPr>
              <w:rPr>
                <w:color w:val="000000" w:themeColor="text1"/>
              </w:rPr>
            </w:pPr>
            <w:r w:rsidRPr="007B6959">
              <w:rPr>
                <w:color w:val="000000" w:themeColor="text1"/>
              </w:rPr>
              <w:t>GF003051</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68FC4C0A" w14:textId="77777777" w:rsidR="002F2E5E" w:rsidRPr="007B6959" w:rsidRDefault="002F2E5E" w:rsidP="00B31CCC">
            <w:pPr>
              <w:rPr>
                <w:color w:val="000000" w:themeColor="text1"/>
              </w:rPr>
            </w:pPr>
            <w:r w:rsidRPr="007B6959">
              <w:rPr>
                <w:color w:val="000000" w:themeColor="text1"/>
              </w:rPr>
              <w:t>Надходження коштів у результаті цільового фінансування</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31FE02A9" w14:textId="77777777" w:rsidR="002F2E5E" w:rsidRPr="007B6959" w:rsidRDefault="002F2E5E" w:rsidP="00B31CCC">
            <w:pPr>
              <w:rPr>
                <w:color w:val="000000" w:themeColor="text1"/>
              </w:rPr>
            </w:pPr>
            <w:r w:rsidRPr="007B6959">
              <w:rPr>
                <w:color w:val="000000" w:themeColor="text1"/>
              </w:rPr>
              <w:t>T070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78B8DDDD" w14:textId="77777777" w:rsidR="002F2E5E" w:rsidRPr="007B6959" w:rsidRDefault="002F2E5E" w:rsidP="00B31CCC">
            <w:pPr>
              <w:rPr>
                <w:color w:val="000000" w:themeColor="text1"/>
              </w:rPr>
            </w:pPr>
            <w:r w:rsidRPr="007B6959">
              <w:rPr>
                <w:color w:val="000000" w:themeColor="text1"/>
              </w:rPr>
              <w:t>F060</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67246AA2"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1BB2B9" w14:textId="77777777" w:rsidR="002F2E5E" w:rsidRPr="007B6959" w:rsidRDefault="002F2E5E" w:rsidP="00B31CCC">
            <w:pPr>
              <w:rPr>
                <w:color w:val="000000" w:themeColor="text1"/>
              </w:rPr>
            </w:pPr>
            <w:r w:rsidRPr="007B6959">
              <w:rPr>
                <w:color w:val="000000" w:themeColor="text1"/>
              </w:rPr>
              <w:t>GF0</w:t>
            </w:r>
          </w:p>
        </w:tc>
      </w:tr>
      <w:tr w:rsidR="007B6959" w:rsidRPr="007B6959" w14:paraId="6269A544" w14:textId="77777777" w:rsidTr="007B43D3">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8F7B72" w14:textId="7907CC68" w:rsidR="002F2E5E" w:rsidRPr="007B6959" w:rsidRDefault="007C29F6" w:rsidP="00B31CCC">
            <w:pPr>
              <w:rPr>
                <w:color w:val="000000" w:themeColor="text1"/>
              </w:rPr>
            </w:pPr>
            <w:r w:rsidRPr="007B6959">
              <w:rPr>
                <w:color w:val="000000" w:themeColor="text1"/>
              </w:rPr>
              <w:t>921</w:t>
            </w:r>
          </w:p>
        </w:tc>
        <w:tc>
          <w:tcPr>
            <w:tcW w:w="1560" w:type="dxa"/>
            <w:tcBorders>
              <w:top w:val="nil"/>
              <w:left w:val="nil"/>
              <w:bottom w:val="single" w:sz="4" w:space="0" w:color="auto"/>
              <w:right w:val="single" w:sz="4" w:space="0" w:color="auto"/>
            </w:tcBorders>
            <w:shd w:val="clear" w:color="auto" w:fill="auto"/>
            <w:vAlign w:val="center"/>
            <w:hideMark/>
          </w:tcPr>
          <w:p w14:paraId="7A7FBC85" w14:textId="77777777" w:rsidR="002F2E5E" w:rsidRPr="007B6959" w:rsidRDefault="002F2E5E" w:rsidP="00B31CCC">
            <w:pPr>
              <w:rPr>
                <w:color w:val="000000" w:themeColor="text1"/>
              </w:rPr>
            </w:pPr>
            <w:r w:rsidRPr="007B6959">
              <w:rPr>
                <w:color w:val="000000" w:themeColor="text1"/>
              </w:rPr>
              <w:t>GF003052</w:t>
            </w:r>
          </w:p>
        </w:tc>
        <w:tc>
          <w:tcPr>
            <w:tcW w:w="2269" w:type="dxa"/>
            <w:tcBorders>
              <w:top w:val="nil"/>
              <w:left w:val="nil"/>
              <w:bottom w:val="single" w:sz="4" w:space="0" w:color="auto"/>
              <w:right w:val="single" w:sz="4" w:space="0" w:color="auto"/>
            </w:tcBorders>
            <w:shd w:val="clear" w:color="auto" w:fill="auto"/>
            <w:vAlign w:val="center"/>
            <w:hideMark/>
          </w:tcPr>
          <w:p w14:paraId="1170411E" w14:textId="77777777" w:rsidR="002F2E5E" w:rsidRPr="007B6959" w:rsidRDefault="002F2E5E" w:rsidP="00B31CCC">
            <w:pPr>
              <w:rPr>
                <w:color w:val="000000" w:themeColor="text1"/>
              </w:rPr>
            </w:pPr>
            <w:r w:rsidRPr="007B6959">
              <w:rPr>
                <w:color w:val="000000" w:themeColor="text1"/>
              </w:rPr>
              <w:t>Надходження від повернення авансів</w:t>
            </w:r>
          </w:p>
        </w:tc>
        <w:tc>
          <w:tcPr>
            <w:tcW w:w="1277" w:type="dxa"/>
            <w:tcBorders>
              <w:top w:val="nil"/>
              <w:left w:val="nil"/>
              <w:bottom w:val="single" w:sz="4" w:space="0" w:color="auto"/>
              <w:right w:val="single" w:sz="4" w:space="0" w:color="auto"/>
            </w:tcBorders>
            <w:shd w:val="clear" w:color="auto" w:fill="auto"/>
            <w:vAlign w:val="center"/>
            <w:hideMark/>
          </w:tcPr>
          <w:p w14:paraId="1A7EC6AF" w14:textId="77777777" w:rsidR="002F2E5E" w:rsidRPr="007B6959" w:rsidRDefault="002F2E5E" w:rsidP="00B31CCC">
            <w:pPr>
              <w:rPr>
                <w:color w:val="000000" w:themeColor="text1"/>
              </w:rPr>
            </w:pPr>
            <w:r w:rsidRPr="007B6959">
              <w:rPr>
                <w:color w:val="000000" w:themeColor="text1"/>
              </w:rPr>
              <w:t>T070</w:t>
            </w:r>
          </w:p>
        </w:tc>
        <w:tc>
          <w:tcPr>
            <w:tcW w:w="1135" w:type="dxa"/>
            <w:tcBorders>
              <w:top w:val="nil"/>
              <w:left w:val="nil"/>
              <w:bottom w:val="single" w:sz="4" w:space="0" w:color="auto"/>
              <w:right w:val="single" w:sz="4" w:space="0" w:color="auto"/>
            </w:tcBorders>
            <w:shd w:val="clear" w:color="auto" w:fill="auto"/>
            <w:vAlign w:val="center"/>
            <w:hideMark/>
          </w:tcPr>
          <w:p w14:paraId="0C98F68D" w14:textId="77777777" w:rsidR="002F2E5E" w:rsidRPr="007B6959" w:rsidRDefault="002F2E5E" w:rsidP="00B31CCC">
            <w:pPr>
              <w:rPr>
                <w:color w:val="000000" w:themeColor="text1"/>
              </w:rPr>
            </w:pPr>
            <w:r w:rsidRPr="007B6959">
              <w:rPr>
                <w:color w:val="000000" w:themeColor="text1"/>
              </w:rPr>
              <w:t>F060</w:t>
            </w:r>
          </w:p>
        </w:tc>
        <w:tc>
          <w:tcPr>
            <w:tcW w:w="1707" w:type="dxa"/>
            <w:tcBorders>
              <w:top w:val="nil"/>
              <w:left w:val="nil"/>
              <w:bottom w:val="single" w:sz="4" w:space="0" w:color="auto"/>
              <w:right w:val="single" w:sz="4" w:space="0" w:color="auto"/>
            </w:tcBorders>
            <w:shd w:val="clear" w:color="auto" w:fill="auto"/>
            <w:vAlign w:val="center"/>
            <w:hideMark/>
          </w:tcPr>
          <w:p w14:paraId="633743E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5A35F0F4" w14:textId="77777777" w:rsidR="002F2E5E" w:rsidRPr="007B6959" w:rsidRDefault="002F2E5E" w:rsidP="00B31CCC">
            <w:pPr>
              <w:rPr>
                <w:color w:val="000000" w:themeColor="text1"/>
              </w:rPr>
            </w:pPr>
            <w:r w:rsidRPr="007B6959">
              <w:rPr>
                <w:color w:val="000000" w:themeColor="text1"/>
              </w:rPr>
              <w:t>GF0</w:t>
            </w:r>
          </w:p>
        </w:tc>
      </w:tr>
      <w:tr w:rsidR="007B6959" w:rsidRPr="007B6959" w14:paraId="3AD3D68A" w14:textId="77777777" w:rsidTr="007B43D3">
        <w:trPr>
          <w:trHeight w:val="9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F61FBC" w14:textId="0EF7BBC7" w:rsidR="002F2E5E" w:rsidRPr="007B6959" w:rsidRDefault="007C29F6" w:rsidP="00B31CCC">
            <w:pPr>
              <w:rPr>
                <w:color w:val="000000" w:themeColor="text1"/>
              </w:rPr>
            </w:pPr>
            <w:r w:rsidRPr="007B6959">
              <w:rPr>
                <w:color w:val="000000" w:themeColor="text1"/>
              </w:rPr>
              <w:t>922</w:t>
            </w:r>
          </w:p>
        </w:tc>
        <w:tc>
          <w:tcPr>
            <w:tcW w:w="1560" w:type="dxa"/>
            <w:tcBorders>
              <w:top w:val="nil"/>
              <w:left w:val="nil"/>
              <w:bottom w:val="single" w:sz="4" w:space="0" w:color="auto"/>
              <w:right w:val="single" w:sz="4" w:space="0" w:color="auto"/>
            </w:tcBorders>
            <w:shd w:val="clear" w:color="auto" w:fill="auto"/>
            <w:vAlign w:val="center"/>
            <w:hideMark/>
          </w:tcPr>
          <w:p w14:paraId="422C36B4" w14:textId="77777777" w:rsidR="002F2E5E" w:rsidRPr="007B6959" w:rsidRDefault="002F2E5E" w:rsidP="00B31CCC">
            <w:pPr>
              <w:rPr>
                <w:color w:val="000000" w:themeColor="text1"/>
              </w:rPr>
            </w:pPr>
            <w:r w:rsidRPr="007B6959">
              <w:rPr>
                <w:color w:val="000000" w:themeColor="text1"/>
              </w:rPr>
              <w:t>GF003053</w:t>
            </w:r>
          </w:p>
        </w:tc>
        <w:tc>
          <w:tcPr>
            <w:tcW w:w="2269" w:type="dxa"/>
            <w:tcBorders>
              <w:top w:val="nil"/>
              <w:left w:val="nil"/>
              <w:bottom w:val="single" w:sz="4" w:space="0" w:color="auto"/>
              <w:right w:val="single" w:sz="4" w:space="0" w:color="auto"/>
            </w:tcBorders>
            <w:shd w:val="clear" w:color="auto" w:fill="auto"/>
            <w:vAlign w:val="center"/>
            <w:hideMark/>
          </w:tcPr>
          <w:p w14:paraId="353B7534" w14:textId="77777777" w:rsidR="002F2E5E" w:rsidRPr="007B6959" w:rsidRDefault="002F2E5E" w:rsidP="00B31CCC">
            <w:pPr>
              <w:rPr>
                <w:color w:val="000000" w:themeColor="text1"/>
              </w:rPr>
            </w:pPr>
            <w:r w:rsidRPr="007B6959">
              <w:rPr>
                <w:color w:val="000000" w:themeColor="text1"/>
              </w:rPr>
              <w:t>Надходження фінансових установ від повернення позик (кредити, лізинг, факторинг, відшкодування гарантійних платежів)</w:t>
            </w:r>
          </w:p>
        </w:tc>
        <w:tc>
          <w:tcPr>
            <w:tcW w:w="1277" w:type="dxa"/>
            <w:tcBorders>
              <w:top w:val="nil"/>
              <w:left w:val="nil"/>
              <w:bottom w:val="single" w:sz="4" w:space="0" w:color="auto"/>
              <w:right w:val="single" w:sz="4" w:space="0" w:color="auto"/>
            </w:tcBorders>
            <w:shd w:val="clear" w:color="auto" w:fill="auto"/>
            <w:vAlign w:val="center"/>
            <w:hideMark/>
          </w:tcPr>
          <w:p w14:paraId="450C0F40" w14:textId="77777777" w:rsidR="002F2E5E" w:rsidRPr="007B6959" w:rsidRDefault="002F2E5E" w:rsidP="00B31CCC">
            <w:pPr>
              <w:rPr>
                <w:color w:val="000000" w:themeColor="text1"/>
              </w:rPr>
            </w:pPr>
            <w:r w:rsidRPr="007B6959">
              <w:rPr>
                <w:color w:val="000000" w:themeColor="text1"/>
              </w:rPr>
              <w:t>T070</w:t>
            </w:r>
          </w:p>
        </w:tc>
        <w:tc>
          <w:tcPr>
            <w:tcW w:w="1135" w:type="dxa"/>
            <w:tcBorders>
              <w:top w:val="nil"/>
              <w:left w:val="nil"/>
              <w:bottom w:val="single" w:sz="4" w:space="0" w:color="auto"/>
              <w:right w:val="single" w:sz="4" w:space="0" w:color="auto"/>
            </w:tcBorders>
            <w:shd w:val="clear" w:color="auto" w:fill="auto"/>
            <w:vAlign w:val="center"/>
            <w:hideMark/>
          </w:tcPr>
          <w:p w14:paraId="7AB1EF66" w14:textId="77777777" w:rsidR="002F2E5E" w:rsidRPr="007B6959" w:rsidRDefault="002F2E5E" w:rsidP="00B31CCC">
            <w:pPr>
              <w:rPr>
                <w:color w:val="000000" w:themeColor="text1"/>
              </w:rPr>
            </w:pPr>
            <w:r w:rsidRPr="007B6959">
              <w:rPr>
                <w:color w:val="000000" w:themeColor="text1"/>
              </w:rPr>
              <w:t>F060</w:t>
            </w:r>
          </w:p>
        </w:tc>
        <w:tc>
          <w:tcPr>
            <w:tcW w:w="1707" w:type="dxa"/>
            <w:tcBorders>
              <w:top w:val="nil"/>
              <w:left w:val="nil"/>
              <w:bottom w:val="single" w:sz="4" w:space="0" w:color="auto"/>
              <w:right w:val="single" w:sz="4" w:space="0" w:color="auto"/>
            </w:tcBorders>
            <w:shd w:val="clear" w:color="auto" w:fill="auto"/>
            <w:vAlign w:val="center"/>
            <w:hideMark/>
          </w:tcPr>
          <w:p w14:paraId="173A248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2C971380" w14:textId="77777777" w:rsidR="002F2E5E" w:rsidRPr="007B6959" w:rsidRDefault="002F2E5E" w:rsidP="00B31CCC">
            <w:pPr>
              <w:rPr>
                <w:color w:val="000000" w:themeColor="text1"/>
              </w:rPr>
            </w:pPr>
            <w:r w:rsidRPr="007B6959">
              <w:rPr>
                <w:color w:val="000000" w:themeColor="text1"/>
              </w:rPr>
              <w:t>GF0</w:t>
            </w:r>
          </w:p>
        </w:tc>
      </w:tr>
    </w:tbl>
    <w:p w14:paraId="7255D736" w14:textId="77777777" w:rsidR="00032B6C" w:rsidRPr="007B6959" w:rsidRDefault="00032B6C" w:rsidP="007B43D3">
      <w:pPr>
        <w:jc w:val="center"/>
        <w:rPr>
          <w:color w:val="000000" w:themeColor="text1"/>
        </w:rPr>
        <w:sectPr w:rsidR="00032B6C" w:rsidRPr="007B6959" w:rsidSect="00032B6C">
          <w:headerReference w:type="first" r:id="rId43"/>
          <w:pgSz w:w="11906" w:h="16838"/>
          <w:pgMar w:top="567" w:right="567" w:bottom="1701" w:left="1701" w:header="709" w:footer="709" w:gutter="0"/>
          <w:cols w:space="708"/>
          <w:titlePg/>
          <w:docGrid w:linePitch="381"/>
        </w:sectPr>
      </w:pPr>
    </w:p>
    <w:tbl>
      <w:tblPr>
        <w:tblW w:w="9649" w:type="dxa"/>
        <w:tblInd w:w="-5" w:type="dxa"/>
        <w:tblLayout w:type="fixed"/>
        <w:tblLook w:val="04A0" w:firstRow="1" w:lastRow="0" w:firstColumn="1" w:lastColumn="0" w:noHBand="0" w:noVBand="1"/>
      </w:tblPr>
      <w:tblGrid>
        <w:gridCol w:w="10"/>
        <w:gridCol w:w="841"/>
        <w:gridCol w:w="10"/>
        <w:gridCol w:w="1550"/>
        <w:gridCol w:w="9"/>
        <w:gridCol w:w="2260"/>
        <w:gridCol w:w="8"/>
        <w:gridCol w:w="1269"/>
        <w:gridCol w:w="7"/>
        <w:gridCol w:w="1128"/>
        <w:gridCol w:w="6"/>
        <w:gridCol w:w="1701"/>
        <w:gridCol w:w="850"/>
      </w:tblGrid>
      <w:tr w:rsidR="007B6959" w:rsidRPr="007B6959" w14:paraId="29423271" w14:textId="77777777" w:rsidTr="007B43D3">
        <w:trPr>
          <w:trHeight w:val="334"/>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14:paraId="14578E3B" w14:textId="42347ABF" w:rsidR="007B43D3" w:rsidRPr="007B6959" w:rsidRDefault="007B43D3" w:rsidP="007B43D3">
            <w:pPr>
              <w:jc w:val="center"/>
              <w:rPr>
                <w:color w:val="000000" w:themeColor="text1"/>
              </w:rPr>
            </w:pPr>
            <w:r w:rsidRPr="007B6959">
              <w:rPr>
                <w:color w:val="000000" w:themeColor="text1"/>
              </w:rPr>
              <w:lastRenderedPageBreak/>
              <w:t>1</w:t>
            </w:r>
          </w:p>
        </w:tc>
        <w:tc>
          <w:tcPr>
            <w:tcW w:w="1560" w:type="dxa"/>
            <w:gridSpan w:val="2"/>
            <w:tcBorders>
              <w:top w:val="single" w:sz="4" w:space="0" w:color="auto"/>
              <w:left w:val="nil"/>
              <w:bottom w:val="single" w:sz="4" w:space="0" w:color="auto"/>
              <w:right w:val="single" w:sz="4" w:space="0" w:color="auto"/>
            </w:tcBorders>
            <w:shd w:val="clear" w:color="auto" w:fill="auto"/>
          </w:tcPr>
          <w:p w14:paraId="7DF81FC8" w14:textId="37BAE865" w:rsidR="007B43D3" w:rsidRPr="007B6959" w:rsidRDefault="007B43D3" w:rsidP="007B43D3">
            <w:pPr>
              <w:jc w:val="center"/>
              <w:rPr>
                <w:color w:val="000000" w:themeColor="text1"/>
              </w:rPr>
            </w:pPr>
            <w:r w:rsidRPr="007B6959">
              <w:rPr>
                <w:color w:val="000000" w:themeColor="text1"/>
              </w:rPr>
              <w:t>2</w:t>
            </w:r>
          </w:p>
        </w:tc>
        <w:tc>
          <w:tcPr>
            <w:tcW w:w="2269" w:type="dxa"/>
            <w:gridSpan w:val="2"/>
            <w:tcBorders>
              <w:top w:val="single" w:sz="4" w:space="0" w:color="auto"/>
              <w:left w:val="nil"/>
              <w:bottom w:val="single" w:sz="4" w:space="0" w:color="auto"/>
              <w:right w:val="single" w:sz="4" w:space="0" w:color="auto"/>
            </w:tcBorders>
            <w:shd w:val="clear" w:color="auto" w:fill="auto"/>
          </w:tcPr>
          <w:p w14:paraId="32E83E42" w14:textId="18722F7A" w:rsidR="007B43D3" w:rsidRPr="007B6959" w:rsidRDefault="007B43D3" w:rsidP="007B43D3">
            <w:pPr>
              <w:jc w:val="center"/>
              <w:rPr>
                <w:color w:val="000000" w:themeColor="text1"/>
              </w:rPr>
            </w:pPr>
            <w:r w:rsidRPr="007B6959">
              <w:rPr>
                <w:color w:val="000000" w:themeColor="text1"/>
              </w:rPr>
              <w:t>3</w:t>
            </w:r>
          </w:p>
        </w:tc>
        <w:tc>
          <w:tcPr>
            <w:tcW w:w="1277" w:type="dxa"/>
            <w:gridSpan w:val="2"/>
            <w:tcBorders>
              <w:top w:val="single" w:sz="4" w:space="0" w:color="auto"/>
              <w:left w:val="nil"/>
              <w:bottom w:val="single" w:sz="4" w:space="0" w:color="auto"/>
              <w:right w:val="single" w:sz="4" w:space="0" w:color="auto"/>
            </w:tcBorders>
            <w:shd w:val="clear" w:color="auto" w:fill="auto"/>
          </w:tcPr>
          <w:p w14:paraId="12A93489" w14:textId="6F942B6B" w:rsidR="007B43D3" w:rsidRPr="007B6959" w:rsidRDefault="007B43D3" w:rsidP="007B43D3">
            <w:pPr>
              <w:jc w:val="center"/>
              <w:rPr>
                <w:color w:val="000000" w:themeColor="text1"/>
              </w:rPr>
            </w:pPr>
            <w:r w:rsidRPr="007B6959">
              <w:rPr>
                <w:color w:val="000000" w:themeColor="text1"/>
              </w:rPr>
              <w:t>4</w:t>
            </w:r>
          </w:p>
        </w:tc>
        <w:tc>
          <w:tcPr>
            <w:tcW w:w="1135" w:type="dxa"/>
            <w:gridSpan w:val="2"/>
            <w:tcBorders>
              <w:top w:val="single" w:sz="4" w:space="0" w:color="auto"/>
              <w:left w:val="nil"/>
              <w:bottom w:val="single" w:sz="4" w:space="0" w:color="auto"/>
              <w:right w:val="single" w:sz="4" w:space="0" w:color="auto"/>
            </w:tcBorders>
            <w:shd w:val="clear" w:color="auto" w:fill="auto"/>
          </w:tcPr>
          <w:p w14:paraId="005114FC" w14:textId="22528862" w:rsidR="007B43D3" w:rsidRPr="007B6959" w:rsidRDefault="007B43D3" w:rsidP="007B43D3">
            <w:pPr>
              <w:jc w:val="center"/>
              <w:rPr>
                <w:color w:val="000000" w:themeColor="text1"/>
              </w:rPr>
            </w:pPr>
            <w:r w:rsidRPr="007B6959">
              <w:rPr>
                <w:color w:val="000000" w:themeColor="text1"/>
              </w:rPr>
              <w:t>5</w:t>
            </w:r>
          </w:p>
        </w:tc>
        <w:tc>
          <w:tcPr>
            <w:tcW w:w="1707" w:type="dxa"/>
            <w:gridSpan w:val="2"/>
            <w:tcBorders>
              <w:top w:val="single" w:sz="4" w:space="0" w:color="auto"/>
              <w:left w:val="nil"/>
              <w:bottom w:val="single" w:sz="4" w:space="0" w:color="auto"/>
              <w:right w:val="single" w:sz="4" w:space="0" w:color="auto"/>
            </w:tcBorders>
            <w:shd w:val="clear" w:color="auto" w:fill="auto"/>
          </w:tcPr>
          <w:p w14:paraId="419EB747" w14:textId="5346C947" w:rsidR="007B43D3" w:rsidRPr="007B6959" w:rsidRDefault="007B43D3" w:rsidP="007B43D3">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00E9ED53" w14:textId="5DA4930A" w:rsidR="007B43D3" w:rsidRPr="007B6959" w:rsidRDefault="007B43D3" w:rsidP="007B43D3">
            <w:pPr>
              <w:jc w:val="center"/>
              <w:rPr>
                <w:color w:val="000000" w:themeColor="text1"/>
              </w:rPr>
            </w:pPr>
            <w:r w:rsidRPr="007B6959">
              <w:rPr>
                <w:color w:val="000000" w:themeColor="text1"/>
              </w:rPr>
              <w:t>7</w:t>
            </w:r>
          </w:p>
        </w:tc>
      </w:tr>
      <w:tr w:rsidR="007B6959" w:rsidRPr="007B6959" w14:paraId="0E3418E0" w14:textId="77777777" w:rsidTr="007B43D3">
        <w:trPr>
          <w:trHeight w:val="924"/>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A3915" w14:textId="38FC25BC" w:rsidR="002F2E5E" w:rsidRPr="007B6959" w:rsidRDefault="007C29F6" w:rsidP="00B31CCC">
            <w:pPr>
              <w:rPr>
                <w:color w:val="000000" w:themeColor="text1"/>
              </w:rPr>
            </w:pPr>
            <w:r w:rsidRPr="007B6959">
              <w:rPr>
                <w:color w:val="000000" w:themeColor="text1"/>
              </w:rPr>
              <w:t>923</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2DCCC960" w14:textId="77777777" w:rsidR="002F2E5E" w:rsidRPr="007B6959" w:rsidRDefault="002F2E5E" w:rsidP="00B31CCC">
            <w:pPr>
              <w:rPr>
                <w:color w:val="000000" w:themeColor="text1"/>
              </w:rPr>
            </w:pPr>
            <w:r w:rsidRPr="007B6959">
              <w:rPr>
                <w:color w:val="000000" w:themeColor="text1"/>
              </w:rPr>
              <w:t>GF003054</w:t>
            </w:r>
          </w:p>
        </w:tc>
        <w:tc>
          <w:tcPr>
            <w:tcW w:w="2269" w:type="dxa"/>
            <w:gridSpan w:val="2"/>
            <w:tcBorders>
              <w:top w:val="single" w:sz="4" w:space="0" w:color="auto"/>
              <w:left w:val="nil"/>
              <w:bottom w:val="single" w:sz="4" w:space="0" w:color="auto"/>
              <w:right w:val="single" w:sz="4" w:space="0" w:color="auto"/>
            </w:tcBorders>
            <w:shd w:val="clear" w:color="auto" w:fill="auto"/>
            <w:vAlign w:val="center"/>
            <w:hideMark/>
          </w:tcPr>
          <w:p w14:paraId="24562D56" w14:textId="752A2D23" w:rsidR="002F2E5E" w:rsidRPr="007B6959" w:rsidRDefault="00A22940" w:rsidP="00B31CCC">
            <w:pPr>
              <w:rPr>
                <w:color w:val="000000" w:themeColor="text1"/>
              </w:rPr>
            </w:pPr>
            <w:r w:rsidRPr="007B6959">
              <w:rPr>
                <w:color w:val="000000" w:themeColor="text1"/>
              </w:rPr>
              <w:t>Чисте збільшення (зменшення) надходжень від доходів (витрат) за операціями з купівлі-продажу іноземної валюти у фізичних осіб</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14:paraId="1915FE55" w14:textId="77777777" w:rsidR="002F2E5E" w:rsidRPr="007B6959" w:rsidRDefault="002F2E5E" w:rsidP="00B31CCC">
            <w:pPr>
              <w:rPr>
                <w:color w:val="000000" w:themeColor="text1"/>
              </w:rPr>
            </w:pPr>
            <w:r w:rsidRPr="007B6959">
              <w:rPr>
                <w:color w:val="000000" w:themeColor="text1"/>
              </w:rPr>
              <w:t>T070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7BCABE4B" w14:textId="77777777" w:rsidR="002F2E5E" w:rsidRPr="007B6959" w:rsidRDefault="002F2E5E" w:rsidP="00B31CCC">
            <w:pPr>
              <w:rPr>
                <w:color w:val="000000" w:themeColor="text1"/>
              </w:rPr>
            </w:pPr>
            <w:r w:rsidRPr="007B6959">
              <w:rPr>
                <w:color w:val="000000" w:themeColor="text1"/>
              </w:rPr>
              <w:t>F060</w:t>
            </w:r>
          </w:p>
        </w:tc>
        <w:tc>
          <w:tcPr>
            <w:tcW w:w="1707" w:type="dxa"/>
            <w:gridSpan w:val="2"/>
            <w:tcBorders>
              <w:top w:val="single" w:sz="4" w:space="0" w:color="auto"/>
              <w:left w:val="nil"/>
              <w:bottom w:val="single" w:sz="4" w:space="0" w:color="auto"/>
              <w:right w:val="single" w:sz="4" w:space="0" w:color="auto"/>
            </w:tcBorders>
            <w:shd w:val="clear" w:color="auto" w:fill="auto"/>
            <w:vAlign w:val="center"/>
            <w:hideMark/>
          </w:tcPr>
          <w:p w14:paraId="2BF34506"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ABC1BC" w14:textId="77777777" w:rsidR="002F2E5E" w:rsidRPr="007B6959" w:rsidRDefault="002F2E5E" w:rsidP="00B31CCC">
            <w:pPr>
              <w:rPr>
                <w:color w:val="000000" w:themeColor="text1"/>
              </w:rPr>
            </w:pPr>
            <w:r w:rsidRPr="007B6959">
              <w:rPr>
                <w:color w:val="000000" w:themeColor="text1"/>
              </w:rPr>
              <w:t>GF0</w:t>
            </w:r>
          </w:p>
        </w:tc>
      </w:tr>
      <w:tr w:rsidR="007B6959" w:rsidRPr="007B6959" w14:paraId="44EE6B22" w14:textId="77777777" w:rsidTr="007B43D3">
        <w:trPr>
          <w:trHeight w:val="924"/>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AF91A" w14:textId="5808CB27" w:rsidR="002F2E5E" w:rsidRPr="007B6959" w:rsidRDefault="007C29F6" w:rsidP="00B31CCC">
            <w:pPr>
              <w:rPr>
                <w:color w:val="000000" w:themeColor="text1"/>
              </w:rPr>
            </w:pPr>
            <w:r w:rsidRPr="007B6959">
              <w:rPr>
                <w:color w:val="000000" w:themeColor="text1"/>
              </w:rPr>
              <w:t>924</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5D234F55" w14:textId="77777777" w:rsidR="002F2E5E" w:rsidRPr="007B6959" w:rsidRDefault="002F2E5E" w:rsidP="00B31CCC">
            <w:pPr>
              <w:rPr>
                <w:color w:val="000000" w:themeColor="text1"/>
              </w:rPr>
            </w:pPr>
            <w:r w:rsidRPr="007B6959">
              <w:rPr>
                <w:color w:val="000000" w:themeColor="text1"/>
              </w:rPr>
              <w:t>GF003055</w:t>
            </w:r>
          </w:p>
        </w:tc>
        <w:tc>
          <w:tcPr>
            <w:tcW w:w="2269" w:type="dxa"/>
            <w:gridSpan w:val="2"/>
            <w:tcBorders>
              <w:top w:val="single" w:sz="4" w:space="0" w:color="auto"/>
              <w:left w:val="nil"/>
              <w:bottom w:val="single" w:sz="4" w:space="0" w:color="auto"/>
              <w:right w:val="single" w:sz="4" w:space="0" w:color="auto"/>
            </w:tcBorders>
            <w:shd w:val="clear" w:color="auto" w:fill="auto"/>
            <w:vAlign w:val="center"/>
            <w:hideMark/>
          </w:tcPr>
          <w:p w14:paraId="27232C5C" w14:textId="1F1F6367" w:rsidR="00A22940" w:rsidRPr="007B6959" w:rsidRDefault="00A22940" w:rsidP="00A22940">
            <w:pPr>
              <w:rPr>
                <w:color w:val="000000" w:themeColor="text1"/>
              </w:rPr>
            </w:pPr>
            <w:r w:rsidRPr="007B6959">
              <w:rPr>
                <w:color w:val="000000" w:themeColor="text1"/>
              </w:rPr>
              <w:t>Чисте збільшення</w:t>
            </w:r>
          </w:p>
          <w:p w14:paraId="2EA75782" w14:textId="5BA71FBA" w:rsidR="002F2E5E" w:rsidRPr="007B6959" w:rsidRDefault="00A22940" w:rsidP="00A22940">
            <w:pPr>
              <w:rPr>
                <w:color w:val="000000" w:themeColor="text1"/>
              </w:rPr>
            </w:pPr>
            <w:r w:rsidRPr="007B6959">
              <w:rPr>
                <w:color w:val="000000" w:themeColor="text1"/>
              </w:rPr>
              <w:t>(зменшення) надходжень від доходів (витрат) від операцій з іноземною валютою</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14:paraId="64D4D1B8" w14:textId="77777777" w:rsidR="002F2E5E" w:rsidRPr="007B6959" w:rsidRDefault="002F2E5E" w:rsidP="00B31CCC">
            <w:pPr>
              <w:rPr>
                <w:color w:val="000000" w:themeColor="text1"/>
              </w:rPr>
            </w:pPr>
            <w:r w:rsidRPr="007B6959">
              <w:rPr>
                <w:color w:val="000000" w:themeColor="text1"/>
              </w:rPr>
              <w:t>T070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537E6239" w14:textId="77777777" w:rsidR="002F2E5E" w:rsidRPr="007B6959" w:rsidRDefault="002F2E5E" w:rsidP="00B31CCC">
            <w:pPr>
              <w:rPr>
                <w:color w:val="000000" w:themeColor="text1"/>
              </w:rPr>
            </w:pPr>
            <w:r w:rsidRPr="007B6959">
              <w:rPr>
                <w:color w:val="000000" w:themeColor="text1"/>
              </w:rPr>
              <w:t>F060</w:t>
            </w:r>
          </w:p>
        </w:tc>
        <w:tc>
          <w:tcPr>
            <w:tcW w:w="1707" w:type="dxa"/>
            <w:gridSpan w:val="2"/>
            <w:tcBorders>
              <w:top w:val="single" w:sz="4" w:space="0" w:color="auto"/>
              <w:left w:val="nil"/>
              <w:bottom w:val="single" w:sz="4" w:space="0" w:color="auto"/>
              <w:right w:val="single" w:sz="4" w:space="0" w:color="auto"/>
            </w:tcBorders>
            <w:shd w:val="clear" w:color="auto" w:fill="auto"/>
            <w:vAlign w:val="center"/>
            <w:hideMark/>
          </w:tcPr>
          <w:p w14:paraId="328B118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2B51D0" w14:textId="77777777" w:rsidR="002F2E5E" w:rsidRPr="007B6959" w:rsidRDefault="002F2E5E" w:rsidP="00B31CCC">
            <w:pPr>
              <w:rPr>
                <w:color w:val="000000" w:themeColor="text1"/>
              </w:rPr>
            </w:pPr>
            <w:r w:rsidRPr="007B6959">
              <w:rPr>
                <w:color w:val="000000" w:themeColor="text1"/>
              </w:rPr>
              <w:t>GF0</w:t>
            </w:r>
          </w:p>
        </w:tc>
      </w:tr>
      <w:tr w:rsidR="007B6959" w:rsidRPr="007B6959" w14:paraId="6A69F6B3" w14:textId="77777777" w:rsidTr="007B43D3">
        <w:trPr>
          <w:gridBefore w:val="1"/>
          <w:wBefore w:w="10" w:type="dxa"/>
          <w:trHeight w:val="924"/>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0D7A3" w14:textId="223D76EE" w:rsidR="002F2E5E" w:rsidRPr="007B6959" w:rsidRDefault="007C29F6" w:rsidP="00B31CCC">
            <w:pPr>
              <w:rPr>
                <w:color w:val="000000" w:themeColor="text1"/>
              </w:rPr>
            </w:pPr>
            <w:r w:rsidRPr="007B6959">
              <w:rPr>
                <w:color w:val="000000" w:themeColor="text1"/>
              </w:rPr>
              <w:t>925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D4B5B" w14:textId="77777777" w:rsidR="002F2E5E" w:rsidRPr="007B6959" w:rsidRDefault="002F2E5E" w:rsidP="00B31CCC">
            <w:pPr>
              <w:rPr>
                <w:color w:val="000000" w:themeColor="text1"/>
              </w:rPr>
            </w:pPr>
            <w:r w:rsidRPr="007B6959">
              <w:rPr>
                <w:color w:val="000000" w:themeColor="text1"/>
              </w:rPr>
              <w:t>GF003056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08BF1" w14:textId="010B1478" w:rsidR="002F2E5E" w:rsidRPr="007B6959" w:rsidRDefault="007B43D3" w:rsidP="00B31CCC">
            <w:pPr>
              <w:rPr>
                <w:color w:val="000000" w:themeColor="text1"/>
              </w:rPr>
            </w:pPr>
            <w:r w:rsidRPr="007B6959">
              <w:rPr>
                <w:color w:val="000000" w:themeColor="text1"/>
              </w:rPr>
              <w:t xml:space="preserve">Інші </w:t>
            </w:r>
            <w:r w:rsidR="002F2E5E" w:rsidRPr="007B6959">
              <w:rPr>
                <w:color w:val="000000" w:themeColor="text1"/>
              </w:rPr>
              <w:t>надходження від операційної діяльності</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58AFE" w14:textId="77777777" w:rsidR="002F2E5E" w:rsidRPr="007B6959" w:rsidRDefault="002F2E5E" w:rsidP="00B31CCC">
            <w:pPr>
              <w:rPr>
                <w:color w:val="000000" w:themeColor="text1"/>
              </w:rPr>
            </w:pPr>
            <w:r w:rsidRPr="007B6959">
              <w:rPr>
                <w:color w:val="000000" w:themeColor="text1"/>
              </w:rPr>
              <w:t>T070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2286F"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156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B32F" w14:textId="77777777" w:rsidR="002F2E5E" w:rsidRPr="007B6959" w:rsidRDefault="002F2E5E" w:rsidP="00B31CCC">
            <w:pPr>
              <w:rPr>
                <w:color w:val="000000" w:themeColor="text1"/>
              </w:rPr>
            </w:pPr>
            <w:r w:rsidRPr="007B6959">
              <w:rPr>
                <w:color w:val="000000" w:themeColor="text1"/>
              </w:rPr>
              <w:t>GF0</w:t>
            </w:r>
          </w:p>
        </w:tc>
      </w:tr>
      <w:tr w:rsidR="007B6959" w:rsidRPr="007B6959" w14:paraId="10B71863" w14:textId="77777777" w:rsidTr="007B43D3">
        <w:trPr>
          <w:gridBefore w:val="1"/>
          <w:wBefore w:w="10" w:type="dxa"/>
          <w:trHeight w:val="924"/>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A2F0E" w14:textId="0331DCBB" w:rsidR="002F2E5E" w:rsidRPr="007B6959" w:rsidRDefault="007C29F6" w:rsidP="00B31CCC">
            <w:pPr>
              <w:rPr>
                <w:color w:val="000000" w:themeColor="text1"/>
              </w:rPr>
            </w:pPr>
            <w:r w:rsidRPr="007B6959">
              <w:rPr>
                <w:color w:val="000000" w:themeColor="text1"/>
              </w:rPr>
              <w:t>926</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35C19DB" w14:textId="77777777" w:rsidR="002F2E5E" w:rsidRPr="007B6959" w:rsidRDefault="002F2E5E" w:rsidP="00B31CCC">
            <w:pPr>
              <w:rPr>
                <w:color w:val="000000" w:themeColor="text1"/>
              </w:rPr>
            </w:pPr>
            <w:r w:rsidRPr="007B6959">
              <w:rPr>
                <w:color w:val="000000" w:themeColor="text1"/>
              </w:rPr>
              <w:t>GF003100</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F58C471" w14:textId="77777777" w:rsidR="002F2E5E" w:rsidRPr="007B6959" w:rsidRDefault="002F2E5E" w:rsidP="00B31CCC">
            <w:pPr>
              <w:rPr>
                <w:color w:val="000000" w:themeColor="text1"/>
              </w:rPr>
            </w:pPr>
            <w:r w:rsidRPr="007B6959">
              <w:rPr>
                <w:color w:val="000000" w:themeColor="text1"/>
              </w:rPr>
              <w:t>Виплати постачальникам за товари та послуги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3B7513BE" w14:textId="77777777" w:rsidR="002F2E5E" w:rsidRPr="007B6959" w:rsidRDefault="002F2E5E" w:rsidP="00B31CCC">
            <w:pPr>
              <w:rPr>
                <w:color w:val="000000" w:themeColor="text1"/>
              </w:rPr>
            </w:pPr>
            <w:r w:rsidRPr="007B6959">
              <w:rPr>
                <w:color w:val="000000" w:themeColor="text1"/>
              </w:rPr>
              <w:t>T070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583410F"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63988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DFD9E5" w14:textId="77777777" w:rsidR="002F2E5E" w:rsidRPr="007B6959" w:rsidRDefault="002F2E5E" w:rsidP="00B31CCC">
            <w:pPr>
              <w:rPr>
                <w:color w:val="000000" w:themeColor="text1"/>
              </w:rPr>
            </w:pPr>
            <w:r w:rsidRPr="007B6959">
              <w:rPr>
                <w:color w:val="000000" w:themeColor="text1"/>
              </w:rPr>
              <w:t>GF0</w:t>
            </w:r>
          </w:p>
        </w:tc>
      </w:tr>
      <w:tr w:rsidR="007B6959" w:rsidRPr="007B6959" w14:paraId="41E045C0" w14:textId="77777777" w:rsidTr="007B43D3">
        <w:trPr>
          <w:gridBefore w:val="1"/>
          <w:wBefore w:w="10" w:type="dxa"/>
          <w:trHeight w:val="924"/>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F3A8C" w14:textId="05419B77" w:rsidR="002F2E5E" w:rsidRPr="007B6959" w:rsidRDefault="007C29F6" w:rsidP="00B31CCC">
            <w:pPr>
              <w:rPr>
                <w:color w:val="000000" w:themeColor="text1"/>
              </w:rPr>
            </w:pPr>
            <w:r w:rsidRPr="007B6959">
              <w:rPr>
                <w:color w:val="000000" w:themeColor="text1"/>
              </w:rPr>
              <w:t>927</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DE5E99F" w14:textId="77777777" w:rsidR="002F2E5E" w:rsidRPr="007B6959" w:rsidRDefault="002F2E5E" w:rsidP="00B31CCC">
            <w:pPr>
              <w:rPr>
                <w:color w:val="000000" w:themeColor="text1"/>
              </w:rPr>
            </w:pPr>
            <w:r w:rsidRPr="007B6959">
              <w:rPr>
                <w:color w:val="000000" w:themeColor="text1"/>
              </w:rPr>
              <w:t>GF003110</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8404DA8" w14:textId="77777777" w:rsidR="002F2E5E" w:rsidRPr="007B6959" w:rsidRDefault="002F2E5E" w:rsidP="00B31CCC">
            <w:pPr>
              <w:rPr>
                <w:color w:val="000000" w:themeColor="text1"/>
              </w:rPr>
            </w:pPr>
            <w:r w:rsidRPr="007B6959">
              <w:rPr>
                <w:color w:val="000000" w:themeColor="text1"/>
              </w:rPr>
              <w:t>Виплати за договорами, що утримуються в дилерських чи торговельних цілях</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5EFF828" w14:textId="77777777" w:rsidR="002F2E5E" w:rsidRPr="007B6959" w:rsidRDefault="002F2E5E" w:rsidP="00B31CCC">
            <w:pPr>
              <w:rPr>
                <w:color w:val="000000" w:themeColor="text1"/>
              </w:rPr>
            </w:pPr>
            <w:r w:rsidRPr="007B6959">
              <w:rPr>
                <w:color w:val="000000" w:themeColor="text1"/>
              </w:rPr>
              <w:t>T070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20FCD01"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387B3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DC2E12" w14:textId="77777777" w:rsidR="002F2E5E" w:rsidRPr="007B6959" w:rsidRDefault="002F2E5E" w:rsidP="00B31CCC">
            <w:pPr>
              <w:rPr>
                <w:color w:val="000000" w:themeColor="text1"/>
              </w:rPr>
            </w:pPr>
            <w:r w:rsidRPr="007B6959">
              <w:rPr>
                <w:color w:val="000000" w:themeColor="text1"/>
              </w:rPr>
              <w:t>GF0</w:t>
            </w:r>
          </w:p>
        </w:tc>
      </w:tr>
      <w:tr w:rsidR="007B6959" w:rsidRPr="007B6959" w14:paraId="35C497B3" w14:textId="77777777" w:rsidTr="007B43D3">
        <w:trPr>
          <w:gridBefore w:val="1"/>
          <w:wBefore w:w="10" w:type="dxa"/>
          <w:trHeight w:val="924"/>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0AF17" w14:textId="6A09F6EB" w:rsidR="002F2E5E" w:rsidRPr="007B6959" w:rsidRDefault="007C29F6" w:rsidP="00B31CCC">
            <w:pPr>
              <w:rPr>
                <w:color w:val="000000" w:themeColor="text1"/>
              </w:rPr>
            </w:pPr>
            <w:r w:rsidRPr="007B6959">
              <w:rPr>
                <w:color w:val="000000" w:themeColor="text1"/>
              </w:rPr>
              <w:t>928</w:t>
            </w:r>
          </w:p>
        </w:tc>
        <w:tc>
          <w:tcPr>
            <w:tcW w:w="1559" w:type="dxa"/>
            <w:gridSpan w:val="2"/>
            <w:tcBorders>
              <w:top w:val="nil"/>
              <w:left w:val="nil"/>
              <w:bottom w:val="single" w:sz="4" w:space="0" w:color="auto"/>
              <w:right w:val="single" w:sz="4" w:space="0" w:color="auto"/>
            </w:tcBorders>
            <w:shd w:val="clear" w:color="auto" w:fill="auto"/>
            <w:vAlign w:val="center"/>
            <w:hideMark/>
          </w:tcPr>
          <w:p w14:paraId="6DA9E51D" w14:textId="77777777" w:rsidR="002F2E5E" w:rsidRPr="007B6959" w:rsidRDefault="002F2E5E" w:rsidP="00B31CCC">
            <w:pPr>
              <w:rPr>
                <w:color w:val="000000" w:themeColor="text1"/>
              </w:rPr>
            </w:pPr>
            <w:r w:rsidRPr="007B6959">
              <w:rPr>
                <w:color w:val="000000" w:themeColor="text1"/>
              </w:rPr>
              <w:t>GF003120</w:t>
            </w:r>
          </w:p>
        </w:tc>
        <w:tc>
          <w:tcPr>
            <w:tcW w:w="2268" w:type="dxa"/>
            <w:gridSpan w:val="2"/>
            <w:tcBorders>
              <w:top w:val="nil"/>
              <w:left w:val="nil"/>
              <w:bottom w:val="single" w:sz="4" w:space="0" w:color="auto"/>
              <w:right w:val="single" w:sz="4" w:space="0" w:color="auto"/>
            </w:tcBorders>
            <w:shd w:val="clear" w:color="auto" w:fill="auto"/>
            <w:vAlign w:val="center"/>
            <w:hideMark/>
          </w:tcPr>
          <w:p w14:paraId="29C7689F" w14:textId="77777777" w:rsidR="002F2E5E" w:rsidRPr="007B6959" w:rsidRDefault="002F2E5E" w:rsidP="00B31CCC">
            <w:pPr>
              <w:rPr>
                <w:color w:val="000000" w:themeColor="text1"/>
              </w:rPr>
            </w:pPr>
            <w:r w:rsidRPr="007B6959">
              <w:rPr>
                <w:color w:val="000000" w:themeColor="text1"/>
              </w:rPr>
              <w:t>Виплати працівникам та виплати від їх імені</w:t>
            </w:r>
          </w:p>
        </w:tc>
        <w:tc>
          <w:tcPr>
            <w:tcW w:w="1276" w:type="dxa"/>
            <w:gridSpan w:val="2"/>
            <w:tcBorders>
              <w:top w:val="nil"/>
              <w:left w:val="nil"/>
              <w:bottom w:val="single" w:sz="4" w:space="0" w:color="auto"/>
              <w:right w:val="single" w:sz="4" w:space="0" w:color="auto"/>
            </w:tcBorders>
            <w:shd w:val="clear" w:color="auto" w:fill="auto"/>
            <w:vAlign w:val="center"/>
            <w:hideMark/>
          </w:tcPr>
          <w:p w14:paraId="62056291" w14:textId="77777777" w:rsidR="002F2E5E" w:rsidRPr="007B6959" w:rsidRDefault="002F2E5E" w:rsidP="00B31CCC">
            <w:pPr>
              <w:rPr>
                <w:color w:val="000000" w:themeColor="text1"/>
              </w:rPr>
            </w:pPr>
            <w:r w:rsidRPr="007B6959">
              <w:rPr>
                <w:color w:val="000000" w:themeColor="text1"/>
              </w:rPr>
              <w:t>T070</w:t>
            </w:r>
          </w:p>
        </w:tc>
        <w:tc>
          <w:tcPr>
            <w:tcW w:w="1134" w:type="dxa"/>
            <w:gridSpan w:val="2"/>
            <w:tcBorders>
              <w:top w:val="nil"/>
              <w:left w:val="nil"/>
              <w:bottom w:val="single" w:sz="4" w:space="0" w:color="auto"/>
              <w:right w:val="single" w:sz="4" w:space="0" w:color="auto"/>
            </w:tcBorders>
            <w:shd w:val="clear" w:color="auto" w:fill="auto"/>
            <w:vAlign w:val="center"/>
            <w:hideMark/>
          </w:tcPr>
          <w:p w14:paraId="03A34778"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9F9849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645F441A" w14:textId="77777777" w:rsidR="002F2E5E" w:rsidRPr="007B6959" w:rsidRDefault="002F2E5E" w:rsidP="00B31CCC">
            <w:pPr>
              <w:rPr>
                <w:color w:val="000000" w:themeColor="text1"/>
              </w:rPr>
            </w:pPr>
            <w:r w:rsidRPr="007B6959">
              <w:rPr>
                <w:color w:val="000000" w:themeColor="text1"/>
              </w:rPr>
              <w:t>GF0</w:t>
            </w:r>
          </w:p>
        </w:tc>
      </w:tr>
    </w:tbl>
    <w:p w14:paraId="075DFBF1" w14:textId="77777777" w:rsidR="00032B6C" w:rsidRPr="007B6959" w:rsidRDefault="00032B6C" w:rsidP="007B43D3">
      <w:pPr>
        <w:jc w:val="center"/>
        <w:rPr>
          <w:color w:val="000000" w:themeColor="text1"/>
        </w:rPr>
        <w:sectPr w:rsidR="00032B6C" w:rsidRPr="007B6959" w:rsidSect="00032B6C">
          <w:headerReference w:type="first" r:id="rId44"/>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58E38707" w14:textId="77777777" w:rsidTr="007B43D3">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34DD35" w14:textId="5DA7BF2D" w:rsidR="007B43D3" w:rsidRPr="007B6959" w:rsidRDefault="007B43D3" w:rsidP="007B43D3">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6517373B" w14:textId="0F6562E3" w:rsidR="007B43D3" w:rsidRPr="007B6959" w:rsidRDefault="007B43D3" w:rsidP="007B43D3">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46AED1BD" w14:textId="3F8F5CE1" w:rsidR="007B43D3" w:rsidRPr="007B6959" w:rsidRDefault="007B43D3" w:rsidP="007B43D3">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3BB10A70" w14:textId="79EB0956" w:rsidR="007B43D3" w:rsidRPr="007B6959" w:rsidRDefault="007B43D3" w:rsidP="007B43D3">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11EA4F2B" w14:textId="48D23422" w:rsidR="007B43D3" w:rsidRPr="007B6959" w:rsidRDefault="007B43D3" w:rsidP="007B43D3">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64EBEE59" w14:textId="4326DAFC" w:rsidR="007B43D3" w:rsidRPr="007B6959" w:rsidRDefault="007B43D3" w:rsidP="007B43D3">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4A23C258" w14:textId="44ABDF32" w:rsidR="007B43D3" w:rsidRPr="007B6959" w:rsidRDefault="007B43D3" w:rsidP="007B43D3">
            <w:pPr>
              <w:jc w:val="center"/>
              <w:rPr>
                <w:color w:val="000000" w:themeColor="text1"/>
              </w:rPr>
            </w:pPr>
            <w:r w:rsidRPr="007B6959">
              <w:rPr>
                <w:color w:val="000000" w:themeColor="text1"/>
              </w:rPr>
              <w:t>7</w:t>
            </w:r>
          </w:p>
        </w:tc>
      </w:tr>
      <w:tr w:rsidR="007B6959" w:rsidRPr="007B6959" w14:paraId="2B9A1F15" w14:textId="77777777" w:rsidTr="007B43D3">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C8A57" w14:textId="3CEA6784" w:rsidR="002F2E5E" w:rsidRPr="007B6959" w:rsidRDefault="007C29F6" w:rsidP="00B31CCC">
            <w:pPr>
              <w:rPr>
                <w:color w:val="000000" w:themeColor="text1"/>
              </w:rPr>
            </w:pPr>
            <w:r w:rsidRPr="007B6959">
              <w:rPr>
                <w:color w:val="000000" w:themeColor="text1"/>
              </w:rPr>
              <w:t>929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53FD0D" w14:textId="77777777" w:rsidR="002F2E5E" w:rsidRPr="007B6959" w:rsidRDefault="002F2E5E" w:rsidP="00B31CCC">
            <w:pPr>
              <w:rPr>
                <w:color w:val="000000" w:themeColor="text1"/>
              </w:rPr>
            </w:pPr>
            <w:r w:rsidRPr="007B6959">
              <w:rPr>
                <w:color w:val="000000" w:themeColor="text1"/>
              </w:rPr>
              <w:t>GF003130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11FC693" w14:textId="2DFBA3F4" w:rsidR="002F2E5E" w:rsidRPr="007B6959" w:rsidRDefault="002F2E5E" w:rsidP="00B31CCC">
            <w:pPr>
              <w:rPr>
                <w:color w:val="000000" w:themeColor="text1"/>
              </w:rPr>
            </w:pPr>
            <w:r w:rsidRPr="007B6959">
              <w:rPr>
                <w:color w:val="000000" w:themeColor="text1"/>
              </w:rPr>
              <w:t>Виплати за випущеними страховими (перестрахови</w:t>
            </w:r>
            <w:r w:rsidR="00F17FA2" w:rsidRPr="007B6959">
              <w:rPr>
                <w:color w:val="000000" w:themeColor="text1"/>
              </w:rPr>
              <w:t>-</w:t>
            </w:r>
            <w:r w:rsidRPr="007B6959">
              <w:rPr>
                <w:color w:val="000000" w:themeColor="text1"/>
              </w:rPr>
              <w:t>ми) контрактами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11A9A2"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A5501E"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FF657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E37206" w14:textId="77777777" w:rsidR="002F2E5E" w:rsidRPr="007B6959" w:rsidRDefault="002F2E5E" w:rsidP="00B31CCC">
            <w:pPr>
              <w:rPr>
                <w:color w:val="000000" w:themeColor="text1"/>
              </w:rPr>
            </w:pPr>
            <w:r w:rsidRPr="007B6959">
              <w:rPr>
                <w:color w:val="000000" w:themeColor="text1"/>
              </w:rPr>
              <w:t>GF0</w:t>
            </w:r>
          </w:p>
        </w:tc>
      </w:tr>
      <w:tr w:rsidR="007B6959" w:rsidRPr="007B6959" w14:paraId="4C79E9B2" w14:textId="77777777" w:rsidTr="007B43D3">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7265E" w14:textId="623A4493" w:rsidR="002F2E5E" w:rsidRPr="007B6959" w:rsidRDefault="007C29F6" w:rsidP="00B31CCC">
            <w:pPr>
              <w:rPr>
                <w:color w:val="000000" w:themeColor="text1"/>
              </w:rPr>
            </w:pPr>
            <w:r w:rsidRPr="007B6959">
              <w:rPr>
                <w:color w:val="000000" w:themeColor="text1"/>
              </w:rPr>
              <w:t>930</w:t>
            </w:r>
          </w:p>
        </w:tc>
        <w:tc>
          <w:tcPr>
            <w:tcW w:w="1559" w:type="dxa"/>
            <w:tcBorders>
              <w:top w:val="nil"/>
              <w:left w:val="nil"/>
              <w:bottom w:val="single" w:sz="4" w:space="0" w:color="auto"/>
              <w:right w:val="single" w:sz="4" w:space="0" w:color="auto"/>
            </w:tcBorders>
            <w:shd w:val="clear" w:color="auto" w:fill="auto"/>
            <w:vAlign w:val="center"/>
            <w:hideMark/>
          </w:tcPr>
          <w:p w14:paraId="7177D7C3" w14:textId="77777777" w:rsidR="002F2E5E" w:rsidRPr="007B6959" w:rsidRDefault="002F2E5E" w:rsidP="00B31CCC">
            <w:pPr>
              <w:rPr>
                <w:color w:val="000000" w:themeColor="text1"/>
              </w:rPr>
            </w:pPr>
            <w:r w:rsidRPr="007B6959">
              <w:rPr>
                <w:color w:val="000000" w:themeColor="text1"/>
              </w:rPr>
              <w:t>GF003140</w:t>
            </w:r>
          </w:p>
        </w:tc>
        <w:tc>
          <w:tcPr>
            <w:tcW w:w="2268" w:type="dxa"/>
            <w:tcBorders>
              <w:top w:val="nil"/>
              <w:left w:val="nil"/>
              <w:bottom w:val="single" w:sz="4" w:space="0" w:color="auto"/>
              <w:right w:val="single" w:sz="4" w:space="0" w:color="auto"/>
            </w:tcBorders>
            <w:shd w:val="clear" w:color="auto" w:fill="auto"/>
            <w:vAlign w:val="center"/>
            <w:hideMark/>
          </w:tcPr>
          <w:p w14:paraId="1D9D3819" w14:textId="77777777" w:rsidR="002F2E5E" w:rsidRPr="007B6959" w:rsidRDefault="002F2E5E" w:rsidP="00B31CCC">
            <w:pPr>
              <w:rPr>
                <w:color w:val="000000" w:themeColor="text1"/>
              </w:rPr>
            </w:pPr>
            <w:r w:rsidRPr="007B6959">
              <w:rPr>
                <w:color w:val="000000" w:themeColor="text1"/>
              </w:rPr>
              <w:t>Виплати (сплачені премії) за утримуваними контрактами перестрахування</w:t>
            </w:r>
          </w:p>
        </w:tc>
        <w:tc>
          <w:tcPr>
            <w:tcW w:w="1276" w:type="dxa"/>
            <w:tcBorders>
              <w:top w:val="nil"/>
              <w:left w:val="nil"/>
              <w:bottom w:val="single" w:sz="4" w:space="0" w:color="auto"/>
              <w:right w:val="single" w:sz="4" w:space="0" w:color="auto"/>
            </w:tcBorders>
            <w:shd w:val="clear" w:color="auto" w:fill="auto"/>
            <w:vAlign w:val="center"/>
            <w:hideMark/>
          </w:tcPr>
          <w:p w14:paraId="337DCC0F"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7C0A1F08"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B556FF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7B52C87" w14:textId="77777777" w:rsidR="002F2E5E" w:rsidRPr="007B6959" w:rsidRDefault="002F2E5E" w:rsidP="00B31CCC">
            <w:pPr>
              <w:rPr>
                <w:color w:val="000000" w:themeColor="text1"/>
              </w:rPr>
            </w:pPr>
            <w:r w:rsidRPr="007B6959">
              <w:rPr>
                <w:color w:val="000000" w:themeColor="text1"/>
              </w:rPr>
              <w:t>GF0</w:t>
            </w:r>
          </w:p>
        </w:tc>
      </w:tr>
      <w:tr w:rsidR="007B6959" w:rsidRPr="007B6959" w14:paraId="133BC084" w14:textId="77777777" w:rsidTr="007B43D3">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2368" w14:textId="24A54AF7" w:rsidR="002F2E5E" w:rsidRPr="007B6959" w:rsidRDefault="007C29F6" w:rsidP="00B31CCC">
            <w:pPr>
              <w:rPr>
                <w:color w:val="000000" w:themeColor="text1"/>
              </w:rPr>
            </w:pPr>
            <w:r w:rsidRPr="007B6959">
              <w:rPr>
                <w:color w:val="000000" w:themeColor="text1"/>
              </w:rPr>
              <w:t>931</w:t>
            </w:r>
          </w:p>
        </w:tc>
        <w:tc>
          <w:tcPr>
            <w:tcW w:w="1559" w:type="dxa"/>
            <w:tcBorders>
              <w:top w:val="nil"/>
              <w:left w:val="nil"/>
              <w:bottom w:val="single" w:sz="4" w:space="0" w:color="auto"/>
              <w:right w:val="single" w:sz="4" w:space="0" w:color="auto"/>
            </w:tcBorders>
            <w:shd w:val="clear" w:color="auto" w:fill="auto"/>
            <w:vAlign w:val="center"/>
            <w:hideMark/>
          </w:tcPr>
          <w:p w14:paraId="38E65381" w14:textId="77777777" w:rsidR="002F2E5E" w:rsidRPr="007B6959" w:rsidRDefault="002F2E5E" w:rsidP="00B31CCC">
            <w:pPr>
              <w:rPr>
                <w:color w:val="000000" w:themeColor="text1"/>
              </w:rPr>
            </w:pPr>
            <w:r w:rsidRPr="007B6959">
              <w:rPr>
                <w:color w:val="000000" w:themeColor="text1"/>
              </w:rPr>
              <w:t>GF003151</w:t>
            </w:r>
          </w:p>
        </w:tc>
        <w:tc>
          <w:tcPr>
            <w:tcW w:w="2268" w:type="dxa"/>
            <w:tcBorders>
              <w:top w:val="nil"/>
              <w:left w:val="nil"/>
              <w:bottom w:val="single" w:sz="4" w:space="0" w:color="auto"/>
              <w:right w:val="single" w:sz="4" w:space="0" w:color="auto"/>
            </w:tcBorders>
            <w:shd w:val="clear" w:color="auto" w:fill="auto"/>
            <w:vAlign w:val="center"/>
            <w:hideMark/>
          </w:tcPr>
          <w:p w14:paraId="771E461D" w14:textId="77777777" w:rsidR="002F2E5E" w:rsidRPr="007B6959" w:rsidRDefault="002F2E5E" w:rsidP="00B31CCC">
            <w:pPr>
              <w:rPr>
                <w:color w:val="000000" w:themeColor="text1"/>
              </w:rPr>
            </w:pPr>
            <w:r w:rsidRPr="007B6959">
              <w:rPr>
                <w:color w:val="000000" w:themeColor="text1"/>
              </w:rPr>
              <w:t>Виплати коштів у результаті цільового фінансування</w:t>
            </w:r>
          </w:p>
        </w:tc>
        <w:tc>
          <w:tcPr>
            <w:tcW w:w="1276" w:type="dxa"/>
            <w:tcBorders>
              <w:top w:val="nil"/>
              <w:left w:val="nil"/>
              <w:bottom w:val="single" w:sz="4" w:space="0" w:color="auto"/>
              <w:right w:val="single" w:sz="4" w:space="0" w:color="auto"/>
            </w:tcBorders>
            <w:shd w:val="clear" w:color="auto" w:fill="auto"/>
            <w:vAlign w:val="center"/>
            <w:hideMark/>
          </w:tcPr>
          <w:p w14:paraId="5F74C6F6"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E01B219"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421A1DA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EF189AD" w14:textId="77777777" w:rsidR="002F2E5E" w:rsidRPr="007B6959" w:rsidRDefault="002F2E5E" w:rsidP="00B31CCC">
            <w:pPr>
              <w:rPr>
                <w:color w:val="000000" w:themeColor="text1"/>
              </w:rPr>
            </w:pPr>
            <w:r w:rsidRPr="007B6959">
              <w:rPr>
                <w:color w:val="000000" w:themeColor="text1"/>
              </w:rPr>
              <w:t>GF0</w:t>
            </w:r>
          </w:p>
        </w:tc>
      </w:tr>
      <w:tr w:rsidR="007B6959" w:rsidRPr="007B6959" w14:paraId="4D2B7B6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5356E" w14:textId="43215FD4" w:rsidR="002F2E5E" w:rsidRPr="007B6959" w:rsidRDefault="007C29F6" w:rsidP="00B31CCC">
            <w:pPr>
              <w:rPr>
                <w:color w:val="000000" w:themeColor="text1"/>
              </w:rPr>
            </w:pPr>
            <w:r w:rsidRPr="007B6959">
              <w:rPr>
                <w:color w:val="000000" w:themeColor="text1"/>
              </w:rPr>
              <w:t>932</w:t>
            </w:r>
          </w:p>
        </w:tc>
        <w:tc>
          <w:tcPr>
            <w:tcW w:w="1559" w:type="dxa"/>
            <w:tcBorders>
              <w:top w:val="nil"/>
              <w:left w:val="nil"/>
              <w:bottom w:val="single" w:sz="4" w:space="0" w:color="auto"/>
              <w:right w:val="single" w:sz="4" w:space="0" w:color="auto"/>
            </w:tcBorders>
            <w:shd w:val="clear" w:color="auto" w:fill="auto"/>
            <w:vAlign w:val="center"/>
            <w:hideMark/>
          </w:tcPr>
          <w:p w14:paraId="3DEFC6FB" w14:textId="77777777" w:rsidR="002F2E5E" w:rsidRPr="007B6959" w:rsidRDefault="002F2E5E" w:rsidP="00B31CCC">
            <w:pPr>
              <w:rPr>
                <w:color w:val="000000" w:themeColor="text1"/>
              </w:rPr>
            </w:pPr>
            <w:r w:rsidRPr="007B6959">
              <w:rPr>
                <w:color w:val="000000" w:themeColor="text1"/>
              </w:rPr>
              <w:t>GF003152</w:t>
            </w:r>
          </w:p>
        </w:tc>
        <w:tc>
          <w:tcPr>
            <w:tcW w:w="2268" w:type="dxa"/>
            <w:tcBorders>
              <w:top w:val="nil"/>
              <w:left w:val="nil"/>
              <w:bottom w:val="single" w:sz="4" w:space="0" w:color="auto"/>
              <w:right w:val="single" w:sz="4" w:space="0" w:color="auto"/>
            </w:tcBorders>
            <w:shd w:val="clear" w:color="auto" w:fill="auto"/>
            <w:vAlign w:val="center"/>
            <w:hideMark/>
          </w:tcPr>
          <w:p w14:paraId="32B15524" w14:textId="77777777" w:rsidR="002F2E5E" w:rsidRPr="007B6959" w:rsidRDefault="002F2E5E" w:rsidP="00B31CCC">
            <w:pPr>
              <w:rPr>
                <w:color w:val="000000" w:themeColor="text1"/>
              </w:rPr>
            </w:pPr>
            <w:r w:rsidRPr="007B6959">
              <w:rPr>
                <w:color w:val="000000" w:themeColor="text1"/>
              </w:rPr>
              <w:t>Виплати фінансових установ з надання позик (кредити, лізинг, факторинг, відшкодування гарантійних платежів)</w:t>
            </w:r>
          </w:p>
        </w:tc>
        <w:tc>
          <w:tcPr>
            <w:tcW w:w="1276" w:type="dxa"/>
            <w:tcBorders>
              <w:top w:val="nil"/>
              <w:left w:val="nil"/>
              <w:bottom w:val="single" w:sz="4" w:space="0" w:color="auto"/>
              <w:right w:val="single" w:sz="4" w:space="0" w:color="auto"/>
            </w:tcBorders>
            <w:shd w:val="clear" w:color="auto" w:fill="auto"/>
            <w:vAlign w:val="center"/>
            <w:hideMark/>
          </w:tcPr>
          <w:p w14:paraId="581C0444"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5DC9BC4"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3B5079B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195AD85F" w14:textId="77777777" w:rsidR="002F2E5E" w:rsidRPr="007B6959" w:rsidRDefault="002F2E5E" w:rsidP="00B31CCC">
            <w:pPr>
              <w:rPr>
                <w:color w:val="000000" w:themeColor="text1"/>
              </w:rPr>
            </w:pPr>
            <w:r w:rsidRPr="007B6959">
              <w:rPr>
                <w:color w:val="000000" w:themeColor="text1"/>
              </w:rPr>
              <w:t>GF0</w:t>
            </w:r>
          </w:p>
        </w:tc>
      </w:tr>
      <w:tr w:rsidR="007B6959" w:rsidRPr="007B6959" w14:paraId="0978987A"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9A517" w14:textId="62560DB6" w:rsidR="002F2E5E" w:rsidRPr="007B6959" w:rsidRDefault="007C29F6" w:rsidP="00B31CCC">
            <w:pPr>
              <w:rPr>
                <w:color w:val="000000" w:themeColor="text1"/>
              </w:rPr>
            </w:pPr>
            <w:r w:rsidRPr="007B6959">
              <w:rPr>
                <w:color w:val="000000" w:themeColor="text1"/>
              </w:rPr>
              <w:t>933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1D34" w14:textId="77777777" w:rsidR="002F2E5E" w:rsidRPr="007B6959" w:rsidRDefault="002F2E5E" w:rsidP="00B31CCC">
            <w:pPr>
              <w:rPr>
                <w:color w:val="000000" w:themeColor="text1"/>
              </w:rPr>
            </w:pPr>
            <w:r w:rsidRPr="007B6959">
              <w:rPr>
                <w:color w:val="000000" w:themeColor="text1"/>
              </w:rPr>
              <w:t>GF003153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0100F" w14:textId="77777777" w:rsidR="002F2E5E" w:rsidRPr="007B6959" w:rsidRDefault="002F2E5E" w:rsidP="00B31CCC">
            <w:pPr>
              <w:rPr>
                <w:color w:val="000000" w:themeColor="text1"/>
              </w:rPr>
            </w:pPr>
            <w:r w:rsidRPr="007B6959">
              <w:rPr>
                <w:color w:val="000000" w:themeColor="text1"/>
              </w:rPr>
              <w:t>Інші виплати операційної діяльності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4E3D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B6FF"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27F6"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D240" w14:textId="77777777" w:rsidR="002F2E5E" w:rsidRPr="007B6959" w:rsidRDefault="002F2E5E" w:rsidP="00B31CCC">
            <w:pPr>
              <w:rPr>
                <w:color w:val="000000" w:themeColor="text1"/>
              </w:rPr>
            </w:pPr>
            <w:r w:rsidRPr="007B6959">
              <w:rPr>
                <w:color w:val="000000" w:themeColor="text1"/>
              </w:rPr>
              <w:t>GF0</w:t>
            </w:r>
          </w:p>
        </w:tc>
      </w:tr>
      <w:tr w:rsidR="007B6959" w:rsidRPr="007B6959" w14:paraId="6C33399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2EC6" w14:textId="0AD34FDB" w:rsidR="002F2E5E" w:rsidRPr="007B6959" w:rsidRDefault="007C29F6" w:rsidP="00B31CCC">
            <w:pPr>
              <w:rPr>
                <w:color w:val="000000" w:themeColor="text1"/>
              </w:rPr>
            </w:pPr>
            <w:r w:rsidRPr="007B6959">
              <w:rPr>
                <w:color w:val="000000" w:themeColor="text1"/>
              </w:rPr>
              <w:t>934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D55372" w14:textId="77777777" w:rsidR="002F2E5E" w:rsidRPr="007B6959" w:rsidRDefault="002F2E5E" w:rsidP="00B31CCC">
            <w:pPr>
              <w:rPr>
                <w:color w:val="000000" w:themeColor="text1"/>
              </w:rPr>
            </w:pPr>
            <w:r w:rsidRPr="007B6959">
              <w:rPr>
                <w:color w:val="000000" w:themeColor="text1"/>
              </w:rPr>
              <w:t>GF003180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BEF1D73" w14:textId="77777777" w:rsidR="002F2E5E" w:rsidRPr="007B6959" w:rsidRDefault="002F2E5E" w:rsidP="00B31CCC">
            <w:pPr>
              <w:rPr>
                <w:color w:val="000000" w:themeColor="text1"/>
              </w:rPr>
            </w:pPr>
            <w:r w:rsidRPr="007B6959">
              <w:rPr>
                <w:color w:val="000000" w:themeColor="text1"/>
              </w:rPr>
              <w:t>Податки на прибуток сплачені (повернені)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4980F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E49849"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B2F03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B6B464" w14:textId="77777777" w:rsidR="002F2E5E" w:rsidRPr="007B6959" w:rsidRDefault="002F2E5E" w:rsidP="00B31CCC">
            <w:pPr>
              <w:rPr>
                <w:color w:val="000000" w:themeColor="text1"/>
              </w:rPr>
            </w:pPr>
            <w:r w:rsidRPr="007B6959">
              <w:rPr>
                <w:color w:val="000000" w:themeColor="text1"/>
              </w:rPr>
              <w:t>GF0</w:t>
            </w:r>
          </w:p>
        </w:tc>
      </w:tr>
      <w:tr w:rsidR="007B6959" w:rsidRPr="007B6959" w14:paraId="548BF36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5655" w14:textId="7BBD6BAF" w:rsidR="002F2E5E" w:rsidRPr="007B6959" w:rsidRDefault="007C29F6" w:rsidP="00B31CCC">
            <w:pPr>
              <w:rPr>
                <w:color w:val="000000" w:themeColor="text1"/>
              </w:rPr>
            </w:pPr>
            <w:r w:rsidRPr="007B6959">
              <w:rPr>
                <w:color w:val="000000" w:themeColor="text1"/>
              </w:rPr>
              <w:t>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E0A8A8" w14:textId="77777777" w:rsidR="002F2E5E" w:rsidRPr="007B6959" w:rsidRDefault="002F2E5E" w:rsidP="00B31CCC">
            <w:pPr>
              <w:rPr>
                <w:color w:val="000000" w:themeColor="text1"/>
              </w:rPr>
            </w:pPr>
            <w:r w:rsidRPr="007B6959">
              <w:rPr>
                <w:color w:val="000000" w:themeColor="text1"/>
              </w:rPr>
              <w:t>GF003190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3B3348F" w14:textId="3FE8D853" w:rsidR="002F2E5E" w:rsidRPr="007B6959" w:rsidRDefault="002F2E5E" w:rsidP="00B31CCC">
            <w:pPr>
              <w:rPr>
                <w:color w:val="000000" w:themeColor="text1"/>
              </w:rPr>
            </w:pPr>
            <w:r w:rsidRPr="007B6959">
              <w:rPr>
                <w:color w:val="000000" w:themeColor="text1"/>
              </w:rPr>
              <w:t>Інші надходження (вибуття) грошових коштів</w:t>
            </w:r>
            <w:r w:rsidR="00F60A9C" w:rsidRPr="007B6959">
              <w:rPr>
                <w:color w:val="000000" w:themeColor="text1"/>
              </w:rPr>
              <w:t xml:space="preserve"> від операційної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F431A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20EBF7"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0953F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E6565D" w14:textId="77777777" w:rsidR="002F2E5E" w:rsidRPr="007B6959" w:rsidRDefault="002F2E5E" w:rsidP="00B31CCC">
            <w:pPr>
              <w:rPr>
                <w:color w:val="000000" w:themeColor="text1"/>
              </w:rPr>
            </w:pPr>
            <w:r w:rsidRPr="007B6959">
              <w:rPr>
                <w:color w:val="000000" w:themeColor="text1"/>
              </w:rPr>
              <w:t>GF0</w:t>
            </w:r>
          </w:p>
        </w:tc>
      </w:tr>
    </w:tbl>
    <w:p w14:paraId="588C5138" w14:textId="77777777" w:rsidR="00032B6C" w:rsidRPr="007B6959" w:rsidRDefault="00032B6C" w:rsidP="007B43D3">
      <w:pPr>
        <w:jc w:val="center"/>
        <w:rPr>
          <w:color w:val="000000" w:themeColor="text1"/>
        </w:rPr>
        <w:sectPr w:rsidR="00032B6C" w:rsidRPr="007B6959" w:rsidSect="00032B6C">
          <w:headerReference w:type="first" r:id="rId45"/>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400"/>
        <w:gridCol w:w="1144"/>
        <w:gridCol w:w="1134"/>
        <w:gridCol w:w="1701"/>
        <w:gridCol w:w="850"/>
      </w:tblGrid>
      <w:tr w:rsidR="007B6959" w:rsidRPr="007B6959" w14:paraId="093D304B" w14:textId="77777777" w:rsidTr="00CC72B4">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7D33A2" w14:textId="46BCEAE6" w:rsidR="007B43D3" w:rsidRPr="007B6959" w:rsidRDefault="007B43D3" w:rsidP="007B43D3">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3D32C2BD" w14:textId="510006AB" w:rsidR="007B43D3" w:rsidRPr="007B6959" w:rsidRDefault="007B43D3" w:rsidP="007B43D3">
            <w:pPr>
              <w:jc w:val="center"/>
              <w:rPr>
                <w:color w:val="000000" w:themeColor="text1"/>
              </w:rPr>
            </w:pPr>
            <w:r w:rsidRPr="007B6959">
              <w:rPr>
                <w:color w:val="000000" w:themeColor="text1"/>
              </w:rPr>
              <w:t>2</w:t>
            </w:r>
          </w:p>
        </w:tc>
        <w:tc>
          <w:tcPr>
            <w:tcW w:w="2400" w:type="dxa"/>
            <w:tcBorders>
              <w:top w:val="single" w:sz="4" w:space="0" w:color="auto"/>
              <w:left w:val="nil"/>
              <w:bottom w:val="single" w:sz="4" w:space="0" w:color="auto"/>
              <w:right w:val="single" w:sz="4" w:space="0" w:color="auto"/>
            </w:tcBorders>
            <w:shd w:val="clear" w:color="auto" w:fill="auto"/>
          </w:tcPr>
          <w:p w14:paraId="5F65B449" w14:textId="090CACFC" w:rsidR="007B43D3" w:rsidRPr="007B6959" w:rsidRDefault="007B43D3" w:rsidP="007B43D3">
            <w:pPr>
              <w:jc w:val="center"/>
              <w:rPr>
                <w:color w:val="000000" w:themeColor="text1"/>
              </w:rPr>
            </w:pPr>
            <w:r w:rsidRPr="007B6959">
              <w:rPr>
                <w:color w:val="000000" w:themeColor="text1"/>
              </w:rPr>
              <w:t>3</w:t>
            </w:r>
          </w:p>
        </w:tc>
        <w:tc>
          <w:tcPr>
            <w:tcW w:w="1144" w:type="dxa"/>
            <w:tcBorders>
              <w:top w:val="single" w:sz="4" w:space="0" w:color="auto"/>
              <w:left w:val="nil"/>
              <w:bottom w:val="single" w:sz="4" w:space="0" w:color="auto"/>
              <w:right w:val="single" w:sz="4" w:space="0" w:color="auto"/>
            </w:tcBorders>
            <w:shd w:val="clear" w:color="auto" w:fill="auto"/>
          </w:tcPr>
          <w:p w14:paraId="5BC23660" w14:textId="4654F160" w:rsidR="007B43D3" w:rsidRPr="007B6959" w:rsidRDefault="007B43D3" w:rsidP="007B43D3">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44ACE342" w14:textId="43BCC1B2" w:rsidR="007B43D3" w:rsidRPr="007B6959" w:rsidRDefault="007B43D3" w:rsidP="007B43D3">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37972169" w14:textId="3B5FB0FE" w:rsidR="007B43D3" w:rsidRPr="007B6959" w:rsidRDefault="007B43D3" w:rsidP="007B43D3">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3BE98918" w14:textId="6115C641" w:rsidR="007B43D3" w:rsidRPr="007B6959" w:rsidRDefault="007B43D3" w:rsidP="007B43D3">
            <w:pPr>
              <w:jc w:val="center"/>
              <w:rPr>
                <w:color w:val="000000" w:themeColor="text1"/>
              </w:rPr>
            </w:pPr>
            <w:r w:rsidRPr="007B6959">
              <w:rPr>
                <w:color w:val="000000" w:themeColor="text1"/>
              </w:rPr>
              <w:t>7</w:t>
            </w:r>
          </w:p>
        </w:tc>
      </w:tr>
      <w:tr w:rsidR="007B6959" w:rsidRPr="007B6959" w14:paraId="15331282" w14:textId="77777777" w:rsidTr="00CC72B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39B8" w14:textId="39765970" w:rsidR="002F2E5E" w:rsidRPr="007B6959" w:rsidRDefault="007C29F6" w:rsidP="00B31CCC">
            <w:pPr>
              <w:rPr>
                <w:color w:val="000000" w:themeColor="text1"/>
              </w:rPr>
            </w:pPr>
            <w:r w:rsidRPr="007B6959">
              <w:rPr>
                <w:color w:val="000000" w:themeColor="text1"/>
              </w:rPr>
              <w:t>936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83FB06" w14:textId="77777777" w:rsidR="002F2E5E" w:rsidRPr="007B6959" w:rsidRDefault="002F2E5E" w:rsidP="00B31CCC">
            <w:pPr>
              <w:rPr>
                <w:color w:val="000000" w:themeColor="text1"/>
              </w:rPr>
            </w:pPr>
            <w:r w:rsidRPr="007B6959">
              <w:rPr>
                <w:color w:val="000000" w:themeColor="text1"/>
              </w:rPr>
              <w:t>GF003300</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3141CAFB" w14:textId="38E6B460" w:rsidR="002F2E5E" w:rsidRPr="007B6959" w:rsidRDefault="002F2E5E" w:rsidP="00B31CCC">
            <w:pPr>
              <w:rPr>
                <w:color w:val="000000" w:themeColor="text1"/>
              </w:rPr>
            </w:pPr>
            <w:r w:rsidRPr="007B6959">
              <w:rPr>
                <w:color w:val="000000" w:themeColor="text1"/>
              </w:rPr>
              <w:t>Інші надходження грошових коштів від продажу інструментів капіталу чи боргових інструментів інших суб</w:t>
            </w:r>
            <w:r w:rsidR="006804DB" w:rsidRPr="007B6959">
              <w:rPr>
                <w:color w:val="000000" w:themeColor="text1"/>
              </w:rPr>
              <w:t>’</w:t>
            </w:r>
            <w:r w:rsidRPr="007B6959">
              <w:rPr>
                <w:color w:val="000000" w:themeColor="text1"/>
              </w:rPr>
              <w:t>єктів господарювання</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4414C2B2"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7DF363"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EF1D2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3ECC5E" w14:textId="77777777" w:rsidR="002F2E5E" w:rsidRPr="007B6959" w:rsidRDefault="002F2E5E" w:rsidP="00B31CCC">
            <w:pPr>
              <w:rPr>
                <w:color w:val="000000" w:themeColor="text1"/>
              </w:rPr>
            </w:pPr>
            <w:r w:rsidRPr="007B6959">
              <w:rPr>
                <w:color w:val="000000" w:themeColor="text1"/>
              </w:rPr>
              <w:t>GF0</w:t>
            </w:r>
          </w:p>
        </w:tc>
      </w:tr>
      <w:tr w:rsidR="007B6959" w:rsidRPr="007B6959" w14:paraId="5FABC91D" w14:textId="77777777" w:rsidTr="00CC72B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F54" w14:textId="14FF6C42" w:rsidR="002F2E5E" w:rsidRPr="007B6959" w:rsidRDefault="007C29F6" w:rsidP="00B31CCC">
            <w:pPr>
              <w:rPr>
                <w:color w:val="000000" w:themeColor="text1"/>
              </w:rPr>
            </w:pPr>
            <w:r w:rsidRPr="007B6959">
              <w:rPr>
                <w:color w:val="000000" w:themeColor="text1"/>
              </w:rPr>
              <w:t>937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73BC03" w14:textId="77777777" w:rsidR="002F2E5E" w:rsidRPr="007B6959" w:rsidRDefault="002F2E5E" w:rsidP="00B31CCC">
            <w:pPr>
              <w:rPr>
                <w:color w:val="000000" w:themeColor="text1"/>
              </w:rPr>
            </w:pPr>
            <w:r w:rsidRPr="007B6959">
              <w:rPr>
                <w:color w:val="000000" w:themeColor="text1"/>
              </w:rPr>
              <w:t>GF003310</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E00612E" w14:textId="4B249C57" w:rsidR="002F2E5E" w:rsidRPr="007B6959" w:rsidRDefault="002F2E5E" w:rsidP="00B31CCC">
            <w:pPr>
              <w:rPr>
                <w:color w:val="000000" w:themeColor="text1"/>
              </w:rPr>
            </w:pPr>
            <w:r w:rsidRPr="007B6959">
              <w:rPr>
                <w:color w:val="000000" w:themeColor="text1"/>
              </w:rPr>
              <w:t>Інші виплати грошових коштів для придбання інструментів капіталу або боргових інструментів інших суб</w:t>
            </w:r>
            <w:r w:rsidR="006804DB" w:rsidRPr="007B6959">
              <w:rPr>
                <w:color w:val="000000" w:themeColor="text1"/>
              </w:rPr>
              <w:t>’</w:t>
            </w:r>
            <w:r w:rsidRPr="007B6959">
              <w:rPr>
                <w:color w:val="000000" w:themeColor="text1"/>
              </w:rPr>
              <w:t>єктів господарювання</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6F9D145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22973C"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10D13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36B433" w14:textId="77777777" w:rsidR="002F2E5E" w:rsidRPr="007B6959" w:rsidRDefault="002F2E5E" w:rsidP="00B31CCC">
            <w:pPr>
              <w:rPr>
                <w:color w:val="000000" w:themeColor="text1"/>
              </w:rPr>
            </w:pPr>
            <w:r w:rsidRPr="007B6959">
              <w:rPr>
                <w:color w:val="000000" w:themeColor="text1"/>
              </w:rPr>
              <w:t>GF0</w:t>
            </w:r>
          </w:p>
        </w:tc>
      </w:tr>
      <w:tr w:rsidR="007B6959" w:rsidRPr="007B6959" w14:paraId="10CD5991" w14:textId="77777777" w:rsidTr="00CC72B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F4D67" w14:textId="21578B55" w:rsidR="002F2E5E" w:rsidRPr="007B6959" w:rsidRDefault="007C29F6" w:rsidP="00B31CCC">
            <w:pPr>
              <w:rPr>
                <w:color w:val="000000" w:themeColor="text1"/>
              </w:rPr>
            </w:pPr>
            <w:r w:rsidRPr="007B6959">
              <w:rPr>
                <w:color w:val="000000" w:themeColor="text1"/>
              </w:rPr>
              <w:t>938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4986" w14:textId="77777777" w:rsidR="002F2E5E" w:rsidRPr="007B6959" w:rsidRDefault="002F2E5E" w:rsidP="00B31CCC">
            <w:pPr>
              <w:rPr>
                <w:color w:val="000000" w:themeColor="text1"/>
              </w:rPr>
            </w:pPr>
            <w:r w:rsidRPr="007B6959">
              <w:rPr>
                <w:color w:val="000000" w:themeColor="text1"/>
              </w:rPr>
              <w:t>GF003320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831B" w14:textId="77777777" w:rsidR="002F2E5E" w:rsidRPr="007B6959" w:rsidRDefault="002F2E5E" w:rsidP="00B31CCC">
            <w:pPr>
              <w:rPr>
                <w:color w:val="000000" w:themeColor="text1"/>
              </w:rPr>
            </w:pPr>
            <w:r w:rsidRPr="007B6959">
              <w:rPr>
                <w:color w:val="000000" w:themeColor="text1"/>
              </w:rPr>
              <w:t>Придбання основних засобів</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6C1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F7A8F"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8F7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FDE7" w14:textId="77777777" w:rsidR="002F2E5E" w:rsidRPr="007B6959" w:rsidRDefault="002F2E5E" w:rsidP="00B31CCC">
            <w:pPr>
              <w:rPr>
                <w:color w:val="000000" w:themeColor="text1"/>
              </w:rPr>
            </w:pPr>
            <w:r w:rsidRPr="007B6959">
              <w:rPr>
                <w:color w:val="000000" w:themeColor="text1"/>
              </w:rPr>
              <w:t>GF0</w:t>
            </w:r>
          </w:p>
        </w:tc>
      </w:tr>
      <w:tr w:rsidR="007B6959" w:rsidRPr="007B6959" w14:paraId="477421D7" w14:textId="77777777" w:rsidTr="00CC72B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D091" w14:textId="19AF5DD2" w:rsidR="002F2E5E" w:rsidRPr="007B6959" w:rsidRDefault="007C29F6" w:rsidP="00B31CCC">
            <w:pPr>
              <w:rPr>
                <w:color w:val="000000" w:themeColor="text1"/>
              </w:rPr>
            </w:pPr>
            <w:r w:rsidRPr="007B6959">
              <w:rPr>
                <w:color w:val="000000" w:themeColor="text1"/>
              </w:rPr>
              <w:t>939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DB09B1" w14:textId="77777777" w:rsidR="002F2E5E" w:rsidRPr="007B6959" w:rsidRDefault="002F2E5E" w:rsidP="00B31CCC">
            <w:pPr>
              <w:rPr>
                <w:color w:val="000000" w:themeColor="text1"/>
              </w:rPr>
            </w:pPr>
            <w:r w:rsidRPr="007B6959">
              <w:rPr>
                <w:color w:val="000000" w:themeColor="text1"/>
              </w:rPr>
              <w:t>GF003330</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390F9BED" w14:textId="77777777" w:rsidR="002F2E5E" w:rsidRPr="007B6959" w:rsidRDefault="002F2E5E" w:rsidP="00B31CCC">
            <w:pPr>
              <w:rPr>
                <w:color w:val="000000" w:themeColor="text1"/>
              </w:rPr>
            </w:pPr>
            <w:r w:rsidRPr="007B6959">
              <w:rPr>
                <w:color w:val="000000" w:themeColor="text1"/>
              </w:rPr>
              <w:t>Дивіденди отримані</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26DD97A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0FE997"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810C5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C422B3" w14:textId="77777777" w:rsidR="002F2E5E" w:rsidRPr="007B6959" w:rsidRDefault="002F2E5E" w:rsidP="00B31CCC">
            <w:pPr>
              <w:rPr>
                <w:color w:val="000000" w:themeColor="text1"/>
              </w:rPr>
            </w:pPr>
            <w:r w:rsidRPr="007B6959">
              <w:rPr>
                <w:color w:val="000000" w:themeColor="text1"/>
              </w:rPr>
              <w:t>GF0</w:t>
            </w:r>
          </w:p>
        </w:tc>
      </w:tr>
      <w:tr w:rsidR="007B6959" w:rsidRPr="007B6959" w14:paraId="4B9F8D42" w14:textId="77777777" w:rsidTr="00CC72B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15C3" w14:textId="43136048" w:rsidR="002F2E5E" w:rsidRPr="007B6959" w:rsidRDefault="007C29F6" w:rsidP="00B31CCC">
            <w:pPr>
              <w:rPr>
                <w:color w:val="000000" w:themeColor="text1"/>
              </w:rPr>
            </w:pPr>
            <w:r w:rsidRPr="007B6959">
              <w:rPr>
                <w:color w:val="000000" w:themeColor="text1"/>
              </w:rPr>
              <w:t>940</w:t>
            </w:r>
          </w:p>
        </w:tc>
        <w:tc>
          <w:tcPr>
            <w:tcW w:w="1559" w:type="dxa"/>
            <w:tcBorders>
              <w:top w:val="nil"/>
              <w:left w:val="nil"/>
              <w:bottom w:val="single" w:sz="4" w:space="0" w:color="auto"/>
              <w:right w:val="single" w:sz="4" w:space="0" w:color="auto"/>
            </w:tcBorders>
            <w:shd w:val="clear" w:color="auto" w:fill="auto"/>
            <w:vAlign w:val="center"/>
            <w:hideMark/>
          </w:tcPr>
          <w:p w14:paraId="21A6BFD2" w14:textId="77777777" w:rsidR="002F2E5E" w:rsidRPr="007B6959" w:rsidRDefault="002F2E5E" w:rsidP="00B31CCC">
            <w:pPr>
              <w:rPr>
                <w:color w:val="000000" w:themeColor="text1"/>
              </w:rPr>
            </w:pPr>
            <w:r w:rsidRPr="007B6959">
              <w:rPr>
                <w:color w:val="000000" w:themeColor="text1"/>
              </w:rPr>
              <w:t>GF003340</w:t>
            </w:r>
          </w:p>
        </w:tc>
        <w:tc>
          <w:tcPr>
            <w:tcW w:w="2400" w:type="dxa"/>
            <w:tcBorders>
              <w:top w:val="nil"/>
              <w:left w:val="nil"/>
              <w:bottom w:val="single" w:sz="4" w:space="0" w:color="auto"/>
              <w:right w:val="single" w:sz="4" w:space="0" w:color="auto"/>
            </w:tcBorders>
            <w:shd w:val="clear" w:color="auto" w:fill="auto"/>
            <w:vAlign w:val="center"/>
            <w:hideMark/>
          </w:tcPr>
          <w:p w14:paraId="151996EF" w14:textId="77777777" w:rsidR="002F2E5E" w:rsidRPr="007B6959" w:rsidRDefault="002F2E5E" w:rsidP="00B31CCC">
            <w:pPr>
              <w:rPr>
                <w:color w:val="000000" w:themeColor="text1"/>
              </w:rPr>
            </w:pPr>
            <w:r w:rsidRPr="007B6959">
              <w:rPr>
                <w:color w:val="000000" w:themeColor="text1"/>
              </w:rPr>
              <w:t>Проценти отримані</w:t>
            </w:r>
          </w:p>
        </w:tc>
        <w:tc>
          <w:tcPr>
            <w:tcW w:w="1144" w:type="dxa"/>
            <w:tcBorders>
              <w:top w:val="nil"/>
              <w:left w:val="nil"/>
              <w:bottom w:val="single" w:sz="4" w:space="0" w:color="auto"/>
              <w:right w:val="single" w:sz="4" w:space="0" w:color="auto"/>
            </w:tcBorders>
            <w:shd w:val="clear" w:color="auto" w:fill="auto"/>
            <w:vAlign w:val="center"/>
            <w:hideMark/>
          </w:tcPr>
          <w:p w14:paraId="11C018C8"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11836EDA"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7A404B8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F9E6BF0" w14:textId="77777777" w:rsidR="002F2E5E" w:rsidRPr="007B6959" w:rsidRDefault="002F2E5E" w:rsidP="00B31CCC">
            <w:pPr>
              <w:rPr>
                <w:color w:val="000000" w:themeColor="text1"/>
              </w:rPr>
            </w:pPr>
            <w:r w:rsidRPr="007B6959">
              <w:rPr>
                <w:color w:val="000000" w:themeColor="text1"/>
              </w:rPr>
              <w:t>GF0</w:t>
            </w:r>
          </w:p>
        </w:tc>
      </w:tr>
      <w:tr w:rsidR="007B6959" w:rsidRPr="007B6959" w14:paraId="052227E9" w14:textId="77777777" w:rsidTr="00CC72B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0A39" w14:textId="3DCA37B2" w:rsidR="002F2E5E" w:rsidRPr="007B6959" w:rsidRDefault="007C29F6" w:rsidP="00B31CCC">
            <w:pPr>
              <w:rPr>
                <w:color w:val="000000" w:themeColor="text1"/>
              </w:rPr>
            </w:pPr>
            <w:r w:rsidRPr="007B6959">
              <w:rPr>
                <w:color w:val="000000" w:themeColor="text1"/>
              </w:rPr>
              <w:t>941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C4001A" w14:textId="77777777" w:rsidR="002F2E5E" w:rsidRPr="007B6959" w:rsidRDefault="002F2E5E" w:rsidP="00B31CCC">
            <w:pPr>
              <w:rPr>
                <w:color w:val="000000" w:themeColor="text1"/>
              </w:rPr>
            </w:pPr>
            <w:r w:rsidRPr="007B6959">
              <w:rPr>
                <w:color w:val="000000" w:themeColor="text1"/>
              </w:rPr>
              <w:t>GF003350</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0144C5A8" w14:textId="1C71603D" w:rsidR="002F2E5E" w:rsidRPr="007B6959" w:rsidRDefault="002F2E5E" w:rsidP="00B31CCC">
            <w:pPr>
              <w:rPr>
                <w:color w:val="000000" w:themeColor="text1"/>
              </w:rPr>
            </w:pPr>
            <w:r w:rsidRPr="007B6959">
              <w:rPr>
                <w:color w:val="000000" w:themeColor="text1"/>
              </w:rPr>
              <w:t>Інші надходження (вибуття) грошових коштів</w:t>
            </w:r>
            <w:r w:rsidR="008F36A3" w:rsidRPr="007B6959">
              <w:rPr>
                <w:color w:val="000000" w:themeColor="text1"/>
              </w:rPr>
              <w:t xml:space="preserve"> від інвестиційної діяльності</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465F7A3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DFCAE6"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77ACB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2A26DF" w14:textId="77777777" w:rsidR="002F2E5E" w:rsidRPr="007B6959" w:rsidRDefault="002F2E5E" w:rsidP="00B31CCC">
            <w:pPr>
              <w:rPr>
                <w:color w:val="000000" w:themeColor="text1"/>
              </w:rPr>
            </w:pPr>
            <w:r w:rsidRPr="007B6959">
              <w:rPr>
                <w:color w:val="000000" w:themeColor="text1"/>
              </w:rPr>
              <w:t>GF0</w:t>
            </w:r>
          </w:p>
        </w:tc>
      </w:tr>
      <w:tr w:rsidR="007B6959" w:rsidRPr="007B6959" w14:paraId="1A22CCCB" w14:textId="77777777" w:rsidTr="00CC72B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C288" w14:textId="0482D85B" w:rsidR="002F2E5E" w:rsidRPr="007B6959" w:rsidRDefault="007C29F6" w:rsidP="00B31CCC">
            <w:pPr>
              <w:rPr>
                <w:color w:val="000000" w:themeColor="text1"/>
              </w:rPr>
            </w:pPr>
            <w:r w:rsidRPr="007B6959">
              <w:rPr>
                <w:color w:val="000000" w:themeColor="text1"/>
              </w:rPr>
              <w:t>942</w:t>
            </w:r>
          </w:p>
        </w:tc>
        <w:tc>
          <w:tcPr>
            <w:tcW w:w="1559" w:type="dxa"/>
            <w:tcBorders>
              <w:top w:val="nil"/>
              <w:left w:val="nil"/>
              <w:bottom w:val="single" w:sz="4" w:space="0" w:color="auto"/>
              <w:right w:val="single" w:sz="4" w:space="0" w:color="auto"/>
            </w:tcBorders>
            <w:shd w:val="clear" w:color="auto" w:fill="auto"/>
            <w:vAlign w:val="center"/>
            <w:hideMark/>
          </w:tcPr>
          <w:p w14:paraId="63708750" w14:textId="77777777" w:rsidR="002F2E5E" w:rsidRPr="007B6959" w:rsidRDefault="002F2E5E" w:rsidP="00B31CCC">
            <w:pPr>
              <w:rPr>
                <w:color w:val="000000" w:themeColor="text1"/>
              </w:rPr>
            </w:pPr>
            <w:r w:rsidRPr="007B6959">
              <w:rPr>
                <w:color w:val="000000" w:themeColor="text1"/>
              </w:rPr>
              <w:t>GF003400</w:t>
            </w:r>
          </w:p>
        </w:tc>
        <w:tc>
          <w:tcPr>
            <w:tcW w:w="2400" w:type="dxa"/>
            <w:tcBorders>
              <w:top w:val="nil"/>
              <w:left w:val="nil"/>
              <w:bottom w:val="single" w:sz="4" w:space="0" w:color="auto"/>
              <w:right w:val="single" w:sz="4" w:space="0" w:color="auto"/>
            </w:tcBorders>
            <w:shd w:val="clear" w:color="auto" w:fill="auto"/>
            <w:vAlign w:val="center"/>
            <w:hideMark/>
          </w:tcPr>
          <w:p w14:paraId="6F03F2D5" w14:textId="77777777" w:rsidR="002F2E5E" w:rsidRPr="007B6959" w:rsidRDefault="002F2E5E" w:rsidP="00B31CCC">
            <w:pPr>
              <w:rPr>
                <w:color w:val="000000" w:themeColor="text1"/>
              </w:rPr>
            </w:pPr>
            <w:r w:rsidRPr="007B6959">
              <w:rPr>
                <w:color w:val="000000" w:themeColor="text1"/>
              </w:rPr>
              <w:t>Дивіденди сплачені</w:t>
            </w:r>
          </w:p>
        </w:tc>
        <w:tc>
          <w:tcPr>
            <w:tcW w:w="1144" w:type="dxa"/>
            <w:tcBorders>
              <w:top w:val="nil"/>
              <w:left w:val="nil"/>
              <w:bottom w:val="single" w:sz="4" w:space="0" w:color="auto"/>
              <w:right w:val="single" w:sz="4" w:space="0" w:color="auto"/>
            </w:tcBorders>
            <w:shd w:val="clear" w:color="auto" w:fill="auto"/>
            <w:vAlign w:val="center"/>
            <w:hideMark/>
          </w:tcPr>
          <w:p w14:paraId="0587CF5E"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462AF189"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7880EAE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4C1CEAF" w14:textId="77777777" w:rsidR="002F2E5E" w:rsidRPr="007B6959" w:rsidRDefault="002F2E5E" w:rsidP="00B31CCC">
            <w:pPr>
              <w:rPr>
                <w:color w:val="000000" w:themeColor="text1"/>
              </w:rPr>
            </w:pPr>
            <w:r w:rsidRPr="007B6959">
              <w:rPr>
                <w:color w:val="000000" w:themeColor="text1"/>
              </w:rPr>
              <w:t>GF0</w:t>
            </w:r>
          </w:p>
        </w:tc>
      </w:tr>
      <w:tr w:rsidR="007B6959" w:rsidRPr="007B6959" w14:paraId="742C1951" w14:textId="77777777" w:rsidTr="00CC72B4">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74A95" w14:textId="16509A21" w:rsidR="002F2E5E" w:rsidRPr="007B6959" w:rsidRDefault="007C29F6" w:rsidP="00B31CCC">
            <w:pPr>
              <w:rPr>
                <w:color w:val="000000" w:themeColor="text1"/>
              </w:rPr>
            </w:pPr>
            <w:r w:rsidRPr="007B6959">
              <w:rPr>
                <w:color w:val="000000" w:themeColor="text1"/>
              </w:rPr>
              <w:t>943</w:t>
            </w:r>
          </w:p>
        </w:tc>
        <w:tc>
          <w:tcPr>
            <w:tcW w:w="1559" w:type="dxa"/>
            <w:tcBorders>
              <w:top w:val="nil"/>
              <w:left w:val="nil"/>
              <w:bottom w:val="single" w:sz="4" w:space="0" w:color="auto"/>
              <w:right w:val="single" w:sz="4" w:space="0" w:color="auto"/>
            </w:tcBorders>
            <w:shd w:val="clear" w:color="auto" w:fill="auto"/>
            <w:vAlign w:val="center"/>
            <w:hideMark/>
          </w:tcPr>
          <w:p w14:paraId="4C9510DE" w14:textId="77777777" w:rsidR="002F2E5E" w:rsidRPr="007B6959" w:rsidRDefault="002F2E5E" w:rsidP="00B31CCC">
            <w:pPr>
              <w:rPr>
                <w:color w:val="000000" w:themeColor="text1"/>
              </w:rPr>
            </w:pPr>
            <w:r w:rsidRPr="007B6959">
              <w:rPr>
                <w:color w:val="000000" w:themeColor="text1"/>
              </w:rPr>
              <w:t>GF003410</w:t>
            </w:r>
          </w:p>
        </w:tc>
        <w:tc>
          <w:tcPr>
            <w:tcW w:w="2400" w:type="dxa"/>
            <w:tcBorders>
              <w:top w:val="nil"/>
              <w:left w:val="nil"/>
              <w:bottom w:val="single" w:sz="4" w:space="0" w:color="auto"/>
              <w:right w:val="single" w:sz="4" w:space="0" w:color="auto"/>
            </w:tcBorders>
            <w:shd w:val="clear" w:color="auto" w:fill="auto"/>
            <w:vAlign w:val="center"/>
            <w:hideMark/>
          </w:tcPr>
          <w:p w14:paraId="0DB4ED38" w14:textId="213BE105" w:rsidR="002F2E5E" w:rsidRPr="007B6959" w:rsidRDefault="002F2E5E" w:rsidP="008F36A3">
            <w:pPr>
              <w:rPr>
                <w:color w:val="000000" w:themeColor="text1"/>
              </w:rPr>
            </w:pPr>
            <w:r w:rsidRPr="007B6959">
              <w:rPr>
                <w:color w:val="000000" w:themeColor="text1"/>
              </w:rPr>
              <w:t>Інші надходження (вибуття) грошових коштів</w:t>
            </w:r>
            <w:r w:rsidR="008F36A3" w:rsidRPr="007B6959">
              <w:rPr>
                <w:color w:val="000000" w:themeColor="text1"/>
              </w:rPr>
              <w:t xml:space="preserve"> від фінансової діяльності</w:t>
            </w:r>
          </w:p>
        </w:tc>
        <w:tc>
          <w:tcPr>
            <w:tcW w:w="1144" w:type="dxa"/>
            <w:tcBorders>
              <w:top w:val="nil"/>
              <w:left w:val="nil"/>
              <w:bottom w:val="single" w:sz="4" w:space="0" w:color="auto"/>
              <w:right w:val="single" w:sz="4" w:space="0" w:color="auto"/>
            </w:tcBorders>
            <w:shd w:val="clear" w:color="auto" w:fill="auto"/>
            <w:vAlign w:val="center"/>
            <w:hideMark/>
          </w:tcPr>
          <w:p w14:paraId="70FD2547"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A8C0DE1"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9FD389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72710079" w14:textId="77777777" w:rsidR="002F2E5E" w:rsidRPr="007B6959" w:rsidRDefault="002F2E5E" w:rsidP="00B31CCC">
            <w:pPr>
              <w:rPr>
                <w:color w:val="000000" w:themeColor="text1"/>
              </w:rPr>
            </w:pPr>
            <w:r w:rsidRPr="007B6959">
              <w:rPr>
                <w:color w:val="000000" w:themeColor="text1"/>
              </w:rPr>
              <w:t>GF0</w:t>
            </w:r>
          </w:p>
        </w:tc>
      </w:tr>
    </w:tbl>
    <w:p w14:paraId="4138224D" w14:textId="77777777" w:rsidR="00032B6C" w:rsidRPr="007B6959" w:rsidRDefault="00032B6C" w:rsidP="007B43D3">
      <w:pPr>
        <w:jc w:val="center"/>
        <w:rPr>
          <w:color w:val="000000" w:themeColor="text1"/>
        </w:rPr>
        <w:sectPr w:rsidR="00032B6C" w:rsidRPr="007B6959" w:rsidSect="00032B6C">
          <w:headerReference w:type="first" r:id="rId4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631681AD" w14:textId="77777777" w:rsidTr="007B43D3">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699C68" w14:textId="7F46264C" w:rsidR="007B43D3" w:rsidRPr="007B6959" w:rsidRDefault="007B43D3" w:rsidP="007B43D3">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7EA21B64" w14:textId="58D80962" w:rsidR="007B43D3" w:rsidRPr="007B6959" w:rsidRDefault="007B43D3" w:rsidP="007B43D3">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2C01D4D3" w14:textId="72ECC96B" w:rsidR="007B43D3" w:rsidRPr="007B6959" w:rsidRDefault="007B43D3" w:rsidP="007B43D3">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5D4E621D" w14:textId="00F7FF64" w:rsidR="007B43D3" w:rsidRPr="007B6959" w:rsidRDefault="007B43D3" w:rsidP="007B43D3">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2316ECF8" w14:textId="450D59FF" w:rsidR="007B43D3" w:rsidRPr="007B6959" w:rsidRDefault="007B43D3" w:rsidP="007B43D3">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418DB84A" w14:textId="2C426E18" w:rsidR="007B43D3" w:rsidRPr="007B6959" w:rsidRDefault="007B43D3" w:rsidP="007B43D3">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74E3D2AF" w14:textId="0B866796" w:rsidR="007B43D3" w:rsidRPr="007B6959" w:rsidRDefault="007B43D3" w:rsidP="007B43D3">
            <w:pPr>
              <w:jc w:val="center"/>
              <w:rPr>
                <w:color w:val="000000" w:themeColor="text1"/>
              </w:rPr>
            </w:pPr>
            <w:r w:rsidRPr="007B6959">
              <w:rPr>
                <w:color w:val="000000" w:themeColor="text1"/>
              </w:rPr>
              <w:t>7</w:t>
            </w:r>
          </w:p>
        </w:tc>
      </w:tr>
      <w:tr w:rsidR="007B6959" w:rsidRPr="007B6959" w14:paraId="1D325925" w14:textId="77777777" w:rsidTr="007B43D3">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41FE7" w14:textId="5D24380C" w:rsidR="002F2E5E" w:rsidRPr="007B6959" w:rsidRDefault="007C29F6" w:rsidP="00B31CCC">
            <w:pPr>
              <w:rPr>
                <w:color w:val="000000" w:themeColor="text1"/>
              </w:rPr>
            </w:pPr>
            <w:r w:rsidRPr="007B6959">
              <w:rPr>
                <w:color w:val="000000" w:themeColor="text1"/>
              </w:rPr>
              <w:t>944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D8B4EA" w14:textId="77777777" w:rsidR="002F2E5E" w:rsidRPr="007B6959" w:rsidRDefault="002F2E5E" w:rsidP="00B31CCC">
            <w:pPr>
              <w:rPr>
                <w:color w:val="000000" w:themeColor="text1"/>
              </w:rPr>
            </w:pPr>
            <w:r w:rsidRPr="007B6959">
              <w:rPr>
                <w:color w:val="000000" w:themeColor="text1"/>
              </w:rPr>
              <w:t>GF003510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A1403D" w14:textId="77777777" w:rsidR="002F2E5E" w:rsidRPr="007B6959" w:rsidRDefault="002F2E5E" w:rsidP="00B31CCC">
            <w:pPr>
              <w:rPr>
                <w:color w:val="000000" w:themeColor="text1"/>
              </w:rPr>
            </w:pPr>
            <w:r w:rsidRPr="007B6959">
              <w:rPr>
                <w:color w:val="000000" w:themeColor="text1"/>
              </w:rPr>
              <w:t>Чисте збільшення (зменшення) грошових коштів та їх еквівалентів до впливу змін валютного курсу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2A25B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F60193" w14:textId="77777777" w:rsidR="002F2E5E" w:rsidRPr="007B6959" w:rsidRDefault="002F2E5E" w:rsidP="00B31CCC">
            <w:pPr>
              <w:rPr>
                <w:color w:val="000000" w:themeColor="text1"/>
              </w:rPr>
            </w:pPr>
            <w:r w:rsidRPr="007B6959">
              <w:rPr>
                <w:color w:val="000000" w:themeColor="text1"/>
              </w:rPr>
              <w:t>F060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A7364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DAEFE7" w14:textId="77777777" w:rsidR="002F2E5E" w:rsidRPr="007B6959" w:rsidRDefault="002F2E5E" w:rsidP="00B31CCC">
            <w:pPr>
              <w:rPr>
                <w:color w:val="000000" w:themeColor="text1"/>
              </w:rPr>
            </w:pPr>
            <w:r w:rsidRPr="007B6959">
              <w:rPr>
                <w:color w:val="000000" w:themeColor="text1"/>
              </w:rPr>
              <w:t>GF0</w:t>
            </w:r>
          </w:p>
        </w:tc>
      </w:tr>
      <w:tr w:rsidR="007B6959" w:rsidRPr="007B6959" w14:paraId="7ADDD19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2AD52" w14:textId="4016220A" w:rsidR="002F2E5E" w:rsidRPr="007B6959" w:rsidRDefault="007C29F6" w:rsidP="00B31CCC">
            <w:pPr>
              <w:rPr>
                <w:color w:val="000000" w:themeColor="text1"/>
              </w:rPr>
            </w:pPr>
            <w:r w:rsidRPr="007B6959">
              <w:rPr>
                <w:color w:val="000000" w:themeColor="text1"/>
              </w:rPr>
              <w:t>945</w:t>
            </w:r>
          </w:p>
        </w:tc>
        <w:tc>
          <w:tcPr>
            <w:tcW w:w="1559" w:type="dxa"/>
            <w:tcBorders>
              <w:top w:val="nil"/>
              <w:left w:val="nil"/>
              <w:bottom w:val="single" w:sz="4" w:space="0" w:color="auto"/>
              <w:right w:val="single" w:sz="4" w:space="0" w:color="auto"/>
            </w:tcBorders>
            <w:shd w:val="clear" w:color="auto" w:fill="auto"/>
            <w:noWrap/>
            <w:vAlign w:val="center"/>
            <w:hideMark/>
          </w:tcPr>
          <w:p w14:paraId="290FE434" w14:textId="77777777" w:rsidR="002F2E5E" w:rsidRPr="007B6959" w:rsidRDefault="002F2E5E" w:rsidP="00B31CCC">
            <w:pPr>
              <w:rPr>
                <w:color w:val="000000" w:themeColor="text1"/>
              </w:rPr>
            </w:pPr>
            <w:r w:rsidRPr="007B6959">
              <w:rPr>
                <w:color w:val="000000" w:themeColor="text1"/>
              </w:rPr>
              <w:t>GF003520</w:t>
            </w:r>
          </w:p>
        </w:tc>
        <w:tc>
          <w:tcPr>
            <w:tcW w:w="2268" w:type="dxa"/>
            <w:tcBorders>
              <w:top w:val="nil"/>
              <w:left w:val="nil"/>
              <w:bottom w:val="single" w:sz="4" w:space="0" w:color="auto"/>
              <w:right w:val="single" w:sz="4" w:space="0" w:color="auto"/>
            </w:tcBorders>
            <w:shd w:val="clear" w:color="auto" w:fill="auto"/>
            <w:vAlign w:val="center"/>
            <w:hideMark/>
          </w:tcPr>
          <w:p w14:paraId="61B26852" w14:textId="77777777" w:rsidR="002F2E5E" w:rsidRPr="007B6959" w:rsidRDefault="002F2E5E" w:rsidP="00B31CCC">
            <w:pPr>
              <w:rPr>
                <w:color w:val="000000" w:themeColor="text1"/>
              </w:rPr>
            </w:pPr>
            <w:r w:rsidRPr="007B6959">
              <w:rPr>
                <w:color w:val="000000" w:themeColor="text1"/>
              </w:rPr>
              <w:t>Вплив змін валютного курсу на грошові кошти та їх еквіваленти</w:t>
            </w:r>
          </w:p>
        </w:tc>
        <w:tc>
          <w:tcPr>
            <w:tcW w:w="1276" w:type="dxa"/>
            <w:tcBorders>
              <w:top w:val="nil"/>
              <w:left w:val="nil"/>
              <w:bottom w:val="single" w:sz="4" w:space="0" w:color="auto"/>
              <w:right w:val="single" w:sz="4" w:space="0" w:color="auto"/>
            </w:tcBorders>
            <w:shd w:val="clear" w:color="auto" w:fill="auto"/>
            <w:vAlign w:val="center"/>
            <w:hideMark/>
          </w:tcPr>
          <w:p w14:paraId="1458EBEE"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25FD0A5"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20D412D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2E3DE8F" w14:textId="77777777" w:rsidR="002F2E5E" w:rsidRPr="007B6959" w:rsidRDefault="002F2E5E" w:rsidP="00B31CCC">
            <w:pPr>
              <w:rPr>
                <w:color w:val="000000" w:themeColor="text1"/>
              </w:rPr>
            </w:pPr>
            <w:r w:rsidRPr="007B6959">
              <w:rPr>
                <w:color w:val="000000" w:themeColor="text1"/>
              </w:rPr>
              <w:t>GF0</w:t>
            </w:r>
          </w:p>
        </w:tc>
      </w:tr>
      <w:tr w:rsidR="007B6959" w:rsidRPr="007B6959" w14:paraId="61FF6C0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60AF" w14:textId="08D1FAD9" w:rsidR="002F2E5E" w:rsidRPr="007B6959" w:rsidRDefault="007C29F6" w:rsidP="00B31CCC">
            <w:pPr>
              <w:rPr>
                <w:color w:val="000000" w:themeColor="text1"/>
              </w:rPr>
            </w:pPr>
            <w:r w:rsidRPr="007B6959">
              <w:rPr>
                <w:color w:val="000000" w:themeColor="text1"/>
              </w:rPr>
              <w:t>946</w:t>
            </w:r>
          </w:p>
        </w:tc>
        <w:tc>
          <w:tcPr>
            <w:tcW w:w="1559" w:type="dxa"/>
            <w:tcBorders>
              <w:top w:val="nil"/>
              <w:left w:val="nil"/>
              <w:bottom w:val="single" w:sz="4" w:space="0" w:color="auto"/>
              <w:right w:val="single" w:sz="4" w:space="0" w:color="auto"/>
            </w:tcBorders>
            <w:shd w:val="clear" w:color="auto" w:fill="auto"/>
            <w:noWrap/>
            <w:vAlign w:val="center"/>
            <w:hideMark/>
          </w:tcPr>
          <w:p w14:paraId="0AECF2AB" w14:textId="77777777" w:rsidR="002F2E5E" w:rsidRPr="007B6959" w:rsidRDefault="002F2E5E" w:rsidP="00B31CCC">
            <w:pPr>
              <w:rPr>
                <w:color w:val="000000" w:themeColor="text1"/>
              </w:rPr>
            </w:pPr>
            <w:r w:rsidRPr="007B6959">
              <w:rPr>
                <w:color w:val="000000" w:themeColor="text1"/>
              </w:rPr>
              <w:t>GF003540</w:t>
            </w:r>
          </w:p>
        </w:tc>
        <w:tc>
          <w:tcPr>
            <w:tcW w:w="2268" w:type="dxa"/>
            <w:tcBorders>
              <w:top w:val="nil"/>
              <w:left w:val="nil"/>
              <w:bottom w:val="single" w:sz="4" w:space="0" w:color="auto"/>
              <w:right w:val="single" w:sz="4" w:space="0" w:color="auto"/>
            </w:tcBorders>
            <w:shd w:val="clear" w:color="auto" w:fill="auto"/>
            <w:vAlign w:val="center"/>
            <w:hideMark/>
          </w:tcPr>
          <w:p w14:paraId="3F263C79" w14:textId="77777777" w:rsidR="002F2E5E" w:rsidRPr="007B6959" w:rsidRDefault="002F2E5E" w:rsidP="00B31CCC">
            <w:pPr>
              <w:rPr>
                <w:color w:val="000000" w:themeColor="text1"/>
              </w:rPr>
            </w:pPr>
            <w:r w:rsidRPr="007B6959">
              <w:rPr>
                <w:color w:val="000000" w:themeColor="text1"/>
              </w:rPr>
              <w:t>Грошові кошти та їх еквіваленти на початок періоду</w:t>
            </w:r>
          </w:p>
        </w:tc>
        <w:tc>
          <w:tcPr>
            <w:tcW w:w="1276" w:type="dxa"/>
            <w:tcBorders>
              <w:top w:val="nil"/>
              <w:left w:val="nil"/>
              <w:bottom w:val="single" w:sz="4" w:space="0" w:color="auto"/>
              <w:right w:val="single" w:sz="4" w:space="0" w:color="auto"/>
            </w:tcBorders>
            <w:shd w:val="clear" w:color="auto" w:fill="auto"/>
            <w:vAlign w:val="center"/>
            <w:hideMark/>
          </w:tcPr>
          <w:p w14:paraId="38EACA32"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225BAAA5"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31AE448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05888914" w14:textId="77777777" w:rsidR="002F2E5E" w:rsidRPr="007B6959" w:rsidRDefault="002F2E5E" w:rsidP="00B31CCC">
            <w:pPr>
              <w:rPr>
                <w:color w:val="000000" w:themeColor="text1"/>
              </w:rPr>
            </w:pPr>
            <w:r w:rsidRPr="007B6959">
              <w:rPr>
                <w:color w:val="000000" w:themeColor="text1"/>
              </w:rPr>
              <w:t>GF0</w:t>
            </w:r>
          </w:p>
        </w:tc>
      </w:tr>
      <w:tr w:rsidR="007B6959" w:rsidRPr="007B6959" w14:paraId="6A7BAAB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19DF" w14:textId="49A46CC3" w:rsidR="002F2E5E" w:rsidRPr="007B6959" w:rsidRDefault="007C29F6" w:rsidP="00B31CCC">
            <w:pPr>
              <w:rPr>
                <w:color w:val="000000" w:themeColor="text1"/>
              </w:rPr>
            </w:pPr>
            <w:r w:rsidRPr="007B6959">
              <w:rPr>
                <w:color w:val="000000" w:themeColor="text1"/>
              </w:rPr>
              <w:t>947</w:t>
            </w:r>
          </w:p>
        </w:tc>
        <w:tc>
          <w:tcPr>
            <w:tcW w:w="1559" w:type="dxa"/>
            <w:tcBorders>
              <w:top w:val="nil"/>
              <w:left w:val="nil"/>
              <w:bottom w:val="single" w:sz="4" w:space="0" w:color="auto"/>
              <w:right w:val="single" w:sz="4" w:space="0" w:color="auto"/>
            </w:tcBorders>
            <w:shd w:val="clear" w:color="auto" w:fill="auto"/>
            <w:noWrap/>
            <w:vAlign w:val="center"/>
            <w:hideMark/>
          </w:tcPr>
          <w:p w14:paraId="3CAA501C" w14:textId="77777777" w:rsidR="002F2E5E" w:rsidRPr="007B6959" w:rsidRDefault="002F2E5E" w:rsidP="00B31CCC">
            <w:pPr>
              <w:rPr>
                <w:color w:val="000000" w:themeColor="text1"/>
              </w:rPr>
            </w:pPr>
            <w:r w:rsidRPr="007B6959">
              <w:rPr>
                <w:color w:val="000000" w:themeColor="text1"/>
              </w:rPr>
              <w:t>GF003550</w:t>
            </w:r>
          </w:p>
        </w:tc>
        <w:tc>
          <w:tcPr>
            <w:tcW w:w="2268" w:type="dxa"/>
            <w:tcBorders>
              <w:top w:val="nil"/>
              <w:left w:val="nil"/>
              <w:bottom w:val="single" w:sz="4" w:space="0" w:color="auto"/>
              <w:right w:val="single" w:sz="4" w:space="0" w:color="auto"/>
            </w:tcBorders>
            <w:shd w:val="clear" w:color="auto" w:fill="auto"/>
            <w:vAlign w:val="center"/>
            <w:hideMark/>
          </w:tcPr>
          <w:p w14:paraId="6CD022AD" w14:textId="77777777" w:rsidR="002F2E5E" w:rsidRPr="007B6959" w:rsidRDefault="002F2E5E" w:rsidP="00B31CCC">
            <w:pPr>
              <w:rPr>
                <w:color w:val="000000" w:themeColor="text1"/>
              </w:rPr>
            </w:pPr>
            <w:r w:rsidRPr="007B6959">
              <w:rPr>
                <w:color w:val="000000" w:themeColor="text1"/>
              </w:rPr>
              <w:t>Грошові кошти та їх еквіваленти на кінець періоду</w:t>
            </w:r>
          </w:p>
        </w:tc>
        <w:tc>
          <w:tcPr>
            <w:tcW w:w="1276" w:type="dxa"/>
            <w:tcBorders>
              <w:top w:val="nil"/>
              <w:left w:val="nil"/>
              <w:bottom w:val="single" w:sz="4" w:space="0" w:color="auto"/>
              <w:right w:val="single" w:sz="4" w:space="0" w:color="auto"/>
            </w:tcBorders>
            <w:shd w:val="clear" w:color="auto" w:fill="auto"/>
            <w:vAlign w:val="center"/>
            <w:hideMark/>
          </w:tcPr>
          <w:p w14:paraId="07CF4541" w14:textId="77777777" w:rsidR="002F2E5E" w:rsidRPr="007B6959" w:rsidRDefault="002F2E5E" w:rsidP="00B31CCC">
            <w:pPr>
              <w:rPr>
                <w:color w:val="000000" w:themeColor="text1"/>
              </w:rPr>
            </w:pPr>
            <w:r w:rsidRPr="007B6959">
              <w:rPr>
                <w:color w:val="000000" w:themeColor="text1"/>
              </w:rPr>
              <w:t>T070</w:t>
            </w:r>
          </w:p>
        </w:tc>
        <w:tc>
          <w:tcPr>
            <w:tcW w:w="1134" w:type="dxa"/>
            <w:tcBorders>
              <w:top w:val="nil"/>
              <w:left w:val="nil"/>
              <w:bottom w:val="single" w:sz="4" w:space="0" w:color="auto"/>
              <w:right w:val="single" w:sz="4" w:space="0" w:color="auto"/>
            </w:tcBorders>
            <w:shd w:val="clear" w:color="auto" w:fill="auto"/>
            <w:vAlign w:val="center"/>
            <w:hideMark/>
          </w:tcPr>
          <w:p w14:paraId="35A09293" w14:textId="77777777" w:rsidR="002F2E5E" w:rsidRPr="007B6959" w:rsidRDefault="002F2E5E" w:rsidP="00B31CCC">
            <w:pPr>
              <w:rPr>
                <w:color w:val="000000" w:themeColor="text1"/>
              </w:rPr>
            </w:pPr>
            <w:r w:rsidRPr="007B6959">
              <w:rPr>
                <w:color w:val="000000" w:themeColor="text1"/>
              </w:rPr>
              <w:t>F060</w:t>
            </w:r>
          </w:p>
        </w:tc>
        <w:tc>
          <w:tcPr>
            <w:tcW w:w="1701" w:type="dxa"/>
            <w:tcBorders>
              <w:top w:val="nil"/>
              <w:left w:val="nil"/>
              <w:bottom w:val="single" w:sz="4" w:space="0" w:color="auto"/>
              <w:right w:val="single" w:sz="4" w:space="0" w:color="auto"/>
            </w:tcBorders>
            <w:shd w:val="clear" w:color="auto" w:fill="auto"/>
            <w:vAlign w:val="center"/>
            <w:hideMark/>
          </w:tcPr>
          <w:p w14:paraId="6C23E19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nil"/>
              <w:left w:val="nil"/>
              <w:bottom w:val="single" w:sz="4" w:space="0" w:color="auto"/>
              <w:right w:val="single" w:sz="4" w:space="0" w:color="auto"/>
            </w:tcBorders>
            <w:shd w:val="clear" w:color="auto" w:fill="auto"/>
            <w:vAlign w:val="center"/>
            <w:hideMark/>
          </w:tcPr>
          <w:p w14:paraId="3791ABE1" w14:textId="77777777" w:rsidR="002F2E5E" w:rsidRPr="007B6959" w:rsidRDefault="002F2E5E" w:rsidP="00B31CCC">
            <w:pPr>
              <w:rPr>
                <w:color w:val="000000" w:themeColor="text1"/>
              </w:rPr>
            </w:pPr>
            <w:r w:rsidRPr="007B6959">
              <w:rPr>
                <w:color w:val="000000" w:themeColor="text1"/>
              </w:rPr>
              <w:t>GF0</w:t>
            </w:r>
          </w:p>
        </w:tc>
      </w:tr>
      <w:tr w:rsidR="007B6959" w:rsidRPr="007B6959" w14:paraId="25F7AD46"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B987" w14:textId="244959E7" w:rsidR="002F2E5E" w:rsidRPr="007B6959" w:rsidRDefault="007C29F6" w:rsidP="00B31CCC">
            <w:pPr>
              <w:rPr>
                <w:color w:val="000000" w:themeColor="text1"/>
              </w:rPr>
            </w:pPr>
            <w:r w:rsidRPr="007B6959">
              <w:rPr>
                <w:color w:val="000000" w:themeColor="text1"/>
              </w:rPr>
              <w:t>948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47319B" w14:textId="77777777" w:rsidR="002F2E5E" w:rsidRPr="007B6959" w:rsidRDefault="002F2E5E" w:rsidP="00B31CCC">
            <w:pPr>
              <w:rPr>
                <w:color w:val="000000" w:themeColor="text1"/>
              </w:rPr>
            </w:pPr>
            <w:r w:rsidRPr="007B6959">
              <w:rPr>
                <w:color w:val="000000" w:themeColor="text1"/>
              </w:rPr>
              <w:t>GF101000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46DEAE" w14:textId="77777777" w:rsidR="002F2E5E" w:rsidRPr="007B6959" w:rsidRDefault="002F2E5E" w:rsidP="00B31CCC">
            <w:pPr>
              <w:rPr>
                <w:color w:val="000000" w:themeColor="text1"/>
              </w:rPr>
            </w:pPr>
            <w:r w:rsidRPr="007B6959">
              <w:rPr>
                <w:color w:val="000000" w:themeColor="text1"/>
              </w:rPr>
              <w:t>Основні засоби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D964B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ABB5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F0FAA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0CCA58B" w14:textId="77777777" w:rsidR="002F2E5E" w:rsidRPr="007B6959" w:rsidRDefault="002F2E5E" w:rsidP="00B31CCC">
            <w:pPr>
              <w:rPr>
                <w:color w:val="000000" w:themeColor="text1"/>
              </w:rPr>
            </w:pPr>
            <w:r w:rsidRPr="007B6959">
              <w:rPr>
                <w:color w:val="000000" w:themeColor="text1"/>
              </w:rPr>
              <w:t>GF1</w:t>
            </w:r>
          </w:p>
        </w:tc>
      </w:tr>
      <w:tr w:rsidR="007B6959" w:rsidRPr="007B6959" w14:paraId="3F9B7FE8"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F1FDC" w14:textId="5CAA7600" w:rsidR="002F2E5E" w:rsidRPr="007B6959" w:rsidRDefault="007C29F6" w:rsidP="00B31CCC">
            <w:pPr>
              <w:rPr>
                <w:color w:val="000000" w:themeColor="text1"/>
              </w:rPr>
            </w:pPr>
            <w:r w:rsidRPr="007B6959">
              <w:rPr>
                <w:color w:val="000000" w:themeColor="text1"/>
              </w:rPr>
              <w:t>949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361510" w14:textId="77777777" w:rsidR="002F2E5E" w:rsidRPr="007B6959" w:rsidRDefault="002F2E5E" w:rsidP="00B31CCC">
            <w:pPr>
              <w:rPr>
                <w:color w:val="000000" w:themeColor="text1"/>
              </w:rPr>
            </w:pPr>
            <w:r w:rsidRPr="007B6959">
              <w:rPr>
                <w:color w:val="000000" w:themeColor="text1"/>
              </w:rPr>
              <w:t>GF101010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9D2CDFE" w14:textId="77777777" w:rsidR="002F2E5E" w:rsidRPr="007B6959" w:rsidRDefault="002F2E5E" w:rsidP="00B31CCC">
            <w:pPr>
              <w:rPr>
                <w:color w:val="000000" w:themeColor="text1"/>
              </w:rPr>
            </w:pPr>
            <w:r w:rsidRPr="007B6959">
              <w:rPr>
                <w:color w:val="000000" w:themeColor="text1"/>
              </w:rPr>
              <w:t>Інвестиційна нерухомість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35788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5E3C39"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39145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BCF6D28" w14:textId="77777777" w:rsidR="002F2E5E" w:rsidRPr="007B6959" w:rsidRDefault="002F2E5E" w:rsidP="00B31CCC">
            <w:pPr>
              <w:rPr>
                <w:color w:val="000000" w:themeColor="text1"/>
              </w:rPr>
            </w:pPr>
            <w:r w:rsidRPr="007B6959">
              <w:rPr>
                <w:color w:val="000000" w:themeColor="text1"/>
              </w:rPr>
              <w:t>GF1</w:t>
            </w:r>
          </w:p>
        </w:tc>
      </w:tr>
      <w:tr w:rsidR="007B6959" w:rsidRPr="007B6959" w14:paraId="77E53DD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6C218" w14:textId="7B7015CA" w:rsidR="002F2E5E" w:rsidRPr="007B6959" w:rsidRDefault="007C29F6" w:rsidP="002F2E5E">
            <w:pPr>
              <w:rPr>
                <w:color w:val="000000" w:themeColor="text1"/>
              </w:rPr>
            </w:pPr>
            <w:r w:rsidRPr="007B6959">
              <w:rPr>
                <w:color w:val="000000" w:themeColor="text1"/>
              </w:rPr>
              <w:t>950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D0F241" w14:textId="77777777" w:rsidR="002F2E5E" w:rsidRPr="007B6959" w:rsidRDefault="002F2E5E" w:rsidP="00B31CCC">
            <w:pPr>
              <w:rPr>
                <w:color w:val="000000" w:themeColor="text1"/>
              </w:rPr>
            </w:pPr>
            <w:r w:rsidRPr="007B6959">
              <w:rPr>
                <w:color w:val="000000" w:themeColor="text1"/>
              </w:rPr>
              <w:t>GF101020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EA71CA" w14:textId="77777777" w:rsidR="002F2E5E" w:rsidRPr="007B6959" w:rsidRDefault="002F2E5E" w:rsidP="00B31CCC">
            <w:pPr>
              <w:rPr>
                <w:color w:val="000000" w:themeColor="text1"/>
              </w:rPr>
            </w:pPr>
            <w:r w:rsidRPr="007B6959">
              <w:rPr>
                <w:color w:val="000000" w:themeColor="text1"/>
              </w:rPr>
              <w:t>Гудвіл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1C4BD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9661C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32E87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20DD65B" w14:textId="77777777" w:rsidR="002F2E5E" w:rsidRPr="007B6959" w:rsidRDefault="002F2E5E" w:rsidP="00B31CCC">
            <w:pPr>
              <w:rPr>
                <w:color w:val="000000" w:themeColor="text1"/>
              </w:rPr>
            </w:pPr>
            <w:r w:rsidRPr="007B6959">
              <w:rPr>
                <w:color w:val="000000" w:themeColor="text1"/>
              </w:rPr>
              <w:t>GF1</w:t>
            </w:r>
          </w:p>
        </w:tc>
      </w:tr>
      <w:tr w:rsidR="007B6959" w:rsidRPr="007B6959" w14:paraId="190B930F"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C7080" w14:textId="3FC4879D" w:rsidR="00C209ED" w:rsidRPr="007B6959" w:rsidRDefault="00C209ED" w:rsidP="00C209ED">
            <w:pPr>
              <w:rPr>
                <w:color w:val="000000" w:themeColor="text1"/>
              </w:rPr>
            </w:pPr>
            <w:r w:rsidRPr="007B6959">
              <w:rPr>
                <w:color w:val="000000" w:themeColor="text1"/>
              </w:rPr>
              <w:t>951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14A60F" w14:textId="71936B32" w:rsidR="00C209ED" w:rsidRPr="007B6959" w:rsidRDefault="00C209ED" w:rsidP="00C209ED">
            <w:pPr>
              <w:rPr>
                <w:color w:val="000000" w:themeColor="text1"/>
              </w:rPr>
            </w:pPr>
            <w:r w:rsidRPr="007B6959">
              <w:rPr>
                <w:color w:val="000000" w:themeColor="text1"/>
              </w:rPr>
              <w:t>GF101030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3352D6" w14:textId="3F846336" w:rsidR="00C209ED" w:rsidRPr="007B6959" w:rsidRDefault="00C209ED" w:rsidP="00C209ED">
            <w:pPr>
              <w:rPr>
                <w:color w:val="000000" w:themeColor="text1"/>
              </w:rPr>
            </w:pPr>
            <w:r w:rsidRPr="007B6959">
              <w:rPr>
                <w:color w:val="000000" w:themeColor="text1"/>
              </w:rPr>
              <w:t>Нематеріальні активи за винятком гудвілу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FD96DC" w14:textId="54DEE6CF" w:rsidR="00C209ED" w:rsidRPr="007B6959" w:rsidRDefault="00C209ED" w:rsidP="00C209ED">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915BD3" w14:textId="06496506" w:rsidR="00C209ED" w:rsidRPr="007B6959" w:rsidRDefault="00C209ED" w:rsidP="00C209ED">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7C88B2" w14:textId="48B55824" w:rsidR="00C209ED" w:rsidRPr="007B6959" w:rsidRDefault="00C209ED" w:rsidP="00C209ED">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494BC60" w14:textId="7003496C" w:rsidR="00C209ED" w:rsidRPr="007B6959" w:rsidRDefault="00C209ED" w:rsidP="00C209ED">
            <w:pPr>
              <w:rPr>
                <w:color w:val="000000" w:themeColor="text1"/>
              </w:rPr>
            </w:pPr>
            <w:r w:rsidRPr="007B6959">
              <w:rPr>
                <w:color w:val="000000" w:themeColor="text1"/>
              </w:rPr>
              <w:t>GF1</w:t>
            </w:r>
          </w:p>
        </w:tc>
      </w:tr>
      <w:tr w:rsidR="007B6959" w:rsidRPr="007B6959" w14:paraId="79168D2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3F860" w14:textId="4924A719" w:rsidR="00C209ED" w:rsidRPr="007B6959" w:rsidRDefault="00C209ED" w:rsidP="00C209ED">
            <w:pPr>
              <w:rPr>
                <w:color w:val="000000" w:themeColor="text1"/>
              </w:rPr>
            </w:pPr>
            <w:r w:rsidRPr="007B6959">
              <w:rPr>
                <w:color w:val="000000" w:themeColor="text1"/>
              </w:rPr>
              <w:t>952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9C3518" w14:textId="1E2B5575" w:rsidR="00C209ED" w:rsidRPr="007B6959" w:rsidRDefault="00C209ED" w:rsidP="00C209ED">
            <w:pPr>
              <w:rPr>
                <w:color w:val="000000" w:themeColor="text1"/>
              </w:rPr>
            </w:pPr>
            <w:r w:rsidRPr="007B6959">
              <w:rPr>
                <w:color w:val="000000" w:themeColor="text1"/>
              </w:rPr>
              <w:t>GF101040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ADB8BA" w14:textId="7F7A2824" w:rsidR="00C209ED" w:rsidRPr="007B6959" w:rsidRDefault="00C209ED" w:rsidP="00C209ED">
            <w:pPr>
              <w:rPr>
                <w:color w:val="000000" w:themeColor="text1"/>
              </w:rPr>
            </w:pPr>
            <w:r w:rsidRPr="007B6959">
              <w:rPr>
                <w:color w:val="000000" w:themeColor="text1"/>
              </w:rPr>
              <w:t>Інші фінансові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949DB3" w14:textId="0C62E797" w:rsidR="00C209ED" w:rsidRPr="007B6959" w:rsidRDefault="00C209ED" w:rsidP="00C209ED">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2A5AF" w14:textId="495B3EBB" w:rsidR="00C209ED" w:rsidRPr="007B6959" w:rsidRDefault="00C209ED" w:rsidP="00C209ED">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4AF341" w14:textId="4C827296" w:rsidR="00C209ED" w:rsidRPr="007B6959" w:rsidRDefault="00C209ED" w:rsidP="00C209ED">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C62E5CB" w14:textId="4372B87D" w:rsidR="00C209ED" w:rsidRPr="007B6959" w:rsidRDefault="00C209ED" w:rsidP="00C209ED">
            <w:pPr>
              <w:rPr>
                <w:color w:val="000000" w:themeColor="text1"/>
              </w:rPr>
            </w:pPr>
            <w:r w:rsidRPr="007B6959">
              <w:rPr>
                <w:color w:val="000000" w:themeColor="text1"/>
              </w:rPr>
              <w:t>GF1</w:t>
            </w:r>
          </w:p>
        </w:tc>
      </w:tr>
      <w:tr w:rsidR="007B6959" w:rsidRPr="007B6959" w14:paraId="2262633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E95A4" w14:textId="231C5EA4" w:rsidR="00C209ED" w:rsidRPr="007B6959" w:rsidRDefault="00C209ED" w:rsidP="00C209ED">
            <w:pPr>
              <w:rPr>
                <w:color w:val="000000" w:themeColor="text1"/>
              </w:rPr>
            </w:pPr>
            <w:r w:rsidRPr="007B6959">
              <w:rPr>
                <w:color w:val="000000" w:themeColor="text1"/>
              </w:rPr>
              <w:t>953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FFA234" w14:textId="12677B25" w:rsidR="00C209ED" w:rsidRPr="007B6959" w:rsidRDefault="00C209ED" w:rsidP="00C209ED">
            <w:pPr>
              <w:rPr>
                <w:color w:val="000000" w:themeColor="text1"/>
              </w:rPr>
            </w:pPr>
            <w:r w:rsidRPr="007B6959">
              <w:rPr>
                <w:color w:val="000000" w:themeColor="text1"/>
              </w:rPr>
              <w:t>GF101050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FE5C43" w14:textId="26EBEB72" w:rsidR="00C209ED" w:rsidRPr="007B6959" w:rsidRDefault="00C209ED" w:rsidP="00C209ED">
            <w:pPr>
              <w:rPr>
                <w:color w:val="000000" w:themeColor="text1"/>
              </w:rPr>
            </w:pPr>
            <w:r w:rsidRPr="007B6959">
              <w:rPr>
                <w:color w:val="000000" w:themeColor="text1"/>
              </w:rPr>
              <w:t>Інші нефінансові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265918" w14:textId="43B44650" w:rsidR="00C209ED" w:rsidRPr="007B6959" w:rsidRDefault="00C209ED" w:rsidP="00C209ED">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34D6FF" w14:textId="75FA32FE" w:rsidR="00C209ED" w:rsidRPr="007B6959" w:rsidRDefault="00C209ED" w:rsidP="00C209ED">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28AFFA" w14:textId="1A832280" w:rsidR="00C209ED" w:rsidRPr="007B6959" w:rsidRDefault="00C209ED" w:rsidP="00C209ED">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EF404A0" w14:textId="33CF5574" w:rsidR="00C209ED" w:rsidRPr="007B6959" w:rsidRDefault="00C209ED" w:rsidP="00C209ED">
            <w:pPr>
              <w:rPr>
                <w:color w:val="000000" w:themeColor="text1"/>
              </w:rPr>
            </w:pPr>
            <w:r w:rsidRPr="007B6959">
              <w:rPr>
                <w:color w:val="000000" w:themeColor="text1"/>
              </w:rPr>
              <w:t>GF1</w:t>
            </w:r>
          </w:p>
        </w:tc>
      </w:tr>
    </w:tbl>
    <w:p w14:paraId="6B56B91D" w14:textId="77777777" w:rsidR="00032B6C" w:rsidRPr="007B6959" w:rsidRDefault="00032B6C" w:rsidP="00251789">
      <w:pPr>
        <w:jc w:val="center"/>
        <w:rPr>
          <w:color w:val="000000" w:themeColor="text1"/>
        </w:rPr>
        <w:sectPr w:rsidR="00032B6C" w:rsidRPr="007B6959" w:rsidSect="00032B6C">
          <w:headerReference w:type="first" r:id="rId47"/>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1970A807" w14:textId="77777777" w:rsidTr="00251789">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8B6863" w14:textId="3615547B" w:rsidR="00251789" w:rsidRPr="007B6959" w:rsidRDefault="00251789" w:rsidP="00251789">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54308D88" w14:textId="195140EE"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65B28600" w14:textId="5D34B204"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0CCBA7E9" w14:textId="499E2F33"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7BF55D6C" w14:textId="54859902"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0F0DF8E4" w14:textId="244BC7A2"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2611F1A9" w14:textId="0A364688" w:rsidR="00251789" w:rsidRPr="007B6959" w:rsidRDefault="00251789" w:rsidP="00251789">
            <w:pPr>
              <w:jc w:val="center"/>
              <w:rPr>
                <w:color w:val="000000" w:themeColor="text1"/>
              </w:rPr>
            </w:pPr>
            <w:r w:rsidRPr="007B6959">
              <w:rPr>
                <w:color w:val="000000" w:themeColor="text1"/>
              </w:rPr>
              <w:t>7</w:t>
            </w:r>
          </w:p>
        </w:tc>
      </w:tr>
      <w:tr w:rsidR="007B6959" w:rsidRPr="007B6959" w14:paraId="7DA163CE"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AE78B" w14:textId="3CA304FB" w:rsidR="002F2E5E" w:rsidRPr="007B6959" w:rsidRDefault="007C29F6" w:rsidP="002F2E5E">
            <w:pPr>
              <w:rPr>
                <w:color w:val="000000" w:themeColor="text1"/>
              </w:rPr>
            </w:pPr>
            <w:r w:rsidRPr="007B6959">
              <w:rPr>
                <w:color w:val="000000" w:themeColor="text1"/>
              </w:rPr>
              <w:t>954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419A62" w14:textId="77777777" w:rsidR="002F2E5E" w:rsidRPr="007B6959" w:rsidRDefault="002F2E5E" w:rsidP="00B31CCC">
            <w:pPr>
              <w:rPr>
                <w:color w:val="000000" w:themeColor="text1"/>
              </w:rPr>
            </w:pPr>
            <w:r w:rsidRPr="007B6959">
              <w:rPr>
                <w:color w:val="000000" w:themeColor="text1"/>
              </w:rPr>
              <w:t>GF101060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CC881B" w14:textId="77777777" w:rsidR="002F2E5E" w:rsidRPr="007B6959" w:rsidRDefault="002F2E5E" w:rsidP="00B31CCC">
            <w:pPr>
              <w:rPr>
                <w:color w:val="000000" w:themeColor="text1"/>
              </w:rPr>
            </w:pPr>
            <w:r w:rsidRPr="007B6959">
              <w:rPr>
                <w:color w:val="000000" w:themeColor="text1"/>
              </w:rPr>
              <w:t>Випущені страхові контракти, що належать до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8E39D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4ECD1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1FDF12"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4BDBA51" w14:textId="77777777" w:rsidR="002F2E5E" w:rsidRPr="007B6959" w:rsidRDefault="002F2E5E" w:rsidP="00B31CCC">
            <w:pPr>
              <w:rPr>
                <w:color w:val="000000" w:themeColor="text1"/>
              </w:rPr>
            </w:pPr>
            <w:r w:rsidRPr="007B6959">
              <w:rPr>
                <w:color w:val="000000" w:themeColor="text1"/>
              </w:rPr>
              <w:t>GF1</w:t>
            </w:r>
          </w:p>
        </w:tc>
      </w:tr>
      <w:tr w:rsidR="007B6959" w:rsidRPr="007B6959" w14:paraId="0FDEFBA2"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C063" w14:textId="1C9B7518" w:rsidR="002F2E5E" w:rsidRPr="007B6959" w:rsidRDefault="007C29F6" w:rsidP="002F2E5E">
            <w:pPr>
              <w:rPr>
                <w:color w:val="000000" w:themeColor="text1"/>
              </w:rPr>
            </w:pPr>
            <w:r w:rsidRPr="007B6959">
              <w:rPr>
                <w:color w:val="000000" w:themeColor="text1"/>
              </w:rPr>
              <w:t>955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A754D5" w14:textId="77777777" w:rsidR="002F2E5E" w:rsidRPr="007B6959" w:rsidRDefault="002F2E5E" w:rsidP="00B31CCC">
            <w:pPr>
              <w:rPr>
                <w:color w:val="000000" w:themeColor="text1"/>
              </w:rPr>
            </w:pPr>
            <w:r w:rsidRPr="007B6959">
              <w:rPr>
                <w:color w:val="000000" w:themeColor="text1"/>
              </w:rPr>
              <w:t>GF101070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6E3211" w14:textId="2AF31349" w:rsidR="002F2E5E" w:rsidRPr="007B6959" w:rsidRDefault="002F2E5E" w:rsidP="00B31CCC">
            <w:pPr>
              <w:rPr>
                <w:color w:val="000000" w:themeColor="text1"/>
              </w:rPr>
            </w:pPr>
            <w:r w:rsidRPr="007B6959">
              <w:rPr>
                <w:color w:val="000000" w:themeColor="text1"/>
              </w:rPr>
              <w:t>Утримувані контракти перестрахуван</w:t>
            </w:r>
            <w:r w:rsidR="00F17FA2" w:rsidRPr="007B6959">
              <w:rPr>
                <w:color w:val="000000" w:themeColor="text1"/>
              </w:rPr>
              <w:t>-</w:t>
            </w:r>
            <w:r w:rsidRPr="007B6959">
              <w:rPr>
                <w:color w:val="000000" w:themeColor="text1"/>
              </w:rPr>
              <w:t>ня, що належать до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8382F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4491A0"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939B0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AAFA87A" w14:textId="77777777" w:rsidR="002F2E5E" w:rsidRPr="007B6959" w:rsidRDefault="002F2E5E" w:rsidP="00B31CCC">
            <w:pPr>
              <w:rPr>
                <w:color w:val="000000" w:themeColor="text1"/>
              </w:rPr>
            </w:pPr>
            <w:r w:rsidRPr="007B6959">
              <w:rPr>
                <w:color w:val="000000" w:themeColor="text1"/>
              </w:rPr>
              <w:t>GF1</w:t>
            </w:r>
          </w:p>
        </w:tc>
      </w:tr>
      <w:tr w:rsidR="007B6959" w:rsidRPr="007B6959" w14:paraId="2924D9A6"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828E0" w14:textId="52099E45" w:rsidR="002F2E5E" w:rsidRPr="007B6959" w:rsidRDefault="007C29F6" w:rsidP="002F2E5E">
            <w:pPr>
              <w:rPr>
                <w:color w:val="000000" w:themeColor="text1"/>
              </w:rPr>
            </w:pPr>
            <w:r w:rsidRPr="007B6959">
              <w:rPr>
                <w:color w:val="000000" w:themeColor="text1"/>
              </w:rPr>
              <w:t>956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F50DF6" w14:textId="77777777" w:rsidR="002F2E5E" w:rsidRPr="007B6959" w:rsidRDefault="002F2E5E" w:rsidP="00B31CCC">
            <w:pPr>
              <w:rPr>
                <w:color w:val="000000" w:themeColor="text1"/>
              </w:rPr>
            </w:pPr>
            <w:r w:rsidRPr="007B6959">
              <w:rPr>
                <w:color w:val="000000" w:themeColor="text1"/>
              </w:rPr>
              <w:t>GF101080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25887C" w14:textId="77777777" w:rsidR="002F2E5E" w:rsidRPr="007B6959" w:rsidRDefault="002F2E5E" w:rsidP="00B31CCC">
            <w:pPr>
              <w:rPr>
                <w:color w:val="000000" w:themeColor="text1"/>
              </w:rPr>
            </w:pPr>
            <w:r w:rsidRPr="007B6959">
              <w:rPr>
                <w:color w:val="000000" w:themeColor="text1"/>
              </w:rPr>
              <w:t>Інвестиції, облік яких ведеться за методом участі в капіталі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F1C90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B9CC0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D6566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5BDB065" w14:textId="77777777" w:rsidR="002F2E5E" w:rsidRPr="007B6959" w:rsidRDefault="002F2E5E" w:rsidP="00B31CCC">
            <w:pPr>
              <w:rPr>
                <w:color w:val="000000" w:themeColor="text1"/>
              </w:rPr>
            </w:pPr>
            <w:r w:rsidRPr="007B6959">
              <w:rPr>
                <w:color w:val="000000" w:themeColor="text1"/>
              </w:rPr>
              <w:t>GF1</w:t>
            </w:r>
          </w:p>
        </w:tc>
      </w:tr>
      <w:tr w:rsidR="007B6959" w:rsidRPr="007B6959" w14:paraId="2DAC10E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E8FAC" w14:textId="15BF1F61" w:rsidR="002F2E5E" w:rsidRPr="007B6959" w:rsidRDefault="007C29F6" w:rsidP="002F2E5E">
            <w:pPr>
              <w:rPr>
                <w:color w:val="000000" w:themeColor="text1"/>
              </w:rPr>
            </w:pPr>
            <w:r w:rsidRPr="007B6959">
              <w:rPr>
                <w:color w:val="000000" w:themeColor="text1"/>
              </w:rPr>
              <w:t>957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9A6F34" w14:textId="77777777" w:rsidR="002F2E5E" w:rsidRPr="007B6959" w:rsidRDefault="002F2E5E" w:rsidP="00B31CCC">
            <w:pPr>
              <w:rPr>
                <w:color w:val="000000" w:themeColor="text1"/>
              </w:rPr>
            </w:pPr>
            <w:r w:rsidRPr="007B6959">
              <w:rPr>
                <w:color w:val="000000" w:themeColor="text1"/>
              </w:rPr>
              <w:t>GF101090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A9272A" w14:textId="77777777" w:rsidR="002F2E5E" w:rsidRPr="007B6959" w:rsidRDefault="002F2E5E" w:rsidP="00B31CCC">
            <w:pPr>
              <w:rPr>
                <w:color w:val="000000" w:themeColor="text1"/>
              </w:rPr>
            </w:pPr>
            <w:r w:rsidRPr="007B6959">
              <w:rPr>
                <w:color w:val="000000" w:themeColor="text1"/>
              </w:rPr>
              <w:t>Інвестиції в дочірні підприємства, спільні підприємства та асоційовані підприємства, відображені в окремій фінансовій звітності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5020B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04F27E"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D77A9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78753F1" w14:textId="77777777" w:rsidR="002F2E5E" w:rsidRPr="007B6959" w:rsidRDefault="002F2E5E" w:rsidP="00B31CCC">
            <w:pPr>
              <w:rPr>
                <w:color w:val="000000" w:themeColor="text1"/>
              </w:rPr>
            </w:pPr>
            <w:r w:rsidRPr="007B6959">
              <w:rPr>
                <w:color w:val="000000" w:themeColor="text1"/>
              </w:rPr>
              <w:t>GF1</w:t>
            </w:r>
          </w:p>
        </w:tc>
      </w:tr>
      <w:tr w:rsidR="007B6959" w:rsidRPr="007B6959" w14:paraId="6C60ADB4"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14B47" w14:textId="2967374D" w:rsidR="002F2E5E" w:rsidRPr="007B6959" w:rsidRDefault="007C29F6" w:rsidP="002F2E5E">
            <w:pPr>
              <w:rPr>
                <w:color w:val="000000" w:themeColor="text1"/>
              </w:rPr>
            </w:pPr>
            <w:r w:rsidRPr="007B6959">
              <w:rPr>
                <w:color w:val="000000" w:themeColor="text1"/>
              </w:rPr>
              <w:t>958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81C912" w14:textId="77777777" w:rsidR="002F2E5E" w:rsidRPr="007B6959" w:rsidRDefault="002F2E5E" w:rsidP="00B31CCC">
            <w:pPr>
              <w:rPr>
                <w:color w:val="000000" w:themeColor="text1"/>
              </w:rPr>
            </w:pPr>
            <w:r w:rsidRPr="007B6959">
              <w:rPr>
                <w:color w:val="000000" w:themeColor="text1"/>
              </w:rPr>
              <w:t>GF101100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0B8F0F" w14:textId="77777777" w:rsidR="002F2E5E" w:rsidRPr="007B6959" w:rsidRDefault="002F2E5E" w:rsidP="00B31CCC">
            <w:pPr>
              <w:rPr>
                <w:color w:val="000000" w:themeColor="text1"/>
              </w:rPr>
            </w:pPr>
            <w:r w:rsidRPr="007B6959">
              <w:rPr>
                <w:color w:val="000000" w:themeColor="text1"/>
              </w:rPr>
              <w:t>Біологічні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7BEBE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167C6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B0243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569F174" w14:textId="77777777" w:rsidR="002F2E5E" w:rsidRPr="007B6959" w:rsidRDefault="002F2E5E" w:rsidP="00B31CCC">
            <w:pPr>
              <w:rPr>
                <w:color w:val="000000" w:themeColor="text1"/>
              </w:rPr>
            </w:pPr>
            <w:r w:rsidRPr="007B6959">
              <w:rPr>
                <w:color w:val="000000" w:themeColor="text1"/>
              </w:rPr>
              <w:t>GF1</w:t>
            </w:r>
          </w:p>
        </w:tc>
      </w:tr>
      <w:tr w:rsidR="007B6959" w:rsidRPr="007B6959" w14:paraId="641462EA"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4C5EE" w14:textId="1684EBCC" w:rsidR="002F2E5E" w:rsidRPr="007B6959" w:rsidRDefault="007C29F6" w:rsidP="002F2E5E">
            <w:pPr>
              <w:rPr>
                <w:color w:val="000000" w:themeColor="text1"/>
              </w:rPr>
            </w:pPr>
            <w:r w:rsidRPr="007B6959">
              <w:rPr>
                <w:color w:val="000000" w:themeColor="text1"/>
              </w:rPr>
              <w:t>959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5A18E5" w14:textId="77777777" w:rsidR="002F2E5E" w:rsidRPr="007B6959" w:rsidRDefault="002F2E5E" w:rsidP="00B31CCC">
            <w:pPr>
              <w:rPr>
                <w:color w:val="000000" w:themeColor="text1"/>
              </w:rPr>
            </w:pPr>
            <w:r w:rsidRPr="007B6959">
              <w:rPr>
                <w:color w:val="000000" w:themeColor="text1"/>
              </w:rPr>
              <w:t>GF101110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79F670" w14:textId="77777777" w:rsidR="002F2E5E" w:rsidRPr="007B6959" w:rsidRDefault="002F2E5E" w:rsidP="00B31CCC">
            <w:pPr>
              <w:rPr>
                <w:color w:val="000000" w:themeColor="text1"/>
              </w:rPr>
            </w:pPr>
            <w:r w:rsidRPr="007B6959">
              <w:rPr>
                <w:color w:val="000000" w:themeColor="text1"/>
              </w:rPr>
              <w:t>Непоточні активи або групи вибуття, класифіковані як утримувані для продажу або як утримувані для виплати власникам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EFFA3C"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5F9794"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46E30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9816535" w14:textId="77777777" w:rsidR="002F2E5E" w:rsidRPr="007B6959" w:rsidRDefault="002F2E5E" w:rsidP="00B31CCC">
            <w:pPr>
              <w:rPr>
                <w:color w:val="000000" w:themeColor="text1"/>
              </w:rPr>
            </w:pPr>
            <w:r w:rsidRPr="007B6959">
              <w:rPr>
                <w:color w:val="000000" w:themeColor="text1"/>
              </w:rPr>
              <w:t>GF1</w:t>
            </w:r>
          </w:p>
        </w:tc>
      </w:tr>
      <w:tr w:rsidR="007B6959" w:rsidRPr="007B6959" w14:paraId="0271B65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3A1D7" w14:textId="236D07B2" w:rsidR="002F2E5E" w:rsidRPr="007B6959" w:rsidRDefault="007C29F6" w:rsidP="002F2E5E">
            <w:pPr>
              <w:rPr>
                <w:color w:val="000000" w:themeColor="text1"/>
              </w:rPr>
            </w:pPr>
            <w:r w:rsidRPr="007B6959">
              <w:rPr>
                <w:color w:val="000000" w:themeColor="text1"/>
              </w:rPr>
              <w:t>960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04B874" w14:textId="77777777" w:rsidR="002F2E5E" w:rsidRPr="007B6959" w:rsidRDefault="002F2E5E" w:rsidP="00B31CCC">
            <w:pPr>
              <w:rPr>
                <w:color w:val="000000" w:themeColor="text1"/>
              </w:rPr>
            </w:pPr>
            <w:r w:rsidRPr="007B6959">
              <w:rPr>
                <w:color w:val="000000" w:themeColor="text1"/>
              </w:rPr>
              <w:t>GF101121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252403" w14:textId="77777777" w:rsidR="002F2E5E" w:rsidRPr="007B6959" w:rsidRDefault="002F2E5E" w:rsidP="00B31CCC">
            <w:pPr>
              <w:rPr>
                <w:color w:val="000000" w:themeColor="text1"/>
              </w:rPr>
            </w:pPr>
            <w:r w:rsidRPr="007B6959">
              <w:rPr>
                <w:color w:val="000000" w:themeColor="text1"/>
              </w:rPr>
              <w:t>Товари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E37A2E"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D3108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2EC2E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7F7A495" w14:textId="77777777" w:rsidR="002F2E5E" w:rsidRPr="007B6959" w:rsidRDefault="002F2E5E" w:rsidP="00B31CCC">
            <w:pPr>
              <w:rPr>
                <w:color w:val="000000" w:themeColor="text1"/>
              </w:rPr>
            </w:pPr>
            <w:r w:rsidRPr="007B6959">
              <w:rPr>
                <w:color w:val="000000" w:themeColor="text1"/>
              </w:rPr>
              <w:t>GF1</w:t>
            </w:r>
          </w:p>
        </w:tc>
      </w:tr>
    </w:tbl>
    <w:p w14:paraId="1A09CC0E" w14:textId="77777777" w:rsidR="00C209ED" w:rsidRPr="007B6959" w:rsidRDefault="00C209ED" w:rsidP="002F2E5E">
      <w:pPr>
        <w:rPr>
          <w:color w:val="000000" w:themeColor="text1"/>
        </w:rPr>
        <w:sectPr w:rsidR="00C209ED" w:rsidRPr="007B6959" w:rsidSect="00032B6C">
          <w:headerReference w:type="first" r:id="rId48"/>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11A19281" w14:textId="77777777" w:rsidTr="00B914FA">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82DB49" w14:textId="4CC25CC9" w:rsidR="00C209ED" w:rsidRPr="007B6959" w:rsidRDefault="00C209ED" w:rsidP="00C209ED">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05234236" w14:textId="576E7844" w:rsidR="00C209ED" w:rsidRPr="007B6959" w:rsidRDefault="00C209ED" w:rsidP="00C209ED">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34AFB80E" w14:textId="44089C19" w:rsidR="00C209ED" w:rsidRPr="007B6959" w:rsidRDefault="00C209ED" w:rsidP="00C209ED">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5434D1E4" w14:textId="19594B4B" w:rsidR="00C209ED" w:rsidRPr="007B6959" w:rsidRDefault="00C209ED" w:rsidP="00C209ED">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09650BBF" w14:textId="11AA386B" w:rsidR="00C209ED" w:rsidRPr="007B6959" w:rsidRDefault="00C209ED" w:rsidP="00C209ED">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048051CB" w14:textId="4A430EE0" w:rsidR="00C209ED" w:rsidRPr="007B6959" w:rsidRDefault="00C209ED" w:rsidP="00C209ED">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49CE7D16" w14:textId="099E9573" w:rsidR="00C209ED" w:rsidRPr="007B6959" w:rsidRDefault="00C209ED" w:rsidP="00C209ED">
            <w:pPr>
              <w:jc w:val="center"/>
              <w:rPr>
                <w:color w:val="000000" w:themeColor="text1"/>
              </w:rPr>
            </w:pPr>
            <w:r w:rsidRPr="007B6959">
              <w:rPr>
                <w:color w:val="000000" w:themeColor="text1"/>
              </w:rPr>
              <w:t>7</w:t>
            </w:r>
          </w:p>
        </w:tc>
      </w:tr>
      <w:tr w:rsidR="007B6959" w:rsidRPr="007B6959" w14:paraId="7CDA1B0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D8CCF" w14:textId="1747014E" w:rsidR="002F2E5E" w:rsidRPr="007B6959" w:rsidRDefault="007C29F6" w:rsidP="002F2E5E">
            <w:pPr>
              <w:rPr>
                <w:color w:val="000000" w:themeColor="text1"/>
              </w:rPr>
            </w:pPr>
            <w:r w:rsidRPr="007B6959">
              <w:rPr>
                <w:color w:val="000000" w:themeColor="text1"/>
              </w:rPr>
              <w:t>961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BFD38C" w14:textId="77777777" w:rsidR="002F2E5E" w:rsidRPr="007B6959" w:rsidRDefault="002F2E5E" w:rsidP="00B31CCC">
            <w:pPr>
              <w:rPr>
                <w:color w:val="000000" w:themeColor="text1"/>
              </w:rPr>
            </w:pPr>
            <w:r w:rsidRPr="007B6959">
              <w:rPr>
                <w:color w:val="000000" w:themeColor="text1"/>
              </w:rPr>
              <w:t>GF101122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234D05" w14:textId="77777777" w:rsidR="002F2E5E" w:rsidRPr="007B6959" w:rsidRDefault="002F2E5E" w:rsidP="00B31CCC">
            <w:pPr>
              <w:rPr>
                <w:color w:val="000000" w:themeColor="text1"/>
              </w:rPr>
            </w:pPr>
            <w:r w:rsidRPr="007B6959">
              <w:rPr>
                <w:color w:val="000000" w:themeColor="text1"/>
              </w:rPr>
              <w:t>Інші запаси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4E844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5218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544FC6"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C8531F3" w14:textId="77777777" w:rsidR="002F2E5E" w:rsidRPr="007B6959" w:rsidRDefault="002F2E5E" w:rsidP="00B31CCC">
            <w:pPr>
              <w:rPr>
                <w:color w:val="000000" w:themeColor="text1"/>
              </w:rPr>
            </w:pPr>
            <w:r w:rsidRPr="007B6959">
              <w:rPr>
                <w:color w:val="000000" w:themeColor="text1"/>
              </w:rPr>
              <w:t>GF1</w:t>
            </w:r>
          </w:p>
        </w:tc>
      </w:tr>
      <w:tr w:rsidR="007B6959" w:rsidRPr="007B6959" w14:paraId="0D1ED5E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AEC80" w14:textId="0E68A198" w:rsidR="002F2E5E" w:rsidRPr="007B6959" w:rsidRDefault="007C29F6" w:rsidP="002F2E5E">
            <w:pPr>
              <w:rPr>
                <w:color w:val="000000" w:themeColor="text1"/>
              </w:rPr>
            </w:pPr>
            <w:r w:rsidRPr="007B6959">
              <w:rPr>
                <w:color w:val="000000" w:themeColor="text1"/>
              </w:rPr>
              <w:t>962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5FBD26" w14:textId="77777777" w:rsidR="002F2E5E" w:rsidRPr="007B6959" w:rsidRDefault="002F2E5E" w:rsidP="00B31CCC">
            <w:pPr>
              <w:rPr>
                <w:color w:val="000000" w:themeColor="text1"/>
              </w:rPr>
            </w:pPr>
            <w:r w:rsidRPr="007B6959">
              <w:rPr>
                <w:color w:val="000000" w:themeColor="text1"/>
              </w:rPr>
              <w:t>GF101130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E81BB1" w14:textId="77777777" w:rsidR="002F2E5E" w:rsidRPr="007B6959" w:rsidRDefault="002F2E5E" w:rsidP="00B31CCC">
            <w:pPr>
              <w:rPr>
                <w:color w:val="000000" w:themeColor="text1"/>
              </w:rPr>
            </w:pPr>
            <w:r w:rsidRPr="007B6959">
              <w:rPr>
                <w:color w:val="000000" w:themeColor="text1"/>
              </w:rPr>
              <w:t>Поточні податкові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7B3AA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86F5D6"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91D74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4FD8689" w14:textId="77777777" w:rsidR="002F2E5E" w:rsidRPr="007B6959" w:rsidRDefault="002F2E5E" w:rsidP="00B31CCC">
            <w:pPr>
              <w:rPr>
                <w:color w:val="000000" w:themeColor="text1"/>
              </w:rPr>
            </w:pPr>
            <w:r w:rsidRPr="007B6959">
              <w:rPr>
                <w:color w:val="000000" w:themeColor="text1"/>
              </w:rPr>
              <w:t>GF1</w:t>
            </w:r>
          </w:p>
        </w:tc>
      </w:tr>
      <w:tr w:rsidR="007B6959" w:rsidRPr="007B6959" w14:paraId="35F64830"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148EC" w14:textId="5FB2DAA7" w:rsidR="002F2E5E" w:rsidRPr="007B6959" w:rsidRDefault="007C29F6" w:rsidP="002F2E5E">
            <w:pPr>
              <w:rPr>
                <w:color w:val="000000" w:themeColor="text1"/>
              </w:rPr>
            </w:pPr>
            <w:r w:rsidRPr="007B6959">
              <w:rPr>
                <w:color w:val="000000" w:themeColor="text1"/>
              </w:rPr>
              <w:t>963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577A8D" w14:textId="77777777" w:rsidR="002F2E5E" w:rsidRPr="007B6959" w:rsidRDefault="002F2E5E" w:rsidP="00B31CCC">
            <w:pPr>
              <w:rPr>
                <w:color w:val="000000" w:themeColor="text1"/>
              </w:rPr>
            </w:pPr>
            <w:r w:rsidRPr="007B6959">
              <w:rPr>
                <w:color w:val="000000" w:themeColor="text1"/>
              </w:rPr>
              <w:t>GF101140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052D98" w14:textId="77777777" w:rsidR="002F2E5E" w:rsidRPr="007B6959" w:rsidRDefault="002F2E5E" w:rsidP="00B31CCC">
            <w:pPr>
              <w:rPr>
                <w:color w:val="000000" w:themeColor="text1"/>
              </w:rPr>
            </w:pPr>
            <w:r w:rsidRPr="007B6959">
              <w:rPr>
                <w:color w:val="000000" w:themeColor="text1"/>
              </w:rPr>
              <w:t>Відстрочені податкові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B2E6CD"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4D245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78A7C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EC851C9" w14:textId="77777777" w:rsidR="002F2E5E" w:rsidRPr="007B6959" w:rsidRDefault="002F2E5E" w:rsidP="00B31CCC">
            <w:pPr>
              <w:rPr>
                <w:color w:val="000000" w:themeColor="text1"/>
              </w:rPr>
            </w:pPr>
            <w:r w:rsidRPr="007B6959">
              <w:rPr>
                <w:color w:val="000000" w:themeColor="text1"/>
              </w:rPr>
              <w:t>GF1</w:t>
            </w:r>
          </w:p>
        </w:tc>
      </w:tr>
      <w:tr w:rsidR="007B6959" w:rsidRPr="007B6959" w14:paraId="21BAFBD8"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C2DCF" w14:textId="00444787" w:rsidR="002F2E5E" w:rsidRPr="007B6959" w:rsidRDefault="007C29F6" w:rsidP="002F2E5E">
            <w:pPr>
              <w:rPr>
                <w:color w:val="000000" w:themeColor="text1"/>
              </w:rPr>
            </w:pPr>
            <w:r w:rsidRPr="007B6959">
              <w:rPr>
                <w:color w:val="000000" w:themeColor="text1"/>
              </w:rPr>
              <w:t>964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B625E8" w14:textId="77777777" w:rsidR="002F2E5E" w:rsidRPr="007B6959" w:rsidRDefault="002F2E5E" w:rsidP="00B31CCC">
            <w:pPr>
              <w:rPr>
                <w:color w:val="000000" w:themeColor="text1"/>
              </w:rPr>
            </w:pPr>
            <w:r w:rsidRPr="007B6959">
              <w:rPr>
                <w:color w:val="000000" w:themeColor="text1"/>
              </w:rPr>
              <w:t>GF101150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D9089B" w14:textId="77777777" w:rsidR="002F2E5E" w:rsidRPr="007B6959" w:rsidRDefault="002F2E5E" w:rsidP="00B31CCC">
            <w:pPr>
              <w:rPr>
                <w:color w:val="000000" w:themeColor="text1"/>
              </w:rPr>
            </w:pPr>
            <w:r w:rsidRPr="007B6959">
              <w:rPr>
                <w:color w:val="000000" w:themeColor="text1"/>
              </w:rPr>
              <w:t>Торговельна та інша дебіторська заборгованість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2BD52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9E52B9"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D87D9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E55EEE7" w14:textId="77777777" w:rsidR="002F2E5E" w:rsidRPr="007B6959" w:rsidRDefault="002F2E5E" w:rsidP="00B31CCC">
            <w:pPr>
              <w:rPr>
                <w:color w:val="000000" w:themeColor="text1"/>
              </w:rPr>
            </w:pPr>
            <w:r w:rsidRPr="007B6959">
              <w:rPr>
                <w:color w:val="000000" w:themeColor="text1"/>
              </w:rPr>
              <w:t>GF1</w:t>
            </w:r>
          </w:p>
        </w:tc>
      </w:tr>
      <w:tr w:rsidR="007B6959" w:rsidRPr="007B6959" w14:paraId="67E0BD6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C64D6" w14:textId="449E8DD0" w:rsidR="002F2E5E" w:rsidRPr="007B6959" w:rsidRDefault="007C29F6" w:rsidP="002F2E5E">
            <w:pPr>
              <w:rPr>
                <w:color w:val="000000" w:themeColor="text1"/>
              </w:rPr>
            </w:pPr>
            <w:r w:rsidRPr="007B6959">
              <w:rPr>
                <w:color w:val="000000" w:themeColor="text1"/>
              </w:rPr>
              <w:t>965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9537A3" w14:textId="77777777" w:rsidR="002F2E5E" w:rsidRPr="007B6959" w:rsidRDefault="002F2E5E" w:rsidP="00B31CCC">
            <w:pPr>
              <w:rPr>
                <w:color w:val="000000" w:themeColor="text1"/>
              </w:rPr>
            </w:pPr>
            <w:r w:rsidRPr="007B6959">
              <w:rPr>
                <w:color w:val="000000" w:themeColor="text1"/>
              </w:rPr>
              <w:t>GF101160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845683" w14:textId="77777777" w:rsidR="002F2E5E" w:rsidRPr="007B6959" w:rsidRDefault="002F2E5E" w:rsidP="00B31CCC">
            <w:pPr>
              <w:rPr>
                <w:color w:val="000000" w:themeColor="text1"/>
              </w:rPr>
            </w:pPr>
            <w:r w:rsidRPr="007B6959">
              <w:rPr>
                <w:color w:val="000000" w:themeColor="text1"/>
              </w:rPr>
              <w:t>Грошові кошти та їх еквіваленти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F7A17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F9AC04"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48FD3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02789DD" w14:textId="77777777" w:rsidR="002F2E5E" w:rsidRPr="007B6959" w:rsidRDefault="002F2E5E" w:rsidP="00B31CCC">
            <w:pPr>
              <w:rPr>
                <w:color w:val="000000" w:themeColor="text1"/>
              </w:rPr>
            </w:pPr>
            <w:r w:rsidRPr="007B6959">
              <w:rPr>
                <w:color w:val="000000" w:themeColor="text1"/>
              </w:rPr>
              <w:t>GF1</w:t>
            </w:r>
          </w:p>
        </w:tc>
      </w:tr>
      <w:tr w:rsidR="007B6959" w:rsidRPr="007B6959" w14:paraId="63884CB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FC5C8" w14:textId="48259C57" w:rsidR="002F2E5E" w:rsidRPr="007B6959" w:rsidRDefault="007C29F6" w:rsidP="002F2E5E">
            <w:pPr>
              <w:rPr>
                <w:color w:val="000000" w:themeColor="text1"/>
              </w:rPr>
            </w:pPr>
            <w:r w:rsidRPr="007B6959">
              <w:rPr>
                <w:color w:val="000000" w:themeColor="text1"/>
              </w:rPr>
              <w:t>966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E35290" w14:textId="77777777" w:rsidR="002F2E5E" w:rsidRPr="007B6959" w:rsidRDefault="002F2E5E" w:rsidP="00B31CCC">
            <w:pPr>
              <w:rPr>
                <w:color w:val="000000" w:themeColor="text1"/>
              </w:rPr>
            </w:pPr>
            <w:r w:rsidRPr="007B6959">
              <w:rPr>
                <w:color w:val="000000" w:themeColor="text1"/>
              </w:rPr>
              <w:t>GF101161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E32E09" w14:textId="77777777" w:rsidR="002F2E5E" w:rsidRPr="007B6959" w:rsidRDefault="002F2E5E" w:rsidP="00B31CCC">
            <w:pPr>
              <w:rPr>
                <w:color w:val="000000" w:themeColor="text1"/>
              </w:rPr>
            </w:pPr>
            <w:r w:rsidRPr="007B6959">
              <w:rPr>
                <w:color w:val="000000" w:themeColor="text1"/>
              </w:rPr>
              <w:t>Готівка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69F34D"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A7974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6280F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5FB44BA" w14:textId="77777777" w:rsidR="002F2E5E" w:rsidRPr="007B6959" w:rsidRDefault="002F2E5E" w:rsidP="00B31CCC">
            <w:pPr>
              <w:rPr>
                <w:color w:val="000000" w:themeColor="text1"/>
              </w:rPr>
            </w:pPr>
            <w:r w:rsidRPr="007B6959">
              <w:rPr>
                <w:color w:val="000000" w:themeColor="text1"/>
              </w:rPr>
              <w:t>GF1</w:t>
            </w:r>
          </w:p>
        </w:tc>
      </w:tr>
      <w:tr w:rsidR="007B6959" w:rsidRPr="007B6959" w14:paraId="2DD80E84"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4DF33" w14:textId="7BCEBF3C" w:rsidR="002F2E5E" w:rsidRPr="007B6959" w:rsidRDefault="007C29F6" w:rsidP="002F2E5E">
            <w:pPr>
              <w:rPr>
                <w:color w:val="000000" w:themeColor="text1"/>
              </w:rPr>
            </w:pPr>
            <w:r w:rsidRPr="007B6959">
              <w:rPr>
                <w:color w:val="000000" w:themeColor="text1"/>
              </w:rPr>
              <w:t>967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23A0FD" w14:textId="77777777" w:rsidR="002F2E5E" w:rsidRPr="007B6959" w:rsidRDefault="002F2E5E" w:rsidP="00B31CCC">
            <w:pPr>
              <w:rPr>
                <w:color w:val="000000" w:themeColor="text1"/>
              </w:rPr>
            </w:pPr>
            <w:r w:rsidRPr="007B6959">
              <w:rPr>
                <w:color w:val="000000" w:themeColor="text1"/>
              </w:rPr>
              <w:t>GF101162</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E3CE52" w14:textId="77777777" w:rsidR="002F2E5E" w:rsidRPr="007B6959" w:rsidRDefault="002F2E5E" w:rsidP="00B31CCC">
            <w:pPr>
              <w:rPr>
                <w:color w:val="000000" w:themeColor="text1"/>
              </w:rPr>
            </w:pPr>
            <w:r w:rsidRPr="007B6959">
              <w:rPr>
                <w:color w:val="000000" w:themeColor="text1"/>
              </w:rPr>
              <w:t>Рахунки в банках</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6EF36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7CD1E5"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8D145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352E2EA" w14:textId="77777777" w:rsidR="002F2E5E" w:rsidRPr="007B6959" w:rsidRDefault="002F2E5E" w:rsidP="00B31CCC">
            <w:pPr>
              <w:rPr>
                <w:color w:val="000000" w:themeColor="text1"/>
              </w:rPr>
            </w:pPr>
            <w:r w:rsidRPr="007B6959">
              <w:rPr>
                <w:color w:val="000000" w:themeColor="text1"/>
              </w:rPr>
              <w:t>GF1</w:t>
            </w:r>
          </w:p>
        </w:tc>
      </w:tr>
      <w:tr w:rsidR="007B6959" w:rsidRPr="007B6959" w14:paraId="443DB4D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199D2" w14:textId="251E4898" w:rsidR="002F2E5E" w:rsidRPr="007B6959" w:rsidRDefault="007C29F6" w:rsidP="002F2E5E">
            <w:pPr>
              <w:rPr>
                <w:color w:val="000000" w:themeColor="text1"/>
              </w:rPr>
            </w:pPr>
            <w:r w:rsidRPr="007B6959">
              <w:rPr>
                <w:color w:val="000000" w:themeColor="text1"/>
              </w:rPr>
              <w:t>968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66EC26" w14:textId="77777777" w:rsidR="002F2E5E" w:rsidRPr="007B6959" w:rsidRDefault="002F2E5E" w:rsidP="00B31CCC">
            <w:pPr>
              <w:rPr>
                <w:color w:val="000000" w:themeColor="text1"/>
              </w:rPr>
            </w:pPr>
            <w:r w:rsidRPr="007B6959">
              <w:rPr>
                <w:color w:val="000000" w:themeColor="text1"/>
              </w:rPr>
              <w:t>GF101170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7E45FF" w14:textId="77777777" w:rsidR="002F2E5E" w:rsidRPr="007B6959" w:rsidRDefault="002F2E5E" w:rsidP="00B31CCC">
            <w:pPr>
              <w:rPr>
                <w:color w:val="000000" w:themeColor="text1"/>
              </w:rPr>
            </w:pPr>
            <w:r w:rsidRPr="007B6959">
              <w:rPr>
                <w:color w:val="000000" w:themeColor="text1"/>
              </w:rPr>
              <w:t>Витрати майбутніх періодів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50197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ED84D4"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0DA55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68DAD49" w14:textId="77777777" w:rsidR="002F2E5E" w:rsidRPr="007B6959" w:rsidRDefault="002F2E5E" w:rsidP="00B31CCC">
            <w:pPr>
              <w:rPr>
                <w:color w:val="000000" w:themeColor="text1"/>
              </w:rPr>
            </w:pPr>
            <w:r w:rsidRPr="007B6959">
              <w:rPr>
                <w:color w:val="000000" w:themeColor="text1"/>
              </w:rPr>
              <w:t>GF1</w:t>
            </w:r>
          </w:p>
        </w:tc>
      </w:tr>
      <w:tr w:rsidR="007B6959" w:rsidRPr="007B6959" w14:paraId="7CCE1F8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93F7" w14:textId="08EC587B" w:rsidR="002F2E5E" w:rsidRPr="007B6959" w:rsidRDefault="007C29F6" w:rsidP="002F2E5E">
            <w:pPr>
              <w:rPr>
                <w:color w:val="000000" w:themeColor="text1"/>
              </w:rPr>
            </w:pPr>
            <w:r w:rsidRPr="007B6959">
              <w:rPr>
                <w:color w:val="000000" w:themeColor="text1"/>
              </w:rPr>
              <w:t>969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8F1CA1" w14:textId="77777777" w:rsidR="002F2E5E" w:rsidRPr="007B6959" w:rsidRDefault="002F2E5E" w:rsidP="00B31CCC">
            <w:pPr>
              <w:rPr>
                <w:color w:val="000000" w:themeColor="text1"/>
              </w:rPr>
            </w:pPr>
            <w:r w:rsidRPr="007B6959">
              <w:rPr>
                <w:color w:val="000000" w:themeColor="text1"/>
              </w:rPr>
              <w:t>GF101180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4A4BA4" w14:textId="08B48770" w:rsidR="002F2E5E" w:rsidRPr="007B6959" w:rsidRDefault="002F2E5E" w:rsidP="005705E4">
            <w:pPr>
              <w:rPr>
                <w:color w:val="000000" w:themeColor="text1"/>
              </w:rPr>
            </w:pPr>
            <w:r w:rsidRPr="007B6959">
              <w:rPr>
                <w:color w:val="000000" w:themeColor="text1"/>
              </w:rPr>
              <w:t xml:space="preserve">Негрошові активи, передані </w:t>
            </w:r>
            <w:r w:rsidR="005705E4" w:rsidRPr="007B6959">
              <w:rPr>
                <w:color w:val="000000" w:themeColor="text1"/>
              </w:rPr>
              <w:t>в</w:t>
            </w:r>
            <w:r w:rsidRPr="007B6959">
              <w:rPr>
                <w:color w:val="000000" w:themeColor="text1"/>
              </w:rPr>
              <w:t xml:space="preserve"> з</w:t>
            </w:r>
            <w:r w:rsidR="005705E4" w:rsidRPr="007B6959">
              <w:rPr>
                <w:color w:val="000000" w:themeColor="text1"/>
              </w:rPr>
              <w:t>аставу, які одержувач має право за договором або за звичаєм</w:t>
            </w:r>
            <w:r w:rsidRPr="007B6959">
              <w:rPr>
                <w:color w:val="000000" w:themeColor="text1"/>
              </w:rPr>
              <w:t xml:space="preserve"> продати чи перезаставити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44B5D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018640"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880A1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6F8AB3D" w14:textId="77777777" w:rsidR="002F2E5E" w:rsidRPr="007B6959" w:rsidRDefault="002F2E5E" w:rsidP="00B31CCC">
            <w:pPr>
              <w:rPr>
                <w:color w:val="000000" w:themeColor="text1"/>
              </w:rPr>
            </w:pPr>
            <w:r w:rsidRPr="007B6959">
              <w:rPr>
                <w:color w:val="000000" w:themeColor="text1"/>
              </w:rPr>
              <w:t>GF1</w:t>
            </w:r>
          </w:p>
        </w:tc>
      </w:tr>
      <w:tr w:rsidR="007B6959" w:rsidRPr="007B6959" w14:paraId="2579868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D1647" w14:textId="08D35813" w:rsidR="002F2E5E" w:rsidRPr="007B6959" w:rsidRDefault="007C29F6" w:rsidP="002F2E5E">
            <w:pPr>
              <w:rPr>
                <w:color w:val="000000" w:themeColor="text1"/>
              </w:rPr>
            </w:pPr>
            <w:r w:rsidRPr="007B6959">
              <w:rPr>
                <w:color w:val="000000" w:themeColor="text1"/>
              </w:rPr>
              <w:t>970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6C6228" w14:textId="77777777" w:rsidR="002F2E5E" w:rsidRPr="007B6959" w:rsidRDefault="002F2E5E" w:rsidP="00B31CCC">
            <w:pPr>
              <w:rPr>
                <w:color w:val="000000" w:themeColor="text1"/>
              </w:rPr>
            </w:pPr>
            <w:r w:rsidRPr="007B6959">
              <w:rPr>
                <w:color w:val="000000" w:themeColor="text1"/>
              </w:rPr>
              <w:t>GF101200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FE737F" w14:textId="77777777" w:rsidR="002F2E5E" w:rsidRPr="007B6959" w:rsidRDefault="002F2E5E" w:rsidP="00B31CCC">
            <w:pPr>
              <w:rPr>
                <w:color w:val="000000" w:themeColor="text1"/>
              </w:rPr>
            </w:pPr>
            <w:r w:rsidRPr="007B6959">
              <w:rPr>
                <w:color w:val="000000" w:themeColor="text1"/>
              </w:rPr>
              <w:t>Загальна сума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A1963E"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0DB0D4"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45627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9E085CB" w14:textId="77777777" w:rsidR="002F2E5E" w:rsidRPr="007B6959" w:rsidRDefault="002F2E5E" w:rsidP="00B31CCC">
            <w:pPr>
              <w:rPr>
                <w:color w:val="000000" w:themeColor="text1"/>
              </w:rPr>
            </w:pPr>
            <w:r w:rsidRPr="007B6959">
              <w:rPr>
                <w:color w:val="000000" w:themeColor="text1"/>
              </w:rPr>
              <w:t>GF1</w:t>
            </w:r>
          </w:p>
        </w:tc>
      </w:tr>
      <w:tr w:rsidR="007B6959" w:rsidRPr="007B6959" w14:paraId="405B404E"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A5D7" w14:textId="12341AF7" w:rsidR="002F2E5E" w:rsidRPr="007B6959" w:rsidRDefault="007C29F6" w:rsidP="002F2E5E">
            <w:pPr>
              <w:rPr>
                <w:color w:val="000000" w:themeColor="text1"/>
              </w:rPr>
            </w:pPr>
            <w:r w:rsidRPr="007B6959">
              <w:rPr>
                <w:color w:val="000000" w:themeColor="text1"/>
              </w:rPr>
              <w:t>971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86020C" w14:textId="77777777" w:rsidR="002F2E5E" w:rsidRPr="007B6959" w:rsidRDefault="002F2E5E" w:rsidP="00B31CCC">
            <w:pPr>
              <w:rPr>
                <w:color w:val="000000" w:themeColor="text1"/>
              </w:rPr>
            </w:pPr>
            <w:r w:rsidRPr="007B6959">
              <w:rPr>
                <w:color w:val="000000" w:themeColor="text1"/>
              </w:rPr>
              <w:t>GF101300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095123" w14:textId="77777777" w:rsidR="002F2E5E" w:rsidRPr="007B6959" w:rsidRDefault="002F2E5E" w:rsidP="00B31CCC">
            <w:pPr>
              <w:rPr>
                <w:color w:val="000000" w:themeColor="text1"/>
              </w:rPr>
            </w:pPr>
            <w:r w:rsidRPr="007B6959">
              <w:rPr>
                <w:color w:val="000000" w:themeColor="text1"/>
              </w:rPr>
              <w:t>Статутний капітал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7A9032"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FA97F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A4DBB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28DAE0E" w14:textId="77777777" w:rsidR="002F2E5E" w:rsidRPr="007B6959" w:rsidRDefault="002F2E5E" w:rsidP="00B31CCC">
            <w:pPr>
              <w:rPr>
                <w:color w:val="000000" w:themeColor="text1"/>
              </w:rPr>
            </w:pPr>
            <w:r w:rsidRPr="007B6959">
              <w:rPr>
                <w:color w:val="000000" w:themeColor="text1"/>
              </w:rPr>
              <w:t>GF1</w:t>
            </w:r>
          </w:p>
        </w:tc>
      </w:tr>
      <w:tr w:rsidR="007B6959" w:rsidRPr="007B6959" w14:paraId="3B94376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B580" w14:textId="62781D7A" w:rsidR="002F2E5E" w:rsidRPr="007B6959" w:rsidRDefault="007C29F6" w:rsidP="002F2E5E">
            <w:pPr>
              <w:rPr>
                <w:color w:val="000000" w:themeColor="text1"/>
              </w:rPr>
            </w:pPr>
            <w:r w:rsidRPr="007B6959">
              <w:rPr>
                <w:color w:val="000000" w:themeColor="text1"/>
              </w:rPr>
              <w:t>972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4595B7" w14:textId="77777777" w:rsidR="002F2E5E" w:rsidRPr="007B6959" w:rsidRDefault="002F2E5E" w:rsidP="00B31CCC">
            <w:pPr>
              <w:rPr>
                <w:color w:val="000000" w:themeColor="text1"/>
              </w:rPr>
            </w:pPr>
            <w:r w:rsidRPr="007B6959">
              <w:rPr>
                <w:color w:val="000000" w:themeColor="text1"/>
              </w:rPr>
              <w:t>GF101310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8D5963" w14:textId="77777777" w:rsidR="002F2E5E" w:rsidRPr="007B6959" w:rsidRDefault="002F2E5E" w:rsidP="00B31CCC">
            <w:pPr>
              <w:rPr>
                <w:color w:val="000000" w:themeColor="text1"/>
              </w:rPr>
            </w:pPr>
            <w:r w:rsidRPr="007B6959">
              <w:rPr>
                <w:color w:val="000000" w:themeColor="text1"/>
              </w:rPr>
              <w:t>Нерозподілений прибуток (непокритий збиток)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ADE8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7469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CC0A7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4BB2C03" w14:textId="77777777" w:rsidR="002F2E5E" w:rsidRPr="007B6959" w:rsidRDefault="002F2E5E" w:rsidP="00B31CCC">
            <w:pPr>
              <w:rPr>
                <w:color w:val="000000" w:themeColor="text1"/>
              </w:rPr>
            </w:pPr>
            <w:r w:rsidRPr="007B6959">
              <w:rPr>
                <w:color w:val="000000" w:themeColor="text1"/>
              </w:rPr>
              <w:t>GF1</w:t>
            </w:r>
          </w:p>
        </w:tc>
      </w:tr>
    </w:tbl>
    <w:p w14:paraId="6AB75530" w14:textId="77777777" w:rsidR="00C209ED" w:rsidRPr="007B6959" w:rsidRDefault="00C209ED" w:rsidP="002F2E5E">
      <w:pPr>
        <w:rPr>
          <w:color w:val="000000" w:themeColor="text1"/>
        </w:rPr>
        <w:sectPr w:rsidR="00C209ED" w:rsidRPr="007B6959" w:rsidSect="00032B6C">
          <w:headerReference w:type="first" r:id="rId49"/>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3D91EC87" w14:textId="77777777" w:rsidTr="00C209ED">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2CB38A" w14:textId="5426E7E5" w:rsidR="00C209ED" w:rsidRPr="007B6959" w:rsidRDefault="00C209ED" w:rsidP="00C209ED">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15F09D83" w14:textId="739B1C2C" w:rsidR="00C209ED" w:rsidRPr="007B6959" w:rsidRDefault="00C209ED" w:rsidP="00C209ED">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4AD75F0A" w14:textId="2094B7FA" w:rsidR="00C209ED" w:rsidRPr="007B6959" w:rsidRDefault="00C209ED" w:rsidP="00C209ED">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4365E22B" w14:textId="0462AC32" w:rsidR="00C209ED" w:rsidRPr="007B6959" w:rsidRDefault="00C209ED" w:rsidP="00C209ED">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36A255CD" w14:textId="58749A62" w:rsidR="00C209ED" w:rsidRPr="007B6959" w:rsidRDefault="00C209ED" w:rsidP="00C209ED">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0CC26C92" w14:textId="0C537F7D" w:rsidR="00C209ED" w:rsidRPr="007B6959" w:rsidRDefault="00C209ED" w:rsidP="00C209ED">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19CBE160" w14:textId="7A4EA8BC" w:rsidR="00C209ED" w:rsidRPr="007B6959" w:rsidRDefault="00C209ED" w:rsidP="00C209ED">
            <w:pPr>
              <w:jc w:val="center"/>
              <w:rPr>
                <w:color w:val="000000" w:themeColor="text1"/>
              </w:rPr>
            </w:pPr>
            <w:r w:rsidRPr="007B6959">
              <w:rPr>
                <w:color w:val="000000" w:themeColor="text1"/>
              </w:rPr>
              <w:t>7</w:t>
            </w:r>
          </w:p>
        </w:tc>
      </w:tr>
      <w:tr w:rsidR="007B6959" w:rsidRPr="007B6959" w14:paraId="6BA96569"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E0265" w14:textId="6AE19252" w:rsidR="002F2E5E" w:rsidRPr="007B6959" w:rsidRDefault="007C29F6" w:rsidP="002F2E5E">
            <w:pPr>
              <w:rPr>
                <w:color w:val="000000" w:themeColor="text1"/>
              </w:rPr>
            </w:pPr>
            <w:r w:rsidRPr="007B6959">
              <w:rPr>
                <w:color w:val="000000" w:themeColor="text1"/>
              </w:rPr>
              <w:t>973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4EBB53" w14:textId="77777777" w:rsidR="002F2E5E" w:rsidRPr="007B6959" w:rsidRDefault="002F2E5E" w:rsidP="00B31CCC">
            <w:pPr>
              <w:rPr>
                <w:color w:val="000000" w:themeColor="text1"/>
              </w:rPr>
            </w:pPr>
            <w:r w:rsidRPr="007B6959">
              <w:rPr>
                <w:color w:val="000000" w:themeColor="text1"/>
              </w:rPr>
              <w:t>GF101320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7548CE" w14:textId="77777777" w:rsidR="002F2E5E" w:rsidRPr="007B6959" w:rsidRDefault="002F2E5E" w:rsidP="00B31CCC">
            <w:pPr>
              <w:rPr>
                <w:color w:val="000000" w:themeColor="text1"/>
              </w:rPr>
            </w:pPr>
            <w:r w:rsidRPr="007B6959">
              <w:rPr>
                <w:color w:val="000000" w:themeColor="text1"/>
              </w:rPr>
              <w:t>Емісійний дохід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76BEA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7D193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3DE35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8478AEC" w14:textId="77777777" w:rsidR="002F2E5E" w:rsidRPr="007B6959" w:rsidRDefault="002F2E5E" w:rsidP="00B31CCC">
            <w:pPr>
              <w:rPr>
                <w:color w:val="000000" w:themeColor="text1"/>
              </w:rPr>
            </w:pPr>
            <w:r w:rsidRPr="007B6959">
              <w:rPr>
                <w:color w:val="000000" w:themeColor="text1"/>
              </w:rPr>
              <w:t>GF1</w:t>
            </w:r>
          </w:p>
        </w:tc>
      </w:tr>
      <w:tr w:rsidR="007B6959" w:rsidRPr="007B6959" w14:paraId="0072157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470A4" w14:textId="75BB7FBB" w:rsidR="002F2E5E" w:rsidRPr="007B6959" w:rsidRDefault="007C29F6" w:rsidP="002F2E5E">
            <w:pPr>
              <w:rPr>
                <w:color w:val="000000" w:themeColor="text1"/>
              </w:rPr>
            </w:pPr>
            <w:r w:rsidRPr="007B6959">
              <w:rPr>
                <w:color w:val="000000" w:themeColor="text1"/>
              </w:rPr>
              <w:t>974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823B64" w14:textId="77777777" w:rsidR="002F2E5E" w:rsidRPr="007B6959" w:rsidRDefault="002F2E5E" w:rsidP="00B31CCC">
            <w:pPr>
              <w:rPr>
                <w:color w:val="000000" w:themeColor="text1"/>
              </w:rPr>
            </w:pPr>
            <w:r w:rsidRPr="007B6959">
              <w:rPr>
                <w:color w:val="000000" w:themeColor="text1"/>
              </w:rPr>
              <w:t>GF101330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2D2FD0" w14:textId="77777777" w:rsidR="002F2E5E" w:rsidRPr="007B6959" w:rsidRDefault="002F2E5E" w:rsidP="00B31CCC">
            <w:pPr>
              <w:rPr>
                <w:color w:val="000000" w:themeColor="text1"/>
              </w:rPr>
            </w:pPr>
            <w:r w:rsidRPr="007B6959">
              <w:rPr>
                <w:color w:val="000000" w:themeColor="text1"/>
              </w:rPr>
              <w:t>Власні викуплені акції</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90192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21B7C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94E3A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BEE4FA3" w14:textId="77777777" w:rsidR="002F2E5E" w:rsidRPr="007B6959" w:rsidRDefault="002F2E5E" w:rsidP="00B31CCC">
            <w:pPr>
              <w:rPr>
                <w:color w:val="000000" w:themeColor="text1"/>
              </w:rPr>
            </w:pPr>
            <w:r w:rsidRPr="007B6959">
              <w:rPr>
                <w:color w:val="000000" w:themeColor="text1"/>
              </w:rPr>
              <w:t>GF1</w:t>
            </w:r>
          </w:p>
        </w:tc>
      </w:tr>
      <w:tr w:rsidR="007B6959" w:rsidRPr="007B6959" w14:paraId="7C5B01DE"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ECD80" w14:textId="34DE07B8" w:rsidR="002F2E5E" w:rsidRPr="007B6959" w:rsidRDefault="007C29F6" w:rsidP="002F2E5E">
            <w:pPr>
              <w:rPr>
                <w:color w:val="000000" w:themeColor="text1"/>
              </w:rPr>
            </w:pPr>
            <w:r w:rsidRPr="007B6959">
              <w:rPr>
                <w:color w:val="000000" w:themeColor="text1"/>
              </w:rPr>
              <w:t>975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0E7BB8" w14:textId="77777777" w:rsidR="002F2E5E" w:rsidRPr="007B6959" w:rsidRDefault="002F2E5E" w:rsidP="00B31CCC">
            <w:pPr>
              <w:rPr>
                <w:color w:val="000000" w:themeColor="text1"/>
              </w:rPr>
            </w:pPr>
            <w:r w:rsidRPr="007B6959">
              <w:rPr>
                <w:color w:val="000000" w:themeColor="text1"/>
              </w:rPr>
              <w:t>GF101340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AAD2D7A" w14:textId="77777777" w:rsidR="002F2E5E" w:rsidRPr="007B6959" w:rsidRDefault="002F2E5E" w:rsidP="00B31CCC">
            <w:pPr>
              <w:rPr>
                <w:color w:val="000000" w:themeColor="text1"/>
              </w:rPr>
            </w:pPr>
            <w:r w:rsidRPr="007B6959">
              <w:rPr>
                <w:color w:val="000000" w:themeColor="text1"/>
              </w:rPr>
              <w:t>Інша частка участі в капіталі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B68B91"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15293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DC1B3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B0C27AD" w14:textId="77777777" w:rsidR="002F2E5E" w:rsidRPr="007B6959" w:rsidRDefault="002F2E5E" w:rsidP="00B31CCC">
            <w:pPr>
              <w:rPr>
                <w:color w:val="000000" w:themeColor="text1"/>
              </w:rPr>
            </w:pPr>
            <w:r w:rsidRPr="007B6959">
              <w:rPr>
                <w:color w:val="000000" w:themeColor="text1"/>
              </w:rPr>
              <w:t>GF1</w:t>
            </w:r>
          </w:p>
        </w:tc>
      </w:tr>
      <w:tr w:rsidR="007B6959" w:rsidRPr="007B6959" w14:paraId="4726577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3A2AD" w14:textId="5CDCB86B" w:rsidR="002F2E5E" w:rsidRPr="007B6959" w:rsidRDefault="007C29F6" w:rsidP="002F2E5E">
            <w:pPr>
              <w:rPr>
                <w:color w:val="000000" w:themeColor="text1"/>
              </w:rPr>
            </w:pPr>
            <w:r w:rsidRPr="007B6959">
              <w:rPr>
                <w:color w:val="000000" w:themeColor="text1"/>
              </w:rPr>
              <w:t>976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649898" w14:textId="77777777" w:rsidR="002F2E5E" w:rsidRPr="007B6959" w:rsidRDefault="002F2E5E" w:rsidP="00B31CCC">
            <w:pPr>
              <w:rPr>
                <w:color w:val="000000" w:themeColor="text1"/>
              </w:rPr>
            </w:pPr>
            <w:r w:rsidRPr="007B6959">
              <w:rPr>
                <w:color w:val="000000" w:themeColor="text1"/>
              </w:rPr>
              <w:t>GF101351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3EDF94" w14:textId="77777777" w:rsidR="002F2E5E" w:rsidRPr="007B6959" w:rsidRDefault="002F2E5E" w:rsidP="00B31CCC">
            <w:pPr>
              <w:rPr>
                <w:color w:val="000000" w:themeColor="text1"/>
              </w:rPr>
            </w:pPr>
            <w:r w:rsidRPr="007B6959">
              <w:rPr>
                <w:color w:val="000000" w:themeColor="text1"/>
              </w:rPr>
              <w:t>Накопичений інший сукупний дохід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3FB0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91C8E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D4465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29A5E75" w14:textId="77777777" w:rsidR="002F2E5E" w:rsidRPr="007B6959" w:rsidRDefault="002F2E5E" w:rsidP="00B31CCC">
            <w:pPr>
              <w:rPr>
                <w:color w:val="000000" w:themeColor="text1"/>
              </w:rPr>
            </w:pPr>
            <w:r w:rsidRPr="007B6959">
              <w:rPr>
                <w:color w:val="000000" w:themeColor="text1"/>
              </w:rPr>
              <w:t>GF1</w:t>
            </w:r>
          </w:p>
        </w:tc>
      </w:tr>
      <w:tr w:rsidR="007B6959" w:rsidRPr="007B6959" w14:paraId="359BCFCA"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73DF7" w14:textId="5C4AA311" w:rsidR="002F2E5E" w:rsidRPr="007B6959" w:rsidRDefault="007C29F6" w:rsidP="002F2E5E">
            <w:pPr>
              <w:rPr>
                <w:color w:val="000000" w:themeColor="text1"/>
              </w:rPr>
            </w:pPr>
            <w:r w:rsidRPr="007B6959">
              <w:rPr>
                <w:color w:val="000000" w:themeColor="text1"/>
              </w:rPr>
              <w:t>977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10E141" w14:textId="77777777" w:rsidR="002F2E5E" w:rsidRPr="007B6959" w:rsidRDefault="002F2E5E" w:rsidP="00B31CCC">
            <w:pPr>
              <w:rPr>
                <w:color w:val="000000" w:themeColor="text1"/>
              </w:rPr>
            </w:pPr>
            <w:r w:rsidRPr="007B6959">
              <w:rPr>
                <w:color w:val="000000" w:themeColor="text1"/>
              </w:rPr>
              <w:t>GF101352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9E611D" w14:textId="77777777" w:rsidR="002F2E5E" w:rsidRPr="007B6959" w:rsidRDefault="002F2E5E" w:rsidP="00B31CCC">
            <w:pPr>
              <w:rPr>
                <w:color w:val="000000" w:themeColor="text1"/>
              </w:rPr>
            </w:pPr>
            <w:r w:rsidRPr="007B6959">
              <w:rPr>
                <w:color w:val="000000" w:themeColor="text1"/>
              </w:rPr>
              <w:t>Резервний капітал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0081F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86678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3F540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A8684A8" w14:textId="77777777" w:rsidR="002F2E5E" w:rsidRPr="007B6959" w:rsidRDefault="002F2E5E" w:rsidP="00B31CCC">
            <w:pPr>
              <w:rPr>
                <w:color w:val="000000" w:themeColor="text1"/>
              </w:rPr>
            </w:pPr>
            <w:r w:rsidRPr="007B6959">
              <w:rPr>
                <w:color w:val="000000" w:themeColor="text1"/>
              </w:rPr>
              <w:t>GF1</w:t>
            </w:r>
          </w:p>
        </w:tc>
      </w:tr>
      <w:tr w:rsidR="007B6959" w:rsidRPr="007B6959" w14:paraId="474F644A"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390C" w14:textId="7AEAF05E" w:rsidR="002F2E5E" w:rsidRPr="007B6959" w:rsidRDefault="007C29F6" w:rsidP="002F2E5E">
            <w:pPr>
              <w:rPr>
                <w:color w:val="000000" w:themeColor="text1"/>
              </w:rPr>
            </w:pPr>
            <w:r w:rsidRPr="007B6959">
              <w:rPr>
                <w:color w:val="000000" w:themeColor="text1"/>
              </w:rPr>
              <w:t>978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BC51D4" w14:textId="77777777" w:rsidR="002F2E5E" w:rsidRPr="007B6959" w:rsidRDefault="002F2E5E" w:rsidP="00B31CCC">
            <w:pPr>
              <w:rPr>
                <w:color w:val="000000" w:themeColor="text1"/>
              </w:rPr>
            </w:pPr>
            <w:r w:rsidRPr="007B6959">
              <w:rPr>
                <w:color w:val="000000" w:themeColor="text1"/>
              </w:rPr>
              <w:t>GF101353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9C355E" w14:textId="44C59BAC" w:rsidR="002F2E5E" w:rsidRPr="007B6959" w:rsidRDefault="003D74A9" w:rsidP="00B31CCC">
            <w:pPr>
              <w:rPr>
                <w:color w:val="000000" w:themeColor="text1"/>
                <w:highlight w:val="yellow"/>
              </w:rPr>
            </w:pPr>
            <w:r w:rsidRPr="007B6959">
              <w:rPr>
                <w:color w:val="000000" w:themeColor="text1"/>
              </w:rPr>
              <w:t>Інші резерви (окрім накопиченого іншого сукупного доходу та резервного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B81AA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E39220"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69891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3BD7C1D" w14:textId="77777777" w:rsidR="002F2E5E" w:rsidRPr="007B6959" w:rsidRDefault="002F2E5E" w:rsidP="00B31CCC">
            <w:pPr>
              <w:rPr>
                <w:color w:val="000000" w:themeColor="text1"/>
              </w:rPr>
            </w:pPr>
            <w:r w:rsidRPr="007B6959">
              <w:rPr>
                <w:color w:val="000000" w:themeColor="text1"/>
              </w:rPr>
              <w:t>GF1</w:t>
            </w:r>
          </w:p>
        </w:tc>
      </w:tr>
      <w:tr w:rsidR="007B6959" w:rsidRPr="007B6959" w14:paraId="6C2E41A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7392F" w14:textId="745F7712" w:rsidR="002F2E5E" w:rsidRPr="007B6959" w:rsidRDefault="007C29F6" w:rsidP="002F2E5E">
            <w:pPr>
              <w:rPr>
                <w:color w:val="000000" w:themeColor="text1"/>
              </w:rPr>
            </w:pPr>
            <w:r w:rsidRPr="007B6959">
              <w:rPr>
                <w:color w:val="000000" w:themeColor="text1"/>
              </w:rPr>
              <w:t>979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E992CC" w14:textId="77777777" w:rsidR="002F2E5E" w:rsidRPr="007B6959" w:rsidRDefault="002F2E5E" w:rsidP="00B31CCC">
            <w:pPr>
              <w:rPr>
                <w:color w:val="000000" w:themeColor="text1"/>
              </w:rPr>
            </w:pPr>
            <w:r w:rsidRPr="007B6959">
              <w:rPr>
                <w:color w:val="000000" w:themeColor="text1"/>
              </w:rPr>
              <w:t>GF101370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B163F6" w14:textId="77777777" w:rsidR="002F2E5E" w:rsidRPr="007B6959" w:rsidRDefault="002F2E5E" w:rsidP="00B31CCC">
            <w:pPr>
              <w:rPr>
                <w:color w:val="000000" w:themeColor="text1"/>
              </w:rPr>
            </w:pPr>
            <w:r w:rsidRPr="007B6959">
              <w:rPr>
                <w:color w:val="000000" w:themeColor="text1"/>
              </w:rPr>
              <w:t>Частки участі, що не забезпечують контролю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54DBFD"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884A0E"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8DF06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C4D4A74" w14:textId="77777777" w:rsidR="002F2E5E" w:rsidRPr="007B6959" w:rsidRDefault="002F2E5E" w:rsidP="00B31CCC">
            <w:pPr>
              <w:rPr>
                <w:color w:val="000000" w:themeColor="text1"/>
              </w:rPr>
            </w:pPr>
            <w:r w:rsidRPr="007B6959">
              <w:rPr>
                <w:color w:val="000000" w:themeColor="text1"/>
              </w:rPr>
              <w:t>GF1</w:t>
            </w:r>
          </w:p>
        </w:tc>
      </w:tr>
      <w:tr w:rsidR="007B6959" w:rsidRPr="007B6959" w14:paraId="447A1C46"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93A5F" w14:textId="3FB65C45" w:rsidR="002F2E5E" w:rsidRPr="007B6959" w:rsidRDefault="007C29F6" w:rsidP="002F2E5E">
            <w:pPr>
              <w:rPr>
                <w:color w:val="000000" w:themeColor="text1"/>
              </w:rPr>
            </w:pPr>
            <w:r w:rsidRPr="007B6959">
              <w:rPr>
                <w:color w:val="000000" w:themeColor="text1"/>
              </w:rPr>
              <w:t>980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6129DA" w14:textId="77777777" w:rsidR="002F2E5E" w:rsidRPr="007B6959" w:rsidRDefault="002F2E5E" w:rsidP="00B31CCC">
            <w:pPr>
              <w:rPr>
                <w:color w:val="000000" w:themeColor="text1"/>
              </w:rPr>
            </w:pPr>
            <w:r w:rsidRPr="007B6959">
              <w:rPr>
                <w:color w:val="000000" w:themeColor="text1"/>
              </w:rPr>
              <w:t>GF101400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8F53C9" w14:textId="77777777" w:rsidR="002F2E5E" w:rsidRPr="007B6959" w:rsidRDefault="002F2E5E" w:rsidP="00B31CCC">
            <w:pPr>
              <w:rPr>
                <w:color w:val="000000" w:themeColor="text1"/>
              </w:rPr>
            </w:pPr>
            <w:r w:rsidRPr="007B6959">
              <w:rPr>
                <w:color w:val="000000" w:themeColor="text1"/>
              </w:rPr>
              <w:t>Загальна сума власного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8DF35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BD996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B3498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A19A273" w14:textId="77777777" w:rsidR="002F2E5E" w:rsidRPr="007B6959" w:rsidRDefault="002F2E5E" w:rsidP="00B31CCC">
            <w:pPr>
              <w:rPr>
                <w:color w:val="000000" w:themeColor="text1"/>
              </w:rPr>
            </w:pPr>
            <w:r w:rsidRPr="007B6959">
              <w:rPr>
                <w:color w:val="000000" w:themeColor="text1"/>
              </w:rPr>
              <w:t>GF1</w:t>
            </w:r>
          </w:p>
        </w:tc>
      </w:tr>
      <w:tr w:rsidR="007B6959" w:rsidRPr="007B6959" w14:paraId="542C7338"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B8512" w14:textId="19994D10" w:rsidR="002F2E5E" w:rsidRPr="007B6959" w:rsidRDefault="007C29F6" w:rsidP="002F2E5E">
            <w:pPr>
              <w:rPr>
                <w:color w:val="000000" w:themeColor="text1"/>
              </w:rPr>
            </w:pPr>
            <w:r w:rsidRPr="007B6959">
              <w:rPr>
                <w:color w:val="000000" w:themeColor="text1"/>
              </w:rPr>
              <w:t>981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4CBCA3" w14:textId="77777777" w:rsidR="002F2E5E" w:rsidRPr="007B6959" w:rsidRDefault="002F2E5E" w:rsidP="00B31CCC">
            <w:pPr>
              <w:rPr>
                <w:color w:val="000000" w:themeColor="text1"/>
              </w:rPr>
            </w:pPr>
            <w:r w:rsidRPr="007B6959">
              <w:rPr>
                <w:color w:val="000000" w:themeColor="text1"/>
              </w:rPr>
              <w:t>GF101501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ED7C6C" w14:textId="77777777" w:rsidR="002F2E5E" w:rsidRPr="007B6959" w:rsidRDefault="002F2E5E" w:rsidP="00B31CCC">
            <w:pPr>
              <w:rPr>
                <w:color w:val="000000" w:themeColor="text1"/>
              </w:rPr>
            </w:pPr>
            <w:r w:rsidRPr="007B6959">
              <w:rPr>
                <w:color w:val="000000" w:themeColor="text1"/>
              </w:rPr>
              <w:t>Кредити банків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CB38D1"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4F6DE2"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376DA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175EDB0" w14:textId="77777777" w:rsidR="002F2E5E" w:rsidRPr="007B6959" w:rsidRDefault="002F2E5E" w:rsidP="00B31CCC">
            <w:pPr>
              <w:rPr>
                <w:color w:val="000000" w:themeColor="text1"/>
              </w:rPr>
            </w:pPr>
            <w:r w:rsidRPr="007B6959">
              <w:rPr>
                <w:color w:val="000000" w:themeColor="text1"/>
              </w:rPr>
              <w:t>GF1</w:t>
            </w:r>
          </w:p>
        </w:tc>
      </w:tr>
      <w:tr w:rsidR="007B6959" w:rsidRPr="007B6959" w14:paraId="59126A09"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D15F7" w14:textId="3947D946" w:rsidR="002F2E5E" w:rsidRPr="007B6959" w:rsidRDefault="007C29F6" w:rsidP="002F2E5E">
            <w:pPr>
              <w:rPr>
                <w:color w:val="000000" w:themeColor="text1"/>
              </w:rPr>
            </w:pPr>
            <w:r w:rsidRPr="007B6959">
              <w:rPr>
                <w:color w:val="000000" w:themeColor="text1"/>
              </w:rPr>
              <w:t>982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5090C7" w14:textId="77777777" w:rsidR="002F2E5E" w:rsidRPr="007B6959" w:rsidRDefault="002F2E5E" w:rsidP="00B31CCC">
            <w:pPr>
              <w:rPr>
                <w:color w:val="000000" w:themeColor="text1"/>
              </w:rPr>
            </w:pPr>
            <w:r w:rsidRPr="007B6959">
              <w:rPr>
                <w:color w:val="000000" w:themeColor="text1"/>
              </w:rPr>
              <w:t>GF101502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CEF949" w14:textId="77777777" w:rsidR="002F2E5E" w:rsidRPr="007B6959" w:rsidRDefault="002F2E5E" w:rsidP="00B31CCC">
            <w:pPr>
              <w:rPr>
                <w:color w:val="000000" w:themeColor="text1"/>
              </w:rPr>
            </w:pPr>
            <w:r w:rsidRPr="007B6959">
              <w:rPr>
                <w:color w:val="000000" w:themeColor="text1"/>
              </w:rPr>
              <w:t>Інші кредити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3E3AF0"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67E5B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E4D09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721DC70" w14:textId="77777777" w:rsidR="002F2E5E" w:rsidRPr="007B6959" w:rsidRDefault="002F2E5E" w:rsidP="00B31CCC">
            <w:pPr>
              <w:rPr>
                <w:color w:val="000000" w:themeColor="text1"/>
              </w:rPr>
            </w:pPr>
            <w:r w:rsidRPr="007B6959">
              <w:rPr>
                <w:color w:val="000000" w:themeColor="text1"/>
              </w:rPr>
              <w:t>GF1</w:t>
            </w:r>
          </w:p>
        </w:tc>
      </w:tr>
      <w:tr w:rsidR="007B6959" w:rsidRPr="007B6959" w14:paraId="167491D4"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AC1B3" w14:textId="57C6CFC9" w:rsidR="002F2E5E" w:rsidRPr="007B6959" w:rsidRDefault="007C29F6" w:rsidP="002F2E5E">
            <w:pPr>
              <w:rPr>
                <w:color w:val="000000" w:themeColor="text1"/>
              </w:rPr>
            </w:pPr>
            <w:r w:rsidRPr="007B6959">
              <w:rPr>
                <w:color w:val="000000" w:themeColor="text1"/>
              </w:rPr>
              <w:t>983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65AF1E" w14:textId="77777777" w:rsidR="002F2E5E" w:rsidRPr="007B6959" w:rsidRDefault="002F2E5E" w:rsidP="00B31CCC">
            <w:pPr>
              <w:rPr>
                <w:color w:val="000000" w:themeColor="text1"/>
              </w:rPr>
            </w:pPr>
            <w:r w:rsidRPr="007B6959">
              <w:rPr>
                <w:color w:val="000000" w:themeColor="text1"/>
              </w:rPr>
              <w:t>GF101510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FBE97E" w14:textId="77777777" w:rsidR="002F2E5E" w:rsidRPr="007B6959" w:rsidRDefault="002F2E5E" w:rsidP="00B31CCC">
            <w:pPr>
              <w:rPr>
                <w:color w:val="000000" w:themeColor="text1"/>
              </w:rPr>
            </w:pPr>
            <w:r w:rsidRPr="007B6959">
              <w:rPr>
                <w:color w:val="000000" w:themeColor="text1"/>
              </w:rPr>
              <w:t>Інші залучені кошти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39473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6DC48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1A184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A2271CC" w14:textId="77777777" w:rsidR="002F2E5E" w:rsidRPr="007B6959" w:rsidRDefault="002F2E5E" w:rsidP="00B31CCC">
            <w:pPr>
              <w:rPr>
                <w:color w:val="000000" w:themeColor="text1"/>
              </w:rPr>
            </w:pPr>
            <w:r w:rsidRPr="007B6959">
              <w:rPr>
                <w:color w:val="000000" w:themeColor="text1"/>
              </w:rPr>
              <w:t>GF1</w:t>
            </w:r>
          </w:p>
        </w:tc>
      </w:tr>
      <w:tr w:rsidR="007B6959" w:rsidRPr="007B6959" w14:paraId="36FD666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B2917" w14:textId="487EA121" w:rsidR="002F2E5E" w:rsidRPr="007B6959" w:rsidRDefault="007C29F6" w:rsidP="002F2E5E">
            <w:pPr>
              <w:rPr>
                <w:color w:val="000000" w:themeColor="text1"/>
              </w:rPr>
            </w:pPr>
            <w:r w:rsidRPr="007B6959">
              <w:rPr>
                <w:color w:val="000000" w:themeColor="text1"/>
              </w:rPr>
              <w:t>984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341E3C" w14:textId="77777777" w:rsidR="002F2E5E" w:rsidRPr="007B6959" w:rsidRDefault="002F2E5E" w:rsidP="00B31CCC">
            <w:pPr>
              <w:rPr>
                <w:color w:val="000000" w:themeColor="text1"/>
              </w:rPr>
            </w:pPr>
            <w:r w:rsidRPr="007B6959">
              <w:rPr>
                <w:color w:val="000000" w:themeColor="text1"/>
              </w:rPr>
              <w:t>GF101520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78DD8F" w14:textId="77777777" w:rsidR="002F2E5E" w:rsidRPr="007B6959" w:rsidRDefault="002F2E5E" w:rsidP="00B31CCC">
            <w:pPr>
              <w:rPr>
                <w:color w:val="000000" w:themeColor="text1"/>
              </w:rPr>
            </w:pPr>
            <w:r w:rsidRPr="007B6959">
              <w:rPr>
                <w:color w:val="000000" w:themeColor="text1"/>
              </w:rPr>
              <w:t>Субординований борг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D870DE"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6EDE27"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4D280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E06692A" w14:textId="77777777" w:rsidR="002F2E5E" w:rsidRPr="007B6959" w:rsidRDefault="002F2E5E" w:rsidP="00B31CCC">
            <w:pPr>
              <w:rPr>
                <w:color w:val="000000" w:themeColor="text1"/>
              </w:rPr>
            </w:pPr>
            <w:r w:rsidRPr="007B6959">
              <w:rPr>
                <w:color w:val="000000" w:themeColor="text1"/>
              </w:rPr>
              <w:t>GF1</w:t>
            </w:r>
          </w:p>
        </w:tc>
      </w:tr>
    </w:tbl>
    <w:p w14:paraId="787D5635" w14:textId="77777777" w:rsidR="00C209ED" w:rsidRPr="007B6959" w:rsidRDefault="00C209ED" w:rsidP="002F2E5E">
      <w:pPr>
        <w:rPr>
          <w:color w:val="000000" w:themeColor="text1"/>
        </w:rPr>
        <w:sectPr w:rsidR="00C209ED" w:rsidRPr="007B6959" w:rsidSect="00032B6C">
          <w:headerReference w:type="first" r:id="rId50"/>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290BEDB6" w14:textId="77777777" w:rsidTr="00C209ED">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5DD626" w14:textId="4D4D48C4" w:rsidR="00C209ED" w:rsidRPr="007B6959" w:rsidRDefault="00C209ED" w:rsidP="00C209ED">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23ED3C3C" w14:textId="28ED6577" w:rsidR="00C209ED" w:rsidRPr="007B6959" w:rsidRDefault="00C209ED" w:rsidP="00C209ED">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5F2C87C3" w14:textId="365A4D0A" w:rsidR="00C209ED" w:rsidRPr="007B6959" w:rsidRDefault="00C209ED" w:rsidP="00C209ED">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4A6125FF" w14:textId="414A450F" w:rsidR="00C209ED" w:rsidRPr="007B6959" w:rsidRDefault="00C209ED" w:rsidP="00C209ED">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0BFB7F88" w14:textId="594834C7" w:rsidR="00C209ED" w:rsidRPr="007B6959" w:rsidRDefault="00C209ED" w:rsidP="00C209ED">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4A583A5B" w14:textId="421D9873" w:rsidR="00C209ED" w:rsidRPr="007B6959" w:rsidRDefault="00C209ED" w:rsidP="00C209ED">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35C38682" w14:textId="046E4BAC" w:rsidR="00C209ED" w:rsidRPr="007B6959" w:rsidRDefault="00C209ED" w:rsidP="00C209ED">
            <w:pPr>
              <w:jc w:val="center"/>
              <w:rPr>
                <w:color w:val="000000" w:themeColor="text1"/>
              </w:rPr>
            </w:pPr>
            <w:r w:rsidRPr="007B6959">
              <w:rPr>
                <w:color w:val="000000" w:themeColor="text1"/>
              </w:rPr>
              <w:t>7</w:t>
            </w:r>
          </w:p>
        </w:tc>
      </w:tr>
      <w:tr w:rsidR="007B6959" w:rsidRPr="007B6959" w14:paraId="7CB7C5DF"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F01DF" w14:textId="5B4B72BB" w:rsidR="002F2E5E" w:rsidRPr="007B6959" w:rsidRDefault="007C29F6" w:rsidP="002F2E5E">
            <w:pPr>
              <w:rPr>
                <w:color w:val="000000" w:themeColor="text1"/>
              </w:rPr>
            </w:pPr>
            <w:r w:rsidRPr="007B6959">
              <w:rPr>
                <w:color w:val="000000" w:themeColor="text1"/>
              </w:rPr>
              <w:t>985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078A2D" w14:textId="77777777" w:rsidR="002F2E5E" w:rsidRPr="007B6959" w:rsidRDefault="002F2E5E" w:rsidP="00B31CCC">
            <w:pPr>
              <w:rPr>
                <w:color w:val="000000" w:themeColor="text1"/>
              </w:rPr>
            </w:pPr>
            <w:r w:rsidRPr="007B6959">
              <w:rPr>
                <w:color w:val="000000" w:themeColor="text1"/>
              </w:rPr>
              <w:t>GF101530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4CA2BB" w14:textId="77777777" w:rsidR="002F2E5E" w:rsidRPr="007B6959" w:rsidRDefault="002F2E5E" w:rsidP="00B31CCC">
            <w:pPr>
              <w:rPr>
                <w:color w:val="000000" w:themeColor="text1"/>
              </w:rPr>
            </w:pPr>
            <w:r w:rsidRPr="007B6959">
              <w:rPr>
                <w:color w:val="000000" w:themeColor="text1"/>
              </w:rPr>
              <w:t>Торговельна та інша кредиторська заборгованість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0BDD9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40B4C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644F1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93A4D63" w14:textId="77777777" w:rsidR="002F2E5E" w:rsidRPr="007B6959" w:rsidRDefault="002F2E5E" w:rsidP="00B31CCC">
            <w:pPr>
              <w:rPr>
                <w:color w:val="000000" w:themeColor="text1"/>
              </w:rPr>
            </w:pPr>
            <w:r w:rsidRPr="007B6959">
              <w:rPr>
                <w:color w:val="000000" w:themeColor="text1"/>
              </w:rPr>
              <w:t>GF1</w:t>
            </w:r>
          </w:p>
        </w:tc>
      </w:tr>
      <w:tr w:rsidR="007B6959" w:rsidRPr="007B6959" w14:paraId="65D21674"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F0655" w14:textId="192B46B0" w:rsidR="002F2E5E" w:rsidRPr="007B6959" w:rsidRDefault="007C29F6" w:rsidP="002F2E5E">
            <w:pPr>
              <w:rPr>
                <w:color w:val="000000" w:themeColor="text1"/>
              </w:rPr>
            </w:pPr>
            <w:r w:rsidRPr="007B6959">
              <w:rPr>
                <w:color w:val="000000" w:themeColor="text1"/>
              </w:rPr>
              <w:t>986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12AA57" w14:textId="77777777" w:rsidR="002F2E5E" w:rsidRPr="007B6959" w:rsidRDefault="002F2E5E" w:rsidP="00B31CCC">
            <w:pPr>
              <w:rPr>
                <w:color w:val="000000" w:themeColor="text1"/>
              </w:rPr>
            </w:pPr>
            <w:r w:rsidRPr="007B6959">
              <w:rPr>
                <w:color w:val="000000" w:themeColor="text1"/>
              </w:rPr>
              <w:t>GF101541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1DC60B" w14:textId="77777777" w:rsidR="002F2E5E" w:rsidRPr="007B6959" w:rsidRDefault="002F2E5E" w:rsidP="00B31CCC">
            <w:pPr>
              <w:rPr>
                <w:color w:val="000000" w:themeColor="text1"/>
              </w:rPr>
            </w:pPr>
            <w:r w:rsidRPr="007B6959">
              <w:rPr>
                <w:color w:val="000000" w:themeColor="text1"/>
              </w:rPr>
              <w:t>Забезпечення винагород працівникам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33FF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FA4B8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31A2C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23FD4C4" w14:textId="77777777" w:rsidR="002F2E5E" w:rsidRPr="007B6959" w:rsidRDefault="002F2E5E" w:rsidP="00B31CCC">
            <w:pPr>
              <w:rPr>
                <w:color w:val="000000" w:themeColor="text1"/>
              </w:rPr>
            </w:pPr>
            <w:r w:rsidRPr="007B6959">
              <w:rPr>
                <w:color w:val="000000" w:themeColor="text1"/>
              </w:rPr>
              <w:t>GF1</w:t>
            </w:r>
          </w:p>
        </w:tc>
      </w:tr>
      <w:tr w:rsidR="007B6959" w:rsidRPr="007B6959" w14:paraId="5C2469A9"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44346" w14:textId="505BD162" w:rsidR="002F2E5E" w:rsidRPr="007B6959" w:rsidRDefault="007C29F6" w:rsidP="002F2E5E">
            <w:pPr>
              <w:rPr>
                <w:color w:val="000000" w:themeColor="text1"/>
              </w:rPr>
            </w:pPr>
            <w:r w:rsidRPr="007B6959">
              <w:rPr>
                <w:color w:val="000000" w:themeColor="text1"/>
              </w:rPr>
              <w:t>987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85AAD2" w14:textId="77777777" w:rsidR="002F2E5E" w:rsidRPr="007B6959" w:rsidRDefault="002F2E5E" w:rsidP="00B31CCC">
            <w:pPr>
              <w:rPr>
                <w:color w:val="000000" w:themeColor="text1"/>
              </w:rPr>
            </w:pPr>
            <w:r w:rsidRPr="007B6959">
              <w:rPr>
                <w:color w:val="000000" w:themeColor="text1"/>
              </w:rPr>
              <w:t>GF101542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F724B0" w14:textId="77777777" w:rsidR="002F2E5E" w:rsidRPr="007B6959" w:rsidRDefault="002F2E5E" w:rsidP="00B31CCC">
            <w:pPr>
              <w:rPr>
                <w:color w:val="000000" w:themeColor="text1"/>
              </w:rPr>
            </w:pPr>
            <w:r w:rsidRPr="007B6959">
              <w:rPr>
                <w:color w:val="000000" w:themeColor="text1"/>
              </w:rPr>
              <w:t>Інше забезпечення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474B1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8219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CEA53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FA4B0EE" w14:textId="77777777" w:rsidR="002F2E5E" w:rsidRPr="007B6959" w:rsidRDefault="002F2E5E" w:rsidP="00B31CCC">
            <w:pPr>
              <w:rPr>
                <w:color w:val="000000" w:themeColor="text1"/>
              </w:rPr>
            </w:pPr>
            <w:r w:rsidRPr="007B6959">
              <w:rPr>
                <w:color w:val="000000" w:themeColor="text1"/>
              </w:rPr>
              <w:t>GF1</w:t>
            </w:r>
          </w:p>
        </w:tc>
      </w:tr>
      <w:tr w:rsidR="007B6959" w:rsidRPr="007B6959" w14:paraId="29BCAC7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65201" w14:textId="0E0327DC" w:rsidR="002F2E5E" w:rsidRPr="007B6959" w:rsidRDefault="007C29F6" w:rsidP="002F2E5E">
            <w:pPr>
              <w:rPr>
                <w:color w:val="000000" w:themeColor="text1"/>
              </w:rPr>
            </w:pPr>
            <w:r w:rsidRPr="007B6959">
              <w:rPr>
                <w:color w:val="000000" w:themeColor="text1"/>
              </w:rPr>
              <w:t>988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B4F9DC" w14:textId="77777777" w:rsidR="002F2E5E" w:rsidRPr="007B6959" w:rsidRDefault="002F2E5E" w:rsidP="00B31CCC">
            <w:pPr>
              <w:rPr>
                <w:color w:val="000000" w:themeColor="text1"/>
              </w:rPr>
            </w:pPr>
            <w:r w:rsidRPr="007B6959">
              <w:rPr>
                <w:color w:val="000000" w:themeColor="text1"/>
              </w:rPr>
              <w:t>GF101550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E22C63" w14:textId="38EABA04" w:rsidR="002F2E5E" w:rsidRPr="007B6959" w:rsidRDefault="002F2E5E" w:rsidP="00B31CCC">
            <w:pPr>
              <w:rPr>
                <w:color w:val="000000" w:themeColor="text1"/>
              </w:rPr>
            </w:pPr>
            <w:r w:rsidRPr="007B6959">
              <w:rPr>
                <w:color w:val="000000" w:themeColor="text1"/>
              </w:rPr>
              <w:t>Інші фінансові зобов</w:t>
            </w:r>
            <w:r w:rsidR="006804DB" w:rsidRPr="007B6959">
              <w:rPr>
                <w:color w:val="000000" w:themeColor="text1"/>
              </w:rPr>
              <w:t>’</w:t>
            </w:r>
            <w:r w:rsidRPr="007B6959">
              <w:rPr>
                <w:color w:val="000000" w:themeColor="text1"/>
              </w:rPr>
              <w:t>язання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CDA60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677977"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ABAE0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8406704" w14:textId="77777777" w:rsidR="002F2E5E" w:rsidRPr="007B6959" w:rsidRDefault="002F2E5E" w:rsidP="00B31CCC">
            <w:pPr>
              <w:rPr>
                <w:color w:val="000000" w:themeColor="text1"/>
              </w:rPr>
            </w:pPr>
            <w:r w:rsidRPr="007B6959">
              <w:rPr>
                <w:color w:val="000000" w:themeColor="text1"/>
              </w:rPr>
              <w:t>GF1</w:t>
            </w:r>
          </w:p>
        </w:tc>
      </w:tr>
      <w:tr w:rsidR="007B6959" w:rsidRPr="007B6959" w14:paraId="0B6A53EE"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12AEB" w14:textId="0E30BAD5" w:rsidR="002F2E5E" w:rsidRPr="007B6959" w:rsidRDefault="007C29F6" w:rsidP="002F2E5E">
            <w:pPr>
              <w:rPr>
                <w:color w:val="000000" w:themeColor="text1"/>
              </w:rPr>
            </w:pPr>
            <w:r w:rsidRPr="007B6959">
              <w:rPr>
                <w:color w:val="000000" w:themeColor="text1"/>
              </w:rPr>
              <w:t>989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486378" w14:textId="77777777" w:rsidR="002F2E5E" w:rsidRPr="007B6959" w:rsidRDefault="002F2E5E" w:rsidP="00B31CCC">
            <w:pPr>
              <w:rPr>
                <w:color w:val="000000" w:themeColor="text1"/>
              </w:rPr>
            </w:pPr>
            <w:r w:rsidRPr="007B6959">
              <w:rPr>
                <w:color w:val="000000" w:themeColor="text1"/>
              </w:rPr>
              <w:t>GF101560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1CD439" w14:textId="2BEACB1D" w:rsidR="002F2E5E" w:rsidRPr="007B6959" w:rsidRDefault="002F2E5E" w:rsidP="00B31CCC">
            <w:pPr>
              <w:rPr>
                <w:color w:val="000000" w:themeColor="text1"/>
              </w:rPr>
            </w:pPr>
            <w:r w:rsidRPr="007B6959">
              <w:rPr>
                <w:color w:val="000000" w:themeColor="text1"/>
              </w:rPr>
              <w:t>Інші нефінансові зобов</w:t>
            </w:r>
            <w:r w:rsidR="006804DB" w:rsidRPr="007B6959">
              <w:rPr>
                <w:color w:val="000000" w:themeColor="text1"/>
              </w:rPr>
              <w:t>’</w:t>
            </w:r>
            <w:r w:rsidRPr="007B6959">
              <w:rPr>
                <w:color w:val="000000" w:themeColor="text1"/>
              </w:rPr>
              <w:t>язання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06828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CB07A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F186E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BD23C91" w14:textId="77777777" w:rsidR="002F2E5E" w:rsidRPr="007B6959" w:rsidRDefault="002F2E5E" w:rsidP="00B31CCC">
            <w:pPr>
              <w:rPr>
                <w:color w:val="000000" w:themeColor="text1"/>
              </w:rPr>
            </w:pPr>
            <w:r w:rsidRPr="007B6959">
              <w:rPr>
                <w:color w:val="000000" w:themeColor="text1"/>
              </w:rPr>
              <w:t>GF1</w:t>
            </w:r>
          </w:p>
        </w:tc>
      </w:tr>
      <w:tr w:rsidR="007B6959" w:rsidRPr="007B6959" w14:paraId="6A4E096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28F5B" w14:textId="47E5A893" w:rsidR="002F2E5E" w:rsidRPr="007B6959" w:rsidRDefault="007C29F6" w:rsidP="002F2E5E">
            <w:pPr>
              <w:rPr>
                <w:color w:val="000000" w:themeColor="text1"/>
              </w:rPr>
            </w:pPr>
            <w:r w:rsidRPr="007B6959">
              <w:rPr>
                <w:color w:val="000000" w:themeColor="text1"/>
              </w:rPr>
              <w:t>990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E24AE3" w14:textId="77777777" w:rsidR="002F2E5E" w:rsidRPr="007B6959" w:rsidRDefault="002F2E5E" w:rsidP="00B31CCC">
            <w:pPr>
              <w:rPr>
                <w:color w:val="000000" w:themeColor="text1"/>
              </w:rPr>
            </w:pPr>
            <w:r w:rsidRPr="007B6959">
              <w:rPr>
                <w:color w:val="000000" w:themeColor="text1"/>
              </w:rPr>
              <w:t>GF101570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5F9C1D" w14:textId="453B4A57" w:rsidR="002F2E5E" w:rsidRPr="007B6959" w:rsidRDefault="002F2E5E" w:rsidP="00B31CCC">
            <w:pPr>
              <w:rPr>
                <w:color w:val="000000" w:themeColor="text1"/>
              </w:rPr>
            </w:pPr>
            <w:r w:rsidRPr="007B6959">
              <w:rPr>
                <w:color w:val="000000" w:themeColor="text1"/>
              </w:rPr>
              <w:t>Випущені страхові контракти, що належать до зобов</w:t>
            </w:r>
            <w:r w:rsidR="006804DB" w:rsidRPr="007B6959">
              <w:rPr>
                <w:color w:val="000000" w:themeColor="text1"/>
              </w:rPr>
              <w:t>’</w:t>
            </w:r>
            <w:r w:rsidRPr="007B6959">
              <w:rPr>
                <w:color w:val="000000" w:themeColor="text1"/>
              </w:rPr>
              <w:t>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F4E07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456E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979B3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1295927" w14:textId="77777777" w:rsidR="002F2E5E" w:rsidRPr="007B6959" w:rsidRDefault="002F2E5E" w:rsidP="00B31CCC">
            <w:pPr>
              <w:rPr>
                <w:color w:val="000000" w:themeColor="text1"/>
              </w:rPr>
            </w:pPr>
            <w:r w:rsidRPr="007B6959">
              <w:rPr>
                <w:color w:val="000000" w:themeColor="text1"/>
              </w:rPr>
              <w:t>GF1</w:t>
            </w:r>
          </w:p>
        </w:tc>
      </w:tr>
      <w:tr w:rsidR="007B6959" w:rsidRPr="007B6959" w14:paraId="58559636"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BA542" w14:textId="3A54CC0A" w:rsidR="002F2E5E" w:rsidRPr="007B6959" w:rsidRDefault="007C29F6" w:rsidP="002F2E5E">
            <w:pPr>
              <w:rPr>
                <w:color w:val="000000" w:themeColor="text1"/>
              </w:rPr>
            </w:pPr>
            <w:r w:rsidRPr="007B6959">
              <w:rPr>
                <w:color w:val="000000" w:themeColor="text1"/>
              </w:rPr>
              <w:t>991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8FC3F1" w14:textId="77777777" w:rsidR="002F2E5E" w:rsidRPr="007B6959" w:rsidRDefault="002F2E5E" w:rsidP="00B31CCC">
            <w:pPr>
              <w:rPr>
                <w:color w:val="000000" w:themeColor="text1"/>
              </w:rPr>
            </w:pPr>
            <w:r w:rsidRPr="007B6959">
              <w:rPr>
                <w:color w:val="000000" w:themeColor="text1"/>
              </w:rPr>
              <w:t>GF101580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75CF521" w14:textId="5B411390" w:rsidR="002F2E5E" w:rsidRPr="007B6959" w:rsidRDefault="002F2E5E" w:rsidP="00B31CCC">
            <w:pPr>
              <w:rPr>
                <w:color w:val="000000" w:themeColor="text1"/>
              </w:rPr>
            </w:pPr>
            <w:r w:rsidRPr="007B6959">
              <w:rPr>
                <w:color w:val="000000" w:themeColor="text1"/>
              </w:rPr>
              <w:t>Утримувані контракти перестрахуван</w:t>
            </w:r>
            <w:r w:rsidR="00980981" w:rsidRPr="007B6959">
              <w:rPr>
                <w:color w:val="000000" w:themeColor="text1"/>
              </w:rPr>
              <w:t>-</w:t>
            </w:r>
            <w:r w:rsidRPr="007B6959">
              <w:rPr>
                <w:color w:val="000000" w:themeColor="text1"/>
              </w:rPr>
              <w:t>ня, що належать до зобов</w:t>
            </w:r>
            <w:r w:rsidR="006804DB" w:rsidRPr="007B6959">
              <w:rPr>
                <w:color w:val="000000" w:themeColor="text1"/>
              </w:rPr>
              <w:t>’</w:t>
            </w:r>
            <w:r w:rsidRPr="007B6959">
              <w:rPr>
                <w:color w:val="000000" w:themeColor="text1"/>
              </w:rPr>
              <w:t>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34C12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E246D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C55C6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B75FC1C" w14:textId="77777777" w:rsidR="002F2E5E" w:rsidRPr="007B6959" w:rsidRDefault="002F2E5E" w:rsidP="00B31CCC">
            <w:pPr>
              <w:rPr>
                <w:color w:val="000000" w:themeColor="text1"/>
              </w:rPr>
            </w:pPr>
            <w:r w:rsidRPr="007B6959">
              <w:rPr>
                <w:color w:val="000000" w:themeColor="text1"/>
              </w:rPr>
              <w:t>GF1</w:t>
            </w:r>
          </w:p>
        </w:tc>
      </w:tr>
      <w:tr w:rsidR="007B6959" w:rsidRPr="007B6959" w14:paraId="21775B2A"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07FDD" w14:textId="22A85D4D" w:rsidR="002F2E5E" w:rsidRPr="007B6959" w:rsidRDefault="007C29F6" w:rsidP="002F2E5E">
            <w:pPr>
              <w:rPr>
                <w:color w:val="000000" w:themeColor="text1"/>
              </w:rPr>
            </w:pPr>
            <w:r w:rsidRPr="007B6959">
              <w:rPr>
                <w:color w:val="000000" w:themeColor="text1"/>
              </w:rPr>
              <w:t>992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E630DB" w14:textId="77777777" w:rsidR="002F2E5E" w:rsidRPr="007B6959" w:rsidRDefault="002F2E5E" w:rsidP="00B31CCC">
            <w:pPr>
              <w:rPr>
                <w:color w:val="000000" w:themeColor="text1"/>
              </w:rPr>
            </w:pPr>
            <w:r w:rsidRPr="007B6959">
              <w:rPr>
                <w:color w:val="000000" w:themeColor="text1"/>
              </w:rPr>
              <w:t>GF101590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ED06CC" w14:textId="753A253D" w:rsidR="002F2E5E" w:rsidRPr="007B6959" w:rsidRDefault="002F2E5E" w:rsidP="00B31CCC">
            <w:pPr>
              <w:rPr>
                <w:color w:val="000000" w:themeColor="text1"/>
              </w:rPr>
            </w:pPr>
            <w:r w:rsidRPr="007B6959">
              <w:rPr>
                <w:color w:val="000000" w:themeColor="text1"/>
              </w:rPr>
              <w:t>Поточні податкові зобов</w:t>
            </w:r>
            <w:r w:rsidR="006804DB" w:rsidRPr="007B6959">
              <w:rPr>
                <w:color w:val="000000" w:themeColor="text1"/>
              </w:rPr>
              <w:t>’</w:t>
            </w:r>
            <w:r w:rsidRPr="007B6959">
              <w:rPr>
                <w:color w:val="000000" w:themeColor="text1"/>
              </w:rPr>
              <w:t>язання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2A6D4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AF9E07"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4E4CD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5E65C7F" w14:textId="77777777" w:rsidR="002F2E5E" w:rsidRPr="007B6959" w:rsidRDefault="002F2E5E" w:rsidP="00B31CCC">
            <w:pPr>
              <w:rPr>
                <w:color w:val="000000" w:themeColor="text1"/>
              </w:rPr>
            </w:pPr>
            <w:r w:rsidRPr="007B6959">
              <w:rPr>
                <w:color w:val="000000" w:themeColor="text1"/>
              </w:rPr>
              <w:t>GF1</w:t>
            </w:r>
          </w:p>
        </w:tc>
      </w:tr>
      <w:tr w:rsidR="007B6959" w:rsidRPr="007B6959" w14:paraId="2181EDCF"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12ACD" w14:textId="2CC8E8B5" w:rsidR="002F2E5E" w:rsidRPr="007B6959" w:rsidRDefault="007C29F6" w:rsidP="002F2E5E">
            <w:pPr>
              <w:rPr>
                <w:color w:val="000000" w:themeColor="text1"/>
              </w:rPr>
            </w:pPr>
            <w:r w:rsidRPr="007B6959">
              <w:rPr>
                <w:color w:val="000000" w:themeColor="text1"/>
              </w:rPr>
              <w:t>993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0404CB" w14:textId="77777777" w:rsidR="002F2E5E" w:rsidRPr="007B6959" w:rsidRDefault="002F2E5E" w:rsidP="00B31CCC">
            <w:pPr>
              <w:rPr>
                <w:color w:val="000000" w:themeColor="text1"/>
              </w:rPr>
            </w:pPr>
            <w:r w:rsidRPr="007B6959">
              <w:rPr>
                <w:color w:val="000000" w:themeColor="text1"/>
              </w:rPr>
              <w:t>GF101600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389F35" w14:textId="4DB26B53" w:rsidR="002F2E5E" w:rsidRPr="007B6959" w:rsidRDefault="002F2E5E" w:rsidP="00B31CCC">
            <w:pPr>
              <w:rPr>
                <w:color w:val="000000" w:themeColor="text1"/>
              </w:rPr>
            </w:pPr>
            <w:r w:rsidRPr="007B6959">
              <w:rPr>
                <w:color w:val="000000" w:themeColor="text1"/>
              </w:rPr>
              <w:t>Відстрочені податкові зобов</w:t>
            </w:r>
            <w:r w:rsidR="006804DB" w:rsidRPr="007B6959">
              <w:rPr>
                <w:color w:val="000000" w:themeColor="text1"/>
              </w:rPr>
              <w:t>’</w:t>
            </w:r>
            <w:r w:rsidRPr="007B6959">
              <w:rPr>
                <w:color w:val="000000" w:themeColor="text1"/>
              </w:rPr>
              <w:t>язання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40AEB0"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A6823"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F9C42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3E70A46" w14:textId="77777777" w:rsidR="002F2E5E" w:rsidRPr="007B6959" w:rsidRDefault="002F2E5E" w:rsidP="00B31CCC">
            <w:pPr>
              <w:rPr>
                <w:color w:val="000000" w:themeColor="text1"/>
              </w:rPr>
            </w:pPr>
            <w:r w:rsidRPr="007B6959">
              <w:rPr>
                <w:color w:val="000000" w:themeColor="text1"/>
              </w:rPr>
              <w:t>GF1</w:t>
            </w:r>
          </w:p>
        </w:tc>
      </w:tr>
      <w:tr w:rsidR="007B6959" w:rsidRPr="007B6959" w14:paraId="1F9280C2"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CD187" w14:textId="4140981C" w:rsidR="002F2E5E" w:rsidRPr="007B6959" w:rsidRDefault="007C29F6" w:rsidP="002F2E5E">
            <w:pPr>
              <w:rPr>
                <w:color w:val="000000" w:themeColor="text1"/>
              </w:rPr>
            </w:pPr>
            <w:r w:rsidRPr="007B6959">
              <w:rPr>
                <w:color w:val="000000" w:themeColor="text1"/>
              </w:rPr>
              <w:t>994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4EEBC8" w14:textId="77777777" w:rsidR="002F2E5E" w:rsidRPr="007B6959" w:rsidRDefault="002F2E5E" w:rsidP="00B31CCC">
            <w:pPr>
              <w:rPr>
                <w:color w:val="000000" w:themeColor="text1"/>
              </w:rPr>
            </w:pPr>
            <w:r w:rsidRPr="007B6959">
              <w:rPr>
                <w:color w:val="000000" w:themeColor="text1"/>
              </w:rPr>
              <w:t>GF101610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B812ED" w14:textId="4607EA85" w:rsidR="002F2E5E" w:rsidRPr="007B6959" w:rsidRDefault="002F2E5E" w:rsidP="00B31CCC">
            <w:pPr>
              <w:rPr>
                <w:color w:val="000000" w:themeColor="text1"/>
              </w:rPr>
            </w:pPr>
            <w:r w:rsidRPr="007B6959">
              <w:rPr>
                <w:color w:val="000000" w:themeColor="text1"/>
              </w:rPr>
              <w:t>Зобов</w:t>
            </w:r>
            <w:r w:rsidR="006804DB" w:rsidRPr="007B6959">
              <w:rPr>
                <w:color w:val="000000" w:themeColor="text1"/>
              </w:rPr>
              <w:t>’</w:t>
            </w:r>
            <w:r w:rsidRPr="007B6959">
              <w:rPr>
                <w:color w:val="000000" w:themeColor="text1"/>
              </w:rPr>
              <w:t>язання, включені до груп вибуття, класифікованих як утримувані для продажу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BADB9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866934"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7E985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8A791D6" w14:textId="77777777" w:rsidR="002F2E5E" w:rsidRPr="007B6959" w:rsidRDefault="002F2E5E" w:rsidP="00B31CCC">
            <w:pPr>
              <w:rPr>
                <w:color w:val="000000" w:themeColor="text1"/>
              </w:rPr>
            </w:pPr>
            <w:r w:rsidRPr="007B6959">
              <w:rPr>
                <w:color w:val="000000" w:themeColor="text1"/>
              </w:rPr>
              <w:t>GF1</w:t>
            </w:r>
          </w:p>
        </w:tc>
      </w:tr>
      <w:tr w:rsidR="007B6959" w:rsidRPr="007B6959" w14:paraId="4D61FE92"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246ED" w14:textId="75E1D768" w:rsidR="002F2E5E" w:rsidRPr="007B6959" w:rsidRDefault="007C29F6" w:rsidP="002F2E5E">
            <w:pPr>
              <w:rPr>
                <w:color w:val="000000" w:themeColor="text1"/>
              </w:rPr>
            </w:pPr>
            <w:r w:rsidRPr="007B6959">
              <w:rPr>
                <w:color w:val="000000" w:themeColor="text1"/>
              </w:rPr>
              <w:t>995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47D1A2" w14:textId="77777777" w:rsidR="002F2E5E" w:rsidRPr="007B6959" w:rsidRDefault="002F2E5E" w:rsidP="00B31CCC">
            <w:pPr>
              <w:rPr>
                <w:color w:val="000000" w:themeColor="text1"/>
              </w:rPr>
            </w:pPr>
            <w:r w:rsidRPr="007B6959">
              <w:rPr>
                <w:color w:val="000000" w:themeColor="text1"/>
              </w:rPr>
              <w:t>GF101700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41FE08" w14:textId="3CFA99D5" w:rsidR="002F2E5E" w:rsidRPr="007B6959" w:rsidRDefault="002F2E5E" w:rsidP="00B31CCC">
            <w:pPr>
              <w:rPr>
                <w:color w:val="000000" w:themeColor="text1"/>
              </w:rPr>
            </w:pPr>
            <w:r w:rsidRPr="007B6959">
              <w:rPr>
                <w:color w:val="000000" w:themeColor="text1"/>
              </w:rPr>
              <w:t>Загальна сума зобов</w:t>
            </w:r>
            <w:r w:rsidR="006804DB" w:rsidRPr="007B6959">
              <w:rPr>
                <w:color w:val="000000" w:themeColor="text1"/>
              </w:rPr>
              <w:t>’</w:t>
            </w:r>
            <w:r w:rsidRPr="007B6959">
              <w:rPr>
                <w:color w:val="000000" w:themeColor="text1"/>
              </w:rPr>
              <w:t>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BB4C00"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5F86B2"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BF4DA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813DF16" w14:textId="77777777" w:rsidR="002F2E5E" w:rsidRPr="007B6959" w:rsidRDefault="002F2E5E" w:rsidP="00B31CCC">
            <w:pPr>
              <w:rPr>
                <w:color w:val="000000" w:themeColor="text1"/>
              </w:rPr>
            </w:pPr>
            <w:r w:rsidRPr="007B6959">
              <w:rPr>
                <w:color w:val="000000" w:themeColor="text1"/>
              </w:rPr>
              <w:t>GF1</w:t>
            </w:r>
          </w:p>
        </w:tc>
      </w:tr>
    </w:tbl>
    <w:p w14:paraId="74BB7758" w14:textId="77777777" w:rsidR="00C209ED" w:rsidRPr="007B6959" w:rsidRDefault="00C209ED" w:rsidP="002F2E5E">
      <w:pPr>
        <w:rPr>
          <w:color w:val="000000" w:themeColor="text1"/>
        </w:rPr>
        <w:sectPr w:rsidR="00C209ED" w:rsidRPr="007B6959" w:rsidSect="00032B6C">
          <w:headerReference w:type="first" r:id="rId51"/>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066D82EB" w14:textId="77777777" w:rsidTr="00C209ED">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4A6DCB" w14:textId="14BDCFB0" w:rsidR="00C209ED" w:rsidRPr="007B6959" w:rsidRDefault="00C209ED" w:rsidP="00C209ED">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0662CE1B" w14:textId="50D55E04" w:rsidR="00C209ED" w:rsidRPr="007B6959" w:rsidRDefault="00C209ED" w:rsidP="00C209ED">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17898E9E" w14:textId="24849972" w:rsidR="00C209ED" w:rsidRPr="007B6959" w:rsidRDefault="00C209ED" w:rsidP="00C209ED">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13310EB4" w14:textId="0DFF63AA" w:rsidR="00C209ED" w:rsidRPr="007B6959" w:rsidRDefault="00C209ED" w:rsidP="00C209ED">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5C0DD7EB" w14:textId="199F1B8B" w:rsidR="00C209ED" w:rsidRPr="007B6959" w:rsidRDefault="00C209ED" w:rsidP="00C209ED">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1A214BFB" w14:textId="07F07279" w:rsidR="00C209ED" w:rsidRPr="007B6959" w:rsidRDefault="00C209ED" w:rsidP="00C209ED">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0A6CAE75" w14:textId="2E6450AB" w:rsidR="00C209ED" w:rsidRPr="007B6959" w:rsidRDefault="00C209ED" w:rsidP="00C209ED">
            <w:pPr>
              <w:jc w:val="center"/>
              <w:rPr>
                <w:color w:val="000000" w:themeColor="text1"/>
              </w:rPr>
            </w:pPr>
            <w:r w:rsidRPr="007B6959">
              <w:rPr>
                <w:color w:val="000000" w:themeColor="text1"/>
              </w:rPr>
              <w:t>7</w:t>
            </w:r>
          </w:p>
        </w:tc>
      </w:tr>
      <w:tr w:rsidR="007B6959" w:rsidRPr="007B6959" w14:paraId="3B9FC44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00DFE" w14:textId="074171E8" w:rsidR="002F2E5E" w:rsidRPr="007B6959" w:rsidRDefault="007C29F6" w:rsidP="002F2E5E">
            <w:pPr>
              <w:rPr>
                <w:color w:val="000000" w:themeColor="text1"/>
              </w:rPr>
            </w:pPr>
            <w:r w:rsidRPr="007B6959">
              <w:rPr>
                <w:color w:val="000000" w:themeColor="text1"/>
              </w:rPr>
              <w:t>996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D592C7" w14:textId="77777777" w:rsidR="002F2E5E" w:rsidRPr="007B6959" w:rsidRDefault="002F2E5E" w:rsidP="00B31CCC">
            <w:pPr>
              <w:rPr>
                <w:color w:val="000000" w:themeColor="text1"/>
              </w:rPr>
            </w:pPr>
            <w:r w:rsidRPr="007B6959">
              <w:rPr>
                <w:color w:val="000000" w:themeColor="text1"/>
              </w:rPr>
              <w:t>GF102000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6CBD66" w14:textId="77777777" w:rsidR="002F2E5E" w:rsidRPr="007B6959" w:rsidRDefault="002F2E5E" w:rsidP="00B31CCC">
            <w:pPr>
              <w:rPr>
                <w:color w:val="000000" w:themeColor="text1"/>
              </w:rPr>
            </w:pPr>
            <w:r w:rsidRPr="007B6959">
              <w:rPr>
                <w:color w:val="000000" w:themeColor="text1"/>
              </w:rPr>
              <w:t>Дохід від звичайної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AADB7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B2C6F6"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87BDE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E4953" w14:textId="77777777" w:rsidR="002F2E5E" w:rsidRPr="007B6959" w:rsidRDefault="002F2E5E" w:rsidP="00B31CCC">
            <w:pPr>
              <w:rPr>
                <w:color w:val="000000" w:themeColor="text1"/>
              </w:rPr>
            </w:pPr>
            <w:r w:rsidRPr="007B6959">
              <w:rPr>
                <w:color w:val="000000" w:themeColor="text1"/>
              </w:rPr>
              <w:t>GF1</w:t>
            </w:r>
          </w:p>
        </w:tc>
      </w:tr>
      <w:tr w:rsidR="007B6959" w:rsidRPr="007B6959" w14:paraId="7809424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9AA70" w14:textId="293C3B0E" w:rsidR="002F2E5E" w:rsidRPr="007B6959" w:rsidRDefault="007C29F6" w:rsidP="002F2E5E">
            <w:pPr>
              <w:rPr>
                <w:color w:val="000000" w:themeColor="text1"/>
              </w:rPr>
            </w:pPr>
            <w:r w:rsidRPr="007B6959">
              <w:rPr>
                <w:color w:val="000000" w:themeColor="text1"/>
              </w:rPr>
              <w:t>997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4C71F0" w14:textId="77777777" w:rsidR="002F2E5E" w:rsidRPr="007B6959" w:rsidRDefault="002F2E5E" w:rsidP="00B31CCC">
            <w:pPr>
              <w:rPr>
                <w:color w:val="000000" w:themeColor="text1"/>
              </w:rPr>
            </w:pPr>
            <w:r w:rsidRPr="007B6959">
              <w:rPr>
                <w:color w:val="000000" w:themeColor="text1"/>
              </w:rPr>
              <w:t>GF102001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BBE9B8" w14:textId="77777777" w:rsidR="002F2E5E" w:rsidRPr="007B6959" w:rsidRDefault="002F2E5E" w:rsidP="00B31CCC">
            <w:pPr>
              <w:rPr>
                <w:color w:val="000000" w:themeColor="text1"/>
              </w:rPr>
            </w:pPr>
            <w:r w:rsidRPr="007B6959">
              <w:rPr>
                <w:color w:val="000000" w:themeColor="text1"/>
              </w:rPr>
              <w:t>Процентний дохід, обчислений із застосуванням методу ефективної ставки відсотка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01F01E"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657230"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DA534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EB8F12D" w14:textId="77777777" w:rsidR="002F2E5E" w:rsidRPr="007B6959" w:rsidRDefault="002F2E5E" w:rsidP="00B31CCC">
            <w:pPr>
              <w:rPr>
                <w:color w:val="000000" w:themeColor="text1"/>
              </w:rPr>
            </w:pPr>
            <w:r w:rsidRPr="007B6959">
              <w:rPr>
                <w:color w:val="000000" w:themeColor="text1"/>
              </w:rPr>
              <w:t>GF1</w:t>
            </w:r>
          </w:p>
        </w:tc>
      </w:tr>
      <w:tr w:rsidR="007B6959" w:rsidRPr="007B6959" w14:paraId="43D4516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C1EF" w14:textId="1A9F9FAA" w:rsidR="002F2E5E" w:rsidRPr="007B6959" w:rsidRDefault="007C29F6" w:rsidP="002F2E5E">
            <w:pPr>
              <w:rPr>
                <w:color w:val="000000" w:themeColor="text1"/>
              </w:rPr>
            </w:pPr>
            <w:r w:rsidRPr="007B6959">
              <w:rPr>
                <w:color w:val="000000" w:themeColor="text1"/>
              </w:rPr>
              <w:t>998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FFAD4A" w14:textId="77777777" w:rsidR="002F2E5E" w:rsidRPr="007B6959" w:rsidRDefault="002F2E5E" w:rsidP="00B31CCC">
            <w:pPr>
              <w:rPr>
                <w:color w:val="000000" w:themeColor="text1"/>
              </w:rPr>
            </w:pPr>
            <w:r w:rsidRPr="007B6959">
              <w:rPr>
                <w:color w:val="000000" w:themeColor="text1"/>
              </w:rPr>
              <w:t>GF102002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A7C3F4" w14:textId="77777777" w:rsidR="002F2E5E" w:rsidRPr="007B6959" w:rsidRDefault="002F2E5E" w:rsidP="00B31CCC">
            <w:pPr>
              <w:rPr>
                <w:color w:val="000000" w:themeColor="text1"/>
              </w:rPr>
            </w:pPr>
            <w:r w:rsidRPr="007B6959">
              <w:rPr>
                <w:color w:val="000000" w:themeColor="text1"/>
              </w:rPr>
              <w:t>Інші процентні доходи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1539D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8AA8B"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93949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1B8A666" w14:textId="77777777" w:rsidR="002F2E5E" w:rsidRPr="007B6959" w:rsidRDefault="002F2E5E" w:rsidP="00B31CCC">
            <w:pPr>
              <w:rPr>
                <w:color w:val="000000" w:themeColor="text1"/>
              </w:rPr>
            </w:pPr>
            <w:r w:rsidRPr="007B6959">
              <w:rPr>
                <w:color w:val="000000" w:themeColor="text1"/>
              </w:rPr>
              <w:t>GF1</w:t>
            </w:r>
          </w:p>
        </w:tc>
      </w:tr>
      <w:tr w:rsidR="007B6959" w:rsidRPr="007B6959" w14:paraId="7754E78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4892E" w14:textId="7945742F" w:rsidR="002F2E5E" w:rsidRPr="007B6959" w:rsidRDefault="007C29F6" w:rsidP="002F2E5E">
            <w:pPr>
              <w:rPr>
                <w:color w:val="000000" w:themeColor="text1"/>
              </w:rPr>
            </w:pPr>
            <w:r w:rsidRPr="007B6959">
              <w:rPr>
                <w:color w:val="000000" w:themeColor="text1"/>
              </w:rPr>
              <w:t>999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4F8799" w14:textId="77777777" w:rsidR="002F2E5E" w:rsidRPr="007B6959" w:rsidRDefault="002F2E5E" w:rsidP="00B31CCC">
            <w:pPr>
              <w:rPr>
                <w:color w:val="000000" w:themeColor="text1"/>
              </w:rPr>
            </w:pPr>
            <w:r w:rsidRPr="007B6959">
              <w:rPr>
                <w:color w:val="000000" w:themeColor="text1"/>
              </w:rPr>
              <w:t>GF102003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11C2EA" w14:textId="77777777" w:rsidR="002F2E5E" w:rsidRPr="007B6959" w:rsidRDefault="002F2E5E" w:rsidP="00B31CCC">
            <w:pPr>
              <w:rPr>
                <w:color w:val="000000" w:themeColor="text1"/>
              </w:rPr>
            </w:pPr>
            <w:r w:rsidRPr="007B6959">
              <w:rPr>
                <w:color w:val="000000" w:themeColor="text1"/>
              </w:rPr>
              <w:t>Дохід від продажу товарів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6F45AE"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0E04E"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39E93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4B5A3AC" w14:textId="77777777" w:rsidR="002F2E5E" w:rsidRPr="007B6959" w:rsidRDefault="002F2E5E" w:rsidP="00B31CCC">
            <w:pPr>
              <w:rPr>
                <w:color w:val="000000" w:themeColor="text1"/>
              </w:rPr>
            </w:pPr>
            <w:r w:rsidRPr="007B6959">
              <w:rPr>
                <w:color w:val="000000" w:themeColor="text1"/>
              </w:rPr>
              <w:t>GF1</w:t>
            </w:r>
          </w:p>
        </w:tc>
      </w:tr>
      <w:tr w:rsidR="007B6959" w:rsidRPr="007B6959" w14:paraId="5AB737C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240F8" w14:textId="343CE0A9" w:rsidR="002F2E5E" w:rsidRPr="007B6959" w:rsidRDefault="007C29F6" w:rsidP="002F2E5E">
            <w:pPr>
              <w:rPr>
                <w:color w:val="000000" w:themeColor="text1"/>
              </w:rPr>
            </w:pPr>
            <w:r w:rsidRPr="007B6959">
              <w:rPr>
                <w:color w:val="000000" w:themeColor="text1"/>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C31C5E" w14:textId="77777777" w:rsidR="002F2E5E" w:rsidRPr="007B6959" w:rsidRDefault="002F2E5E" w:rsidP="00B31CCC">
            <w:pPr>
              <w:rPr>
                <w:color w:val="000000" w:themeColor="text1"/>
              </w:rPr>
            </w:pPr>
            <w:r w:rsidRPr="007B6959">
              <w:rPr>
                <w:color w:val="000000" w:themeColor="text1"/>
              </w:rPr>
              <w:t>GF102004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243DC9" w14:textId="77777777" w:rsidR="002F2E5E" w:rsidRPr="007B6959" w:rsidRDefault="002F2E5E" w:rsidP="00B31CCC">
            <w:pPr>
              <w:rPr>
                <w:color w:val="000000" w:themeColor="text1"/>
              </w:rPr>
            </w:pPr>
            <w:r w:rsidRPr="007B6959">
              <w:rPr>
                <w:color w:val="000000" w:themeColor="text1"/>
              </w:rPr>
              <w:t>Дохід від надання послуг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62F06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AD9BF3"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448EC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625FF12" w14:textId="77777777" w:rsidR="002F2E5E" w:rsidRPr="007B6959" w:rsidRDefault="002F2E5E" w:rsidP="00B31CCC">
            <w:pPr>
              <w:rPr>
                <w:color w:val="000000" w:themeColor="text1"/>
              </w:rPr>
            </w:pPr>
            <w:r w:rsidRPr="007B6959">
              <w:rPr>
                <w:color w:val="000000" w:themeColor="text1"/>
              </w:rPr>
              <w:t>GF1</w:t>
            </w:r>
          </w:p>
        </w:tc>
      </w:tr>
      <w:tr w:rsidR="007B6959" w:rsidRPr="007B6959" w14:paraId="4823C59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35F6D" w14:textId="1C34B681" w:rsidR="002F2E5E" w:rsidRPr="007B6959" w:rsidRDefault="007C29F6" w:rsidP="002F2E5E">
            <w:pPr>
              <w:rPr>
                <w:color w:val="000000" w:themeColor="text1"/>
              </w:rPr>
            </w:pPr>
            <w:r w:rsidRPr="007B6959">
              <w:rPr>
                <w:color w:val="000000" w:themeColor="text1"/>
              </w:rPr>
              <w:t>1001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D0B0CA" w14:textId="77777777" w:rsidR="002F2E5E" w:rsidRPr="007B6959" w:rsidRDefault="002F2E5E" w:rsidP="00B31CCC">
            <w:pPr>
              <w:rPr>
                <w:color w:val="000000" w:themeColor="text1"/>
              </w:rPr>
            </w:pPr>
            <w:r w:rsidRPr="007B6959">
              <w:rPr>
                <w:color w:val="000000" w:themeColor="text1"/>
              </w:rPr>
              <w:t>GF102005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1B0734" w14:textId="77777777" w:rsidR="002F2E5E" w:rsidRPr="007B6959" w:rsidRDefault="002F2E5E" w:rsidP="00B31CCC">
            <w:pPr>
              <w:rPr>
                <w:color w:val="000000" w:themeColor="text1"/>
              </w:rPr>
            </w:pPr>
            <w:r w:rsidRPr="007B6959">
              <w:rPr>
                <w:color w:val="000000" w:themeColor="text1"/>
              </w:rPr>
              <w:t>Доходи від дивідендів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F03D3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695353"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AE8A2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2F7667D" w14:textId="77777777" w:rsidR="002F2E5E" w:rsidRPr="007B6959" w:rsidRDefault="002F2E5E" w:rsidP="00B31CCC">
            <w:pPr>
              <w:rPr>
                <w:color w:val="000000" w:themeColor="text1"/>
              </w:rPr>
            </w:pPr>
            <w:r w:rsidRPr="007B6959">
              <w:rPr>
                <w:color w:val="000000" w:themeColor="text1"/>
              </w:rPr>
              <w:t>GF1</w:t>
            </w:r>
          </w:p>
        </w:tc>
      </w:tr>
      <w:tr w:rsidR="007B6959" w:rsidRPr="007B6959" w14:paraId="75A58F14"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F24B1" w14:textId="528A604E" w:rsidR="002F2E5E" w:rsidRPr="007B6959" w:rsidRDefault="007C29F6" w:rsidP="002F2E5E">
            <w:pPr>
              <w:rPr>
                <w:color w:val="000000" w:themeColor="text1"/>
              </w:rPr>
            </w:pPr>
            <w:r w:rsidRPr="007B6959">
              <w:rPr>
                <w:color w:val="000000" w:themeColor="text1"/>
              </w:rPr>
              <w:t>1002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0F6C0D" w14:textId="77777777" w:rsidR="002F2E5E" w:rsidRPr="007B6959" w:rsidRDefault="002F2E5E" w:rsidP="00B31CCC">
            <w:pPr>
              <w:rPr>
                <w:color w:val="000000" w:themeColor="text1"/>
              </w:rPr>
            </w:pPr>
            <w:r w:rsidRPr="007B6959">
              <w:rPr>
                <w:color w:val="000000" w:themeColor="text1"/>
              </w:rPr>
              <w:t>GF102006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B0E8B9" w14:textId="77777777" w:rsidR="002F2E5E" w:rsidRPr="007B6959" w:rsidRDefault="002F2E5E" w:rsidP="00B31CCC">
            <w:pPr>
              <w:rPr>
                <w:color w:val="000000" w:themeColor="text1"/>
              </w:rPr>
            </w:pPr>
            <w:r w:rsidRPr="007B6959">
              <w:rPr>
                <w:color w:val="000000" w:themeColor="text1"/>
              </w:rPr>
              <w:t>Дохід від 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DCA4F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B0CA6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51C03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E48B06F" w14:textId="77777777" w:rsidR="002F2E5E" w:rsidRPr="007B6959" w:rsidRDefault="002F2E5E" w:rsidP="00B31CCC">
            <w:pPr>
              <w:rPr>
                <w:color w:val="000000" w:themeColor="text1"/>
              </w:rPr>
            </w:pPr>
            <w:r w:rsidRPr="007B6959">
              <w:rPr>
                <w:color w:val="000000" w:themeColor="text1"/>
              </w:rPr>
              <w:t>GF1</w:t>
            </w:r>
          </w:p>
        </w:tc>
      </w:tr>
      <w:tr w:rsidR="007B6959" w:rsidRPr="007B6959" w14:paraId="1696389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EDCBD" w14:textId="14368CFC" w:rsidR="002F2E5E" w:rsidRPr="007B6959" w:rsidRDefault="007C29F6" w:rsidP="002F2E5E">
            <w:pPr>
              <w:rPr>
                <w:color w:val="000000" w:themeColor="text1"/>
              </w:rPr>
            </w:pPr>
            <w:r w:rsidRPr="007B6959">
              <w:rPr>
                <w:color w:val="000000" w:themeColor="text1"/>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171CD9" w14:textId="77777777" w:rsidR="002F2E5E" w:rsidRPr="007B6959" w:rsidRDefault="002F2E5E" w:rsidP="00B31CCC">
            <w:pPr>
              <w:rPr>
                <w:color w:val="000000" w:themeColor="text1"/>
              </w:rPr>
            </w:pPr>
            <w:r w:rsidRPr="007B6959">
              <w:rPr>
                <w:color w:val="000000" w:themeColor="text1"/>
              </w:rPr>
              <w:t>GF102007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BA70BE" w14:textId="77777777" w:rsidR="002F2E5E" w:rsidRPr="007B6959" w:rsidRDefault="002F2E5E" w:rsidP="00B31CCC">
            <w:pPr>
              <w:rPr>
                <w:color w:val="000000" w:themeColor="text1"/>
              </w:rPr>
            </w:pPr>
            <w:r w:rsidRPr="007B6959">
              <w:rPr>
                <w:color w:val="000000" w:themeColor="text1"/>
              </w:rPr>
              <w:t>Інший дохід від звичайної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8426E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D54BC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C7EAC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7A372" w14:textId="77777777" w:rsidR="002F2E5E" w:rsidRPr="007B6959" w:rsidRDefault="002F2E5E" w:rsidP="00B31CCC">
            <w:pPr>
              <w:rPr>
                <w:color w:val="000000" w:themeColor="text1"/>
              </w:rPr>
            </w:pPr>
            <w:r w:rsidRPr="007B6959">
              <w:rPr>
                <w:color w:val="000000" w:themeColor="text1"/>
              </w:rPr>
              <w:t>GF1</w:t>
            </w:r>
          </w:p>
        </w:tc>
      </w:tr>
      <w:tr w:rsidR="007B6959" w:rsidRPr="007B6959" w14:paraId="4F4097C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69D9A" w14:textId="1BFF7B8A" w:rsidR="002F2E5E" w:rsidRPr="007B6959" w:rsidRDefault="007C29F6" w:rsidP="002F2E5E">
            <w:pPr>
              <w:rPr>
                <w:color w:val="000000" w:themeColor="text1"/>
              </w:rPr>
            </w:pPr>
            <w:r w:rsidRPr="007B6959">
              <w:rPr>
                <w:color w:val="000000" w:themeColor="text1"/>
              </w:rPr>
              <w:t>1004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D8EA1F" w14:textId="77777777" w:rsidR="002F2E5E" w:rsidRPr="007B6959" w:rsidRDefault="002F2E5E" w:rsidP="00B31CCC">
            <w:pPr>
              <w:rPr>
                <w:color w:val="000000" w:themeColor="text1"/>
              </w:rPr>
            </w:pPr>
            <w:r w:rsidRPr="007B6959">
              <w:rPr>
                <w:color w:val="000000" w:themeColor="text1"/>
              </w:rPr>
              <w:t>GF102010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9A848C" w14:textId="59B725CC" w:rsidR="002F2E5E" w:rsidRPr="007B6959" w:rsidRDefault="000E47FD" w:rsidP="000E47FD">
            <w:pPr>
              <w:rPr>
                <w:color w:val="000000" w:themeColor="text1"/>
              </w:rPr>
            </w:pPr>
            <w:r w:rsidRPr="007B6959">
              <w:rPr>
                <w:color w:val="000000" w:themeColor="text1"/>
              </w:rPr>
              <w:t>Інші операційні</w:t>
            </w:r>
            <w:r w:rsidR="002F2E5E" w:rsidRPr="007B6959">
              <w:rPr>
                <w:color w:val="000000" w:themeColor="text1"/>
              </w:rPr>
              <w:t xml:space="preserve"> доходи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DBCE2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812342"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327A6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98FDDE5" w14:textId="77777777" w:rsidR="002F2E5E" w:rsidRPr="007B6959" w:rsidRDefault="002F2E5E" w:rsidP="00B31CCC">
            <w:pPr>
              <w:rPr>
                <w:color w:val="000000" w:themeColor="text1"/>
              </w:rPr>
            </w:pPr>
            <w:r w:rsidRPr="007B6959">
              <w:rPr>
                <w:color w:val="000000" w:themeColor="text1"/>
              </w:rPr>
              <w:t>GF1</w:t>
            </w:r>
          </w:p>
        </w:tc>
      </w:tr>
      <w:tr w:rsidR="007B6959" w:rsidRPr="007B6959" w14:paraId="6C2730D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B4AE3" w14:textId="32669884" w:rsidR="002F2E5E" w:rsidRPr="007B6959" w:rsidRDefault="007C29F6" w:rsidP="002F2E5E">
            <w:pPr>
              <w:rPr>
                <w:color w:val="000000" w:themeColor="text1"/>
              </w:rPr>
            </w:pPr>
            <w:r w:rsidRPr="007B6959">
              <w:rPr>
                <w:color w:val="000000" w:themeColor="text1"/>
              </w:rPr>
              <w:t>1005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44DD00" w14:textId="77777777" w:rsidR="002F2E5E" w:rsidRPr="007B6959" w:rsidRDefault="002F2E5E" w:rsidP="00B31CCC">
            <w:pPr>
              <w:rPr>
                <w:color w:val="000000" w:themeColor="text1"/>
              </w:rPr>
            </w:pPr>
            <w:r w:rsidRPr="007B6959">
              <w:rPr>
                <w:color w:val="000000" w:themeColor="text1"/>
              </w:rPr>
              <w:t>GF102020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DF30A0" w14:textId="77777777" w:rsidR="002F2E5E" w:rsidRPr="007B6959" w:rsidRDefault="002F2E5E" w:rsidP="00B31CCC">
            <w:pPr>
              <w:rPr>
                <w:color w:val="000000" w:themeColor="text1"/>
              </w:rPr>
            </w:pPr>
            <w:r w:rsidRPr="007B6959">
              <w:rPr>
                <w:color w:val="000000" w:themeColor="text1"/>
              </w:rPr>
              <w:t>Інші доходи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594BF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C4BE9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CF871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37F0D1E" w14:textId="77777777" w:rsidR="002F2E5E" w:rsidRPr="007B6959" w:rsidRDefault="002F2E5E" w:rsidP="00B31CCC">
            <w:pPr>
              <w:rPr>
                <w:color w:val="000000" w:themeColor="text1"/>
              </w:rPr>
            </w:pPr>
            <w:r w:rsidRPr="007B6959">
              <w:rPr>
                <w:color w:val="000000" w:themeColor="text1"/>
              </w:rPr>
              <w:t>GF1</w:t>
            </w:r>
          </w:p>
        </w:tc>
      </w:tr>
      <w:tr w:rsidR="007B6959" w:rsidRPr="007B6959" w14:paraId="0716048A"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93BD0" w14:textId="1B8623C2" w:rsidR="002F2E5E" w:rsidRPr="007B6959" w:rsidRDefault="007C29F6" w:rsidP="002F2E5E">
            <w:pPr>
              <w:rPr>
                <w:color w:val="000000" w:themeColor="text1"/>
              </w:rPr>
            </w:pPr>
            <w:r w:rsidRPr="007B6959">
              <w:rPr>
                <w:color w:val="000000" w:themeColor="text1"/>
              </w:rPr>
              <w:t>1006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C86BB6" w14:textId="77777777" w:rsidR="002F2E5E" w:rsidRPr="007B6959" w:rsidRDefault="002F2E5E" w:rsidP="00B31CCC">
            <w:pPr>
              <w:rPr>
                <w:color w:val="000000" w:themeColor="text1"/>
              </w:rPr>
            </w:pPr>
            <w:r w:rsidRPr="007B6959">
              <w:rPr>
                <w:color w:val="000000" w:themeColor="text1"/>
              </w:rPr>
              <w:t>GF102030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D8F418" w14:textId="77777777" w:rsidR="002F2E5E" w:rsidRPr="007B6959" w:rsidRDefault="002F2E5E" w:rsidP="00B31CCC">
            <w:pPr>
              <w:rPr>
                <w:color w:val="000000" w:themeColor="text1"/>
              </w:rPr>
            </w:pPr>
            <w:r w:rsidRPr="007B6959">
              <w:rPr>
                <w:color w:val="000000" w:themeColor="text1"/>
              </w:rPr>
              <w:t>Збільшення (зменшення) запасів готової продукції та незавершеного виробництва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9016E"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8A21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4F30F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8170B36" w14:textId="77777777" w:rsidR="002F2E5E" w:rsidRPr="007B6959" w:rsidRDefault="002F2E5E" w:rsidP="00B31CCC">
            <w:pPr>
              <w:rPr>
                <w:color w:val="000000" w:themeColor="text1"/>
              </w:rPr>
            </w:pPr>
            <w:r w:rsidRPr="007B6959">
              <w:rPr>
                <w:color w:val="000000" w:themeColor="text1"/>
              </w:rPr>
              <w:t>GF1</w:t>
            </w:r>
          </w:p>
        </w:tc>
      </w:tr>
    </w:tbl>
    <w:p w14:paraId="7BEBED4D" w14:textId="77777777" w:rsidR="00C209ED" w:rsidRPr="007B6959" w:rsidRDefault="00C209ED" w:rsidP="002F2E5E">
      <w:pPr>
        <w:rPr>
          <w:color w:val="000000" w:themeColor="text1"/>
        </w:rPr>
        <w:sectPr w:rsidR="00C209ED" w:rsidRPr="007B6959" w:rsidSect="00032B6C">
          <w:headerReference w:type="first" r:id="rId52"/>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19A0DC77" w14:textId="77777777" w:rsidTr="00B914FA">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B779" w14:textId="4F4B9451" w:rsidR="00C209ED" w:rsidRPr="007B6959" w:rsidRDefault="00C209ED" w:rsidP="00C209ED">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01365190" w14:textId="2185BF52" w:rsidR="00C209ED" w:rsidRPr="007B6959" w:rsidRDefault="00C209ED" w:rsidP="00C209ED">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1BE3A20F" w14:textId="23096E34" w:rsidR="00C209ED" w:rsidRPr="007B6959" w:rsidRDefault="00C209ED" w:rsidP="00C209ED">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06CCDB64" w14:textId="3BD58A52" w:rsidR="00C209ED" w:rsidRPr="007B6959" w:rsidRDefault="00C209ED" w:rsidP="00C209ED">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7C09444F" w14:textId="0A2845EE" w:rsidR="00C209ED" w:rsidRPr="007B6959" w:rsidRDefault="00C209ED" w:rsidP="00C209ED">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0A8E7D02" w14:textId="460F82A5" w:rsidR="00C209ED" w:rsidRPr="007B6959" w:rsidRDefault="00C209ED" w:rsidP="00C209ED">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175E599F" w14:textId="5C13BCD8" w:rsidR="00C209ED" w:rsidRPr="007B6959" w:rsidRDefault="00C209ED" w:rsidP="00C209ED">
            <w:pPr>
              <w:jc w:val="center"/>
              <w:rPr>
                <w:color w:val="000000" w:themeColor="text1"/>
              </w:rPr>
            </w:pPr>
            <w:r w:rsidRPr="007B6959">
              <w:rPr>
                <w:color w:val="000000" w:themeColor="text1"/>
              </w:rPr>
              <w:t>7</w:t>
            </w:r>
          </w:p>
        </w:tc>
      </w:tr>
      <w:tr w:rsidR="007B6959" w:rsidRPr="007B6959" w14:paraId="6153F49F"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8E783" w14:textId="6A272CBB" w:rsidR="002F2E5E" w:rsidRPr="007B6959" w:rsidRDefault="007C29F6" w:rsidP="002F2E5E">
            <w:pPr>
              <w:rPr>
                <w:color w:val="000000" w:themeColor="text1"/>
              </w:rPr>
            </w:pPr>
            <w:r w:rsidRPr="007B6959">
              <w:rPr>
                <w:color w:val="000000" w:themeColor="text1"/>
              </w:rPr>
              <w:t>1007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96946F" w14:textId="77777777" w:rsidR="002F2E5E" w:rsidRPr="007B6959" w:rsidRDefault="002F2E5E" w:rsidP="00B31CCC">
            <w:pPr>
              <w:rPr>
                <w:color w:val="000000" w:themeColor="text1"/>
              </w:rPr>
            </w:pPr>
            <w:r w:rsidRPr="007B6959">
              <w:rPr>
                <w:color w:val="000000" w:themeColor="text1"/>
              </w:rPr>
              <w:t>GF102040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C94C4D" w14:textId="2C2DF26B" w:rsidR="002F2E5E" w:rsidRPr="007B6959" w:rsidRDefault="002F2E5E" w:rsidP="00B31CCC">
            <w:pPr>
              <w:rPr>
                <w:color w:val="000000" w:themeColor="text1"/>
              </w:rPr>
            </w:pPr>
            <w:r w:rsidRPr="007B6959">
              <w:rPr>
                <w:color w:val="000000" w:themeColor="text1"/>
              </w:rPr>
              <w:t>Інша робота, виконана суб</w:t>
            </w:r>
            <w:r w:rsidR="006804DB" w:rsidRPr="007B6959">
              <w:rPr>
                <w:color w:val="000000" w:themeColor="text1"/>
              </w:rPr>
              <w:t>’</w:t>
            </w:r>
            <w:r w:rsidRPr="007B6959">
              <w:rPr>
                <w:color w:val="000000" w:themeColor="text1"/>
              </w:rPr>
              <w:t>єктом господарювання та капіталізована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8107F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1BF223"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250D5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67DC0A3" w14:textId="77777777" w:rsidR="002F2E5E" w:rsidRPr="007B6959" w:rsidRDefault="002F2E5E" w:rsidP="00B31CCC">
            <w:pPr>
              <w:rPr>
                <w:color w:val="000000" w:themeColor="text1"/>
              </w:rPr>
            </w:pPr>
            <w:r w:rsidRPr="007B6959">
              <w:rPr>
                <w:color w:val="000000" w:themeColor="text1"/>
              </w:rPr>
              <w:t>GF1</w:t>
            </w:r>
          </w:p>
        </w:tc>
      </w:tr>
      <w:tr w:rsidR="007B6959" w:rsidRPr="007B6959" w14:paraId="0ED674E0"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C5592" w14:textId="7098A84D" w:rsidR="002F2E5E" w:rsidRPr="007B6959" w:rsidRDefault="007C29F6" w:rsidP="002F2E5E">
            <w:pPr>
              <w:rPr>
                <w:color w:val="000000" w:themeColor="text1"/>
              </w:rPr>
            </w:pPr>
            <w:r w:rsidRPr="007B6959">
              <w:rPr>
                <w:color w:val="000000" w:themeColor="text1"/>
              </w:rPr>
              <w:t>1008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CBABC3" w14:textId="77777777" w:rsidR="002F2E5E" w:rsidRPr="007B6959" w:rsidRDefault="002F2E5E" w:rsidP="00B31CCC">
            <w:pPr>
              <w:rPr>
                <w:color w:val="000000" w:themeColor="text1"/>
              </w:rPr>
            </w:pPr>
            <w:r w:rsidRPr="007B6959">
              <w:rPr>
                <w:color w:val="000000" w:themeColor="text1"/>
              </w:rPr>
              <w:t>GF102050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893D12" w14:textId="77777777" w:rsidR="002F2E5E" w:rsidRPr="007B6959" w:rsidRDefault="002F2E5E" w:rsidP="00B31CCC">
            <w:pPr>
              <w:rPr>
                <w:color w:val="000000" w:themeColor="text1"/>
              </w:rPr>
            </w:pPr>
            <w:r w:rsidRPr="007B6959">
              <w:rPr>
                <w:color w:val="000000" w:themeColor="text1"/>
              </w:rPr>
              <w:t>Сировина та витратні матеріали використані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F89E3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DAE3D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64C2D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E92BFD6" w14:textId="77777777" w:rsidR="002F2E5E" w:rsidRPr="007B6959" w:rsidRDefault="002F2E5E" w:rsidP="00B31CCC">
            <w:pPr>
              <w:rPr>
                <w:color w:val="000000" w:themeColor="text1"/>
              </w:rPr>
            </w:pPr>
            <w:r w:rsidRPr="007B6959">
              <w:rPr>
                <w:color w:val="000000" w:themeColor="text1"/>
              </w:rPr>
              <w:t>GF1</w:t>
            </w:r>
          </w:p>
        </w:tc>
      </w:tr>
      <w:tr w:rsidR="007B6959" w:rsidRPr="007B6959" w14:paraId="6237A72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E70CB" w14:textId="2C624AC6" w:rsidR="002F2E5E" w:rsidRPr="007B6959" w:rsidRDefault="007C29F6" w:rsidP="002F2E5E">
            <w:pPr>
              <w:rPr>
                <w:color w:val="000000" w:themeColor="text1"/>
              </w:rPr>
            </w:pPr>
            <w:r w:rsidRPr="007B6959">
              <w:rPr>
                <w:color w:val="000000" w:themeColor="text1"/>
              </w:rPr>
              <w:t>1009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49F728" w14:textId="77777777" w:rsidR="002F2E5E" w:rsidRPr="007B6959" w:rsidRDefault="002F2E5E" w:rsidP="00B31CCC">
            <w:pPr>
              <w:rPr>
                <w:color w:val="000000" w:themeColor="text1"/>
              </w:rPr>
            </w:pPr>
            <w:r w:rsidRPr="007B6959">
              <w:rPr>
                <w:color w:val="000000" w:themeColor="text1"/>
              </w:rPr>
              <w:t>GF102060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9BAA74" w14:textId="77777777" w:rsidR="002F2E5E" w:rsidRPr="007B6959" w:rsidRDefault="002F2E5E" w:rsidP="00B31CCC">
            <w:pPr>
              <w:rPr>
                <w:color w:val="000000" w:themeColor="text1"/>
              </w:rPr>
            </w:pPr>
            <w:r w:rsidRPr="007B6959">
              <w:rPr>
                <w:color w:val="000000" w:themeColor="text1"/>
              </w:rPr>
              <w:t>Витрати на виплати працівникам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E6CD5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60CBC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76D2E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485F5E8" w14:textId="77777777" w:rsidR="002F2E5E" w:rsidRPr="007B6959" w:rsidRDefault="002F2E5E" w:rsidP="00B31CCC">
            <w:pPr>
              <w:rPr>
                <w:color w:val="000000" w:themeColor="text1"/>
              </w:rPr>
            </w:pPr>
            <w:r w:rsidRPr="007B6959">
              <w:rPr>
                <w:color w:val="000000" w:themeColor="text1"/>
              </w:rPr>
              <w:t>GF1</w:t>
            </w:r>
          </w:p>
        </w:tc>
      </w:tr>
      <w:tr w:rsidR="007B6959" w:rsidRPr="007B6959" w14:paraId="6986C28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3CC19" w14:textId="15D77032" w:rsidR="002F2E5E" w:rsidRPr="007B6959" w:rsidRDefault="007C29F6" w:rsidP="002F2E5E">
            <w:pPr>
              <w:rPr>
                <w:color w:val="000000" w:themeColor="text1"/>
              </w:rPr>
            </w:pPr>
            <w:r w:rsidRPr="007B6959">
              <w:rPr>
                <w:color w:val="000000" w:themeColor="text1"/>
              </w:rPr>
              <w:t>1010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89A183" w14:textId="77777777" w:rsidR="002F2E5E" w:rsidRPr="007B6959" w:rsidRDefault="002F2E5E" w:rsidP="00B31CCC">
            <w:pPr>
              <w:rPr>
                <w:color w:val="000000" w:themeColor="text1"/>
              </w:rPr>
            </w:pPr>
            <w:r w:rsidRPr="007B6959">
              <w:rPr>
                <w:color w:val="000000" w:themeColor="text1"/>
              </w:rPr>
              <w:t>GF102070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10614E7" w14:textId="77777777" w:rsidR="002F2E5E" w:rsidRPr="007B6959" w:rsidRDefault="002F2E5E" w:rsidP="00B31CCC">
            <w:pPr>
              <w:rPr>
                <w:color w:val="000000" w:themeColor="text1"/>
              </w:rPr>
            </w:pPr>
            <w:r w:rsidRPr="007B6959">
              <w:rPr>
                <w:color w:val="000000" w:themeColor="text1"/>
              </w:rPr>
              <w:t>Амортизаційні витрати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5CB490"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87DF90"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987CB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BF462FF" w14:textId="77777777" w:rsidR="002F2E5E" w:rsidRPr="007B6959" w:rsidRDefault="002F2E5E" w:rsidP="00B31CCC">
            <w:pPr>
              <w:rPr>
                <w:color w:val="000000" w:themeColor="text1"/>
              </w:rPr>
            </w:pPr>
            <w:r w:rsidRPr="007B6959">
              <w:rPr>
                <w:color w:val="000000" w:themeColor="text1"/>
              </w:rPr>
              <w:t>GF1</w:t>
            </w:r>
          </w:p>
        </w:tc>
      </w:tr>
      <w:tr w:rsidR="007B6959" w:rsidRPr="007B6959" w14:paraId="1D387D7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1927A" w14:textId="70015280" w:rsidR="002F2E5E" w:rsidRPr="007B6959" w:rsidRDefault="007C29F6" w:rsidP="002F2E5E">
            <w:pPr>
              <w:rPr>
                <w:color w:val="000000" w:themeColor="text1"/>
              </w:rPr>
            </w:pPr>
            <w:r w:rsidRPr="007B6959">
              <w:rPr>
                <w:color w:val="000000" w:themeColor="text1"/>
              </w:rPr>
              <w:t>1011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BD3F90" w14:textId="77777777" w:rsidR="002F2E5E" w:rsidRPr="007B6959" w:rsidRDefault="002F2E5E" w:rsidP="00B31CCC">
            <w:pPr>
              <w:rPr>
                <w:color w:val="000000" w:themeColor="text1"/>
              </w:rPr>
            </w:pPr>
            <w:r w:rsidRPr="007B6959">
              <w:rPr>
                <w:color w:val="000000" w:themeColor="text1"/>
              </w:rPr>
              <w:t>GF102080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3C7138" w14:textId="77777777" w:rsidR="002F2E5E" w:rsidRPr="007B6959" w:rsidRDefault="002F2E5E" w:rsidP="00B31CCC">
            <w:pPr>
              <w:rPr>
                <w:color w:val="000000" w:themeColor="text1"/>
              </w:rPr>
            </w:pPr>
            <w:r w:rsidRPr="007B6959">
              <w:rPr>
                <w:color w:val="000000" w:themeColor="text1"/>
              </w:rPr>
              <w:t>Сторнування збитку від зменшення корисності (збиток від зменшення корисності), визнаного у прибутку чи збитку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D05F90"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EEF8A4"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C5A9E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5140CB5" w14:textId="77777777" w:rsidR="002F2E5E" w:rsidRPr="007B6959" w:rsidRDefault="002F2E5E" w:rsidP="00B31CCC">
            <w:pPr>
              <w:rPr>
                <w:color w:val="000000" w:themeColor="text1"/>
              </w:rPr>
            </w:pPr>
            <w:r w:rsidRPr="007B6959">
              <w:rPr>
                <w:color w:val="000000" w:themeColor="text1"/>
              </w:rPr>
              <w:t>GF1</w:t>
            </w:r>
          </w:p>
        </w:tc>
      </w:tr>
      <w:tr w:rsidR="007B6959" w:rsidRPr="007B6959" w14:paraId="6CA6127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1B52B" w14:textId="2515526C" w:rsidR="002F2E5E" w:rsidRPr="007B6959" w:rsidRDefault="007C29F6" w:rsidP="002F2E5E">
            <w:pPr>
              <w:rPr>
                <w:color w:val="000000" w:themeColor="text1"/>
              </w:rPr>
            </w:pPr>
            <w:r w:rsidRPr="007B6959">
              <w:rPr>
                <w:color w:val="000000" w:themeColor="text1"/>
              </w:rPr>
              <w:t>1012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FFE6EB" w14:textId="77777777" w:rsidR="002F2E5E" w:rsidRPr="007B6959" w:rsidRDefault="002F2E5E" w:rsidP="00B31CCC">
            <w:pPr>
              <w:rPr>
                <w:color w:val="000000" w:themeColor="text1"/>
              </w:rPr>
            </w:pPr>
            <w:r w:rsidRPr="007B6959">
              <w:rPr>
                <w:color w:val="000000" w:themeColor="text1"/>
              </w:rPr>
              <w:t>GF102090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4ABD54" w14:textId="77777777" w:rsidR="002F2E5E" w:rsidRPr="007B6959" w:rsidRDefault="002F2E5E" w:rsidP="00B31CCC">
            <w:pPr>
              <w:rPr>
                <w:color w:val="000000" w:themeColor="text1"/>
              </w:rPr>
            </w:pPr>
            <w:r w:rsidRPr="007B6959">
              <w:rPr>
                <w:color w:val="000000" w:themeColor="text1"/>
              </w:rPr>
              <w:t>Доходи (витрати) від операцій з іноземною валютою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4E384D"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D2B453"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5C792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DA1361F" w14:textId="77777777" w:rsidR="002F2E5E" w:rsidRPr="007B6959" w:rsidRDefault="002F2E5E" w:rsidP="00B31CCC">
            <w:pPr>
              <w:rPr>
                <w:color w:val="000000" w:themeColor="text1"/>
              </w:rPr>
            </w:pPr>
            <w:r w:rsidRPr="007B6959">
              <w:rPr>
                <w:color w:val="000000" w:themeColor="text1"/>
              </w:rPr>
              <w:t>GF1</w:t>
            </w:r>
          </w:p>
        </w:tc>
      </w:tr>
      <w:tr w:rsidR="007B6959" w:rsidRPr="007B6959" w14:paraId="2B938A7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F127B" w14:textId="7BB52877" w:rsidR="002F2E5E" w:rsidRPr="007B6959" w:rsidRDefault="007C29F6" w:rsidP="002F2E5E">
            <w:pPr>
              <w:rPr>
                <w:color w:val="000000" w:themeColor="text1"/>
              </w:rPr>
            </w:pPr>
            <w:r w:rsidRPr="007B6959">
              <w:rPr>
                <w:color w:val="000000" w:themeColor="text1"/>
              </w:rPr>
              <w:t>1013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14DBD0" w14:textId="77777777" w:rsidR="002F2E5E" w:rsidRPr="007B6959" w:rsidRDefault="002F2E5E" w:rsidP="00B31CCC">
            <w:pPr>
              <w:rPr>
                <w:color w:val="000000" w:themeColor="text1"/>
              </w:rPr>
            </w:pPr>
            <w:r w:rsidRPr="007B6959">
              <w:rPr>
                <w:color w:val="000000" w:themeColor="text1"/>
              </w:rPr>
              <w:t>GF102100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41A051" w14:textId="77777777" w:rsidR="002F2E5E" w:rsidRPr="007B6959" w:rsidRDefault="002F2E5E" w:rsidP="00B31CCC">
            <w:pPr>
              <w:rPr>
                <w:color w:val="000000" w:themeColor="text1"/>
              </w:rPr>
            </w:pPr>
            <w:r w:rsidRPr="007B6959">
              <w:rPr>
                <w:color w:val="000000" w:themeColor="text1"/>
              </w:rPr>
              <w:t>Інші операційні витрати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B0108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76E15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B069D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AD9AB76" w14:textId="77777777" w:rsidR="002F2E5E" w:rsidRPr="007B6959" w:rsidRDefault="002F2E5E" w:rsidP="00B31CCC">
            <w:pPr>
              <w:rPr>
                <w:color w:val="000000" w:themeColor="text1"/>
              </w:rPr>
            </w:pPr>
            <w:r w:rsidRPr="007B6959">
              <w:rPr>
                <w:color w:val="000000" w:themeColor="text1"/>
              </w:rPr>
              <w:t>GF1</w:t>
            </w:r>
          </w:p>
        </w:tc>
      </w:tr>
      <w:tr w:rsidR="007B6959" w:rsidRPr="007B6959" w14:paraId="06CEE01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48EDD" w14:textId="5A1AA7E7" w:rsidR="002F2E5E" w:rsidRPr="007B6959" w:rsidRDefault="007C29F6" w:rsidP="002F2E5E">
            <w:pPr>
              <w:rPr>
                <w:color w:val="000000" w:themeColor="text1"/>
              </w:rPr>
            </w:pPr>
            <w:r w:rsidRPr="007B6959">
              <w:rPr>
                <w:color w:val="000000" w:themeColor="text1"/>
              </w:rPr>
              <w:t>1014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95989A1" w14:textId="77777777" w:rsidR="002F2E5E" w:rsidRPr="007B6959" w:rsidRDefault="002F2E5E" w:rsidP="00B31CCC">
            <w:pPr>
              <w:rPr>
                <w:color w:val="000000" w:themeColor="text1"/>
              </w:rPr>
            </w:pPr>
            <w:r w:rsidRPr="007B6959">
              <w:rPr>
                <w:color w:val="000000" w:themeColor="text1"/>
              </w:rPr>
              <w:t>GF102110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01BB0F" w14:textId="77777777" w:rsidR="002F2E5E" w:rsidRPr="007B6959" w:rsidRDefault="002F2E5E" w:rsidP="00B31CCC">
            <w:pPr>
              <w:rPr>
                <w:color w:val="000000" w:themeColor="text1"/>
              </w:rPr>
            </w:pPr>
            <w:r w:rsidRPr="007B6959">
              <w:rPr>
                <w:color w:val="000000" w:themeColor="text1"/>
              </w:rPr>
              <w:t>Інші витрати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71F28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73360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EDBCA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B6C5A3D" w14:textId="77777777" w:rsidR="002F2E5E" w:rsidRPr="007B6959" w:rsidRDefault="002F2E5E" w:rsidP="00B31CCC">
            <w:pPr>
              <w:rPr>
                <w:color w:val="000000" w:themeColor="text1"/>
              </w:rPr>
            </w:pPr>
            <w:r w:rsidRPr="007B6959">
              <w:rPr>
                <w:color w:val="000000" w:themeColor="text1"/>
              </w:rPr>
              <w:t>GF1</w:t>
            </w:r>
          </w:p>
        </w:tc>
      </w:tr>
      <w:tr w:rsidR="007B6959" w:rsidRPr="007B6959" w14:paraId="1CD5D572"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82EB8" w14:textId="64232155" w:rsidR="002F2E5E" w:rsidRPr="007B6959" w:rsidRDefault="007C29F6" w:rsidP="002F2E5E">
            <w:pPr>
              <w:rPr>
                <w:color w:val="000000" w:themeColor="text1"/>
              </w:rPr>
            </w:pPr>
            <w:r w:rsidRPr="007B6959">
              <w:rPr>
                <w:color w:val="000000" w:themeColor="text1"/>
              </w:rPr>
              <w:t>1015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A52A8D" w14:textId="77777777" w:rsidR="002F2E5E" w:rsidRPr="007B6959" w:rsidRDefault="002F2E5E" w:rsidP="00B31CCC">
            <w:pPr>
              <w:rPr>
                <w:color w:val="000000" w:themeColor="text1"/>
              </w:rPr>
            </w:pPr>
            <w:r w:rsidRPr="007B6959">
              <w:rPr>
                <w:color w:val="000000" w:themeColor="text1"/>
              </w:rPr>
              <w:t>GF102120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5E37AB" w14:textId="77777777" w:rsidR="002F2E5E" w:rsidRPr="007B6959" w:rsidRDefault="002F2E5E" w:rsidP="00B31CCC">
            <w:pPr>
              <w:rPr>
                <w:color w:val="000000" w:themeColor="text1"/>
              </w:rPr>
            </w:pPr>
            <w:r w:rsidRPr="007B6959">
              <w:rPr>
                <w:color w:val="000000" w:themeColor="text1"/>
              </w:rPr>
              <w:t>Інші прибутки (збитки)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8A69C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09864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725E6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99BE610" w14:textId="77777777" w:rsidR="002F2E5E" w:rsidRPr="007B6959" w:rsidRDefault="002F2E5E" w:rsidP="00B31CCC">
            <w:pPr>
              <w:rPr>
                <w:color w:val="000000" w:themeColor="text1"/>
              </w:rPr>
            </w:pPr>
            <w:r w:rsidRPr="007B6959">
              <w:rPr>
                <w:color w:val="000000" w:themeColor="text1"/>
              </w:rPr>
              <w:t>GF1</w:t>
            </w:r>
          </w:p>
        </w:tc>
      </w:tr>
    </w:tbl>
    <w:p w14:paraId="5D526381" w14:textId="77777777" w:rsidR="00C209ED" w:rsidRPr="007B6959" w:rsidRDefault="00C209ED" w:rsidP="002F2E5E">
      <w:pPr>
        <w:rPr>
          <w:color w:val="000000" w:themeColor="text1"/>
        </w:rPr>
        <w:sectPr w:rsidR="00C209ED" w:rsidRPr="007B6959" w:rsidSect="00032B6C">
          <w:headerReference w:type="first" r:id="rId53"/>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49673013" w14:textId="77777777" w:rsidTr="00C209ED">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27B5DF" w14:textId="5214CE82" w:rsidR="00C209ED" w:rsidRPr="007B6959" w:rsidRDefault="00C209ED" w:rsidP="00C209ED">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6E790506" w14:textId="034326B9" w:rsidR="00C209ED" w:rsidRPr="007B6959" w:rsidRDefault="00C209ED" w:rsidP="00C209ED">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33C2AF4A" w14:textId="42314459" w:rsidR="00C209ED" w:rsidRPr="007B6959" w:rsidRDefault="00C209ED" w:rsidP="00C209ED">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4ECB8A51" w14:textId="7717EC90" w:rsidR="00C209ED" w:rsidRPr="007B6959" w:rsidRDefault="00C209ED" w:rsidP="00C209ED">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7186167F" w14:textId="6BDB462C" w:rsidR="00C209ED" w:rsidRPr="007B6959" w:rsidRDefault="00C209ED" w:rsidP="00C209ED">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4019F482" w14:textId="561FFB8C" w:rsidR="00C209ED" w:rsidRPr="007B6959" w:rsidRDefault="00C209ED" w:rsidP="00C209ED">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3EC5E822" w14:textId="2402038D" w:rsidR="00C209ED" w:rsidRPr="007B6959" w:rsidRDefault="00C209ED" w:rsidP="00C209ED">
            <w:pPr>
              <w:jc w:val="center"/>
              <w:rPr>
                <w:color w:val="000000" w:themeColor="text1"/>
              </w:rPr>
            </w:pPr>
            <w:r w:rsidRPr="007B6959">
              <w:rPr>
                <w:color w:val="000000" w:themeColor="text1"/>
              </w:rPr>
              <w:t>7</w:t>
            </w:r>
          </w:p>
        </w:tc>
      </w:tr>
      <w:tr w:rsidR="007B6959" w:rsidRPr="007B6959" w14:paraId="13D25D6E"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A43E4" w14:textId="34F60609" w:rsidR="002F2E5E" w:rsidRPr="007B6959" w:rsidRDefault="007C29F6" w:rsidP="002F2E5E">
            <w:pPr>
              <w:rPr>
                <w:color w:val="000000" w:themeColor="text1"/>
              </w:rPr>
            </w:pPr>
            <w:r w:rsidRPr="007B6959">
              <w:rPr>
                <w:color w:val="000000" w:themeColor="text1"/>
              </w:rPr>
              <w:t>1016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BB54A0" w14:textId="77777777" w:rsidR="002F2E5E" w:rsidRPr="007B6959" w:rsidRDefault="002F2E5E" w:rsidP="00B31CCC">
            <w:pPr>
              <w:rPr>
                <w:color w:val="000000" w:themeColor="text1"/>
              </w:rPr>
            </w:pPr>
            <w:r w:rsidRPr="007B6959">
              <w:rPr>
                <w:color w:val="000000" w:themeColor="text1"/>
              </w:rPr>
              <w:t>GF102130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AA4CF4" w14:textId="77777777" w:rsidR="002F2E5E" w:rsidRPr="007B6959" w:rsidRDefault="002F2E5E" w:rsidP="00B31CCC">
            <w:pPr>
              <w:rPr>
                <w:color w:val="000000" w:themeColor="text1"/>
              </w:rPr>
            </w:pPr>
            <w:r w:rsidRPr="007B6959">
              <w:rPr>
                <w:color w:val="000000" w:themeColor="text1"/>
              </w:rPr>
              <w:t>Витрати на страхові послуги за випущеними страховими контрактами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56E36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5F2AE2"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FCDD9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2CED51C" w14:textId="77777777" w:rsidR="002F2E5E" w:rsidRPr="007B6959" w:rsidRDefault="002F2E5E" w:rsidP="00B31CCC">
            <w:pPr>
              <w:rPr>
                <w:color w:val="000000" w:themeColor="text1"/>
              </w:rPr>
            </w:pPr>
            <w:r w:rsidRPr="007B6959">
              <w:rPr>
                <w:color w:val="000000" w:themeColor="text1"/>
              </w:rPr>
              <w:t>GF1</w:t>
            </w:r>
          </w:p>
        </w:tc>
      </w:tr>
      <w:tr w:rsidR="007B6959" w:rsidRPr="007B6959" w14:paraId="6E605CB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6F8AA" w14:textId="26B79B7F" w:rsidR="002F2E5E" w:rsidRPr="007B6959" w:rsidRDefault="007C29F6" w:rsidP="002F2E5E">
            <w:pPr>
              <w:rPr>
                <w:color w:val="000000" w:themeColor="text1"/>
                <w:lang w:val="en-US"/>
              </w:rPr>
            </w:pPr>
            <w:r w:rsidRPr="007B6959">
              <w:rPr>
                <w:color w:val="000000" w:themeColor="text1"/>
              </w:rPr>
              <w:t>1017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8E51FA" w14:textId="77777777" w:rsidR="002F2E5E" w:rsidRPr="007B6959" w:rsidRDefault="002F2E5E" w:rsidP="00B31CCC">
            <w:pPr>
              <w:rPr>
                <w:color w:val="000000" w:themeColor="text1"/>
              </w:rPr>
            </w:pPr>
            <w:r w:rsidRPr="007B6959">
              <w:rPr>
                <w:color w:val="000000" w:themeColor="text1"/>
              </w:rPr>
              <w:t>GF102140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EB8A7B" w14:textId="77777777" w:rsidR="002F2E5E" w:rsidRPr="007B6959" w:rsidRDefault="002F2E5E" w:rsidP="00B31CCC">
            <w:pPr>
              <w:rPr>
                <w:color w:val="000000" w:themeColor="text1"/>
              </w:rPr>
            </w:pPr>
            <w:r w:rsidRPr="007B6959">
              <w:rPr>
                <w:color w:val="000000" w:themeColor="text1"/>
              </w:rPr>
              <w:t>Дохід (витрати) від утримуваних контрактів перестрахування за винятком фінансового доходу (витрат)</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2C866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CB85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A7DD4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7E103EC" w14:textId="77777777" w:rsidR="002F2E5E" w:rsidRPr="007B6959" w:rsidRDefault="002F2E5E" w:rsidP="00B31CCC">
            <w:pPr>
              <w:rPr>
                <w:color w:val="000000" w:themeColor="text1"/>
              </w:rPr>
            </w:pPr>
            <w:r w:rsidRPr="007B6959">
              <w:rPr>
                <w:color w:val="000000" w:themeColor="text1"/>
              </w:rPr>
              <w:t>GF1</w:t>
            </w:r>
          </w:p>
        </w:tc>
      </w:tr>
      <w:tr w:rsidR="007B6959" w:rsidRPr="007B6959" w14:paraId="3A87889A"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276A3" w14:textId="3C36AFEE" w:rsidR="002F2E5E" w:rsidRPr="007B6959" w:rsidRDefault="007C29F6" w:rsidP="002F2E5E">
            <w:pPr>
              <w:rPr>
                <w:color w:val="000000" w:themeColor="text1"/>
                <w:lang w:val="en-US"/>
              </w:rPr>
            </w:pPr>
            <w:r w:rsidRPr="007B6959">
              <w:rPr>
                <w:color w:val="000000" w:themeColor="text1"/>
                <w:lang w:val="en-US"/>
              </w:rPr>
              <w:t>1018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1DF2B5" w14:textId="77777777" w:rsidR="002F2E5E" w:rsidRPr="007B6959" w:rsidRDefault="002F2E5E" w:rsidP="00B31CCC">
            <w:pPr>
              <w:rPr>
                <w:color w:val="000000" w:themeColor="text1"/>
              </w:rPr>
            </w:pPr>
            <w:r w:rsidRPr="007B6959">
              <w:rPr>
                <w:color w:val="000000" w:themeColor="text1"/>
              </w:rPr>
              <w:t>GF102160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1F4B2AB" w14:textId="77777777" w:rsidR="002F2E5E" w:rsidRPr="007B6959" w:rsidRDefault="002F2E5E" w:rsidP="00B31CCC">
            <w:pPr>
              <w:rPr>
                <w:color w:val="000000" w:themeColor="text1"/>
              </w:rPr>
            </w:pPr>
            <w:r w:rsidRPr="007B6959">
              <w:rPr>
                <w:color w:val="000000" w:themeColor="text1"/>
              </w:rPr>
              <w:t>Різниця між балансовою вартістю дивідендів до сплати та балансовою вартістю розподілених негрошових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71B5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60A6E7"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EFE50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F311F39" w14:textId="77777777" w:rsidR="002F2E5E" w:rsidRPr="007B6959" w:rsidRDefault="002F2E5E" w:rsidP="00B31CCC">
            <w:pPr>
              <w:rPr>
                <w:color w:val="000000" w:themeColor="text1"/>
              </w:rPr>
            </w:pPr>
            <w:r w:rsidRPr="007B6959">
              <w:rPr>
                <w:color w:val="000000" w:themeColor="text1"/>
              </w:rPr>
              <w:t>GF1</w:t>
            </w:r>
          </w:p>
        </w:tc>
      </w:tr>
      <w:tr w:rsidR="007B6959" w:rsidRPr="007B6959" w14:paraId="188688F8"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04CF0" w14:textId="5138E5BE" w:rsidR="002F2E5E" w:rsidRPr="007B6959" w:rsidRDefault="007C29F6" w:rsidP="002F2E5E">
            <w:pPr>
              <w:rPr>
                <w:color w:val="000000" w:themeColor="text1"/>
                <w:lang w:val="en-US"/>
              </w:rPr>
            </w:pPr>
            <w:r w:rsidRPr="007B6959">
              <w:rPr>
                <w:color w:val="000000" w:themeColor="text1"/>
                <w:lang w:val="en-US"/>
              </w:rPr>
              <w:t>1019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E4A0F4" w14:textId="77777777" w:rsidR="002F2E5E" w:rsidRPr="007B6959" w:rsidRDefault="002F2E5E" w:rsidP="00B31CCC">
            <w:pPr>
              <w:rPr>
                <w:color w:val="000000" w:themeColor="text1"/>
              </w:rPr>
            </w:pPr>
            <w:r w:rsidRPr="007B6959">
              <w:rPr>
                <w:color w:val="000000" w:themeColor="text1"/>
              </w:rPr>
              <w:t>GF102170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FF7D97" w14:textId="77777777" w:rsidR="002F2E5E" w:rsidRPr="007B6959" w:rsidRDefault="002F2E5E" w:rsidP="00B31CCC">
            <w:pPr>
              <w:rPr>
                <w:color w:val="000000" w:themeColor="text1"/>
              </w:rPr>
            </w:pPr>
            <w:r w:rsidRPr="007B6959">
              <w:rPr>
                <w:color w:val="000000" w:themeColor="text1"/>
              </w:rPr>
              <w:t>Прибутки (збитки) від чистої монетарної позиції</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81F89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2AF14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76252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D7B26A7" w14:textId="77777777" w:rsidR="002F2E5E" w:rsidRPr="007B6959" w:rsidRDefault="002F2E5E" w:rsidP="00B31CCC">
            <w:pPr>
              <w:rPr>
                <w:color w:val="000000" w:themeColor="text1"/>
              </w:rPr>
            </w:pPr>
            <w:r w:rsidRPr="007B6959">
              <w:rPr>
                <w:color w:val="000000" w:themeColor="text1"/>
              </w:rPr>
              <w:t>GF1</w:t>
            </w:r>
          </w:p>
        </w:tc>
      </w:tr>
      <w:tr w:rsidR="007B6959" w:rsidRPr="007B6959" w14:paraId="7E724F4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163B0" w14:textId="3A4B8AA2" w:rsidR="002F2E5E" w:rsidRPr="007B6959" w:rsidRDefault="007C29F6" w:rsidP="002F2E5E">
            <w:pPr>
              <w:rPr>
                <w:color w:val="000000" w:themeColor="text1"/>
                <w:lang w:val="en-US"/>
              </w:rPr>
            </w:pPr>
            <w:r w:rsidRPr="007B6959">
              <w:rPr>
                <w:color w:val="000000" w:themeColor="text1"/>
                <w:lang w:val="en-US"/>
              </w:rPr>
              <w:t>1020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9A4FB8" w14:textId="77777777" w:rsidR="002F2E5E" w:rsidRPr="007B6959" w:rsidRDefault="002F2E5E" w:rsidP="00B31CCC">
            <w:pPr>
              <w:rPr>
                <w:color w:val="000000" w:themeColor="text1"/>
              </w:rPr>
            </w:pPr>
            <w:r w:rsidRPr="007B6959">
              <w:rPr>
                <w:color w:val="000000" w:themeColor="text1"/>
              </w:rPr>
              <w:t>GF102180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F13E8F" w14:textId="77777777" w:rsidR="002F2E5E" w:rsidRPr="007B6959" w:rsidRDefault="002F2E5E" w:rsidP="00B31CCC">
            <w:pPr>
              <w:rPr>
                <w:color w:val="000000" w:themeColor="text1"/>
              </w:rPr>
            </w:pPr>
            <w:r w:rsidRPr="007B6959">
              <w:rPr>
                <w:color w:val="000000" w:themeColor="text1"/>
              </w:rPr>
              <w:t>Прибуток (збиток), що виникає від припинення визнання фінансових активів, оцінених за амортизованою собівартістю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F9990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70EB1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F8267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0E7FA19" w14:textId="77777777" w:rsidR="002F2E5E" w:rsidRPr="007B6959" w:rsidRDefault="002F2E5E" w:rsidP="00B31CCC">
            <w:pPr>
              <w:rPr>
                <w:color w:val="000000" w:themeColor="text1"/>
              </w:rPr>
            </w:pPr>
            <w:r w:rsidRPr="007B6959">
              <w:rPr>
                <w:color w:val="000000" w:themeColor="text1"/>
              </w:rPr>
              <w:t>GF1</w:t>
            </w:r>
          </w:p>
        </w:tc>
      </w:tr>
      <w:tr w:rsidR="007B6959" w:rsidRPr="007B6959" w14:paraId="46C5280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80122" w14:textId="26A12C67" w:rsidR="002F2E5E" w:rsidRPr="007B6959" w:rsidRDefault="007C29F6" w:rsidP="002F2E5E">
            <w:pPr>
              <w:rPr>
                <w:color w:val="000000" w:themeColor="text1"/>
                <w:lang w:val="en-US"/>
              </w:rPr>
            </w:pPr>
            <w:r w:rsidRPr="007B6959">
              <w:rPr>
                <w:color w:val="000000" w:themeColor="text1"/>
                <w:lang w:val="en-US"/>
              </w:rPr>
              <w:t>1021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301A98" w14:textId="77777777" w:rsidR="002F2E5E" w:rsidRPr="007B6959" w:rsidRDefault="002F2E5E" w:rsidP="00B31CCC">
            <w:pPr>
              <w:rPr>
                <w:color w:val="000000" w:themeColor="text1"/>
              </w:rPr>
            </w:pPr>
            <w:r w:rsidRPr="007B6959">
              <w:rPr>
                <w:color w:val="000000" w:themeColor="text1"/>
              </w:rPr>
              <w:t>GF102190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78F744" w14:textId="77777777" w:rsidR="002F2E5E" w:rsidRPr="007B6959" w:rsidRDefault="002F2E5E" w:rsidP="00B31CCC">
            <w:pPr>
              <w:rPr>
                <w:color w:val="000000" w:themeColor="text1"/>
              </w:rPr>
            </w:pPr>
            <w:r w:rsidRPr="007B6959">
              <w:rPr>
                <w:color w:val="000000" w:themeColor="text1"/>
              </w:rPr>
              <w:t>Фінансові доходи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29F1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8E3D8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DBA2C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301CA93" w14:textId="77777777" w:rsidR="002F2E5E" w:rsidRPr="007B6959" w:rsidRDefault="002F2E5E" w:rsidP="00B31CCC">
            <w:pPr>
              <w:rPr>
                <w:color w:val="000000" w:themeColor="text1"/>
              </w:rPr>
            </w:pPr>
            <w:r w:rsidRPr="007B6959">
              <w:rPr>
                <w:color w:val="000000" w:themeColor="text1"/>
              </w:rPr>
              <w:t>GF1</w:t>
            </w:r>
          </w:p>
        </w:tc>
      </w:tr>
    </w:tbl>
    <w:p w14:paraId="11A6F483" w14:textId="77777777" w:rsidR="00C209ED" w:rsidRPr="007B6959" w:rsidRDefault="00C209ED" w:rsidP="002F2E5E">
      <w:pPr>
        <w:rPr>
          <w:color w:val="000000" w:themeColor="text1"/>
          <w:lang w:val="en-US"/>
        </w:rPr>
        <w:sectPr w:rsidR="00C209ED" w:rsidRPr="007B6959" w:rsidSect="00A134CE">
          <w:headerReference w:type="first" r:id="rId54"/>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35D05199" w14:textId="77777777" w:rsidTr="00C209ED">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EF2EED" w14:textId="0D872A7F" w:rsidR="00C209ED" w:rsidRPr="007B6959" w:rsidRDefault="00C209ED" w:rsidP="00C209ED">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63E80001" w14:textId="1575F539" w:rsidR="00C209ED" w:rsidRPr="007B6959" w:rsidRDefault="00C209ED" w:rsidP="00C209ED">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56551242" w14:textId="694D5030" w:rsidR="00C209ED" w:rsidRPr="007B6959" w:rsidRDefault="00C209ED" w:rsidP="00C209ED">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18AA5D66" w14:textId="560A4263" w:rsidR="00C209ED" w:rsidRPr="007B6959" w:rsidRDefault="00C209ED" w:rsidP="00C209ED">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5ACDC95A" w14:textId="62A1C0F4" w:rsidR="00C209ED" w:rsidRPr="007B6959" w:rsidRDefault="00C209ED" w:rsidP="00C209ED">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23B25D7C" w14:textId="72744D8B" w:rsidR="00C209ED" w:rsidRPr="007B6959" w:rsidRDefault="00C209ED" w:rsidP="00C209ED">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0CB92515" w14:textId="72CFC5D4" w:rsidR="00C209ED" w:rsidRPr="007B6959" w:rsidRDefault="00C209ED" w:rsidP="00C209ED">
            <w:pPr>
              <w:jc w:val="center"/>
              <w:rPr>
                <w:color w:val="000000" w:themeColor="text1"/>
              </w:rPr>
            </w:pPr>
            <w:r w:rsidRPr="007B6959">
              <w:rPr>
                <w:color w:val="000000" w:themeColor="text1"/>
              </w:rPr>
              <w:t>7</w:t>
            </w:r>
          </w:p>
        </w:tc>
      </w:tr>
      <w:tr w:rsidR="007B6959" w:rsidRPr="007B6959" w14:paraId="37AA85CE"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E0225" w14:textId="57FFF6AB" w:rsidR="002F2E5E" w:rsidRPr="007B6959" w:rsidRDefault="007C29F6" w:rsidP="002F2E5E">
            <w:pPr>
              <w:rPr>
                <w:color w:val="000000" w:themeColor="text1"/>
                <w:lang w:val="en-US"/>
              </w:rPr>
            </w:pPr>
            <w:r w:rsidRPr="007B6959">
              <w:rPr>
                <w:color w:val="000000" w:themeColor="text1"/>
                <w:lang w:val="en-US"/>
              </w:rPr>
              <w:t>1022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C4F83F" w14:textId="77777777" w:rsidR="002F2E5E" w:rsidRPr="007B6959" w:rsidRDefault="002F2E5E" w:rsidP="00B31CCC">
            <w:pPr>
              <w:rPr>
                <w:color w:val="000000" w:themeColor="text1"/>
              </w:rPr>
            </w:pPr>
            <w:r w:rsidRPr="007B6959">
              <w:rPr>
                <w:color w:val="000000" w:themeColor="text1"/>
              </w:rPr>
              <w:t>GF102200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744234" w14:textId="77777777" w:rsidR="002F2E5E" w:rsidRPr="007B6959" w:rsidRDefault="002F2E5E" w:rsidP="00B31CCC">
            <w:pPr>
              <w:rPr>
                <w:color w:val="000000" w:themeColor="text1"/>
              </w:rPr>
            </w:pPr>
            <w:r w:rsidRPr="007B6959">
              <w:rPr>
                <w:color w:val="000000" w:themeColor="text1"/>
              </w:rPr>
              <w:t>Фінансові витрати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1CC35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7FDE5E"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82813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5A4A068" w14:textId="77777777" w:rsidR="002F2E5E" w:rsidRPr="007B6959" w:rsidRDefault="002F2E5E" w:rsidP="00B31CCC">
            <w:pPr>
              <w:rPr>
                <w:color w:val="000000" w:themeColor="text1"/>
              </w:rPr>
            </w:pPr>
            <w:r w:rsidRPr="007B6959">
              <w:rPr>
                <w:color w:val="000000" w:themeColor="text1"/>
              </w:rPr>
              <w:t>GF1</w:t>
            </w:r>
          </w:p>
        </w:tc>
      </w:tr>
      <w:tr w:rsidR="007B6959" w:rsidRPr="007B6959" w14:paraId="7F8111C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0961" w14:textId="0A5498EB" w:rsidR="002F2E5E" w:rsidRPr="007B6959" w:rsidRDefault="007C29F6" w:rsidP="002F2E5E">
            <w:pPr>
              <w:rPr>
                <w:color w:val="000000" w:themeColor="text1"/>
                <w:lang w:val="en-US"/>
              </w:rPr>
            </w:pPr>
            <w:r w:rsidRPr="007B6959">
              <w:rPr>
                <w:color w:val="000000" w:themeColor="text1"/>
                <w:lang w:val="en-US"/>
              </w:rPr>
              <w:t>1023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608409" w14:textId="77777777" w:rsidR="002F2E5E" w:rsidRPr="007B6959" w:rsidRDefault="002F2E5E" w:rsidP="00B31CCC">
            <w:pPr>
              <w:rPr>
                <w:color w:val="000000" w:themeColor="text1"/>
              </w:rPr>
            </w:pPr>
            <w:r w:rsidRPr="007B6959">
              <w:rPr>
                <w:color w:val="000000" w:themeColor="text1"/>
              </w:rPr>
              <w:t>GF102210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B63724" w14:textId="75E8C193" w:rsidR="002F2E5E" w:rsidRPr="007B6959" w:rsidRDefault="002F2E5E" w:rsidP="00801E16">
            <w:pPr>
              <w:rPr>
                <w:color w:val="000000" w:themeColor="text1"/>
              </w:rPr>
            </w:pPr>
            <w:r w:rsidRPr="007B6959">
              <w:rPr>
                <w:color w:val="000000" w:themeColor="text1"/>
              </w:rPr>
              <w:t xml:space="preserve">Збиток від зменшення корисності (прибуток від зменшення корисності та сторнування збитку від зменшення корисності), визначені згідно з </w:t>
            </w:r>
            <w:r w:rsidR="00801E16" w:rsidRPr="007B6959">
              <w:rPr>
                <w:color w:val="000000" w:themeColor="text1"/>
              </w:rPr>
              <w:t>М</w:t>
            </w:r>
            <w:r w:rsidRPr="007B6959">
              <w:rPr>
                <w:color w:val="000000" w:themeColor="text1"/>
              </w:rPr>
              <w:t xml:space="preserve">іжнародним стандартом фінансової звітності 9 </w:t>
            </w:r>
            <w:r w:rsidR="006804DB" w:rsidRPr="007B6959">
              <w:rPr>
                <w:color w:val="000000" w:themeColor="text1"/>
              </w:rPr>
              <w:t>“</w:t>
            </w:r>
            <w:r w:rsidRPr="007B6959">
              <w:rPr>
                <w:color w:val="000000" w:themeColor="text1"/>
              </w:rPr>
              <w:t>Фінансові інструменти</w:t>
            </w:r>
            <w:r w:rsidR="006804DB" w:rsidRPr="007B6959">
              <w:rPr>
                <w:color w:val="000000" w:themeColor="text1"/>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6E532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797276"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28EA9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ABD6964" w14:textId="77777777" w:rsidR="002F2E5E" w:rsidRPr="007B6959" w:rsidRDefault="002F2E5E" w:rsidP="00B31CCC">
            <w:pPr>
              <w:rPr>
                <w:color w:val="000000" w:themeColor="text1"/>
              </w:rPr>
            </w:pPr>
            <w:r w:rsidRPr="007B6959">
              <w:rPr>
                <w:color w:val="000000" w:themeColor="text1"/>
              </w:rPr>
              <w:t>GF1</w:t>
            </w:r>
          </w:p>
        </w:tc>
      </w:tr>
      <w:tr w:rsidR="007B6959" w:rsidRPr="007B6959" w14:paraId="206D9BEF"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48B3D" w14:textId="4959D28D" w:rsidR="002F2E5E" w:rsidRPr="007B6959" w:rsidRDefault="007C29F6" w:rsidP="002F2E5E">
            <w:pPr>
              <w:rPr>
                <w:color w:val="000000" w:themeColor="text1"/>
                <w:lang w:val="en-US"/>
              </w:rPr>
            </w:pPr>
            <w:r w:rsidRPr="007B6959">
              <w:rPr>
                <w:color w:val="000000" w:themeColor="text1"/>
                <w:lang w:val="en-US"/>
              </w:rPr>
              <w:t>1024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AE6B9D" w14:textId="77777777" w:rsidR="002F2E5E" w:rsidRPr="007B6959" w:rsidRDefault="002F2E5E" w:rsidP="00B31CCC">
            <w:pPr>
              <w:rPr>
                <w:color w:val="000000" w:themeColor="text1"/>
              </w:rPr>
            </w:pPr>
            <w:r w:rsidRPr="007B6959">
              <w:rPr>
                <w:color w:val="000000" w:themeColor="text1"/>
              </w:rPr>
              <w:t>GF102220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6358AE" w14:textId="77777777" w:rsidR="002F2E5E" w:rsidRPr="007B6959" w:rsidRDefault="002F2E5E" w:rsidP="00B31CCC">
            <w:pPr>
              <w:rPr>
                <w:color w:val="000000" w:themeColor="text1"/>
              </w:rPr>
            </w:pPr>
            <w:r w:rsidRPr="007B6959">
              <w:rPr>
                <w:color w:val="000000" w:themeColor="text1"/>
              </w:rPr>
              <w:t>Фінансові доходи (витрати) за страхуванням від випущених страхових контрактів, які визнано в прибутку або збитку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4DBB6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1ABD4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DD0206"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8A36BDC" w14:textId="77777777" w:rsidR="002F2E5E" w:rsidRPr="007B6959" w:rsidRDefault="002F2E5E" w:rsidP="00B31CCC">
            <w:pPr>
              <w:rPr>
                <w:color w:val="000000" w:themeColor="text1"/>
              </w:rPr>
            </w:pPr>
            <w:r w:rsidRPr="007B6959">
              <w:rPr>
                <w:color w:val="000000" w:themeColor="text1"/>
              </w:rPr>
              <w:t>GF1</w:t>
            </w:r>
          </w:p>
        </w:tc>
      </w:tr>
      <w:tr w:rsidR="007B6959" w:rsidRPr="007B6959" w14:paraId="7C17CB22"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3DE77" w14:textId="0E6310FF" w:rsidR="002F2E5E" w:rsidRPr="007B6959" w:rsidRDefault="007C29F6" w:rsidP="002F2E5E">
            <w:pPr>
              <w:rPr>
                <w:color w:val="000000" w:themeColor="text1"/>
                <w:lang w:val="en-US"/>
              </w:rPr>
            </w:pPr>
            <w:r w:rsidRPr="007B6959">
              <w:rPr>
                <w:color w:val="000000" w:themeColor="text1"/>
                <w:lang w:val="en-US"/>
              </w:rPr>
              <w:t>1025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7A4F60" w14:textId="77777777" w:rsidR="002F2E5E" w:rsidRPr="007B6959" w:rsidRDefault="002F2E5E" w:rsidP="00B31CCC">
            <w:pPr>
              <w:rPr>
                <w:color w:val="000000" w:themeColor="text1"/>
              </w:rPr>
            </w:pPr>
            <w:r w:rsidRPr="007B6959">
              <w:rPr>
                <w:color w:val="000000" w:themeColor="text1"/>
              </w:rPr>
              <w:t>GF102230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43EF0A" w14:textId="62277184" w:rsidR="002F2E5E" w:rsidRPr="007B6959" w:rsidRDefault="00A22940" w:rsidP="00B31CCC">
            <w:pPr>
              <w:rPr>
                <w:color w:val="000000" w:themeColor="text1"/>
              </w:rPr>
            </w:pPr>
            <w:r w:rsidRPr="007B6959">
              <w:rPr>
                <w:color w:val="000000" w:themeColor="text1"/>
              </w:rPr>
              <w:t>Фінансовий дохід (витрати) від утримуваних контрактів перестрахуван-ня, який (які) визнано в прибутку або збитку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363251"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5258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EE105A"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5F611DA" w14:textId="77777777" w:rsidR="002F2E5E" w:rsidRPr="007B6959" w:rsidRDefault="002F2E5E" w:rsidP="00B31CCC">
            <w:pPr>
              <w:rPr>
                <w:color w:val="000000" w:themeColor="text1"/>
              </w:rPr>
            </w:pPr>
            <w:r w:rsidRPr="007B6959">
              <w:rPr>
                <w:color w:val="000000" w:themeColor="text1"/>
              </w:rPr>
              <w:t>GF1</w:t>
            </w:r>
          </w:p>
        </w:tc>
      </w:tr>
    </w:tbl>
    <w:p w14:paraId="3B8219B2" w14:textId="77777777" w:rsidR="004A5AFA" w:rsidRPr="007B6959" w:rsidRDefault="004A5AFA" w:rsidP="00251789">
      <w:pPr>
        <w:jc w:val="center"/>
        <w:rPr>
          <w:color w:val="000000" w:themeColor="text1"/>
        </w:rPr>
        <w:sectPr w:rsidR="004A5AFA" w:rsidRPr="007B6959" w:rsidSect="00A134CE">
          <w:headerReference w:type="first" r:id="rId55"/>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400"/>
        <w:gridCol w:w="1144"/>
        <w:gridCol w:w="1134"/>
        <w:gridCol w:w="1701"/>
        <w:gridCol w:w="850"/>
      </w:tblGrid>
      <w:tr w:rsidR="007B6959" w:rsidRPr="007B6959" w14:paraId="06702E78" w14:textId="77777777" w:rsidTr="00C209ED">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1DAF73" w14:textId="095C785C" w:rsidR="00251789" w:rsidRPr="007B6959" w:rsidRDefault="00251789" w:rsidP="00251789">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6BE0C217" w14:textId="3D839C21" w:rsidR="00251789" w:rsidRPr="007B6959" w:rsidRDefault="00251789" w:rsidP="00251789">
            <w:pPr>
              <w:jc w:val="center"/>
              <w:rPr>
                <w:color w:val="000000" w:themeColor="text1"/>
              </w:rPr>
            </w:pPr>
            <w:r w:rsidRPr="007B6959">
              <w:rPr>
                <w:color w:val="000000" w:themeColor="text1"/>
              </w:rPr>
              <w:t>2</w:t>
            </w:r>
          </w:p>
        </w:tc>
        <w:tc>
          <w:tcPr>
            <w:tcW w:w="2400" w:type="dxa"/>
            <w:tcBorders>
              <w:top w:val="single" w:sz="4" w:space="0" w:color="auto"/>
              <w:left w:val="nil"/>
              <w:bottom w:val="single" w:sz="4" w:space="0" w:color="auto"/>
              <w:right w:val="single" w:sz="4" w:space="0" w:color="auto"/>
            </w:tcBorders>
            <w:shd w:val="clear" w:color="auto" w:fill="auto"/>
          </w:tcPr>
          <w:p w14:paraId="2882DB2D" w14:textId="7D0983BD" w:rsidR="00251789" w:rsidRPr="007B6959" w:rsidRDefault="00251789" w:rsidP="00251789">
            <w:pPr>
              <w:jc w:val="center"/>
              <w:rPr>
                <w:color w:val="000000" w:themeColor="text1"/>
              </w:rPr>
            </w:pPr>
            <w:r w:rsidRPr="007B6959">
              <w:rPr>
                <w:color w:val="000000" w:themeColor="text1"/>
              </w:rPr>
              <w:t>3</w:t>
            </w:r>
          </w:p>
        </w:tc>
        <w:tc>
          <w:tcPr>
            <w:tcW w:w="1144" w:type="dxa"/>
            <w:tcBorders>
              <w:top w:val="single" w:sz="4" w:space="0" w:color="auto"/>
              <w:left w:val="nil"/>
              <w:bottom w:val="single" w:sz="4" w:space="0" w:color="auto"/>
              <w:right w:val="single" w:sz="4" w:space="0" w:color="auto"/>
            </w:tcBorders>
            <w:shd w:val="clear" w:color="auto" w:fill="auto"/>
          </w:tcPr>
          <w:p w14:paraId="3F1F19B3" w14:textId="710FDD1F"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2729C564" w14:textId="08A2EB05"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08864D3F" w14:textId="6D1EE2EC"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234E1B0B" w14:textId="54F47C35" w:rsidR="00251789" w:rsidRPr="007B6959" w:rsidRDefault="00251789" w:rsidP="00251789">
            <w:pPr>
              <w:jc w:val="center"/>
              <w:rPr>
                <w:color w:val="000000" w:themeColor="text1"/>
              </w:rPr>
            </w:pPr>
            <w:r w:rsidRPr="007B6959">
              <w:rPr>
                <w:color w:val="000000" w:themeColor="text1"/>
              </w:rPr>
              <w:t>7</w:t>
            </w:r>
          </w:p>
        </w:tc>
      </w:tr>
      <w:tr w:rsidR="007B6959" w:rsidRPr="007B6959" w14:paraId="660F245B" w14:textId="77777777" w:rsidTr="00C209ED">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8C9C5" w14:textId="50E2BFFB" w:rsidR="002F2E5E" w:rsidRPr="007B6959" w:rsidRDefault="007C29F6" w:rsidP="002F2E5E">
            <w:pPr>
              <w:rPr>
                <w:color w:val="000000" w:themeColor="text1"/>
                <w:lang w:val="en-US"/>
              </w:rPr>
            </w:pPr>
            <w:r w:rsidRPr="007B6959">
              <w:rPr>
                <w:color w:val="000000" w:themeColor="text1"/>
                <w:lang w:val="en-US"/>
              </w:rPr>
              <w:t>1026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C14C22" w14:textId="77777777" w:rsidR="002F2E5E" w:rsidRPr="007B6959" w:rsidRDefault="002F2E5E" w:rsidP="00B31CCC">
            <w:pPr>
              <w:rPr>
                <w:color w:val="000000" w:themeColor="text1"/>
              </w:rPr>
            </w:pPr>
            <w:r w:rsidRPr="007B6959">
              <w:rPr>
                <w:color w:val="000000" w:themeColor="text1"/>
              </w:rPr>
              <w:t>GF102240</w:t>
            </w:r>
          </w:p>
        </w:tc>
        <w:tc>
          <w:tcPr>
            <w:tcW w:w="2400" w:type="dxa"/>
            <w:tcBorders>
              <w:top w:val="single" w:sz="4" w:space="0" w:color="auto"/>
              <w:left w:val="nil"/>
              <w:bottom w:val="single" w:sz="4" w:space="0" w:color="auto"/>
              <w:right w:val="single" w:sz="4" w:space="0" w:color="auto"/>
            </w:tcBorders>
            <w:shd w:val="clear" w:color="auto" w:fill="auto"/>
            <w:vAlign w:val="center"/>
          </w:tcPr>
          <w:p w14:paraId="1C92655B" w14:textId="77777777" w:rsidR="002F2E5E" w:rsidRPr="007B6959" w:rsidRDefault="002F2E5E" w:rsidP="00B31CCC">
            <w:pPr>
              <w:rPr>
                <w:color w:val="000000" w:themeColor="text1"/>
              </w:rPr>
            </w:pPr>
            <w:r w:rsidRPr="007B6959">
              <w:rPr>
                <w:color w:val="000000" w:themeColor="text1"/>
              </w:rPr>
              <w:t>Частка прибутку (збитку) асоційованих підприємств та спільних підприємств, облік яких ведеться за методом участі в капіталі</w:t>
            </w:r>
          </w:p>
        </w:tc>
        <w:tc>
          <w:tcPr>
            <w:tcW w:w="1144" w:type="dxa"/>
            <w:tcBorders>
              <w:top w:val="single" w:sz="4" w:space="0" w:color="auto"/>
              <w:left w:val="nil"/>
              <w:bottom w:val="single" w:sz="4" w:space="0" w:color="auto"/>
              <w:right w:val="single" w:sz="4" w:space="0" w:color="auto"/>
            </w:tcBorders>
            <w:shd w:val="clear" w:color="auto" w:fill="auto"/>
            <w:vAlign w:val="center"/>
          </w:tcPr>
          <w:p w14:paraId="374725F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87EFE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0C8C0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5659B99" w14:textId="77777777" w:rsidR="002F2E5E" w:rsidRPr="007B6959" w:rsidRDefault="002F2E5E" w:rsidP="00B31CCC">
            <w:pPr>
              <w:rPr>
                <w:color w:val="000000" w:themeColor="text1"/>
              </w:rPr>
            </w:pPr>
            <w:r w:rsidRPr="007B6959">
              <w:rPr>
                <w:color w:val="000000" w:themeColor="text1"/>
              </w:rPr>
              <w:t>GF1</w:t>
            </w:r>
          </w:p>
        </w:tc>
      </w:tr>
      <w:tr w:rsidR="007B6959" w:rsidRPr="007B6959" w14:paraId="222AA18B" w14:textId="77777777" w:rsidTr="00C209ED">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2A6D9" w14:textId="7BBFD3E7" w:rsidR="002F2E5E" w:rsidRPr="007B6959" w:rsidRDefault="007C29F6" w:rsidP="002F2E5E">
            <w:pPr>
              <w:rPr>
                <w:color w:val="000000" w:themeColor="text1"/>
                <w:lang w:val="en-US"/>
              </w:rPr>
            </w:pPr>
            <w:r w:rsidRPr="007B6959">
              <w:rPr>
                <w:color w:val="000000" w:themeColor="text1"/>
                <w:lang w:val="en-US"/>
              </w:rPr>
              <w:t>1027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F7D356" w14:textId="77777777" w:rsidR="002F2E5E" w:rsidRPr="007B6959" w:rsidRDefault="002F2E5E" w:rsidP="00B31CCC">
            <w:pPr>
              <w:rPr>
                <w:color w:val="000000" w:themeColor="text1"/>
              </w:rPr>
            </w:pPr>
            <w:r w:rsidRPr="007B6959">
              <w:rPr>
                <w:color w:val="000000" w:themeColor="text1"/>
              </w:rPr>
              <w:t>GF102250</w:t>
            </w:r>
          </w:p>
        </w:tc>
        <w:tc>
          <w:tcPr>
            <w:tcW w:w="2400" w:type="dxa"/>
            <w:tcBorders>
              <w:top w:val="single" w:sz="4" w:space="0" w:color="auto"/>
              <w:left w:val="nil"/>
              <w:bottom w:val="single" w:sz="4" w:space="0" w:color="auto"/>
              <w:right w:val="single" w:sz="4" w:space="0" w:color="auto"/>
            </w:tcBorders>
            <w:shd w:val="clear" w:color="auto" w:fill="auto"/>
            <w:vAlign w:val="center"/>
          </w:tcPr>
          <w:p w14:paraId="0E735181" w14:textId="6839F06D" w:rsidR="002F2E5E" w:rsidRPr="007B6959" w:rsidRDefault="002F2E5E" w:rsidP="00B31CCC">
            <w:pPr>
              <w:rPr>
                <w:color w:val="000000" w:themeColor="text1"/>
              </w:rPr>
            </w:pPr>
            <w:r w:rsidRPr="007B6959">
              <w:rPr>
                <w:color w:val="000000" w:themeColor="text1"/>
              </w:rPr>
              <w:t>Інші доходи (витрати) від дочірніх підприємств, спільно контрольованих суб</w:t>
            </w:r>
            <w:r w:rsidR="006804DB" w:rsidRPr="007B6959">
              <w:rPr>
                <w:color w:val="000000" w:themeColor="text1"/>
              </w:rPr>
              <w:t>’</w:t>
            </w:r>
            <w:r w:rsidRPr="007B6959">
              <w:rPr>
                <w:color w:val="000000" w:themeColor="text1"/>
              </w:rPr>
              <w:t>єктів господарювання та асоційованих підприємств</w:t>
            </w:r>
          </w:p>
        </w:tc>
        <w:tc>
          <w:tcPr>
            <w:tcW w:w="1144" w:type="dxa"/>
            <w:tcBorders>
              <w:top w:val="single" w:sz="4" w:space="0" w:color="auto"/>
              <w:left w:val="nil"/>
              <w:bottom w:val="single" w:sz="4" w:space="0" w:color="auto"/>
              <w:right w:val="single" w:sz="4" w:space="0" w:color="auto"/>
            </w:tcBorders>
            <w:shd w:val="clear" w:color="auto" w:fill="auto"/>
            <w:vAlign w:val="center"/>
          </w:tcPr>
          <w:p w14:paraId="790A6B5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C60D7B"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FFE5C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31FB333" w14:textId="77777777" w:rsidR="002F2E5E" w:rsidRPr="007B6959" w:rsidRDefault="002F2E5E" w:rsidP="00B31CCC">
            <w:pPr>
              <w:rPr>
                <w:color w:val="000000" w:themeColor="text1"/>
              </w:rPr>
            </w:pPr>
            <w:r w:rsidRPr="007B6959">
              <w:rPr>
                <w:color w:val="000000" w:themeColor="text1"/>
              </w:rPr>
              <w:t>GF1</w:t>
            </w:r>
          </w:p>
        </w:tc>
      </w:tr>
      <w:tr w:rsidR="007B6959" w:rsidRPr="007B6959" w14:paraId="1E7F2573" w14:textId="77777777" w:rsidTr="00C209ED">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40844" w14:textId="20C785D5" w:rsidR="002F2E5E" w:rsidRPr="007B6959" w:rsidRDefault="007C29F6" w:rsidP="002F2E5E">
            <w:pPr>
              <w:rPr>
                <w:color w:val="000000" w:themeColor="text1"/>
                <w:lang w:val="en-US"/>
              </w:rPr>
            </w:pPr>
            <w:r w:rsidRPr="007B6959">
              <w:rPr>
                <w:color w:val="000000" w:themeColor="text1"/>
                <w:lang w:val="en-US"/>
              </w:rPr>
              <w:t>1028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3E1070" w14:textId="77777777" w:rsidR="002F2E5E" w:rsidRPr="007B6959" w:rsidRDefault="002F2E5E" w:rsidP="00B31CCC">
            <w:pPr>
              <w:rPr>
                <w:color w:val="000000" w:themeColor="text1"/>
              </w:rPr>
            </w:pPr>
            <w:r w:rsidRPr="007B6959">
              <w:rPr>
                <w:color w:val="000000" w:themeColor="text1"/>
              </w:rPr>
              <w:t>GF102260</w:t>
            </w:r>
          </w:p>
        </w:tc>
        <w:tc>
          <w:tcPr>
            <w:tcW w:w="2400" w:type="dxa"/>
            <w:tcBorders>
              <w:top w:val="single" w:sz="4" w:space="0" w:color="auto"/>
              <w:left w:val="nil"/>
              <w:bottom w:val="single" w:sz="4" w:space="0" w:color="auto"/>
              <w:right w:val="single" w:sz="4" w:space="0" w:color="auto"/>
            </w:tcBorders>
            <w:shd w:val="clear" w:color="auto" w:fill="auto"/>
            <w:vAlign w:val="center"/>
          </w:tcPr>
          <w:p w14:paraId="54097C91" w14:textId="2EEE5CAE" w:rsidR="002F2E5E" w:rsidRPr="007B6959" w:rsidRDefault="002F2E5E" w:rsidP="00C855D5">
            <w:pPr>
              <w:rPr>
                <w:color w:val="000000" w:themeColor="text1"/>
              </w:rPr>
            </w:pPr>
            <w:r w:rsidRPr="007B6959">
              <w:rPr>
                <w:color w:val="000000" w:themeColor="text1"/>
              </w:rPr>
              <w:t>Прибутки (збитки), що виникають від різниці між попередньою амортизованою собівартістю та справедливою вартістю фінансових активів, перекласифіко</w:t>
            </w:r>
            <w:r w:rsidR="00C855D5" w:rsidRPr="007B6959">
              <w:rPr>
                <w:color w:val="000000" w:themeColor="text1"/>
              </w:rPr>
              <w:t>-</w:t>
            </w:r>
            <w:r w:rsidRPr="007B6959">
              <w:rPr>
                <w:color w:val="000000" w:themeColor="text1"/>
              </w:rPr>
              <w:t>ваних з категорії за амортизовано</w:t>
            </w:r>
            <w:r w:rsidR="00C855D5" w:rsidRPr="007B6959">
              <w:rPr>
                <w:color w:val="000000" w:themeColor="text1"/>
              </w:rPr>
              <w:t>ю</w:t>
            </w:r>
            <w:r w:rsidRPr="007B6959">
              <w:rPr>
                <w:color w:val="000000" w:themeColor="text1"/>
              </w:rPr>
              <w:t xml:space="preserve"> собівартістю в категорію</w:t>
            </w:r>
            <w:r w:rsidRPr="007B6959">
              <w:rPr>
                <w:color w:val="000000" w:themeColor="text1"/>
              </w:rPr>
              <w:br/>
              <w:t>оцінених за справедливою вартістю через прибуток або збиток</w:t>
            </w:r>
          </w:p>
        </w:tc>
        <w:tc>
          <w:tcPr>
            <w:tcW w:w="1144" w:type="dxa"/>
            <w:tcBorders>
              <w:top w:val="single" w:sz="4" w:space="0" w:color="auto"/>
              <w:left w:val="nil"/>
              <w:bottom w:val="single" w:sz="4" w:space="0" w:color="auto"/>
              <w:right w:val="single" w:sz="4" w:space="0" w:color="auto"/>
            </w:tcBorders>
            <w:shd w:val="clear" w:color="auto" w:fill="auto"/>
            <w:vAlign w:val="center"/>
          </w:tcPr>
          <w:p w14:paraId="0AFCA56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19139"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0CEB6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DAFDB5C" w14:textId="77777777" w:rsidR="002F2E5E" w:rsidRPr="007B6959" w:rsidRDefault="002F2E5E" w:rsidP="00B31CCC">
            <w:pPr>
              <w:rPr>
                <w:color w:val="000000" w:themeColor="text1"/>
              </w:rPr>
            </w:pPr>
            <w:r w:rsidRPr="007B6959">
              <w:rPr>
                <w:color w:val="000000" w:themeColor="text1"/>
              </w:rPr>
              <w:t>GF1</w:t>
            </w:r>
          </w:p>
        </w:tc>
      </w:tr>
    </w:tbl>
    <w:p w14:paraId="384B7F55" w14:textId="77777777" w:rsidR="004A5AFA" w:rsidRPr="007B6959" w:rsidRDefault="004A5AFA" w:rsidP="002F2E5E">
      <w:pPr>
        <w:rPr>
          <w:color w:val="000000" w:themeColor="text1"/>
          <w:lang w:val="en-US"/>
        </w:rPr>
        <w:sectPr w:rsidR="004A5AFA" w:rsidRPr="007B6959" w:rsidSect="004A5AFA">
          <w:headerReference w:type="first" r:id="rId5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42777E84" w14:textId="77777777" w:rsidTr="004A5AFA">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9AD71F" w14:textId="2F0718B5" w:rsidR="004A5AFA" w:rsidRPr="007B6959" w:rsidRDefault="004A5AFA" w:rsidP="004A5AFA">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623B9ED2" w14:textId="3E4BA442" w:rsidR="004A5AFA" w:rsidRPr="007B6959" w:rsidRDefault="004A5AFA" w:rsidP="004A5AFA">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2448C0F9" w14:textId="76E93CE8" w:rsidR="004A5AFA" w:rsidRPr="007B6959" w:rsidRDefault="004A5AFA" w:rsidP="004A5AFA">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161FCC67" w14:textId="6CD294AD" w:rsidR="004A5AFA" w:rsidRPr="007B6959" w:rsidRDefault="004A5AFA" w:rsidP="004A5AFA">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5CF14AE1" w14:textId="659EAF8D" w:rsidR="004A5AFA" w:rsidRPr="007B6959" w:rsidRDefault="004A5AFA" w:rsidP="004A5AFA">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2FD2942C" w14:textId="13C1940F" w:rsidR="004A5AFA" w:rsidRPr="007B6959" w:rsidRDefault="004A5AFA" w:rsidP="004A5AFA">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3C8B2E2E" w14:textId="0459C324" w:rsidR="004A5AFA" w:rsidRPr="007B6959" w:rsidRDefault="004A5AFA" w:rsidP="004A5AFA">
            <w:pPr>
              <w:jc w:val="center"/>
              <w:rPr>
                <w:color w:val="000000" w:themeColor="text1"/>
              </w:rPr>
            </w:pPr>
            <w:r w:rsidRPr="007B6959">
              <w:rPr>
                <w:color w:val="000000" w:themeColor="text1"/>
              </w:rPr>
              <w:t>7</w:t>
            </w:r>
          </w:p>
        </w:tc>
      </w:tr>
      <w:tr w:rsidR="007B6959" w:rsidRPr="007B6959" w14:paraId="2CF5D306"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C7C21" w14:textId="10AC683B" w:rsidR="002F2E5E" w:rsidRPr="007B6959" w:rsidRDefault="007C29F6" w:rsidP="002F2E5E">
            <w:pPr>
              <w:rPr>
                <w:color w:val="000000" w:themeColor="text1"/>
                <w:lang w:val="en-US"/>
              </w:rPr>
            </w:pPr>
            <w:r w:rsidRPr="007B6959">
              <w:rPr>
                <w:color w:val="000000" w:themeColor="text1"/>
                <w:lang w:val="en-US"/>
              </w:rPr>
              <w:t>1029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C2BF2D" w14:textId="77777777" w:rsidR="002F2E5E" w:rsidRPr="007B6959" w:rsidRDefault="002F2E5E" w:rsidP="00B31CCC">
            <w:pPr>
              <w:rPr>
                <w:color w:val="000000" w:themeColor="text1"/>
              </w:rPr>
            </w:pPr>
            <w:r w:rsidRPr="007B6959">
              <w:rPr>
                <w:color w:val="000000" w:themeColor="text1"/>
              </w:rPr>
              <w:t>GF102270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2CFC3D" w14:textId="77777777" w:rsidR="002F2E5E" w:rsidRPr="007B6959" w:rsidRDefault="002F2E5E" w:rsidP="00B31CCC">
            <w:pPr>
              <w:rPr>
                <w:color w:val="000000" w:themeColor="text1"/>
              </w:rPr>
            </w:pPr>
            <w:r w:rsidRPr="007B6959">
              <w:rPr>
                <w:color w:val="000000" w:themeColor="text1"/>
              </w:rPr>
              <w:t>Накопичений прибуток (збиток) раніше визнаний в іншому сукупному доході в результаті перекласифікації фінансових активів з категорії оцінених за справедливою вартістю через інший сукупний дохід до категорії оцінених за справедливою вартістю через прибуток або збиток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D5704C"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42000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08067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3EC57EC" w14:textId="77777777" w:rsidR="002F2E5E" w:rsidRPr="007B6959" w:rsidRDefault="002F2E5E" w:rsidP="00B31CCC">
            <w:pPr>
              <w:rPr>
                <w:color w:val="000000" w:themeColor="text1"/>
              </w:rPr>
            </w:pPr>
            <w:r w:rsidRPr="007B6959">
              <w:rPr>
                <w:color w:val="000000" w:themeColor="text1"/>
              </w:rPr>
              <w:t>GF1</w:t>
            </w:r>
          </w:p>
        </w:tc>
      </w:tr>
      <w:tr w:rsidR="007B6959" w:rsidRPr="007B6959" w14:paraId="7AFEE090"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D624C" w14:textId="48E2A10E" w:rsidR="002F2E5E" w:rsidRPr="007B6959" w:rsidRDefault="007C29F6" w:rsidP="002F2E5E">
            <w:pPr>
              <w:rPr>
                <w:color w:val="000000" w:themeColor="text1"/>
                <w:lang w:val="en-US"/>
              </w:rPr>
            </w:pPr>
            <w:r w:rsidRPr="007B6959">
              <w:rPr>
                <w:color w:val="000000" w:themeColor="text1"/>
                <w:lang w:val="en-US"/>
              </w:rPr>
              <w:t>1030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A0E4A3" w14:textId="77777777" w:rsidR="002F2E5E" w:rsidRPr="007B6959" w:rsidRDefault="002F2E5E" w:rsidP="00B31CCC">
            <w:pPr>
              <w:rPr>
                <w:color w:val="000000" w:themeColor="text1"/>
              </w:rPr>
            </w:pPr>
            <w:r w:rsidRPr="007B6959">
              <w:rPr>
                <w:color w:val="000000" w:themeColor="text1"/>
              </w:rPr>
              <w:t>GF102280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A7011C3" w14:textId="767E906C" w:rsidR="002F2E5E" w:rsidRPr="007B6959" w:rsidRDefault="002F2E5E" w:rsidP="00B31CCC">
            <w:pPr>
              <w:rPr>
                <w:color w:val="000000" w:themeColor="text1"/>
              </w:rPr>
            </w:pPr>
            <w:r w:rsidRPr="007B6959">
              <w:rPr>
                <w:color w:val="000000" w:themeColor="text1"/>
              </w:rPr>
              <w:t>Прибутки (збитки) від хеджування для хеджування групи об</w:t>
            </w:r>
            <w:r w:rsidR="006804DB" w:rsidRPr="007B6959">
              <w:rPr>
                <w:color w:val="000000" w:themeColor="text1"/>
              </w:rPr>
              <w:t>’</w:t>
            </w:r>
            <w:r w:rsidRPr="007B6959">
              <w:rPr>
                <w:color w:val="000000" w:themeColor="text1"/>
              </w:rPr>
              <w:t>єктів з позиціями ризику, що згортаються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6649C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29D66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13D9BB"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394B560" w14:textId="77777777" w:rsidR="002F2E5E" w:rsidRPr="007B6959" w:rsidRDefault="002F2E5E" w:rsidP="00B31CCC">
            <w:pPr>
              <w:rPr>
                <w:color w:val="000000" w:themeColor="text1"/>
              </w:rPr>
            </w:pPr>
            <w:r w:rsidRPr="007B6959">
              <w:rPr>
                <w:color w:val="000000" w:themeColor="text1"/>
              </w:rPr>
              <w:t>GF1</w:t>
            </w:r>
          </w:p>
        </w:tc>
      </w:tr>
      <w:tr w:rsidR="007B6959" w:rsidRPr="007B6959" w14:paraId="42054D5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9F976" w14:textId="6BABCA56" w:rsidR="002F2E5E" w:rsidRPr="007B6959" w:rsidRDefault="007C29F6" w:rsidP="002F2E5E">
            <w:pPr>
              <w:rPr>
                <w:color w:val="000000" w:themeColor="text1"/>
                <w:lang w:val="en-US"/>
              </w:rPr>
            </w:pPr>
            <w:r w:rsidRPr="007B6959">
              <w:rPr>
                <w:color w:val="000000" w:themeColor="text1"/>
                <w:lang w:val="en-US"/>
              </w:rPr>
              <w:t>1031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E3F529" w14:textId="77777777" w:rsidR="002F2E5E" w:rsidRPr="007B6959" w:rsidRDefault="002F2E5E" w:rsidP="00B31CCC">
            <w:pPr>
              <w:rPr>
                <w:color w:val="000000" w:themeColor="text1"/>
              </w:rPr>
            </w:pPr>
            <w:r w:rsidRPr="007B6959">
              <w:rPr>
                <w:color w:val="000000" w:themeColor="text1"/>
              </w:rPr>
              <w:t>GF102300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41292C" w14:textId="77777777" w:rsidR="002F2E5E" w:rsidRPr="007B6959" w:rsidRDefault="002F2E5E" w:rsidP="00B31CCC">
            <w:pPr>
              <w:rPr>
                <w:color w:val="000000" w:themeColor="text1"/>
              </w:rPr>
            </w:pPr>
            <w:r w:rsidRPr="007B6959">
              <w:rPr>
                <w:color w:val="000000" w:themeColor="text1"/>
              </w:rPr>
              <w:t>Витрати на сплату податку (доходи від повернення податку)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D5397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09E105"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0A5A6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53AF63E" w14:textId="77777777" w:rsidR="002F2E5E" w:rsidRPr="007B6959" w:rsidRDefault="002F2E5E" w:rsidP="00B31CCC">
            <w:pPr>
              <w:rPr>
                <w:color w:val="000000" w:themeColor="text1"/>
              </w:rPr>
            </w:pPr>
            <w:r w:rsidRPr="007B6959">
              <w:rPr>
                <w:color w:val="000000" w:themeColor="text1"/>
              </w:rPr>
              <w:t>GF1</w:t>
            </w:r>
          </w:p>
        </w:tc>
      </w:tr>
      <w:tr w:rsidR="007B6959" w:rsidRPr="007B6959" w14:paraId="199560F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3E284" w14:textId="7A9235B4" w:rsidR="002F2E5E" w:rsidRPr="007B6959" w:rsidRDefault="007C29F6" w:rsidP="002F2E5E">
            <w:pPr>
              <w:rPr>
                <w:color w:val="000000" w:themeColor="text1"/>
                <w:lang w:val="en-US"/>
              </w:rPr>
            </w:pPr>
            <w:r w:rsidRPr="007B6959">
              <w:rPr>
                <w:color w:val="000000" w:themeColor="text1"/>
                <w:lang w:val="en-US"/>
              </w:rPr>
              <w:t>1032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C5C47C" w14:textId="77777777" w:rsidR="002F2E5E" w:rsidRPr="007B6959" w:rsidRDefault="002F2E5E" w:rsidP="00B31CCC">
            <w:pPr>
              <w:rPr>
                <w:color w:val="000000" w:themeColor="text1"/>
              </w:rPr>
            </w:pPr>
            <w:r w:rsidRPr="007B6959">
              <w:rPr>
                <w:color w:val="000000" w:themeColor="text1"/>
              </w:rPr>
              <w:t>GF102320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0F9D6B" w14:textId="77777777" w:rsidR="002F2E5E" w:rsidRPr="007B6959" w:rsidRDefault="002F2E5E" w:rsidP="00B31CCC">
            <w:pPr>
              <w:rPr>
                <w:color w:val="000000" w:themeColor="text1"/>
              </w:rPr>
            </w:pPr>
            <w:r w:rsidRPr="007B6959">
              <w:rPr>
                <w:color w:val="000000" w:themeColor="text1"/>
              </w:rPr>
              <w:t>Прибуток (збиток) від припиненої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16D99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A5D616"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12E33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FA43516" w14:textId="77777777" w:rsidR="002F2E5E" w:rsidRPr="007B6959" w:rsidRDefault="002F2E5E" w:rsidP="00B31CCC">
            <w:pPr>
              <w:rPr>
                <w:color w:val="000000" w:themeColor="text1"/>
              </w:rPr>
            </w:pPr>
            <w:r w:rsidRPr="007B6959">
              <w:rPr>
                <w:color w:val="000000" w:themeColor="text1"/>
              </w:rPr>
              <w:t>GF1</w:t>
            </w:r>
          </w:p>
        </w:tc>
      </w:tr>
    </w:tbl>
    <w:p w14:paraId="7B8B04DF" w14:textId="77777777" w:rsidR="001E7904" w:rsidRPr="007B6959" w:rsidRDefault="001E7904" w:rsidP="00251789">
      <w:pPr>
        <w:jc w:val="center"/>
        <w:rPr>
          <w:color w:val="000000" w:themeColor="text1"/>
        </w:rPr>
        <w:sectPr w:rsidR="001E7904" w:rsidRPr="007B6959" w:rsidSect="004A5AFA">
          <w:headerReference w:type="first" r:id="rId57"/>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7C6557E6" w14:textId="77777777" w:rsidTr="00251789">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9D4F2D" w14:textId="6143A7D8" w:rsidR="00251789" w:rsidRPr="007B6959" w:rsidRDefault="00251789" w:rsidP="00251789">
            <w:pPr>
              <w:jc w:val="center"/>
              <w:rPr>
                <w:color w:val="000000" w:themeColor="text1"/>
                <w:lang w:val="en-US"/>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1CF3474B" w14:textId="3CF1982F"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3C02C8D6" w14:textId="1B6808AF"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51DF833F" w14:textId="0121F19A"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06BAE8FF" w14:textId="0E3E5420"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4B8941B2" w14:textId="082E056E"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6BAA394E" w14:textId="6892F59B" w:rsidR="00251789" w:rsidRPr="007B6959" w:rsidRDefault="00251789" w:rsidP="00251789">
            <w:pPr>
              <w:jc w:val="center"/>
              <w:rPr>
                <w:color w:val="000000" w:themeColor="text1"/>
              </w:rPr>
            </w:pPr>
            <w:r w:rsidRPr="007B6959">
              <w:rPr>
                <w:color w:val="000000" w:themeColor="text1"/>
              </w:rPr>
              <w:t>7</w:t>
            </w:r>
          </w:p>
        </w:tc>
      </w:tr>
      <w:tr w:rsidR="007B6959" w:rsidRPr="007B6959" w14:paraId="2B1F132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69524" w14:textId="00341F18" w:rsidR="002F2E5E" w:rsidRPr="007B6959" w:rsidRDefault="007C29F6" w:rsidP="002F2E5E">
            <w:pPr>
              <w:rPr>
                <w:color w:val="000000" w:themeColor="text1"/>
                <w:lang w:val="en-US"/>
              </w:rPr>
            </w:pPr>
            <w:r w:rsidRPr="007B6959">
              <w:rPr>
                <w:color w:val="000000" w:themeColor="text1"/>
                <w:lang w:val="en-US"/>
              </w:rPr>
              <w:t>1033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8447A5" w14:textId="77777777" w:rsidR="002F2E5E" w:rsidRPr="007B6959" w:rsidRDefault="002F2E5E" w:rsidP="00B31CCC">
            <w:pPr>
              <w:rPr>
                <w:color w:val="000000" w:themeColor="text1"/>
              </w:rPr>
            </w:pPr>
            <w:r w:rsidRPr="007B6959">
              <w:rPr>
                <w:color w:val="000000" w:themeColor="text1"/>
              </w:rPr>
              <w:t>GF102340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ABD35F2" w14:textId="77777777" w:rsidR="002F2E5E" w:rsidRPr="007B6959" w:rsidRDefault="002F2E5E" w:rsidP="00B31CCC">
            <w:pPr>
              <w:rPr>
                <w:color w:val="000000" w:themeColor="text1"/>
              </w:rPr>
            </w:pPr>
            <w:r w:rsidRPr="007B6959">
              <w:rPr>
                <w:color w:val="000000" w:themeColor="text1"/>
              </w:rPr>
              <w:t>Прибуток (збиток), що відноситься до власників материнського підприємства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CB56D0"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CE3CF6"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056336"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EBBF126" w14:textId="77777777" w:rsidR="002F2E5E" w:rsidRPr="007B6959" w:rsidRDefault="002F2E5E" w:rsidP="00B31CCC">
            <w:pPr>
              <w:rPr>
                <w:color w:val="000000" w:themeColor="text1"/>
              </w:rPr>
            </w:pPr>
            <w:r w:rsidRPr="007B6959">
              <w:rPr>
                <w:color w:val="000000" w:themeColor="text1"/>
              </w:rPr>
              <w:t>GF1</w:t>
            </w:r>
          </w:p>
        </w:tc>
      </w:tr>
      <w:tr w:rsidR="007B6959" w:rsidRPr="007B6959" w14:paraId="6343F4F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6D0D" w14:textId="385FCD52" w:rsidR="002F2E5E" w:rsidRPr="007B6959" w:rsidRDefault="007C29F6" w:rsidP="00B31CCC">
            <w:pPr>
              <w:rPr>
                <w:color w:val="000000" w:themeColor="text1"/>
                <w:lang w:val="en-US"/>
              </w:rPr>
            </w:pPr>
            <w:r w:rsidRPr="007B6959">
              <w:rPr>
                <w:color w:val="000000" w:themeColor="text1"/>
                <w:lang w:val="en-US"/>
              </w:rPr>
              <w:t>1034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778568" w14:textId="77777777" w:rsidR="002F2E5E" w:rsidRPr="007B6959" w:rsidRDefault="002F2E5E" w:rsidP="00B31CCC">
            <w:pPr>
              <w:rPr>
                <w:color w:val="000000" w:themeColor="text1"/>
              </w:rPr>
            </w:pPr>
            <w:r w:rsidRPr="007B6959">
              <w:rPr>
                <w:color w:val="000000" w:themeColor="text1"/>
              </w:rPr>
              <w:t>GF102350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45C006" w14:textId="77777777" w:rsidR="002F2E5E" w:rsidRPr="007B6959" w:rsidRDefault="002F2E5E" w:rsidP="00B31CCC">
            <w:pPr>
              <w:rPr>
                <w:color w:val="000000" w:themeColor="text1"/>
              </w:rPr>
            </w:pPr>
            <w:r w:rsidRPr="007B6959">
              <w:rPr>
                <w:color w:val="000000" w:themeColor="text1"/>
              </w:rPr>
              <w:t>Прибуток (збиток), що відноситься до часток участі, що не забезпечують контролю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E4667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3BDD97"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B0B51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41FCE8E" w14:textId="77777777" w:rsidR="002F2E5E" w:rsidRPr="007B6959" w:rsidRDefault="002F2E5E" w:rsidP="00B31CCC">
            <w:pPr>
              <w:rPr>
                <w:color w:val="000000" w:themeColor="text1"/>
              </w:rPr>
            </w:pPr>
            <w:r w:rsidRPr="007B6959">
              <w:rPr>
                <w:color w:val="000000" w:themeColor="text1"/>
              </w:rPr>
              <w:t>GF1</w:t>
            </w:r>
          </w:p>
        </w:tc>
      </w:tr>
      <w:tr w:rsidR="007B6959" w:rsidRPr="007B6959" w14:paraId="5265E038"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9068A" w14:textId="3320D30A" w:rsidR="002F2E5E" w:rsidRPr="007B6959" w:rsidRDefault="007C29F6" w:rsidP="00B31CCC">
            <w:pPr>
              <w:rPr>
                <w:color w:val="000000" w:themeColor="text1"/>
                <w:lang w:val="en-US"/>
              </w:rPr>
            </w:pPr>
            <w:r w:rsidRPr="007B6959">
              <w:rPr>
                <w:color w:val="000000" w:themeColor="text1"/>
                <w:lang w:val="en-US"/>
              </w:rPr>
              <w:t>1035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1CA410" w14:textId="77777777" w:rsidR="002F2E5E" w:rsidRPr="007B6959" w:rsidRDefault="002F2E5E" w:rsidP="00B31CCC">
            <w:pPr>
              <w:rPr>
                <w:color w:val="000000" w:themeColor="text1"/>
              </w:rPr>
            </w:pPr>
            <w:r w:rsidRPr="007B6959">
              <w:rPr>
                <w:color w:val="000000" w:themeColor="text1"/>
              </w:rPr>
              <w:t>GF102370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CEE209" w14:textId="77777777" w:rsidR="002F2E5E" w:rsidRPr="007B6959" w:rsidRDefault="002F2E5E" w:rsidP="00B31CCC">
            <w:pPr>
              <w:rPr>
                <w:color w:val="000000" w:themeColor="text1"/>
              </w:rPr>
            </w:pPr>
            <w:r w:rsidRPr="007B6959">
              <w:rPr>
                <w:color w:val="000000" w:themeColor="text1"/>
              </w:rPr>
              <w:t>Базовий прибуток (збиток) на акцію від діяльності, що триває</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C2669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650F3"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BC468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7EB8BFA" w14:textId="77777777" w:rsidR="002F2E5E" w:rsidRPr="007B6959" w:rsidRDefault="002F2E5E" w:rsidP="00B31CCC">
            <w:pPr>
              <w:rPr>
                <w:color w:val="000000" w:themeColor="text1"/>
              </w:rPr>
            </w:pPr>
            <w:r w:rsidRPr="007B6959">
              <w:rPr>
                <w:color w:val="000000" w:themeColor="text1"/>
              </w:rPr>
              <w:t>GF1</w:t>
            </w:r>
          </w:p>
        </w:tc>
      </w:tr>
      <w:tr w:rsidR="007B6959" w:rsidRPr="007B6959" w14:paraId="584216C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79B7D" w14:textId="48AEF12D" w:rsidR="002F2E5E" w:rsidRPr="007B6959" w:rsidRDefault="007C29F6" w:rsidP="00B31CCC">
            <w:pPr>
              <w:rPr>
                <w:color w:val="000000" w:themeColor="text1"/>
                <w:lang w:val="en-US"/>
              </w:rPr>
            </w:pPr>
            <w:r w:rsidRPr="007B6959">
              <w:rPr>
                <w:color w:val="000000" w:themeColor="text1"/>
                <w:lang w:val="en-US"/>
              </w:rPr>
              <w:t>1036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F4C767" w14:textId="77777777" w:rsidR="002F2E5E" w:rsidRPr="007B6959" w:rsidRDefault="002F2E5E" w:rsidP="00B31CCC">
            <w:pPr>
              <w:rPr>
                <w:color w:val="000000" w:themeColor="text1"/>
              </w:rPr>
            </w:pPr>
            <w:r w:rsidRPr="007B6959">
              <w:rPr>
                <w:color w:val="000000" w:themeColor="text1"/>
              </w:rPr>
              <w:t>GF102380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928EB6" w14:textId="77777777" w:rsidR="002F2E5E" w:rsidRPr="007B6959" w:rsidRDefault="002F2E5E" w:rsidP="00B31CCC">
            <w:pPr>
              <w:rPr>
                <w:color w:val="000000" w:themeColor="text1"/>
              </w:rPr>
            </w:pPr>
            <w:r w:rsidRPr="007B6959">
              <w:rPr>
                <w:color w:val="000000" w:themeColor="text1"/>
              </w:rPr>
              <w:t>Базовий прибуток (збиток) на акцію від припиненої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79C33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312C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3481E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967A56D" w14:textId="77777777" w:rsidR="002F2E5E" w:rsidRPr="007B6959" w:rsidRDefault="002F2E5E" w:rsidP="00B31CCC">
            <w:pPr>
              <w:rPr>
                <w:color w:val="000000" w:themeColor="text1"/>
              </w:rPr>
            </w:pPr>
            <w:r w:rsidRPr="007B6959">
              <w:rPr>
                <w:color w:val="000000" w:themeColor="text1"/>
              </w:rPr>
              <w:t>GF1</w:t>
            </w:r>
          </w:p>
        </w:tc>
      </w:tr>
      <w:tr w:rsidR="007B6959" w:rsidRPr="007B6959" w14:paraId="4B1FDEF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06B0A" w14:textId="4D39E49A" w:rsidR="002F2E5E" w:rsidRPr="007B6959" w:rsidRDefault="007C29F6" w:rsidP="00B31CCC">
            <w:pPr>
              <w:rPr>
                <w:color w:val="000000" w:themeColor="text1"/>
              </w:rPr>
            </w:pPr>
            <w:r w:rsidRPr="007B6959">
              <w:rPr>
                <w:color w:val="000000" w:themeColor="text1"/>
              </w:rPr>
              <w:t>1037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C758EA" w14:textId="77777777" w:rsidR="002F2E5E" w:rsidRPr="007B6959" w:rsidRDefault="002F2E5E" w:rsidP="00B31CCC">
            <w:pPr>
              <w:rPr>
                <w:color w:val="000000" w:themeColor="text1"/>
              </w:rPr>
            </w:pPr>
            <w:r w:rsidRPr="007B6959">
              <w:rPr>
                <w:color w:val="000000" w:themeColor="text1"/>
              </w:rPr>
              <w:t>GF102390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AAF3A2" w14:textId="77777777" w:rsidR="002F2E5E" w:rsidRPr="007B6959" w:rsidRDefault="002F2E5E" w:rsidP="00B31CCC">
            <w:pPr>
              <w:rPr>
                <w:color w:val="000000" w:themeColor="text1"/>
              </w:rPr>
            </w:pPr>
            <w:r w:rsidRPr="007B6959">
              <w:rPr>
                <w:color w:val="000000" w:themeColor="text1"/>
              </w:rPr>
              <w:t>Загальна сума базового прибутку (збитку) на акцію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51538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FE85C3"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5E5F4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4794383" w14:textId="77777777" w:rsidR="002F2E5E" w:rsidRPr="007B6959" w:rsidRDefault="002F2E5E" w:rsidP="00B31CCC">
            <w:pPr>
              <w:rPr>
                <w:color w:val="000000" w:themeColor="text1"/>
              </w:rPr>
            </w:pPr>
            <w:r w:rsidRPr="007B6959">
              <w:rPr>
                <w:color w:val="000000" w:themeColor="text1"/>
              </w:rPr>
              <w:t>GF1</w:t>
            </w:r>
          </w:p>
        </w:tc>
      </w:tr>
      <w:tr w:rsidR="007B6959" w:rsidRPr="007B6959" w14:paraId="6572D3D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8A20A" w14:textId="1EFE0040" w:rsidR="002F2E5E" w:rsidRPr="007B6959" w:rsidRDefault="007C29F6" w:rsidP="00B31CCC">
            <w:pPr>
              <w:rPr>
                <w:color w:val="000000" w:themeColor="text1"/>
              </w:rPr>
            </w:pPr>
            <w:r w:rsidRPr="007B6959">
              <w:rPr>
                <w:color w:val="000000" w:themeColor="text1"/>
              </w:rPr>
              <w:t>1038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2D0EFB" w14:textId="77777777" w:rsidR="002F2E5E" w:rsidRPr="007B6959" w:rsidRDefault="002F2E5E" w:rsidP="00B31CCC">
            <w:pPr>
              <w:rPr>
                <w:color w:val="000000" w:themeColor="text1"/>
              </w:rPr>
            </w:pPr>
            <w:r w:rsidRPr="007B6959">
              <w:rPr>
                <w:color w:val="000000" w:themeColor="text1"/>
              </w:rPr>
              <w:t>GF102410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A4999C" w14:textId="77777777" w:rsidR="002F2E5E" w:rsidRPr="007B6959" w:rsidRDefault="002F2E5E" w:rsidP="00B31CCC">
            <w:pPr>
              <w:rPr>
                <w:color w:val="000000" w:themeColor="text1"/>
              </w:rPr>
            </w:pPr>
            <w:r w:rsidRPr="007B6959">
              <w:rPr>
                <w:color w:val="000000" w:themeColor="text1"/>
              </w:rPr>
              <w:t>Розбавлений прибуток (збиток) на акцію від діяльності, що триває</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A5DB1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D43237"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974EC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1B63097" w14:textId="77777777" w:rsidR="002F2E5E" w:rsidRPr="007B6959" w:rsidRDefault="002F2E5E" w:rsidP="00B31CCC">
            <w:pPr>
              <w:rPr>
                <w:color w:val="000000" w:themeColor="text1"/>
              </w:rPr>
            </w:pPr>
            <w:r w:rsidRPr="007B6959">
              <w:rPr>
                <w:color w:val="000000" w:themeColor="text1"/>
              </w:rPr>
              <w:t>GF1</w:t>
            </w:r>
          </w:p>
        </w:tc>
      </w:tr>
      <w:tr w:rsidR="007B6959" w:rsidRPr="007B6959" w14:paraId="0BA2114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5C7C9" w14:textId="2F0877BF" w:rsidR="002F2E5E" w:rsidRPr="007B6959" w:rsidRDefault="007C29F6" w:rsidP="00B31CCC">
            <w:pPr>
              <w:rPr>
                <w:color w:val="000000" w:themeColor="text1"/>
              </w:rPr>
            </w:pPr>
            <w:r w:rsidRPr="007B6959">
              <w:rPr>
                <w:color w:val="000000" w:themeColor="text1"/>
              </w:rPr>
              <w:t>1039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3E13FC" w14:textId="77777777" w:rsidR="002F2E5E" w:rsidRPr="007B6959" w:rsidRDefault="002F2E5E" w:rsidP="00B31CCC">
            <w:pPr>
              <w:rPr>
                <w:color w:val="000000" w:themeColor="text1"/>
              </w:rPr>
            </w:pPr>
            <w:r w:rsidRPr="007B6959">
              <w:rPr>
                <w:color w:val="000000" w:themeColor="text1"/>
              </w:rPr>
              <w:t>GF102420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91533B" w14:textId="77777777" w:rsidR="002F2E5E" w:rsidRPr="007B6959" w:rsidRDefault="002F2E5E" w:rsidP="00B31CCC">
            <w:pPr>
              <w:rPr>
                <w:color w:val="000000" w:themeColor="text1"/>
              </w:rPr>
            </w:pPr>
            <w:r w:rsidRPr="007B6959">
              <w:rPr>
                <w:color w:val="000000" w:themeColor="text1"/>
              </w:rPr>
              <w:t>Розбавлений прибуток (збиток) на акцію від припиненої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32FBF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97984"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B792A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182A289" w14:textId="77777777" w:rsidR="002F2E5E" w:rsidRPr="007B6959" w:rsidRDefault="002F2E5E" w:rsidP="00B31CCC">
            <w:pPr>
              <w:rPr>
                <w:color w:val="000000" w:themeColor="text1"/>
              </w:rPr>
            </w:pPr>
            <w:r w:rsidRPr="007B6959">
              <w:rPr>
                <w:color w:val="000000" w:themeColor="text1"/>
              </w:rPr>
              <w:t>GF1</w:t>
            </w:r>
          </w:p>
        </w:tc>
      </w:tr>
    </w:tbl>
    <w:p w14:paraId="130C2078" w14:textId="77777777" w:rsidR="007B43D3" w:rsidRPr="007B6959" w:rsidRDefault="007B43D3" w:rsidP="00251789">
      <w:pPr>
        <w:jc w:val="center"/>
        <w:rPr>
          <w:color w:val="000000" w:themeColor="text1"/>
        </w:rPr>
        <w:sectPr w:rsidR="007B43D3" w:rsidRPr="007B6959" w:rsidSect="001E7904">
          <w:headerReference w:type="first" r:id="rId58"/>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2F222E71" w14:textId="77777777" w:rsidTr="00251789">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E8C69A" w14:textId="1746D2A7" w:rsidR="00251789" w:rsidRPr="007B6959" w:rsidRDefault="00251789" w:rsidP="00251789">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4A17CC0D" w14:textId="7BFBB690"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0DFBDADA" w14:textId="0297A050"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1207A5A7" w14:textId="0DEDC30E"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4A6AC3F2" w14:textId="7560A715"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7CEBF14E" w14:textId="17F6CDE9"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029527BD" w14:textId="72463217" w:rsidR="00251789" w:rsidRPr="007B6959" w:rsidRDefault="00251789" w:rsidP="00251789">
            <w:pPr>
              <w:jc w:val="center"/>
              <w:rPr>
                <w:color w:val="000000" w:themeColor="text1"/>
              </w:rPr>
            </w:pPr>
            <w:r w:rsidRPr="007B6959">
              <w:rPr>
                <w:color w:val="000000" w:themeColor="text1"/>
              </w:rPr>
              <w:t>7</w:t>
            </w:r>
          </w:p>
        </w:tc>
      </w:tr>
      <w:tr w:rsidR="007B6959" w:rsidRPr="007B6959" w14:paraId="259D1C4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D8A6A" w14:textId="7F894BA3" w:rsidR="002F2E5E" w:rsidRPr="007B6959" w:rsidRDefault="007C29F6" w:rsidP="00B31CCC">
            <w:pPr>
              <w:rPr>
                <w:color w:val="000000" w:themeColor="text1"/>
              </w:rPr>
            </w:pPr>
            <w:r w:rsidRPr="007B6959">
              <w:rPr>
                <w:color w:val="000000" w:themeColor="text1"/>
              </w:rPr>
              <w:t>1040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33DDA2" w14:textId="77777777" w:rsidR="002F2E5E" w:rsidRPr="007B6959" w:rsidRDefault="002F2E5E" w:rsidP="00B31CCC">
            <w:pPr>
              <w:rPr>
                <w:color w:val="000000" w:themeColor="text1"/>
              </w:rPr>
            </w:pPr>
            <w:r w:rsidRPr="007B6959">
              <w:rPr>
                <w:color w:val="000000" w:themeColor="text1"/>
              </w:rPr>
              <w:t>GF102430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CA7F31" w14:textId="77777777" w:rsidR="002F2E5E" w:rsidRPr="007B6959" w:rsidRDefault="002F2E5E" w:rsidP="00B31CCC">
            <w:pPr>
              <w:rPr>
                <w:color w:val="000000" w:themeColor="text1"/>
              </w:rPr>
            </w:pPr>
            <w:r w:rsidRPr="007B6959">
              <w:rPr>
                <w:color w:val="000000" w:themeColor="text1"/>
              </w:rPr>
              <w:t>Загальна сума розбавленого прибутку (збитку) на акцію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7E77D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C8EC8B"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275E1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352ABFE" w14:textId="77777777" w:rsidR="002F2E5E" w:rsidRPr="007B6959" w:rsidRDefault="002F2E5E" w:rsidP="00B31CCC">
            <w:pPr>
              <w:rPr>
                <w:color w:val="000000" w:themeColor="text1"/>
              </w:rPr>
            </w:pPr>
            <w:r w:rsidRPr="007B6959">
              <w:rPr>
                <w:color w:val="000000" w:themeColor="text1"/>
              </w:rPr>
              <w:t>GF1</w:t>
            </w:r>
          </w:p>
        </w:tc>
      </w:tr>
      <w:tr w:rsidR="007B6959" w:rsidRPr="007B6959" w14:paraId="23CAD3DA"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34E1A" w14:textId="5A77A62F" w:rsidR="002F2E5E" w:rsidRPr="007B6959" w:rsidRDefault="007C29F6" w:rsidP="00B31CCC">
            <w:pPr>
              <w:rPr>
                <w:color w:val="000000" w:themeColor="text1"/>
              </w:rPr>
            </w:pPr>
            <w:r w:rsidRPr="007B6959">
              <w:rPr>
                <w:color w:val="000000" w:themeColor="text1"/>
              </w:rPr>
              <w:t>1041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E801A7" w14:textId="77777777" w:rsidR="002F2E5E" w:rsidRPr="007B6959" w:rsidRDefault="002F2E5E" w:rsidP="00B31CCC">
            <w:pPr>
              <w:rPr>
                <w:color w:val="000000" w:themeColor="text1"/>
              </w:rPr>
            </w:pPr>
            <w:r w:rsidRPr="007B6959">
              <w:rPr>
                <w:color w:val="000000" w:themeColor="text1"/>
              </w:rPr>
              <w:t>GF103000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944513" w14:textId="77777777" w:rsidR="002F2E5E" w:rsidRPr="007B6959" w:rsidRDefault="002F2E5E" w:rsidP="00B31CCC">
            <w:pPr>
              <w:rPr>
                <w:color w:val="000000" w:themeColor="text1"/>
              </w:rPr>
            </w:pPr>
            <w:r w:rsidRPr="007B6959">
              <w:rPr>
                <w:color w:val="000000" w:themeColor="text1"/>
              </w:rPr>
              <w:t>Надходження від продажу товарів та надання послуг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2AC8D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6798F9"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64837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7153624" w14:textId="77777777" w:rsidR="002F2E5E" w:rsidRPr="007B6959" w:rsidRDefault="002F2E5E" w:rsidP="00B31CCC">
            <w:pPr>
              <w:rPr>
                <w:color w:val="000000" w:themeColor="text1"/>
              </w:rPr>
            </w:pPr>
            <w:r w:rsidRPr="007B6959">
              <w:rPr>
                <w:color w:val="000000" w:themeColor="text1"/>
              </w:rPr>
              <w:t>GF1</w:t>
            </w:r>
          </w:p>
        </w:tc>
      </w:tr>
      <w:tr w:rsidR="007B6959" w:rsidRPr="007B6959" w14:paraId="4DCB0C08"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E24B1" w14:textId="0A47D087" w:rsidR="002F2E5E" w:rsidRPr="007B6959" w:rsidRDefault="007C29F6" w:rsidP="00B31CCC">
            <w:pPr>
              <w:rPr>
                <w:color w:val="000000" w:themeColor="text1"/>
              </w:rPr>
            </w:pPr>
            <w:r w:rsidRPr="007B6959">
              <w:rPr>
                <w:color w:val="000000" w:themeColor="text1"/>
              </w:rPr>
              <w:t>1042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42739F" w14:textId="77777777" w:rsidR="002F2E5E" w:rsidRPr="007B6959" w:rsidRDefault="002F2E5E" w:rsidP="00B31CCC">
            <w:pPr>
              <w:rPr>
                <w:color w:val="000000" w:themeColor="text1"/>
              </w:rPr>
            </w:pPr>
            <w:r w:rsidRPr="007B6959">
              <w:rPr>
                <w:color w:val="000000" w:themeColor="text1"/>
              </w:rPr>
              <w:t>GF103001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5A3BA9" w14:textId="77777777" w:rsidR="002F2E5E" w:rsidRPr="007B6959" w:rsidRDefault="002F2E5E" w:rsidP="00B31CCC">
            <w:pPr>
              <w:rPr>
                <w:color w:val="000000" w:themeColor="text1"/>
              </w:rPr>
            </w:pPr>
            <w:r w:rsidRPr="007B6959">
              <w:rPr>
                <w:color w:val="000000" w:themeColor="text1"/>
              </w:rPr>
              <w:t>Надходження від процентних доходів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AF6BE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CB7D4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90E7B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B169E7E" w14:textId="77777777" w:rsidR="002F2E5E" w:rsidRPr="007B6959" w:rsidRDefault="002F2E5E" w:rsidP="00B31CCC">
            <w:pPr>
              <w:rPr>
                <w:color w:val="000000" w:themeColor="text1"/>
              </w:rPr>
            </w:pPr>
            <w:r w:rsidRPr="007B6959">
              <w:rPr>
                <w:color w:val="000000" w:themeColor="text1"/>
              </w:rPr>
              <w:t>GF1</w:t>
            </w:r>
          </w:p>
        </w:tc>
      </w:tr>
      <w:tr w:rsidR="007B6959" w:rsidRPr="007B6959" w14:paraId="05FB6938"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97AF5" w14:textId="60F2EF87" w:rsidR="002F2E5E" w:rsidRPr="007B6959" w:rsidRDefault="007C29F6" w:rsidP="00B31CCC">
            <w:pPr>
              <w:rPr>
                <w:color w:val="000000" w:themeColor="text1"/>
              </w:rPr>
            </w:pPr>
            <w:r w:rsidRPr="007B6959">
              <w:rPr>
                <w:color w:val="000000" w:themeColor="text1"/>
              </w:rPr>
              <w:t>1043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0EB9A1" w14:textId="77777777" w:rsidR="002F2E5E" w:rsidRPr="007B6959" w:rsidRDefault="002F2E5E" w:rsidP="00B31CCC">
            <w:pPr>
              <w:rPr>
                <w:color w:val="000000" w:themeColor="text1"/>
              </w:rPr>
            </w:pPr>
            <w:r w:rsidRPr="007B6959">
              <w:rPr>
                <w:color w:val="000000" w:themeColor="text1"/>
              </w:rPr>
              <w:t>GF103010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7F45145" w14:textId="77777777" w:rsidR="002F2E5E" w:rsidRPr="007B6959" w:rsidRDefault="002F2E5E" w:rsidP="00B31CCC">
            <w:pPr>
              <w:rPr>
                <w:color w:val="000000" w:themeColor="text1"/>
              </w:rPr>
            </w:pPr>
            <w:r w:rsidRPr="007B6959">
              <w:rPr>
                <w:color w:val="000000" w:themeColor="text1"/>
              </w:rPr>
              <w:t>Надходження від роялті, плати за послуги, комісійних та інших доходів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DEAC2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7EC66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8D6742"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8BF17A8" w14:textId="77777777" w:rsidR="002F2E5E" w:rsidRPr="007B6959" w:rsidRDefault="002F2E5E" w:rsidP="00B31CCC">
            <w:pPr>
              <w:rPr>
                <w:color w:val="000000" w:themeColor="text1"/>
              </w:rPr>
            </w:pPr>
            <w:r w:rsidRPr="007B6959">
              <w:rPr>
                <w:color w:val="000000" w:themeColor="text1"/>
              </w:rPr>
              <w:t>GF1</w:t>
            </w:r>
          </w:p>
        </w:tc>
      </w:tr>
      <w:tr w:rsidR="007B6959" w:rsidRPr="007B6959" w14:paraId="26CE71D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02D03" w14:textId="0670056F" w:rsidR="002F2E5E" w:rsidRPr="007B6959" w:rsidRDefault="007C29F6" w:rsidP="00B31CCC">
            <w:pPr>
              <w:rPr>
                <w:color w:val="000000" w:themeColor="text1"/>
              </w:rPr>
            </w:pPr>
            <w:r w:rsidRPr="007B6959">
              <w:rPr>
                <w:color w:val="000000" w:themeColor="text1"/>
              </w:rPr>
              <w:t>1044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CB9140" w14:textId="77777777" w:rsidR="002F2E5E" w:rsidRPr="007B6959" w:rsidRDefault="002F2E5E" w:rsidP="00B31CCC">
            <w:pPr>
              <w:rPr>
                <w:color w:val="000000" w:themeColor="text1"/>
              </w:rPr>
            </w:pPr>
            <w:r w:rsidRPr="007B6959">
              <w:rPr>
                <w:color w:val="000000" w:themeColor="text1"/>
              </w:rPr>
              <w:t>GF103020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9010D4" w14:textId="77777777" w:rsidR="002F2E5E" w:rsidRPr="007B6959" w:rsidRDefault="002F2E5E" w:rsidP="00B31CCC">
            <w:pPr>
              <w:rPr>
                <w:color w:val="000000" w:themeColor="text1"/>
              </w:rPr>
            </w:pPr>
            <w:r w:rsidRPr="007B6959">
              <w:rPr>
                <w:color w:val="000000" w:themeColor="text1"/>
              </w:rPr>
              <w:t>Надходження за орендою та подальшим продажем активів, утримуваних для оренди іншими особами і в подальшому утримуваних для продажу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E260E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ACF149"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B1562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D43382A" w14:textId="77777777" w:rsidR="002F2E5E" w:rsidRPr="007B6959" w:rsidRDefault="002F2E5E" w:rsidP="00B31CCC">
            <w:pPr>
              <w:rPr>
                <w:color w:val="000000" w:themeColor="text1"/>
              </w:rPr>
            </w:pPr>
            <w:r w:rsidRPr="007B6959">
              <w:rPr>
                <w:color w:val="000000" w:themeColor="text1"/>
              </w:rPr>
              <w:t>GF1</w:t>
            </w:r>
          </w:p>
        </w:tc>
      </w:tr>
      <w:tr w:rsidR="007B6959" w:rsidRPr="007B6959" w14:paraId="5AF89236"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2CD27" w14:textId="0A5097E7" w:rsidR="002F2E5E" w:rsidRPr="007B6959" w:rsidRDefault="00E82CEE" w:rsidP="00B31CCC">
            <w:pPr>
              <w:rPr>
                <w:color w:val="000000" w:themeColor="text1"/>
              </w:rPr>
            </w:pPr>
            <w:r w:rsidRPr="007B6959">
              <w:rPr>
                <w:color w:val="000000" w:themeColor="text1"/>
              </w:rPr>
              <w:t>1045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B52EE6" w14:textId="77777777" w:rsidR="002F2E5E" w:rsidRPr="007B6959" w:rsidRDefault="002F2E5E" w:rsidP="00B31CCC">
            <w:pPr>
              <w:rPr>
                <w:color w:val="000000" w:themeColor="text1"/>
              </w:rPr>
            </w:pPr>
            <w:r w:rsidRPr="007B6959">
              <w:rPr>
                <w:color w:val="000000" w:themeColor="text1"/>
              </w:rPr>
              <w:t>GF103030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D536AC" w14:textId="6276293D" w:rsidR="002F2E5E" w:rsidRPr="007B6959" w:rsidRDefault="002F2E5E" w:rsidP="00B31CCC">
            <w:pPr>
              <w:rPr>
                <w:color w:val="000000" w:themeColor="text1"/>
              </w:rPr>
            </w:pPr>
            <w:r w:rsidRPr="007B6959">
              <w:rPr>
                <w:color w:val="000000" w:themeColor="text1"/>
              </w:rPr>
              <w:t>Надходження від страхових премій за випущеними страховими (перестрахови</w:t>
            </w:r>
            <w:r w:rsidR="006804DB" w:rsidRPr="007B6959">
              <w:rPr>
                <w:color w:val="000000" w:themeColor="text1"/>
              </w:rPr>
              <w:t>-</w:t>
            </w:r>
            <w:r w:rsidRPr="007B6959">
              <w:rPr>
                <w:color w:val="000000" w:themeColor="text1"/>
              </w:rPr>
              <w:t>ми) контрактами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9F4DE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7CACE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02CC4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A647565" w14:textId="77777777" w:rsidR="002F2E5E" w:rsidRPr="007B6959" w:rsidRDefault="002F2E5E" w:rsidP="00B31CCC">
            <w:pPr>
              <w:rPr>
                <w:color w:val="000000" w:themeColor="text1"/>
              </w:rPr>
            </w:pPr>
            <w:r w:rsidRPr="007B6959">
              <w:rPr>
                <w:color w:val="000000" w:themeColor="text1"/>
              </w:rPr>
              <w:t>GF1</w:t>
            </w:r>
          </w:p>
        </w:tc>
      </w:tr>
      <w:tr w:rsidR="007B6959" w:rsidRPr="007B6959" w14:paraId="2EAF170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DF863" w14:textId="299DB7F8" w:rsidR="002F2E5E" w:rsidRPr="007B6959" w:rsidRDefault="00E82CEE" w:rsidP="00B31CCC">
            <w:pPr>
              <w:rPr>
                <w:color w:val="000000" w:themeColor="text1"/>
              </w:rPr>
            </w:pPr>
            <w:r w:rsidRPr="007B6959">
              <w:rPr>
                <w:color w:val="000000" w:themeColor="text1"/>
              </w:rPr>
              <w:t>1046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FEAE7A" w14:textId="77777777" w:rsidR="002F2E5E" w:rsidRPr="007B6959" w:rsidRDefault="002F2E5E" w:rsidP="00B31CCC">
            <w:pPr>
              <w:rPr>
                <w:color w:val="000000" w:themeColor="text1"/>
              </w:rPr>
            </w:pPr>
            <w:r w:rsidRPr="007B6959">
              <w:rPr>
                <w:color w:val="000000" w:themeColor="text1"/>
              </w:rPr>
              <w:t>GF103040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786739" w14:textId="77777777" w:rsidR="002F2E5E" w:rsidRPr="007B6959" w:rsidRDefault="002F2E5E" w:rsidP="00B31CCC">
            <w:pPr>
              <w:rPr>
                <w:color w:val="000000" w:themeColor="text1"/>
              </w:rPr>
            </w:pPr>
            <w:r w:rsidRPr="007B6959">
              <w:rPr>
                <w:color w:val="000000" w:themeColor="text1"/>
              </w:rPr>
              <w:t>Надходження (компенсації) від утримуваних контрактів перестрахування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1CB49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482E16"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1CF52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7F5E069" w14:textId="77777777" w:rsidR="002F2E5E" w:rsidRPr="007B6959" w:rsidRDefault="002F2E5E" w:rsidP="00B31CCC">
            <w:pPr>
              <w:rPr>
                <w:color w:val="000000" w:themeColor="text1"/>
              </w:rPr>
            </w:pPr>
            <w:r w:rsidRPr="007B6959">
              <w:rPr>
                <w:color w:val="000000" w:themeColor="text1"/>
              </w:rPr>
              <w:t>GF1</w:t>
            </w:r>
          </w:p>
        </w:tc>
      </w:tr>
    </w:tbl>
    <w:p w14:paraId="21124E7C" w14:textId="77777777" w:rsidR="007B43D3" w:rsidRPr="007B6959" w:rsidRDefault="007B43D3" w:rsidP="00251789">
      <w:pPr>
        <w:jc w:val="center"/>
        <w:rPr>
          <w:color w:val="000000" w:themeColor="text1"/>
        </w:rPr>
        <w:sectPr w:rsidR="007B43D3" w:rsidRPr="007B6959" w:rsidSect="00480683">
          <w:headerReference w:type="first" r:id="rId59"/>
          <w:type w:val="continuous"/>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76B6B286" w14:textId="77777777" w:rsidTr="00251789">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897155" w14:textId="13CFAC51" w:rsidR="00251789" w:rsidRPr="007B6959" w:rsidRDefault="00251789" w:rsidP="00251789">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20CD9AA7" w14:textId="77AB398E"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0AB2CB2B" w14:textId="7ECBF764"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0828E393" w14:textId="71DEAC70"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23AF45A9" w14:textId="068A414C"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16103445" w14:textId="00F7B6C9"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06B206AC" w14:textId="3A2BFD02" w:rsidR="00251789" w:rsidRPr="007B6959" w:rsidRDefault="00251789" w:rsidP="00251789">
            <w:pPr>
              <w:jc w:val="center"/>
              <w:rPr>
                <w:color w:val="000000" w:themeColor="text1"/>
              </w:rPr>
            </w:pPr>
            <w:r w:rsidRPr="007B6959">
              <w:rPr>
                <w:color w:val="000000" w:themeColor="text1"/>
              </w:rPr>
              <w:t>7</w:t>
            </w:r>
          </w:p>
        </w:tc>
      </w:tr>
      <w:tr w:rsidR="007B6959" w:rsidRPr="007B6959" w14:paraId="6A49B47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33D30" w14:textId="14BD73E6" w:rsidR="002F2E5E" w:rsidRPr="007B6959" w:rsidRDefault="00E82CEE" w:rsidP="00B31CCC">
            <w:pPr>
              <w:rPr>
                <w:color w:val="000000" w:themeColor="text1"/>
              </w:rPr>
            </w:pPr>
            <w:r w:rsidRPr="007B6959">
              <w:rPr>
                <w:color w:val="000000" w:themeColor="text1"/>
              </w:rPr>
              <w:t>1047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1F2585" w14:textId="77777777" w:rsidR="002F2E5E" w:rsidRPr="007B6959" w:rsidRDefault="002F2E5E" w:rsidP="00B31CCC">
            <w:pPr>
              <w:rPr>
                <w:color w:val="000000" w:themeColor="text1"/>
              </w:rPr>
            </w:pPr>
            <w:r w:rsidRPr="007B6959">
              <w:rPr>
                <w:color w:val="000000" w:themeColor="text1"/>
              </w:rPr>
              <w:t>GF103051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CEF12F2" w14:textId="77777777" w:rsidR="002F2E5E" w:rsidRPr="007B6959" w:rsidRDefault="002F2E5E" w:rsidP="00B31CCC">
            <w:pPr>
              <w:rPr>
                <w:color w:val="000000" w:themeColor="text1"/>
              </w:rPr>
            </w:pPr>
            <w:r w:rsidRPr="007B6959">
              <w:rPr>
                <w:color w:val="000000" w:themeColor="text1"/>
              </w:rPr>
              <w:t>Надходження коштів у результаті цільового фінансування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B6872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6C010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70D1F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4340251" w14:textId="77777777" w:rsidR="002F2E5E" w:rsidRPr="007B6959" w:rsidRDefault="002F2E5E" w:rsidP="00B31CCC">
            <w:pPr>
              <w:rPr>
                <w:color w:val="000000" w:themeColor="text1"/>
              </w:rPr>
            </w:pPr>
            <w:r w:rsidRPr="007B6959">
              <w:rPr>
                <w:color w:val="000000" w:themeColor="text1"/>
              </w:rPr>
              <w:t>GF1</w:t>
            </w:r>
          </w:p>
        </w:tc>
      </w:tr>
      <w:tr w:rsidR="007B6959" w:rsidRPr="007B6959" w14:paraId="663F2FAB"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E2229" w14:textId="65F439F2" w:rsidR="002F2E5E" w:rsidRPr="007B6959" w:rsidRDefault="00E82CEE" w:rsidP="00B31CCC">
            <w:pPr>
              <w:rPr>
                <w:color w:val="000000" w:themeColor="text1"/>
              </w:rPr>
            </w:pPr>
            <w:r w:rsidRPr="007B6959">
              <w:rPr>
                <w:color w:val="000000" w:themeColor="text1"/>
              </w:rPr>
              <w:t>1048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91574F" w14:textId="77777777" w:rsidR="002F2E5E" w:rsidRPr="007B6959" w:rsidRDefault="002F2E5E" w:rsidP="00B31CCC">
            <w:pPr>
              <w:rPr>
                <w:color w:val="000000" w:themeColor="text1"/>
              </w:rPr>
            </w:pPr>
            <w:r w:rsidRPr="007B6959">
              <w:rPr>
                <w:color w:val="000000" w:themeColor="text1"/>
              </w:rPr>
              <w:t>GF103052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CF586D" w14:textId="77777777" w:rsidR="002F2E5E" w:rsidRPr="007B6959" w:rsidRDefault="002F2E5E" w:rsidP="00B31CCC">
            <w:pPr>
              <w:rPr>
                <w:color w:val="000000" w:themeColor="text1"/>
              </w:rPr>
            </w:pPr>
            <w:r w:rsidRPr="007B6959">
              <w:rPr>
                <w:color w:val="000000" w:themeColor="text1"/>
              </w:rPr>
              <w:t>Надходження від повернення авансів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802891"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A0E36B"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41682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E4633D3" w14:textId="77777777" w:rsidR="002F2E5E" w:rsidRPr="007B6959" w:rsidRDefault="002F2E5E" w:rsidP="00B31CCC">
            <w:pPr>
              <w:rPr>
                <w:color w:val="000000" w:themeColor="text1"/>
              </w:rPr>
            </w:pPr>
            <w:r w:rsidRPr="007B6959">
              <w:rPr>
                <w:color w:val="000000" w:themeColor="text1"/>
              </w:rPr>
              <w:t>GF1</w:t>
            </w:r>
          </w:p>
        </w:tc>
      </w:tr>
      <w:tr w:rsidR="007B6959" w:rsidRPr="007B6959" w14:paraId="3F7E4C84"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4A371" w14:textId="2EB93000" w:rsidR="002F2E5E" w:rsidRPr="007B6959" w:rsidRDefault="00E82CEE" w:rsidP="00B31CCC">
            <w:pPr>
              <w:rPr>
                <w:color w:val="000000" w:themeColor="text1"/>
              </w:rPr>
            </w:pPr>
            <w:r w:rsidRPr="007B6959">
              <w:rPr>
                <w:color w:val="000000" w:themeColor="text1"/>
              </w:rPr>
              <w:t>1049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CEE43E" w14:textId="77777777" w:rsidR="002F2E5E" w:rsidRPr="007B6959" w:rsidRDefault="002F2E5E" w:rsidP="00B31CCC">
            <w:pPr>
              <w:rPr>
                <w:color w:val="000000" w:themeColor="text1"/>
              </w:rPr>
            </w:pPr>
            <w:r w:rsidRPr="007B6959">
              <w:rPr>
                <w:color w:val="000000" w:themeColor="text1"/>
              </w:rPr>
              <w:t>GF103053</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16EF39" w14:textId="77777777" w:rsidR="002F2E5E" w:rsidRPr="007B6959" w:rsidRDefault="002F2E5E" w:rsidP="00B31CCC">
            <w:pPr>
              <w:rPr>
                <w:color w:val="000000" w:themeColor="text1"/>
              </w:rPr>
            </w:pPr>
            <w:r w:rsidRPr="007B6959">
              <w:rPr>
                <w:color w:val="000000" w:themeColor="text1"/>
              </w:rPr>
              <w:t>Надходження фінансових установ від повернення позик (кредити, лізинг, факторинг, відшкодування гарантійних платежів)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E4293D"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0EC03B"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F184A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97BDA9C" w14:textId="77777777" w:rsidR="002F2E5E" w:rsidRPr="007B6959" w:rsidRDefault="002F2E5E" w:rsidP="00B31CCC">
            <w:pPr>
              <w:rPr>
                <w:color w:val="000000" w:themeColor="text1"/>
              </w:rPr>
            </w:pPr>
            <w:r w:rsidRPr="007B6959">
              <w:rPr>
                <w:color w:val="000000" w:themeColor="text1"/>
              </w:rPr>
              <w:t>GF1</w:t>
            </w:r>
          </w:p>
        </w:tc>
      </w:tr>
      <w:tr w:rsidR="007B6959" w:rsidRPr="007B6959" w14:paraId="1318655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A467B" w14:textId="16C8ACB8" w:rsidR="002F2E5E" w:rsidRPr="007B6959" w:rsidRDefault="00E82CEE" w:rsidP="00B31CCC">
            <w:pPr>
              <w:rPr>
                <w:color w:val="000000" w:themeColor="text1"/>
              </w:rPr>
            </w:pPr>
            <w:r w:rsidRPr="007B6959">
              <w:rPr>
                <w:color w:val="000000" w:themeColor="text1"/>
              </w:rPr>
              <w:t>1050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7ED76B" w14:textId="77777777" w:rsidR="002F2E5E" w:rsidRPr="007B6959" w:rsidRDefault="002F2E5E" w:rsidP="00B31CCC">
            <w:pPr>
              <w:rPr>
                <w:color w:val="000000" w:themeColor="text1"/>
              </w:rPr>
            </w:pPr>
            <w:r w:rsidRPr="007B6959">
              <w:rPr>
                <w:color w:val="000000" w:themeColor="text1"/>
              </w:rPr>
              <w:t>GF103054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FEBFE8" w14:textId="3D3C20AC" w:rsidR="006804DB" w:rsidRPr="007B6959" w:rsidRDefault="002F2E5E" w:rsidP="00B31CCC">
            <w:pPr>
              <w:rPr>
                <w:color w:val="000000" w:themeColor="text1"/>
              </w:rPr>
            </w:pPr>
            <w:r w:rsidRPr="007B6959">
              <w:rPr>
                <w:color w:val="000000" w:themeColor="text1"/>
              </w:rPr>
              <w:t>Чисте з</w:t>
            </w:r>
            <w:r w:rsidR="00A22940" w:rsidRPr="007B6959">
              <w:rPr>
                <w:color w:val="000000" w:themeColor="text1"/>
              </w:rPr>
              <w:t>більшення</w:t>
            </w:r>
          </w:p>
          <w:p w14:paraId="6C1AEBBA" w14:textId="20DA53DB" w:rsidR="002F2E5E" w:rsidRPr="007B6959" w:rsidRDefault="002F2E5E" w:rsidP="00B31CCC">
            <w:pPr>
              <w:rPr>
                <w:color w:val="000000" w:themeColor="text1"/>
              </w:rPr>
            </w:pPr>
            <w:r w:rsidRPr="007B6959">
              <w:rPr>
                <w:color w:val="000000" w:themeColor="text1"/>
              </w:rPr>
              <w:t>(зменшення) надходжень від доходів</w:t>
            </w:r>
            <w:r w:rsidR="00A22940" w:rsidRPr="007B6959">
              <w:rPr>
                <w:color w:val="000000" w:themeColor="text1"/>
              </w:rPr>
              <w:t xml:space="preserve"> (</w:t>
            </w:r>
            <w:r w:rsidRPr="007B6959">
              <w:rPr>
                <w:color w:val="000000" w:themeColor="text1"/>
              </w:rPr>
              <w:t>витрат</w:t>
            </w:r>
            <w:r w:rsidR="00A22940" w:rsidRPr="007B6959">
              <w:rPr>
                <w:color w:val="000000" w:themeColor="text1"/>
              </w:rPr>
              <w:t>)</w:t>
            </w:r>
            <w:r w:rsidRPr="007B6959">
              <w:rPr>
                <w:color w:val="000000" w:themeColor="text1"/>
              </w:rPr>
              <w:t xml:space="preserve"> за операціями з купівлі-продажу іноземної валюти у фізичних осіб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D21FD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1BD92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66EF3C"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5F49583" w14:textId="77777777" w:rsidR="002F2E5E" w:rsidRPr="007B6959" w:rsidRDefault="002F2E5E" w:rsidP="00B31CCC">
            <w:pPr>
              <w:rPr>
                <w:color w:val="000000" w:themeColor="text1"/>
              </w:rPr>
            </w:pPr>
            <w:r w:rsidRPr="007B6959">
              <w:rPr>
                <w:color w:val="000000" w:themeColor="text1"/>
              </w:rPr>
              <w:t>GF1</w:t>
            </w:r>
          </w:p>
        </w:tc>
      </w:tr>
      <w:tr w:rsidR="007B6959" w:rsidRPr="007B6959" w14:paraId="76083BB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538B0" w14:textId="3B314FBC" w:rsidR="002F2E5E" w:rsidRPr="007B6959" w:rsidRDefault="00E82CEE" w:rsidP="00B31CCC">
            <w:pPr>
              <w:rPr>
                <w:color w:val="000000" w:themeColor="text1"/>
              </w:rPr>
            </w:pPr>
            <w:r w:rsidRPr="007B6959">
              <w:rPr>
                <w:color w:val="000000" w:themeColor="text1"/>
              </w:rPr>
              <w:t>1051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8C8F9B" w14:textId="77777777" w:rsidR="002F2E5E" w:rsidRPr="007B6959" w:rsidRDefault="002F2E5E" w:rsidP="00B31CCC">
            <w:pPr>
              <w:rPr>
                <w:color w:val="000000" w:themeColor="text1"/>
              </w:rPr>
            </w:pPr>
            <w:r w:rsidRPr="007B6959">
              <w:rPr>
                <w:color w:val="000000" w:themeColor="text1"/>
              </w:rPr>
              <w:t>GF103055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49BD63" w14:textId="626964DE" w:rsidR="006804DB" w:rsidRPr="007B6959" w:rsidRDefault="002F2E5E" w:rsidP="00B31CCC">
            <w:pPr>
              <w:rPr>
                <w:color w:val="000000" w:themeColor="text1"/>
              </w:rPr>
            </w:pPr>
            <w:r w:rsidRPr="007B6959">
              <w:rPr>
                <w:color w:val="000000" w:themeColor="text1"/>
              </w:rPr>
              <w:t xml:space="preserve">Чисте </w:t>
            </w:r>
            <w:r w:rsidR="00A22940" w:rsidRPr="007B6959">
              <w:rPr>
                <w:color w:val="000000" w:themeColor="text1"/>
              </w:rPr>
              <w:t>збільшення</w:t>
            </w:r>
          </w:p>
          <w:p w14:paraId="0E6DF4B8" w14:textId="7A038AA2" w:rsidR="002F2E5E" w:rsidRPr="007B6959" w:rsidRDefault="002F2E5E" w:rsidP="00B31CCC">
            <w:pPr>
              <w:rPr>
                <w:color w:val="000000" w:themeColor="text1"/>
              </w:rPr>
            </w:pPr>
            <w:r w:rsidRPr="007B6959">
              <w:rPr>
                <w:color w:val="000000" w:themeColor="text1"/>
              </w:rPr>
              <w:t>(зменшення) надходжень від доходів</w:t>
            </w:r>
            <w:r w:rsidR="00A22940" w:rsidRPr="007B6959">
              <w:rPr>
                <w:color w:val="000000" w:themeColor="text1"/>
              </w:rPr>
              <w:t xml:space="preserve"> (</w:t>
            </w:r>
            <w:r w:rsidRPr="007B6959">
              <w:rPr>
                <w:color w:val="000000" w:themeColor="text1"/>
              </w:rPr>
              <w:t>витрат</w:t>
            </w:r>
            <w:r w:rsidR="00A22940" w:rsidRPr="007B6959">
              <w:rPr>
                <w:color w:val="000000" w:themeColor="text1"/>
              </w:rPr>
              <w:t>)</w:t>
            </w:r>
            <w:r w:rsidRPr="007B6959">
              <w:rPr>
                <w:color w:val="000000" w:themeColor="text1"/>
              </w:rPr>
              <w:t xml:space="preserve"> від операцій з іноземною валютою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51EE4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2F769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E5FD7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63979F3" w14:textId="77777777" w:rsidR="002F2E5E" w:rsidRPr="007B6959" w:rsidRDefault="002F2E5E" w:rsidP="00B31CCC">
            <w:pPr>
              <w:rPr>
                <w:color w:val="000000" w:themeColor="text1"/>
              </w:rPr>
            </w:pPr>
            <w:r w:rsidRPr="007B6959">
              <w:rPr>
                <w:color w:val="000000" w:themeColor="text1"/>
              </w:rPr>
              <w:t>GF1</w:t>
            </w:r>
          </w:p>
        </w:tc>
      </w:tr>
      <w:tr w:rsidR="007B6959" w:rsidRPr="007B6959" w14:paraId="6FFCA250"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73112" w14:textId="54481B72" w:rsidR="002F2E5E" w:rsidRPr="007B6959" w:rsidRDefault="00E82CEE" w:rsidP="00B31CCC">
            <w:pPr>
              <w:rPr>
                <w:color w:val="000000" w:themeColor="text1"/>
              </w:rPr>
            </w:pPr>
            <w:r w:rsidRPr="007B6959">
              <w:rPr>
                <w:color w:val="000000" w:themeColor="text1"/>
              </w:rPr>
              <w:t>1052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5260DF" w14:textId="77777777" w:rsidR="002F2E5E" w:rsidRPr="007B6959" w:rsidRDefault="002F2E5E" w:rsidP="00B31CCC">
            <w:pPr>
              <w:rPr>
                <w:color w:val="000000" w:themeColor="text1"/>
              </w:rPr>
            </w:pPr>
            <w:r w:rsidRPr="007B6959">
              <w:rPr>
                <w:color w:val="000000" w:themeColor="text1"/>
              </w:rPr>
              <w:t>GF103056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5B22FB" w14:textId="77777777" w:rsidR="002F2E5E" w:rsidRPr="007B6959" w:rsidRDefault="002F2E5E" w:rsidP="00B31CCC">
            <w:pPr>
              <w:rPr>
                <w:color w:val="000000" w:themeColor="text1"/>
              </w:rPr>
            </w:pPr>
            <w:r w:rsidRPr="007B6959">
              <w:rPr>
                <w:color w:val="000000" w:themeColor="text1"/>
              </w:rPr>
              <w:t>Інші  надходження від операційної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59B41A"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5F16C5"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F96EC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201C1274" w14:textId="77777777" w:rsidR="002F2E5E" w:rsidRPr="007B6959" w:rsidRDefault="002F2E5E" w:rsidP="00B31CCC">
            <w:pPr>
              <w:rPr>
                <w:color w:val="000000" w:themeColor="text1"/>
              </w:rPr>
            </w:pPr>
            <w:r w:rsidRPr="007B6959">
              <w:rPr>
                <w:color w:val="000000" w:themeColor="text1"/>
              </w:rPr>
              <w:t>GF1</w:t>
            </w:r>
          </w:p>
        </w:tc>
      </w:tr>
    </w:tbl>
    <w:p w14:paraId="1A491392" w14:textId="77777777" w:rsidR="007B43D3" w:rsidRPr="007B6959" w:rsidRDefault="007B43D3" w:rsidP="00251789">
      <w:pPr>
        <w:jc w:val="center"/>
        <w:rPr>
          <w:color w:val="000000" w:themeColor="text1"/>
        </w:rPr>
        <w:sectPr w:rsidR="007B43D3" w:rsidRPr="007B6959" w:rsidSect="00480683">
          <w:headerReference w:type="first" r:id="rId60"/>
          <w:type w:val="continuous"/>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2CC79C9F" w14:textId="77777777" w:rsidTr="00251789">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ED4A6A" w14:textId="418EB1D5" w:rsidR="00251789" w:rsidRPr="007B6959" w:rsidRDefault="00251789" w:rsidP="00251789">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414C8060" w14:textId="247050D8"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2EE5C1BC" w14:textId="03DA4038"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3F46217D" w14:textId="66DE5E56"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007F8A3C" w14:textId="7BD5F9B5"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37E6E0C3" w14:textId="5AD9873E"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2F495ED3" w14:textId="66264457" w:rsidR="00251789" w:rsidRPr="007B6959" w:rsidRDefault="00251789" w:rsidP="00251789">
            <w:pPr>
              <w:jc w:val="center"/>
              <w:rPr>
                <w:color w:val="000000" w:themeColor="text1"/>
              </w:rPr>
            </w:pPr>
            <w:r w:rsidRPr="007B6959">
              <w:rPr>
                <w:color w:val="000000" w:themeColor="text1"/>
              </w:rPr>
              <w:t>7</w:t>
            </w:r>
          </w:p>
        </w:tc>
      </w:tr>
      <w:tr w:rsidR="007B6959" w:rsidRPr="007B6959" w14:paraId="1301F690"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BBD6A" w14:textId="69B8C10F" w:rsidR="002F2E5E" w:rsidRPr="007B6959" w:rsidRDefault="00E82CEE" w:rsidP="00B31CCC">
            <w:pPr>
              <w:rPr>
                <w:color w:val="000000" w:themeColor="text1"/>
              </w:rPr>
            </w:pPr>
            <w:r w:rsidRPr="007B6959">
              <w:rPr>
                <w:color w:val="000000" w:themeColor="text1"/>
              </w:rPr>
              <w:t>1053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CE6A24" w14:textId="77777777" w:rsidR="002F2E5E" w:rsidRPr="007B6959" w:rsidRDefault="002F2E5E" w:rsidP="00B31CCC">
            <w:pPr>
              <w:rPr>
                <w:color w:val="000000" w:themeColor="text1"/>
              </w:rPr>
            </w:pPr>
            <w:r w:rsidRPr="007B6959">
              <w:rPr>
                <w:color w:val="000000" w:themeColor="text1"/>
              </w:rPr>
              <w:t>GF103100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CAD0BA" w14:textId="77777777" w:rsidR="002F2E5E" w:rsidRPr="007B6959" w:rsidRDefault="002F2E5E" w:rsidP="00B31CCC">
            <w:pPr>
              <w:rPr>
                <w:color w:val="000000" w:themeColor="text1"/>
              </w:rPr>
            </w:pPr>
            <w:r w:rsidRPr="007B6959">
              <w:rPr>
                <w:color w:val="000000" w:themeColor="text1"/>
              </w:rPr>
              <w:t>Виплати постачальникам за товари та послуги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B64DE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D78B0E"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FE86C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1847ED1" w14:textId="77777777" w:rsidR="002F2E5E" w:rsidRPr="007B6959" w:rsidRDefault="002F2E5E" w:rsidP="00B31CCC">
            <w:pPr>
              <w:rPr>
                <w:color w:val="000000" w:themeColor="text1"/>
              </w:rPr>
            </w:pPr>
            <w:r w:rsidRPr="007B6959">
              <w:rPr>
                <w:color w:val="000000" w:themeColor="text1"/>
              </w:rPr>
              <w:t>GF1</w:t>
            </w:r>
          </w:p>
        </w:tc>
      </w:tr>
      <w:tr w:rsidR="007B6959" w:rsidRPr="007B6959" w14:paraId="250FA030"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CB599" w14:textId="0047A3DB" w:rsidR="002F2E5E" w:rsidRPr="007B6959" w:rsidRDefault="00E82CEE" w:rsidP="00B31CCC">
            <w:pPr>
              <w:rPr>
                <w:color w:val="000000" w:themeColor="text1"/>
              </w:rPr>
            </w:pPr>
            <w:r w:rsidRPr="007B6959">
              <w:rPr>
                <w:color w:val="000000" w:themeColor="text1"/>
              </w:rPr>
              <w:t>1054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AF8CC4" w14:textId="77777777" w:rsidR="002F2E5E" w:rsidRPr="007B6959" w:rsidRDefault="002F2E5E" w:rsidP="00B31CCC">
            <w:pPr>
              <w:rPr>
                <w:color w:val="000000" w:themeColor="text1"/>
              </w:rPr>
            </w:pPr>
            <w:r w:rsidRPr="007B6959">
              <w:rPr>
                <w:color w:val="000000" w:themeColor="text1"/>
              </w:rPr>
              <w:t>GF103110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B82169" w14:textId="77777777" w:rsidR="002F2E5E" w:rsidRPr="007B6959" w:rsidRDefault="002F2E5E" w:rsidP="00B31CCC">
            <w:pPr>
              <w:rPr>
                <w:color w:val="000000" w:themeColor="text1"/>
              </w:rPr>
            </w:pPr>
            <w:r w:rsidRPr="007B6959">
              <w:rPr>
                <w:color w:val="000000" w:themeColor="text1"/>
              </w:rPr>
              <w:t>Виплати за договорами, що утримуються в дилерських чи торговельних цілях</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E66355"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7D717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77054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01231DD" w14:textId="77777777" w:rsidR="002F2E5E" w:rsidRPr="007B6959" w:rsidRDefault="002F2E5E" w:rsidP="00B31CCC">
            <w:pPr>
              <w:rPr>
                <w:color w:val="000000" w:themeColor="text1"/>
              </w:rPr>
            </w:pPr>
            <w:r w:rsidRPr="007B6959">
              <w:rPr>
                <w:color w:val="000000" w:themeColor="text1"/>
              </w:rPr>
              <w:t>GF1</w:t>
            </w:r>
          </w:p>
        </w:tc>
      </w:tr>
      <w:tr w:rsidR="007B6959" w:rsidRPr="007B6959" w14:paraId="27BC217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10E0D" w14:textId="338A2C26" w:rsidR="002F2E5E" w:rsidRPr="007B6959" w:rsidRDefault="00E82CEE" w:rsidP="00B31CCC">
            <w:pPr>
              <w:rPr>
                <w:color w:val="000000" w:themeColor="text1"/>
              </w:rPr>
            </w:pPr>
            <w:r w:rsidRPr="007B6959">
              <w:rPr>
                <w:color w:val="000000" w:themeColor="text1"/>
              </w:rPr>
              <w:t>1055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0506E6" w14:textId="77777777" w:rsidR="002F2E5E" w:rsidRPr="007B6959" w:rsidRDefault="002F2E5E" w:rsidP="00B31CCC">
            <w:pPr>
              <w:rPr>
                <w:color w:val="000000" w:themeColor="text1"/>
              </w:rPr>
            </w:pPr>
            <w:r w:rsidRPr="007B6959">
              <w:rPr>
                <w:color w:val="000000" w:themeColor="text1"/>
              </w:rPr>
              <w:t>GF103120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E6A144" w14:textId="77777777" w:rsidR="002F2E5E" w:rsidRPr="007B6959" w:rsidRDefault="002F2E5E" w:rsidP="00B31CCC">
            <w:pPr>
              <w:rPr>
                <w:color w:val="000000" w:themeColor="text1"/>
              </w:rPr>
            </w:pPr>
            <w:r w:rsidRPr="007B6959">
              <w:rPr>
                <w:color w:val="000000" w:themeColor="text1"/>
              </w:rPr>
              <w:t>Виплати працівникам та виплати від їх імені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C55CE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8A1AC1"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3147B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6997220" w14:textId="77777777" w:rsidR="002F2E5E" w:rsidRPr="007B6959" w:rsidRDefault="002F2E5E" w:rsidP="00B31CCC">
            <w:pPr>
              <w:rPr>
                <w:color w:val="000000" w:themeColor="text1"/>
              </w:rPr>
            </w:pPr>
            <w:r w:rsidRPr="007B6959">
              <w:rPr>
                <w:color w:val="000000" w:themeColor="text1"/>
              </w:rPr>
              <w:t>GF1</w:t>
            </w:r>
          </w:p>
        </w:tc>
      </w:tr>
      <w:tr w:rsidR="007B6959" w:rsidRPr="007B6959" w14:paraId="013998A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BFADC" w14:textId="0C075245" w:rsidR="002F2E5E" w:rsidRPr="007B6959" w:rsidRDefault="00E82CEE" w:rsidP="00B31CCC">
            <w:pPr>
              <w:rPr>
                <w:color w:val="000000" w:themeColor="text1"/>
              </w:rPr>
            </w:pPr>
            <w:r w:rsidRPr="007B6959">
              <w:rPr>
                <w:color w:val="000000" w:themeColor="text1"/>
              </w:rPr>
              <w:t>1056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B3D212" w14:textId="77777777" w:rsidR="002F2E5E" w:rsidRPr="007B6959" w:rsidRDefault="002F2E5E" w:rsidP="00B31CCC">
            <w:pPr>
              <w:rPr>
                <w:color w:val="000000" w:themeColor="text1"/>
              </w:rPr>
            </w:pPr>
            <w:r w:rsidRPr="007B6959">
              <w:rPr>
                <w:color w:val="000000" w:themeColor="text1"/>
              </w:rPr>
              <w:t>GF103130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8EB1A9" w14:textId="67B7ACA0" w:rsidR="002F2E5E" w:rsidRPr="007B6959" w:rsidRDefault="002F2E5E" w:rsidP="00B31CCC">
            <w:pPr>
              <w:rPr>
                <w:color w:val="000000" w:themeColor="text1"/>
              </w:rPr>
            </w:pPr>
            <w:r w:rsidRPr="007B6959">
              <w:rPr>
                <w:color w:val="000000" w:themeColor="text1"/>
              </w:rPr>
              <w:t>Виплати за випущеними страховими (перестрахови</w:t>
            </w:r>
            <w:r w:rsidR="006804DB" w:rsidRPr="007B6959">
              <w:rPr>
                <w:color w:val="000000" w:themeColor="text1"/>
              </w:rPr>
              <w:t>-</w:t>
            </w:r>
            <w:r w:rsidRPr="007B6959">
              <w:rPr>
                <w:color w:val="000000" w:themeColor="text1"/>
              </w:rPr>
              <w:t>ми) контрактами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429848"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D8CD9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54B024"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4F62015" w14:textId="77777777" w:rsidR="002F2E5E" w:rsidRPr="007B6959" w:rsidRDefault="002F2E5E" w:rsidP="00B31CCC">
            <w:pPr>
              <w:rPr>
                <w:color w:val="000000" w:themeColor="text1"/>
              </w:rPr>
            </w:pPr>
            <w:r w:rsidRPr="007B6959">
              <w:rPr>
                <w:color w:val="000000" w:themeColor="text1"/>
              </w:rPr>
              <w:t>GF1</w:t>
            </w:r>
          </w:p>
        </w:tc>
      </w:tr>
      <w:tr w:rsidR="007B6959" w:rsidRPr="007B6959" w14:paraId="14CA007C"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1FC09" w14:textId="798FAD9B" w:rsidR="002F2E5E" w:rsidRPr="007B6959" w:rsidRDefault="00E82CEE" w:rsidP="00B31CCC">
            <w:pPr>
              <w:rPr>
                <w:color w:val="000000" w:themeColor="text1"/>
              </w:rPr>
            </w:pPr>
            <w:r w:rsidRPr="007B6959">
              <w:rPr>
                <w:color w:val="000000" w:themeColor="text1"/>
              </w:rPr>
              <w:t>1057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4EB60A" w14:textId="77777777" w:rsidR="002F2E5E" w:rsidRPr="007B6959" w:rsidRDefault="002F2E5E" w:rsidP="00B31CCC">
            <w:pPr>
              <w:rPr>
                <w:color w:val="000000" w:themeColor="text1"/>
              </w:rPr>
            </w:pPr>
            <w:r w:rsidRPr="007B6959">
              <w:rPr>
                <w:color w:val="000000" w:themeColor="text1"/>
              </w:rPr>
              <w:t>GF103140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AAA1FE" w14:textId="77777777" w:rsidR="002F2E5E" w:rsidRPr="007B6959" w:rsidRDefault="002F2E5E" w:rsidP="00B31CCC">
            <w:pPr>
              <w:rPr>
                <w:color w:val="000000" w:themeColor="text1"/>
              </w:rPr>
            </w:pPr>
            <w:r w:rsidRPr="007B6959">
              <w:rPr>
                <w:color w:val="000000" w:themeColor="text1"/>
              </w:rPr>
              <w:t>Виплати (сплачені премії) за утримуваними контрактами перестрахування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15755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43BCA3"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A882D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FB16DB1" w14:textId="77777777" w:rsidR="002F2E5E" w:rsidRPr="007B6959" w:rsidRDefault="002F2E5E" w:rsidP="00B31CCC">
            <w:pPr>
              <w:rPr>
                <w:color w:val="000000" w:themeColor="text1"/>
              </w:rPr>
            </w:pPr>
            <w:r w:rsidRPr="007B6959">
              <w:rPr>
                <w:color w:val="000000" w:themeColor="text1"/>
              </w:rPr>
              <w:t>GF1</w:t>
            </w:r>
          </w:p>
        </w:tc>
      </w:tr>
      <w:tr w:rsidR="007B6959" w:rsidRPr="007B6959" w14:paraId="385ACC4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15F14" w14:textId="13B9873F" w:rsidR="002F2E5E" w:rsidRPr="007B6959" w:rsidRDefault="00E82CEE" w:rsidP="00B31CCC">
            <w:pPr>
              <w:rPr>
                <w:color w:val="000000" w:themeColor="text1"/>
              </w:rPr>
            </w:pPr>
            <w:r w:rsidRPr="007B6959">
              <w:rPr>
                <w:color w:val="000000" w:themeColor="text1"/>
              </w:rPr>
              <w:t>1058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29476D" w14:textId="77777777" w:rsidR="002F2E5E" w:rsidRPr="007B6959" w:rsidRDefault="002F2E5E" w:rsidP="00B31CCC">
            <w:pPr>
              <w:rPr>
                <w:color w:val="000000" w:themeColor="text1"/>
              </w:rPr>
            </w:pPr>
            <w:r w:rsidRPr="007B6959">
              <w:rPr>
                <w:color w:val="000000" w:themeColor="text1"/>
              </w:rPr>
              <w:t>GF103151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4A5ED2C" w14:textId="77777777" w:rsidR="002F2E5E" w:rsidRPr="007B6959" w:rsidRDefault="002F2E5E" w:rsidP="00B31CCC">
            <w:pPr>
              <w:rPr>
                <w:color w:val="000000" w:themeColor="text1"/>
              </w:rPr>
            </w:pPr>
            <w:r w:rsidRPr="007B6959">
              <w:rPr>
                <w:color w:val="000000" w:themeColor="text1"/>
              </w:rPr>
              <w:t>Виплати коштів у результаті цільового фінансування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88A33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EBA82B"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9F2BE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463EBD2" w14:textId="77777777" w:rsidR="002F2E5E" w:rsidRPr="007B6959" w:rsidRDefault="002F2E5E" w:rsidP="00B31CCC">
            <w:pPr>
              <w:rPr>
                <w:color w:val="000000" w:themeColor="text1"/>
              </w:rPr>
            </w:pPr>
            <w:r w:rsidRPr="007B6959">
              <w:rPr>
                <w:color w:val="000000" w:themeColor="text1"/>
              </w:rPr>
              <w:t>GF1</w:t>
            </w:r>
          </w:p>
        </w:tc>
      </w:tr>
      <w:tr w:rsidR="007B6959" w:rsidRPr="007B6959" w14:paraId="3D06425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AA1EC" w14:textId="0D293317" w:rsidR="002F2E5E" w:rsidRPr="007B6959" w:rsidRDefault="00E82CEE" w:rsidP="00B31CCC">
            <w:pPr>
              <w:rPr>
                <w:color w:val="000000" w:themeColor="text1"/>
              </w:rPr>
            </w:pPr>
            <w:r w:rsidRPr="007B6959">
              <w:rPr>
                <w:color w:val="000000" w:themeColor="text1"/>
              </w:rPr>
              <w:t>1059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029913" w14:textId="77777777" w:rsidR="002F2E5E" w:rsidRPr="007B6959" w:rsidRDefault="002F2E5E" w:rsidP="00B31CCC">
            <w:pPr>
              <w:rPr>
                <w:color w:val="000000" w:themeColor="text1"/>
              </w:rPr>
            </w:pPr>
            <w:r w:rsidRPr="007B6959">
              <w:rPr>
                <w:color w:val="000000" w:themeColor="text1"/>
              </w:rPr>
              <w:t>GF103152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B74C89" w14:textId="77777777" w:rsidR="002F2E5E" w:rsidRPr="007B6959" w:rsidRDefault="002F2E5E" w:rsidP="00B31CCC">
            <w:pPr>
              <w:rPr>
                <w:color w:val="000000" w:themeColor="text1"/>
              </w:rPr>
            </w:pPr>
            <w:r w:rsidRPr="007B6959">
              <w:rPr>
                <w:color w:val="000000" w:themeColor="text1"/>
              </w:rPr>
              <w:t>Виплати фінансових установ з надання позик (кредити, лізинг, факторинг, відшкодування гарантійних платежів)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000D6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0FA035"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81DF0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B55FE36" w14:textId="77777777" w:rsidR="002F2E5E" w:rsidRPr="007B6959" w:rsidRDefault="002F2E5E" w:rsidP="00B31CCC">
            <w:pPr>
              <w:rPr>
                <w:color w:val="000000" w:themeColor="text1"/>
              </w:rPr>
            </w:pPr>
            <w:r w:rsidRPr="007B6959">
              <w:rPr>
                <w:color w:val="000000" w:themeColor="text1"/>
              </w:rPr>
              <w:t>GF1</w:t>
            </w:r>
          </w:p>
        </w:tc>
      </w:tr>
    </w:tbl>
    <w:p w14:paraId="687D92F3" w14:textId="77777777" w:rsidR="00CD2E74" w:rsidRPr="007B6959" w:rsidRDefault="00CD2E74" w:rsidP="00251789">
      <w:pPr>
        <w:jc w:val="center"/>
        <w:rPr>
          <w:color w:val="000000" w:themeColor="text1"/>
        </w:rPr>
        <w:sectPr w:rsidR="00CD2E74" w:rsidRPr="007B6959" w:rsidSect="007B43D3">
          <w:headerReference w:type="first" r:id="rId61"/>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02445708" w14:textId="77777777" w:rsidTr="00251789">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BC66CD" w14:textId="50EE7EA6" w:rsidR="00251789" w:rsidRPr="007B6959" w:rsidRDefault="00251789" w:rsidP="00251789">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72C0A7E0" w14:textId="5D5E6E4A"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63F541AC" w14:textId="0AB9FC9B"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52E542B8" w14:textId="1C1C731E"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403D6183" w14:textId="0A791134"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0DD2C22C" w14:textId="6195C06B"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696FD4D1" w14:textId="4903C27B" w:rsidR="00251789" w:rsidRPr="007B6959" w:rsidRDefault="00251789" w:rsidP="00251789">
            <w:pPr>
              <w:jc w:val="center"/>
              <w:rPr>
                <w:color w:val="000000" w:themeColor="text1"/>
              </w:rPr>
            </w:pPr>
            <w:r w:rsidRPr="007B6959">
              <w:rPr>
                <w:color w:val="000000" w:themeColor="text1"/>
              </w:rPr>
              <w:t>7</w:t>
            </w:r>
          </w:p>
        </w:tc>
      </w:tr>
      <w:tr w:rsidR="007B6959" w:rsidRPr="007B6959" w14:paraId="50D5E51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B396D" w14:textId="605A01CA" w:rsidR="002F2E5E" w:rsidRPr="007B6959" w:rsidRDefault="00E82CEE" w:rsidP="00B31CCC">
            <w:pPr>
              <w:rPr>
                <w:color w:val="000000" w:themeColor="text1"/>
              </w:rPr>
            </w:pPr>
            <w:r w:rsidRPr="007B6959">
              <w:rPr>
                <w:color w:val="000000" w:themeColor="text1"/>
              </w:rPr>
              <w:t>1060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46EB2D" w14:textId="77777777" w:rsidR="002F2E5E" w:rsidRPr="007B6959" w:rsidRDefault="002F2E5E" w:rsidP="00B31CCC">
            <w:pPr>
              <w:rPr>
                <w:color w:val="000000" w:themeColor="text1"/>
              </w:rPr>
            </w:pPr>
            <w:r w:rsidRPr="007B6959">
              <w:rPr>
                <w:color w:val="000000" w:themeColor="text1"/>
              </w:rPr>
              <w:t>GF103153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B922B9" w14:textId="77777777" w:rsidR="002F2E5E" w:rsidRPr="007B6959" w:rsidRDefault="002F2E5E" w:rsidP="00B31CCC">
            <w:pPr>
              <w:rPr>
                <w:color w:val="000000" w:themeColor="text1"/>
              </w:rPr>
            </w:pPr>
            <w:r w:rsidRPr="007B6959">
              <w:rPr>
                <w:color w:val="000000" w:themeColor="text1"/>
              </w:rPr>
              <w:t>Інші виплати операційної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5D2F9"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2B6409"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A99558"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BD33645" w14:textId="77777777" w:rsidR="002F2E5E" w:rsidRPr="007B6959" w:rsidRDefault="002F2E5E" w:rsidP="00B31CCC">
            <w:pPr>
              <w:rPr>
                <w:color w:val="000000" w:themeColor="text1"/>
              </w:rPr>
            </w:pPr>
            <w:r w:rsidRPr="007B6959">
              <w:rPr>
                <w:color w:val="000000" w:themeColor="text1"/>
              </w:rPr>
              <w:t>GF1</w:t>
            </w:r>
          </w:p>
        </w:tc>
      </w:tr>
      <w:tr w:rsidR="007B6959" w:rsidRPr="007B6959" w14:paraId="5D2A386F"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245AC" w14:textId="46F7FF1B" w:rsidR="002F2E5E" w:rsidRPr="007B6959" w:rsidRDefault="00E82CEE" w:rsidP="00B31CCC">
            <w:pPr>
              <w:rPr>
                <w:color w:val="000000" w:themeColor="text1"/>
              </w:rPr>
            </w:pPr>
            <w:r w:rsidRPr="007B6959">
              <w:rPr>
                <w:color w:val="000000" w:themeColor="text1"/>
              </w:rPr>
              <w:t>1061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F7B8AB" w14:textId="77777777" w:rsidR="002F2E5E" w:rsidRPr="007B6959" w:rsidRDefault="002F2E5E" w:rsidP="00B31CCC">
            <w:pPr>
              <w:rPr>
                <w:color w:val="000000" w:themeColor="text1"/>
              </w:rPr>
            </w:pPr>
            <w:r w:rsidRPr="007B6959">
              <w:rPr>
                <w:color w:val="000000" w:themeColor="text1"/>
              </w:rPr>
              <w:t>GF103180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744227" w14:textId="77777777" w:rsidR="002F2E5E" w:rsidRPr="007B6959" w:rsidRDefault="002F2E5E" w:rsidP="00B31CCC">
            <w:pPr>
              <w:rPr>
                <w:color w:val="000000" w:themeColor="text1"/>
              </w:rPr>
            </w:pPr>
            <w:r w:rsidRPr="007B6959">
              <w:rPr>
                <w:color w:val="000000" w:themeColor="text1"/>
              </w:rPr>
              <w:t>Податки на прибуток сплачені (повернені)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1A975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2C3E17"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56EA9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C73AFC0" w14:textId="77777777" w:rsidR="002F2E5E" w:rsidRPr="007B6959" w:rsidRDefault="002F2E5E" w:rsidP="00B31CCC">
            <w:pPr>
              <w:rPr>
                <w:color w:val="000000" w:themeColor="text1"/>
              </w:rPr>
            </w:pPr>
            <w:r w:rsidRPr="007B6959">
              <w:rPr>
                <w:color w:val="000000" w:themeColor="text1"/>
              </w:rPr>
              <w:t>GF1</w:t>
            </w:r>
          </w:p>
        </w:tc>
      </w:tr>
      <w:tr w:rsidR="007B6959" w:rsidRPr="007B6959" w14:paraId="55DF842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3D271" w14:textId="490B5EF4" w:rsidR="002F2E5E" w:rsidRPr="007B6959" w:rsidRDefault="00E82CEE" w:rsidP="00B31CCC">
            <w:pPr>
              <w:rPr>
                <w:color w:val="000000" w:themeColor="text1"/>
              </w:rPr>
            </w:pPr>
            <w:r w:rsidRPr="007B6959">
              <w:rPr>
                <w:color w:val="000000" w:themeColor="text1"/>
              </w:rPr>
              <w:t>1062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6D03E7" w14:textId="77777777" w:rsidR="002F2E5E" w:rsidRPr="007B6959" w:rsidRDefault="002F2E5E" w:rsidP="00B31CCC">
            <w:pPr>
              <w:rPr>
                <w:color w:val="000000" w:themeColor="text1"/>
              </w:rPr>
            </w:pPr>
            <w:r w:rsidRPr="007B6959">
              <w:rPr>
                <w:color w:val="000000" w:themeColor="text1"/>
              </w:rPr>
              <w:t>GF103190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73BA05D" w14:textId="616A041F" w:rsidR="002F2E5E" w:rsidRPr="007B6959" w:rsidRDefault="002F2E5E" w:rsidP="00CF1F77">
            <w:pPr>
              <w:rPr>
                <w:color w:val="000000" w:themeColor="text1"/>
              </w:rPr>
            </w:pPr>
            <w:r w:rsidRPr="007B6959">
              <w:rPr>
                <w:color w:val="000000" w:themeColor="text1"/>
              </w:rPr>
              <w:t>Інші надходження (вибуття) грошових коштів</w:t>
            </w:r>
            <w:r w:rsidR="00CF1F77" w:rsidRPr="007B6959">
              <w:rPr>
                <w:color w:val="000000" w:themeColor="text1"/>
              </w:rPr>
              <w:t xml:space="preserve"> від операційної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83FBE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63D13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5F08F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3E7FCF1" w14:textId="77777777" w:rsidR="002F2E5E" w:rsidRPr="007B6959" w:rsidRDefault="002F2E5E" w:rsidP="00B31CCC">
            <w:pPr>
              <w:rPr>
                <w:color w:val="000000" w:themeColor="text1"/>
              </w:rPr>
            </w:pPr>
            <w:r w:rsidRPr="007B6959">
              <w:rPr>
                <w:color w:val="000000" w:themeColor="text1"/>
              </w:rPr>
              <w:t>GF1</w:t>
            </w:r>
          </w:p>
        </w:tc>
      </w:tr>
      <w:tr w:rsidR="007B6959" w:rsidRPr="007B6959" w14:paraId="0C44034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D23B4" w14:textId="68DA13C1" w:rsidR="002F2E5E" w:rsidRPr="007B6959" w:rsidRDefault="00E82CEE" w:rsidP="00B31CCC">
            <w:pPr>
              <w:rPr>
                <w:color w:val="000000" w:themeColor="text1"/>
              </w:rPr>
            </w:pPr>
            <w:r w:rsidRPr="007B6959">
              <w:rPr>
                <w:color w:val="000000" w:themeColor="text1"/>
              </w:rPr>
              <w:t>1063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AFAD4D" w14:textId="77777777" w:rsidR="002F2E5E" w:rsidRPr="007B6959" w:rsidRDefault="002F2E5E" w:rsidP="00B31CCC">
            <w:pPr>
              <w:rPr>
                <w:color w:val="000000" w:themeColor="text1"/>
              </w:rPr>
            </w:pPr>
            <w:r w:rsidRPr="007B6959">
              <w:rPr>
                <w:color w:val="000000" w:themeColor="text1"/>
              </w:rPr>
              <w:t>GF103300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980EA8" w14:textId="34CAED24" w:rsidR="002F2E5E" w:rsidRPr="007B6959" w:rsidRDefault="002F2E5E" w:rsidP="00B31CCC">
            <w:pPr>
              <w:rPr>
                <w:color w:val="000000" w:themeColor="text1"/>
              </w:rPr>
            </w:pPr>
            <w:r w:rsidRPr="007B6959">
              <w:rPr>
                <w:color w:val="000000" w:themeColor="text1"/>
              </w:rPr>
              <w:t>Інші надходження грошових коштів від продажу інструментів капіталу чи боргових інструментів інших суб</w:t>
            </w:r>
            <w:r w:rsidR="006804DB" w:rsidRPr="007B6959">
              <w:rPr>
                <w:color w:val="000000" w:themeColor="text1"/>
              </w:rPr>
              <w:t>’</w:t>
            </w:r>
            <w:r w:rsidRPr="007B6959">
              <w:rPr>
                <w:color w:val="000000" w:themeColor="text1"/>
              </w:rPr>
              <w:t>єктів господарювання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7718E6"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030F89"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77EEC2"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0A0F6936" w14:textId="77777777" w:rsidR="002F2E5E" w:rsidRPr="007B6959" w:rsidRDefault="002F2E5E" w:rsidP="00B31CCC">
            <w:pPr>
              <w:rPr>
                <w:color w:val="000000" w:themeColor="text1"/>
              </w:rPr>
            </w:pPr>
            <w:r w:rsidRPr="007B6959">
              <w:rPr>
                <w:color w:val="000000" w:themeColor="text1"/>
              </w:rPr>
              <w:t>GF1</w:t>
            </w:r>
          </w:p>
        </w:tc>
      </w:tr>
      <w:tr w:rsidR="007B6959" w:rsidRPr="007B6959" w14:paraId="37E31FF8"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E7949" w14:textId="2D3FB575" w:rsidR="002F2E5E" w:rsidRPr="007B6959" w:rsidRDefault="00E82CEE" w:rsidP="00B31CCC">
            <w:pPr>
              <w:rPr>
                <w:color w:val="000000" w:themeColor="text1"/>
              </w:rPr>
            </w:pPr>
            <w:r w:rsidRPr="007B6959">
              <w:rPr>
                <w:color w:val="000000" w:themeColor="text1"/>
              </w:rPr>
              <w:t>1064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BFABB9" w14:textId="77777777" w:rsidR="002F2E5E" w:rsidRPr="007B6959" w:rsidRDefault="002F2E5E" w:rsidP="00B31CCC">
            <w:pPr>
              <w:rPr>
                <w:color w:val="000000" w:themeColor="text1"/>
              </w:rPr>
            </w:pPr>
            <w:r w:rsidRPr="007B6959">
              <w:rPr>
                <w:color w:val="000000" w:themeColor="text1"/>
              </w:rPr>
              <w:t>GF103310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2BDFF9" w14:textId="3B3AFC19" w:rsidR="002F2E5E" w:rsidRPr="007B6959" w:rsidRDefault="002F2E5E" w:rsidP="00B31CCC">
            <w:pPr>
              <w:rPr>
                <w:color w:val="000000" w:themeColor="text1"/>
              </w:rPr>
            </w:pPr>
            <w:r w:rsidRPr="007B6959">
              <w:rPr>
                <w:color w:val="000000" w:themeColor="text1"/>
              </w:rPr>
              <w:t>Інші виплати грошових коштів для придбання інструментів капіталу або боргових інструментів інших суб</w:t>
            </w:r>
            <w:r w:rsidR="006804DB" w:rsidRPr="007B6959">
              <w:rPr>
                <w:color w:val="000000" w:themeColor="text1"/>
              </w:rPr>
              <w:t>’</w:t>
            </w:r>
            <w:r w:rsidRPr="007B6959">
              <w:rPr>
                <w:color w:val="000000" w:themeColor="text1"/>
              </w:rPr>
              <w:t>єктів господарювання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3C58C1"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25C359"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C40201"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48D9D95" w14:textId="77777777" w:rsidR="002F2E5E" w:rsidRPr="007B6959" w:rsidRDefault="002F2E5E" w:rsidP="00B31CCC">
            <w:pPr>
              <w:rPr>
                <w:color w:val="000000" w:themeColor="text1"/>
              </w:rPr>
            </w:pPr>
            <w:r w:rsidRPr="007B6959">
              <w:rPr>
                <w:color w:val="000000" w:themeColor="text1"/>
              </w:rPr>
              <w:t>GF1</w:t>
            </w:r>
          </w:p>
        </w:tc>
      </w:tr>
      <w:tr w:rsidR="007B6959" w:rsidRPr="007B6959" w14:paraId="3AF141B9"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E3879" w14:textId="0FBEB1CF" w:rsidR="002F2E5E" w:rsidRPr="007B6959" w:rsidRDefault="00E82CEE" w:rsidP="00B31CCC">
            <w:pPr>
              <w:rPr>
                <w:color w:val="000000" w:themeColor="text1"/>
              </w:rPr>
            </w:pPr>
            <w:r w:rsidRPr="007B6959">
              <w:rPr>
                <w:color w:val="000000" w:themeColor="text1"/>
              </w:rPr>
              <w:t>1065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D94975" w14:textId="77777777" w:rsidR="002F2E5E" w:rsidRPr="007B6959" w:rsidRDefault="002F2E5E" w:rsidP="00B31CCC">
            <w:pPr>
              <w:rPr>
                <w:color w:val="000000" w:themeColor="text1"/>
              </w:rPr>
            </w:pPr>
            <w:r w:rsidRPr="007B6959">
              <w:rPr>
                <w:color w:val="000000" w:themeColor="text1"/>
              </w:rPr>
              <w:t>GF103320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E3DCA1" w14:textId="77777777" w:rsidR="002F2E5E" w:rsidRPr="007B6959" w:rsidRDefault="002F2E5E" w:rsidP="00B31CCC">
            <w:pPr>
              <w:rPr>
                <w:color w:val="000000" w:themeColor="text1"/>
              </w:rPr>
            </w:pPr>
            <w:r w:rsidRPr="007B6959">
              <w:rPr>
                <w:color w:val="000000" w:themeColor="text1"/>
              </w:rPr>
              <w:t>Придбання основних засобів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3DF22"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E4029A"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44B353"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7A047D9" w14:textId="77777777" w:rsidR="002F2E5E" w:rsidRPr="007B6959" w:rsidRDefault="002F2E5E" w:rsidP="00B31CCC">
            <w:pPr>
              <w:rPr>
                <w:color w:val="000000" w:themeColor="text1"/>
              </w:rPr>
            </w:pPr>
            <w:r w:rsidRPr="007B6959">
              <w:rPr>
                <w:color w:val="000000" w:themeColor="text1"/>
              </w:rPr>
              <w:t>GF1</w:t>
            </w:r>
          </w:p>
        </w:tc>
      </w:tr>
      <w:tr w:rsidR="007B6959" w:rsidRPr="007B6959" w14:paraId="58273EB3"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333A4" w14:textId="2F6E7FE5" w:rsidR="002F2E5E" w:rsidRPr="007B6959" w:rsidRDefault="00E82CEE" w:rsidP="00B31CCC">
            <w:pPr>
              <w:rPr>
                <w:color w:val="000000" w:themeColor="text1"/>
              </w:rPr>
            </w:pPr>
            <w:r w:rsidRPr="007B6959">
              <w:rPr>
                <w:color w:val="000000" w:themeColor="text1"/>
              </w:rPr>
              <w:t>1066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9107D2" w14:textId="77777777" w:rsidR="002F2E5E" w:rsidRPr="007B6959" w:rsidRDefault="002F2E5E" w:rsidP="00B31CCC">
            <w:pPr>
              <w:rPr>
                <w:color w:val="000000" w:themeColor="text1"/>
              </w:rPr>
            </w:pPr>
            <w:r w:rsidRPr="007B6959">
              <w:rPr>
                <w:color w:val="000000" w:themeColor="text1"/>
              </w:rPr>
              <w:t>GF103330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E5FD0B" w14:textId="77777777" w:rsidR="002F2E5E" w:rsidRPr="007B6959" w:rsidRDefault="002F2E5E" w:rsidP="00B31CCC">
            <w:pPr>
              <w:rPr>
                <w:color w:val="000000" w:themeColor="text1"/>
              </w:rPr>
            </w:pPr>
            <w:r w:rsidRPr="007B6959">
              <w:rPr>
                <w:color w:val="000000" w:themeColor="text1"/>
              </w:rPr>
              <w:t>Дивіденди отримані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299591"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5BBE35"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9CCB9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C3C80D5" w14:textId="77777777" w:rsidR="002F2E5E" w:rsidRPr="007B6959" w:rsidRDefault="002F2E5E" w:rsidP="00B31CCC">
            <w:pPr>
              <w:rPr>
                <w:color w:val="000000" w:themeColor="text1"/>
              </w:rPr>
            </w:pPr>
            <w:r w:rsidRPr="007B6959">
              <w:rPr>
                <w:color w:val="000000" w:themeColor="text1"/>
              </w:rPr>
              <w:t>GF1</w:t>
            </w:r>
          </w:p>
        </w:tc>
      </w:tr>
      <w:tr w:rsidR="007B6959" w:rsidRPr="007B6959" w14:paraId="22D6FA1F"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D3244" w14:textId="46719088" w:rsidR="002F2E5E" w:rsidRPr="007B6959" w:rsidRDefault="00E82CEE" w:rsidP="00B31CCC">
            <w:pPr>
              <w:rPr>
                <w:color w:val="000000" w:themeColor="text1"/>
              </w:rPr>
            </w:pPr>
            <w:r w:rsidRPr="007B6959">
              <w:rPr>
                <w:color w:val="000000" w:themeColor="text1"/>
              </w:rPr>
              <w:t>1067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9E415B" w14:textId="77777777" w:rsidR="002F2E5E" w:rsidRPr="007B6959" w:rsidRDefault="002F2E5E" w:rsidP="00B31CCC">
            <w:pPr>
              <w:rPr>
                <w:color w:val="000000" w:themeColor="text1"/>
              </w:rPr>
            </w:pPr>
            <w:r w:rsidRPr="007B6959">
              <w:rPr>
                <w:color w:val="000000" w:themeColor="text1"/>
              </w:rPr>
              <w:t>GF103340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3E1434" w14:textId="77777777" w:rsidR="002F2E5E" w:rsidRPr="007B6959" w:rsidRDefault="002F2E5E" w:rsidP="00B31CCC">
            <w:pPr>
              <w:rPr>
                <w:color w:val="000000" w:themeColor="text1"/>
              </w:rPr>
            </w:pPr>
            <w:r w:rsidRPr="007B6959">
              <w:rPr>
                <w:color w:val="000000" w:themeColor="text1"/>
              </w:rPr>
              <w:t>Проценти отримані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99E80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6840C5"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899DAE"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2730D6D" w14:textId="77777777" w:rsidR="002F2E5E" w:rsidRPr="007B6959" w:rsidRDefault="002F2E5E" w:rsidP="00B31CCC">
            <w:pPr>
              <w:rPr>
                <w:color w:val="000000" w:themeColor="text1"/>
              </w:rPr>
            </w:pPr>
            <w:r w:rsidRPr="007B6959">
              <w:rPr>
                <w:color w:val="000000" w:themeColor="text1"/>
              </w:rPr>
              <w:t>GF1</w:t>
            </w:r>
          </w:p>
        </w:tc>
      </w:tr>
    </w:tbl>
    <w:p w14:paraId="0C12806B" w14:textId="77777777" w:rsidR="00CD2E74" w:rsidRPr="007B6959" w:rsidRDefault="00CD2E74" w:rsidP="00251789">
      <w:pPr>
        <w:jc w:val="center"/>
        <w:rPr>
          <w:color w:val="000000" w:themeColor="text1"/>
        </w:rPr>
        <w:sectPr w:rsidR="00CD2E74" w:rsidRPr="007B6959" w:rsidSect="00CD2E74">
          <w:headerReference w:type="first" r:id="rId62"/>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134"/>
        <w:gridCol w:w="1701"/>
        <w:gridCol w:w="850"/>
      </w:tblGrid>
      <w:tr w:rsidR="007B6959" w:rsidRPr="007B6959" w14:paraId="5A8EAC4F" w14:textId="77777777" w:rsidTr="00251789">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0A98EB" w14:textId="3E4C3177" w:rsidR="00251789" w:rsidRPr="007B6959" w:rsidRDefault="00251789" w:rsidP="00251789">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30993415" w14:textId="6F3820CA"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006FD2C3" w14:textId="574EEAFB"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5CF5411B" w14:textId="099973EE" w:rsidR="00251789" w:rsidRPr="007B6959" w:rsidRDefault="00251789" w:rsidP="00251789">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47CF807A" w14:textId="5F0135A5"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7E809B30" w14:textId="4C73E005"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26CE7C98" w14:textId="1465FAEF" w:rsidR="00251789" w:rsidRPr="007B6959" w:rsidRDefault="00251789" w:rsidP="00251789">
            <w:pPr>
              <w:jc w:val="center"/>
              <w:rPr>
                <w:color w:val="000000" w:themeColor="text1"/>
              </w:rPr>
            </w:pPr>
            <w:r w:rsidRPr="007B6959">
              <w:rPr>
                <w:color w:val="000000" w:themeColor="text1"/>
              </w:rPr>
              <w:t>7</w:t>
            </w:r>
          </w:p>
        </w:tc>
      </w:tr>
      <w:tr w:rsidR="007B6959" w:rsidRPr="007B6959" w14:paraId="5C721EEE"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643D7" w14:textId="5DE6494F" w:rsidR="002F2E5E" w:rsidRPr="007B6959" w:rsidRDefault="00E82CEE" w:rsidP="00B31CCC">
            <w:pPr>
              <w:rPr>
                <w:color w:val="000000" w:themeColor="text1"/>
              </w:rPr>
            </w:pPr>
            <w:r w:rsidRPr="007B6959">
              <w:rPr>
                <w:color w:val="000000" w:themeColor="text1"/>
              </w:rPr>
              <w:t>1068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A55B03" w14:textId="77777777" w:rsidR="002F2E5E" w:rsidRPr="007B6959" w:rsidRDefault="002F2E5E" w:rsidP="00B31CCC">
            <w:pPr>
              <w:rPr>
                <w:color w:val="000000" w:themeColor="text1"/>
              </w:rPr>
            </w:pPr>
            <w:r w:rsidRPr="007B6959">
              <w:rPr>
                <w:color w:val="000000" w:themeColor="text1"/>
              </w:rPr>
              <w:t>GF103350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A135A4" w14:textId="6344DD75" w:rsidR="002F2E5E" w:rsidRPr="007B6959" w:rsidRDefault="002F2E5E" w:rsidP="00B31CCC">
            <w:pPr>
              <w:rPr>
                <w:color w:val="000000" w:themeColor="text1"/>
              </w:rPr>
            </w:pPr>
            <w:r w:rsidRPr="007B6959">
              <w:rPr>
                <w:color w:val="000000" w:themeColor="text1"/>
              </w:rPr>
              <w:t>Інші надходження (вибуття) грошових коштів</w:t>
            </w:r>
            <w:r w:rsidR="00CF1F77" w:rsidRPr="007B6959">
              <w:rPr>
                <w:color w:val="000000" w:themeColor="text1"/>
              </w:rPr>
              <w:t xml:space="preserve">  від інвестиційної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93AD3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69129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FBDFC9"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61C4F82F" w14:textId="77777777" w:rsidR="002F2E5E" w:rsidRPr="007B6959" w:rsidRDefault="002F2E5E" w:rsidP="00B31CCC">
            <w:pPr>
              <w:rPr>
                <w:color w:val="000000" w:themeColor="text1"/>
              </w:rPr>
            </w:pPr>
            <w:r w:rsidRPr="007B6959">
              <w:rPr>
                <w:color w:val="000000" w:themeColor="text1"/>
              </w:rPr>
              <w:t>GF1</w:t>
            </w:r>
          </w:p>
        </w:tc>
      </w:tr>
      <w:tr w:rsidR="007B6959" w:rsidRPr="007B6959" w14:paraId="3A861C15"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973F8" w14:textId="79CF4D1C" w:rsidR="002F2E5E" w:rsidRPr="007B6959" w:rsidRDefault="00E82CEE" w:rsidP="00B31CCC">
            <w:pPr>
              <w:rPr>
                <w:color w:val="000000" w:themeColor="text1"/>
              </w:rPr>
            </w:pPr>
            <w:r w:rsidRPr="007B6959">
              <w:rPr>
                <w:color w:val="000000" w:themeColor="text1"/>
              </w:rPr>
              <w:t>1069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82ACF6" w14:textId="77777777" w:rsidR="002F2E5E" w:rsidRPr="007B6959" w:rsidRDefault="002F2E5E" w:rsidP="00B31CCC">
            <w:pPr>
              <w:rPr>
                <w:color w:val="000000" w:themeColor="text1"/>
              </w:rPr>
            </w:pPr>
            <w:r w:rsidRPr="007B6959">
              <w:rPr>
                <w:color w:val="000000" w:themeColor="text1"/>
              </w:rPr>
              <w:t>GF103400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323839" w14:textId="77777777" w:rsidR="002F2E5E" w:rsidRPr="007B6959" w:rsidRDefault="002F2E5E" w:rsidP="00B31CCC">
            <w:pPr>
              <w:rPr>
                <w:color w:val="000000" w:themeColor="text1"/>
              </w:rPr>
            </w:pPr>
            <w:r w:rsidRPr="007B6959">
              <w:rPr>
                <w:color w:val="000000" w:themeColor="text1"/>
              </w:rPr>
              <w:t>Дивіденди сплачені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A3E14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05993C"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D4811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7693795" w14:textId="77777777" w:rsidR="002F2E5E" w:rsidRPr="007B6959" w:rsidRDefault="002F2E5E" w:rsidP="00B31CCC">
            <w:pPr>
              <w:rPr>
                <w:color w:val="000000" w:themeColor="text1"/>
              </w:rPr>
            </w:pPr>
            <w:r w:rsidRPr="007B6959">
              <w:rPr>
                <w:color w:val="000000" w:themeColor="text1"/>
              </w:rPr>
              <w:t>GF1</w:t>
            </w:r>
          </w:p>
        </w:tc>
      </w:tr>
      <w:tr w:rsidR="007B6959" w:rsidRPr="007B6959" w14:paraId="5A15B35E"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01A02" w14:textId="64C29CF2" w:rsidR="002F2E5E" w:rsidRPr="007B6959" w:rsidRDefault="00E82CEE" w:rsidP="00B31CCC">
            <w:pPr>
              <w:rPr>
                <w:color w:val="000000" w:themeColor="text1"/>
              </w:rPr>
            </w:pPr>
            <w:r w:rsidRPr="007B6959">
              <w:rPr>
                <w:color w:val="000000" w:themeColor="text1"/>
              </w:rPr>
              <w:t>1070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22AA66" w14:textId="77777777" w:rsidR="002F2E5E" w:rsidRPr="007B6959" w:rsidRDefault="002F2E5E" w:rsidP="00B31CCC">
            <w:pPr>
              <w:rPr>
                <w:color w:val="000000" w:themeColor="text1"/>
              </w:rPr>
            </w:pPr>
            <w:r w:rsidRPr="007B6959">
              <w:rPr>
                <w:color w:val="000000" w:themeColor="text1"/>
              </w:rPr>
              <w:t>GF103410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EFE591" w14:textId="68BEB07B" w:rsidR="002F2E5E" w:rsidRPr="007B6959" w:rsidRDefault="002F2E5E" w:rsidP="00CF1F77">
            <w:pPr>
              <w:rPr>
                <w:color w:val="000000" w:themeColor="text1"/>
              </w:rPr>
            </w:pPr>
            <w:r w:rsidRPr="007B6959">
              <w:rPr>
                <w:color w:val="000000" w:themeColor="text1"/>
              </w:rPr>
              <w:t>Інші надходження (вибуття) грошових коштів</w:t>
            </w:r>
            <w:r w:rsidR="00CF1F77" w:rsidRPr="007B6959">
              <w:rPr>
                <w:color w:val="000000" w:themeColor="text1"/>
              </w:rPr>
              <w:t xml:space="preserve"> від фінансової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46D5B3"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10EC4"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204DC5"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41544CDE" w14:textId="77777777" w:rsidR="002F2E5E" w:rsidRPr="007B6959" w:rsidRDefault="002F2E5E" w:rsidP="00B31CCC">
            <w:pPr>
              <w:rPr>
                <w:color w:val="000000" w:themeColor="text1"/>
              </w:rPr>
            </w:pPr>
            <w:r w:rsidRPr="007B6959">
              <w:rPr>
                <w:color w:val="000000" w:themeColor="text1"/>
              </w:rPr>
              <w:t>GF1</w:t>
            </w:r>
          </w:p>
        </w:tc>
      </w:tr>
      <w:tr w:rsidR="007B6959" w:rsidRPr="007B6959" w14:paraId="590A3E5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F0B5F" w14:textId="724CD977" w:rsidR="002F2E5E" w:rsidRPr="007B6959" w:rsidRDefault="00E82CEE" w:rsidP="00B31CCC">
            <w:pPr>
              <w:rPr>
                <w:color w:val="000000" w:themeColor="text1"/>
              </w:rPr>
            </w:pPr>
            <w:r w:rsidRPr="007B6959">
              <w:rPr>
                <w:color w:val="000000" w:themeColor="text1"/>
              </w:rPr>
              <w:t>1071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B3F668" w14:textId="77777777" w:rsidR="002F2E5E" w:rsidRPr="007B6959" w:rsidRDefault="002F2E5E" w:rsidP="00B31CCC">
            <w:pPr>
              <w:rPr>
                <w:color w:val="000000" w:themeColor="text1"/>
              </w:rPr>
            </w:pPr>
            <w:r w:rsidRPr="007B6959">
              <w:rPr>
                <w:color w:val="000000" w:themeColor="text1"/>
              </w:rPr>
              <w:t>GF103510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00C4C7" w14:textId="77777777" w:rsidR="002F2E5E" w:rsidRPr="007B6959" w:rsidRDefault="002F2E5E" w:rsidP="00B31CCC">
            <w:pPr>
              <w:rPr>
                <w:color w:val="000000" w:themeColor="text1"/>
              </w:rPr>
            </w:pPr>
            <w:r w:rsidRPr="007B6959">
              <w:rPr>
                <w:color w:val="000000" w:themeColor="text1"/>
              </w:rPr>
              <w:t>Чисте збільшення (зменшення) грошових коштів та їх еквівалентів до впливу змін валютного курсу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89EDB2"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70929D"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B57FC7"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5AF3E0F7" w14:textId="77777777" w:rsidR="002F2E5E" w:rsidRPr="007B6959" w:rsidRDefault="002F2E5E" w:rsidP="00B31CCC">
            <w:pPr>
              <w:rPr>
                <w:color w:val="000000" w:themeColor="text1"/>
              </w:rPr>
            </w:pPr>
            <w:r w:rsidRPr="007B6959">
              <w:rPr>
                <w:color w:val="000000" w:themeColor="text1"/>
              </w:rPr>
              <w:t>GF1</w:t>
            </w:r>
          </w:p>
        </w:tc>
      </w:tr>
      <w:tr w:rsidR="007B6959" w:rsidRPr="007B6959" w14:paraId="6337EA21"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59A6A" w14:textId="6F69F4BC" w:rsidR="002F2E5E" w:rsidRPr="007B6959" w:rsidRDefault="00E82CEE" w:rsidP="00B31CCC">
            <w:pPr>
              <w:rPr>
                <w:color w:val="000000" w:themeColor="text1"/>
              </w:rPr>
            </w:pPr>
            <w:r w:rsidRPr="007B6959">
              <w:rPr>
                <w:color w:val="000000" w:themeColor="text1"/>
              </w:rPr>
              <w:t>1072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01D169" w14:textId="77777777" w:rsidR="002F2E5E" w:rsidRPr="007B6959" w:rsidRDefault="002F2E5E" w:rsidP="00B31CCC">
            <w:pPr>
              <w:rPr>
                <w:color w:val="000000" w:themeColor="text1"/>
              </w:rPr>
            </w:pPr>
            <w:r w:rsidRPr="007B6959">
              <w:rPr>
                <w:color w:val="000000" w:themeColor="text1"/>
              </w:rPr>
              <w:t>GF103520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CBA18E" w14:textId="77777777" w:rsidR="002F2E5E" w:rsidRPr="007B6959" w:rsidRDefault="002F2E5E" w:rsidP="00B31CCC">
            <w:pPr>
              <w:rPr>
                <w:color w:val="000000" w:themeColor="text1"/>
              </w:rPr>
            </w:pPr>
            <w:r w:rsidRPr="007B6959">
              <w:rPr>
                <w:color w:val="000000" w:themeColor="text1"/>
              </w:rPr>
              <w:t>Вплив змін валютного курсу на грошові кошти та їх еквіваленти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019A7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8F341F"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CF7D40"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104E0FB" w14:textId="77777777" w:rsidR="002F2E5E" w:rsidRPr="007B6959" w:rsidRDefault="002F2E5E" w:rsidP="00B31CCC">
            <w:pPr>
              <w:rPr>
                <w:color w:val="000000" w:themeColor="text1"/>
              </w:rPr>
            </w:pPr>
            <w:r w:rsidRPr="007B6959">
              <w:rPr>
                <w:color w:val="000000" w:themeColor="text1"/>
              </w:rPr>
              <w:t>GF1</w:t>
            </w:r>
          </w:p>
        </w:tc>
      </w:tr>
      <w:tr w:rsidR="007B6959" w:rsidRPr="007B6959" w14:paraId="5820D54D"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DD205" w14:textId="3C154F99" w:rsidR="002F2E5E" w:rsidRPr="007B6959" w:rsidRDefault="00E82CEE" w:rsidP="00B31CCC">
            <w:pPr>
              <w:rPr>
                <w:color w:val="000000" w:themeColor="text1"/>
              </w:rPr>
            </w:pPr>
            <w:r w:rsidRPr="007B6959">
              <w:rPr>
                <w:color w:val="000000" w:themeColor="text1"/>
              </w:rPr>
              <w:t>1073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0F0872" w14:textId="77777777" w:rsidR="002F2E5E" w:rsidRPr="007B6959" w:rsidRDefault="002F2E5E" w:rsidP="00B31CCC">
            <w:pPr>
              <w:rPr>
                <w:color w:val="000000" w:themeColor="text1"/>
              </w:rPr>
            </w:pPr>
            <w:r w:rsidRPr="007B6959">
              <w:rPr>
                <w:color w:val="000000" w:themeColor="text1"/>
              </w:rPr>
              <w:t>GF103540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C3D65B" w14:textId="77777777" w:rsidR="002F2E5E" w:rsidRPr="007B6959" w:rsidRDefault="002F2E5E" w:rsidP="00B31CCC">
            <w:pPr>
              <w:rPr>
                <w:color w:val="000000" w:themeColor="text1"/>
              </w:rPr>
            </w:pPr>
            <w:r w:rsidRPr="007B6959">
              <w:rPr>
                <w:color w:val="000000" w:themeColor="text1"/>
              </w:rPr>
              <w:t>Грошові кошти та їх еквіваленти на початок періоду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032BD7"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B59538"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2A756F"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79E81955" w14:textId="77777777" w:rsidR="002F2E5E" w:rsidRPr="007B6959" w:rsidRDefault="002F2E5E" w:rsidP="00B31CCC">
            <w:pPr>
              <w:rPr>
                <w:color w:val="000000" w:themeColor="text1"/>
              </w:rPr>
            </w:pPr>
            <w:r w:rsidRPr="007B6959">
              <w:rPr>
                <w:color w:val="000000" w:themeColor="text1"/>
              </w:rPr>
              <w:t>GF1</w:t>
            </w:r>
          </w:p>
        </w:tc>
      </w:tr>
      <w:tr w:rsidR="007B6959" w:rsidRPr="007B6959" w14:paraId="6564EBF7" w14:textId="77777777" w:rsidTr="00284A90">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3DBE3" w14:textId="6C798FBA" w:rsidR="002F2E5E" w:rsidRPr="007B6959" w:rsidRDefault="00E82CEE" w:rsidP="00B31CCC">
            <w:pPr>
              <w:rPr>
                <w:color w:val="000000" w:themeColor="text1"/>
              </w:rPr>
            </w:pPr>
            <w:r w:rsidRPr="007B6959">
              <w:rPr>
                <w:color w:val="000000" w:themeColor="text1"/>
              </w:rPr>
              <w:t>1074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378966" w14:textId="77777777" w:rsidR="002F2E5E" w:rsidRPr="007B6959" w:rsidRDefault="002F2E5E" w:rsidP="00B31CCC">
            <w:pPr>
              <w:rPr>
                <w:color w:val="000000" w:themeColor="text1"/>
              </w:rPr>
            </w:pPr>
            <w:r w:rsidRPr="007B6959">
              <w:rPr>
                <w:color w:val="000000" w:themeColor="text1"/>
              </w:rPr>
              <w:t>GF103550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9F0AA9" w14:textId="77777777" w:rsidR="002F2E5E" w:rsidRPr="007B6959" w:rsidRDefault="002F2E5E" w:rsidP="00B31CCC">
            <w:pPr>
              <w:rPr>
                <w:color w:val="000000" w:themeColor="text1"/>
              </w:rPr>
            </w:pPr>
            <w:r w:rsidRPr="007B6959">
              <w:rPr>
                <w:color w:val="000000" w:themeColor="text1"/>
              </w:rPr>
              <w:t>Грошові кошти та їх еквіваленти на кінець періоду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8D1EF"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4A7DD0" w14:textId="77777777" w:rsidR="002F2E5E" w:rsidRPr="007B6959" w:rsidRDefault="002F2E5E" w:rsidP="00B31CCC">
            <w:pPr>
              <w:rPr>
                <w:color w:val="000000" w:themeColor="text1"/>
              </w:rPr>
            </w:pPr>
            <w:r w:rsidRPr="007B6959">
              <w:rPr>
                <w:color w:val="000000" w:themeColor="text1"/>
              </w:rPr>
              <w:t>F058, F060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C9730D" w14:textId="77777777" w:rsidR="002F2E5E" w:rsidRPr="007B6959" w:rsidRDefault="002F2E5E" w:rsidP="00B31CCC">
            <w:pPr>
              <w:rPr>
                <w:color w:val="000000" w:themeColor="text1"/>
              </w:rPr>
            </w:pPr>
            <w:r w:rsidRPr="007B6959">
              <w:rPr>
                <w:color w:val="000000" w:themeColor="text1"/>
              </w:rPr>
              <w:t>Q006, QNUMBER</w:t>
            </w:r>
          </w:p>
        </w:tc>
        <w:tc>
          <w:tcPr>
            <w:tcW w:w="850" w:type="dxa"/>
            <w:tcBorders>
              <w:top w:val="single" w:sz="4" w:space="0" w:color="auto"/>
              <w:left w:val="nil"/>
              <w:bottom w:val="single" w:sz="4" w:space="0" w:color="auto"/>
              <w:right w:val="single" w:sz="4" w:space="0" w:color="auto"/>
            </w:tcBorders>
            <w:shd w:val="clear" w:color="auto" w:fill="auto"/>
            <w:vAlign w:val="center"/>
          </w:tcPr>
          <w:p w14:paraId="3F4F6F12" w14:textId="77777777" w:rsidR="002F2E5E" w:rsidRPr="007B6959" w:rsidRDefault="002F2E5E" w:rsidP="00B31CCC">
            <w:pPr>
              <w:rPr>
                <w:color w:val="000000" w:themeColor="text1"/>
              </w:rPr>
            </w:pPr>
            <w:r w:rsidRPr="007B6959">
              <w:rPr>
                <w:color w:val="000000" w:themeColor="text1"/>
              </w:rPr>
              <w:t>GF1</w:t>
            </w:r>
          </w:p>
        </w:tc>
      </w:tr>
    </w:tbl>
    <w:p w14:paraId="10B1B711" w14:textId="77777777" w:rsidR="00CD2E74" w:rsidRPr="007B6959" w:rsidRDefault="00CD2E74" w:rsidP="00251789">
      <w:pPr>
        <w:jc w:val="center"/>
        <w:rPr>
          <w:color w:val="000000" w:themeColor="text1"/>
        </w:rPr>
        <w:sectPr w:rsidR="00CD2E74" w:rsidRPr="007B6959" w:rsidSect="00CD2E74">
          <w:headerReference w:type="first" r:id="rId63"/>
          <w:pgSz w:w="11906" w:h="16838"/>
          <w:pgMar w:top="567" w:right="567" w:bottom="1701" w:left="1701" w:header="709" w:footer="709" w:gutter="0"/>
          <w:cols w:space="708"/>
          <w:titlePg/>
          <w:docGrid w:linePitch="381"/>
        </w:sectPr>
      </w:pPr>
    </w:p>
    <w:tbl>
      <w:tblPr>
        <w:tblW w:w="9771" w:type="dxa"/>
        <w:tblInd w:w="5" w:type="dxa"/>
        <w:tblLayout w:type="fixed"/>
        <w:tblLook w:val="04A0" w:firstRow="1" w:lastRow="0" w:firstColumn="1" w:lastColumn="0" w:noHBand="0" w:noVBand="1"/>
      </w:tblPr>
      <w:tblGrid>
        <w:gridCol w:w="851"/>
        <w:gridCol w:w="1559"/>
        <w:gridCol w:w="2268"/>
        <w:gridCol w:w="1276"/>
        <w:gridCol w:w="1266"/>
        <w:gridCol w:w="1701"/>
        <w:gridCol w:w="850"/>
      </w:tblGrid>
      <w:tr w:rsidR="007B6959" w:rsidRPr="007B6959" w14:paraId="11B87997" w14:textId="77777777" w:rsidTr="00211602">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CF9A89" w14:textId="240937E3" w:rsidR="00251789" w:rsidRPr="007B6959" w:rsidRDefault="00251789" w:rsidP="00251789">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4A68570E" w14:textId="0ECD20C9" w:rsidR="00251789" w:rsidRPr="007B6959" w:rsidRDefault="00251789" w:rsidP="00251789">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1FE09366" w14:textId="6E6F7C9C" w:rsidR="00251789" w:rsidRPr="007B6959" w:rsidRDefault="00251789" w:rsidP="00251789">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05836555" w14:textId="460C5259" w:rsidR="00251789" w:rsidRPr="007B6959" w:rsidRDefault="00251789" w:rsidP="00251789">
            <w:pPr>
              <w:jc w:val="center"/>
              <w:rPr>
                <w:color w:val="000000" w:themeColor="text1"/>
              </w:rPr>
            </w:pPr>
            <w:r w:rsidRPr="007B6959">
              <w:rPr>
                <w:color w:val="000000" w:themeColor="text1"/>
              </w:rPr>
              <w:t>4</w:t>
            </w:r>
          </w:p>
        </w:tc>
        <w:tc>
          <w:tcPr>
            <w:tcW w:w="1266" w:type="dxa"/>
            <w:tcBorders>
              <w:top w:val="single" w:sz="4" w:space="0" w:color="auto"/>
              <w:left w:val="nil"/>
              <w:bottom w:val="single" w:sz="4" w:space="0" w:color="auto"/>
              <w:right w:val="single" w:sz="4" w:space="0" w:color="auto"/>
            </w:tcBorders>
            <w:shd w:val="clear" w:color="auto" w:fill="auto"/>
          </w:tcPr>
          <w:p w14:paraId="1CD326FA" w14:textId="61C00CE7"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6B8B0807" w14:textId="1FBBDB54" w:rsidR="00251789" w:rsidRPr="007B6959" w:rsidRDefault="00251789" w:rsidP="00251789">
            <w:pPr>
              <w:jc w:val="center"/>
              <w:rPr>
                <w:color w:val="000000" w:themeColor="text1"/>
              </w:rPr>
            </w:pPr>
            <w:r w:rsidRPr="007B6959">
              <w:rPr>
                <w:color w:val="000000" w:themeColor="text1"/>
              </w:rPr>
              <w:t>6</w:t>
            </w:r>
          </w:p>
        </w:tc>
        <w:tc>
          <w:tcPr>
            <w:tcW w:w="850" w:type="dxa"/>
            <w:tcBorders>
              <w:top w:val="single" w:sz="4" w:space="0" w:color="auto"/>
              <w:left w:val="nil"/>
              <w:bottom w:val="single" w:sz="4" w:space="0" w:color="auto"/>
              <w:right w:val="single" w:sz="4" w:space="0" w:color="auto"/>
            </w:tcBorders>
            <w:shd w:val="clear" w:color="auto" w:fill="auto"/>
          </w:tcPr>
          <w:p w14:paraId="4FBFF21F" w14:textId="04D9DE17" w:rsidR="00251789" w:rsidRPr="007B6959" w:rsidRDefault="00251789" w:rsidP="00251789">
            <w:pPr>
              <w:jc w:val="center"/>
              <w:rPr>
                <w:color w:val="000000" w:themeColor="text1"/>
              </w:rPr>
            </w:pPr>
            <w:r w:rsidRPr="007B6959">
              <w:rPr>
                <w:color w:val="000000" w:themeColor="text1"/>
              </w:rPr>
              <w:t>7</w:t>
            </w:r>
          </w:p>
        </w:tc>
      </w:tr>
      <w:tr w:rsidR="007B6959" w:rsidRPr="007B6959" w14:paraId="7C0B295E" w14:textId="77777777" w:rsidTr="00211602">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D482E" w14:textId="1041E167" w:rsidR="002F2E5E" w:rsidRPr="007B6959" w:rsidRDefault="00E82CEE" w:rsidP="00B31CCC">
            <w:pPr>
              <w:rPr>
                <w:color w:val="000000" w:themeColor="text1"/>
              </w:rPr>
            </w:pPr>
            <w:r w:rsidRPr="007B6959">
              <w:rPr>
                <w:color w:val="000000" w:themeColor="text1"/>
              </w:rPr>
              <w:t>1075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870AAA" w14:textId="77777777" w:rsidR="002F2E5E" w:rsidRPr="007B6959" w:rsidRDefault="002F2E5E" w:rsidP="00B31CCC">
            <w:pPr>
              <w:rPr>
                <w:color w:val="000000" w:themeColor="text1"/>
              </w:rPr>
            </w:pPr>
            <w:r w:rsidRPr="007B6959">
              <w:rPr>
                <w:color w:val="000000" w:themeColor="text1"/>
              </w:rPr>
              <w:t>GT10001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10315F" w14:textId="39863BB0" w:rsidR="00211602" w:rsidRPr="007B6959" w:rsidRDefault="002F2E5E" w:rsidP="00B31CCC">
            <w:pPr>
              <w:rPr>
                <w:color w:val="000000" w:themeColor="text1"/>
                <w:lang w:val="ru-RU"/>
              </w:rPr>
            </w:pPr>
            <w:r w:rsidRPr="007B6959">
              <w:rPr>
                <w:color w:val="000000" w:themeColor="text1"/>
              </w:rPr>
              <w:t>Внутрішньо</w:t>
            </w:r>
            <w:r w:rsidR="0003213F" w:rsidRPr="007B6959">
              <w:rPr>
                <w:color w:val="000000" w:themeColor="text1"/>
              </w:rPr>
              <w:t>-</w:t>
            </w:r>
            <w:r w:rsidRPr="007B6959">
              <w:rPr>
                <w:color w:val="000000" w:themeColor="text1"/>
              </w:rPr>
              <w:t>групові операції з отримання, повернення</w:t>
            </w:r>
            <w:r w:rsidR="00121672" w:rsidRPr="007B6959">
              <w:rPr>
                <w:color w:val="000000" w:themeColor="text1"/>
                <w:lang w:val="ru-RU"/>
              </w:rPr>
              <w:t> </w:t>
            </w:r>
            <w:r w:rsidRPr="007B6959">
              <w:rPr>
                <w:color w:val="000000" w:themeColor="text1"/>
              </w:rPr>
              <w:t>/</w:t>
            </w:r>
            <w:r w:rsidR="00121672" w:rsidRPr="007B6959">
              <w:rPr>
                <w:color w:val="000000" w:themeColor="text1"/>
                <w:lang w:val="en-US"/>
              </w:rPr>
              <w:t> </w:t>
            </w:r>
          </w:p>
          <w:p w14:paraId="72B102A2" w14:textId="3A92D55D" w:rsidR="002F2E5E" w:rsidRPr="007B6959" w:rsidRDefault="002F2E5E" w:rsidP="00B31CCC">
            <w:pPr>
              <w:rPr>
                <w:color w:val="000000" w:themeColor="text1"/>
              </w:rPr>
            </w:pPr>
            <w:r w:rsidRPr="007B6959">
              <w:rPr>
                <w:color w:val="000000" w:themeColor="text1"/>
              </w:rPr>
              <w:t>погашення за активами, зобов</w:t>
            </w:r>
            <w:r w:rsidR="006804DB" w:rsidRPr="007B6959">
              <w:rPr>
                <w:color w:val="000000" w:themeColor="text1"/>
              </w:rPr>
              <w:t>’</w:t>
            </w:r>
            <w:r w:rsidRPr="007B6959">
              <w:rPr>
                <w:color w:val="000000" w:themeColor="text1"/>
              </w:rPr>
              <w:t>язаннями та власним капіталом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BEE9C1" w14:textId="77777777" w:rsidR="002F2E5E" w:rsidRPr="007B6959" w:rsidRDefault="002F2E5E" w:rsidP="00B31CCC">
            <w:pPr>
              <w:rPr>
                <w:color w:val="000000" w:themeColor="text1"/>
              </w:rPr>
            </w:pPr>
            <w:r w:rsidRPr="007B6959">
              <w:rPr>
                <w:color w:val="000000" w:themeColor="text1"/>
              </w:rPr>
              <w:t>T070_1, T070_2, T070_3, T070_4</w:t>
            </w:r>
          </w:p>
        </w:tc>
        <w:tc>
          <w:tcPr>
            <w:tcW w:w="1266" w:type="dxa"/>
            <w:tcBorders>
              <w:top w:val="single" w:sz="4" w:space="0" w:color="auto"/>
              <w:left w:val="nil"/>
              <w:bottom w:val="single" w:sz="4" w:space="0" w:color="auto"/>
              <w:right w:val="single" w:sz="4" w:space="0" w:color="auto"/>
            </w:tcBorders>
            <w:shd w:val="clear" w:color="auto" w:fill="auto"/>
            <w:vAlign w:val="center"/>
          </w:tcPr>
          <w:p w14:paraId="361A4FFB" w14:textId="53BA5AA0" w:rsidR="002F2E5E" w:rsidRPr="007B6959" w:rsidRDefault="002F2E5E" w:rsidP="00D74697">
            <w:pPr>
              <w:rPr>
                <w:color w:val="000000" w:themeColor="text1"/>
              </w:rPr>
            </w:pPr>
            <w:r w:rsidRPr="007B6959">
              <w:rPr>
                <w:color w:val="000000" w:themeColor="text1"/>
              </w:rPr>
              <w:t>D210_1, D210_2, F120A, K040_1, K040_2</w:t>
            </w:r>
            <w:r w:rsidR="00211602" w:rsidRPr="007B6959">
              <w:rPr>
                <w:color w:val="000000" w:themeColor="text1"/>
              </w:rPr>
              <w:t>,</w:t>
            </w:r>
            <w:r w:rsidRPr="007B6959">
              <w:rPr>
                <w:color w:val="000000" w:themeColor="text1"/>
              </w:rPr>
              <w:t xml:space="preserve">  K141, R030_1, R030_2, S032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7B12DF" w14:textId="77777777" w:rsidR="002F2E5E" w:rsidRPr="007B6959" w:rsidRDefault="002F2E5E" w:rsidP="00B31CCC">
            <w:pPr>
              <w:rPr>
                <w:color w:val="000000" w:themeColor="text1"/>
              </w:rPr>
            </w:pPr>
            <w:r w:rsidRPr="007B6959">
              <w:rPr>
                <w:color w:val="000000" w:themeColor="text1"/>
              </w:rPr>
              <w:t>K020_1, K020_2, Q001_1, Q001_2, QNUMBER, Q004, Q007_1, Q007_2, Q007_3, Q003_1, Q003_2, QEKP_1, QEKP_2, Q130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8FC1D0" w14:textId="77777777" w:rsidR="002F2E5E" w:rsidRPr="007B6959" w:rsidRDefault="002F2E5E" w:rsidP="00B31CCC">
            <w:pPr>
              <w:rPr>
                <w:color w:val="000000" w:themeColor="text1"/>
              </w:rPr>
            </w:pPr>
            <w:r w:rsidRPr="007B6959">
              <w:rPr>
                <w:color w:val="000000" w:themeColor="text1"/>
              </w:rPr>
              <w:t>GT1</w:t>
            </w:r>
          </w:p>
        </w:tc>
      </w:tr>
      <w:tr w:rsidR="007B6959" w:rsidRPr="007B6959" w14:paraId="19B58A8F" w14:textId="77777777" w:rsidTr="00211602">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EEF10" w14:textId="56EB00BA" w:rsidR="002F2E5E" w:rsidRPr="007B6959" w:rsidRDefault="00E82CEE" w:rsidP="00B31CCC">
            <w:pPr>
              <w:rPr>
                <w:color w:val="000000" w:themeColor="text1"/>
              </w:rPr>
            </w:pPr>
            <w:r w:rsidRPr="007B6959">
              <w:rPr>
                <w:color w:val="000000" w:themeColor="text1"/>
              </w:rPr>
              <w:t>1076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6612A7" w14:textId="77777777" w:rsidR="002F2E5E" w:rsidRPr="007B6959" w:rsidRDefault="002F2E5E" w:rsidP="00B31CCC">
            <w:pPr>
              <w:rPr>
                <w:color w:val="000000" w:themeColor="text1"/>
              </w:rPr>
            </w:pPr>
            <w:r w:rsidRPr="007B6959">
              <w:rPr>
                <w:color w:val="000000" w:themeColor="text1"/>
              </w:rPr>
              <w:t>GT10002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56E66257" w14:textId="07E35B04" w:rsidR="002F2E5E" w:rsidRPr="007B6959" w:rsidRDefault="002F2E5E" w:rsidP="00B31CCC">
            <w:pPr>
              <w:rPr>
                <w:color w:val="000000" w:themeColor="text1"/>
              </w:rPr>
            </w:pPr>
            <w:r w:rsidRPr="007B6959">
              <w:rPr>
                <w:color w:val="000000" w:themeColor="text1"/>
              </w:rPr>
              <w:t>Позабалансові внутрішньо</w:t>
            </w:r>
            <w:r w:rsidR="00F17FA2" w:rsidRPr="007B6959">
              <w:rPr>
                <w:color w:val="000000" w:themeColor="text1"/>
              </w:rPr>
              <w:t>-</w:t>
            </w:r>
            <w:r w:rsidRPr="007B6959">
              <w:rPr>
                <w:color w:val="000000" w:themeColor="text1"/>
              </w:rPr>
              <w:t xml:space="preserve">групові операції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577CFE" w14:textId="77777777" w:rsidR="002F2E5E" w:rsidRPr="007B6959" w:rsidRDefault="002F2E5E" w:rsidP="00B31CCC">
            <w:pPr>
              <w:rPr>
                <w:color w:val="000000" w:themeColor="text1"/>
              </w:rPr>
            </w:pPr>
            <w:r w:rsidRPr="007B6959">
              <w:rPr>
                <w:color w:val="000000" w:themeColor="text1"/>
              </w:rPr>
              <w:t>T070_1, T070_2, T070_3, T070_4</w:t>
            </w:r>
          </w:p>
        </w:tc>
        <w:tc>
          <w:tcPr>
            <w:tcW w:w="1266" w:type="dxa"/>
            <w:tcBorders>
              <w:top w:val="single" w:sz="4" w:space="0" w:color="auto"/>
              <w:left w:val="nil"/>
              <w:bottom w:val="single" w:sz="4" w:space="0" w:color="auto"/>
              <w:right w:val="single" w:sz="4" w:space="0" w:color="auto"/>
            </w:tcBorders>
            <w:shd w:val="clear" w:color="auto" w:fill="auto"/>
            <w:vAlign w:val="center"/>
          </w:tcPr>
          <w:p w14:paraId="3A6310DD" w14:textId="322C2459" w:rsidR="002F2E5E" w:rsidRPr="007B6959" w:rsidRDefault="002F2E5E" w:rsidP="00D74697">
            <w:pPr>
              <w:rPr>
                <w:color w:val="000000" w:themeColor="text1"/>
              </w:rPr>
            </w:pPr>
            <w:r w:rsidRPr="007B6959">
              <w:rPr>
                <w:color w:val="000000" w:themeColor="text1"/>
              </w:rPr>
              <w:t>D210_1, D210_2, F120A, K040_1, K040_2</w:t>
            </w:r>
            <w:r w:rsidR="00211602" w:rsidRPr="007B6959">
              <w:rPr>
                <w:color w:val="000000" w:themeColor="text1"/>
              </w:rPr>
              <w:t>,</w:t>
            </w:r>
            <w:r w:rsidRPr="007B6959">
              <w:rPr>
                <w:color w:val="000000" w:themeColor="text1"/>
              </w:rPr>
              <w:t xml:space="preserve"> K141, R030_1, R030_2, S032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8ABA0B" w14:textId="77777777" w:rsidR="002F2E5E" w:rsidRPr="007B6959" w:rsidRDefault="002F2E5E" w:rsidP="00B31CCC">
            <w:pPr>
              <w:rPr>
                <w:color w:val="000000" w:themeColor="text1"/>
              </w:rPr>
            </w:pPr>
            <w:r w:rsidRPr="007B6959">
              <w:rPr>
                <w:color w:val="000000" w:themeColor="text1"/>
              </w:rPr>
              <w:t>K020_1, K020_2, Q001_1, Q001_2, QNUMBER, Q004, Q007_1, Q007_2, Q007_3, Q003_1, Q003_2, QEKP_1, QEKP_2, Q130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360FDD9C" w14:textId="77777777" w:rsidR="002F2E5E" w:rsidRPr="007B6959" w:rsidRDefault="002F2E5E" w:rsidP="00B31CCC">
            <w:pPr>
              <w:rPr>
                <w:color w:val="000000" w:themeColor="text1"/>
              </w:rPr>
            </w:pPr>
            <w:r w:rsidRPr="007B6959">
              <w:rPr>
                <w:color w:val="000000" w:themeColor="text1"/>
              </w:rPr>
              <w:t>GT1</w:t>
            </w:r>
          </w:p>
        </w:tc>
      </w:tr>
    </w:tbl>
    <w:p w14:paraId="160DDA96" w14:textId="77777777" w:rsidR="00CD2E74" w:rsidRPr="007B6959" w:rsidRDefault="00CD2E74" w:rsidP="00251789">
      <w:pPr>
        <w:jc w:val="center"/>
        <w:rPr>
          <w:color w:val="000000" w:themeColor="text1"/>
        </w:rPr>
        <w:sectPr w:rsidR="00CD2E74" w:rsidRPr="007B6959" w:rsidSect="00CD2E74">
          <w:headerReference w:type="first" r:id="rId64"/>
          <w:pgSz w:w="11906" w:h="16838"/>
          <w:pgMar w:top="567" w:right="567" w:bottom="1701" w:left="1701" w:header="709" w:footer="709" w:gutter="0"/>
          <w:cols w:space="708"/>
          <w:titlePg/>
          <w:docGrid w:linePitch="381"/>
        </w:sectPr>
      </w:pPr>
    </w:p>
    <w:tbl>
      <w:tblPr>
        <w:tblW w:w="9771" w:type="dxa"/>
        <w:tblInd w:w="5" w:type="dxa"/>
        <w:tblLayout w:type="fixed"/>
        <w:tblLook w:val="04A0" w:firstRow="1" w:lastRow="0" w:firstColumn="1" w:lastColumn="0" w:noHBand="0" w:noVBand="1"/>
      </w:tblPr>
      <w:tblGrid>
        <w:gridCol w:w="851"/>
        <w:gridCol w:w="1549"/>
        <w:gridCol w:w="1985"/>
        <w:gridCol w:w="1275"/>
        <w:gridCol w:w="1418"/>
        <w:gridCol w:w="1701"/>
        <w:gridCol w:w="992"/>
      </w:tblGrid>
      <w:tr w:rsidR="007B6959" w:rsidRPr="007B6959" w14:paraId="172B465E" w14:textId="77777777" w:rsidTr="00042CF7">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2C7623" w14:textId="797B9B9D" w:rsidR="00251789" w:rsidRPr="007B6959" w:rsidRDefault="00251789" w:rsidP="00251789">
            <w:pPr>
              <w:jc w:val="center"/>
              <w:rPr>
                <w:color w:val="000000" w:themeColor="text1"/>
              </w:rPr>
            </w:pPr>
            <w:r w:rsidRPr="007B6959">
              <w:rPr>
                <w:color w:val="000000" w:themeColor="text1"/>
              </w:rPr>
              <w:lastRenderedPageBreak/>
              <w:t>1</w:t>
            </w:r>
          </w:p>
        </w:tc>
        <w:tc>
          <w:tcPr>
            <w:tcW w:w="1549" w:type="dxa"/>
            <w:tcBorders>
              <w:top w:val="single" w:sz="4" w:space="0" w:color="auto"/>
              <w:left w:val="nil"/>
              <w:bottom w:val="single" w:sz="4" w:space="0" w:color="auto"/>
              <w:right w:val="single" w:sz="4" w:space="0" w:color="auto"/>
            </w:tcBorders>
            <w:shd w:val="clear" w:color="auto" w:fill="auto"/>
            <w:noWrap/>
          </w:tcPr>
          <w:p w14:paraId="09BCDC7C" w14:textId="79E9C646" w:rsidR="00251789" w:rsidRPr="007B6959" w:rsidRDefault="00251789" w:rsidP="00251789">
            <w:pPr>
              <w:jc w:val="center"/>
              <w:rPr>
                <w:color w:val="000000" w:themeColor="text1"/>
              </w:rPr>
            </w:pPr>
            <w:r w:rsidRPr="007B6959">
              <w:rPr>
                <w:color w:val="000000" w:themeColor="text1"/>
              </w:rPr>
              <w:t>2</w:t>
            </w:r>
          </w:p>
        </w:tc>
        <w:tc>
          <w:tcPr>
            <w:tcW w:w="1985" w:type="dxa"/>
            <w:tcBorders>
              <w:top w:val="single" w:sz="4" w:space="0" w:color="auto"/>
              <w:left w:val="nil"/>
              <w:bottom w:val="single" w:sz="4" w:space="0" w:color="auto"/>
              <w:right w:val="single" w:sz="4" w:space="0" w:color="auto"/>
            </w:tcBorders>
            <w:shd w:val="clear" w:color="auto" w:fill="auto"/>
          </w:tcPr>
          <w:p w14:paraId="2D632444" w14:textId="18686078" w:rsidR="00251789" w:rsidRPr="007B6959" w:rsidRDefault="00251789" w:rsidP="00251789">
            <w:pPr>
              <w:jc w:val="center"/>
              <w:rPr>
                <w:color w:val="000000" w:themeColor="text1"/>
              </w:rPr>
            </w:pPr>
            <w:r w:rsidRPr="007B6959">
              <w:rPr>
                <w:color w:val="000000" w:themeColor="text1"/>
              </w:rPr>
              <w:t>3</w:t>
            </w:r>
          </w:p>
        </w:tc>
        <w:tc>
          <w:tcPr>
            <w:tcW w:w="1275" w:type="dxa"/>
            <w:tcBorders>
              <w:top w:val="single" w:sz="4" w:space="0" w:color="auto"/>
              <w:left w:val="nil"/>
              <w:bottom w:val="single" w:sz="4" w:space="0" w:color="auto"/>
              <w:right w:val="single" w:sz="4" w:space="0" w:color="auto"/>
            </w:tcBorders>
            <w:shd w:val="clear" w:color="auto" w:fill="auto"/>
          </w:tcPr>
          <w:p w14:paraId="4F73066A" w14:textId="7749AAF1" w:rsidR="00251789" w:rsidRPr="007B6959" w:rsidRDefault="00251789" w:rsidP="00251789">
            <w:pPr>
              <w:jc w:val="center"/>
              <w:rPr>
                <w:color w:val="000000" w:themeColor="text1"/>
              </w:rPr>
            </w:pPr>
            <w:r w:rsidRPr="007B6959">
              <w:rPr>
                <w:color w:val="000000" w:themeColor="text1"/>
              </w:rPr>
              <w:t>4</w:t>
            </w:r>
          </w:p>
        </w:tc>
        <w:tc>
          <w:tcPr>
            <w:tcW w:w="1418" w:type="dxa"/>
            <w:tcBorders>
              <w:top w:val="single" w:sz="4" w:space="0" w:color="auto"/>
              <w:left w:val="nil"/>
              <w:bottom w:val="single" w:sz="4" w:space="0" w:color="auto"/>
              <w:right w:val="single" w:sz="4" w:space="0" w:color="auto"/>
            </w:tcBorders>
            <w:shd w:val="clear" w:color="auto" w:fill="auto"/>
          </w:tcPr>
          <w:p w14:paraId="0AC9F5D0" w14:textId="602FC71A" w:rsidR="00251789" w:rsidRPr="007B6959" w:rsidRDefault="00251789" w:rsidP="00251789">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00E7F639" w14:textId="23F60B7C" w:rsidR="00251789" w:rsidRPr="007B6959" w:rsidRDefault="00251789" w:rsidP="00251789">
            <w:pPr>
              <w:jc w:val="center"/>
              <w:rPr>
                <w:color w:val="000000" w:themeColor="text1"/>
              </w:rPr>
            </w:pPr>
            <w:r w:rsidRPr="007B6959">
              <w:rPr>
                <w:color w:val="000000" w:themeColor="text1"/>
              </w:rPr>
              <w:t>6</w:t>
            </w:r>
          </w:p>
        </w:tc>
        <w:tc>
          <w:tcPr>
            <w:tcW w:w="992" w:type="dxa"/>
            <w:tcBorders>
              <w:top w:val="single" w:sz="4" w:space="0" w:color="auto"/>
              <w:left w:val="nil"/>
              <w:bottom w:val="single" w:sz="4" w:space="0" w:color="auto"/>
              <w:right w:val="single" w:sz="4" w:space="0" w:color="auto"/>
            </w:tcBorders>
            <w:shd w:val="clear" w:color="auto" w:fill="auto"/>
          </w:tcPr>
          <w:p w14:paraId="5DDD8B06" w14:textId="31236220" w:rsidR="00251789" w:rsidRPr="007B6959" w:rsidRDefault="00251789" w:rsidP="00251789">
            <w:pPr>
              <w:jc w:val="center"/>
              <w:rPr>
                <w:color w:val="000000" w:themeColor="text1"/>
              </w:rPr>
            </w:pPr>
            <w:r w:rsidRPr="007B6959">
              <w:rPr>
                <w:color w:val="000000" w:themeColor="text1"/>
              </w:rPr>
              <w:t>7</w:t>
            </w:r>
          </w:p>
        </w:tc>
      </w:tr>
      <w:tr w:rsidR="007B6959" w:rsidRPr="007B6959" w14:paraId="47D062CF" w14:textId="77777777" w:rsidTr="00042CF7">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13E1A" w14:textId="56A50330" w:rsidR="002F2E5E" w:rsidRPr="007B6959" w:rsidRDefault="00E82CEE" w:rsidP="00B31CCC">
            <w:pPr>
              <w:rPr>
                <w:color w:val="000000" w:themeColor="text1"/>
              </w:rPr>
            </w:pPr>
            <w:r w:rsidRPr="007B6959">
              <w:rPr>
                <w:color w:val="000000" w:themeColor="text1"/>
              </w:rPr>
              <w:t>1077</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3086774" w14:textId="77777777" w:rsidR="002F2E5E" w:rsidRPr="007B6959" w:rsidRDefault="002F2E5E" w:rsidP="00B31CCC">
            <w:pPr>
              <w:rPr>
                <w:color w:val="000000" w:themeColor="text1"/>
              </w:rPr>
            </w:pPr>
            <w:r w:rsidRPr="007B6959">
              <w:rPr>
                <w:color w:val="000000" w:themeColor="text1"/>
              </w:rPr>
              <w:t>GT10003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759838" w14:textId="5A5DF71A" w:rsidR="002F2E5E" w:rsidRPr="007B6959" w:rsidRDefault="002F2E5E" w:rsidP="00B31CCC">
            <w:pPr>
              <w:rPr>
                <w:color w:val="000000" w:themeColor="text1"/>
              </w:rPr>
            </w:pPr>
            <w:r w:rsidRPr="007B6959">
              <w:rPr>
                <w:color w:val="000000" w:themeColor="text1"/>
              </w:rPr>
              <w:t>Доходи</w:t>
            </w:r>
            <w:r w:rsidR="00121672" w:rsidRPr="007B6959">
              <w:rPr>
                <w:color w:val="000000" w:themeColor="text1"/>
                <w:lang w:val="en-US"/>
              </w:rPr>
              <w:t> </w:t>
            </w:r>
            <w:r w:rsidRPr="007B6959">
              <w:rPr>
                <w:color w:val="000000" w:themeColor="text1"/>
              </w:rPr>
              <w:t>/</w:t>
            </w:r>
            <w:r w:rsidR="00121672" w:rsidRPr="007B6959">
              <w:rPr>
                <w:color w:val="000000" w:themeColor="text1"/>
                <w:lang w:val="en-US"/>
              </w:rPr>
              <w:t> </w:t>
            </w:r>
            <w:r w:rsidRPr="007B6959">
              <w:rPr>
                <w:color w:val="000000" w:themeColor="text1"/>
              </w:rPr>
              <w:t>вит</w:t>
            </w:r>
            <w:r w:rsidR="00211602" w:rsidRPr="007B6959">
              <w:rPr>
                <w:color w:val="000000" w:themeColor="text1"/>
              </w:rPr>
              <w:t>-</w:t>
            </w:r>
            <w:r w:rsidRPr="007B6959">
              <w:rPr>
                <w:color w:val="000000" w:themeColor="text1"/>
              </w:rPr>
              <w:t>рати за внутрішньо</w:t>
            </w:r>
            <w:r w:rsidR="00F17FA2" w:rsidRPr="007B6959">
              <w:rPr>
                <w:color w:val="000000" w:themeColor="text1"/>
              </w:rPr>
              <w:t>-</w:t>
            </w:r>
            <w:r w:rsidRPr="007B6959">
              <w:rPr>
                <w:color w:val="000000" w:themeColor="text1"/>
              </w:rPr>
              <w:t>груповими операціями з активами, зобов</w:t>
            </w:r>
            <w:r w:rsidR="006804DB" w:rsidRPr="007B6959">
              <w:rPr>
                <w:color w:val="000000" w:themeColor="text1"/>
              </w:rPr>
              <w:t>’</w:t>
            </w:r>
            <w:r w:rsidRPr="007B6959">
              <w:rPr>
                <w:color w:val="000000" w:themeColor="text1"/>
              </w:rPr>
              <w:t>язан</w:t>
            </w:r>
            <w:r w:rsidR="00211602" w:rsidRPr="007B6959">
              <w:rPr>
                <w:color w:val="000000" w:themeColor="text1"/>
              </w:rPr>
              <w:t>-</w:t>
            </w:r>
            <w:r w:rsidRPr="007B6959">
              <w:rPr>
                <w:color w:val="000000" w:themeColor="text1"/>
              </w:rPr>
              <w:t>нями та власним капіталом</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5D7656" w14:textId="77777777" w:rsidR="002F2E5E" w:rsidRPr="007B6959" w:rsidRDefault="002F2E5E" w:rsidP="00B31CCC">
            <w:pPr>
              <w:rPr>
                <w:color w:val="000000" w:themeColor="text1"/>
              </w:rPr>
            </w:pPr>
            <w:r w:rsidRPr="007B6959">
              <w:rPr>
                <w:color w:val="000000" w:themeColor="text1"/>
              </w:rPr>
              <w:t>T070_1, T070_2, T070_3, T070_4</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917A7D" w14:textId="5DD55082" w:rsidR="002F2E5E" w:rsidRPr="007B6959" w:rsidRDefault="002F2E5E" w:rsidP="00D74697">
            <w:pPr>
              <w:rPr>
                <w:color w:val="000000" w:themeColor="text1"/>
              </w:rPr>
            </w:pPr>
            <w:r w:rsidRPr="007B6959">
              <w:rPr>
                <w:color w:val="000000" w:themeColor="text1"/>
              </w:rPr>
              <w:t>D210_1, D210_2, F120A, K040_1, K040_2</w:t>
            </w:r>
            <w:r w:rsidR="00211602" w:rsidRPr="007B6959">
              <w:rPr>
                <w:color w:val="000000" w:themeColor="text1"/>
              </w:rPr>
              <w:t>,</w:t>
            </w:r>
            <w:r w:rsidRPr="007B6959">
              <w:rPr>
                <w:color w:val="000000" w:themeColor="text1"/>
              </w:rPr>
              <w:t xml:space="preserve">  K141, R030_1, R030_2, S032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14DE90" w14:textId="77777777" w:rsidR="002F2E5E" w:rsidRPr="007B6959" w:rsidRDefault="002F2E5E" w:rsidP="00B31CCC">
            <w:pPr>
              <w:rPr>
                <w:color w:val="000000" w:themeColor="text1"/>
              </w:rPr>
            </w:pPr>
            <w:r w:rsidRPr="007B6959">
              <w:rPr>
                <w:color w:val="000000" w:themeColor="text1"/>
              </w:rPr>
              <w:t>K020_1, K020_2, Q001_1, Q001_2, QNUMBER, Q004, Q007_1, Q007_2, Q007_3, Q003_1, Q003_2, QEKP_1, QEKP_2, Q130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AAE2EC" w14:textId="77777777" w:rsidR="002F2E5E" w:rsidRPr="007B6959" w:rsidRDefault="002F2E5E" w:rsidP="00B31CCC">
            <w:pPr>
              <w:rPr>
                <w:color w:val="000000" w:themeColor="text1"/>
              </w:rPr>
            </w:pPr>
            <w:r w:rsidRPr="007B6959">
              <w:rPr>
                <w:color w:val="000000" w:themeColor="text1"/>
              </w:rPr>
              <w:t>GT1</w:t>
            </w:r>
          </w:p>
        </w:tc>
      </w:tr>
      <w:tr w:rsidR="007B6959" w:rsidRPr="007B6959" w14:paraId="69738F5F" w14:textId="77777777" w:rsidTr="00042CF7">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B6855" w14:textId="37DE2AEE" w:rsidR="002F2E5E" w:rsidRPr="007B6959" w:rsidRDefault="00E82CEE" w:rsidP="00B31CCC">
            <w:pPr>
              <w:rPr>
                <w:color w:val="000000" w:themeColor="text1"/>
              </w:rPr>
            </w:pPr>
            <w:r w:rsidRPr="007B6959">
              <w:rPr>
                <w:color w:val="000000" w:themeColor="text1"/>
              </w:rPr>
              <w:t>1078</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538E4325" w14:textId="77777777" w:rsidR="002F2E5E" w:rsidRPr="007B6959" w:rsidRDefault="002F2E5E" w:rsidP="00B31CCC">
            <w:pPr>
              <w:rPr>
                <w:color w:val="000000" w:themeColor="text1"/>
              </w:rPr>
            </w:pPr>
            <w:r w:rsidRPr="007B6959">
              <w:rPr>
                <w:color w:val="000000" w:themeColor="text1"/>
              </w:rPr>
              <w:t>GT210001</w:t>
            </w:r>
          </w:p>
        </w:tc>
        <w:tc>
          <w:tcPr>
            <w:tcW w:w="1985" w:type="dxa"/>
            <w:tcBorders>
              <w:top w:val="single" w:sz="4" w:space="0" w:color="auto"/>
              <w:left w:val="nil"/>
              <w:bottom w:val="single" w:sz="4" w:space="0" w:color="auto"/>
              <w:right w:val="single" w:sz="4" w:space="0" w:color="auto"/>
            </w:tcBorders>
            <w:shd w:val="clear" w:color="auto" w:fill="auto"/>
            <w:vAlign w:val="center"/>
          </w:tcPr>
          <w:p w14:paraId="2E6A5E43" w14:textId="4E757FCA" w:rsidR="00211602" w:rsidRPr="007B6959" w:rsidRDefault="002F2E5E" w:rsidP="00B31CCC">
            <w:pPr>
              <w:rPr>
                <w:color w:val="000000" w:themeColor="text1"/>
                <w:lang w:val="ru-RU"/>
              </w:rPr>
            </w:pPr>
            <w:r w:rsidRPr="007B6959">
              <w:rPr>
                <w:color w:val="000000" w:themeColor="text1"/>
              </w:rPr>
              <w:t>Дані про учасників внутрішньо</w:t>
            </w:r>
            <w:r w:rsidR="00F17FA2" w:rsidRPr="007B6959">
              <w:rPr>
                <w:color w:val="000000" w:themeColor="text1"/>
              </w:rPr>
              <w:t>-</w:t>
            </w:r>
            <w:r w:rsidRPr="007B6959">
              <w:rPr>
                <w:color w:val="000000" w:themeColor="text1"/>
              </w:rPr>
              <w:t>групов</w:t>
            </w:r>
            <w:r w:rsidR="00B856D2" w:rsidRPr="007B6959">
              <w:rPr>
                <w:color w:val="000000" w:themeColor="text1"/>
              </w:rPr>
              <w:t>их операцій</w:t>
            </w:r>
            <w:r w:rsidRPr="007B6959">
              <w:rPr>
                <w:color w:val="000000" w:themeColor="text1"/>
              </w:rPr>
              <w:t xml:space="preserve"> щодо страхування</w:t>
            </w:r>
            <w:r w:rsidR="00121672" w:rsidRPr="007B6959">
              <w:rPr>
                <w:color w:val="000000" w:themeColor="text1"/>
                <w:lang w:val="en-US"/>
              </w:rPr>
              <w:t> </w:t>
            </w:r>
            <w:r w:rsidRPr="007B6959">
              <w:rPr>
                <w:color w:val="000000" w:themeColor="text1"/>
              </w:rPr>
              <w:t>/</w:t>
            </w:r>
            <w:r w:rsidR="00121672" w:rsidRPr="007B6959">
              <w:rPr>
                <w:color w:val="000000" w:themeColor="text1"/>
                <w:lang w:val="en-US"/>
              </w:rPr>
              <w:t> </w:t>
            </w:r>
          </w:p>
          <w:p w14:paraId="13B2BA1C" w14:textId="4C8FFFCA" w:rsidR="002F2E5E" w:rsidRPr="007B6959" w:rsidRDefault="002F2E5E" w:rsidP="00B31CCC">
            <w:pPr>
              <w:rPr>
                <w:color w:val="000000" w:themeColor="text1"/>
              </w:rPr>
            </w:pPr>
            <w:r w:rsidRPr="007B6959">
              <w:rPr>
                <w:color w:val="000000" w:themeColor="text1"/>
              </w:rPr>
              <w:t>перестраху</w:t>
            </w:r>
            <w:r w:rsidR="00121672" w:rsidRPr="007B6959">
              <w:rPr>
                <w:color w:val="000000" w:themeColor="text1"/>
                <w:lang w:val="en-US"/>
              </w:rPr>
              <w:t>-</w:t>
            </w:r>
            <w:r w:rsidRPr="007B6959">
              <w:rPr>
                <w:color w:val="000000" w:themeColor="text1"/>
              </w:rPr>
              <w:t>вання</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9A8B94" w14:textId="4BD9EECE" w:rsidR="002F2E5E" w:rsidRPr="007B6959" w:rsidRDefault="00B31CCC" w:rsidP="00B31CCC">
            <w:pPr>
              <w:rPr>
                <w:color w:val="000000" w:themeColor="text1"/>
              </w:rPr>
            </w:pPr>
            <w:r w:rsidRPr="007B6959">
              <w:rPr>
                <w:color w:val="000000" w:themeColor="text1"/>
              </w:rPr>
              <w:t>Немає</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E98A94" w14:textId="77777777" w:rsidR="002F2E5E" w:rsidRPr="007B6959" w:rsidRDefault="002F2E5E" w:rsidP="00B31CCC">
            <w:pPr>
              <w:rPr>
                <w:color w:val="000000" w:themeColor="text1"/>
              </w:rPr>
            </w:pPr>
            <w:r w:rsidRPr="007B6959">
              <w:rPr>
                <w:color w:val="000000" w:themeColor="text1"/>
              </w:rPr>
              <w:t>F120A, H011, H018, K040_1, K040_2, K141, R030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761321" w14:textId="77777777" w:rsidR="002F2E5E" w:rsidRPr="007B6959" w:rsidRDefault="002F2E5E" w:rsidP="00B31CCC">
            <w:pPr>
              <w:rPr>
                <w:color w:val="000000" w:themeColor="text1"/>
              </w:rPr>
            </w:pPr>
            <w:r w:rsidRPr="007B6959">
              <w:rPr>
                <w:color w:val="000000" w:themeColor="text1"/>
              </w:rPr>
              <w:t>K020_1, K020_2, Q001_1, Q001_2, Q004, Q007_1, Q007_2, Q003_1, Q003_2</w:t>
            </w:r>
          </w:p>
        </w:tc>
        <w:tc>
          <w:tcPr>
            <w:tcW w:w="992" w:type="dxa"/>
            <w:tcBorders>
              <w:top w:val="single" w:sz="4" w:space="0" w:color="auto"/>
              <w:left w:val="nil"/>
              <w:bottom w:val="single" w:sz="4" w:space="0" w:color="auto"/>
              <w:right w:val="single" w:sz="4" w:space="0" w:color="auto"/>
            </w:tcBorders>
            <w:shd w:val="clear" w:color="auto" w:fill="auto"/>
            <w:vAlign w:val="center"/>
          </w:tcPr>
          <w:p w14:paraId="4BC897C7" w14:textId="77777777" w:rsidR="002F2E5E" w:rsidRPr="007B6959" w:rsidRDefault="002F2E5E" w:rsidP="00B31CCC">
            <w:pPr>
              <w:rPr>
                <w:color w:val="000000" w:themeColor="text1"/>
              </w:rPr>
            </w:pPr>
            <w:r w:rsidRPr="007B6959">
              <w:rPr>
                <w:color w:val="000000" w:themeColor="text1"/>
              </w:rPr>
              <w:t>GT21</w:t>
            </w:r>
          </w:p>
        </w:tc>
      </w:tr>
      <w:tr w:rsidR="007B6959" w:rsidRPr="007B6959" w14:paraId="4A770E70" w14:textId="77777777" w:rsidTr="00042CF7">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026CD" w14:textId="490F3C23" w:rsidR="002F2E5E" w:rsidRPr="007B6959" w:rsidRDefault="00E82CEE" w:rsidP="00B31CCC">
            <w:pPr>
              <w:rPr>
                <w:color w:val="000000" w:themeColor="text1"/>
              </w:rPr>
            </w:pPr>
            <w:r w:rsidRPr="007B6959">
              <w:rPr>
                <w:color w:val="000000" w:themeColor="text1"/>
              </w:rPr>
              <w:t>1079</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4AED408B" w14:textId="77777777" w:rsidR="002F2E5E" w:rsidRPr="007B6959" w:rsidRDefault="002F2E5E" w:rsidP="00B31CCC">
            <w:pPr>
              <w:rPr>
                <w:color w:val="000000" w:themeColor="text1"/>
              </w:rPr>
            </w:pPr>
            <w:r w:rsidRPr="007B6959">
              <w:rPr>
                <w:color w:val="000000" w:themeColor="text1"/>
              </w:rPr>
              <w:t>GT220001</w:t>
            </w:r>
          </w:p>
        </w:tc>
        <w:tc>
          <w:tcPr>
            <w:tcW w:w="1985" w:type="dxa"/>
            <w:tcBorders>
              <w:top w:val="single" w:sz="4" w:space="0" w:color="auto"/>
              <w:left w:val="nil"/>
              <w:bottom w:val="single" w:sz="4" w:space="0" w:color="auto"/>
              <w:right w:val="single" w:sz="4" w:space="0" w:color="auto"/>
            </w:tcBorders>
            <w:shd w:val="clear" w:color="auto" w:fill="auto"/>
            <w:vAlign w:val="center"/>
          </w:tcPr>
          <w:p w14:paraId="0AD1E592" w14:textId="31077683" w:rsidR="002F2E5E" w:rsidRPr="007B6959" w:rsidRDefault="002F2E5E" w:rsidP="00B31CCC">
            <w:pPr>
              <w:rPr>
                <w:color w:val="000000" w:themeColor="text1"/>
              </w:rPr>
            </w:pPr>
            <w:r w:rsidRPr="007B6959">
              <w:rPr>
                <w:color w:val="000000" w:themeColor="text1"/>
              </w:rPr>
              <w:t>Страхова сума за договором страхування (перестраху</w:t>
            </w:r>
            <w:r w:rsidR="00211602" w:rsidRPr="007B6959">
              <w:rPr>
                <w:color w:val="000000" w:themeColor="text1"/>
              </w:rPr>
              <w:t>-</w:t>
            </w:r>
            <w:r w:rsidRPr="007B6959">
              <w:rPr>
                <w:color w:val="000000" w:themeColor="text1"/>
              </w:rPr>
              <w:t>вання)</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60DA0C" w14:textId="77777777" w:rsidR="002F2E5E" w:rsidRPr="007B6959" w:rsidRDefault="002F2E5E" w:rsidP="00B31CCC">
            <w:pPr>
              <w:rPr>
                <w:color w:val="000000" w:themeColor="text1"/>
              </w:rPr>
            </w:pPr>
            <w:r w:rsidRPr="007B6959">
              <w:rPr>
                <w:color w:val="000000" w:themeColor="text1"/>
              </w:rPr>
              <w:t>T070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99C730" w14:textId="775BA909" w:rsidR="002F2E5E" w:rsidRPr="007B6959" w:rsidRDefault="00B856D2" w:rsidP="00B31CCC">
            <w:pPr>
              <w:rPr>
                <w:color w:val="000000" w:themeColor="text1"/>
              </w:rPr>
            </w:pPr>
            <w:r w:rsidRPr="007B6959">
              <w:rPr>
                <w:color w:val="000000" w:themeColor="text1"/>
              </w:rPr>
              <w:t>Немає</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7B6B8F" w14:textId="77777777" w:rsidR="002F2E5E" w:rsidRPr="007B6959" w:rsidRDefault="002F2E5E" w:rsidP="00B31CCC">
            <w:pPr>
              <w:rPr>
                <w:color w:val="000000" w:themeColor="text1"/>
              </w:rPr>
            </w:pPr>
            <w:r w:rsidRPr="007B6959">
              <w:rPr>
                <w:color w:val="000000" w:themeColor="text1"/>
              </w:rPr>
              <w:t>K020_1, K020_2, QNUMBER, Q003_1,</w:t>
            </w:r>
          </w:p>
        </w:tc>
        <w:tc>
          <w:tcPr>
            <w:tcW w:w="992" w:type="dxa"/>
            <w:tcBorders>
              <w:top w:val="single" w:sz="4" w:space="0" w:color="auto"/>
              <w:left w:val="nil"/>
              <w:bottom w:val="single" w:sz="4" w:space="0" w:color="auto"/>
              <w:right w:val="single" w:sz="4" w:space="0" w:color="auto"/>
            </w:tcBorders>
            <w:shd w:val="clear" w:color="auto" w:fill="auto"/>
            <w:vAlign w:val="center"/>
          </w:tcPr>
          <w:p w14:paraId="6ADA0ECF" w14:textId="77777777" w:rsidR="002F2E5E" w:rsidRPr="007B6959" w:rsidRDefault="002F2E5E" w:rsidP="00B31CCC">
            <w:pPr>
              <w:rPr>
                <w:color w:val="000000" w:themeColor="text1"/>
              </w:rPr>
            </w:pPr>
            <w:r w:rsidRPr="007B6959">
              <w:rPr>
                <w:color w:val="000000" w:themeColor="text1"/>
              </w:rPr>
              <w:t>GT22</w:t>
            </w:r>
          </w:p>
        </w:tc>
      </w:tr>
      <w:tr w:rsidR="007B6959" w:rsidRPr="007B6959" w14:paraId="6138F719" w14:textId="77777777" w:rsidTr="00042CF7">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1C69D" w14:textId="3DE95331" w:rsidR="002F2E5E" w:rsidRPr="007B6959" w:rsidRDefault="00E82CEE" w:rsidP="00B31CCC">
            <w:pPr>
              <w:rPr>
                <w:color w:val="000000" w:themeColor="text1"/>
              </w:rPr>
            </w:pPr>
            <w:r w:rsidRPr="007B6959">
              <w:rPr>
                <w:color w:val="000000" w:themeColor="text1"/>
              </w:rPr>
              <w:t>1080</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2BDD4C67" w14:textId="77777777" w:rsidR="002F2E5E" w:rsidRPr="007B6959" w:rsidRDefault="002F2E5E" w:rsidP="00B31CCC">
            <w:pPr>
              <w:rPr>
                <w:color w:val="000000" w:themeColor="text1"/>
              </w:rPr>
            </w:pPr>
            <w:r w:rsidRPr="007B6959">
              <w:rPr>
                <w:color w:val="000000" w:themeColor="text1"/>
              </w:rPr>
              <w:t>GT220002</w:t>
            </w:r>
          </w:p>
        </w:tc>
        <w:tc>
          <w:tcPr>
            <w:tcW w:w="1985" w:type="dxa"/>
            <w:tcBorders>
              <w:top w:val="single" w:sz="4" w:space="0" w:color="auto"/>
              <w:left w:val="nil"/>
              <w:bottom w:val="single" w:sz="4" w:space="0" w:color="auto"/>
              <w:right w:val="single" w:sz="4" w:space="0" w:color="auto"/>
            </w:tcBorders>
            <w:shd w:val="clear" w:color="auto" w:fill="auto"/>
            <w:vAlign w:val="center"/>
          </w:tcPr>
          <w:p w14:paraId="63C8DD50" w14:textId="1E398625" w:rsidR="002F2E5E" w:rsidRPr="007B6959" w:rsidRDefault="002F2E5E" w:rsidP="00B31CCC">
            <w:pPr>
              <w:rPr>
                <w:color w:val="000000" w:themeColor="text1"/>
              </w:rPr>
            </w:pPr>
            <w:r w:rsidRPr="007B6959">
              <w:rPr>
                <w:color w:val="000000" w:themeColor="text1"/>
              </w:rPr>
              <w:t>Страхові премії за договорами страхування (перестраху</w:t>
            </w:r>
            <w:r w:rsidR="00211602" w:rsidRPr="007B6959">
              <w:rPr>
                <w:color w:val="000000" w:themeColor="text1"/>
              </w:rPr>
              <w:t>-</w:t>
            </w:r>
            <w:r w:rsidRPr="007B6959">
              <w:rPr>
                <w:color w:val="000000" w:themeColor="text1"/>
              </w:rPr>
              <w:t>вання)</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DF345C" w14:textId="77777777" w:rsidR="002F2E5E" w:rsidRPr="007B6959" w:rsidRDefault="002F2E5E" w:rsidP="00B31CCC">
            <w:pPr>
              <w:rPr>
                <w:color w:val="000000" w:themeColor="text1"/>
              </w:rPr>
            </w:pPr>
            <w:r w:rsidRPr="007B6959">
              <w:rPr>
                <w:color w:val="000000" w:themeColor="text1"/>
              </w:rPr>
              <w:t>T070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E86F49" w14:textId="50277667" w:rsidR="002F2E5E" w:rsidRPr="007B6959" w:rsidRDefault="00B856D2" w:rsidP="00B31CCC">
            <w:pPr>
              <w:rPr>
                <w:color w:val="000000" w:themeColor="text1"/>
              </w:rPr>
            </w:pPr>
            <w:r w:rsidRPr="007B6959">
              <w:rPr>
                <w:color w:val="000000" w:themeColor="text1"/>
              </w:rPr>
              <w:t>Немає</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021065" w14:textId="77777777" w:rsidR="002F2E5E" w:rsidRPr="007B6959" w:rsidRDefault="002F2E5E" w:rsidP="00B31CCC">
            <w:pPr>
              <w:rPr>
                <w:color w:val="000000" w:themeColor="text1"/>
              </w:rPr>
            </w:pPr>
            <w:r w:rsidRPr="007B6959">
              <w:rPr>
                <w:color w:val="000000" w:themeColor="text1"/>
              </w:rPr>
              <w:t>K020_1, K020_2, QNUMBER, Q003_1,</w:t>
            </w:r>
          </w:p>
        </w:tc>
        <w:tc>
          <w:tcPr>
            <w:tcW w:w="992" w:type="dxa"/>
            <w:tcBorders>
              <w:top w:val="single" w:sz="4" w:space="0" w:color="auto"/>
              <w:left w:val="nil"/>
              <w:bottom w:val="single" w:sz="4" w:space="0" w:color="auto"/>
              <w:right w:val="single" w:sz="4" w:space="0" w:color="auto"/>
            </w:tcBorders>
            <w:shd w:val="clear" w:color="auto" w:fill="auto"/>
            <w:vAlign w:val="center"/>
          </w:tcPr>
          <w:p w14:paraId="263BDA78" w14:textId="77777777" w:rsidR="002F2E5E" w:rsidRPr="007B6959" w:rsidRDefault="002F2E5E" w:rsidP="00B31CCC">
            <w:pPr>
              <w:rPr>
                <w:color w:val="000000" w:themeColor="text1"/>
              </w:rPr>
            </w:pPr>
            <w:r w:rsidRPr="007B6959">
              <w:rPr>
                <w:color w:val="000000" w:themeColor="text1"/>
              </w:rPr>
              <w:t>GT22</w:t>
            </w:r>
          </w:p>
        </w:tc>
      </w:tr>
      <w:tr w:rsidR="007B6959" w:rsidRPr="007B6959" w14:paraId="78A9694E" w14:textId="77777777" w:rsidTr="00042CF7">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C5B30" w14:textId="75BDA596" w:rsidR="002F2E5E" w:rsidRPr="007B6959" w:rsidRDefault="00E82CEE" w:rsidP="00B31CCC">
            <w:pPr>
              <w:rPr>
                <w:color w:val="000000" w:themeColor="text1"/>
              </w:rPr>
            </w:pPr>
            <w:r w:rsidRPr="007B6959">
              <w:rPr>
                <w:color w:val="000000" w:themeColor="text1"/>
              </w:rPr>
              <w:t>1081</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14F329DD" w14:textId="77777777" w:rsidR="002F2E5E" w:rsidRPr="007B6959" w:rsidRDefault="002F2E5E" w:rsidP="00B31CCC">
            <w:pPr>
              <w:rPr>
                <w:color w:val="000000" w:themeColor="text1"/>
              </w:rPr>
            </w:pPr>
            <w:r w:rsidRPr="007B6959">
              <w:rPr>
                <w:color w:val="000000" w:themeColor="text1"/>
              </w:rPr>
              <w:t>GT220003</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99CC90" w14:textId="251F867D" w:rsidR="002F2E5E" w:rsidRPr="007B6959" w:rsidRDefault="002F2E5E" w:rsidP="00B31CCC">
            <w:pPr>
              <w:rPr>
                <w:color w:val="000000" w:themeColor="text1"/>
              </w:rPr>
            </w:pPr>
            <w:r w:rsidRPr="007B6959">
              <w:rPr>
                <w:color w:val="000000" w:themeColor="text1"/>
              </w:rPr>
              <w:t>Дохід від страхування за договорами страхування (перестраху</w:t>
            </w:r>
            <w:r w:rsidR="00042CF7" w:rsidRPr="007B6959">
              <w:rPr>
                <w:color w:val="000000" w:themeColor="text1"/>
              </w:rPr>
              <w:t>-</w:t>
            </w:r>
            <w:r w:rsidRPr="007B6959">
              <w:rPr>
                <w:color w:val="000000" w:themeColor="text1"/>
              </w:rPr>
              <w:t>вання)</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49A2E0" w14:textId="77777777" w:rsidR="002F2E5E" w:rsidRPr="007B6959" w:rsidRDefault="002F2E5E" w:rsidP="00B31CCC">
            <w:pPr>
              <w:rPr>
                <w:color w:val="000000" w:themeColor="text1"/>
              </w:rPr>
            </w:pPr>
            <w:r w:rsidRPr="007B6959">
              <w:rPr>
                <w:color w:val="000000" w:themeColor="text1"/>
              </w:rPr>
              <w:t>T070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FA6129" w14:textId="257CECF2" w:rsidR="002F2E5E" w:rsidRPr="007B6959" w:rsidRDefault="00B856D2" w:rsidP="00B31CCC">
            <w:pPr>
              <w:rPr>
                <w:color w:val="000000" w:themeColor="text1"/>
              </w:rPr>
            </w:pPr>
            <w:r w:rsidRPr="007B6959">
              <w:rPr>
                <w:color w:val="000000" w:themeColor="text1"/>
              </w:rPr>
              <w:t>Немає</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6E506B" w14:textId="77777777" w:rsidR="002F2E5E" w:rsidRPr="007B6959" w:rsidRDefault="002F2E5E" w:rsidP="00B31CCC">
            <w:pPr>
              <w:rPr>
                <w:color w:val="000000" w:themeColor="text1"/>
              </w:rPr>
            </w:pPr>
            <w:r w:rsidRPr="007B6959">
              <w:rPr>
                <w:color w:val="000000" w:themeColor="text1"/>
              </w:rPr>
              <w:t>K020_1, K020_2, QNUMBER, Q003_1,</w:t>
            </w:r>
          </w:p>
        </w:tc>
        <w:tc>
          <w:tcPr>
            <w:tcW w:w="992" w:type="dxa"/>
            <w:tcBorders>
              <w:top w:val="single" w:sz="4" w:space="0" w:color="auto"/>
              <w:left w:val="nil"/>
              <w:bottom w:val="single" w:sz="4" w:space="0" w:color="auto"/>
              <w:right w:val="single" w:sz="4" w:space="0" w:color="auto"/>
            </w:tcBorders>
            <w:shd w:val="clear" w:color="auto" w:fill="auto"/>
            <w:vAlign w:val="center"/>
          </w:tcPr>
          <w:p w14:paraId="000FC947" w14:textId="77777777" w:rsidR="002F2E5E" w:rsidRPr="007B6959" w:rsidRDefault="002F2E5E" w:rsidP="00B31CCC">
            <w:pPr>
              <w:rPr>
                <w:color w:val="000000" w:themeColor="text1"/>
              </w:rPr>
            </w:pPr>
            <w:r w:rsidRPr="007B6959">
              <w:rPr>
                <w:color w:val="000000" w:themeColor="text1"/>
              </w:rPr>
              <w:t>GT22</w:t>
            </w:r>
          </w:p>
        </w:tc>
      </w:tr>
    </w:tbl>
    <w:p w14:paraId="29DE947D" w14:textId="77777777" w:rsidR="00042CF7" w:rsidRPr="007B6959" w:rsidRDefault="00042CF7" w:rsidP="00CD2E74">
      <w:pPr>
        <w:jc w:val="center"/>
        <w:rPr>
          <w:color w:val="000000" w:themeColor="text1"/>
        </w:rPr>
        <w:sectPr w:rsidR="00042CF7" w:rsidRPr="007B6959" w:rsidSect="00CD2E74">
          <w:headerReference w:type="first" r:id="rId65"/>
          <w:pgSz w:w="11906" w:h="16838"/>
          <w:pgMar w:top="567" w:right="567" w:bottom="1701" w:left="1701" w:header="709" w:footer="709" w:gutter="0"/>
          <w:cols w:space="708"/>
          <w:titlePg/>
          <w:docGrid w:linePitch="381"/>
        </w:sectPr>
      </w:pPr>
    </w:p>
    <w:tbl>
      <w:tblPr>
        <w:tblW w:w="9771" w:type="dxa"/>
        <w:tblInd w:w="5" w:type="dxa"/>
        <w:tblLayout w:type="fixed"/>
        <w:tblLook w:val="04A0" w:firstRow="1" w:lastRow="0" w:firstColumn="1" w:lastColumn="0" w:noHBand="0" w:noVBand="1"/>
      </w:tblPr>
      <w:tblGrid>
        <w:gridCol w:w="851"/>
        <w:gridCol w:w="1559"/>
        <w:gridCol w:w="2268"/>
        <w:gridCol w:w="1276"/>
        <w:gridCol w:w="1134"/>
        <w:gridCol w:w="1701"/>
        <w:gridCol w:w="982"/>
      </w:tblGrid>
      <w:tr w:rsidR="007B6959" w:rsidRPr="007B6959" w14:paraId="56B4F826" w14:textId="77777777" w:rsidTr="00344AAD">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B4ADEC3" w14:textId="002BC2D8" w:rsidR="00CD2E74" w:rsidRPr="007B6959" w:rsidRDefault="00CD2E74" w:rsidP="00CD2E74">
            <w:pPr>
              <w:jc w:val="center"/>
              <w:rPr>
                <w:color w:val="000000" w:themeColor="text1"/>
              </w:rPr>
            </w:pPr>
            <w:r w:rsidRPr="007B6959">
              <w:rPr>
                <w:color w:val="000000" w:themeColor="text1"/>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0250D8FA" w14:textId="17F119E5" w:rsidR="00CD2E74" w:rsidRPr="007B6959" w:rsidRDefault="00CD2E74" w:rsidP="00CD2E74">
            <w:pPr>
              <w:jc w:val="center"/>
              <w:rPr>
                <w:color w:val="000000" w:themeColor="text1"/>
              </w:rPr>
            </w:pPr>
            <w:r w:rsidRPr="007B6959">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tcPr>
          <w:p w14:paraId="72A0A54A" w14:textId="68B7053D" w:rsidR="00CD2E74" w:rsidRPr="007B6959" w:rsidRDefault="00CD2E74" w:rsidP="00CD2E74">
            <w:pPr>
              <w:jc w:val="center"/>
              <w:rPr>
                <w:color w:val="000000" w:themeColor="text1"/>
              </w:rPr>
            </w:pPr>
            <w:r w:rsidRPr="007B6959">
              <w:rPr>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tcPr>
          <w:p w14:paraId="17F20A1D" w14:textId="4B27165F" w:rsidR="00CD2E74" w:rsidRPr="007B6959" w:rsidRDefault="00CD2E74" w:rsidP="00CD2E74">
            <w:pPr>
              <w:jc w:val="center"/>
              <w:rPr>
                <w:color w:val="000000" w:themeColor="text1"/>
              </w:rPr>
            </w:pPr>
            <w:r w:rsidRPr="007B6959">
              <w:rPr>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tcPr>
          <w:p w14:paraId="3B7AB940" w14:textId="43316F31" w:rsidR="00CD2E74" w:rsidRPr="007B6959" w:rsidRDefault="00CD2E74" w:rsidP="00CD2E74">
            <w:pPr>
              <w:jc w:val="center"/>
              <w:rPr>
                <w:color w:val="000000" w:themeColor="text1"/>
              </w:rPr>
            </w:pPr>
            <w:r w:rsidRPr="007B6959">
              <w:rPr>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tcPr>
          <w:p w14:paraId="6E21A75C" w14:textId="01312884" w:rsidR="00CD2E74" w:rsidRPr="007B6959" w:rsidRDefault="00CD2E74" w:rsidP="00CD2E74">
            <w:pPr>
              <w:jc w:val="center"/>
              <w:rPr>
                <w:color w:val="000000" w:themeColor="text1"/>
              </w:rPr>
            </w:pPr>
            <w:r w:rsidRPr="007B6959">
              <w:rPr>
                <w:color w:val="000000" w:themeColor="text1"/>
              </w:rPr>
              <w:t>6</w:t>
            </w:r>
          </w:p>
        </w:tc>
        <w:tc>
          <w:tcPr>
            <w:tcW w:w="982" w:type="dxa"/>
            <w:tcBorders>
              <w:top w:val="single" w:sz="4" w:space="0" w:color="auto"/>
              <w:left w:val="nil"/>
              <w:bottom w:val="single" w:sz="4" w:space="0" w:color="auto"/>
              <w:right w:val="single" w:sz="4" w:space="0" w:color="auto"/>
            </w:tcBorders>
            <w:shd w:val="clear" w:color="auto" w:fill="auto"/>
          </w:tcPr>
          <w:p w14:paraId="1C1E6FD5" w14:textId="585DFAE0" w:rsidR="00CD2E74" w:rsidRPr="007B6959" w:rsidRDefault="00CD2E74" w:rsidP="00CD2E74">
            <w:pPr>
              <w:jc w:val="center"/>
              <w:rPr>
                <w:color w:val="000000" w:themeColor="text1"/>
              </w:rPr>
            </w:pPr>
            <w:r w:rsidRPr="007B6959">
              <w:rPr>
                <w:color w:val="000000" w:themeColor="text1"/>
              </w:rPr>
              <w:t>7</w:t>
            </w:r>
          </w:p>
        </w:tc>
      </w:tr>
      <w:tr w:rsidR="007B6959" w:rsidRPr="007B6959" w14:paraId="0B71197B" w14:textId="77777777" w:rsidTr="00344AAD">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9C9BD" w14:textId="2A4E4F44" w:rsidR="002F2E5E" w:rsidRPr="007B6959" w:rsidRDefault="00E82CEE" w:rsidP="00B31CCC">
            <w:pPr>
              <w:rPr>
                <w:color w:val="000000" w:themeColor="text1"/>
              </w:rPr>
            </w:pPr>
            <w:r w:rsidRPr="007B6959">
              <w:rPr>
                <w:color w:val="000000" w:themeColor="text1"/>
              </w:rPr>
              <w:t>1082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D1062" w14:textId="77777777" w:rsidR="002F2E5E" w:rsidRPr="007B6959" w:rsidRDefault="002F2E5E" w:rsidP="00B31CCC">
            <w:pPr>
              <w:rPr>
                <w:color w:val="000000" w:themeColor="text1"/>
              </w:rPr>
            </w:pPr>
            <w:r w:rsidRPr="007B6959">
              <w:rPr>
                <w:color w:val="000000" w:themeColor="text1"/>
              </w:rPr>
              <w:t>GT220004</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6A4656" w14:textId="2214B761" w:rsidR="002F2E5E" w:rsidRPr="007B6959" w:rsidRDefault="002F2E5E" w:rsidP="00C855D5">
            <w:pPr>
              <w:rPr>
                <w:color w:val="000000" w:themeColor="text1"/>
              </w:rPr>
            </w:pPr>
            <w:r w:rsidRPr="007B6959">
              <w:rPr>
                <w:color w:val="000000" w:themeColor="text1"/>
              </w:rPr>
              <w:t>Страхові виплати (</w:t>
            </w:r>
            <w:r w:rsidR="00C855D5" w:rsidRPr="007B6959">
              <w:rPr>
                <w:color w:val="000000" w:themeColor="text1"/>
              </w:rPr>
              <w:t>у</w:t>
            </w:r>
            <w:r w:rsidRPr="007B6959">
              <w:rPr>
                <w:color w:val="000000" w:themeColor="text1"/>
              </w:rPr>
              <w:t xml:space="preserve"> тому числі витрати на врегулювання) за договорами страхування (перестрахуван</w:t>
            </w:r>
            <w:r w:rsidR="00F17FA2" w:rsidRPr="007B6959">
              <w:rPr>
                <w:color w:val="000000" w:themeColor="text1"/>
              </w:rPr>
              <w:t>-</w:t>
            </w:r>
            <w:r w:rsidRPr="007B6959">
              <w:rPr>
                <w:color w:val="000000" w:themeColor="text1"/>
              </w:rPr>
              <w:t>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1916B4"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88B97B" w14:textId="4990F4B8" w:rsidR="002F2E5E" w:rsidRPr="007B6959" w:rsidRDefault="00B856D2" w:rsidP="00B31CCC">
            <w:pPr>
              <w:rPr>
                <w:color w:val="000000" w:themeColor="text1"/>
              </w:rPr>
            </w:pPr>
            <w:r w:rsidRPr="007B6959">
              <w:rPr>
                <w:color w:val="000000" w:themeColor="text1"/>
              </w:rPr>
              <w:t>Немає</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405F1A" w14:textId="77777777" w:rsidR="002F2E5E" w:rsidRPr="007B6959" w:rsidRDefault="002F2E5E" w:rsidP="00B31CCC">
            <w:pPr>
              <w:rPr>
                <w:color w:val="000000" w:themeColor="text1"/>
              </w:rPr>
            </w:pPr>
            <w:r w:rsidRPr="007B6959">
              <w:rPr>
                <w:color w:val="000000" w:themeColor="text1"/>
              </w:rPr>
              <w:t>K020_1, K020_2, QNUMBER, Q003_1,</w:t>
            </w:r>
          </w:p>
        </w:tc>
        <w:tc>
          <w:tcPr>
            <w:tcW w:w="982" w:type="dxa"/>
            <w:tcBorders>
              <w:top w:val="single" w:sz="4" w:space="0" w:color="auto"/>
              <w:left w:val="nil"/>
              <w:bottom w:val="single" w:sz="4" w:space="0" w:color="auto"/>
              <w:right w:val="single" w:sz="4" w:space="0" w:color="auto"/>
            </w:tcBorders>
            <w:shd w:val="clear" w:color="auto" w:fill="auto"/>
            <w:vAlign w:val="center"/>
          </w:tcPr>
          <w:p w14:paraId="098D43DD" w14:textId="77777777" w:rsidR="002F2E5E" w:rsidRPr="007B6959" w:rsidRDefault="002F2E5E" w:rsidP="00B31CCC">
            <w:pPr>
              <w:rPr>
                <w:color w:val="000000" w:themeColor="text1"/>
              </w:rPr>
            </w:pPr>
            <w:r w:rsidRPr="007B6959">
              <w:rPr>
                <w:color w:val="000000" w:themeColor="text1"/>
              </w:rPr>
              <w:t>GT22</w:t>
            </w:r>
          </w:p>
        </w:tc>
      </w:tr>
      <w:tr w:rsidR="007B6959" w:rsidRPr="007B6959" w14:paraId="55EAA416" w14:textId="77777777" w:rsidTr="00344AAD">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B2CE6" w14:textId="50FCE35E" w:rsidR="002F2E5E" w:rsidRPr="007B6959" w:rsidRDefault="00E82CEE" w:rsidP="00B31CCC">
            <w:pPr>
              <w:rPr>
                <w:color w:val="000000" w:themeColor="text1"/>
              </w:rPr>
            </w:pPr>
            <w:r w:rsidRPr="007B6959">
              <w:rPr>
                <w:color w:val="000000" w:themeColor="text1"/>
              </w:rPr>
              <w:t>1083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262349" w14:textId="77777777" w:rsidR="002F2E5E" w:rsidRPr="007B6959" w:rsidRDefault="002F2E5E" w:rsidP="00B31CCC">
            <w:pPr>
              <w:rPr>
                <w:color w:val="000000" w:themeColor="text1"/>
              </w:rPr>
            </w:pPr>
            <w:r w:rsidRPr="007B6959">
              <w:rPr>
                <w:color w:val="000000" w:themeColor="text1"/>
              </w:rPr>
              <w:t>GT220005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324760C" w14:textId="69079ACB" w:rsidR="002F2E5E" w:rsidRPr="007B6959" w:rsidRDefault="002F2E5E" w:rsidP="00B31CCC">
            <w:pPr>
              <w:rPr>
                <w:color w:val="000000" w:themeColor="text1"/>
              </w:rPr>
            </w:pPr>
            <w:r w:rsidRPr="007B6959">
              <w:rPr>
                <w:color w:val="000000" w:themeColor="text1"/>
              </w:rPr>
              <w:t>Сума комісії за договорами страхування (перестрахуван</w:t>
            </w:r>
            <w:r w:rsidR="00F17FA2" w:rsidRPr="007B6959">
              <w:rPr>
                <w:color w:val="000000" w:themeColor="text1"/>
              </w:rPr>
              <w:t>-</w:t>
            </w:r>
            <w:r w:rsidRPr="007B6959">
              <w:rPr>
                <w:color w:val="000000" w:themeColor="text1"/>
              </w:rPr>
              <w:t>ня) за звітний період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D16B9E"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1A949F" w14:textId="11874A9E" w:rsidR="002F2E5E" w:rsidRPr="007B6959" w:rsidRDefault="00B856D2" w:rsidP="00B31CCC">
            <w:pPr>
              <w:rPr>
                <w:color w:val="000000" w:themeColor="text1"/>
              </w:rPr>
            </w:pPr>
            <w:r w:rsidRPr="007B6959">
              <w:rPr>
                <w:color w:val="000000" w:themeColor="text1"/>
              </w:rPr>
              <w:t>Немає</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C453EE" w14:textId="77777777" w:rsidR="002F2E5E" w:rsidRPr="007B6959" w:rsidRDefault="002F2E5E" w:rsidP="00B31CCC">
            <w:pPr>
              <w:rPr>
                <w:color w:val="000000" w:themeColor="text1"/>
              </w:rPr>
            </w:pPr>
            <w:r w:rsidRPr="007B6959">
              <w:rPr>
                <w:color w:val="000000" w:themeColor="text1"/>
              </w:rPr>
              <w:t>K020_1, K020_2, QNUMBER, Q003_1,</w:t>
            </w:r>
          </w:p>
        </w:tc>
        <w:tc>
          <w:tcPr>
            <w:tcW w:w="982" w:type="dxa"/>
            <w:tcBorders>
              <w:top w:val="single" w:sz="4" w:space="0" w:color="auto"/>
              <w:left w:val="nil"/>
              <w:bottom w:val="single" w:sz="4" w:space="0" w:color="auto"/>
              <w:right w:val="single" w:sz="4" w:space="0" w:color="auto"/>
            </w:tcBorders>
            <w:shd w:val="clear" w:color="auto" w:fill="auto"/>
            <w:vAlign w:val="center"/>
          </w:tcPr>
          <w:p w14:paraId="01D4A5D6" w14:textId="77777777" w:rsidR="002F2E5E" w:rsidRPr="007B6959" w:rsidRDefault="002F2E5E" w:rsidP="00B31CCC">
            <w:pPr>
              <w:rPr>
                <w:color w:val="000000" w:themeColor="text1"/>
              </w:rPr>
            </w:pPr>
            <w:r w:rsidRPr="007B6959">
              <w:rPr>
                <w:color w:val="000000" w:themeColor="text1"/>
              </w:rPr>
              <w:t>GT22</w:t>
            </w:r>
          </w:p>
        </w:tc>
      </w:tr>
      <w:tr w:rsidR="007B6959" w:rsidRPr="007B6959" w14:paraId="33EFD1FD" w14:textId="77777777" w:rsidTr="00344AAD">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5B351" w14:textId="130462FC" w:rsidR="002F2E5E" w:rsidRPr="007B6959" w:rsidRDefault="00E82CEE" w:rsidP="00B31CCC">
            <w:pPr>
              <w:rPr>
                <w:color w:val="000000" w:themeColor="text1"/>
              </w:rPr>
            </w:pPr>
            <w:r w:rsidRPr="007B6959">
              <w:rPr>
                <w:color w:val="000000" w:themeColor="text1"/>
              </w:rPr>
              <w:t>1084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DCF44E" w14:textId="77777777" w:rsidR="002F2E5E" w:rsidRPr="007B6959" w:rsidRDefault="002F2E5E" w:rsidP="00B31CCC">
            <w:pPr>
              <w:rPr>
                <w:color w:val="000000" w:themeColor="text1"/>
              </w:rPr>
            </w:pPr>
            <w:r w:rsidRPr="007B6959">
              <w:rPr>
                <w:color w:val="000000" w:themeColor="text1"/>
              </w:rPr>
              <w:t>GT220006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9531ED" w14:textId="7C598343" w:rsidR="002F2E5E" w:rsidRPr="007B6959" w:rsidRDefault="002F2E5E" w:rsidP="00B31CCC">
            <w:pPr>
              <w:rPr>
                <w:color w:val="000000" w:themeColor="text1"/>
              </w:rPr>
            </w:pPr>
            <w:r w:rsidRPr="007B6959">
              <w:rPr>
                <w:color w:val="000000" w:themeColor="text1"/>
              </w:rPr>
              <w:t>Залишок за преміями за договорами страхування (перестрахуван</w:t>
            </w:r>
            <w:r w:rsidR="00F17FA2" w:rsidRPr="007B6959">
              <w:rPr>
                <w:color w:val="000000" w:themeColor="text1"/>
              </w:rPr>
              <w:t>-</w:t>
            </w:r>
            <w:r w:rsidRPr="007B6959">
              <w:rPr>
                <w:color w:val="000000" w:themeColor="text1"/>
              </w:rPr>
              <w:t>ня) на кінець звітного періоду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A8FF8D"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60B5BD" w14:textId="7E7AFE71" w:rsidR="002F2E5E" w:rsidRPr="007B6959" w:rsidRDefault="00B856D2" w:rsidP="00B31CCC">
            <w:pPr>
              <w:rPr>
                <w:color w:val="000000" w:themeColor="text1"/>
              </w:rPr>
            </w:pPr>
            <w:r w:rsidRPr="007B6959">
              <w:rPr>
                <w:color w:val="000000" w:themeColor="text1"/>
              </w:rPr>
              <w:t>Немає</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28F49F" w14:textId="77777777" w:rsidR="002F2E5E" w:rsidRPr="007B6959" w:rsidRDefault="002F2E5E" w:rsidP="00B31CCC">
            <w:pPr>
              <w:rPr>
                <w:color w:val="000000" w:themeColor="text1"/>
              </w:rPr>
            </w:pPr>
            <w:r w:rsidRPr="007B6959">
              <w:rPr>
                <w:color w:val="000000" w:themeColor="text1"/>
              </w:rPr>
              <w:t>K020_1, K020_2, QNUMBER, Q003_1,</w:t>
            </w:r>
          </w:p>
        </w:tc>
        <w:tc>
          <w:tcPr>
            <w:tcW w:w="982" w:type="dxa"/>
            <w:tcBorders>
              <w:top w:val="single" w:sz="4" w:space="0" w:color="auto"/>
              <w:left w:val="nil"/>
              <w:bottom w:val="single" w:sz="4" w:space="0" w:color="auto"/>
              <w:right w:val="single" w:sz="4" w:space="0" w:color="auto"/>
            </w:tcBorders>
            <w:shd w:val="clear" w:color="auto" w:fill="auto"/>
            <w:vAlign w:val="center"/>
          </w:tcPr>
          <w:p w14:paraId="463D2CE3" w14:textId="77777777" w:rsidR="002F2E5E" w:rsidRPr="007B6959" w:rsidRDefault="002F2E5E" w:rsidP="00B31CCC">
            <w:pPr>
              <w:rPr>
                <w:color w:val="000000" w:themeColor="text1"/>
              </w:rPr>
            </w:pPr>
            <w:r w:rsidRPr="007B6959">
              <w:rPr>
                <w:color w:val="000000" w:themeColor="text1"/>
              </w:rPr>
              <w:t>GT22</w:t>
            </w:r>
          </w:p>
        </w:tc>
      </w:tr>
      <w:tr w:rsidR="007B6959" w:rsidRPr="007B6959" w14:paraId="3EEB3BEC" w14:textId="77777777" w:rsidTr="00344AAD">
        <w:trPr>
          <w:trHeight w:val="9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7A25E" w14:textId="2471E31F" w:rsidR="002F2E5E" w:rsidRPr="007B6959" w:rsidRDefault="00E82CEE" w:rsidP="00B31CCC">
            <w:pPr>
              <w:rPr>
                <w:color w:val="000000" w:themeColor="text1"/>
              </w:rPr>
            </w:pPr>
            <w:r w:rsidRPr="007B6959">
              <w:rPr>
                <w:color w:val="000000" w:themeColor="text1"/>
              </w:rPr>
              <w:t>1085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FCA041" w14:textId="77777777" w:rsidR="002F2E5E" w:rsidRPr="007B6959" w:rsidRDefault="002F2E5E" w:rsidP="00B31CCC">
            <w:pPr>
              <w:rPr>
                <w:color w:val="000000" w:themeColor="text1"/>
              </w:rPr>
            </w:pPr>
            <w:r w:rsidRPr="007B6959">
              <w:rPr>
                <w:color w:val="000000" w:themeColor="text1"/>
              </w:rPr>
              <w:t>GT220007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9CA89D" w14:textId="5B981EE2" w:rsidR="002F2E5E" w:rsidRPr="007B6959" w:rsidRDefault="002F2E5E" w:rsidP="00B31CCC">
            <w:pPr>
              <w:rPr>
                <w:color w:val="000000" w:themeColor="text1"/>
              </w:rPr>
            </w:pPr>
            <w:r w:rsidRPr="007B6959">
              <w:rPr>
                <w:color w:val="000000" w:themeColor="text1"/>
              </w:rPr>
              <w:t>Залишок за виплатами за договорами страхування (перестрахуван</w:t>
            </w:r>
            <w:r w:rsidR="00F17FA2" w:rsidRPr="007B6959">
              <w:rPr>
                <w:color w:val="000000" w:themeColor="text1"/>
              </w:rPr>
              <w:t>-</w:t>
            </w:r>
            <w:r w:rsidRPr="007B6959">
              <w:rPr>
                <w:color w:val="000000" w:themeColor="text1"/>
              </w:rPr>
              <w:t>ня) на кінець звітного періоду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FD886B" w14:textId="77777777" w:rsidR="002F2E5E" w:rsidRPr="007B6959" w:rsidRDefault="002F2E5E" w:rsidP="00B31CCC">
            <w:pPr>
              <w:rPr>
                <w:color w:val="000000" w:themeColor="text1"/>
              </w:rPr>
            </w:pPr>
            <w:r w:rsidRPr="007B6959">
              <w:rPr>
                <w:color w:val="000000" w:themeColor="text1"/>
              </w:rPr>
              <w:t>T070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675499" w14:textId="69143863" w:rsidR="002F2E5E" w:rsidRPr="007B6959" w:rsidRDefault="00B856D2" w:rsidP="00B31CCC">
            <w:pPr>
              <w:rPr>
                <w:color w:val="000000" w:themeColor="text1"/>
              </w:rPr>
            </w:pPr>
            <w:r w:rsidRPr="007B6959">
              <w:rPr>
                <w:color w:val="000000" w:themeColor="text1"/>
              </w:rPr>
              <w:t>Немає</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2568B8" w14:textId="77777777" w:rsidR="002F2E5E" w:rsidRPr="007B6959" w:rsidRDefault="002F2E5E" w:rsidP="00B31CCC">
            <w:pPr>
              <w:rPr>
                <w:color w:val="000000" w:themeColor="text1"/>
              </w:rPr>
            </w:pPr>
            <w:r w:rsidRPr="007B6959">
              <w:rPr>
                <w:color w:val="000000" w:themeColor="text1"/>
              </w:rPr>
              <w:t>K020_1, K020_2, QNUMBER, Q003_1,</w:t>
            </w:r>
          </w:p>
        </w:tc>
        <w:tc>
          <w:tcPr>
            <w:tcW w:w="982" w:type="dxa"/>
            <w:tcBorders>
              <w:top w:val="single" w:sz="4" w:space="0" w:color="auto"/>
              <w:left w:val="nil"/>
              <w:bottom w:val="single" w:sz="4" w:space="0" w:color="auto"/>
              <w:right w:val="single" w:sz="4" w:space="0" w:color="auto"/>
            </w:tcBorders>
            <w:shd w:val="clear" w:color="auto" w:fill="auto"/>
            <w:vAlign w:val="center"/>
          </w:tcPr>
          <w:p w14:paraId="3A2F2D57" w14:textId="77777777" w:rsidR="002F2E5E" w:rsidRPr="007B6959" w:rsidRDefault="002F2E5E" w:rsidP="00B31CCC">
            <w:pPr>
              <w:rPr>
                <w:color w:val="000000" w:themeColor="text1"/>
              </w:rPr>
            </w:pPr>
            <w:r w:rsidRPr="007B6959">
              <w:rPr>
                <w:color w:val="000000" w:themeColor="text1"/>
              </w:rPr>
              <w:t>GT22</w:t>
            </w:r>
          </w:p>
        </w:tc>
      </w:tr>
    </w:tbl>
    <w:p w14:paraId="1DF8DD0A" w14:textId="640665CB" w:rsidR="006804DB" w:rsidRPr="007B6959" w:rsidRDefault="00CD2E74" w:rsidP="001A3A93">
      <w:pPr>
        <w:tabs>
          <w:tab w:val="left" w:pos="567"/>
          <w:tab w:val="left" w:pos="851"/>
          <w:tab w:val="left" w:pos="924"/>
        </w:tabs>
        <w:autoSpaceDE w:val="0"/>
        <w:autoSpaceDN w:val="0"/>
        <w:adjustRightInd w:val="0"/>
        <w:ind w:right="-427" w:firstLine="8789"/>
        <w:rPr>
          <w:color w:val="000000" w:themeColor="text1"/>
        </w:rPr>
      </w:pPr>
      <w:r w:rsidRPr="007B6959">
        <w:rPr>
          <w:color w:val="000000" w:themeColor="text1"/>
          <w:lang w:val="en-US"/>
        </w:rPr>
        <w:t xml:space="preserve">       </w:t>
      </w:r>
      <w:r w:rsidR="001A3A93" w:rsidRPr="007B6959">
        <w:rPr>
          <w:color w:val="000000" w:themeColor="text1"/>
        </w:rPr>
        <w:t xml:space="preserve">   </w:t>
      </w:r>
      <w:r w:rsidRPr="007B6959">
        <w:rPr>
          <w:color w:val="000000" w:themeColor="text1"/>
          <w:lang w:val="en-US"/>
        </w:rPr>
        <w:t xml:space="preserve">  </w:t>
      </w:r>
      <w:r w:rsidR="006804DB" w:rsidRPr="007B6959">
        <w:rPr>
          <w:color w:val="000000" w:themeColor="text1"/>
        </w:rPr>
        <w:t>”.</w:t>
      </w:r>
    </w:p>
    <w:p w14:paraId="68F6A3DD" w14:textId="40299E22" w:rsidR="00DE0860" w:rsidRPr="007B6959" w:rsidRDefault="00E82CEE" w:rsidP="00B31CCC">
      <w:pPr>
        <w:ind w:firstLine="608"/>
        <w:rPr>
          <w:b/>
          <w:color w:val="000000" w:themeColor="text1"/>
          <w:sz w:val="16"/>
          <w:szCs w:val="16"/>
        </w:rPr>
      </w:pPr>
      <w:r w:rsidRPr="007B6959">
        <w:rPr>
          <w:color w:val="000000" w:themeColor="text1"/>
        </w:rPr>
        <w:t>У зв’язку з цим рядки 804–1442 уважати відповідно рядками 1086–1724</w:t>
      </w:r>
      <w:r w:rsidR="00F91676">
        <w:rPr>
          <w:color w:val="000000" w:themeColor="text1"/>
        </w:rPr>
        <w:t>;</w:t>
      </w:r>
    </w:p>
    <w:p w14:paraId="3095373D" w14:textId="77777777" w:rsidR="005829C1" w:rsidRPr="007B6959" w:rsidRDefault="005829C1" w:rsidP="00B31CCC">
      <w:pPr>
        <w:pStyle w:val="af3"/>
        <w:ind w:left="0" w:firstLine="567"/>
        <w:rPr>
          <w:color w:val="000000" w:themeColor="text1"/>
        </w:rPr>
      </w:pPr>
    </w:p>
    <w:p w14:paraId="5FE0BABF" w14:textId="50D695DB" w:rsidR="002F2E64" w:rsidRPr="007B6959" w:rsidRDefault="002F2E64" w:rsidP="00B31CCC">
      <w:pPr>
        <w:pStyle w:val="af3"/>
        <w:numPr>
          <w:ilvl w:val="0"/>
          <w:numId w:val="3"/>
        </w:numPr>
        <w:ind w:left="0" w:firstLine="567"/>
        <w:rPr>
          <w:color w:val="000000" w:themeColor="text1"/>
        </w:rPr>
      </w:pPr>
      <w:r w:rsidRPr="007B6959">
        <w:rPr>
          <w:color w:val="000000" w:themeColor="text1"/>
        </w:rPr>
        <w:t xml:space="preserve">таблицю після рядка </w:t>
      </w:r>
      <w:r w:rsidR="003E2D79" w:rsidRPr="007B6959">
        <w:rPr>
          <w:color w:val="000000" w:themeColor="text1"/>
          <w:lang w:val="ru-RU"/>
        </w:rPr>
        <w:t>1138</w:t>
      </w:r>
      <w:r w:rsidRPr="007B6959">
        <w:rPr>
          <w:color w:val="000000" w:themeColor="text1"/>
          <w:lang w:val="ru-RU"/>
        </w:rPr>
        <w:t xml:space="preserve"> </w:t>
      </w:r>
      <w:r w:rsidRPr="007B6959">
        <w:rPr>
          <w:color w:val="000000" w:themeColor="text1"/>
        </w:rPr>
        <w:t xml:space="preserve">доповнити </w:t>
      </w:r>
      <w:r w:rsidRPr="007B6959">
        <w:rPr>
          <w:color w:val="000000" w:themeColor="text1"/>
          <w:lang w:val="ru-RU"/>
        </w:rPr>
        <w:t xml:space="preserve">двома </w:t>
      </w:r>
      <w:r w:rsidRPr="007B6959">
        <w:rPr>
          <w:color w:val="000000" w:themeColor="text1"/>
        </w:rPr>
        <w:t>новим</w:t>
      </w:r>
      <w:r w:rsidRPr="007B6959">
        <w:rPr>
          <w:color w:val="000000" w:themeColor="text1"/>
          <w:lang w:val="ru-RU"/>
        </w:rPr>
        <w:t>и</w:t>
      </w:r>
      <w:r w:rsidRPr="007B6959">
        <w:rPr>
          <w:color w:val="000000" w:themeColor="text1"/>
        </w:rPr>
        <w:t xml:space="preserve"> рядками </w:t>
      </w:r>
      <w:r w:rsidR="003E2D79" w:rsidRPr="007B6959">
        <w:rPr>
          <w:color w:val="000000" w:themeColor="text1"/>
          <w:lang w:val="ru-RU"/>
        </w:rPr>
        <w:t>1139</w:t>
      </w:r>
      <w:r w:rsidRPr="007B6959">
        <w:rPr>
          <w:color w:val="000000" w:themeColor="text1"/>
          <w:lang w:val="ru-RU"/>
        </w:rPr>
        <w:t xml:space="preserve">, </w:t>
      </w:r>
      <w:r w:rsidR="003E2D79" w:rsidRPr="007B6959">
        <w:rPr>
          <w:color w:val="000000" w:themeColor="text1"/>
        </w:rPr>
        <w:t>1140</w:t>
      </w:r>
      <w:r w:rsidRPr="007B6959">
        <w:rPr>
          <w:color w:val="000000" w:themeColor="text1"/>
          <w:lang w:val="ru-RU"/>
        </w:rPr>
        <w:t xml:space="preserve"> </w:t>
      </w:r>
      <w:r w:rsidRPr="007B6959">
        <w:rPr>
          <w:color w:val="000000" w:themeColor="text1"/>
        </w:rPr>
        <w:t>такого змісту:</w:t>
      </w:r>
    </w:p>
    <w:p w14:paraId="7AAC657D" w14:textId="3FE82C7B" w:rsidR="00D01A9F" w:rsidRPr="007B6959" w:rsidRDefault="00D01A9F" w:rsidP="00D01A9F">
      <w:pPr>
        <w:rPr>
          <w:color w:val="000000" w:themeColor="text1"/>
        </w:rPr>
      </w:pPr>
    </w:p>
    <w:p w14:paraId="48FF4E43" w14:textId="5C1050DE" w:rsidR="00D01A9F" w:rsidRPr="007B6959" w:rsidRDefault="00D01A9F" w:rsidP="00D01A9F">
      <w:pPr>
        <w:rPr>
          <w:color w:val="000000" w:themeColor="text1"/>
        </w:rPr>
      </w:pPr>
    </w:p>
    <w:p w14:paraId="78FB33E1" w14:textId="5C466C70" w:rsidR="00D01A9F" w:rsidRPr="007B6959" w:rsidRDefault="00D01A9F" w:rsidP="00D01A9F">
      <w:pPr>
        <w:rPr>
          <w:color w:val="000000" w:themeColor="text1"/>
        </w:rPr>
      </w:pPr>
    </w:p>
    <w:p w14:paraId="14BAE679" w14:textId="2C0E3A98" w:rsidR="00D01A9F" w:rsidRPr="007B6959" w:rsidRDefault="00D01A9F" w:rsidP="00D01A9F">
      <w:pPr>
        <w:rPr>
          <w:color w:val="000000" w:themeColor="text1"/>
        </w:rPr>
      </w:pPr>
    </w:p>
    <w:p w14:paraId="38EAA067" w14:textId="3D20A104" w:rsidR="00D01A9F" w:rsidRPr="007B6959" w:rsidRDefault="00D01A9F" w:rsidP="00D01A9F">
      <w:pPr>
        <w:rPr>
          <w:color w:val="000000" w:themeColor="text1"/>
        </w:rPr>
      </w:pPr>
    </w:p>
    <w:p w14:paraId="27CDFCBB" w14:textId="6DB9C98F" w:rsidR="00D01A9F" w:rsidRPr="007B6959" w:rsidRDefault="00D01A9F" w:rsidP="00D01A9F">
      <w:pPr>
        <w:rPr>
          <w:color w:val="000000" w:themeColor="text1"/>
        </w:rPr>
      </w:pPr>
    </w:p>
    <w:p w14:paraId="0B76667E" w14:textId="0A4EBFF7" w:rsidR="00D01A9F" w:rsidRPr="007B6959" w:rsidRDefault="00D01A9F" w:rsidP="00D01A9F">
      <w:pPr>
        <w:rPr>
          <w:color w:val="000000" w:themeColor="text1"/>
        </w:rPr>
      </w:pPr>
    </w:p>
    <w:p w14:paraId="0A271D6F" w14:textId="77777777" w:rsidR="00D01A9F" w:rsidRPr="007B6959" w:rsidRDefault="00D01A9F" w:rsidP="00D01A9F">
      <w:pPr>
        <w:rPr>
          <w:color w:val="000000" w:themeColor="text1"/>
        </w:rPr>
      </w:pPr>
    </w:p>
    <w:p w14:paraId="1BE3F934" w14:textId="77777777" w:rsidR="00CD2E74" w:rsidRPr="007B6959" w:rsidRDefault="00CD2E74" w:rsidP="00B31CCC">
      <w:pPr>
        <w:tabs>
          <w:tab w:val="left" w:pos="709"/>
          <w:tab w:val="left" w:pos="851"/>
          <w:tab w:val="left" w:pos="924"/>
          <w:tab w:val="left" w:pos="993"/>
        </w:tabs>
        <w:autoSpaceDE w:val="0"/>
        <w:autoSpaceDN w:val="0"/>
        <w:adjustRightInd w:val="0"/>
        <w:ind w:firstLine="567"/>
        <w:rPr>
          <w:color w:val="000000" w:themeColor="text1"/>
        </w:rPr>
        <w:sectPr w:rsidR="00CD2E74" w:rsidRPr="007B6959" w:rsidSect="00CD2E74">
          <w:headerReference w:type="first" r:id="rId66"/>
          <w:pgSz w:w="11906" w:h="16838"/>
          <w:pgMar w:top="567" w:right="567" w:bottom="1701" w:left="1701" w:header="709" w:footer="709" w:gutter="0"/>
          <w:cols w:space="708"/>
          <w:titlePg/>
          <w:docGrid w:linePitch="381"/>
        </w:sectPr>
      </w:pPr>
    </w:p>
    <w:p w14:paraId="41C30917" w14:textId="3EF36E87" w:rsidR="002F2E64" w:rsidRPr="007B6959" w:rsidRDefault="002F2E64" w:rsidP="00CD2E74">
      <w:pPr>
        <w:tabs>
          <w:tab w:val="left" w:pos="709"/>
          <w:tab w:val="left" w:pos="851"/>
          <w:tab w:val="left" w:pos="924"/>
          <w:tab w:val="left" w:pos="993"/>
        </w:tabs>
        <w:autoSpaceDE w:val="0"/>
        <w:autoSpaceDN w:val="0"/>
        <w:adjustRightInd w:val="0"/>
        <w:rPr>
          <w:color w:val="000000" w:themeColor="text1"/>
        </w:rPr>
      </w:pPr>
      <w:r w:rsidRPr="007B6959">
        <w:rPr>
          <w:color w:val="000000" w:themeColor="text1"/>
        </w:rPr>
        <w:lastRenderedPageBreak/>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2268"/>
        <w:gridCol w:w="1276"/>
        <w:gridCol w:w="1134"/>
        <w:gridCol w:w="1701"/>
        <w:gridCol w:w="851"/>
      </w:tblGrid>
      <w:tr w:rsidR="007B6959" w:rsidRPr="007B6959" w14:paraId="15639F91" w14:textId="77777777" w:rsidTr="00DE086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B0F90FB" w14:textId="77777777" w:rsidR="002F2E64" w:rsidRPr="007B6959" w:rsidRDefault="002F2E64" w:rsidP="00E63C2C">
            <w:pPr>
              <w:jc w:val="center"/>
              <w:rPr>
                <w:color w:val="000000" w:themeColor="text1"/>
              </w:rPr>
            </w:pPr>
            <w:r w:rsidRPr="007B6959">
              <w:rPr>
                <w:color w:val="000000" w:themeColor="text1"/>
              </w:rPr>
              <w:t>1</w:t>
            </w:r>
          </w:p>
        </w:tc>
        <w:tc>
          <w:tcPr>
            <w:tcW w:w="1417" w:type="dxa"/>
            <w:tcBorders>
              <w:top w:val="single" w:sz="4" w:space="0" w:color="auto"/>
              <w:left w:val="single" w:sz="4" w:space="0" w:color="auto"/>
              <w:bottom w:val="single" w:sz="4" w:space="0" w:color="auto"/>
              <w:right w:val="single" w:sz="4" w:space="0" w:color="auto"/>
            </w:tcBorders>
            <w:vAlign w:val="center"/>
          </w:tcPr>
          <w:p w14:paraId="7F39D0C2" w14:textId="77777777" w:rsidR="002F2E64" w:rsidRPr="007B6959" w:rsidRDefault="002F2E64" w:rsidP="00E63C2C">
            <w:pPr>
              <w:jc w:val="center"/>
              <w:rPr>
                <w:color w:val="000000" w:themeColor="text1"/>
              </w:rPr>
            </w:pPr>
            <w:r w:rsidRPr="007B6959">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vAlign w:val="center"/>
          </w:tcPr>
          <w:p w14:paraId="680AB209" w14:textId="77777777" w:rsidR="002F2E64" w:rsidRPr="007B6959" w:rsidRDefault="002F2E64" w:rsidP="00E63C2C">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7D5D045E" w14:textId="77777777" w:rsidR="002F2E64" w:rsidRPr="007B6959" w:rsidRDefault="002F2E64" w:rsidP="00E63C2C">
            <w:pPr>
              <w:jc w:val="center"/>
              <w:rPr>
                <w:color w:val="000000" w:themeColor="text1"/>
              </w:rPr>
            </w:pPr>
            <w:r w:rsidRPr="007B6959">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47D8913" w14:textId="77777777" w:rsidR="002F2E64" w:rsidRPr="007B6959" w:rsidRDefault="002F2E64" w:rsidP="00E63C2C">
            <w:pPr>
              <w:jc w:val="center"/>
              <w:rPr>
                <w:color w:val="000000" w:themeColor="text1"/>
              </w:rPr>
            </w:pPr>
            <w:r w:rsidRPr="007B6959">
              <w:rPr>
                <w:color w:val="000000" w:themeColor="text1"/>
              </w:rPr>
              <w:t>5</w:t>
            </w:r>
          </w:p>
        </w:tc>
        <w:tc>
          <w:tcPr>
            <w:tcW w:w="1701" w:type="dxa"/>
            <w:tcBorders>
              <w:top w:val="single" w:sz="4" w:space="0" w:color="auto"/>
              <w:left w:val="single" w:sz="4" w:space="0" w:color="auto"/>
              <w:bottom w:val="single" w:sz="4" w:space="0" w:color="auto"/>
              <w:right w:val="single" w:sz="4" w:space="0" w:color="auto"/>
            </w:tcBorders>
            <w:vAlign w:val="center"/>
          </w:tcPr>
          <w:p w14:paraId="0F0092B8" w14:textId="77777777" w:rsidR="002F2E64" w:rsidRPr="007B6959" w:rsidRDefault="002F2E64" w:rsidP="00E63C2C">
            <w:pPr>
              <w:jc w:val="center"/>
              <w:rPr>
                <w:color w:val="000000" w:themeColor="text1"/>
              </w:rPr>
            </w:pPr>
            <w:r w:rsidRPr="007B6959">
              <w:rPr>
                <w:color w:val="000000" w:themeColor="text1"/>
              </w:rPr>
              <w:t>6</w:t>
            </w:r>
          </w:p>
        </w:tc>
        <w:tc>
          <w:tcPr>
            <w:tcW w:w="851" w:type="dxa"/>
            <w:tcBorders>
              <w:top w:val="single" w:sz="4" w:space="0" w:color="auto"/>
              <w:left w:val="single" w:sz="4" w:space="0" w:color="auto"/>
              <w:bottom w:val="single" w:sz="4" w:space="0" w:color="auto"/>
              <w:right w:val="single" w:sz="4" w:space="0" w:color="auto"/>
            </w:tcBorders>
          </w:tcPr>
          <w:p w14:paraId="24095737" w14:textId="77777777" w:rsidR="002F2E64" w:rsidRPr="007B6959" w:rsidRDefault="002F2E64" w:rsidP="00E63C2C">
            <w:pPr>
              <w:jc w:val="center"/>
              <w:rPr>
                <w:color w:val="000000" w:themeColor="text1"/>
              </w:rPr>
            </w:pPr>
            <w:r w:rsidRPr="007B6959">
              <w:rPr>
                <w:color w:val="000000" w:themeColor="text1"/>
              </w:rPr>
              <w:t>7</w:t>
            </w:r>
          </w:p>
        </w:tc>
      </w:tr>
      <w:tr w:rsidR="007B6959" w:rsidRPr="007B6959" w14:paraId="10BA8A0C" w14:textId="77777777" w:rsidTr="00DE086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1D35442A" w14:textId="3ED840D5" w:rsidR="002F2E64" w:rsidRPr="007B6959" w:rsidRDefault="003E2D79" w:rsidP="00B31CCC">
            <w:pPr>
              <w:rPr>
                <w:color w:val="000000" w:themeColor="text1"/>
              </w:rPr>
            </w:pPr>
            <w:r w:rsidRPr="007B6959">
              <w:rPr>
                <w:color w:val="000000" w:themeColor="text1"/>
              </w:rPr>
              <w:t>1139</w:t>
            </w:r>
          </w:p>
        </w:tc>
        <w:tc>
          <w:tcPr>
            <w:tcW w:w="1417" w:type="dxa"/>
            <w:tcBorders>
              <w:top w:val="single" w:sz="4" w:space="0" w:color="auto"/>
              <w:left w:val="single" w:sz="4" w:space="0" w:color="auto"/>
              <w:bottom w:val="single" w:sz="4" w:space="0" w:color="auto"/>
              <w:right w:val="single" w:sz="4" w:space="0" w:color="auto"/>
            </w:tcBorders>
            <w:vAlign w:val="center"/>
          </w:tcPr>
          <w:p w14:paraId="1F84B941" w14:textId="0519D269" w:rsidR="002F2E64" w:rsidRPr="007B6959" w:rsidRDefault="002F2E64" w:rsidP="00B31CCC">
            <w:pPr>
              <w:rPr>
                <w:color w:val="000000" w:themeColor="text1"/>
              </w:rPr>
            </w:pPr>
            <w:r w:rsidRPr="007B6959">
              <w:rPr>
                <w:color w:val="000000" w:themeColor="text1"/>
              </w:rPr>
              <w:t>IR140023</w:t>
            </w:r>
          </w:p>
        </w:tc>
        <w:tc>
          <w:tcPr>
            <w:tcW w:w="2268" w:type="dxa"/>
            <w:tcBorders>
              <w:top w:val="single" w:sz="4" w:space="0" w:color="auto"/>
              <w:left w:val="single" w:sz="4" w:space="0" w:color="auto"/>
              <w:bottom w:val="single" w:sz="4" w:space="0" w:color="auto"/>
              <w:right w:val="single" w:sz="4" w:space="0" w:color="auto"/>
            </w:tcBorders>
            <w:vAlign w:val="center"/>
          </w:tcPr>
          <w:p w14:paraId="41C3BCB8" w14:textId="4737A93A" w:rsidR="002F2E64" w:rsidRPr="007B6959" w:rsidRDefault="002F2E64" w:rsidP="00B31CCC">
            <w:pPr>
              <w:rPr>
                <w:color w:val="000000" w:themeColor="text1"/>
              </w:rPr>
            </w:pPr>
            <w:r w:rsidRPr="007B6959">
              <w:rPr>
                <w:color w:val="000000" w:themeColor="text1"/>
              </w:rPr>
              <w:t>Дебіторська заборгованість за здійсненими страховими виплатами (страховими відшкоду-ваннями) за іншого страховика згідно з умовами договору співстраху-вання, укладеного разом із таким страховиком</w:t>
            </w:r>
          </w:p>
        </w:tc>
        <w:tc>
          <w:tcPr>
            <w:tcW w:w="1276" w:type="dxa"/>
            <w:tcBorders>
              <w:top w:val="single" w:sz="4" w:space="0" w:color="auto"/>
              <w:left w:val="single" w:sz="4" w:space="0" w:color="auto"/>
              <w:bottom w:val="single" w:sz="4" w:space="0" w:color="auto"/>
              <w:right w:val="single" w:sz="4" w:space="0" w:color="auto"/>
            </w:tcBorders>
            <w:vAlign w:val="center"/>
          </w:tcPr>
          <w:p w14:paraId="0D2BAAF9" w14:textId="6CF5126A" w:rsidR="002F2E64" w:rsidRPr="007B6959" w:rsidRDefault="002F2E64" w:rsidP="00B31CCC">
            <w:pPr>
              <w:rPr>
                <w:color w:val="000000" w:themeColor="text1"/>
              </w:rPr>
            </w:pPr>
            <w:r w:rsidRPr="007B6959">
              <w:rPr>
                <w:color w:val="000000" w:themeColor="text1"/>
              </w:rPr>
              <w:t>T070_1, T070_2</w:t>
            </w:r>
          </w:p>
        </w:tc>
        <w:tc>
          <w:tcPr>
            <w:tcW w:w="1134" w:type="dxa"/>
            <w:tcBorders>
              <w:top w:val="single" w:sz="4" w:space="0" w:color="auto"/>
              <w:left w:val="single" w:sz="4" w:space="0" w:color="auto"/>
              <w:bottom w:val="single" w:sz="4" w:space="0" w:color="auto"/>
              <w:right w:val="single" w:sz="4" w:space="0" w:color="auto"/>
            </w:tcBorders>
            <w:vAlign w:val="center"/>
          </w:tcPr>
          <w:p w14:paraId="5F4ADAE9" w14:textId="10D052F0" w:rsidR="002F2E64" w:rsidRPr="007B6959" w:rsidRDefault="002F2E64" w:rsidP="00B31CCC">
            <w:pPr>
              <w:rPr>
                <w:color w:val="000000" w:themeColor="text1"/>
              </w:rPr>
            </w:pPr>
            <w:r w:rsidRPr="007B6959">
              <w:rPr>
                <w:color w:val="000000" w:themeColor="text1"/>
              </w:rPr>
              <w:t>H011, H015, H018, K014, K030, K061, S190</w:t>
            </w:r>
          </w:p>
        </w:tc>
        <w:tc>
          <w:tcPr>
            <w:tcW w:w="1701" w:type="dxa"/>
            <w:tcBorders>
              <w:top w:val="single" w:sz="4" w:space="0" w:color="auto"/>
              <w:left w:val="single" w:sz="4" w:space="0" w:color="auto"/>
              <w:bottom w:val="single" w:sz="4" w:space="0" w:color="auto"/>
              <w:right w:val="single" w:sz="4" w:space="0" w:color="auto"/>
            </w:tcBorders>
            <w:vAlign w:val="center"/>
          </w:tcPr>
          <w:p w14:paraId="55BD0F49" w14:textId="230A805B" w:rsidR="002F2E64" w:rsidRPr="007B6959" w:rsidRDefault="002F2E64" w:rsidP="00B31CCC">
            <w:pPr>
              <w:rPr>
                <w:color w:val="000000" w:themeColor="text1"/>
              </w:rPr>
            </w:pPr>
            <w:r w:rsidRPr="007B6959">
              <w:rPr>
                <w:color w:val="000000" w:themeColor="text1"/>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10039E9" w14:textId="64EADB41" w:rsidR="002F2E64" w:rsidRPr="007B6959" w:rsidRDefault="002F2E64" w:rsidP="00B31CCC">
            <w:pPr>
              <w:ind w:hanging="122"/>
              <w:rPr>
                <w:color w:val="000000" w:themeColor="text1"/>
              </w:rPr>
            </w:pPr>
            <w:r w:rsidRPr="007B6959">
              <w:rPr>
                <w:color w:val="000000" w:themeColor="text1"/>
                <w:lang w:val="en-US"/>
              </w:rPr>
              <w:t>IR14</w:t>
            </w:r>
          </w:p>
        </w:tc>
      </w:tr>
      <w:tr w:rsidR="007B6959" w:rsidRPr="007B6959" w14:paraId="5433ED78" w14:textId="77777777" w:rsidTr="00DE086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6630B724" w14:textId="4F5E761A" w:rsidR="002F2E64" w:rsidRPr="007B6959" w:rsidRDefault="003E2D79" w:rsidP="00B31CCC">
            <w:pPr>
              <w:rPr>
                <w:color w:val="000000" w:themeColor="text1"/>
              </w:rPr>
            </w:pPr>
            <w:r w:rsidRPr="007B6959">
              <w:rPr>
                <w:color w:val="000000" w:themeColor="text1"/>
              </w:rPr>
              <w:t>1140</w:t>
            </w:r>
          </w:p>
        </w:tc>
        <w:tc>
          <w:tcPr>
            <w:tcW w:w="1417" w:type="dxa"/>
            <w:tcBorders>
              <w:top w:val="single" w:sz="4" w:space="0" w:color="auto"/>
              <w:left w:val="single" w:sz="4" w:space="0" w:color="auto"/>
              <w:bottom w:val="single" w:sz="4" w:space="0" w:color="auto"/>
              <w:right w:val="single" w:sz="4" w:space="0" w:color="auto"/>
            </w:tcBorders>
            <w:vAlign w:val="center"/>
          </w:tcPr>
          <w:p w14:paraId="75EED410" w14:textId="5325328D" w:rsidR="002F2E64" w:rsidRPr="007B6959" w:rsidRDefault="002F2E64" w:rsidP="00B31CCC">
            <w:pPr>
              <w:rPr>
                <w:color w:val="000000" w:themeColor="text1"/>
              </w:rPr>
            </w:pPr>
            <w:r w:rsidRPr="007B6959">
              <w:rPr>
                <w:color w:val="000000" w:themeColor="text1"/>
              </w:rPr>
              <w:t>IR140024</w:t>
            </w:r>
          </w:p>
        </w:tc>
        <w:tc>
          <w:tcPr>
            <w:tcW w:w="2268" w:type="dxa"/>
            <w:tcBorders>
              <w:top w:val="single" w:sz="4" w:space="0" w:color="auto"/>
              <w:left w:val="single" w:sz="4" w:space="0" w:color="auto"/>
              <w:bottom w:val="single" w:sz="4" w:space="0" w:color="auto"/>
              <w:right w:val="single" w:sz="4" w:space="0" w:color="auto"/>
            </w:tcBorders>
            <w:vAlign w:val="center"/>
          </w:tcPr>
          <w:p w14:paraId="664A70E8" w14:textId="23A46E75" w:rsidR="002F2E64" w:rsidRPr="007B6959" w:rsidRDefault="002F2E64" w:rsidP="00B31CCC">
            <w:pPr>
              <w:rPr>
                <w:color w:val="000000" w:themeColor="text1"/>
              </w:rPr>
            </w:pPr>
            <w:r w:rsidRPr="007B6959">
              <w:rPr>
                <w:color w:val="000000" w:themeColor="text1"/>
              </w:rPr>
              <w:t>Дебіторська заборгованість за нараховани</w:t>
            </w:r>
            <w:r w:rsidR="00760CAD" w:rsidRPr="007B6959">
              <w:rPr>
                <w:color w:val="000000" w:themeColor="text1"/>
              </w:rPr>
              <w:t>-</w:t>
            </w:r>
            <w:r w:rsidRPr="007B6959">
              <w:rPr>
                <w:color w:val="000000" w:themeColor="text1"/>
              </w:rPr>
              <w:t>ми відсотками від розміщення залишків коштів у централізо</w:t>
            </w:r>
            <w:r w:rsidR="00760CAD" w:rsidRPr="007B6959">
              <w:rPr>
                <w:color w:val="000000" w:themeColor="text1"/>
              </w:rPr>
              <w:t>-</w:t>
            </w:r>
            <w:r w:rsidRPr="007B6959">
              <w:rPr>
                <w:color w:val="000000" w:themeColor="text1"/>
              </w:rPr>
              <w:t>ваних страхових резервних фондах Моторного (транспортного) страхового бюро України</w:t>
            </w:r>
          </w:p>
        </w:tc>
        <w:tc>
          <w:tcPr>
            <w:tcW w:w="1276" w:type="dxa"/>
            <w:tcBorders>
              <w:top w:val="single" w:sz="4" w:space="0" w:color="auto"/>
              <w:left w:val="single" w:sz="4" w:space="0" w:color="auto"/>
              <w:bottom w:val="single" w:sz="4" w:space="0" w:color="auto"/>
              <w:right w:val="single" w:sz="4" w:space="0" w:color="auto"/>
            </w:tcBorders>
            <w:vAlign w:val="center"/>
          </w:tcPr>
          <w:p w14:paraId="50DA614D" w14:textId="0F9393CC" w:rsidR="002F2E64" w:rsidRPr="007B6959" w:rsidRDefault="002F2E64" w:rsidP="00B31CCC">
            <w:pPr>
              <w:rPr>
                <w:color w:val="000000" w:themeColor="text1"/>
              </w:rPr>
            </w:pPr>
            <w:r w:rsidRPr="007B6959">
              <w:rPr>
                <w:color w:val="000000" w:themeColor="text1"/>
              </w:rPr>
              <w:t>T070_1, T070_2</w:t>
            </w:r>
          </w:p>
        </w:tc>
        <w:tc>
          <w:tcPr>
            <w:tcW w:w="1134" w:type="dxa"/>
            <w:tcBorders>
              <w:top w:val="single" w:sz="4" w:space="0" w:color="auto"/>
              <w:left w:val="single" w:sz="4" w:space="0" w:color="auto"/>
              <w:bottom w:val="single" w:sz="4" w:space="0" w:color="auto"/>
              <w:right w:val="single" w:sz="4" w:space="0" w:color="auto"/>
            </w:tcBorders>
            <w:vAlign w:val="center"/>
          </w:tcPr>
          <w:p w14:paraId="64D3ABD3" w14:textId="2B99A4F2" w:rsidR="002F2E64" w:rsidRPr="007B6959" w:rsidRDefault="002F2E64" w:rsidP="00B31CCC">
            <w:pPr>
              <w:rPr>
                <w:color w:val="000000" w:themeColor="text1"/>
              </w:rPr>
            </w:pPr>
            <w:r w:rsidRPr="007B6959">
              <w:rPr>
                <w:color w:val="000000" w:themeColor="text1"/>
              </w:rPr>
              <w:t>H011, H015, H018, K014, K030, K061, S190</w:t>
            </w:r>
          </w:p>
        </w:tc>
        <w:tc>
          <w:tcPr>
            <w:tcW w:w="1701" w:type="dxa"/>
            <w:tcBorders>
              <w:top w:val="single" w:sz="4" w:space="0" w:color="auto"/>
              <w:left w:val="single" w:sz="4" w:space="0" w:color="auto"/>
              <w:bottom w:val="single" w:sz="4" w:space="0" w:color="auto"/>
              <w:right w:val="single" w:sz="4" w:space="0" w:color="auto"/>
            </w:tcBorders>
            <w:vAlign w:val="center"/>
          </w:tcPr>
          <w:p w14:paraId="2773AA3A" w14:textId="4059955B" w:rsidR="002F2E64" w:rsidRPr="007B6959" w:rsidRDefault="002F2E64" w:rsidP="00B31CCC">
            <w:pPr>
              <w:rPr>
                <w:color w:val="000000" w:themeColor="text1"/>
              </w:rPr>
            </w:pPr>
            <w:r w:rsidRPr="007B6959">
              <w:rPr>
                <w:color w:val="000000" w:themeColor="text1"/>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B562E1E" w14:textId="47C39BCD" w:rsidR="002F2E64" w:rsidRPr="007B6959" w:rsidRDefault="002F2E64" w:rsidP="00B31CCC">
            <w:pPr>
              <w:rPr>
                <w:color w:val="000000" w:themeColor="text1"/>
              </w:rPr>
            </w:pPr>
            <w:r w:rsidRPr="007B6959">
              <w:rPr>
                <w:color w:val="000000" w:themeColor="text1"/>
                <w:lang w:val="en-US"/>
              </w:rPr>
              <w:t>IR</w:t>
            </w:r>
            <w:r w:rsidRPr="007B6959">
              <w:rPr>
                <w:color w:val="000000" w:themeColor="text1"/>
              </w:rPr>
              <w:t>14</w:t>
            </w:r>
          </w:p>
        </w:tc>
      </w:tr>
    </w:tbl>
    <w:p w14:paraId="11D56187" w14:textId="77777777" w:rsidR="00760CAD" w:rsidRPr="007B6959" w:rsidRDefault="00760CAD" w:rsidP="00760CAD">
      <w:pPr>
        <w:tabs>
          <w:tab w:val="left" w:pos="567"/>
          <w:tab w:val="left" w:pos="851"/>
          <w:tab w:val="left" w:pos="924"/>
        </w:tabs>
        <w:autoSpaceDE w:val="0"/>
        <w:autoSpaceDN w:val="0"/>
        <w:adjustRightInd w:val="0"/>
        <w:ind w:firstLine="709"/>
        <w:jc w:val="right"/>
        <w:rPr>
          <w:color w:val="000000" w:themeColor="text1"/>
        </w:rPr>
      </w:pPr>
      <w:r w:rsidRPr="007B6959">
        <w:rPr>
          <w:color w:val="000000" w:themeColor="text1"/>
        </w:rPr>
        <w:t>”.</w:t>
      </w:r>
    </w:p>
    <w:p w14:paraId="44130CE7" w14:textId="49CC400E" w:rsidR="002F2E64" w:rsidRPr="007B6959" w:rsidRDefault="00760CAD" w:rsidP="00760CAD">
      <w:pPr>
        <w:pStyle w:val="af3"/>
        <w:tabs>
          <w:tab w:val="left" w:pos="851"/>
        </w:tabs>
        <w:ind w:left="43" w:firstLine="567"/>
        <w:rPr>
          <w:color w:val="000000" w:themeColor="text1"/>
        </w:rPr>
      </w:pPr>
      <w:r w:rsidRPr="007B6959">
        <w:rPr>
          <w:color w:val="000000" w:themeColor="text1"/>
        </w:rPr>
        <w:t>У зв</w:t>
      </w:r>
      <w:r w:rsidR="006804DB" w:rsidRPr="007B6959">
        <w:rPr>
          <w:color w:val="000000" w:themeColor="text1"/>
        </w:rPr>
        <w:t>’</w:t>
      </w:r>
      <w:r w:rsidRPr="007B6959">
        <w:rPr>
          <w:color w:val="000000" w:themeColor="text1"/>
        </w:rPr>
        <w:t xml:space="preserve">язку з цим рядки </w:t>
      </w:r>
      <w:r w:rsidR="003E2D79" w:rsidRPr="007B6959">
        <w:rPr>
          <w:color w:val="000000" w:themeColor="text1"/>
        </w:rPr>
        <w:t>1139</w:t>
      </w:r>
      <w:r w:rsidRPr="007B6959">
        <w:rPr>
          <w:color w:val="000000" w:themeColor="text1"/>
        </w:rPr>
        <w:t>–</w:t>
      </w:r>
      <w:r w:rsidR="003E2D79" w:rsidRPr="007B6959">
        <w:rPr>
          <w:color w:val="000000" w:themeColor="text1"/>
        </w:rPr>
        <w:t>1724</w:t>
      </w:r>
      <w:r w:rsidRPr="007B6959">
        <w:rPr>
          <w:color w:val="000000" w:themeColor="text1"/>
        </w:rPr>
        <w:t xml:space="preserve"> уважати відповідно рядками </w:t>
      </w:r>
      <w:r w:rsidR="003E2D79" w:rsidRPr="007B6959">
        <w:rPr>
          <w:color w:val="000000" w:themeColor="text1"/>
        </w:rPr>
        <w:t>1141</w:t>
      </w:r>
      <w:r w:rsidRPr="007B6959">
        <w:rPr>
          <w:color w:val="000000" w:themeColor="text1"/>
        </w:rPr>
        <w:t>–</w:t>
      </w:r>
      <w:r w:rsidR="003E2D79" w:rsidRPr="007B6959">
        <w:rPr>
          <w:color w:val="000000" w:themeColor="text1"/>
        </w:rPr>
        <w:t>1726</w:t>
      </w:r>
      <w:r w:rsidRPr="007B6959">
        <w:rPr>
          <w:color w:val="000000" w:themeColor="text1"/>
        </w:rPr>
        <w:t>;</w:t>
      </w:r>
    </w:p>
    <w:p w14:paraId="5B773ACF" w14:textId="77777777" w:rsidR="002F2E64" w:rsidRPr="007B6959" w:rsidRDefault="002F2E64" w:rsidP="00926AA0">
      <w:pPr>
        <w:pStyle w:val="af3"/>
        <w:ind w:left="0" w:firstLine="567"/>
        <w:rPr>
          <w:color w:val="000000" w:themeColor="text1"/>
        </w:rPr>
      </w:pPr>
    </w:p>
    <w:p w14:paraId="462B3966" w14:textId="02A96350" w:rsidR="00CD2E74" w:rsidRPr="007B6959" w:rsidRDefault="002412A6" w:rsidP="00CD2E74">
      <w:pPr>
        <w:pStyle w:val="af3"/>
        <w:numPr>
          <w:ilvl w:val="0"/>
          <w:numId w:val="3"/>
        </w:numPr>
        <w:tabs>
          <w:tab w:val="left" w:pos="851"/>
        </w:tabs>
        <w:ind w:left="0" w:firstLine="567"/>
        <w:rPr>
          <w:color w:val="000000" w:themeColor="text1"/>
        </w:rPr>
      </w:pPr>
      <w:r w:rsidRPr="007B6959">
        <w:rPr>
          <w:color w:val="000000" w:themeColor="text1"/>
        </w:rPr>
        <w:t xml:space="preserve">таблицю після рядка </w:t>
      </w:r>
      <w:r w:rsidR="003E2D79" w:rsidRPr="007B6959">
        <w:rPr>
          <w:color w:val="000000" w:themeColor="text1"/>
          <w:lang w:val="ru-RU"/>
        </w:rPr>
        <w:t>1205</w:t>
      </w:r>
      <w:r w:rsidRPr="007B6959">
        <w:rPr>
          <w:color w:val="000000" w:themeColor="text1"/>
          <w:lang w:val="ru-RU"/>
        </w:rPr>
        <w:t xml:space="preserve"> </w:t>
      </w:r>
      <w:r w:rsidRPr="007B6959">
        <w:rPr>
          <w:color w:val="000000" w:themeColor="text1"/>
        </w:rPr>
        <w:t xml:space="preserve">доповнити </w:t>
      </w:r>
      <w:r w:rsidRPr="007B6959">
        <w:rPr>
          <w:color w:val="000000" w:themeColor="text1"/>
          <w:lang w:val="ru-RU"/>
        </w:rPr>
        <w:t>п</w:t>
      </w:r>
      <w:r w:rsidR="006804DB" w:rsidRPr="007B6959">
        <w:rPr>
          <w:color w:val="000000" w:themeColor="text1"/>
          <w:lang w:val="ru-RU"/>
        </w:rPr>
        <w:t>’</w:t>
      </w:r>
      <w:r w:rsidRPr="007B6959">
        <w:rPr>
          <w:color w:val="000000" w:themeColor="text1"/>
          <w:lang w:val="ru-RU"/>
        </w:rPr>
        <w:t xml:space="preserve">ятдесятьма </w:t>
      </w:r>
      <w:r w:rsidRPr="007B6959">
        <w:rPr>
          <w:color w:val="000000" w:themeColor="text1"/>
        </w:rPr>
        <w:t>новим</w:t>
      </w:r>
      <w:r w:rsidRPr="007B6959">
        <w:rPr>
          <w:color w:val="000000" w:themeColor="text1"/>
          <w:lang w:val="ru-RU"/>
        </w:rPr>
        <w:t>и</w:t>
      </w:r>
      <w:r w:rsidRPr="007B6959">
        <w:rPr>
          <w:color w:val="000000" w:themeColor="text1"/>
        </w:rPr>
        <w:t xml:space="preserve"> рядками </w:t>
      </w:r>
      <w:r w:rsidR="003E2D79" w:rsidRPr="007B6959">
        <w:rPr>
          <w:color w:val="000000" w:themeColor="text1"/>
          <w:lang w:val="ru-RU"/>
        </w:rPr>
        <w:t>1206</w:t>
      </w:r>
      <w:r w:rsidRPr="007B6959">
        <w:rPr>
          <w:color w:val="000000" w:themeColor="text1"/>
        </w:rPr>
        <w:t>–</w:t>
      </w:r>
      <w:r w:rsidR="003E2D79" w:rsidRPr="007B6959">
        <w:rPr>
          <w:color w:val="000000" w:themeColor="text1"/>
        </w:rPr>
        <w:t>1255</w:t>
      </w:r>
      <w:r w:rsidRPr="007B6959">
        <w:rPr>
          <w:color w:val="000000" w:themeColor="text1"/>
          <w:lang w:val="ru-RU"/>
        </w:rPr>
        <w:t xml:space="preserve"> </w:t>
      </w:r>
      <w:r w:rsidRPr="007B6959">
        <w:rPr>
          <w:color w:val="000000" w:themeColor="text1"/>
        </w:rPr>
        <w:t>такого змісту:</w:t>
      </w:r>
    </w:p>
    <w:p w14:paraId="33450F5D" w14:textId="15DCE402" w:rsidR="00D01A9F" w:rsidRPr="007B6959" w:rsidRDefault="00D01A9F" w:rsidP="00D01A9F">
      <w:pPr>
        <w:tabs>
          <w:tab w:val="left" w:pos="851"/>
        </w:tabs>
        <w:rPr>
          <w:color w:val="000000" w:themeColor="text1"/>
        </w:rPr>
      </w:pPr>
    </w:p>
    <w:p w14:paraId="5623EF53" w14:textId="49BD0D61" w:rsidR="00D01A9F" w:rsidRPr="007B6959" w:rsidRDefault="00D01A9F" w:rsidP="00D01A9F">
      <w:pPr>
        <w:tabs>
          <w:tab w:val="left" w:pos="851"/>
        </w:tabs>
        <w:rPr>
          <w:color w:val="000000" w:themeColor="text1"/>
        </w:rPr>
      </w:pPr>
    </w:p>
    <w:p w14:paraId="74B72FDB" w14:textId="7ED6A273" w:rsidR="00D01A9F" w:rsidRPr="007B6959" w:rsidRDefault="00D01A9F" w:rsidP="00D01A9F">
      <w:pPr>
        <w:tabs>
          <w:tab w:val="left" w:pos="851"/>
        </w:tabs>
        <w:rPr>
          <w:color w:val="000000" w:themeColor="text1"/>
        </w:rPr>
      </w:pPr>
    </w:p>
    <w:p w14:paraId="0B23238C" w14:textId="77777777" w:rsidR="00D01A9F" w:rsidRPr="007B6959" w:rsidRDefault="00D01A9F" w:rsidP="00D01A9F">
      <w:pPr>
        <w:tabs>
          <w:tab w:val="left" w:pos="851"/>
        </w:tabs>
        <w:rPr>
          <w:color w:val="000000" w:themeColor="text1"/>
        </w:rPr>
      </w:pPr>
    </w:p>
    <w:p w14:paraId="54A463D5" w14:textId="77777777" w:rsidR="00D01A9F" w:rsidRPr="007B6959" w:rsidRDefault="00D01A9F" w:rsidP="00CD2E74">
      <w:pPr>
        <w:pStyle w:val="af3"/>
        <w:numPr>
          <w:ilvl w:val="0"/>
          <w:numId w:val="3"/>
        </w:numPr>
        <w:tabs>
          <w:tab w:val="left" w:pos="851"/>
        </w:tabs>
        <w:ind w:left="0" w:firstLine="567"/>
        <w:rPr>
          <w:color w:val="000000" w:themeColor="text1"/>
        </w:rPr>
        <w:sectPr w:rsidR="00D01A9F" w:rsidRPr="007B6959" w:rsidSect="00480683">
          <w:headerReference w:type="first" r:id="rId67"/>
          <w:type w:val="continuous"/>
          <w:pgSz w:w="11906" w:h="16838"/>
          <w:pgMar w:top="567" w:right="567" w:bottom="1701" w:left="1701" w:header="709" w:footer="709" w:gutter="0"/>
          <w:cols w:space="708"/>
          <w:titlePg/>
          <w:docGrid w:linePitch="381"/>
        </w:sectPr>
      </w:pPr>
    </w:p>
    <w:p w14:paraId="56D9E7E1" w14:textId="02A184DC" w:rsidR="002412A6" w:rsidRPr="007B6959" w:rsidRDefault="002412A6" w:rsidP="00CD2E74">
      <w:pPr>
        <w:tabs>
          <w:tab w:val="left" w:pos="851"/>
        </w:tabs>
        <w:ind w:firstLine="142"/>
        <w:rPr>
          <w:color w:val="000000" w:themeColor="text1"/>
        </w:rPr>
      </w:pPr>
      <w:r w:rsidRPr="007B6959">
        <w:rPr>
          <w:color w:val="000000" w:themeColor="text1"/>
        </w:rPr>
        <w:lastRenderedPageBreak/>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6203EB08"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CDAD5C0" w14:textId="77777777" w:rsidR="002412A6" w:rsidRPr="007B6959" w:rsidRDefault="002412A6" w:rsidP="007535DE">
            <w:pPr>
              <w:jc w:val="center"/>
              <w:rPr>
                <w:color w:val="000000" w:themeColor="text1"/>
              </w:rPr>
            </w:pPr>
            <w:r w:rsidRPr="007B6959">
              <w:rPr>
                <w:color w:val="000000" w:themeColor="text1"/>
              </w:rPr>
              <w:t>1</w:t>
            </w:r>
          </w:p>
        </w:tc>
        <w:tc>
          <w:tcPr>
            <w:tcW w:w="1423" w:type="dxa"/>
            <w:tcBorders>
              <w:top w:val="single" w:sz="4" w:space="0" w:color="auto"/>
              <w:left w:val="single" w:sz="4" w:space="0" w:color="auto"/>
              <w:bottom w:val="single" w:sz="4" w:space="0" w:color="auto"/>
              <w:right w:val="single" w:sz="4" w:space="0" w:color="auto"/>
            </w:tcBorders>
            <w:vAlign w:val="center"/>
          </w:tcPr>
          <w:p w14:paraId="3246F307" w14:textId="77777777" w:rsidR="002412A6" w:rsidRPr="007B6959" w:rsidRDefault="002412A6" w:rsidP="007535DE">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vAlign w:val="center"/>
          </w:tcPr>
          <w:p w14:paraId="66E629EF" w14:textId="77777777" w:rsidR="002412A6" w:rsidRPr="007B6959" w:rsidRDefault="002412A6" w:rsidP="007535DE">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26E3A039" w14:textId="77777777" w:rsidR="002412A6" w:rsidRPr="007B6959" w:rsidRDefault="002412A6" w:rsidP="007535DE">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vAlign w:val="center"/>
          </w:tcPr>
          <w:p w14:paraId="058681DA" w14:textId="77777777" w:rsidR="002412A6" w:rsidRPr="007B6959" w:rsidRDefault="002412A6" w:rsidP="007535DE">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vAlign w:val="center"/>
          </w:tcPr>
          <w:p w14:paraId="14304531" w14:textId="77777777" w:rsidR="002412A6" w:rsidRPr="007B6959" w:rsidRDefault="002412A6" w:rsidP="007535DE">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1ADB16BC" w14:textId="77777777" w:rsidR="002412A6" w:rsidRPr="007B6959" w:rsidRDefault="002412A6" w:rsidP="007535DE">
            <w:pPr>
              <w:jc w:val="center"/>
              <w:rPr>
                <w:color w:val="000000" w:themeColor="text1"/>
              </w:rPr>
            </w:pPr>
            <w:r w:rsidRPr="007B6959">
              <w:rPr>
                <w:color w:val="000000" w:themeColor="text1"/>
              </w:rPr>
              <w:t>7</w:t>
            </w:r>
          </w:p>
        </w:tc>
      </w:tr>
      <w:tr w:rsidR="007B6959" w:rsidRPr="007B6959" w14:paraId="2FEFB122"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B5C8FB6" w14:textId="3384FAB6" w:rsidR="002412A6" w:rsidRPr="007B6959" w:rsidRDefault="0037310B" w:rsidP="00760CAD">
            <w:pPr>
              <w:jc w:val="center"/>
              <w:rPr>
                <w:color w:val="000000" w:themeColor="text1"/>
              </w:rPr>
            </w:pPr>
            <w:r w:rsidRPr="007B6959">
              <w:rPr>
                <w:color w:val="000000" w:themeColor="text1"/>
              </w:rPr>
              <w:t>1206</w:t>
            </w:r>
          </w:p>
        </w:tc>
        <w:tc>
          <w:tcPr>
            <w:tcW w:w="1423" w:type="dxa"/>
            <w:tcBorders>
              <w:top w:val="single" w:sz="4" w:space="0" w:color="auto"/>
              <w:left w:val="single" w:sz="4" w:space="0" w:color="auto"/>
              <w:bottom w:val="single" w:sz="4" w:space="0" w:color="auto"/>
              <w:right w:val="single" w:sz="4" w:space="0" w:color="auto"/>
            </w:tcBorders>
            <w:vAlign w:val="center"/>
          </w:tcPr>
          <w:p w14:paraId="390211FC" w14:textId="77777777" w:rsidR="002412A6" w:rsidRPr="007B6959" w:rsidRDefault="002412A6" w:rsidP="006804DB">
            <w:pPr>
              <w:rPr>
                <w:color w:val="000000" w:themeColor="text1"/>
              </w:rPr>
            </w:pPr>
            <w:r w:rsidRPr="007B6959">
              <w:rPr>
                <w:color w:val="000000" w:themeColor="text1"/>
              </w:rPr>
              <w:t>IR230001</w:t>
            </w:r>
          </w:p>
        </w:tc>
        <w:tc>
          <w:tcPr>
            <w:tcW w:w="1837" w:type="dxa"/>
            <w:tcBorders>
              <w:top w:val="single" w:sz="4" w:space="0" w:color="auto"/>
              <w:left w:val="single" w:sz="4" w:space="0" w:color="auto"/>
              <w:bottom w:val="single" w:sz="4" w:space="0" w:color="auto"/>
              <w:right w:val="single" w:sz="4" w:space="0" w:color="auto"/>
            </w:tcBorders>
            <w:vAlign w:val="center"/>
          </w:tcPr>
          <w:p w14:paraId="1F78B45C" w14:textId="64F3F986" w:rsidR="002412A6" w:rsidRPr="007B6959" w:rsidRDefault="002412A6" w:rsidP="006804DB">
            <w:pPr>
              <w:rPr>
                <w:color w:val="000000" w:themeColor="text1"/>
              </w:rPr>
            </w:pPr>
            <w:r w:rsidRPr="007B6959">
              <w:rPr>
                <w:color w:val="000000" w:themeColor="text1"/>
              </w:rPr>
              <w:t>Операція з пов</w:t>
            </w:r>
            <w:r w:rsidR="006804DB" w:rsidRPr="007B6959">
              <w:rPr>
                <w:color w:val="000000" w:themeColor="text1"/>
              </w:rPr>
              <w:t>’</w:t>
            </w:r>
            <w:r w:rsidRPr="007B6959">
              <w:rPr>
                <w:color w:val="000000" w:themeColor="text1"/>
              </w:rPr>
              <w:t>язаною зі страховиком особою</w:t>
            </w:r>
          </w:p>
        </w:tc>
        <w:tc>
          <w:tcPr>
            <w:tcW w:w="1276" w:type="dxa"/>
            <w:tcBorders>
              <w:top w:val="single" w:sz="4" w:space="0" w:color="auto"/>
              <w:left w:val="single" w:sz="4" w:space="0" w:color="auto"/>
              <w:bottom w:val="single" w:sz="4" w:space="0" w:color="auto"/>
              <w:right w:val="single" w:sz="4" w:space="0" w:color="auto"/>
            </w:tcBorders>
            <w:vAlign w:val="center"/>
          </w:tcPr>
          <w:p w14:paraId="74ABEFA8" w14:textId="27443C64" w:rsidR="002412A6" w:rsidRPr="007B6959" w:rsidRDefault="00E5679C" w:rsidP="006804DB">
            <w:pPr>
              <w:rPr>
                <w:color w:val="000000" w:themeColor="text1"/>
              </w:rPr>
            </w:pPr>
            <w:r w:rsidRPr="007B6959">
              <w:rPr>
                <w:color w:val="000000" w:themeColor="text1"/>
              </w:rPr>
              <w:t xml:space="preserve">T070_1, </w:t>
            </w:r>
            <w:r w:rsidR="002412A6" w:rsidRPr="007B6959">
              <w:rPr>
                <w:color w:val="000000" w:themeColor="text1"/>
              </w:rPr>
              <w:t>T070_2, T070_3, T070_4, T070_5, T090_1, T090_2</w:t>
            </w:r>
          </w:p>
        </w:tc>
        <w:tc>
          <w:tcPr>
            <w:tcW w:w="1276" w:type="dxa"/>
            <w:tcBorders>
              <w:top w:val="single" w:sz="4" w:space="0" w:color="auto"/>
              <w:left w:val="single" w:sz="4" w:space="0" w:color="auto"/>
              <w:bottom w:val="single" w:sz="4" w:space="0" w:color="auto"/>
              <w:right w:val="single" w:sz="4" w:space="0" w:color="auto"/>
            </w:tcBorders>
            <w:vAlign w:val="center"/>
          </w:tcPr>
          <w:p w14:paraId="0315EFC1" w14:textId="77777777" w:rsidR="002412A6" w:rsidRPr="007B6959" w:rsidRDefault="002412A6" w:rsidP="006804DB">
            <w:pPr>
              <w:rPr>
                <w:color w:val="000000" w:themeColor="text1"/>
              </w:rPr>
            </w:pPr>
            <w:r w:rsidRPr="007B6959">
              <w:rPr>
                <w:color w:val="000000" w:themeColor="text1"/>
              </w:rPr>
              <w:t>K021, K040</w:t>
            </w:r>
          </w:p>
        </w:tc>
        <w:tc>
          <w:tcPr>
            <w:tcW w:w="1712" w:type="dxa"/>
            <w:tcBorders>
              <w:top w:val="single" w:sz="4" w:space="0" w:color="auto"/>
              <w:left w:val="single" w:sz="4" w:space="0" w:color="auto"/>
              <w:bottom w:val="single" w:sz="4" w:space="0" w:color="auto"/>
              <w:right w:val="single" w:sz="4" w:space="0" w:color="auto"/>
            </w:tcBorders>
            <w:vAlign w:val="center"/>
          </w:tcPr>
          <w:p w14:paraId="7B9B6BFE" w14:textId="77777777" w:rsidR="002412A6" w:rsidRPr="007B6959" w:rsidRDefault="002412A6" w:rsidP="006804DB">
            <w:pPr>
              <w:rPr>
                <w:color w:val="000000" w:themeColor="text1"/>
              </w:rPr>
            </w:pPr>
            <w:r w:rsidRPr="007B6959">
              <w:rPr>
                <w:color w:val="000000" w:themeColor="text1"/>
              </w:rPr>
              <w:t>K020, Q001, Q003, Q004, Q007, Q020, QNUMBER</w:t>
            </w:r>
          </w:p>
        </w:tc>
        <w:tc>
          <w:tcPr>
            <w:tcW w:w="981" w:type="dxa"/>
            <w:tcBorders>
              <w:top w:val="single" w:sz="4" w:space="0" w:color="auto"/>
              <w:left w:val="single" w:sz="4" w:space="0" w:color="auto"/>
              <w:bottom w:val="single" w:sz="4" w:space="0" w:color="auto"/>
              <w:right w:val="single" w:sz="4" w:space="0" w:color="auto"/>
            </w:tcBorders>
            <w:vAlign w:val="center"/>
          </w:tcPr>
          <w:p w14:paraId="148AE7EA" w14:textId="77777777" w:rsidR="002412A6" w:rsidRPr="007B6959" w:rsidRDefault="002412A6" w:rsidP="006804DB">
            <w:pPr>
              <w:rPr>
                <w:color w:val="000000" w:themeColor="text1"/>
              </w:rPr>
            </w:pPr>
            <w:r w:rsidRPr="007B6959">
              <w:rPr>
                <w:color w:val="000000" w:themeColor="text1"/>
              </w:rPr>
              <w:t>IR23</w:t>
            </w:r>
          </w:p>
        </w:tc>
      </w:tr>
      <w:tr w:rsidR="007B6959" w:rsidRPr="007B6959" w14:paraId="6DF080F5"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196B36E0" w14:textId="535CFDE7" w:rsidR="002412A6" w:rsidRPr="007B6959" w:rsidRDefault="0037310B" w:rsidP="00760CAD">
            <w:pPr>
              <w:jc w:val="center"/>
              <w:rPr>
                <w:color w:val="000000" w:themeColor="text1"/>
              </w:rPr>
            </w:pPr>
            <w:r w:rsidRPr="007B6959">
              <w:rPr>
                <w:color w:val="000000" w:themeColor="text1"/>
              </w:rPr>
              <w:t>1207</w:t>
            </w:r>
          </w:p>
        </w:tc>
        <w:tc>
          <w:tcPr>
            <w:tcW w:w="1423" w:type="dxa"/>
            <w:tcBorders>
              <w:top w:val="single" w:sz="4" w:space="0" w:color="auto"/>
              <w:left w:val="single" w:sz="4" w:space="0" w:color="auto"/>
              <w:bottom w:val="single" w:sz="4" w:space="0" w:color="auto"/>
              <w:right w:val="single" w:sz="4" w:space="0" w:color="auto"/>
            </w:tcBorders>
            <w:vAlign w:val="center"/>
          </w:tcPr>
          <w:p w14:paraId="4124FAD4" w14:textId="77777777" w:rsidR="002412A6" w:rsidRPr="007B6959" w:rsidRDefault="002412A6" w:rsidP="006804DB">
            <w:pPr>
              <w:rPr>
                <w:color w:val="000000" w:themeColor="text1"/>
              </w:rPr>
            </w:pPr>
            <w:r w:rsidRPr="007B6959">
              <w:rPr>
                <w:color w:val="000000" w:themeColor="text1"/>
              </w:rPr>
              <w:t>IR240001</w:t>
            </w:r>
          </w:p>
        </w:tc>
        <w:tc>
          <w:tcPr>
            <w:tcW w:w="1837" w:type="dxa"/>
            <w:tcBorders>
              <w:top w:val="single" w:sz="4" w:space="0" w:color="auto"/>
              <w:left w:val="single" w:sz="4" w:space="0" w:color="auto"/>
              <w:bottom w:val="single" w:sz="4" w:space="0" w:color="auto"/>
              <w:right w:val="single" w:sz="4" w:space="0" w:color="auto"/>
            </w:tcBorders>
            <w:vAlign w:val="center"/>
          </w:tcPr>
          <w:p w14:paraId="42B76D7C" w14:textId="77777777" w:rsidR="002412A6" w:rsidRPr="007B6959" w:rsidRDefault="002412A6" w:rsidP="006804DB">
            <w:pPr>
              <w:rPr>
                <w:color w:val="000000" w:themeColor="text1"/>
              </w:rPr>
            </w:pPr>
            <w:r w:rsidRPr="007B6959">
              <w:rPr>
                <w:color w:val="000000" w:themeColor="text1"/>
              </w:rPr>
              <w:t>Операція з придбання державних цінних паперів</w:t>
            </w:r>
          </w:p>
        </w:tc>
        <w:tc>
          <w:tcPr>
            <w:tcW w:w="1276" w:type="dxa"/>
            <w:tcBorders>
              <w:top w:val="single" w:sz="4" w:space="0" w:color="auto"/>
              <w:left w:val="single" w:sz="4" w:space="0" w:color="auto"/>
              <w:bottom w:val="single" w:sz="4" w:space="0" w:color="auto"/>
              <w:right w:val="single" w:sz="4" w:space="0" w:color="auto"/>
            </w:tcBorders>
            <w:vAlign w:val="center"/>
          </w:tcPr>
          <w:p w14:paraId="11EFF90E" w14:textId="77777777" w:rsidR="002412A6" w:rsidRPr="007B6959" w:rsidRDefault="002412A6" w:rsidP="006804DB">
            <w:pPr>
              <w:rPr>
                <w:color w:val="000000" w:themeColor="text1"/>
              </w:rPr>
            </w:pPr>
            <w:r w:rsidRPr="007B6959">
              <w:rPr>
                <w:color w:val="000000" w:themeColor="text1"/>
              </w:rPr>
              <w:t>T070_1, T070_2, T070_3, T080</w:t>
            </w:r>
          </w:p>
        </w:tc>
        <w:tc>
          <w:tcPr>
            <w:tcW w:w="1276" w:type="dxa"/>
            <w:tcBorders>
              <w:top w:val="single" w:sz="4" w:space="0" w:color="auto"/>
              <w:left w:val="single" w:sz="4" w:space="0" w:color="auto"/>
              <w:bottom w:val="single" w:sz="4" w:space="0" w:color="auto"/>
              <w:right w:val="single" w:sz="4" w:space="0" w:color="auto"/>
            </w:tcBorders>
            <w:vAlign w:val="center"/>
          </w:tcPr>
          <w:p w14:paraId="275B3AB4" w14:textId="77777777" w:rsidR="00C82D63" w:rsidRPr="007B6959" w:rsidRDefault="002412A6" w:rsidP="006804DB">
            <w:pPr>
              <w:rPr>
                <w:color w:val="000000" w:themeColor="text1"/>
              </w:rPr>
            </w:pPr>
            <w:r w:rsidRPr="007B6959">
              <w:rPr>
                <w:color w:val="000000" w:themeColor="text1"/>
              </w:rPr>
              <w:t>D084,</w:t>
            </w:r>
          </w:p>
          <w:p w14:paraId="3E323ABE" w14:textId="0FED8D87" w:rsidR="002412A6" w:rsidRPr="007B6959" w:rsidRDefault="002412A6" w:rsidP="006804DB">
            <w:pPr>
              <w:rPr>
                <w:color w:val="000000" w:themeColor="text1"/>
              </w:rPr>
            </w:pPr>
            <w:r w:rsidRPr="007B6959">
              <w:rPr>
                <w:color w:val="000000" w:themeColor="text1"/>
              </w:rPr>
              <w:t xml:space="preserve">FBM, K021, K040, R030 </w:t>
            </w:r>
          </w:p>
        </w:tc>
        <w:tc>
          <w:tcPr>
            <w:tcW w:w="1712" w:type="dxa"/>
            <w:tcBorders>
              <w:top w:val="single" w:sz="4" w:space="0" w:color="auto"/>
              <w:left w:val="single" w:sz="4" w:space="0" w:color="auto"/>
              <w:bottom w:val="single" w:sz="4" w:space="0" w:color="auto"/>
              <w:right w:val="single" w:sz="4" w:space="0" w:color="auto"/>
            </w:tcBorders>
            <w:vAlign w:val="center"/>
          </w:tcPr>
          <w:p w14:paraId="28046EC1" w14:textId="77777777" w:rsidR="002412A6" w:rsidRPr="007B6959" w:rsidRDefault="002412A6" w:rsidP="006804DB">
            <w:pPr>
              <w:rPr>
                <w:color w:val="000000" w:themeColor="text1"/>
              </w:rPr>
            </w:pPr>
            <w:r w:rsidRPr="007B6959">
              <w:rPr>
                <w:color w:val="000000" w:themeColor="text1"/>
              </w:rPr>
              <w:t>K020, Q001, Q004, Q007_1, Q007_2, Q007_3, Q130, QNUMBER</w:t>
            </w:r>
          </w:p>
        </w:tc>
        <w:tc>
          <w:tcPr>
            <w:tcW w:w="981" w:type="dxa"/>
            <w:tcBorders>
              <w:top w:val="single" w:sz="4" w:space="0" w:color="auto"/>
              <w:left w:val="single" w:sz="4" w:space="0" w:color="auto"/>
              <w:bottom w:val="single" w:sz="4" w:space="0" w:color="auto"/>
              <w:right w:val="single" w:sz="4" w:space="0" w:color="auto"/>
            </w:tcBorders>
            <w:vAlign w:val="center"/>
          </w:tcPr>
          <w:p w14:paraId="4D19B2E3" w14:textId="77777777" w:rsidR="002412A6" w:rsidRPr="007B6959" w:rsidRDefault="002412A6" w:rsidP="006804DB">
            <w:pPr>
              <w:rPr>
                <w:color w:val="000000" w:themeColor="text1"/>
              </w:rPr>
            </w:pPr>
            <w:r w:rsidRPr="007B6959">
              <w:rPr>
                <w:color w:val="000000" w:themeColor="text1"/>
              </w:rPr>
              <w:t>IR24</w:t>
            </w:r>
          </w:p>
        </w:tc>
      </w:tr>
      <w:tr w:rsidR="007B6959" w:rsidRPr="007B6959" w14:paraId="06E0554C"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E9036AF" w14:textId="3435F845" w:rsidR="002412A6" w:rsidRPr="007B6959" w:rsidRDefault="0037310B" w:rsidP="00760CAD">
            <w:pPr>
              <w:jc w:val="center"/>
              <w:rPr>
                <w:color w:val="000000" w:themeColor="text1"/>
              </w:rPr>
            </w:pPr>
            <w:r w:rsidRPr="007B6959">
              <w:rPr>
                <w:color w:val="000000" w:themeColor="text1"/>
              </w:rPr>
              <w:t>1208</w:t>
            </w:r>
          </w:p>
        </w:tc>
        <w:tc>
          <w:tcPr>
            <w:tcW w:w="1423" w:type="dxa"/>
            <w:tcBorders>
              <w:top w:val="single" w:sz="4" w:space="0" w:color="auto"/>
              <w:left w:val="single" w:sz="4" w:space="0" w:color="auto"/>
              <w:bottom w:val="single" w:sz="4" w:space="0" w:color="auto"/>
              <w:right w:val="single" w:sz="4" w:space="0" w:color="auto"/>
            </w:tcBorders>
            <w:vAlign w:val="center"/>
          </w:tcPr>
          <w:p w14:paraId="3D8E9ED5" w14:textId="77777777" w:rsidR="002412A6" w:rsidRPr="007B6959" w:rsidRDefault="002412A6" w:rsidP="006804DB">
            <w:pPr>
              <w:rPr>
                <w:color w:val="000000" w:themeColor="text1"/>
              </w:rPr>
            </w:pPr>
            <w:r w:rsidRPr="007B6959">
              <w:rPr>
                <w:color w:val="000000" w:themeColor="text1"/>
              </w:rPr>
              <w:t>IR240002</w:t>
            </w:r>
          </w:p>
        </w:tc>
        <w:tc>
          <w:tcPr>
            <w:tcW w:w="1837" w:type="dxa"/>
            <w:tcBorders>
              <w:top w:val="single" w:sz="4" w:space="0" w:color="auto"/>
              <w:left w:val="single" w:sz="4" w:space="0" w:color="auto"/>
              <w:bottom w:val="single" w:sz="4" w:space="0" w:color="auto"/>
              <w:right w:val="single" w:sz="4" w:space="0" w:color="auto"/>
            </w:tcBorders>
            <w:vAlign w:val="center"/>
          </w:tcPr>
          <w:p w14:paraId="23702141" w14:textId="77777777" w:rsidR="002412A6" w:rsidRPr="007B6959" w:rsidRDefault="002412A6" w:rsidP="006804DB">
            <w:pPr>
              <w:rPr>
                <w:color w:val="000000" w:themeColor="text1"/>
              </w:rPr>
            </w:pPr>
            <w:r w:rsidRPr="007B6959">
              <w:rPr>
                <w:color w:val="000000" w:themeColor="text1"/>
              </w:rPr>
              <w:t>Операція з продажу державних цінних паперів</w:t>
            </w:r>
          </w:p>
        </w:tc>
        <w:tc>
          <w:tcPr>
            <w:tcW w:w="1276" w:type="dxa"/>
            <w:tcBorders>
              <w:top w:val="single" w:sz="4" w:space="0" w:color="auto"/>
              <w:left w:val="single" w:sz="4" w:space="0" w:color="auto"/>
              <w:bottom w:val="single" w:sz="4" w:space="0" w:color="auto"/>
              <w:right w:val="single" w:sz="4" w:space="0" w:color="auto"/>
            </w:tcBorders>
            <w:vAlign w:val="center"/>
          </w:tcPr>
          <w:p w14:paraId="1FB88638" w14:textId="77777777" w:rsidR="002412A6" w:rsidRPr="007B6959" w:rsidRDefault="002412A6" w:rsidP="006804DB">
            <w:pPr>
              <w:rPr>
                <w:color w:val="000000" w:themeColor="text1"/>
              </w:rPr>
            </w:pPr>
            <w:r w:rsidRPr="007B6959">
              <w:rPr>
                <w:color w:val="000000" w:themeColor="text1"/>
              </w:rPr>
              <w:t>T070_1, T070_2, T070_3, T080</w:t>
            </w:r>
          </w:p>
        </w:tc>
        <w:tc>
          <w:tcPr>
            <w:tcW w:w="1276" w:type="dxa"/>
            <w:tcBorders>
              <w:top w:val="single" w:sz="4" w:space="0" w:color="auto"/>
              <w:left w:val="single" w:sz="4" w:space="0" w:color="auto"/>
              <w:bottom w:val="single" w:sz="4" w:space="0" w:color="auto"/>
              <w:right w:val="single" w:sz="4" w:space="0" w:color="auto"/>
            </w:tcBorders>
            <w:vAlign w:val="center"/>
          </w:tcPr>
          <w:p w14:paraId="6FFCE296" w14:textId="77777777" w:rsidR="00C82D63" w:rsidRPr="007B6959" w:rsidRDefault="002412A6" w:rsidP="006804DB">
            <w:pPr>
              <w:rPr>
                <w:color w:val="000000" w:themeColor="text1"/>
              </w:rPr>
            </w:pPr>
            <w:r w:rsidRPr="007B6959">
              <w:rPr>
                <w:color w:val="000000" w:themeColor="text1"/>
              </w:rPr>
              <w:t>D084,</w:t>
            </w:r>
          </w:p>
          <w:p w14:paraId="0501D063" w14:textId="654700F7" w:rsidR="002412A6" w:rsidRPr="007B6959" w:rsidRDefault="002412A6" w:rsidP="006804DB">
            <w:pPr>
              <w:rPr>
                <w:color w:val="000000" w:themeColor="text1"/>
              </w:rPr>
            </w:pPr>
            <w:r w:rsidRPr="007B6959">
              <w:rPr>
                <w:color w:val="000000" w:themeColor="text1"/>
              </w:rPr>
              <w:t>FBM, K021, K040, R030</w:t>
            </w:r>
          </w:p>
        </w:tc>
        <w:tc>
          <w:tcPr>
            <w:tcW w:w="1712" w:type="dxa"/>
            <w:tcBorders>
              <w:top w:val="single" w:sz="4" w:space="0" w:color="auto"/>
              <w:left w:val="single" w:sz="4" w:space="0" w:color="auto"/>
              <w:bottom w:val="single" w:sz="4" w:space="0" w:color="auto"/>
              <w:right w:val="single" w:sz="4" w:space="0" w:color="auto"/>
            </w:tcBorders>
            <w:vAlign w:val="center"/>
          </w:tcPr>
          <w:p w14:paraId="31A428BA" w14:textId="77777777" w:rsidR="002412A6" w:rsidRPr="007B6959" w:rsidRDefault="002412A6" w:rsidP="006804DB">
            <w:pPr>
              <w:rPr>
                <w:color w:val="000000" w:themeColor="text1"/>
              </w:rPr>
            </w:pPr>
            <w:r w:rsidRPr="007B6959">
              <w:rPr>
                <w:color w:val="000000" w:themeColor="text1"/>
              </w:rPr>
              <w:t>K020, Q001, Q004, Q007_1, Q007_2, Q007_3, Q130, QNUMBER</w:t>
            </w:r>
          </w:p>
        </w:tc>
        <w:tc>
          <w:tcPr>
            <w:tcW w:w="981" w:type="dxa"/>
            <w:tcBorders>
              <w:top w:val="single" w:sz="4" w:space="0" w:color="auto"/>
              <w:left w:val="single" w:sz="4" w:space="0" w:color="auto"/>
              <w:bottom w:val="single" w:sz="4" w:space="0" w:color="auto"/>
              <w:right w:val="single" w:sz="4" w:space="0" w:color="auto"/>
            </w:tcBorders>
            <w:vAlign w:val="center"/>
          </w:tcPr>
          <w:p w14:paraId="01BB3B58" w14:textId="77777777" w:rsidR="002412A6" w:rsidRPr="007B6959" w:rsidRDefault="002412A6" w:rsidP="006804DB">
            <w:pPr>
              <w:rPr>
                <w:color w:val="000000" w:themeColor="text1"/>
              </w:rPr>
            </w:pPr>
            <w:r w:rsidRPr="007B6959">
              <w:rPr>
                <w:color w:val="000000" w:themeColor="text1"/>
              </w:rPr>
              <w:t>IR24</w:t>
            </w:r>
          </w:p>
        </w:tc>
      </w:tr>
      <w:tr w:rsidR="007B6959" w:rsidRPr="007B6959" w14:paraId="7215401D"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6734EC2C" w14:textId="5F956472" w:rsidR="00DE290A" w:rsidRPr="007B6959" w:rsidRDefault="0037310B" w:rsidP="00760CAD">
            <w:pPr>
              <w:jc w:val="center"/>
              <w:rPr>
                <w:color w:val="000000" w:themeColor="text1"/>
              </w:rPr>
            </w:pPr>
            <w:r w:rsidRPr="007B6959">
              <w:rPr>
                <w:color w:val="000000" w:themeColor="text1"/>
              </w:rPr>
              <w:t>1209</w:t>
            </w:r>
          </w:p>
        </w:tc>
        <w:tc>
          <w:tcPr>
            <w:tcW w:w="1423" w:type="dxa"/>
            <w:tcBorders>
              <w:top w:val="single" w:sz="4" w:space="0" w:color="auto"/>
              <w:left w:val="single" w:sz="4" w:space="0" w:color="auto"/>
              <w:bottom w:val="single" w:sz="4" w:space="0" w:color="auto"/>
              <w:right w:val="single" w:sz="4" w:space="0" w:color="auto"/>
            </w:tcBorders>
            <w:vAlign w:val="center"/>
          </w:tcPr>
          <w:p w14:paraId="74554138" w14:textId="77777777" w:rsidR="00DE290A" w:rsidRPr="007B6959" w:rsidRDefault="00DE290A" w:rsidP="006804DB">
            <w:pPr>
              <w:rPr>
                <w:color w:val="000000" w:themeColor="text1"/>
              </w:rPr>
            </w:pPr>
            <w:r w:rsidRPr="007B6959">
              <w:rPr>
                <w:color w:val="000000" w:themeColor="text1"/>
              </w:rPr>
              <w:t>IR250001</w:t>
            </w:r>
          </w:p>
        </w:tc>
        <w:tc>
          <w:tcPr>
            <w:tcW w:w="1837" w:type="dxa"/>
            <w:tcBorders>
              <w:top w:val="single" w:sz="4" w:space="0" w:color="auto"/>
              <w:left w:val="single" w:sz="4" w:space="0" w:color="auto"/>
              <w:bottom w:val="single" w:sz="4" w:space="0" w:color="auto"/>
              <w:right w:val="single" w:sz="4" w:space="0" w:color="auto"/>
            </w:tcBorders>
            <w:vAlign w:val="center"/>
          </w:tcPr>
          <w:p w14:paraId="05B3EBD2" w14:textId="04CB801A" w:rsidR="00DE290A" w:rsidRPr="007B6959" w:rsidRDefault="00DE290A" w:rsidP="006804DB">
            <w:pPr>
              <w:rPr>
                <w:color w:val="000000" w:themeColor="text1"/>
              </w:rPr>
            </w:pPr>
            <w:r w:rsidRPr="007B6959">
              <w:rPr>
                <w:color w:val="000000" w:themeColor="text1"/>
              </w:rPr>
              <w:t>Надлишок прийнятних активів для цілей розрахунку регулятивно-го капіталу над зобов</w:t>
            </w:r>
            <w:r w:rsidR="006804DB" w:rsidRPr="007B6959">
              <w:rPr>
                <w:color w:val="000000" w:themeColor="text1"/>
              </w:rPr>
              <w:t>’</w:t>
            </w:r>
            <w:r w:rsidRPr="007B6959">
              <w:rPr>
                <w:color w:val="000000" w:themeColor="text1"/>
              </w:rPr>
              <w:t>язан-нями</w:t>
            </w:r>
          </w:p>
        </w:tc>
        <w:tc>
          <w:tcPr>
            <w:tcW w:w="1276" w:type="dxa"/>
            <w:tcBorders>
              <w:top w:val="single" w:sz="4" w:space="0" w:color="auto"/>
              <w:left w:val="single" w:sz="4" w:space="0" w:color="auto"/>
              <w:bottom w:val="single" w:sz="4" w:space="0" w:color="auto"/>
              <w:right w:val="single" w:sz="4" w:space="0" w:color="auto"/>
            </w:tcBorders>
            <w:vAlign w:val="center"/>
          </w:tcPr>
          <w:p w14:paraId="626A8F1C"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2D010B60" w14:textId="0465BA7C"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1C1E326D" w14:textId="6C4B5046"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D813D30" w14:textId="77777777" w:rsidR="00DE290A" w:rsidRPr="007B6959" w:rsidRDefault="00DE290A" w:rsidP="006804DB">
            <w:pPr>
              <w:rPr>
                <w:color w:val="000000" w:themeColor="text1"/>
              </w:rPr>
            </w:pPr>
            <w:r w:rsidRPr="007B6959">
              <w:rPr>
                <w:color w:val="000000" w:themeColor="text1"/>
              </w:rPr>
              <w:t>IR25</w:t>
            </w:r>
          </w:p>
        </w:tc>
      </w:tr>
      <w:tr w:rsidR="007B6959" w:rsidRPr="007B6959" w14:paraId="60816122"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4498508" w14:textId="51DD01B3" w:rsidR="00DE290A" w:rsidRPr="007B6959" w:rsidRDefault="0037310B" w:rsidP="00760CAD">
            <w:pPr>
              <w:jc w:val="center"/>
              <w:rPr>
                <w:color w:val="000000" w:themeColor="text1"/>
              </w:rPr>
            </w:pPr>
            <w:r w:rsidRPr="007B6959">
              <w:rPr>
                <w:color w:val="000000" w:themeColor="text1"/>
              </w:rPr>
              <w:t>1210</w:t>
            </w:r>
          </w:p>
        </w:tc>
        <w:tc>
          <w:tcPr>
            <w:tcW w:w="1423" w:type="dxa"/>
            <w:tcBorders>
              <w:top w:val="single" w:sz="4" w:space="0" w:color="auto"/>
              <w:left w:val="single" w:sz="4" w:space="0" w:color="auto"/>
              <w:bottom w:val="single" w:sz="4" w:space="0" w:color="auto"/>
              <w:right w:val="single" w:sz="4" w:space="0" w:color="auto"/>
            </w:tcBorders>
            <w:vAlign w:val="center"/>
          </w:tcPr>
          <w:p w14:paraId="03815E59" w14:textId="77777777" w:rsidR="00DE290A" w:rsidRPr="007B6959" w:rsidRDefault="00DE290A" w:rsidP="006804DB">
            <w:pPr>
              <w:rPr>
                <w:color w:val="000000" w:themeColor="text1"/>
              </w:rPr>
            </w:pPr>
            <w:r w:rsidRPr="007B6959">
              <w:rPr>
                <w:color w:val="000000" w:themeColor="text1"/>
              </w:rPr>
              <w:t>IR250002</w:t>
            </w:r>
          </w:p>
        </w:tc>
        <w:tc>
          <w:tcPr>
            <w:tcW w:w="1837" w:type="dxa"/>
            <w:tcBorders>
              <w:top w:val="single" w:sz="4" w:space="0" w:color="auto"/>
              <w:left w:val="single" w:sz="4" w:space="0" w:color="auto"/>
              <w:bottom w:val="single" w:sz="4" w:space="0" w:color="auto"/>
              <w:right w:val="single" w:sz="4" w:space="0" w:color="auto"/>
            </w:tcBorders>
            <w:vAlign w:val="center"/>
          </w:tcPr>
          <w:p w14:paraId="150D3907" w14:textId="77777777" w:rsidR="00DE290A" w:rsidRPr="007B6959" w:rsidRDefault="00DE290A" w:rsidP="006804DB">
            <w:pPr>
              <w:rPr>
                <w:color w:val="000000" w:themeColor="text1"/>
              </w:rPr>
            </w:pPr>
            <w:r w:rsidRPr="007B6959">
              <w:rPr>
                <w:color w:val="000000" w:themeColor="text1"/>
              </w:rPr>
              <w:t xml:space="preserve">Сума прийнятних активів страховика </w:t>
            </w:r>
          </w:p>
        </w:tc>
        <w:tc>
          <w:tcPr>
            <w:tcW w:w="1276" w:type="dxa"/>
            <w:tcBorders>
              <w:top w:val="single" w:sz="4" w:space="0" w:color="auto"/>
              <w:left w:val="single" w:sz="4" w:space="0" w:color="auto"/>
              <w:bottom w:val="single" w:sz="4" w:space="0" w:color="auto"/>
              <w:right w:val="single" w:sz="4" w:space="0" w:color="auto"/>
            </w:tcBorders>
            <w:vAlign w:val="center"/>
          </w:tcPr>
          <w:p w14:paraId="375179F7"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BC0C9F4" w14:textId="65763C5B"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3E106B95" w14:textId="1DD28923"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16FC1A15" w14:textId="77777777" w:rsidR="00DE290A" w:rsidRPr="007B6959" w:rsidRDefault="00DE290A" w:rsidP="006804DB">
            <w:pPr>
              <w:rPr>
                <w:color w:val="000000" w:themeColor="text1"/>
              </w:rPr>
            </w:pPr>
            <w:r w:rsidRPr="007B6959">
              <w:rPr>
                <w:color w:val="000000" w:themeColor="text1"/>
              </w:rPr>
              <w:t>IR25</w:t>
            </w:r>
          </w:p>
        </w:tc>
      </w:tr>
    </w:tbl>
    <w:p w14:paraId="34D37E74" w14:textId="77777777" w:rsidR="00CD2E74" w:rsidRPr="007B6959" w:rsidRDefault="00CD2E74" w:rsidP="00CD2E74">
      <w:pPr>
        <w:jc w:val="center"/>
        <w:rPr>
          <w:color w:val="000000" w:themeColor="text1"/>
        </w:rPr>
        <w:sectPr w:rsidR="00CD2E74" w:rsidRPr="007B6959" w:rsidSect="00480683">
          <w:headerReference w:type="first" r:id="rId68"/>
          <w:type w:val="continuous"/>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7A1793ED"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4E609498" w14:textId="0CA86FBE" w:rsidR="00CD2E74" w:rsidRPr="007B6959" w:rsidRDefault="00CD2E74" w:rsidP="00CD2E74">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6A3163B5" w14:textId="09934B0B" w:rsidR="00CD2E74" w:rsidRPr="007B6959" w:rsidRDefault="00CD2E74" w:rsidP="00CD2E74">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03CB0474" w14:textId="72B2A548" w:rsidR="00CD2E74" w:rsidRPr="007B6959" w:rsidRDefault="00CD2E74" w:rsidP="00CD2E74">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1E76869F" w14:textId="4A7BB584" w:rsidR="00CD2E74" w:rsidRPr="007B6959" w:rsidRDefault="00CD2E74" w:rsidP="00CD2E74">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4417493E" w14:textId="06EF5443" w:rsidR="00CD2E74" w:rsidRPr="007B6959" w:rsidRDefault="00CD2E74" w:rsidP="00CD2E74">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4C61B44D" w14:textId="26803082" w:rsidR="00CD2E74" w:rsidRPr="007B6959" w:rsidRDefault="00CD2E74" w:rsidP="00CD2E74">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5B4ED393" w14:textId="1ED1BE79" w:rsidR="00CD2E74" w:rsidRPr="007B6959" w:rsidRDefault="00CD2E74" w:rsidP="00CD2E74">
            <w:pPr>
              <w:jc w:val="center"/>
              <w:rPr>
                <w:color w:val="000000" w:themeColor="text1"/>
              </w:rPr>
            </w:pPr>
            <w:r w:rsidRPr="007B6959">
              <w:rPr>
                <w:color w:val="000000" w:themeColor="text1"/>
              </w:rPr>
              <w:t>7</w:t>
            </w:r>
          </w:p>
        </w:tc>
      </w:tr>
      <w:tr w:rsidR="007B6959" w:rsidRPr="007B6959" w14:paraId="12CCB0F8"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5E783675" w14:textId="20FC2069" w:rsidR="00DE290A" w:rsidRPr="007B6959" w:rsidRDefault="0037310B" w:rsidP="00760CAD">
            <w:pPr>
              <w:jc w:val="center"/>
              <w:rPr>
                <w:color w:val="000000" w:themeColor="text1"/>
              </w:rPr>
            </w:pPr>
            <w:r w:rsidRPr="007B6959">
              <w:rPr>
                <w:color w:val="000000" w:themeColor="text1"/>
              </w:rPr>
              <w:t>1211</w:t>
            </w:r>
          </w:p>
        </w:tc>
        <w:tc>
          <w:tcPr>
            <w:tcW w:w="1423" w:type="dxa"/>
            <w:tcBorders>
              <w:top w:val="single" w:sz="4" w:space="0" w:color="auto"/>
              <w:left w:val="single" w:sz="4" w:space="0" w:color="auto"/>
              <w:bottom w:val="single" w:sz="4" w:space="0" w:color="auto"/>
              <w:right w:val="single" w:sz="4" w:space="0" w:color="auto"/>
            </w:tcBorders>
            <w:vAlign w:val="center"/>
          </w:tcPr>
          <w:p w14:paraId="44CE0FEE" w14:textId="77777777" w:rsidR="00DE290A" w:rsidRPr="007B6959" w:rsidRDefault="00DE290A" w:rsidP="006804DB">
            <w:pPr>
              <w:rPr>
                <w:color w:val="000000" w:themeColor="text1"/>
              </w:rPr>
            </w:pPr>
            <w:r w:rsidRPr="007B6959">
              <w:rPr>
                <w:color w:val="000000" w:themeColor="text1"/>
              </w:rPr>
              <w:t>IR250003</w:t>
            </w:r>
          </w:p>
        </w:tc>
        <w:tc>
          <w:tcPr>
            <w:tcW w:w="1837" w:type="dxa"/>
            <w:tcBorders>
              <w:top w:val="single" w:sz="4" w:space="0" w:color="auto"/>
              <w:left w:val="single" w:sz="4" w:space="0" w:color="auto"/>
              <w:bottom w:val="single" w:sz="4" w:space="0" w:color="auto"/>
              <w:right w:val="single" w:sz="4" w:space="0" w:color="auto"/>
            </w:tcBorders>
            <w:vAlign w:val="center"/>
          </w:tcPr>
          <w:p w14:paraId="3045E6BE" w14:textId="67EC68F5" w:rsidR="00DE290A" w:rsidRPr="007B6959" w:rsidRDefault="00DE290A" w:rsidP="006804DB">
            <w:pPr>
              <w:rPr>
                <w:color w:val="000000" w:themeColor="text1"/>
              </w:rPr>
            </w:pPr>
            <w:r w:rsidRPr="007B6959">
              <w:rPr>
                <w:color w:val="000000" w:themeColor="text1"/>
              </w:rPr>
              <w:t>Загальна сума зобов</w:t>
            </w:r>
            <w:r w:rsidR="006804DB" w:rsidRPr="007B6959">
              <w:rPr>
                <w:color w:val="000000" w:themeColor="text1"/>
              </w:rPr>
              <w:t>’</w:t>
            </w:r>
            <w:r w:rsidRPr="007B6959">
              <w:rPr>
                <w:color w:val="000000" w:themeColor="text1"/>
              </w:rPr>
              <w:t>язань страховика</w:t>
            </w:r>
          </w:p>
        </w:tc>
        <w:tc>
          <w:tcPr>
            <w:tcW w:w="1276" w:type="dxa"/>
            <w:tcBorders>
              <w:top w:val="single" w:sz="4" w:space="0" w:color="auto"/>
              <w:left w:val="single" w:sz="4" w:space="0" w:color="auto"/>
              <w:bottom w:val="single" w:sz="4" w:space="0" w:color="auto"/>
              <w:right w:val="single" w:sz="4" w:space="0" w:color="auto"/>
            </w:tcBorders>
            <w:vAlign w:val="center"/>
          </w:tcPr>
          <w:p w14:paraId="04B1D33B"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3501277F" w14:textId="2EEB76F4"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0854FB4C" w14:textId="040F5EEF"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3F394303" w14:textId="77777777" w:rsidR="00DE290A" w:rsidRPr="007B6959" w:rsidRDefault="00DE290A" w:rsidP="006804DB">
            <w:pPr>
              <w:rPr>
                <w:color w:val="000000" w:themeColor="text1"/>
              </w:rPr>
            </w:pPr>
            <w:r w:rsidRPr="007B6959">
              <w:rPr>
                <w:color w:val="000000" w:themeColor="text1"/>
              </w:rPr>
              <w:t>IR25</w:t>
            </w:r>
          </w:p>
        </w:tc>
      </w:tr>
      <w:tr w:rsidR="007B6959" w:rsidRPr="007B6959" w14:paraId="49F0DDED"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51ADDCA1" w14:textId="7F37EE30" w:rsidR="00DE290A" w:rsidRPr="007B6959" w:rsidRDefault="0037310B" w:rsidP="00760CAD">
            <w:pPr>
              <w:jc w:val="center"/>
              <w:rPr>
                <w:color w:val="000000" w:themeColor="text1"/>
              </w:rPr>
            </w:pPr>
            <w:r w:rsidRPr="007B6959">
              <w:rPr>
                <w:color w:val="000000" w:themeColor="text1"/>
              </w:rPr>
              <w:t>1212</w:t>
            </w:r>
          </w:p>
        </w:tc>
        <w:tc>
          <w:tcPr>
            <w:tcW w:w="1423" w:type="dxa"/>
            <w:tcBorders>
              <w:top w:val="single" w:sz="4" w:space="0" w:color="auto"/>
              <w:left w:val="single" w:sz="4" w:space="0" w:color="auto"/>
              <w:bottom w:val="single" w:sz="4" w:space="0" w:color="auto"/>
              <w:right w:val="single" w:sz="4" w:space="0" w:color="auto"/>
            </w:tcBorders>
            <w:vAlign w:val="center"/>
          </w:tcPr>
          <w:p w14:paraId="15F5F1B8" w14:textId="77777777" w:rsidR="00DE290A" w:rsidRPr="007B6959" w:rsidRDefault="00DE290A" w:rsidP="006804DB">
            <w:pPr>
              <w:rPr>
                <w:color w:val="000000" w:themeColor="text1"/>
              </w:rPr>
            </w:pPr>
            <w:r w:rsidRPr="007B6959">
              <w:rPr>
                <w:color w:val="000000" w:themeColor="text1"/>
              </w:rPr>
              <w:t>IR250004</w:t>
            </w:r>
          </w:p>
        </w:tc>
        <w:tc>
          <w:tcPr>
            <w:tcW w:w="1837" w:type="dxa"/>
            <w:tcBorders>
              <w:top w:val="single" w:sz="4" w:space="0" w:color="auto"/>
              <w:left w:val="single" w:sz="4" w:space="0" w:color="auto"/>
              <w:bottom w:val="single" w:sz="4" w:space="0" w:color="auto"/>
              <w:right w:val="single" w:sz="4" w:space="0" w:color="auto"/>
            </w:tcBorders>
            <w:vAlign w:val="center"/>
          </w:tcPr>
          <w:p w14:paraId="1746E288" w14:textId="301367E0" w:rsidR="00DE290A" w:rsidRPr="007B6959" w:rsidRDefault="00DE290A" w:rsidP="006804DB">
            <w:pPr>
              <w:rPr>
                <w:color w:val="000000" w:themeColor="text1"/>
              </w:rPr>
            </w:pPr>
            <w:r w:rsidRPr="007B6959">
              <w:rPr>
                <w:color w:val="000000" w:themeColor="text1"/>
              </w:rPr>
              <w:t>Сума зобов</w:t>
            </w:r>
            <w:r w:rsidR="006804DB" w:rsidRPr="007B6959">
              <w:rPr>
                <w:color w:val="000000" w:themeColor="text1"/>
              </w:rPr>
              <w:t>’</w:t>
            </w:r>
            <w:r w:rsidRPr="007B6959">
              <w:rPr>
                <w:color w:val="000000" w:themeColor="text1"/>
              </w:rPr>
              <w:t>язань інших, ніж зобов</w:t>
            </w:r>
            <w:r w:rsidR="006804DB" w:rsidRPr="007B6959">
              <w:rPr>
                <w:color w:val="000000" w:themeColor="text1"/>
              </w:rPr>
              <w:t>’</w:t>
            </w:r>
            <w:r w:rsidRPr="007B6959">
              <w:rPr>
                <w:color w:val="000000" w:themeColor="text1"/>
              </w:rPr>
              <w:t>язання за договорами страхування (перестраху</w:t>
            </w:r>
            <w:r w:rsidR="00C855D5" w:rsidRPr="007B6959">
              <w:rPr>
                <w:color w:val="000000" w:themeColor="text1"/>
              </w:rPr>
              <w:t>-</w:t>
            </w:r>
            <w:r w:rsidRPr="007B6959">
              <w:rPr>
                <w:color w:val="000000" w:themeColor="text1"/>
              </w:rPr>
              <w:t>вання), що забезпечені активами страховика, яка не перевищує розміру відповідного забезпечення</w:t>
            </w:r>
          </w:p>
        </w:tc>
        <w:tc>
          <w:tcPr>
            <w:tcW w:w="1276" w:type="dxa"/>
            <w:tcBorders>
              <w:top w:val="single" w:sz="4" w:space="0" w:color="auto"/>
              <w:left w:val="single" w:sz="4" w:space="0" w:color="auto"/>
              <w:bottom w:val="single" w:sz="4" w:space="0" w:color="auto"/>
              <w:right w:val="single" w:sz="4" w:space="0" w:color="auto"/>
            </w:tcBorders>
            <w:vAlign w:val="center"/>
          </w:tcPr>
          <w:p w14:paraId="156D4836"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C77FA10" w14:textId="5B9E886F"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41C1055D" w14:textId="4934185C"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24F79A8D" w14:textId="77777777" w:rsidR="00DE290A" w:rsidRPr="007B6959" w:rsidRDefault="00DE290A" w:rsidP="006804DB">
            <w:pPr>
              <w:rPr>
                <w:color w:val="000000" w:themeColor="text1"/>
              </w:rPr>
            </w:pPr>
            <w:r w:rsidRPr="007B6959">
              <w:rPr>
                <w:color w:val="000000" w:themeColor="text1"/>
              </w:rPr>
              <w:t>IR25</w:t>
            </w:r>
          </w:p>
        </w:tc>
      </w:tr>
      <w:tr w:rsidR="007B6959" w:rsidRPr="007B6959" w14:paraId="6519B710"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87EAA9C" w14:textId="5449A6C3" w:rsidR="00DE290A" w:rsidRPr="007B6959" w:rsidRDefault="0037310B" w:rsidP="00760CAD">
            <w:pPr>
              <w:jc w:val="center"/>
              <w:rPr>
                <w:color w:val="000000" w:themeColor="text1"/>
              </w:rPr>
            </w:pPr>
            <w:r w:rsidRPr="007B6959">
              <w:rPr>
                <w:color w:val="000000" w:themeColor="text1"/>
              </w:rPr>
              <w:t>1213</w:t>
            </w:r>
          </w:p>
        </w:tc>
        <w:tc>
          <w:tcPr>
            <w:tcW w:w="1423" w:type="dxa"/>
            <w:tcBorders>
              <w:top w:val="single" w:sz="4" w:space="0" w:color="auto"/>
              <w:left w:val="single" w:sz="4" w:space="0" w:color="auto"/>
              <w:bottom w:val="single" w:sz="4" w:space="0" w:color="auto"/>
              <w:right w:val="single" w:sz="4" w:space="0" w:color="auto"/>
            </w:tcBorders>
            <w:vAlign w:val="center"/>
          </w:tcPr>
          <w:p w14:paraId="6E63F085" w14:textId="77777777" w:rsidR="00DE290A" w:rsidRPr="007B6959" w:rsidRDefault="00DE290A" w:rsidP="006804DB">
            <w:pPr>
              <w:rPr>
                <w:color w:val="000000" w:themeColor="text1"/>
              </w:rPr>
            </w:pPr>
            <w:r w:rsidRPr="007B6959">
              <w:rPr>
                <w:color w:val="000000" w:themeColor="text1"/>
              </w:rPr>
              <w:t>IR250005</w:t>
            </w:r>
          </w:p>
        </w:tc>
        <w:tc>
          <w:tcPr>
            <w:tcW w:w="1837" w:type="dxa"/>
            <w:tcBorders>
              <w:top w:val="single" w:sz="4" w:space="0" w:color="auto"/>
              <w:left w:val="single" w:sz="4" w:space="0" w:color="auto"/>
              <w:bottom w:val="single" w:sz="4" w:space="0" w:color="auto"/>
              <w:right w:val="single" w:sz="4" w:space="0" w:color="auto"/>
            </w:tcBorders>
            <w:vAlign w:val="center"/>
          </w:tcPr>
          <w:p w14:paraId="0B0F13F5" w14:textId="6914DF02" w:rsidR="00DE290A" w:rsidRPr="007B6959" w:rsidRDefault="00DE290A" w:rsidP="006804DB">
            <w:pPr>
              <w:rPr>
                <w:color w:val="000000" w:themeColor="text1"/>
              </w:rPr>
            </w:pPr>
            <w:r w:rsidRPr="007B6959">
              <w:rPr>
                <w:color w:val="000000" w:themeColor="text1"/>
              </w:rPr>
              <w:t>Сума субордино-ваного боргу, врахованого у складі регулятивно-го капіталу страховика</w:t>
            </w:r>
          </w:p>
        </w:tc>
        <w:tc>
          <w:tcPr>
            <w:tcW w:w="1276" w:type="dxa"/>
            <w:tcBorders>
              <w:top w:val="single" w:sz="4" w:space="0" w:color="auto"/>
              <w:left w:val="single" w:sz="4" w:space="0" w:color="auto"/>
              <w:bottom w:val="single" w:sz="4" w:space="0" w:color="auto"/>
              <w:right w:val="single" w:sz="4" w:space="0" w:color="auto"/>
            </w:tcBorders>
            <w:vAlign w:val="center"/>
          </w:tcPr>
          <w:p w14:paraId="5C7D585F"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FB42175" w14:textId="3D2806F2"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4C746363" w14:textId="52496FDA"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2815BDA9" w14:textId="77777777" w:rsidR="00DE290A" w:rsidRPr="007B6959" w:rsidRDefault="00DE290A" w:rsidP="006804DB">
            <w:pPr>
              <w:rPr>
                <w:color w:val="000000" w:themeColor="text1"/>
              </w:rPr>
            </w:pPr>
            <w:r w:rsidRPr="007B6959">
              <w:rPr>
                <w:color w:val="000000" w:themeColor="text1"/>
              </w:rPr>
              <w:t>IR25</w:t>
            </w:r>
          </w:p>
        </w:tc>
      </w:tr>
      <w:tr w:rsidR="007B6959" w:rsidRPr="007B6959" w14:paraId="77F3B442"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2690C345" w14:textId="40751C6D" w:rsidR="00DE290A" w:rsidRPr="007B6959" w:rsidRDefault="0037310B" w:rsidP="00760CAD">
            <w:pPr>
              <w:jc w:val="center"/>
              <w:rPr>
                <w:color w:val="000000" w:themeColor="text1"/>
              </w:rPr>
            </w:pPr>
            <w:r w:rsidRPr="007B6959">
              <w:rPr>
                <w:color w:val="000000" w:themeColor="text1"/>
              </w:rPr>
              <w:t>1214</w:t>
            </w:r>
          </w:p>
        </w:tc>
        <w:tc>
          <w:tcPr>
            <w:tcW w:w="1423" w:type="dxa"/>
            <w:tcBorders>
              <w:top w:val="single" w:sz="4" w:space="0" w:color="auto"/>
              <w:left w:val="single" w:sz="4" w:space="0" w:color="auto"/>
              <w:bottom w:val="single" w:sz="4" w:space="0" w:color="auto"/>
              <w:right w:val="single" w:sz="4" w:space="0" w:color="auto"/>
            </w:tcBorders>
            <w:vAlign w:val="center"/>
          </w:tcPr>
          <w:p w14:paraId="1A9FFB78" w14:textId="77777777" w:rsidR="00DE290A" w:rsidRPr="007B6959" w:rsidRDefault="00DE290A" w:rsidP="006804DB">
            <w:pPr>
              <w:rPr>
                <w:color w:val="000000" w:themeColor="text1"/>
              </w:rPr>
            </w:pPr>
            <w:r w:rsidRPr="007B6959">
              <w:rPr>
                <w:color w:val="000000" w:themeColor="text1"/>
              </w:rPr>
              <w:t>IR250006</w:t>
            </w:r>
          </w:p>
        </w:tc>
        <w:tc>
          <w:tcPr>
            <w:tcW w:w="1837" w:type="dxa"/>
            <w:tcBorders>
              <w:top w:val="single" w:sz="4" w:space="0" w:color="auto"/>
              <w:left w:val="single" w:sz="4" w:space="0" w:color="auto"/>
              <w:bottom w:val="single" w:sz="4" w:space="0" w:color="auto"/>
              <w:right w:val="single" w:sz="4" w:space="0" w:color="auto"/>
            </w:tcBorders>
            <w:vAlign w:val="center"/>
          </w:tcPr>
          <w:p w14:paraId="067EF66D" w14:textId="323A3126" w:rsidR="00DE290A" w:rsidRPr="007B6959" w:rsidRDefault="00DE290A" w:rsidP="006804DB">
            <w:pPr>
              <w:rPr>
                <w:color w:val="000000" w:themeColor="text1"/>
              </w:rPr>
            </w:pPr>
            <w:r w:rsidRPr="007B6959">
              <w:rPr>
                <w:color w:val="000000" w:themeColor="text1"/>
              </w:rPr>
              <w:t>Сума складових регулятивно-го капіталу першого рівня, капіталу другого рівня та капіталу третього рівня</w:t>
            </w:r>
          </w:p>
        </w:tc>
        <w:tc>
          <w:tcPr>
            <w:tcW w:w="1276" w:type="dxa"/>
            <w:tcBorders>
              <w:top w:val="single" w:sz="4" w:space="0" w:color="auto"/>
              <w:left w:val="single" w:sz="4" w:space="0" w:color="auto"/>
              <w:bottom w:val="single" w:sz="4" w:space="0" w:color="auto"/>
              <w:right w:val="single" w:sz="4" w:space="0" w:color="auto"/>
            </w:tcBorders>
            <w:vAlign w:val="center"/>
          </w:tcPr>
          <w:p w14:paraId="4FC0602E"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2236A179" w14:textId="615AD2A5"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24DD73DA" w14:textId="3996F553"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5EB24451" w14:textId="77777777" w:rsidR="00DE290A" w:rsidRPr="007B6959" w:rsidRDefault="00DE290A" w:rsidP="006804DB">
            <w:pPr>
              <w:rPr>
                <w:color w:val="000000" w:themeColor="text1"/>
              </w:rPr>
            </w:pPr>
            <w:r w:rsidRPr="007B6959">
              <w:rPr>
                <w:color w:val="000000" w:themeColor="text1"/>
              </w:rPr>
              <w:t>IR25</w:t>
            </w:r>
          </w:p>
        </w:tc>
      </w:tr>
    </w:tbl>
    <w:p w14:paraId="2A0E4CAB" w14:textId="77777777" w:rsidR="00CD2E74" w:rsidRPr="007B6959" w:rsidRDefault="00CD2E74" w:rsidP="00760CAD">
      <w:pPr>
        <w:jc w:val="center"/>
        <w:rPr>
          <w:color w:val="000000" w:themeColor="text1"/>
        </w:rPr>
        <w:sectPr w:rsidR="00CD2E74" w:rsidRPr="007B6959" w:rsidSect="00CD2E74">
          <w:headerReference w:type="first" r:id="rId69"/>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3CD4A927"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7DDF91C6" w14:textId="0DA091C5" w:rsidR="00CD2E74" w:rsidRPr="007B6959" w:rsidRDefault="00CD2E74" w:rsidP="00CD2E74">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04E86726" w14:textId="6404E631" w:rsidR="00CD2E74" w:rsidRPr="007B6959" w:rsidRDefault="00CD2E74" w:rsidP="00CD2E74">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62C9C6FD" w14:textId="2AFFC569" w:rsidR="00CD2E74" w:rsidRPr="007B6959" w:rsidRDefault="00CD2E74" w:rsidP="00CD2E74">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71E3BBDD" w14:textId="31451E4B" w:rsidR="00CD2E74" w:rsidRPr="007B6959" w:rsidRDefault="00CD2E74" w:rsidP="00CD2E74">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48AAF2F6" w14:textId="43A7F238" w:rsidR="00CD2E74" w:rsidRPr="007B6959" w:rsidRDefault="00CD2E74" w:rsidP="00CD2E74">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6137B3F0" w14:textId="1D04396B" w:rsidR="00CD2E74" w:rsidRPr="007B6959" w:rsidRDefault="00CD2E74" w:rsidP="00CD2E74">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30FEDF98" w14:textId="461B8700" w:rsidR="00CD2E74" w:rsidRPr="007B6959" w:rsidRDefault="00CD2E74" w:rsidP="00CD2E74">
            <w:pPr>
              <w:jc w:val="center"/>
              <w:rPr>
                <w:color w:val="000000" w:themeColor="text1"/>
              </w:rPr>
            </w:pPr>
            <w:r w:rsidRPr="007B6959">
              <w:rPr>
                <w:color w:val="000000" w:themeColor="text1"/>
              </w:rPr>
              <w:t>7</w:t>
            </w:r>
          </w:p>
        </w:tc>
      </w:tr>
      <w:tr w:rsidR="007B6959" w:rsidRPr="007B6959" w14:paraId="1D32E85C"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5B574A33" w14:textId="76FE8892" w:rsidR="00DE290A" w:rsidRPr="007B6959" w:rsidRDefault="0037310B" w:rsidP="00760CAD">
            <w:pPr>
              <w:jc w:val="center"/>
              <w:rPr>
                <w:color w:val="000000" w:themeColor="text1"/>
              </w:rPr>
            </w:pPr>
            <w:r w:rsidRPr="007B6959">
              <w:rPr>
                <w:color w:val="000000" w:themeColor="text1"/>
              </w:rPr>
              <w:t>1215</w:t>
            </w:r>
          </w:p>
        </w:tc>
        <w:tc>
          <w:tcPr>
            <w:tcW w:w="1423" w:type="dxa"/>
            <w:tcBorders>
              <w:top w:val="single" w:sz="4" w:space="0" w:color="auto"/>
              <w:left w:val="single" w:sz="4" w:space="0" w:color="auto"/>
              <w:bottom w:val="single" w:sz="4" w:space="0" w:color="auto"/>
              <w:right w:val="single" w:sz="4" w:space="0" w:color="auto"/>
            </w:tcBorders>
            <w:vAlign w:val="center"/>
          </w:tcPr>
          <w:p w14:paraId="3EC67B0B" w14:textId="77777777" w:rsidR="00DE290A" w:rsidRPr="007B6959" w:rsidRDefault="00DE290A" w:rsidP="006804DB">
            <w:pPr>
              <w:rPr>
                <w:color w:val="000000" w:themeColor="text1"/>
              </w:rPr>
            </w:pPr>
            <w:r w:rsidRPr="007B6959">
              <w:rPr>
                <w:color w:val="000000" w:themeColor="text1"/>
              </w:rPr>
              <w:t>IR250007</w:t>
            </w:r>
          </w:p>
        </w:tc>
        <w:tc>
          <w:tcPr>
            <w:tcW w:w="1837" w:type="dxa"/>
            <w:tcBorders>
              <w:top w:val="single" w:sz="4" w:space="0" w:color="auto"/>
              <w:left w:val="single" w:sz="4" w:space="0" w:color="auto"/>
              <w:bottom w:val="single" w:sz="4" w:space="0" w:color="auto"/>
              <w:right w:val="single" w:sz="4" w:space="0" w:color="auto"/>
            </w:tcBorders>
            <w:vAlign w:val="center"/>
          </w:tcPr>
          <w:p w14:paraId="5F6B19C7" w14:textId="13CBBFB9" w:rsidR="00DE290A" w:rsidRPr="007B6959" w:rsidRDefault="00DE290A" w:rsidP="006804DB">
            <w:pPr>
              <w:rPr>
                <w:color w:val="000000" w:themeColor="text1"/>
              </w:rPr>
            </w:pPr>
            <w:r w:rsidRPr="007B6959">
              <w:rPr>
                <w:color w:val="000000" w:themeColor="text1"/>
              </w:rPr>
              <w:t>Регулятив-ний капітал першого рівня</w:t>
            </w:r>
          </w:p>
        </w:tc>
        <w:tc>
          <w:tcPr>
            <w:tcW w:w="1276" w:type="dxa"/>
            <w:tcBorders>
              <w:top w:val="single" w:sz="4" w:space="0" w:color="auto"/>
              <w:left w:val="single" w:sz="4" w:space="0" w:color="auto"/>
              <w:bottom w:val="single" w:sz="4" w:space="0" w:color="auto"/>
              <w:right w:val="single" w:sz="4" w:space="0" w:color="auto"/>
            </w:tcBorders>
            <w:vAlign w:val="center"/>
          </w:tcPr>
          <w:p w14:paraId="2AC8DDC2"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76F0159E" w14:textId="2A073F4B"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737A4CCD" w14:textId="5B66299A"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35E13ECC" w14:textId="77777777" w:rsidR="00DE290A" w:rsidRPr="007B6959" w:rsidRDefault="00DE290A" w:rsidP="006804DB">
            <w:pPr>
              <w:rPr>
                <w:color w:val="000000" w:themeColor="text1"/>
              </w:rPr>
            </w:pPr>
            <w:r w:rsidRPr="007B6959">
              <w:rPr>
                <w:color w:val="000000" w:themeColor="text1"/>
              </w:rPr>
              <w:t>IR25</w:t>
            </w:r>
          </w:p>
        </w:tc>
      </w:tr>
      <w:tr w:rsidR="007B6959" w:rsidRPr="007B6959" w14:paraId="23421021"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508D981" w14:textId="0DBDB674" w:rsidR="00DE290A" w:rsidRPr="007B6959" w:rsidRDefault="0037310B" w:rsidP="00760CAD">
            <w:pPr>
              <w:jc w:val="center"/>
              <w:rPr>
                <w:color w:val="000000" w:themeColor="text1"/>
              </w:rPr>
            </w:pPr>
            <w:r w:rsidRPr="007B6959">
              <w:rPr>
                <w:color w:val="000000" w:themeColor="text1"/>
              </w:rPr>
              <w:t>1216</w:t>
            </w:r>
          </w:p>
        </w:tc>
        <w:tc>
          <w:tcPr>
            <w:tcW w:w="1423" w:type="dxa"/>
            <w:tcBorders>
              <w:top w:val="single" w:sz="4" w:space="0" w:color="auto"/>
              <w:left w:val="single" w:sz="4" w:space="0" w:color="auto"/>
              <w:bottom w:val="single" w:sz="4" w:space="0" w:color="auto"/>
              <w:right w:val="single" w:sz="4" w:space="0" w:color="auto"/>
            </w:tcBorders>
            <w:vAlign w:val="center"/>
          </w:tcPr>
          <w:p w14:paraId="7F8CF9A9" w14:textId="77777777" w:rsidR="00DE290A" w:rsidRPr="007B6959" w:rsidRDefault="00DE290A" w:rsidP="006804DB">
            <w:pPr>
              <w:rPr>
                <w:color w:val="000000" w:themeColor="text1"/>
              </w:rPr>
            </w:pPr>
            <w:r w:rsidRPr="007B6959">
              <w:rPr>
                <w:color w:val="000000" w:themeColor="text1"/>
              </w:rPr>
              <w:t>IR250008</w:t>
            </w:r>
          </w:p>
        </w:tc>
        <w:tc>
          <w:tcPr>
            <w:tcW w:w="1837" w:type="dxa"/>
            <w:tcBorders>
              <w:top w:val="single" w:sz="4" w:space="0" w:color="auto"/>
              <w:left w:val="single" w:sz="4" w:space="0" w:color="auto"/>
              <w:bottom w:val="single" w:sz="4" w:space="0" w:color="auto"/>
              <w:right w:val="single" w:sz="4" w:space="0" w:color="auto"/>
            </w:tcBorders>
            <w:vAlign w:val="center"/>
          </w:tcPr>
          <w:p w14:paraId="5E52B364" w14:textId="71DF5947" w:rsidR="00DE290A" w:rsidRPr="007B6959" w:rsidRDefault="00DE290A" w:rsidP="006804DB">
            <w:pPr>
              <w:rPr>
                <w:color w:val="000000" w:themeColor="text1"/>
              </w:rPr>
            </w:pPr>
            <w:r w:rsidRPr="007B6959">
              <w:rPr>
                <w:color w:val="000000" w:themeColor="text1"/>
              </w:rPr>
              <w:t>Зареєстрова-ний статутний капітал, представле-ний простими акціями</w:t>
            </w:r>
          </w:p>
        </w:tc>
        <w:tc>
          <w:tcPr>
            <w:tcW w:w="1276" w:type="dxa"/>
            <w:tcBorders>
              <w:top w:val="single" w:sz="4" w:space="0" w:color="auto"/>
              <w:left w:val="single" w:sz="4" w:space="0" w:color="auto"/>
              <w:bottom w:val="single" w:sz="4" w:space="0" w:color="auto"/>
              <w:right w:val="single" w:sz="4" w:space="0" w:color="auto"/>
            </w:tcBorders>
            <w:vAlign w:val="center"/>
          </w:tcPr>
          <w:p w14:paraId="25B8EBDB"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23CF2F2" w14:textId="138DB2EF"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37410535" w14:textId="771FED6E"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54718D2E" w14:textId="77777777" w:rsidR="00DE290A" w:rsidRPr="007B6959" w:rsidRDefault="00DE290A" w:rsidP="006804DB">
            <w:pPr>
              <w:rPr>
                <w:color w:val="000000" w:themeColor="text1"/>
              </w:rPr>
            </w:pPr>
            <w:r w:rsidRPr="007B6959">
              <w:rPr>
                <w:color w:val="000000" w:themeColor="text1"/>
              </w:rPr>
              <w:t>IR25</w:t>
            </w:r>
          </w:p>
        </w:tc>
      </w:tr>
      <w:tr w:rsidR="007B6959" w:rsidRPr="007B6959" w14:paraId="20BE29FE"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871837A" w14:textId="6A4D4028" w:rsidR="00DE290A" w:rsidRPr="007B6959" w:rsidRDefault="0037310B" w:rsidP="00760CAD">
            <w:pPr>
              <w:jc w:val="center"/>
              <w:rPr>
                <w:color w:val="000000" w:themeColor="text1"/>
              </w:rPr>
            </w:pPr>
            <w:r w:rsidRPr="007B6959">
              <w:rPr>
                <w:color w:val="000000" w:themeColor="text1"/>
              </w:rPr>
              <w:t>1217</w:t>
            </w:r>
          </w:p>
        </w:tc>
        <w:tc>
          <w:tcPr>
            <w:tcW w:w="1423" w:type="dxa"/>
            <w:tcBorders>
              <w:top w:val="single" w:sz="4" w:space="0" w:color="auto"/>
              <w:left w:val="single" w:sz="4" w:space="0" w:color="auto"/>
              <w:bottom w:val="single" w:sz="4" w:space="0" w:color="auto"/>
              <w:right w:val="single" w:sz="4" w:space="0" w:color="auto"/>
            </w:tcBorders>
            <w:vAlign w:val="center"/>
          </w:tcPr>
          <w:p w14:paraId="75CDAFB7" w14:textId="77777777" w:rsidR="00DE290A" w:rsidRPr="007B6959" w:rsidRDefault="00DE290A" w:rsidP="006804DB">
            <w:pPr>
              <w:rPr>
                <w:color w:val="000000" w:themeColor="text1"/>
              </w:rPr>
            </w:pPr>
            <w:r w:rsidRPr="007B6959">
              <w:rPr>
                <w:color w:val="000000" w:themeColor="text1"/>
              </w:rPr>
              <w:t>IR250009</w:t>
            </w:r>
          </w:p>
        </w:tc>
        <w:tc>
          <w:tcPr>
            <w:tcW w:w="1837" w:type="dxa"/>
            <w:tcBorders>
              <w:top w:val="single" w:sz="4" w:space="0" w:color="auto"/>
              <w:left w:val="single" w:sz="4" w:space="0" w:color="auto"/>
              <w:bottom w:val="single" w:sz="4" w:space="0" w:color="auto"/>
              <w:right w:val="single" w:sz="4" w:space="0" w:color="auto"/>
            </w:tcBorders>
            <w:vAlign w:val="center"/>
          </w:tcPr>
          <w:p w14:paraId="6EDAFBDC" w14:textId="77777777" w:rsidR="00DE290A" w:rsidRPr="007B6959" w:rsidRDefault="00DE290A" w:rsidP="006804DB">
            <w:pPr>
              <w:rPr>
                <w:color w:val="000000" w:themeColor="text1"/>
              </w:rPr>
            </w:pPr>
            <w:r w:rsidRPr="007B6959">
              <w:rPr>
                <w:color w:val="000000" w:themeColor="text1"/>
              </w:rPr>
              <w:t>Власні викуплені прості акції</w:t>
            </w:r>
          </w:p>
        </w:tc>
        <w:tc>
          <w:tcPr>
            <w:tcW w:w="1276" w:type="dxa"/>
            <w:tcBorders>
              <w:top w:val="single" w:sz="4" w:space="0" w:color="auto"/>
              <w:left w:val="single" w:sz="4" w:space="0" w:color="auto"/>
              <w:bottom w:val="single" w:sz="4" w:space="0" w:color="auto"/>
              <w:right w:val="single" w:sz="4" w:space="0" w:color="auto"/>
            </w:tcBorders>
            <w:vAlign w:val="center"/>
          </w:tcPr>
          <w:p w14:paraId="61FD14D7"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51567ED" w14:textId="41B703F4"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6140D78C" w14:textId="455AF5FC"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0F99F7A5" w14:textId="77777777" w:rsidR="00DE290A" w:rsidRPr="007B6959" w:rsidRDefault="00DE290A" w:rsidP="006804DB">
            <w:pPr>
              <w:rPr>
                <w:color w:val="000000" w:themeColor="text1"/>
              </w:rPr>
            </w:pPr>
            <w:r w:rsidRPr="007B6959">
              <w:rPr>
                <w:color w:val="000000" w:themeColor="text1"/>
              </w:rPr>
              <w:t>IR25</w:t>
            </w:r>
          </w:p>
        </w:tc>
      </w:tr>
      <w:tr w:rsidR="007B6959" w:rsidRPr="007B6959" w14:paraId="798E5178"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A5DBFD4" w14:textId="29876E1A" w:rsidR="00DE290A" w:rsidRPr="007B6959" w:rsidRDefault="0037310B" w:rsidP="00760CAD">
            <w:pPr>
              <w:jc w:val="center"/>
              <w:rPr>
                <w:color w:val="000000" w:themeColor="text1"/>
              </w:rPr>
            </w:pPr>
            <w:r w:rsidRPr="007B6959">
              <w:rPr>
                <w:color w:val="000000" w:themeColor="text1"/>
              </w:rPr>
              <w:t>1218</w:t>
            </w:r>
          </w:p>
        </w:tc>
        <w:tc>
          <w:tcPr>
            <w:tcW w:w="1423" w:type="dxa"/>
            <w:tcBorders>
              <w:top w:val="single" w:sz="4" w:space="0" w:color="auto"/>
              <w:left w:val="single" w:sz="4" w:space="0" w:color="auto"/>
              <w:bottom w:val="single" w:sz="4" w:space="0" w:color="auto"/>
              <w:right w:val="single" w:sz="4" w:space="0" w:color="auto"/>
            </w:tcBorders>
            <w:vAlign w:val="center"/>
          </w:tcPr>
          <w:p w14:paraId="3994F797" w14:textId="77777777" w:rsidR="00DE290A" w:rsidRPr="007B6959" w:rsidRDefault="00DE290A" w:rsidP="006804DB">
            <w:pPr>
              <w:rPr>
                <w:color w:val="000000" w:themeColor="text1"/>
              </w:rPr>
            </w:pPr>
            <w:r w:rsidRPr="007B6959">
              <w:rPr>
                <w:color w:val="000000" w:themeColor="text1"/>
              </w:rPr>
              <w:t>IR250010</w:t>
            </w:r>
          </w:p>
        </w:tc>
        <w:tc>
          <w:tcPr>
            <w:tcW w:w="1837" w:type="dxa"/>
            <w:tcBorders>
              <w:top w:val="single" w:sz="4" w:space="0" w:color="auto"/>
              <w:left w:val="single" w:sz="4" w:space="0" w:color="auto"/>
              <w:bottom w:val="single" w:sz="4" w:space="0" w:color="auto"/>
              <w:right w:val="single" w:sz="4" w:space="0" w:color="auto"/>
            </w:tcBorders>
            <w:vAlign w:val="center"/>
          </w:tcPr>
          <w:p w14:paraId="22EB31F3" w14:textId="4DF01B17" w:rsidR="00DE290A" w:rsidRPr="007B6959" w:rsidRDefault="00DE290A" w:rsidP="006804DB">
            <w:pPr>
              <w:rPr>
                <w:color w:val="000000" w:themeColor="text1"/>
              </w:rPr>
            </w:pPr>
            <w:r w:rsidRPr="007B6959">
              <w:rPr>
                <w:color w:val="000000" w:themeColor="text1"/>
              </w:rPr>
              <w:t>Неоплачений капітал, представле-ний простими акціями</w:t>
            </w:r>
          </w:p>
        </w:tc>
        <w:tc>
          <w:tcPr>
            <w:tcW w:w="1276" w:type="dxa"/>
            <w:tcBorders>
              <w:top w:val="single" w:sz="4" w:space="0" w:color="auto"/>
              <w:left w:val="single" w:sz="4" w:space="0" w:color="auto"/>
              <w:bottom w:val="single" w:sz="4" w:space="0" w:color="auto"/>
              <w:right w:val="single" w:sz="4" w:space="0" w:color="auto"/>
            </w:tcBorders>
            <w:vAlign w:val="center"/>
          </w:tcPr>
          <w:p w14:paraId="33E805CE"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67337119" w14:textId="6551B68F"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3B86ADF0" w14:textId="39FC0D8B"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38CBB292" w14:textId="77777777" w:rsidR="00DE290A" w:rsidRPr="007B6959" w:rsidRDefault="00DE290A" w:rsidP="006804DB">
            <w:pPr>
              <w:rPr>
                <w:color w:val="000000" w:themeColor="text1"/>
              </w:rPr>
            </w:pPr>
            <w:r w:rsidRPr="007B6959">
              <w:rPr>
                <w:color w:val="000000" w:themeColor="text1"/>
              </w:rPr>
              <w:t>IR25</w:t>
            </w:r>
          </w:p>
        </w:tc>
      </w:tr>
      <w:tr w:rsidR="007B6959" w:rsidRPr="007B6959" w14:paraId="394BDF0E"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63D85EE7" w14:textId="5166C2C7" w:rsidR="00DE290A" w:rsidRPr="007B6959" w:rsidRDefault="0037310B" w:rsidP="00760CAD">
            <w:pPr>
              <w:jc w:val="center"/>
              <w:rPr>
                <w:color w:val="000000" w:themeColor="text1"/>
              </w:rPr>
            </w:pPr>
            <w:r w:rsidRPr="007B6959">
              <w:rPr>
                <w:color w:val="000000" w:themeColor="text1"/>
              </w:rPr>
              <w:t>1219</w:t>
            </w:r>
          </w:p>
        </w:tc>
        <w:tc>
          <w:tcPr>
            <w:tcW w:w="1423" w:type="dxa"/>
            <w:tcBorders>
              <w:top w:val="single" w:sz="4" w:space="0" w:color="auto"/>
              <w:left w:val="single" w:sz="4" w:space="0" w:color="auto"/>
              <w:bottom w:val="single" w:sz="4" w:space="0" w:color="auto"/>
              <w:right w:val="single" w:sz="4" w:space="0" w:color="auto"/>
            </w:tcBorders>
            <w:vAlign w:val="center"/>
          </w:tcPr>
          <w:p w14:paraId="7EBDBCEC" w14:textId="77777777" w:rsidR="00DE290A" w:rsidRPr="007B6959" w:rsidRDefault="00DE290A" w:rsidP="006804DB">
            <w:pPr>
              <w:rPr>
                <w:color w:val="000000" w:themeColor="text1"/>
              </w:rPr>
            </w:pPr>
            <w:r w:rsidRPr="007B6959">
              <w:rPr>
                <w:color w:val="000000" w:themeColor="text1"/>
              </w:rPr>
              <w:t>IR250011</w:t>
            </w:r>
          </w:p>
        </w:tc>
        <w:tc>
          <w:tcPr>
            <w:tcW w:w="1837" w:type="dxa"/>
            <w:tcBorders>
              <w:top w:val="single" w:sz="4" w:space="0" w:color="auto"/>
              <w:left w:val="single" w:sz="4" w:space="0" w:color="auto"/>
              <w:bottom w:val="single" w:sz="4" w:space="0" w:color="auto"/>
              <w:right w:val="single" w:sz="4" w:space="0" w:color="auto"/>
            </w:tcBorders>
            <w:vAlign w:val="center"/>
          </w:tcPr>
          <w:p w14:paraId="5005B759" w14:textId="77777777" w:rsidR="00DE290A" w:rsidRPr="007B6959" w:rsidRDefault="00DE290A" w:rsidP="006804DB">
            <w:pPr>
              <w:rPr>
                <w:color w:val="000000" w:themeColor="text1"/>
              </w:rPr>
            </w:pPr>
            <w:r w:rsidRPr="007B6959">
              <w:rPr>
                <w:color w:val="000000" w:themeColor="text1"/>
              </w:rPr>
              <w:t>Емісійні різниці (емісійний дохід) за простими акціями</w:t>
            </w:r>
          </w:p>
        </w:tc>
        <w:tc>
          <w:tcPr>
            <w:tcW w:w="1276" w:type="dxa"/>
            <w:tcBorders>
              <w:top w:val="single" w:sz="4" w:space="0" w:color="auto"/>
              <w:left w:val="single" w:sz="4" w:space="0" w:color="auto"/>
              <w:bottom w:val="single" w:sz="4" w:space="0" w:color="auto"/>
              <w:right w:val="single" w:sz="4" w:space="0" w:color="auto"/>
            </w:tcBorders>
            <w:vAlign w:val="center"/>
          </w:tcPr>
          <w:p w14:paraId="0657B6DD"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6E0EF47B" w14:textId="4578421D"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4EC5F55D" w14:textId="0EDB1CD6"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1B62D32B" w14:textId="77777777" w:rsidR="00DE290A" w:rsidRPr="007B6959" w:rsidRDefault="00DE290A" w:rsidP="006804DB">
            <w:pPr>
              <w:rPr>
                <w:color w:val="000000" w:themeColor="text1"/>
              </w:rPr>
            </w:pPr>
            <w:r w:rsidRPr="007B6959">
              <w:rPr>
                <w:color w:val="000000" w:themeColor="text1"/>
              </w:rPr>
              <w:t>IR25</w:t>
            </w:r>
          </w:p>
        </w:tc>
      </w:tr>
      <w:tr w:rsidR="007B6959" w:rsidRPr="007B6959" w14:paraId="7A6B5312"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2EB8EC09" w14:textId="25816519" w:rsidR="00DE290A" w:rsidRPr="007B6959" w:rsidRDefault="0037310B" w:rsidP="00760CAD">
            <w:pPr>
              <w:jc w:val="center"/>
              <w:rPr>
                <w:color w:val="000000" w:themeColor="text1"/>
              </w:rPr>
            </w:pPr>
            <w:r w:rsidRPr="007B6959">
              <w:rPr>
                <w:color w:val="000000" w:themeColor="text1"/>
              </w:rPr>
              <w:t>1220</w:t>
            </w:r>
          </w:p>
        </w:tc>
        <w:tc>
          <w:tcPr>
            <w:tcW w:w="1423" w:type="dxa"/>
            <w:tcBorders>
              <w:top w:val="single" w:sz="4" w:space="0" w:color="auto"/>
              <w:left w:val="single" w:sz="4" w:space="0" w:color="auto"/>
              <w:bottom w:val="single" w:sz="4" w:space="0" w:color="auto"/>
              <w:right w:val="single" w:sz="4" w:space="0" w:color="auto"/>
            </w:tcBorders>
            <w:vAlign w:val="center"/>
          </w:tcPr>
          <w:p w14:paraId="0743E7D8" w14:textId="77777777" w:rsidR="00DE290A" w:rsidRPr="007B6959" w:rsidRDefault="00DE290A" w:rsidP="006804DB">
            <w:pPr>
              <w:rPr>
                <w:color w:val="000000" w:themeColor="text1"/>
              </w:rPr>
            </w:pPr>
            <w:r w:rsidRPr="007B6959">
              <w:rPr>
                <w:color w:val="000000" w:themeColor="text1"/>
              </w:rPr>
              <w:t>IR250012</w:t>
            </w:r>
          </w:p>
        </w:tc>
        <w:tc>
          <w:tcPr>
            <w:tcW w:w="1837" w:type="dxa"/>
            <w:tcBorders>
              <w:top w:val="single" w:sz="4" w:space="0" w:color="auto"/>
              <w:left w:val="single" w:sz="4" w:space="0" w:color="auto"/>
              <w:bottom w:val="single" w:sz="4" w:space="0" w:color="auto"/>
              <w:right w:val="single" w:sz="4" w:space="0" w:color="auto"/>
            </w:tcBorders>
            <w:vAlign w:val="center"/>
          </w:tcPr>
          <w:p w14:paraId="53220363" w14:textId="3E40119F" w:rsidR="00DE290A" w:rsidRPr="007B6959" w:rsidRDefault="00DE290A" w:rsidP="006804DB">
            <w:pPr>
              <w:rPr>
                <w:color w:val="000000" w:themeColor="text1"/>
              </w:rPr>
            </w:pPr>
            <w:r w:rsidRPr="007B6959">
              <w:rPr>
                <w:color w:val="000000" w:themeColor="text1"/>
              </w:rPr>
              <w:t>Зареєстрова-ний статутний капітал страховика, створеного у формі товариства з додатковою відповідаль</w:t>
            </w:r>
            <w:r w:rsidR="00C855D5" w:rsidRPr="007B6959">
              <w:rPr>
                <w:color w:val="000000" w:themeColor="text1"/>
              </w:rPr>
              <w:t>-</w:t>
            </w:r>
            <w:r w:rsidRPr="007B6959">
              <w:rPr>
                <w:color w:val="000000" w:themeColor="text1"/>
              </w:rPr>
              <w:t>ністю</w:t>
            </w:r>
          </w:p>
        </w:tc>
        <w:tc>
          <w:tcPr>
            <w:tcW w:w="1276" w:type="dxa"/>
            <w:tcBorders>
              <w:top w:val="single" w:sz="4" w:space="0" w:color="auto"/>
              <w:left w:val="single" w:sz="4" w:space="0" w:color="auto"/>
              <w:bottom w:val="single" w:sz="4" w:space="0" w:color="auto"/>
              <w:right w:val="single" w:sz="4" w:space="0" w:color="auto"/>
            </w:tcBorders>
            <w:vAlign w:val="center"/>
          </w:tcPr>
          <w:p w14:paraId="5AE8D676"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3178637B" w14:textId="72685636"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728D2DC3" w14:textId="14F1B5C5"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2D218801" w14:textId="77777777" w:rsidR="00DE290A" w:rsidRPr="007B6959" w:rsidRDefault="00DE290A" w:rsidP="006804DB">
            <w:pPr>
              <w:rPr>
                <w:color w:val="000000" w:themeColor="text1"/>
              </w:rPr>
            </w:pPr>
            <w:r w:rsidRPr="007B6959">
              <w:rPr>
                <w:color w:val="000000" w:themeColor="text1"/>
              </w:rPr>
              <w:t>IR25</w:t>
            </w:r>
          </w:p>
        </w:tc>
      </w:tr>
    </w:tbl>
    <w:p w14:paraId="3EB53A48" w14:textId="77777777" w:rsidR="00CD2E74" w:rsidRPr="007B6959" w:rsidRDefault="00CD2E74" w:rsidP="00CD2E74">
      <w:pPr>
        <w:jc w:val="center"/>
        <w:rPr>
          <w:color w:val="000000" w:themeColor="text1"/>
        </w:rPr>
        <w:sectPr w:rsidR="00CD2E74" w:rsidRPr="007B6959" w:rsidSect="00480683">
          <w:headerReference w:type="first" r:id="rId70"/>
          <w:type w:val="continuous"/>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071D8420"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503AD1F9" w14:textId="56B0262C" w:rsidR="00CD2E74" w:rsidRPr="007B6959" w:rsidRDefault="00CD2E74" w:rsidP="00CD2E74">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7B9627A1" w14:textId="143C0A93" w:rsidR="00CD2E74" w:rsidRPr="007B6959" w:rsidRDefault="00CD2E74" w:rsidP="00CD2E74">
            <w:pP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4A7B3416" w14:textId="5E6E6E2F" w:rsidR="00CD2E74" w:rsidRPr="007B6959" w:rsidRDefault="00CD2E74" w:rsidP="00CD2E74">
            <w:pP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738A1FB5" w14:textId="4D85F789" w:rsidR="00CD2E74" w:rsidRPr="007B6959" w:rsidRDefault="00CD2E74" w:rsidP="00CD2E74">
            <w:pP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14EF5C4A" w14:textId="27762347" w:rsidR="00CD2E74" w:rsidRPr="007B6959" w:rsidRDefault="00CD2E74" w:rsidP="00CD2E74">
            <w:pP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3DB44E56" w14:textId="7A3432D5" w:rsidR="00CD2E74" w:rsidRPr="007B6959" w:rsidRDefault="00CD2E74" w:rsidP="00CD2E74">
            <w:pP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492E0FB6" w14:textId="3F8EFFA1" w:rsidR="00CD2E74" w:rsidRPr="007B6959" w:rsidRDefault="00CD2E74" w:rsidP="00CD2E74">
            <w:pPr>
              <w:rPr>
                <w:color w:val="000000" w:themeColor="text1"/>
              </w:rPr>
            </w:pPr>
            <w:r w:rsidRPr="007B6959">
              <w:rPr>
                <w:color w:val="000000" w:themeColor="text1"/>
              </w:rPr>
              <w:t>7</w:t>
            </w:r>
          </w:p>
        </w:tc>
      </w:tr>
      <w:tr w:rsidR="007B6959" w:rsidRPr="007B6959" w14:paraId="4A5A0151"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025EC909" w14:textId="59389C0B" w:rsidR="00DE290A" w:rsidRPr="007B6959" w:rsidRDefault="0037310B" w:rsidP="00760CAD">
            <w:pPr>
              <w:jc w:val="center"/>
              <w:rPr>
                <w:color w:val="000000" w:themeColor="text1"/>
              </w:rPr>
            </w:pPr>
            <w:r w:rsidRPr="007B6959">
              <w:rPr>
                <w:color w:val="000000" w:themeColor="text1"/>
              </w:rPr>
              <w:t>1221</w:t>
            </w:r>
          </w:p>
        </w:tc>
        <w:tc>
          <w:tcPr>
            <w:tcW w:w="1423" w:type="dxa"/>
            <w:tcBorders>
              <w:top w:val="single" w:sz="4" w:space="0" w:color="auto"/>
              <w:left w:val="single" w:sz="4" w:space="0" w:color="auto"/>
              <w:bottom w:val="single" w:sz="4" w:space="0" w:color="auto"/>
              <w:right w:val="single" w:sz="4" w:space="0" w:color="auto"/>
            </w:tcBorders>
            <w:vAlign w:val="center"/>
          </w:tcPr>
          <w:p w14:paraId="09531C8A" w14:textId="77777777" w:rsidR="00DE290A" w:rsidRPr="007B6959" w:rsidRDefault="00DE290A" w:rsidP="006804DB">
            <w:pPr>
              <w:rPr>
                <w:color w:val="000000" w:themeColor="text1"/>
              </w:rPr>
            </w:pPr>
            <w:r w:rsidRPr="007B6959">
              <w:rPr>
                <w:color w:val="000000" w:themeColor="text1"/>
              </w:rPr>
              <w:t>IR250013</w:t>
            </w:r>
          </w:p>
        </w:tc>
        <w:tc>
          <w:tcPr>
            <w:tcW w:w="1837" w:type="dxa"/>
            <w:tcBorders>
              <w:top w:val="single" w:sz="4" w:space="0" w:color="auto"/>
              <w:left w:val="single" w:sz="4" w:space="0" w:color="auto"/>
              <w:bottom w:val="single" w:sz="4" w:space="0" w:color="auto"/>
              <w:right w:val="single" w:sz="4" w:space="0" w:color="auto"/>
            </w:tcBorders>
            <w:vAlign w:val="center"/>
          </w:tcPr>
          <w:p w14:paraId="547A8B70" w14:textId="7B498E95" w:rsidR="00DE290A" w:rsidRPr="007B6959" w:rsidRDefault="00DE290A" w:rsidP="006804DB">
            <w:pPr>
              <w:rPr>
                <w:color w:val="000000" w:themeColor="text1"/>
              </w:rPr>
            </w:pPr>
            <w:r w:rsidRPr="007B6959">
              <w:rPr>
                <w:color w:val="000000" w:themeColor="text1"/>
              </w:rPr>
              <w:t>Частки, якими володіє страховик у власному статутному капіталі страховика, створеного у формі товариства з додатковою відповідаль-ністю</w:t>
            </w:r>
          </w:p>
        </w:tc>
        <w:tc>
          <w:tcPr>
            <w:tcW w:w="1276" w:type="dxa"/>
            <w:tcBorders>
              <w:top w:val="single" w:sz="4" w:space="0" w:color="auto"/>
              <w:left w:val="single" w:sz="4" w:space="0" w:color="auto"/>
              <w:bottom w:val="single" w:sz="4" w:space="0" w:color="auto"/>
              <w:right w:val="single" w:sz="4" w:space="0" w:color="auto"/>
            </w:tcBorders>
            <w:vAlign w:val="center"/>
          </w:tcPr>
          <w:p w14:paraId="7C442616"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5D7605D0" w14:textId="30654596"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13C9E517" w14:textId="73F51E62"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36665BE" w14:textId="77777777" w:rsidR="00DE290A" w:rsidRPr="007B6959" w:rsidRDefault="00DE290A" w:rsidP="006804DB">
            <w:pPr>
              <w:rPr>
                <w:color w:val="000000" w:themeColor="text1"/>
              </w:rPr>
            </w:pPr>
            <w:r w:rsidRPr="007B6959">
              <w:rPr>
                <w:color w:val="000000" w:themeColor="text1"/>
              </w:rPr>
              <w:t>IR25</w:t>
            </w:r>
          </w:p>
        </w:tc>
      </w:tr>
      <w:tr w:rsidR="007B6959" w:rsidRPr="007B6959" w14:paraId="4ACE6831"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9F14B5A" w14:textId="0946F076" w:rsidR="00DE290A" w:rsidRPr="007B6959" w:rsidRDefault="0037310B" w:rsidP="00760CAD">
            <w:pPr>
              <w:jc w:val="center"/>
              <w:rPr>
                <w:color w:val="000000" w:themeColor="text1"/>
              </w:rPr>
            </w:pPr>
            <w:r w:rsidRPr="007B6959">
              <w:rPr>
                <w:color w:val="000000" w:themeColor="text1"/>
              </w:rPr>
              <w:t>1222</w:t>
            </w:r>
          </w:p>
        </w:tc>
        <w:tc>
          <w:tcPr>
            <w:tcW w:w="1423" w:type="dxa"/>
            <w:tcBorders>
              <w:top w:val="single" w:sz="4" w:space="0" w:color="auto"/>
              <w:left w:val="single" w:sz="4" w:space="0" w:color="auto"/>
              <w:bottom w:val="single" w:sz="4" w:space="0" w:color="auto"/>
              <w:right w:val="single" w:sz="4" w:space="0" w:color="auto"/>
            </w:tcBorders>
            <w:vAlign w:val="center"/>
          </w:tcPr>
          <w:p w14:paraId="38E4AE1D" w14:textId="77777777" w:rsidR="00DE290A" w:rsidRPr="007B6959" w:rsidRDefault="00DE290A" w:rsidP="006804DB">
            <w:pPr>
              <w:rPr>
                <w:color w:val="000000" w:themeColor="text1"/>
              </w:rPr>
            </w:pPr>
            <w:r w:rsidRPr="007B6959">
              <w:rPr>
                <w:color w:val="000000" w:themeColor="text1"/>
              </w:rPr>
              <w:t>IR250014</w:t>
            </w:r>
          </w:p>
        </w:tc>
        <w:tc>
          <w:tcPr>
            <w:tcW w:w="1837" w:type="dxa"/>
            <w:tcBorders>
              <w:top w:val="single" w:sz="4" w:space="0" w:color="auto"/>
              <w:left w:val="single" w:sz="4" w:space="0" w:color="auto"/>
              <w:bottom w:val="single" w:sz="4" w:space="0" w:color="auto"/>
              <w:right w:val="single" w:sz="4" w:space="0" w:color="auto"/>
            </w:tcBorders>
            <w:vAlign w:val="center"/>
          </w:tcPr>
          <w:p w14:paraId="37F85019" w14:textId="3EC5A07A" w:rsidR="00DE290A" w:rsidRPr="007B6959" w:rsidRDefault="00DE290A" w:rsidP="006804DB">
            <w:pPr>
              <w:rPr>
                <w:color w:val="000000" w:themeColor="text1"/>
              </w:rPr>
            </w:pPr>
            <w:r w:rsidRPr="007B6959">
              <w:rPr>
                <w:color w:val="000000" w:themeColor="text1"/>
              </w:rPr>
              <w:t>Неоплачений капітал страховика, створеного у формі товариства з додатковою відповідаль-ністю</w:t>
            </w:r>
          </w:p>
        </w:tc>
        <w:tc>
          <w:tcPr>
            <w:tcW w:w="1276" w:type="dxa"/>
            <w:tcBorders>
              <w:top w:val="single" w:sz="4" w:space="0" w:color="auto"/>
              <w:left w:val="single" w:sz="4" w:space="0" w:color="auto"/>
              <w:bottom w:val="single" w:sz="4" w:space="0" w:color="auto"/>
              <w:right w:val="single" w:sz="4" w:space="0" w:color="auto"/>
            </w:tcBorders>
            <w:vAlign w:val="center"/>
          </w:tcPr>
          <w:p w14:paraId="4C25A673"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5B6F5BAC" w14:textId="74EE703B"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5A1CC3C7" w14:textId="18DE5ECA"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1C8F9185" w14:textId="77777777" w:rsidR="00DE290A" w:rsidRPr="007B6959" w:rsidRDefault="00DE290A" w:rsidP="006804DB">
            <w:pPr>
              <w:rPr>
                <w:color w:val="000000" w:themeColor="text1"/>
              </w:rPr>
            </w:pPr>
            <w:r w:rsidRPr="007B6959">
              <w:rPr>
                <w:color w:val="000000" w:themeColor="text1"/>
              </w:rPr>
              <w:t>IR25</w:t>
            </w:r>
          </w:p>
        </w:tc>
      </w:tr>
      <w:tr w:rsidR="007B6959" w:rsidRPr="007B6959" w14:paraId="48DCE78E"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6B800793" w14:textId="0531BF5E" w:rsidR="00DE290A" w:rsidRPr="007B6959" w:rsidRDefault="0037310B" w:rsidP="00760CAD">
            <w:pPr>
              <w:jc w:val="center"/>
              <w:rPr>
                <w:color w:val="000000" w:themeColor="text1"/>
              </w:rPr>
            </w:pPr>
            <w:r w:rsidRPr="007B6959">
              <w:rPr>
                <w:color w:val="000000" w:themeColor="text1"/>
              </w:rPr>
              <w:t>1223</w:t>
            </w:r>
          </w:p>
        </w:tc>
        <w:tc>
          <w:tcPr>
            <w:tcW w:w="1423" w:type="dxa"/>
            <w:tcBorders>
              <w:top w:val="single" w:sz="4" w:space="0" w:color="auto"/>
              <w:left w:val="single" w:sz="4" w:space="0" w:color="auto"/>
              <w:bottom w:val="single" w:sz="4" w:space="0" w:color="auto"/>
              <w:right w:val="single" w:sz="4" w:space="0" w:color="auto"/>
            </w:tcBorders>
            <w:vAlign w:val="center"/>
          </w:tcPr>
          <w:p w14:paraId="29AF8232" w14:textId="77777777" w:rsidR="00DE290A" w:rsidRPr="007B6959" w:rsidRDefault="00DE290A" w:rsidP="006804DB">
            <w:pPr>
              <w:rPr>
                <w:color w:val="000000" w:themeColor="text1"/>
              </w:rPr>
            </w:pPr>
            <w:r w:rsidRPr="007B6959">
              <w:rPr>
                <w:color w:val="000000" w:themeColor="text1"/>
              </w:rPr>
              <w:t>IR250015</w:t>
            </w:r>
          </w:p>
        </w:tc>
        <w:tc>
          <w:tcPr>
            <w:tcW w:w="1837" w:type="dxa"/>
            <w:tcBorders>
              <w:top w:val="single" w:sz="4" w:space="0" w:color="auto"/>
              <w:left w:val="single" w:sz="4" w:space="0" w:color="auto"/>
              <w:bottom w:val="single" w:sz="4" w:space="0" w:color="auto"/>
              <w:right w:val="single" w:sz="4" w:space="0" w:color="auto"/>
            </w:tcBorders>
            <w:vAlign w:val="center"/>
          </w:tcPr>
          <w:p w14:paraId="4D22924D" w14:textId="64C2CD2E" w:rsidR="00DE290A" w:rsidRPr="007B6959" w:rsidRDefault="00DE290A" w:rsidP="006804DB">
            <w:pPr>
              <w:rPr>
                <w:color w:val="000000" w:themeColor="text1"/>
              </w:rPr>
            </w:pPr>
            <w:r w:rsidRPr="007B6959">
              <w:rPr>
                <w:color w:val="000000" w:themeColor="text1"/>
              </w:rPr>
              <w:t>Нерозподі-лений прибуток минулих років після вирахування дивідендів, які мають бути виплачені</w:t>
            </w:r>
          </w:p>
        </w:tc>
        <w:tc>
          <w:tcPr>
            <w:tcW w:w="1276" w:type="dxa"/>
            <w:tcBorders>
              <w:top w:val="single" w:sz="4" w:space="0" w:color="auto"/>
              <w:left w:val="single" w:sz="4" w:space="0" w:color="auto"/>
              <w:bottom w:val="single" w:sz="4" w:space="0" w:color="auto"/>
              <w:right w:val="single" w:sz="4" w:space="0" w:color="auto"/>
            </w:tcBorders>
            <w:vAlign w:val="center"/>
          </w:tcPr>
          <w:p w14:paraId="42538185"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89C9439" w14:textId="2EA32F14"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49EF1E6E" w14:textId="7051F6B5"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756F45FD" w14:textId="77777777" w:rsidR="00DE290A" w:rsidRPr="007B6959" w:rsidRDefault="00DE290A" w:rsidP="006804DB">
            <w:pPr>
              <w:rPr>
                <w:color w:val="000000" w:themeColor="text1"/>
              </w:rPr>
            </w:pPr>
            <w:r w:rsidRPr="007B6959">
              <w:rPr>
                <w:color w:val="000000" w:themeColor="text1"/>
              </w:rPr>
              <w:t>IR25</w:t>
            </w:r>
          </w:p>
        </w:tc>
      </w:tr>
      <w:tr w:rsidR="007B6959" w:rsidRPr="007B6959" w14:paraId="32A9A451"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5DAC1B1C" w14:textId="39D12FCC" w:rsidR="00DE290A" w:rsidRPr="007B6959" w:rsidRDefault="0037310B" w:rsidP="00760CAD">
            <w:pPr>
              <w:jc w:val="center"/>
              <w:rPr>
                <w:color w:val="000000" w:themeColor="text1"/>
              </w:rPr>
            </w:pPr>
            <w:r w:rsidRPr="007B6959">
              <w:rPr>
                <w:color w:val="000000" w:themeColor="text1"/>
              </w:rPr>
              <w:t>1224</w:t>
            </w:r>
          </w:p>
        </w:tc>
        <w:tc>
          <w:tcPr>
            <w:tcW w:w="1423" w:type="dxa"/>
            <w:tcBorders>
              <w:top w:val="single" w:sz="4" w:space="0" w:color="auto"/>
              <w:left w:val="single" w:sz="4" w:space="0" w:color="auto"/>
              <w:bottom w:val="single" w:sz="4" w:space="0" w:color="auto"/>
              <w:right w:val="single" w:sz="4" w:space="0" w:color="auto"/>
            </w:tcBorders>
            <w:vAlign w:val="center"/>
          </w:tcPr>
          <w:p w14:paraId="2E98E9EC" w14:textId="77777777" w:rsidR="00DE290A" w:rsidRPr="007B6959" w:rsidRDefault="00DE290A" w:rsidP="006804DB">
            <w:pPr>
              <w:rPr>
                <w:color w:val="000000" w:themeColor="text1"/>
              </w:rPr>
            </w:pPr>
            <w:r w:rsidRPr="007B6959">
              <w:rPr>
                <w:color w:val="000000" w:themeColor="text1"/>
              </w:rPr>
              <w:t>IR250016</w:t>
            </w:r>
          </w:p>
        </w:tc>
        <w:tc>
          <w:tcPr>
            <w:tcW w:w="1837" w:type="dxa"/>
            <w:tcBorders>
              <w:top w:val="single" w:sz="4" w:space="0" w:color="auto"/>
              <w:left w:val="single" w:sz="4" w:space="0" w:color="auto"/>
              <w:bottom w:val="single" w:sz="4" w:space="0" w:color="auto"/>
              <w:right w:val="single" w:sz="4" w:space="0" w:color="auto"/>
            </w:tcBorders>
            <w:vAlign w:val="center"/>
          </w:tcPr>
          <w:p w14:paraId="3B52DA07" w14:textId="04515CDE" w:rsidR="00DE290A" w:rsidRPr="007B6959" w:rsidRDefault="00DE290A" w:rsidP="006804DB">
            <w:pPr>
              <w:rPr>
                <w:color w:val="000000" w:themeColor="text1"/>
              </w:rPr>
            </w:pPr>
            <w:r w:rsidRPr="007B6959">
              <w:rPr>
                <w:color w:val="000000" w:themeColor="text1"/>
              </w:rPr>
              <w:t>Резерви та фонди, створені або збільшені за рахунок нерозподіле-ного прибутку</w:t>
            </w:r>
          </w:p>
        </w:tc>
        <w:tc>
          <w:tcPr>
            <w:tcW w:w="1276" w:type="dxa"/>
            <w:tcBorders>
              <w:top w:val="single" w:sz="4" w:space="0" w:color="auto"/>
              <w:left w:val="single" w:sz="4" w:space="0" w:color="auto"/>
              <w:bottom w:val="single" w:sz="4" w:space="0" w:color="auto"/>
              <w:right w:val="single" w:sz="4" w:space="0" w:color="auto"/>
            </w:tcBorders>
            <w:vAlign w:val="center"/>
          </w:tcPr>
          <w:p w14:paraId="74830978"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620F3302" w14:textId="261E2261"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7C24BBA6" w14:textId="0CF0B70A"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283FCD09" w14:textId="77777777" w:rsidR="00DE290A" w:rsidRPr="007B6959" w:rsidRDefault="00DE290A" w:rsidP="006804DB">
            <w:pPr>
              <w:rPr>
                <w:color w:val="000000" w:themeColor="text1"/>
              </w:rPr>
            </w:pPr>
            <w:r w:rsidRPr="007B6959">
              <w:rPr>
                <w:color w:val="000000" w:themeColor="text1"/>
              </w:rPr>
              <w:t>IR25</w:t>
            </w:r>
          </w:p>
        </w:tc>
      </w:tr>
    </w:tbl>
    <w:p w14:paraId="4927CB65" w14:textId="77777777" w:rsidR="00CD2E74" w:rsidRPr="007B6959" w:rsidRDefault="00CD2E74" w:rsidP="00760CAD">
      <w:pPr>
        <w:jc w:val="center"/>
        <w:rPr>
          <w:color w:val="000000" w:themeColor="text1"/>
        </w:rPr>
        <w:sectPr w:rsidR="00CD2E74" w:rsidRPr="007B6959" w:rsidSect="00CD2E74">
          <w:headerReference w:type="first" r:id="rId71"/>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5061246A"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6EABE18A" w14:textId="04CFCBC5" w:rsidR="00CD2E74" w:rsidRPr="007B6959" w:rsidRDefault="00CD2E74" w:rsidP="00CD2E74">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52F86BB5" w14:textId="32C8F4D2" w:rsidR="00CD2E74" w:rsidRPr="007B6959" w:rsidRDefault="00CD2E74" w:rsidP="00CD2E74">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1F48F345" w14:textId="6264F53A" w:rsidR="00CD2E74" w:rsidRPr="007B6959" w:rsidRDefault="00CD2E74" w:rsidP="00CD2E74">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4CA962DA" w14:textId="5620A336" w:rsidR="00CD2E74" w:rsidRPr="007B6959" w:rsidRDefault="00CD2E74" w:rsidP="00CD2E74">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1942154C" w14:textId="3D223319" w:rsidR="00CD2E74" w:rsidRPr="007B6959" w:rsidRDefault="00CD2E74" w:rsidP="00CD2E74">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1737BEC2" w14:textId="640F0FCF" w:rsidR="00CD2E74" w:rsidRPr="007B6959" w:rsidRDefault="00CD2E74" w:rsidP="00CD2E74">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509DCA27" w14:textId="30DE6E36" w:rsidR="00CD2E74" w:rsidRPr="007B6959" w:rsidRDefault="00CD2E74" w:rsidP="00CD2E74">
            <w:pPr>
              <w:jc w:val="center"/>
              <w:rPr>
                <w:color w:val="000000" w:themeColor="text1"/>
              </w:rPr>
            </w:pPr>
            <w:r w:rsidRPr="007B6959">
              <w:rPr>
                <w:color w:val="000000" w:themeColor="text1"/>
              </w:rPr>
              <w:t>7</w:t>
            </w:r>
          </w:p>
        </w:tc>
      </w:tr>
      <w:tr w:rsidR="007B6959" w:rsidRPr="007B6959" w14:paraId="47F6470F"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1118D4B" w14:textId="099E8574" w:rsidR="00DE290A" w:rsidRPr="007B6959" w:rsidRDefault="0037310B" w:rsidP="00760CAD">
            <w:pPr>
              <w:jc w:val="center"/>
              <w:rPr>
                <w:color w:val="000000" w:themeColor="text1"/>
              </w:rPr>
            </w:pPr>
            <w:r w:rsidRPr="007B6959">
              <w:rPr>
                <w:color w:val="000000" w:themeColor="text1"/>
              </w:rPr>
              <w:t>1225</w:t>
            </w:r>
          </w:p>
        </w:tc>
        <w:tc>
          <w:tcPr>
            <w:tcW w:w="1423" w:type="dxa"/>
            <w:tcBorders>
              <w:top w:val="single" w:sz="4" w:space="0" w:color="auto"/>
              <w:left w:val="single" w:sz="4" w:space="0" w:color="auto"/>
              <w:bottom w:val="single" w:sz="4" w:space="0" w:color="auto"/>
              <w:right w:val="single" w:sz="4" w:space="0" w:color="auto"/>
            </w:tcBorders>
            <w:vAlign w:val="center"/>
          </w:tcPr>
          <w:p w14:paraId="0966563C" w14:textId="77777777" w:rsidR="00DE290A" w:rsidRPr="007B6959" w:rsidRDefault="00DE290A" w:rsidP="006804DB">
            <w:pPr>
              <w:rPr>
                <w:color w:val="000000" w:themeColor="text1"/>
              </w:rPr>
            </w:pPr>
            <w:r w:rsidRPr="007B6959">
              <w:rPr>
                <w:color w:val="000000" w:themeColor="text1"/>
              </w:rPr>
              <w:t>IR250017</w:t>
            </w:r>
          </w:p>
        </w:tc>
        <w:tc>
          <w:tcPr>
            <w:tcW w:w="1837" w:type="dxa"/>
            <w:tcBorders>
              <w:top w:val="single" w:sz="4" w:space="0" w:color="auto"/>
              <w:left w:val="single" w:sz="4" w:space="0" w:color="auto"/>
              <w:bottom w:val="single" w:sz="4" w:space="0" w:color="auto"/>
              <w:right w:val="single" w:sz="4" w:space="0" w:color="auto"/>
            </w:tcBorders>
            <w:vAlign w:val="center"/>
          </w:tcPr>
          <w:p w14:paraId="3606E30F" w14:textId="65E44804" w:rsidR="00DE290A" w:rsidRPr="007B6959" w:rsidRDefault="00DE290A" w:rsidP="006804DB">
            <w:pPr>
              <w:rPr>
                <w:color w:val="000000" w:themeColor="text1"/>
              </w:rPr>
            </w:pPr>
            <w:r w:rsidRPr="007B6959">
              <w:rPr>
                <w:color w:val="000000" w:themeColor="text1"/>
              </w:rPr>
              <w:t>Резервний капітал, що створюється згідно із законодавст-вом України</w:t>
            </w:r>
          </w:p>
        </w:tc>
        <w:tc>
          <w:tcPr>
            <w:tcW w:w="1276" w:type="dxa"/>
            <w:tcBorders>
              <w:top w:val="single" w:sz="4" w:space="0" w:color="auto"/>
              <w:left w:val="single" w:sz="4" w:space="0" w:color="auto"/>
              <w:bottom w:val="single" w:sz="4" w:space="0" w:color="auto"/>
              <w:right w:val="single" w:sz="4" w:space="0" w:color="auto"/>
            </w:tcBorders>
            <w:vAlign w:val="center"/>
          </w:tcPr>
          <w:p w14:paraId="4141972F"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0C51ACA9" w14:textId="74D1EF3C"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345986EB" w14:textId="3E0E32D9"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6999AFB3" w14:textId="77777777" w:rsidR="00DE290A" w:rsidRPr="007B6959" w:rsidRDefault="00DE290A" w:rsidP="006804DB">
            <w:pPr>
              <w:rPr>
                <w:color w:val="000000" w:themeColor="text1"/>
              </w:rPr>
            </w:pPr>
            <w:r w:rsidRPr="007B6959">
              <w:rPr>
                <w:color w:val="000000" w:themeColor="text1"/>
              </w:rPr>
              <w:t>IR25</w:t>
            </w:r>
          </w:p>
        </w:tc>
      </w:tr>
      <w:tr w:rsidR="007B6959" w:rsidRPr="007B6959" w14:paraId="2ED06BA2"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E10ECE8" w14:textId="4AFCF6F6" w:rsidR="00DE290A" w:rsidRPr="007B6959" w:rsidRDefault="0037310B" w:rsidP="00760CAD">
            <w:pPr>
              <w:jc w:val="center"/>
              <w:rPr>
                <w:color w:val="000000" w:themeColor="text1"/>
              </w:rPr>
            </w:pPr>
            <w:r w:rsidRPr="007B6959">
              <w:rPr>
                <w:color w:val="000000" w:themeColor="text1"/>
              </w:rPr>
              <w:t>1226</w:t>
            </w:r>
          </w:p>
        </w:tc>
        <w:tc>
          <w:tcPr>
            <w:tcW w:w="1423" w:type="dxa"/>
            <w:tcBorders>
              <w:top w:val="single" w:sz="4" w:space="0" w:color="auto"/>
              <w:left w:val="single" w:sz="4" w:space="0" w:color="auto"/>
              <w:bottom w:val="single" w:sz="4" w:space="0" w:color="auto"/>
              <w:right w:val="single" w:sz="4" w:space="0" w:color="auto"/>
            </w:tcBorders>
            <w:vAlign w:val="center"/>
          </w:tcPr>
          <w:p w14:paraId="7A5D4DAE" w14:textId="77777777" w:rsidR="00DE290A" w:rsidRPr="007B6959" w:rsidRDefault="00DE290A" w:rsidP="006804DB">
            <w:pPr>
              <w:rPr>
                <w:color w:val="000000" w:themeColor="text1"/>
              </w:rPr>
            </w:pPr>
            <w:r w:rsidRPr="007B6959">
              <w:rPr>
                <w:color w:val="000000" w:themeColor="text1"/>
              </w:rPr>
              <w:t>IR250018</w:t>
            </w:r>
          </w:p>
        </w:tc>
        <w:tc>
          <w:tcPr>
            <w:tcW w:w="1837" w:type="dxa"/>
            <w:tcBorders>
              <w:top w:val="single" w:sz="4" w:space="0" w:color="auto"/>
              <w:left w:val="single" w:sz="4" w:space="0" w:color="auto"/>
              <w:bottom w:val="single" w:sz="4" w:space="0" w:color="auto"/>
              <w:right w:val="single" w:sz="4" w:space="0" w:color="auto"/>
            </w:tcBorders>
            <w:vAlign w:val="center"/>
          </w:tcPr>
          <w:p w14:paraId="6879FE66" w14:textId="77777777" w:rsidR="00DE290A" w:rsidRPr="007B6959" w:rsidRDefault="00DE290A" w:rsidP="006804DB">
            <w:pPr>
              <w:rPr>
                <w:color w:val="000000" w:themeColor="text1"/>
              </w:rPr>
            </w:pPr>
            <w:r w:rsidRPr="007B6959">
              <w:rPr>
                <w:color w:val="000000" w:themeColor="text1"/>
              </w:rPr>
              <w:t>Додаткові та спеціальні фонди, що створюються відповідно до статуту страховика для цілей інших, ніж виплата дивідендів</w:t>
            </w:r>
          </w:p>
        </w:tc>
        <w:tc>
          <w:tcPr>
            <w:tcW w:w="1276" w:type="dxa"/>
            <w:tcBorders>
              <w:top w:val="single" w:sz="4" w:space="0" w:color="auto"/>
              <w:left w:val="single" w:sz="4" w:space="0" w:color="auto"/>
              <w:bottom w:val="single" w:sz="4" w:space="0" w:color="auto"/>
              <w:right w:val="single" w:sz="4" w:space="0" w:color="auto"/>
            </w:tcBorders>
            <w:vAlign w:val="center"/>
          </w:tcPr>
          <w:p w14:paraId="2B21885D"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079348C" w14:textId="3A4B8D25"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04E1B3C2" w14:textId="6C5154C4"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61B9C53C" w14:textId="77777777" w:rsidR="00DE290A" w:rsidRPr="007B6959" w:rsidRDefault="00DE290A" w:rsidP="006804DB">
            <w:pPr>
              <w:rPr>
                <w:color w:val="000000" w:themeColor="text1"/>
              </w:rPr>
            </w:pPr>
            <w:r w:rsidRPr="007B6959">
              <w:rPr>
                <w:color w:val="000000" w:themeColor="text1"/>
              </w:rPr>
              <w:t>IR25</w:t>
            </w:r>
          </w:p>
        </w:tc>
      </w:tr>
      <w:tr w:rsidR="007B6959" w:rsidRPr="007B6959" w14:paraId="26E1530E"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0CBE01B8" w14:textId="434701EB" w:rsidR="00DE290A" w:rsidRPr="007B6959" w:rsidRDefault="0037310B" w:rsidP="00760CAD">
            <w:pPr>
              <w:jc w:val="center"/>
              <w:rPr>
                <w:color w:val="000000" w:themeColor="text1"/>
              </w:rPr>
            </w:pPr>
            <w:r w:rsidRPr="007B6959">
              <w:rPr>
                <w:color w:val="000000" w:themeColor="text1"/>
              </w:rPr>
              <w:t>1227</w:t>
            </w:r>
          </w:p>
        </w:tc>
        <w:tc>
          <w:tcPr>
            <w:tcW w:w="1423" w:type="dxa"/>
            <w:tcBorders>
              <w:top w:val="single" w:sz="4" w:space="0" w:color="auto"/>
              <w:left w:val="single" w:sz="4" w:space="0" w:color="auto"/>
              <w:bottom w:val="single" w:sz="4" w:space="0" w:color="auto"/>
              <w:right w:val="single" w:sz="4" w:space="0" w:color="auto"/>
            </w:tcBorders>
            <w:vAlign w:val="center"/>
          </w:tcPr>
          <w:p w14:paraId="7054977A" w14:textId="77777777" w:rsidR="00DE290A" w:rsidRPr="007B6959" w:rsidRDefault="00DE290A" w:rsidP="006804DB">
            <w:pPr>
              <w:rPr>
                <w:color w:val="000000" w:themeColor="text1"/>
              </w:rPr>
            </w:pPr>
            <w:r w:rsidRPr="007B6959">
              <w:rPr>
                <w:color w:val="000000" w:themeColor="text1"/>
              </w:rPr>
              <w:t>IR250019</w:t>
            </w:r>
          </w:p>
        </w:tc>
        <w:tc>
          <w:tcPr>
            <w:tcW w:w="1837" w:type="dxa"/>
            <w:tcBorders>
              <w:top w:val="single" w:sz="4" w:space="0" w:color="auto"/>
              <w:left w:val="single" w:sz="4" w:space="0" w:color="auto"/>
              <w:bottom w:val="single" w:sz="4" w:space="0" w:color="auto"/>
              <w:right w:val="single" w:sz="4" w:space="0" w:color="auto"/>
            </w:tcBorders>
            <w:vAlign w:val="center"/>
          </w:tcPr>
          <w:p w14:paraId="784426E4" w14:textId="784256A3" w:rsidR="00DE290A" w:rsidRPr="007B6959" w:rsidRDefault="00DE290A" w:rsidP="006804DB">
            <w:pPr>
              <w:rPr>
                <w:color w:val="000000" w:themeColor="text1"/>
              </w:rPr>
            </w:pPr>
            <w:r w:rsidRPr="007B6959">
              <w:rPr>
                <w:color w:val="000000" w:themeColor="text1"/>
              </w:rPr>
              <w:t>Інші резерви, що обліковують</w:t>
            </w:r>
            <w:r w:rsidR="00C855D5" w:rsidRPr="007B6959">
              <w:rPr>
                <w:color w:val="000000" w:themeColor="text1"/>
              </w:rPr>
              <w:t>-</w:t>
            </w:r>
            <w:r w:rsidRPr="007B6959">
              <w:rPr>
                <w:color w:val="000000" w:themeColor="text1"/>
              </w:rPr>
              <w:t>ся у складі власного капіталу страховика, створені страховиком відповідно до внутрішніх документів страховика для виконання зобов</w:t>
            </w:r>
            <w:r w:rsidR="006804DB" w:rsidRPr="007B6959">
              <w:rPr>
                <w:color w:val="000000" w:themeColor="text1"/>
              </w:rPr>
              <w:t>’</w:t>
            </w:r>
            <w:r w:rsidRPr="007B6959">
              <w:rPr>
                <w:color w:val="000000" w:themeColor="text1"/>
              </w:rPr>
              <w:t>язань за договорами страхування (перестраху-вання), крім технічних резервів</w:t>
            </w:r>
          </w:p>
        </w:tc>
        <w:tc>
          <w:tcPr>
            <w:tcW w:w="1276" w:type="dxa"/>
            <w:tcBorders>
              <w:top w:val="single" w:sz="4" w:space="0" w:color="auto"/>
              <w:left w:val="single" w:sz="4" w:space="0" w:color="auto"/>
              <w:bottom w:val="single" w:sz="4" w:space="0" w:color="auto"/>
              <w:right w:val="single" w:sz="4" w:space="0" w:color="auto"/>
            </w:tcBorders>
            <w:vAlign w:val="center"/>
          </w:tcPr>
          <w:p w14:paraId="6994F788"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2E8FC3E" w14:textId="0189176F"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0F219637" w14:textId="65907D4E"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168C7E98" w14:textId="77777777" w:rsidR="00DE290A" w:rsidRPr="007B6959" w:rsidRDefault="00DE290A" w:rsidP="006804DB">
            <w:pPr>
              <w:rPr>
                <w:color w:val="000000" w:themeColor="text1"/>
              </w:rPr>
            </w:pPr>
            <w:r w:rsidRPr="007B6959">
              <w:rPr>
                <w:color w:val="000000" w:themeColor="text1"/>
              </w:rPr>
              <w:t>IR25</w:t>
            </w:r>
          </w:p>
        </w:tc>
      </w:tr>
    </w:tbl>
    <w:p w14:paraId="16A9ADEA" w14:textId="77777777" w:rsidR="00CD2E74" w:rsidRPr="007B6959" w:rsidRDefault="00CD2E74" w:rsidP="00760CAD">
      <w:pPr>
        <w:jc w:val="center"/>
        <w:rPr>
          <w:color w:val="000000" w:themeColor="text1"/>
        </w:rPr>
        <w:sectPr w:rsidR="00CD2E74" w:rsidRPr="007B6959" w:rsidSect="00CD2E74">
          <w:headerReference w:type="first" r:id="rId72"/>
          <w:type w:val="continuous"/>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6D4A420D"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38B43239" w14:textId="554F7EC2" w:rsidR="00CD2E74" w:rsidRPr="007B6959" w:rsidRDefault="00CD2E74" w:rsidP="00CD2E74">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73F78254" w14:textId="65BEBE27" w:rsidR="00CD2E74" w:rsidRPr="007B6959" w:rsidRDefault="00CD2E74" w:rsidP="00CD2E74">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794FD79C" w14:textId="6191CAAA" w:rsidR="00CD2E74" w:rsidRPr="007B6959" w:rsidRDefault="00CD2E74" w:rsidP="00CD2E74">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070F68B2" w14:textId="3118B633" w:rsidR="00CD2E74" w:rsidRPr="007B6959" w:rsidRDefault="00CD2E74" w:rsidP="00CD2E74">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7530333A" w14:textId="1C127F39" w:rsidR="00CD2E74" w:rsidRPr="007B6959" w:rsidRDefault="00CD2E74" w:rsidP="00CD2E74">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552A2B9C" w14:textId="0CA76622" w:rsidR="00CD2E74" w:rsidRPr="007B6959" w:rsidRDefault="00CD2E74" w:rsidP="00CD2E74">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4DD7DD1B" w14:textId="0D05D137" w:rsidR="00CD2E74" w:rsidRPr="007B6959" w:rsidRDefault="00CD2E74" w:rsidP="00CD2E74">
            <w:pPr>
              <w:jc w:val="center"/>
              <w:rPr>
                <w:color w:val="000000" w:themeColor="text1"/>
              </w:rPr>
            </w:pPr>
            <w:r w:rsidRPr="007B6959">
              <w:rPr>
                <w:color w:val="000000" w:themeColor="text1"/>
              </w:rPr>
              <w:t>7</w:t>
            </w:r>
          </w:p>
        </w:tc>
      </w:tr>
      <w:tr w:rsidR="007B6959" w:rsidRPr="007B6959" w14:paraId="53B56835"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2D3BFEA7" w14:textId="427C3888" w:rsidR="00DE290A" w:rsidRPr="007B6959" w:rsidRDefault="0037310B" w:rsidP="00760CAD">
            <w:pPr>
              <w:jc w:val="center"/>
              <w:rPr>
                <w:color w:val="000000" w:themeColor="text1"/>
              </w:rPr>
            </w:pPr>
            <w:r w:rsidRPr="007B6959">
              <w:rPr>
                <w:color w:val="000000" w:themeColor="text1"/>
              </w:rPr>
              <w:t>1228</w:t>
            </w:r>
          </w:p>
        </w:tc>
        <w:tc>
          <w:tcPr>
            <w:tcW w:w="1423" w:type="dxa"/>
            <w:tcBorders>
              <w:top w:val="single" w:sz="4" w:space="0" w:color="auto"/>
              <w:left w:val="single" w:sz="4" w:space="0" w:color="auto"/>
              <w:bottom w:val="single" w:sz="4" w:space="0" w:color="auto"/>
              <w:right w:val="single" w:sz="4" w:space="0" w:color="auto"/>
            </w:tcBorders>
            <w:vAlign w:val="center"/>
          </w:tcPr>
          <w:p w14:paraId="71A519D7" w14:textId="77777777" w:rsidR="00DE290A" w:rsidRPr="007B6959" w:rsidRDefault="00DE290A" w:rsidP="006804DB">
            <w:pPr>
              <w:rPr>
                <w:color w:val="000000" w:themeColor="text1"/>
              </w:rPr>
            </w:pPr>
            <w:r w:rsidRPr="007B6959">
              <w:rPr>
                <w:color w:val="000000" w:themeColor="text1"/>
              </w:rPr>
              <w:t>IR250020</w:t>
            </w:r>
          </w:p>
        </w:tc>
        <w:tc>
          <w:tcPr>
            <w:tcW w:w="1837" w:type="dxa"/>
            <w:tcBorders>
              <w:top w:val="single" w:sz="4" w:space="0" w:color="auto"/>
              <w:left w:val="single" w:sz="4" w:space="0" w:color="auto"/>
              <w:bottom w:val="single" w:sz="4" w:space="0" w:color="auto"/>
              <w:right w:val="single" w:sz="4" w:space="0" w:color="auto"/>
            </w:tcBorders>
            <w:vAlign w:val="center"/>
          </w:tcPr>
          <w:p w14:paraId="65DD50C1" w14:textId="77777777" w:rsidR="00DE290A" w:rsidRPr="007B6959" w:rsidRDefault="00DE290A" w:rsidP="006804DB">
            <w:pPr>
              <w:rPr>
                <w:color w:val="000000" w:themeColor="text1"/>
              </w:rPr>
            </w:pPr>
            <w:r w:rsidRPr="007B6959">
              <w:rPr>
                <w:color w:val="000000" w:themeColor="text1"/>
              </w:rPr>
              <w:t>Непокритий збиток минулих років, розмір якого визначається на підставі фінансової звітності страховика та зазначений у регуляторній звітності страховика</w:t>
            </w:r>
          </w:p>
        </w:tc>
        <w:tc>
          <w:tcPr>
            <w:tcW w:w="1276" w:type="dxa"/>
            <w:tcBorders>
              <w:top w:val="single" w:sz="4" w:space="0" w:color="auto"/>
              <w:left w:val="single" w:sz="4" w:space="0" w:color="auto"/>
              <w:bottom w:val="single" w:sz="4" w:space="0" w:color="auto"/>
              <w:right w:val="single" w:sz="4" w:space="0" w:color="auto"/>
            </w:tcBorders>
            <w:vAlign w:val="center"/>
          </w:tcPr>
          <w:p w14:paraId="766FDB7E"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3C4479BE" w14:textId="471EDA01"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29FF495D" w14:textId="20F8C691"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1AE385F" w14:textId="77777777" w:rsidR="00DE290A" w:rsidRPr="007B6959" w:rsidRDefault="00DE290A" w:rsidP="006804DB">
            <w:pPr>
              <w:rPr>
                <w:color w:val="000000" w:themeColor="text1"/>
              </w:rPr>
            </w:pPr>
            <w:r w:rsidRPr="007B6959">
              <w:rPr>
                <w:color w:val="000000" w:themeColor="text1"/>
              </w:rPr>
              <w:t>IR25</w:t>
            </w:r>
          </w:p>
        </w:tc>
      </w:tr>
      <w:tr w:rsidR="007B6959" w:rsidRPr="007B6959" w14:paraId="662FC282"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16B8EF8" w14:textId="60168B34" w:rsidR="00DE290A" w:rsidRPr="007B6959" w:rsidRDefault="0037310B" w:rsidP="00760CAD">
            <w:pPr>
              <w:jc w:val="center"/>
              <w:rPr>
                <w:color w:val="000000" w:themeColor="text1"/>
              </w:rPr>
            </w:pPr>
            <w:r w:rsidRPr="007B6959">
              <w:rPr>
                <w:color w:val="000000" w:themeColor="text1"/>
              </w:rPr>
              <w:t>1229</w:t>
            </w:r>
          </w:p>
        </w:tc>
        <w:tc>
          <w:tcPr>
            <w:tcW w:w="1423" w:type="dxa"/>
            <w:tcBorders>
              <w:top w:val="single" w:sz="4" w:space="0" w:color="auto"/>
              <w:left w:val="single" w:sz="4" w:space="0" w:color="auto"/>
              <w:bottom w:val="single" w:sz="4" w:space="0" w:color="auto"/>
              <w:right w:val="single" w:sz="4" w:space="0" w:color="auto"/>
            </w:tcBorders>
            <w:vAlign w:val="center"/>
          </w:tcPr>
          <w:p w14:paraId="4658B881" w14:textId="77777777" w:rsidR="00DE290A" w:rsidRPr="007B6959" w:rsidRDefault="00DE290A" w:rsidP="006804DB">
            <w:pPr>
              <w:rPr>
                <w:color w:val="000000" w:themeColor="text1"/>
              </w:rPr>
            </w:pPr>
            <w:r w:rsidRPr="007B6959">
              <w:rPr>
                <w:color w:val="000000" w:themeColor="text1"/>
              </w:rPr>
              <w:t>IR250021</w:t>
            </w:r>
          </w:p>
        </w:tc>
        <w:tc>
          <w:tcPr>
            <w:tcW w:w="1837" w:type="dxa"/>
            <w:tcBorders>
              <w:top w:val="single" w:sz="4" w:space="0" w:color="auto"/>
              <w:left w:val="single" w:sz="4" w:space="0" w:color="auto"/>
              <w:bottom w:val="single" w:sz="4" w:space="0" w:color="auto"/>
              <w:right w:val="single" w:sz="4" w:space="0" w:color="auto"/>
            </w:tcBorders>
            <w:vAlign w:val="center"/>
          </w:tcPr>
          <w:p w14:paraId="54AB02CE" w14:textId="02D30A36" w:rsidR="00DE290A" w:rsidRPr="007B6959" w:rsidRDefault="00DE290A" w:rsidP="006804DB">
            <w:pPr>
              <w:rPr>
                <w:color w:val="000000" w:themeColor="text1"/>
              </w:rPr>
            </w:pPr>
            <w:r w:rsidRPr="007B6959">
              <w:rPr>
                <w:color w:val="000000" w:themeColor="text1"/>
              </w:rPr>
              <w:t>Від</w:t>
            </w:r>
            <w:r w:rsidR="006804DB" w:rsidRPr="007B6959">
              <w:rPr>
                <w:color w:val="000000" w:themeColor="text1"/>
              </w:rPr>
              <w:t>’</w:t>
            </w:r>
            <w:r w:rsidRPr="007B6959">
              <w:rPr>
                <w:color w:val="000000" w:themeColor="text1"/>
              </w:rPr>
              <w:t>ємне значення капіталу другого рівня</w:t>
            </w:r>
          </w:p>
        </w:tc>
        <w:tc>
          <w:tcPr>
            <w:tcW w:w="1276" w:type="dxa"/>
            <w:tcBorders>
              <w:top w:val="single" w:sz="4" w:space="0" w:color="auto"/>
              <w:left w:val="single" w:sz="4" w:space="0" w:color="auto"/>
              <w:bottom w:val="single" w:sz="4" w:space="0" w:color="auto"/>
              <w:right w:val="single" w:sz="4" w:space="0" w:color="auto"/>
            </w:tcBorders>
            <w:vAlign w:val="center"/>
          </w:tcPr>
          <w:p w14:paraId="3F977FCA"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320E31E3" w14:textId="5A58D69D"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659CB292" w14:textId="1106B627"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77B7477" w14:textId="77777777" w:rsidR="00DE290A" w:rsidRPr="007B6959" w:rsidRDefault="00DE290A" w:rsidP="006804DB">
            <w:pPr>
              <w:rPr>
                <w:color w:val="000000" w:themeColor="text1"/>
              </w:rPr>
            </w:pPr>
            <w:r w:rsidRPr="007B6959">
              <w:rPr>
                <w:color w:val="000000" w:themeColor="text1"/>
              </w:rPr>
              <w:t>IR25</w:t>
            </w:r>
          </w:p>
        </w:tc>
      </w:tr>
      <w:tr w:rsidR="007B6959" w:rsidRPr="007B6959" w14:paraId="07C97FAD"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5145E7CB" w14:textId="444AEB99" w:rsidR="00DE290A" w:rsidRPr="007B6959" w:rsidRDefault="0037310B" w:rsidP="00760CAD">
            <w:pPr>
              <w:jc w:val="center"/>
              <w:rPr>
                <w:color w:val="000000" w:themeColor="text1"/>
              </w:rPr>
            </w:pPr>
            <w:r w:rsidRPr="007B6959">
              <w:rPr>
                <w:color w:val="000000" w:themeColor="text1"/>
              </w:rPr>
              <w:t>1230</w:t>
            </w:r>
          </w:p>
        </w:tc>
        <w:tc>
          <w:tcPr>
            <w:tcW w:w="1423" w:type="dxa"/>
            <w:tcBorders>
              <w:top w:val="single" w:sz="4" w:space="0" w:color="auto"/>
              <w:left w:val="single" w:sz="4" w:space="0" w:color="auto"/>
              <w:bottom w:val="single" w:sz="4" w:space="0" w:color="auto"/>
              <w:right w:val="single" w:sz="4" w:space="0" w:color="auto"/>
            </w:tcBorders>
            <w:vAlign w:val="center"/>
          </w:tcPr>
          <w:p w14:paraId="01DA262D" w14:textId="77777777" w:rsidR="00DE290A" w:rsidRPr="007B6959" w:rsidRDefault="00DE290A" w:rsidP="006804DB">
            <w:pPr>
              <w:rPr>
                <w:color w:val="000000" w:themeColor="text1"/>
              </w:rPr>
            </w:pPr>
            <w:r w:rsidRPr="007B6959">
              <w:rPr>
                <w:color w:val="000000" w:themeColor="text1"/>
              </w:rPr>
              <w:t>IR250022</w:t>
            </w:r>
          </w:p>
        </w:tc>
        <w:tc>
          <w:tcPr>
            <w:tcW w:w="1837" w:type="dxa"/>
            <w:tcBorders>
              <w:top w:val="single" w:sz="4" w:space="0" w:color="auto"/>
              <w:left w:val="single" w:sz="4" w:space="0" w:color="auto"/>
              <w:bottom w:val="single" w:sz="4" w:space="0" w:color="auto"/>
              <w:right w:val="single" w:sz="4" w:space="0" w:color="auto"/>
            </w:tcBorders>
            <w:vAlign w:val="center"/>
          </w:tcPr>
          <w:p w14:paraId="28F72E24" w14:textId="7CD57DB3" w:rsidR="00DE290A" w:rsidRPr="007B6959" w:rsidRDefault="00DE290A" w:rsidP="008F743C">
            <w:pPr>
              <w:rPr>
                <w:color w:val="000000" w:themeColor="text1"/>
              </w:rPr>
            </w:pPr>
            <w:r w:rsidRPr="007B6959">
              <w:rPr>
                <w:color w:val="000000" w:themeColor="text1"/>
              </w:rPr>
              <w:t xml:space="preserve">Позитивна різниця між сумою складових регулятивно-го капіталу першого рівня, капіталу другого рівня, капіталу третього рівня та надлишком прийнятних активів над </w:t>
            </w:r>
            <w:r w:rsidR="008F743C" w:rsidRPr="007B6959">
              <w:rPr>
                <w:color w:val="000000" w:themeColor="text1"/>
              </w:rPr>
              <w:t>з</w:t>
            </w:r>
            <w:r w:rsidRPr="007B6959">
              <w:rPr>
                <w:color w:val="000000" w:themeColor="text1"/>
              </w:rPr>
              <w:t>агальною сумою зобов</w:t>
            </w:r>
            <w:r w:rsidR="006804DB" w:rsidRPr="007B6959">
              <w:rPr>
                <w:color w:val="000000" w:themeColor="text1"/>
              </w:rPr>
              <w:t>’</w:t>
            </w:r>
            <w:r w:rsidRPr="007B6959">
              <w:rPr>
                <w:color w:val="000000" w:themeColor="text1"/>
              </w:rPr>
              <w:t>язань</w:t>
            </w:r>
          </w:p>
        </w:tc>
        <w:tc>
          <w:tcPr>
            <w:tcW w:w="1276" w:type="dxa"/>
            <w:tcBorders>
              <w:top w:val="single" w:sz="4" w:space="0" w:color="auto"/>
              <w:left w:val="single" w:sz="4" w:space="0" w:color="auto"/>
              <w:bottom w:val="single" w:sz="4" w:space="0" w:color="auto"/>
              <w:right w:val="single" w:sz="4" w:space="0" w:color="auto"/>
            </w:tcBorders>
            <w:vAlign w:val="center"/>
          </w:tcPr>
          <w:p w14:paraId="2DB1F1D9"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E97E95A" w14:textId="4DD9541B"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44DFDB2A" w14:textId="3049FE59"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5AE7C04F" w14:textId="77777777" w:rsidR="00DE290A" w:rsidRPr="007B6959" w:rsidRDefault="00DE290A" w:rsidP="006804DB">
            <w:pPr>
              <w:rPr>
                <w:color w:val="000000" w:themeColor="text1"/>
              </w:rPr>
            </w:pPr>
            <w:r w:rsidRPr="007B6959">
              <w:rPr>
                <w:color w:val="000000" w:themeColor="text1"/>
              </w:rPr>
              <w:t>IR25</w:t>
            </w:r>
          </w:p>
        </w:tc>
      </w:tr>
    </w:tbl>
    <w:p w14:paraId="46CAB046" w14:textId="77777777" w:rsidR="00663737" w:rsidRPr="007B6959" w:rsidRDefault="00663737" w:rsidP="00CD2E74">
      <w:pPr>
        <w:jc w:val="center"/>
        <w:rPr>
          <w:color w:val="000000" w:themeColor="text1"/>
        </w:rPr>
        <w:sectPr w:rsidR="00663737" w:rsidRPr="007B6959" w:rsidSect="00480683">
          <w:headerReference w:type="first" r:id="rId73"/>
          <w:type w:val="continuous"/>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4F529C58"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3CEBA6E5" w14:textId="5D349F28" w:rsidR="00CD2E74" w:rsidRPr="007B6959" w:rsidRDefault="00CD2E74" w:rsidP="00CD2E74">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376E7A28" w14:textId="42EA4DCF" w:rsidR="00CD2E74" w:rsidRPr="007B6959" w:rsidRDefault="00CD2E74" w:rsidP="00CD2E74">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245117A4" w14:textId="31B7DA83" w:rsidR="00CD2E74" w:rsidRPr="007B6959" w:rsidRDefault="00CD2E74" w:rsidP="00CD2E74">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5604B084" w14:textId="7546A509" w:rsidR="00CD2E74" w:rsidRPr="007B6959" w:rsidRDefault="00CD2E74" w:rsidP="00CD2E74">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0CF48BCD" w14:textId="3236351E" w:rsidR="00CD2E74" w:rsidRPr="007B6959" w:rsidRDefault="00CD2E74" w:rsidP="00CD2E74">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1CA3F4C4" w14:textId="64A09AA2" w:rsidR="00CD2E74" w:rsidRPr="007B6959" w:rsidRDefault="00CD2E74" w:rsidP="00CD2E74">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58F1CD02" w14:textId="005937C9" w:rsidR="00CD2E74" w:rsidRPr="007B6959" w:rsidRDefault="00CD2E74" w:rsidP="00CD2E74">
            <w:pPr>
              <w:jc w:val="center"/>
              <w:rPr>
                <w:color w:val="000000" w:themeColor="text1"/>
              </w:rPr>
            </w:pPr>
            <w:r w:rsidRPr="007B6959">
              <w:rPr>
                <w:color w:val="000000" w:themeColor="text1"/>
              </w:rPr>
              <w:t>7</w:t>
            </w:r>
          </w:p>
        </w:tc>
      </w:tr>
      <w:tr w:rsidR="007B6959" w:rsidRPr="007B6959" w14:paraId="59F64E60"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5833D5AE" w14:textId="1069EDBF" w:rsidR="00DE290A" w:rsidRPr="007B6959" w:rsidRDefault="0037310B" w:rsidP="00760CAD">
            <w:pPr>
              <w:jc w:val="center"/>
              <w:rPr>
                <w:color w:val="000000" w:themeColor="text1"/>
              </w:rPr>
            </w:pPr>
            <w:r w:rsidRPr="007B6959">
              <w:rPr>
                <w:color w:val="000000" w:themeColor="text1"/>
              </w:rPr>
              <w:t>1231</w:t>
            </w:r>
          </w:p>
        </w:tc>
        <w:tc>
          <w:tcPr>
            <w:tcW w:w="1423" w:type="dxa"/>
            <w:tcBorders>
              <w:top w:val="single" w:sz="4" w:space="0" w:color="auto"/>
              <w:left w:val="single" w:sz="4" w:space="0" w:color="auto"/>
              <w:bottom w:val="single" w:sz="4" w:space="0" w:color="auto"/>
              <w:right w:val="single" w:sz="4" w:space="0" w:color="auto"/>
            </w:tcBorders>
            <w:vAlign w:val="center"/>
          </w:tcPr>
          <w:p w14:paraId="57995923" w14:textId="77777777" w:rsidR="00DE290A" w:rsidRPr="007B6959" w:rsidRDefault="00DE290A" w:rsidP="006804DB">
            <w:pPr>
              <w:rPr>
                <w:color w:val="000000" w:themeColor="text1"/>
              </w:rPr>
            </w:pPr>
            <w:r w:rsidRPr="007B6959">
              <w:rPr>
                <w:color w:val="000000" w:themeColor="text1"/>
              </w:rPr>
              <w:t>IR250023</w:t>
            </w:r>
          </w:p>
        </w:tc>
        <w:tc>
          <w:tcPr>
            <w:tcW w:w="1837" w:type="dxa"/>
            <w:tcBorders>
              <w:top w:val="single" w:sz="4" w:space="0" w:color="auto"/>
              <w:left w:val="single" w:sz="4" w:space="0" w:color="auto"/>
              <w:bottom w:val="single" w:sz="4" w:space="0" w:color="auto"/>
              <w:right w:val="single" w:sz="4" w:space="0" w:color="auto"/>
            </w:tcBorders>
            <w:vAlign w:val="center"/>
          </w:tcPr>
          <w:p w14:paraId="30FD8741" w14:textId="5A1659F2" w:rsidR="00DE290A" w:rsidRPr="007B6959" w:rsidRDefault="00DE290A" w:rsidP="006804DB">
            <w:pPr>
              <w:rPr>
                <w:color w:val="000000" w:themeColor="text1"/>
              </w:rPr>
            </w:pPr>
            <w:r w:rsidRPr="007B6959">
              <w:rPr>
                <w:color w:val="000000" w:themeColor="text1"/>
              </w:rPr>
              <w:t>Регулятив-ний капітал другого рівня</w:t>
            </w:r>
          </w:p>
        </w:tc>
        <w:tc>
          <w:tcPr>
            <w:tcW w:w="1276" w:type="dxa"/>
            <w:tcBorders>
              <w:top w:val="single" w:sz="4" w:space="0" w:color="auto"/>
              <w:left w:val="single" w:sz="4" w:space="0" w:color="auto"/>
              <w:bottom w:val="single" w:sz="4" w:space="0" w:color="auto"/>
              <w:right w:val="single" w:sz="4" w:space="0" w:color="auto"/>
            </w:tcBorders>
            <w:vAlign w:val="center"/>
          </w:tcPr>
          <w:p w14:paraId="093AA5E7"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29FB47DD" w14:textId="63F92048"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2800C4ED" w14:textId="452EC604"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08F7131" w14:textId="77777777" w:rsidR="00DE290A" w:rsidRPr="007B6959" w:rsidRDefault="00DE290A" w:rsidP="006804DB">
            <w:pPr>
              <w:rPr>
                <w:color w:val="000000" w:themeColor="text1"/>
              </w:rPr>
            </w:pPr>
            <w:r w:rsidRPr="007B6959">
              <w:rPr>
                <w:color w:val="000000" w:themeColor="text1"/>
              </w:rPr>
              <w:t>IR25</w:t>
            </w:r>
          </w:p>
        </w:tc>
      </w:tr>
      <w:tr w:rsidR="007B6959" w:rsidRPr="007B6959" w14:paraId="69475B4F"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59299017" w14:textId="055DF996" w:rsidR="00DE290A" w:rsidRPr="007B6959" w:rsidRDefault="0037310B" w:rsidP="00760CAD">
            <w:pPr>
              <w:jc w:val="center"/>
              <w:rPr>
                <w:color w:val="000000" w:themeColor="text1"/>
              </w:rPr>
            </w:pPr>
            <w:r w:rsidRPr="007B6959">
              <w:rPr>
                <w:color w:val="000000" w:themeColor="text1"/>
              </w:rPr>
              <w:t>1232</w:t>
            </w:r>
          </w:p>
        </w:tc>
        <w:tc>
          <w:tcPr>
            <w:tcW w:w="1423" w:type="dxa"/>
            <w:tcBorders>
              <w:top w:val="single" w:sz="4" w:space="0" w:color="auto"/>
              <w:left w:val="single" w:sz="4" w:space="0" w:color="auto"/>
              <w:bottom w:val="single" w:sz="4" w:space="0" w:color="auto"/>
              <w:right w:val="single" w:sz="4" w:space="0" w:color="auto"/>
            </w:tcBorders>
            <w:vAlign w:val="center"/>
          </w:tcPr>
          <w:p w14:paraId="2A89ACAE" w14:textId="77777777" w:rsidR="00DE290A" w:rsidRPr="007B6959" w:rsidRDefault="00DE290A" w:rsidP="006804DB">
            <w:pPr>
              <w:rPr>
                <w:color w:val="000000" w:themeColor="text1"/>
              </w:rPr>
            </w:pPr>
            <w:r w:rsidRPr="007B6959">
              <w:rPr>
                <w:color w:val="000000" w:themeColor="text1"/>
              </w:rPr>
              <w:t>IR250024</w:t>
            </w:r>
          </w:p>
        </w:tc>
        <w:tc>
          <w:tcPr>
            <w:tcW w:w="1837" w:type="dxa"/>
            <w:tcBorders>
              <w:top w:val="single" w:sz="4" w:space="0" w:color="auto"/>
              <w:left w:val="single" w:sz="4" w:space="0" w:color="auto"/>
              <w:bottom w:val="single" w:sz="4" w:space="0" w:color="auto"/>
              <w:right w:val="single" w:sz="4" w:space="0" w:color="auto"/>
            </w:tcBorders>
            <w:vAlign w:val="center"/>
          </w:tcPr>
          <w:p w14:paraId="7EB25F61" w14:textId="057C8514" w:rsidR="00DE290A" w:rsidRPr="007B6959" w:rsidRDefault="00DE290A" w:rsidP="006804DB">
            <w:pPr>
              <w:rPr>
                <w:color w:val="000000" w:themeColor="text1"/>
              </w:rPr>
            </w:pPr>
            <w:r w:rsidRPr="007B6959">
              <w:rPr>
                <w:color w:val="000000" w:themeColor="text1"/>
              </w:rPr>
              <w:t>Статутний капітал, представле-ний привілейова-ними акціями</w:t>
            </w:r>
          </w:p>
        </w:tc>
        <w:tc>
          <w:tcPr>
            <w:tcW w:w="1276" w:type="dxa"/>
            <w:tcBorders>
              <w:top w:val="single" w:sz="4" w:space="0" w:color="auto"/>
              <w:left w:val="single" w:sz="4" w:space="0" w:color="auto"/>
              <w:bottom w:val="single" w:sz="4" w:space="0" w:color="auto"/>
              <w:right w:val="single" w:sz="4" w:space="0" w:color="auto"/>
            </w:tcBorders>
            <w:vAlign w:val="center"/>
          </w:tcPr>
          <w:p w14:paraId="1C021A14"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7AF4543" w14:textId="04419169"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3A00E692" w14:textId="1B49F3A2"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F9A309A" w14:textId="77777777" w:rsidR="00DE290A" w:rsidRPr="007B6959" w:rsidRDefault="00DE290A" w:rsidP="006804DB">
            <w:pPr>
              <w:rPr>
                <w:color w:val="000000" w:themeColor="text1"/>
              </w:rPr>
            </w:pPr>
            <w:r w:rsidRPr="007B6959">
              <w:rPr>
                <w:color w:val="000000" w:themeColor="text1"/>
              </w:rPr>
              <w:t>IR25</w:t>
            </w:r>
          </w:p>
        </w:tc>
      </w:tr>
      <w:tr w:rsidR="007B6959" w:rsidRPr="007B6959" w14:paraId="2F8E58FD"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186DDF5" w14:textId="11A4D91F" w:rsidR="00DE290A" w:rsidRPr="007B6959" w:rsidRDefault="0037310B" w:rsidP="00760CAD">
            <w:pPr>
              <w:jc w:val="center"/>
              <w:rPr>
                <w:color w:val="000000" w:themeColor="text1"/>
              </w:rPr>
            </w:pPr>
            <w:r w:rsidRPr="007B6959">
              <w:rPr>
                <w:color w:val="000000" w:themeColor="text1"/>
              </w:rPr>
              <w:t>1233</w:t>
            </w:r>
          </w:p>
        </w:tc>
        <w:tc>
          <w:tcPr>
            <w:tcW w:w="1423" w:type="dxa"/>
            <w:tcBorders>
              <w:top w:val="single" w:sz="4" w:space="0" w:color="auto"/>
              <w:left w:val="single" w:sz="4" w:space="0" w:color="auto"/>
              <w:bottom w:val="single" w:sz="4" w:space="0" w:color="auto"/>
              <w:right w:val="single" w:sz="4" w:space="0" w:color="auto"/>
            </w:tcBorders>
            <w:vAlign w:val="center"/>
          </w:tcPr>
          <w:p w14:paraId="5DFDEE4C" w14:textId="77777777" w:rsidR="00DE290A" w:rsidRPr="007B6959" w:rsidRDefault="00DE290A" w:rsidP="006804DB">
            <w:pPr>
              <w:rPr>
                <w:color w:val="000000" w:themeColor="text1"/>
              </w:rPr>
            </w:pPr>
            <w:r w:rsidRPr="007B6959">
              <w:rPr>
                <w:color w:val="000000" w:themeColor="text1"/>
              </w:rPr>
              <w:t>IR250025</w:t>
            </w:r>
          </w:p>
        </w:tc>
        <w:tc>
          <w:tcPr>
            <w:tcW w:w="1837" w:type="dxa"/>
            <w:tcBorders>
              <w:top w:val="single" w:sz="4" w:space="0" w:color="auto"/>
              <w:left w:val="single" w:sz="4" w:space="0" w:color="auto"/>
              <w:bottom w:val="single" w:sz="4" w:space="0" w:color="auto"/>
              <w:right w:val="single" w:sz="4" w:space="0" w:color="auto"/>
            </w:tcBorders>
            <w:vAlign w:val="center"/>
          </w:tcPr>
          <w:p w14:paraId="71ABC1D5" w14:textId="5E394CD2" w:rsidR="00DE290A" w:rsidRPr="007B6959" w:rsidRDefault="00DE290A" w:rsidP="006804DB">
            <w:pPr>
              <w:rPr>
                <w:color w:val="000000" w:themeColor="text1"/>
              </w:rPr>
            </w:pPr>
            <w:r w:rsidRPr="007B6959">
              <w:rPr>
                <w:color w:val="000000" w:themeColor="text1"/>
              </w:rPr>
              <w:t>Власні викуплені привілейова-ні акції</w:t>
            </w:r>
          </w:p>
        </w:tc>
        <w:tc>
          <w:tcPr>
            <w:tcW w:w="1276" w:type="dxa"/>
            <w:tcBorders>
              <w:top w:val="single" w:sz="4" w:space="0" w:color="auto"/>
              <w:left w:val="single" w:sz="4" w:space="0" w:color="auto"/>
              <w:bottom w:val="single" w:sz="4" w:space="0" w:color="auto"/>
              <w:right w:val="single" w:sz="4" w:space="0" w:color="auto"/>
            </w:tcBorders>
            <w:vAlign w:val="center"/>
          </w:tcPr>
          <w:p w14:paraId="6537FB9E"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2FBCC453" w14:textId="4BC9AF42"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77C47B84" w14:textId="4C29A6AA"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7C36F36" w14:textId="77777777" w:rsidR="00DE290A" w:rsidRPr="007B6959" w:rsidRDefault="00DE290A" w:rsidP="006804DB">
            <w:pPr>
              <w:rPr>
                <w:color w:val="000000" w:themeColor="text1"/>
              </w:rPr>
            </w:pPr>
            <w:r w:rsidRPr="007B6959">
              <w:rPr>
                <w:color w:val="000000" w:themeColor="text1"/>
              </w:rPr>
              <w:t>IR25</w:t>
            </w:r>
          </w:p>
        </w:tc>
      </w:tr>
      <w:tr w:rsidR="007B6959" w:rsidRPr="007B6959" w14:paraId="5E43C4E4"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02F8AABF" w14:textId="5AA21CF6" w:rsidR="00DE290A" w:rsidRPr="007B6959" w:rsidRDefault="0037310B" w:rsidP="00760CAD">
            <w:pPr>
              <w:jc w:val="center"/>
              <w:rPr>
                <w:color w:val="000000" w:themeColor="text1"/>
              </w:rPr>
            </w:pPr>
            <w:r w:rsidRPr="007B6959">
              <w:rPr>
                <w:color w:val="000000" w:themeColor="text1"/>
              </w:rPr>
              <w:t>1234</w:t>
            </w:r>
          </w:p>
        </w:tc>
        <w:tc>
          <w:tcPr>
            <w:tcW w:w="1423" w:type="dxa"/>
            <w:tcBorders>
              <w:top w:val="single" w:sz="4" w:space="0" w:color="auto"/>
              <w:left w:val="single" w:sz="4" w:space="0" w:color="auto"/>
              <w:bottom w:val="single" w:sz="4" w:space="0" w:color="auto"/>
              <w:right w:val="single" w:sz="4" w:space="0" w:color="auto"/>
            </w:tcBorders>
            <w:vAlign w:val="center"/>
          </w:tcPr>
          <w:p w14:paraId="18BB03C8" w14:textId="77777777" w:rsidR="00DE290A" w:rsidRPr="007B6959" w:rsidRDefault="00DE290A" w:rsidP="006804DB">
            <w:pPr>
              <w:rPr>
                <w:color w:val="000000" w:themeColor="text1"/>
              </w:rPr>
            </w:pPr>
            <w:r w:rsidRPr="007B6959">
              <w:rPr>
                <w:color w:val="000000" w:themeColor="text1"/>
              </w:rPr>
              <w:t>IR250026</w:t>
            </w:r>
          </w:p>
        </w:tc>
        <w:tc>
          <w:tcPr>
            <w:tcW w:w="1837" w:type="dxa"/>
            <w:tcBorders>
              <w:top w:val="single" w:sz="4" w:space="0" w:color="auto"/>
              <w:left w:val="single" w:sz="4" w:space="0" w:color="auto"/>
              <w:bottom w:val="single" w:sz="4" w:space="0" w:color="auto"/>
              <w:right w:val="single" w:sz="4" w:space="0" w:color="auto"/>
            </w:tcBorders>
            <w:vAlign w:val="center"/>
          </w:tcPr>
          <w:p w14:paraId="598CD172" w14:textId="2D7BAAAD" w:rsidR="00DE290A" w:rsidRPr="007B6959" w:rsidRDefault="00DE290A" w:rsidP="006804DB">
            <w:pPr>
              <w:rPr>
                <w:color w:val="000000" w:themeColor="text1"/>
              </w:rPr>
            </w:pPr>
            <w:r w:rsidRPr="007B6959">
              <w:rPr>
                <w:color w:val="000000" w:themeColor="text1"/>
              </w:rPr>
              <w:t>Неоплачений капітал, представле-ний привілейова-ними акціями</w:t>
            </w:r>
          </w:p>
        </w:tc>
        <w:tc>
          <w:tcPr>
            <w:tcW w:w="1276" w:type="dxa"/>
            <w:tcBorders>
              <w:top w:val="single" w:sz="4" w:space="0" w:color="auto"/>
              <w:left w:val="single" w:sz="4" w:space="0" w:color="auto"/>
              <w:bottom w:val="single" w:sz="4" w:space="0" w:color="auto"/>
              <w:right w:val="single" w:sz="4" w:space="0" w:color="auto"/>
            </w:tcBorders>
            <w:vAlign w:val="center"/>
          </w:tcPr>
          <w:p w14:paraId="0A4BDF54"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BC355FC" w14:textId="100D6BF6"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2FC66E6D" w14:textId="31B16523"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6A87292E" w14:textId="77777777" w:rsidR="00DE290A" w:rsidRPr="007B6959" w:rsidRDefault="00DE290A" w:rsidP="006804DB">
            <w:pPr>
              <w:rPr>
                <w:color w:val="000000" w:themeColor="text1"/>
              </w:rPr>
            </w:pPr>
            <w:r w:rsidRPr="007B6959">
              <w:rPr>
                <w:color w:val="000000" w:themeColor="text1"/>
              </w:rPr>
              <w:t>IR25</w:t>
            </w:r>
          </w:p>
        </w:tc>
      </w:tr>
      <w:tr w:rsidR="007B6959" w:rsidRPr="007B6959" w14:paraId="11140C23"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68E55058" w14:textId="02C20E88" w:rsidR="00DE290A" w:rsidRPr="007B6959" w:rsidRDefault="0037310B" w:rsidP="00760CAD">
            <w:pPr>
              <w:jc w:val="center"/>
              <w:rPr>
                <w:color w:val="000000" w:themeColor="text1"/>
              </w:rPr>
            </w:pPr>
            <w:r w:rsidRPr="007B6959">
              <w:rPr>
                <w:color w:val="000000" w:themeColor="text1"/>
              </w:rPr>
              <w:t>1235</w:t>
            </w:r>
          </w:p>
        </w:tc>
        <w:tc>
          <w:tcPr>
            <w:tcW w:w="1423" w:type="dxa"/>
            <w:tcBorders>
              <w:top w:val="single" w:sz="4" w:space="0" w:color="auto"/>
              <w:left w:val="single" w:sz="4" w:space="0" w:color="auto"/>
              <w:bottom w:val="single" w:sz="4" w:space="0" w:color="auto"/>
              <w:right w:val="single" w:sz="4" w:space="0" w:color="auto"/>
            </w:tcBorders>
            <w:vAlign w:val="center"/>
          </w:tcPr>
          <w:p w14:paraId="404820ED" w14:textId="77777777" w:rsidR="00DE290A" w:rsidRPr="007B6959" w:rsidRDefault="00DE290A" w:rsidP="006804DB">
            <w:pPr>
              <w:rPr>
                <w:color w:val="000000" w:themeColor="text1"/>
              </w:rPr>
            </w:pPr>
            <w:r w:rsidRPr="007B6959">
              <w:rPr>
                <w:color w:val="000000" w:themeColor="text1"/>
              </w:rPr>
              <w:t>IR250027</w:t>
            </w:r>
          </w:p>
        </w:tc>
        <w:tc>
          <w:tcPr>
            <w:tcW w:w="1837" w:type="dxa"/>
            <w:tcBorders>
              <w:top w:val="single" w:sz="4" w:space="0" w:color="auto"/>
              <w:left w:val="single" w:sz="4" w:space="0" w:color="auto"/>
              <w:bottom w:val="single" w:sz="4" w:space="0" w:color="auto"/>
              <w:right w:val="single" w:sz="4" w:space="0" w:color="auto"/>
            </w:tcBorders>
            <w:vAlign w:val="center"/>
          </w:tcPr>
          <w:p w14:paraId="2A23FF96" w14:textId="55EBE0FD" w:rsidR="00DE290A" w:rsidRPr="007B6959" w:rsidRDefault="00DE290A" w:rsidP="006804DB">
            <w:pPr>
              <w:rPr>
                <w:color w:val="000000" w:themeColor="text1"/>
              </w:rPr>
            </w:pPr>
            <w:r w:rsidRPr="007B6959">
              <w:rPr>
                <w:color w:val="000000" w:themeColor="text1"/>
              </w:rPr>
              <w:t>Емісійні різниці (емісійний дохід) за привілейова-ними акціями</w:t>
            </w:r>
          </w:p>
        </w:tc>
        <w:tc>
          <w:tcPr>
            <w:tcW w:w="1276" w:type="dxa"/>
            <w:tcBorders>
              <w:top w:val="single" w:sz="4" w:space="0" w:color="auto"/>
              <w:left w:val="single" w:sz="4" w:space="0" w:color="auto"/>
              <w:bottom w:val="single" w:sz="4" w:space="0" w:color="auto"/>
              <w:right w:val="single" w:sz="4" w:space="0" w:color="auto"/>
            </w:tcBorders>
            <w:vAlign w:val="center"/>
          </w:tcPr>
          <w:p w14:paraId="4210EF04"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EAE37E9" w14:textId="77859999"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1CA395C0" w14:textId="6DF8227D"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AB4B1C1" w14:textId="77777777" w:rsidR="00DE290A" w:rsidRPr="007B6959" w:rsidRDefault="00DE290A" w:rsidP="006804DB">
            <w:pPr>
              <w:rPr>
                <w:color w:val="000000" w:themeColor="text1"/>
              </w:rPr>
            </w:pPr>
            <w:r w:rsidRPr="007B6959">
              <w:rPr>
                <w:color w:val="000000" w:themeColor="text1"/>
              </w:rPr>
              <w:t>IR25</w:t>
            </w:r>
          </w:p>
        </w:tc>
      </w:tr>
    </w:tbl>
    <w:p w14:paraId="0951A21F" w14:textId="77777777" w:rsidR="00B71EDA" w:rsidRPr="007B6959" w:rsidRDefault="00B71EDA" w:rsidP="008E03C5">
      <w:pPr>
        <w:jc w:val="center"/>
        <w:rPr>
          <w:color w:val="000000" w:themeColor="text1"/>
        </w:rPr>
        <w:sectPr w:rsidR="00B71EDA" w:rsidRPr="007B6959" w:rsidSect="00663737">
          <w:headerReference w:type="first" r:id="rId74"/>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3C0E58DB"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1C1EA76E" w14:textId="72C4F756" w:rsidR="008E03C5" w:rsidRPr="007B6959" w:rsidRDefault="008E03C5" w:rsidP="008E03C5">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5F09E7EC" w14:textId="4128196A" w:rsidR="008E03C5" w:rsidRPr="007B6959" w:rsidRDefault="008E03C5" w:rsidP="008E03C5">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1A133515" w14:textId="3A63C3A3" w:rsidR="008E03C5" w:rsidRPr="007B6959" w:rsidRDefault="008E03C5" w:rsidP="008E03C5">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6DE83321" w14:textId="20550CAC" w:rsidR="008E03C5" w:rsidRPr="007B6959" w:rsidRDefault="008E03C5" w:rsidP="008E03C5">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7FFE6448" w14:textId="79D3EEC2" w:rsidR="008E03C5" w:rsidRPr="007B6959" w:rsidRDefault="008E03C5" w:rsidP="008E03C5">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5D5A228E" w14:textId="527B853B" w:rsidR="008E03C5" w:rsidRPr="007B6959" w:rsidRDefault="008E03C5" w:rsidP="008E03C5">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65EC79ED" w14:textId="67B312E8" w:rsidR="008E03C5" w:rsidRPr="007B6959" w:rsidRDefault="008E03C5" w:rsidP="008E03C5">
            <w:pPr>
              <w:jc w:val="center"/>
              <w:rPr>
                <w:color w:val="000000" w:themeColor="text1"/>
              </w:rPr>
            </w:pPr>
            <w:r w:rsidRPr="007B6959">
              <w:rPr>
                <w:color w:val="000000" w:themeColor="text1"/>
              </w:rPr>
              <w:t>7</w:t>
            </w:r>
          </w:p>
        </w:tc>
      </w:tr>
      <w:tr w:rsidR="007B6959" w:rsidRPr="007B6959" w14:paraId="18E8FC9A"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9225815" w14:textId="4F9BF64E" w:rsidR="00DE290A" w:rsidRPr="007B6959" w:rsidRDefault="0037310B" w:rsidP="00760CAD">
            <w:pPr>
              <w:jc w:val="center"/>
              <w:rPr>
                <w:color w:val="000000" w:themeColor="text1"/>
              </w:rPr>
            </w:pPr>
            <w:r w:rsidRPr="007B6959">
              <w:rPr>
                <w:color w:val="000000" w:themeColor="text1"/>
              </w:rPr>
              <w:t>1236</w:t>
            </w:r>
          </w:p>
        </w:tc>
        <w:tc>
          <w:tcPr>
            <w:tcW w:w="1423" w:type="dxa"/>
            <w:tcBorders>
              <w:top w:val="single" w:sz="4" w:space="0" w:color="auto"/>
              <w:left w:val="single" w:sz="4" w:space="0" w:color="auto"/>
              <w:bottom w:val="single" w:sz="4" w:space="0" w:color="auto"/>
              <w:right w:val="single" w:sz="4" w:space="0" w:color="auto"/>
            </w:tcBorders>
            <w:vAlign w:val="center"/>
          </w:tcPr>
          <w:p w14:paraId="4599EE67" w14:textId="77777777" w:rsidR="00DE290A" w:rsidRPr="007B6959" w:rsidRDefault="00DE290A" w:rsidP="006804DB">
            <w:pPr>
              <w:rPr>
                <w:color w:val="000000" w:themeColor="text1"/>
              </w:rPr>
            </w:pPr>
            <w:r w:rsidRPr="007B6959">
              <w:rPr>
                <w:color w:val="000000" w:themeColor="text1"/>
              </w:rPr>
              <w:t>IR250028</w:t>
            </w:r>
          </w:p>
        </w:tc>
        <w:tc>
          <w:tcPr>
            <w:tcW w:w="1837" w:type="dxa"/>
            <w:tcBorders>
              <w:top w:val="single" w:sz="4" w:space="0" w:color="auto"/>
              <w:left w:val="single" w:sz="4" w:space="0" w:color="auto"/>
              <w:bottom w:val="single" w:sz="4" w:space="0" w:color="auto"/>
              <w:right w:val="single" w:sz="4" w:space="0" w:color="auto"/>
            </w:tcBorders>
            <w:vAlign w:val="center"/>
          </w:tcPr>
          <w:p w14:paraId="3D5BB7EA" w14:textId="180D25CB" w:rsidR="00DE290A" w:rsidRPr="007B6959" w:rsidRDefault="00DE290A" w:rsidP="006804DB">
            <w:pPr>
              <w:rPr>
                <w:color w:val="000000" w:themeColor="text1"/>
              </w:rPr>
            </w:pPr>
            <w:r w:rsidRPr="007B6959">
              <w:rPr>
                <w:color w:val="000000" w:themeColor="text1"/>
              </w:rPr>
              <w:t>Субордино-ваний борг, за яким строк його залучення становить не менше 10 років, водночас термін до початку погашення становить не менше п</w:t>
            </w:r>
            <w:r w:rsidR="006804DB" w:rsidRPr="007B6959">
              <w:rPr>
                <w:color w:val="000000" w:themeColor="text1"/>
              </w:rPr>
              <w:t>’</w:t>
            </w:r>
            <w:r w:rsidRPr="007B6959">
              <w:rPr>
                <w:color w:val="000000" w:themeColor="text1"/>
              </w:rPr>
              <w:t xml:space="preserve">яти років, та отримано дозвіл Національ-ного банку України </w:t>
            </w:r>
          </w:p>
        </w:tc>
        <w:tc>
          <w:tcPr>
            <w:tcW w:w="1276" w:type="dxa"/>
            <w:tcBorders>
              <w:top w:val="single" w:sz="4" w:space="0" w:color="auto"/>
              <w:left w:val="single" w:sz="4" w:space="0" w:color="auto"/>
              <w:bottom w:val="single" w:sz="4" w:space="0" w:color="auto"/>
              <w:right w:val="single" w:sz="4" w:space="0" w:color="auto"/>
            </w:tcBorders>
            <w:vAlign w:val="center"/>
          </w:tcPr>
          <w:p w14:paraId="02AB6554"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045AE86A" w14:textId="0E4C488C"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2E92D406" w14:textId="39F70A40"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51DCA669" w14:textId="77777777" w:rsidR="00DE290A" w:rsidRPr="007B6959" w:rsidRDefault="00DE290A" w:rsidP="006804DB">
            <w:pPr>
              <w:rPr>
                <w:color w:val="000000" w:themeColor="text1"/>
              </w:rPr>
            </w:pPr>
            <w:r w:rsidRPr="007B6959">
              <w:rPr>
                <w:color w:val="000000" w:themeColor="text1"/>
              </w:rPr>
              <w:t>IR25</w:t>
            </w:r>
          </w:p>
        </w:tc>
      </w:tr>
      <w:tr w:rsidR="007B6959" w:rsidRPr="007B6959" w14:paraId="3D27D009"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D2F51B3" w14:textId="3B66B04B" w:rsidR="00DE290A" w:rsidRPr="007B6959" w:rsidRDefault="0037310B" w:rsidP="00760CAD">
            <w:pPr>
              <w:jc w:val="center"/>
              <w:rPr>
                <w:color w:val="000000" w:themeColor="text1"/>
              </w:rPr>
            </w:pPr>
            <w:r w:rsidRPr="007B6959">
              <w:rPr>
                <w:color w:val="000000" w:themeColor="text1"/>
              </w:rPr>
              <w:t>1237</w:t>
            </w:r>
          </w:p>
        </w:tc>
        <w:tc>
          <w:tcPr>
            <w:tcW w:w="1423" w:type="dxa"/>
            <w:tcBorders>
              <w:top w:val="single" w:sz="4" w:space="0" w:color="auto"/>
              <w:left w:val="single" w:sz="4" w:space="0" w:color="auto"/>
              <w:bottom w:val="single" w:sz="4" w:space="0" w:color="auto"/>
              <w:right w:val="single" w:sz="4" w:space="0" w:color="auto"/>
            </w:tcBorders>
            <w:vAlign w:val="center"/>
          </w:tcPr>
          <w:p w14:paraId="5B5E0AE1" w14:textId="77777777" w:rsidR="00DE290A" w:rsidRPr="007B6959" w:rsidRDefault="00DE290A" w:rsidP="006804DB">
            <w:pPr>
              <w:rPr>
                <w:color w:val="000000" w:themeColor="text1"/>
              </w:rPr>
            </w:pPr>
            <w:r w:rsidRPr="007B6959">
              <w:rPr>
                <w:color w:val="000000" w:themeColor="text1"/>
              </w:rPr>
              <w:t>IR250029</w:t>
            </w:r>
          </w:p>
        </w:tc>
        <w:tc>
          <w:tcPr>
            <w:tcW w:w="1837" w:type="dxa"/>
            <w:tcBorders>
              <w:top w:val="single" w:sz="4" w:space="0" w:color="auto"/>
              <w:left w:val="single" w:sz="4" w:space="0" w:color="auto"/>
              <w:bottom w:val="single" w:sz="4" w:space="0" w:color="auto"/>
              <w:right w:val="single" w:sz="4" w:space="0" w:color="auto"/>
            </w:tcBorders>
            <w:vAlign w:val="center"/>
          </w:tcPr>
          <w:p w14:paraId="41D44530" w14:textId="77777777" w:rsidR="00DE290A" w:rsidRPr="007B6959" w:rsidRDefault="00DE290A" w:rsidP="006804DB">
            <w:pPr>
              <w:rPr>
                <w:color w:val="000000" w:themeColor="text1"/>
              </w:rPr>
            </w:pPr>
            <w:r w:rsidRPr="007B6959">
              <w:rPr>
                <w:color w:val="000000" w:themeColor="text1"/>
              </w:rPr>
              <w:t>Прибуток поточного року</w:t>
            </w:r>
          </w:p>
        </w:tc>
        <w:tc>
          <w:tcPr>
            <w:tcW w:w="1276" w:type="dxa"/>
            <w:tcBorders>
              <w:top w:val="single" w:sz="4" w:space="0" w:color="auto"/>
              <w:left w:val="single" w:sz="4" w:space="0" w:color="auto"/>
              <w:bottom w:val="single" w:sz="4" w:space="0" w:color="auto"/>
              <w:right w:val="single" w:sz="4" w:space="0" w:color="auto"/>
            </w:tcBorders>
            <w:vAlign w:val="center"/>
          </w:tcPr>
          <w:p w14:paraId="076F080D"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9948462" w14:textId="212298DE"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61A77D24" w14:textId="46BC0D5A"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7178AA3D" w14:textId="77777777" w:rsidR="00DE290A" w:rsidRPr="007B6959" w:rsidRDefault="00DE290A" w:rsidP="006804DB">
            <w:pPr>
              <w:rPr>
                <w:color w:val="000000" w:themeColor="text1"/>
              </w:rPr>
            </w:pPr>
            <w:r w:rsidRPr="007B6959">
              <w:rPr>
                <w:color w:val="000000" w:themeColor="text1"/>
              </w:rPr>
              <w:t>IR25</w:t>
            </w:r>
          </w:p>
        </w:tc>
      </w:tr>
      <w:tr w:rsidR="007B6959" w:rsidRPr="007B6959" w14:paraId="56C24A15"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B64B612" w14:textId="7AED7FB1" w:rsidR="00DE290A" w:rsidRPr="007B6959" w:rsidRDefault="0037310B" w:rsidP="00760CAD">
            <w:pPr>
              <w:jc w:val="center"/>
              <w:rPr>
                <w:color w:val="000000" w:themeColor="text1"/>
              </w:rPr>
            </w:pPr>
            <w:r w:rsidRPr="007B6959">
              <w:rPr>
                <w:color w:val="000000" w:themeColor="text1"/>
              </w:rPr>
              <w:t>1238</w:t>
            </w:r>
          </w:p>
        </w:tc>
        <w:tc>
          <w:tcPr>
            <w:tcW w:w="1423" w:type="dxa"/>
            <w:tcBorders>
              <w:top w:val="single" w:sz="4" w:space="0" w:color="auto"/>
              <w:left w:val="single" w:sz="4" w:space="0" w:color="auto"/>
              <w:bottom w:val="single" w:sz="4" w:space="0" w:color="auto"/>
              <w:right w:val="single" w:sz="4" w:space="0" w:color="auto"/>
            </w:tcBorders>
            <w:vAlign w:val="center"/>
          </w:tcPr>
          <w:p w14:paraId="21A9B159" w14:textId="77777777" w:rsidR="00DE290A" w:rsidRPr="007B6959" w:rsidRDefault="00DE290A" w:rsidP="006804DB">
            <w:pPr>
              <w:rPr>
                <w:color w:val="000000" w:themeColor="text1"/>
              </w:rPr>
            </w:pPr>
            <w:r w:rsidRPr="007B6959">
              <w:rPr>
                <w:color w:val="000000" w:themeColor="text1"/>
              </w:rPr>
              <w:t>IR250030</w:t>
            </w:r>
          </w:p>
        </w:tc>
        <w:tc>
          <w:tcPr>
            <w:tcW w:w="1837" w:type="dxa"/>
            <w:tcBorders>
              <w:top w:val="single" w:sz="4" w:space="0" w:color="auto"/>
              <w:left w:val="single" w:sz="4" w:space="0" w:color="auto"/>
              <w:bottom w:val="single" w:sz="4" w:space="0" w:color="auto"/>
              <w:right w:val="single" w:sz="4" w:space="0" w:color="auto"/>
            </w:tcBorders>
            <w:vAlign w:val="center"/>
          </w:tcPr>
          <w:p w14:paraId="060570E3" w14:textId="77777777" w:rsidR="00DE290A" w:rsidRPr="007B6959" w:rsidRDefault="00DE290A" w:rsidP="006804DB">
            <w:pPr>
              <w:rPr>
                <w:color w:val="000000" w:themeColor="text1"/>
              </w:rPr>
            </w:pPr>
            <w:r w:rsidRPr="007B6959">
              <w:rPr>
                <w:color w:val="000000" w:themeColor="text1"/>
              </w:rPr>
              <w:t>Прибуток звітного року</w:t>
            </w:r>
          </w:p>
        </w:tc>
        <w:tc>
          <w:tcPr>
            <w:tcW w:w="1276" w:type="dxa"/>
            <w:tcBorders>
              <w:top w:val="single" w:sz="4" w:space="0" w:color="auto"/>
              <w:left w:val="single" w:sz="4" w:space="0" w:color="auto"/>
              <w:bottom w:val="single" w:sz="4" w:space="0" w:color="auto"/>
              <w:right w:val="single" w:sz="4" w:space="0" w:color="auto"/>
            </w:tcBorders>
            <w:vAlign w:val="center"/>
          </w:tcPr>
          <w:p w14:paraId="19C867DE"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38457A5A" w14:textId="71538E4E"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5C73AC34" w14:textId="396D90AC"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5CA23B1A" w14:textId="77777777" w:rsidR="00DE290A" w:rsidRPr="007B6959" w:rsidRDefault="00DE290A" w:rsidP="006804DB">
            <w:pPr>
              <w:rPr>
                <w:color w:val="000000" w:themeColor="text1"/>
              </w:rPr>
            </w:pPr>
            <w:r w:rsidRPr="007B6959">
              <w:rPr>
                <w:color w:val="000000" w:themeColor="text1"/>
              </w:rPr>
              <w:t>IR25</w:t>
            </w:r>
          </w:p>
        </w:tc>
      </w:tr>
      <w:tr w:rsidR="007B6959" w:rsidRPr="007B6959" w14:paraId="007FE93A"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6A0E835" w14:textId="0A4FDABC" w:rsidR="00DE290A" w:rsidRPr="007B6959" w:rsidRDefault="0037310B" w:rsidP="00760CAD">
            <w:pPr>
              <w:jc w:val="center"/>
              <w:rPr>
                <w:color w:val="000000" w:themeColor="text1"/>
              </w:rPr>
            </w:pPr>
            <w:r w:rsidRPr="007B6959">
              <w:rPr>
                <w:color w:val="000000" w:themeColor="text1"/>
              </w:rPr>
              <w:t>1239</w:t>
            </w:r>
          </w:p>
        </w:tc>
        <w:tc>
          <w:tcPr>
            <w:tcW w:w="1423" w:type="dxa"/>
            <w:tcBorders>
              <w:top w:val="single" w:sz="4" w:space="0" w:color="auto"/>
              <w:left w:val="single" w:sz="4" w:space="0" w:color="auto"/>
              <w:bottom w:val="single" w:sz="4" w:space="0" w:color="auto"/>
              <w:right w:val="single" w:sz="4" w:space="0" w:color="auto"/>
            </w:tcBorders>
            <w:vAlign w:val="center"/>
          </w:tcPr>
          <w:p w14:paraId="15F93EA1" w14:textId="77777777" w:rsidR="00DE290A" w:rsidRPr="007B6959" w:rsidRDefault="00DE290A" w:rsidP="006804DB">
            <w:pPr>
              <w:rPr>
                <w:color w:val="000000" w:themeColor="text1"/>
              </w:rPr>
            </w:pPr>
            <w:r w:rsidRPr="007B6959">
              <w:rPr>
                <w:color w:val="000000" w:themeColor="text1"/>
              </w:rPr>
              <w:t>IR250031</w:t>
            </w:r>
          </w:p>
        </w:tc>
        <w:tc>
          <w:tcPr>
            <w:tcW w:w="1837" w:type="dxa"/>
            <w:tcBorders>
              <w:top w:val="single" w:sz="4" w:space="0" w:color="auto"/>
              <w:left w:val="single" w:sz="4" w:space="0" w:color="auto"/>
              <w:bottom w:val="single" w:sz="4" w:space="0" w:color="auto"/>
              <w:right w:val="single" w:sz="4" w:space="0" w:color="auto"/>
            </w:tcBorders>
            <w:vAlign w:val="center"/>
          </w:tcPr>
          <w:p w14:paraId="15E46641" w14:textId="591382D2" w:rsidR="00DE290A" w:rsidRPr="007B6959" w:rsidRDefault="00DE290A" w:rsidP="006804DB">
            <w:pPr>
              <w:rPr>
                <w:color w:val="000000" w:themeColor="text1"/>
              </w:rPr>
            </w:pPr>
            <w:r w:rsidRPr="007B6959">
              <w:rPr>
                <w:color w:val="000000" w:themeColor="text1"/>
              </w:rPr>
              <w:t>Інші складові регулятивно-го капіталу другого рівня, що не були включені до регулятивно-го капіталу першого рівня</w:t>
            </w:r>
          </w:p>
        </w:tc>
        <w:tc>
          <w:tcPr>
            <w:tcW w:w="1276" w:type="dxa"/>
            <w:tcBorders>
              <w:top w:val="single" w:sz="4" w:space="0" w:color="auto"/>
              <w:left w:val="single" w:sz="4" w:space="0" w:color="auto"/>
              <w:bottom w:val="single" w:sz="4" w:space="0" w:color="auto"/>
              <w:right w:val="single" w:sz="4" w:space="0" w:color="auto"/>
            </w:tcBorders>
            <w:vAlign w:val="center"/>
          </w:tcPr>
          <w:p w14:paraId="76339531"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33EF60E1" w14:textId="1BF5ABD2"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016456C2" w14:textId="740FCC76"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0160FABE" w14:textId="77777777" w:rsidR="00DE290A" w:rsidRPr="007B6959" w:rsidRDefault="00DE290A" w:rsidP="006804DB">
            <w:pPr>
              <w:rPr>
                <w:color w:val="000000" w:themeColor="text1"/>
              </w:rPr>
            </w:pPr>
            <w:r w:rsidRPr="007B6959">
              <w:rPr>
                <w:color w:val="000000" w:themeColor="text1"/>
              </w:rPr>
              <w:t>IR25</w:t>
            </w:r>
          </w:p>
        </w:tc>
      </w:tr>
      <w:tr w:rsidR="007B6959" w:rsidRPr="007B6959" w14:paraId="39F277AA"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622F666" w14:textId="038442C5" w:rsidR="00DE290A" w:rsidRPr="007B6959" w:rsidRDefault="0037310B" w:rsidP="00760CAD">
            <w:pPr>
              <w:jc w:val="center"/>
              <w:rPr>
                <w:color w:val="000000" w:themeColor="text1"/>
              </w:rPr>
            </w:pPr>
            <w:r w:rsidRPr="007B6959">
              <w:rPr>
                <w:color w:val="000000" w:themeColor="text1"/>
              </w:rPr>
              <w:t>1240</w:t>
            </w:r>
          </w:p>
        </w:tc>
        <w:tc>
          <w:tcPr>
            <w:tcW w:w="1423" w:type="dxa"/>
            <w:tcBorders>
              <w:top w:val="single" w:sz="4" w:space="0" w:color="auto"/>
              <w:left w:val="single" w:sz="4" w:space="0" w:color="auto"/>
              <w:bottom w:val="single" w:sz="4" w:space="0" w:color="auto"/>
              <w:right w:val="single" w:sz="4" w:space="0" w:color="auto"/>
            </w:tcBorders>
            <w:vAlign w:val="center"/>
          </w:tcPr>
          <w:p w14:paraId="46538B94" w14:textId="77777777" w:rsidR="00DE290A" w:rsidRPr="007B6959" w:rsidRDefault="00DE290A" w:rsidP="006804DB">
            <w:pPr>
              <w:rPr>
                <w:color w:val="000000" w:themeColor="text1"/>
              </w:rPr>
            </w:pPr>
            <w:r w:rsidRPr="007B6959">
              <w:rPr>
                <w:color w:val="000000" w:themeColor="text1"/>
              </w:rPr>
              <w:t>IR250032</w:t>
            </w:r>
          </w:p>
        </w:tc>
        <w:tc>
          <w:tcPr>
            <w:tcW w:w="1837" w:type="dxa"/>
            <w:tcBorders>
              <w:top w:val="single" w:sz="4" w:space="0" w:color="auto"/>
              <w:left w:val="single" w:sz="4" w:space="0" w:color="auto"/>
              <w:bottom w:val="single" w:sz="4" w:space="0" w:color="auto"/>
              <w:right w:val="single" w:sz="4" w:space="0" w:color="auto"/>
            </w:tcBorders>
            <w:vAlign w:val="center"/>
          </w:tcPr>
          <w:p w14:paraId="0E1E90F3" w14:textId="77777777" w:rsidR="00DE290A" w:rsidRPr="007B6959" w:rsidRDefault="00DE290A" w:rsidP="006804DB">
            <w:pPr>
              <w:rPr>
                <w:color w:val="000000" w:themeColor="text1"/>
              </w:rPr>
            </w:pPr>
            <w:r w:rsidRPr="007B6959">
              <w:rPr>
                <w:color w:val="000000" w:themeColor="text1"/>
              </w:rPr>
              <w:t>Збиток звітного року</w:t>
            </w:r>
          </w:p>
        </w:tc>
        <w:tc>
          <w:tcPr>
            <w:tcW w:w="1276" w:type="dxa"/>
            <w:tcBorders>
              <w:top w:val="single" w:sz="4" w:space="0" w:color="auto"/>
              <w:left w:val="single" w:sz="4" w:space="0" w:color="auto"/>
              <w:bottom w:val="single" w:sz="4" w:space="0" w:color="auto"/>
              <w:right w:val="single" w:sz="4" w:space="0" w:color="auto"/>
            </w:tcBorders>
            <w:vAlign w:val="center"/>
          </w:tcPr>
          <w:p w14:paraId="45AB6822"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5BC6C07C" w14:textId="01ADDDCE"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72D3309B" w14:textId="00BA8F75"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2AFCA92A" w14:textId="77777777" w:rsidR="00DE290A" w:rsidRPr="007B6959" w:rsidRDefault="00DE290A" w:rsidP="006804DB">
            <w:pPr>
              <w:rPr>
                <w:color w:val="000000" w:themeColor="text1"/>
              </w:rPr>
            </w:pPr>
            <w:r w:rsidRPr="007B6959">
              <w:rPr>
                <w:color w:val="000000" w:themeColor="text1"/>
              </w:rPr>
              <w:t>IR25</w:t>
            </w:r>
          </w:p>
        </w:tc>
      </w:tr>
    </w:tbl>
    <w:p w14:paraId="2D18C391" w14:textId="77777777" w:rsidR="000C5831" w:rsidRPr="007B6959" w:rsidRDefault="000C5831" w:rsidP="008E03C5">
      <w:pPr>
        <w:jc w:val="center"/>
        <w:rPr>
          <w:color w:val="000000" w:themeColor="text1"/>
        </w:rPr>
        <w:sectPr w:rsidR="000C5831" w:rsidRPr="007B6959" w:rsidSect="00B71EDA">
          <w:headerReference w:type="first" r:id="rId75"/>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48CB30F4"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27B55C65" w14:textId="62247E93" w:rsidR="008E03C5" w:rsidRPr="007B6959" w:rsidRDefault="008E03C5" w:rsidP="008E03C5">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73A64BC1" w14:textId="2CF52FB0" w:rsidR="008E03C5" w:rsidRPr="007B6959" w:rsidRDefault="008E03C5" w:rsidP="008E03C5">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4DB52CBD" w14:textId="55333912" w:rsidR="008E03C5" w:rsidRPr="007B6959" w:rsidRDefault="008E03C5" w:rsidP="008E03C5">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3A8231CA" w14:textId="292141FB" w:rsidR="008E03C5" w:rsidRPr="007B6959" w:rsidRDefault="008E03C5" w:rsidP="008E03C5">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2FBCF823" w14:textId="7BECF6DF" w:rsidR="008E03C5" w:rsidRPr="007B6959" w:rsidRDefault="008E03C5" w:rsidP="008E03C5">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7F8823D0" w14:textId="4CC7CE29" w:rsidR="008E03C5" w:rsidRPr="007B6959" w:rsidRDefault="008E03C5" w:rsidP="008E03C5">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24D2DF3F" w14:textId="283CCC32" w:rsidR="008E03C5" w:rsidRPr="007B6959" w:rsidRDefault="008E03C5" w:rsidP="008E03C5">
            <w:pPr>
              <w:jc w:val="center"/>
              <w:rPr>
                <w:color w:val="000000" w:themeColor="text1"/>
              </w:rPr>
            </w:pPr>
            <w:r w:rsidRPr="007B6959">
              <w:rPr>
                <w:color w:val="000000" w:themeColor="text1"/>
              </w:rPr>
              <w:t>7</w:t>
            </w:r>
          </w:p>
        </w:tc>
      </w:tr>
      <w:tr w:rsidR="007B6959" w:rsidRPr="007B6959" w14:paraId="31C6929F"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25E59292" w14:textId="5C7419FF" w:rsidR="00DE290A" w:rsidRPr="007B6959" w:rsidRDefault="0037310B" w:rsidP="00760CAD">
            <w:pPr>
              <w:jc w:val="center"/>
              <w:rPr>
                <w:color w:val="000000" w:themeColor="text1"/>
              </w:rPr>
            </w:pPr>
            <w:r w:rsidRPr="007B6959">
              <w:rPr>
                <w:color w:val="000000" w:themeColor="text1"/>
              </w:rPr>
              <w:t>1241</w:t>
            </w:r>
          </w:p>
        </w:tc>
        <w:tc>
          <w:tcPr>
            <w:tcW w:w="1423" w:type="dxa"/>
            <w:tcBorders>
              <w:top w:val="single" w:sz="4" w:space="0" w:color="auto"/>
              <w:left w:val="single" w:sz="4" w:space="0" w:color="auto"/>
              <w:bottom w:val="single" w:sz="4" w:space="0" w:color="auto"/>
              <w:right w:val="single" w:sz="4" w:space="0" w:color="auto"/>
            </w:tcBorders>
            <w:vAlign w:val="center"/>
          </w:tcPr>
          <w:p w14:paraId="7334AE66" w14:textId="77777777" w:rsidR="00DE290A" w:rsidRPr="007B6959" w:rsidRDefault="00DE290A" w:rsidP="006804DB">
            <w:pPr>
              <w:rPr>
                <w:color w:val="000000" w:themeColor="text1"/>
              </w:rPr>
            </w:pPr>
            <w:r w:rsidRPr="007B6959">
              <w:rPr>
                <w:color w:val="000000" w:themeColor="text1"/>
              </w:rPr>
              <w:t>IR250033</w:t>
            </w:r>
          </w:p>
        </w:tc>
        <w:tc>
          <w:tcPr>
            <w:tcW w:w="1837" w:type="dxa"/>
            <w:tcBorders>
              <w:top w:val="single" w:sz="4" w:space="0" w:color="auto"/>
              <w:left w:val="single" w:sz="4" w:space="0" w:color="auto"/>
              <w:bottom w:val="single" w:sz="4" w:space="0" w:color="auto"/>
              <w:right w:val="single" w:sz="4" w:space="0" w:color="auto"/>
            </w:tcBorders>
            <w:vAlign w:val="center"/>
          </w:tcPr>
          <w:p w14:paraId="47136435" w14:textId="77777777" w:rsidR="00DE290A" w:rsidRPr="007B6959" w:rsidRDefault="00DE290A" w:rsidP="006804DB">
            <w:pPr>
              <w:rPr>
                <w:color w:val="000000" w:themeColor="text1"/>
              </w:rPr>
            </w:pPr>
            <w:r w:rsidRPr="007B6959">
              <w:rPr>
                <w:color w:val="000000" w:themeColor="text1"/>
              </w:rPr>
              <w:t>Збиток поточного року</w:t>
            </w:r>
          </w:p>
        </w:tc>
        <w:tc>
          <w:tcPr>
            <w:tcW w:w="1276" w:type="dxa"/>
            <w:tcBorders>
              <w:top w:val="single" w:sz="4" w:space="0" w:color="auto"/>
              <w:left w:val="single" w:sz="4" w:space="0" w:color="auto"/>
              <w:bottom w:val="single" w:sz="4" w:space="0" w:color="auto"/>
              <w:right w:val="single" w:sz="4" w:space="0" w:color="auto"/>
            </w:tcBorders>
            <w:vAlign w:val="center"/>
          </w:tcPr>
          <w:p w14:paraId="4DF8277C"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40F9EE8" w14:textId="72BD34B2"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26500279" w14:textId="6C297467"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667BADC7" w14:textId="77777777" w:rsidR="00DE290A" w:rsidRPr="007B6959" w:rsidRDefault="00DE290A" w:rsidP="006804DB">
            <w:pPr>
              <w:rPr>
                <w:color w:val="000000" w:themeColor="text1"/>
              </w:rPr>
            </w:pPr>
            <w:r w:rsidRPr="007B6959">
              <w:rPr>
                <w:color w:val="000000" w:themeColor="text1"/>
              </w:rPr>
              <w:t>IR25</w:t>
            </w:r>
          </w:p>
        </w:tc>
      </w:tr>
      <w:tr w:rsidR="007B6959" w:rsidRPr="007B6959" w14:paraId="7641A3CF"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29F3A3BF" w14:textId="5E139C6A" w:rsidR="00DE290A" w:rsidRPr="007B6959" w:rsidRDefault="0037310B" w:rsidP="00760CAD">
            <w:pPr>
              <w:jc w:val="center"/>
              <w:rPr>
                <w:color w:val="000000" w:themeColor="text1"/>
              </w:rPr>
            </w:pPr>
            <w:r w:rsidRPr="007B6959">
              <w:rPr>
                <w:color w:val="000000" w:themeColor="text1"/>
              </w:rPr>
              <w:t>1242</w:t>
            </w:r>
          </w:p>
        </w:tc>
        <w:tc>
          <w:tcPr>
            <w:tcW w:w="1423" w:type="dxa"/>
            <w:tcBorders>
              <w:top w:val="single" w:sz="4" w:space="0" w:color="auto"/>
              <w:left w:val="single" w:sz="4" w:space="0" w:color="auto"/>
              <w:bottom w:val="single" w:sz="4" w:space="0" w:color="auto"/>
              <w:right w:val="single" w:sz="4" w:space="0" w:color="auto"/>
            </w:tcBorders>
            <w:vAlign w:val="center"/>
          </w:tcPr>
          <w:p w14:paraId="02DDA2E4" w14:textId="77777777" w:rsidR="00DE290A" w:rsidRPr="007B6959" w:rsidRDefault="00DE290A" w:rsidP="006804DB">
            <w:pPr>
              <w:rPr>
                <w:color w:val="000000" w:themeColor="text1"/>
              </w:rPr>
            </w:pPr>
            <w:r w:rsidRPr="007B6959">
              <w:rPr>
                <w:color w:val="000000" w:themeColor="text1"/>
              </w:rPr>
              <w:t>IR250034</w:t>
            </w:r>
          </w:p>
        </w:tc>
        <w:tc>
          <w:tcPr>
            <w:tcW w:w="1837" w:type="dxa"/>
            <w:tcBorders>
              <w:top w:val="single" w:sz="4" w:space="0" w:color="auto"/>
              <w:left w:val="single" w:sz="4" w:space="0" w:color="auto"/>
              <w:bottom w:val="single" w:sz="4" w:space="0" w:color="auto"/>
              <w:right w:val="single" w:sz="4" w:space="0" w:color="auto"/>
            </w:tcBorders>
            <w:vAlign w:val="center"/>
          </w:tcPr>
          <w:p w14:paraId="0BBEC9C4" w14:textId="47D949B4" w:rsidR="00DE290A" w:rsidRPr="007B6959" w:rsidRDefault="00DE290A" w:rsidP="008F743C">
            <w:pPr>
              <w:rPr>
                <w:color w:val="000000" w:themeColor="text1"/>
              </w:rPr>
            </w:pPr>
            <w:r w:rsidRPr="007B6959">
              <w:rPr>
                <w:color w:val="000000" w:themeColor="text1"/>
              </w:rPr>
              <w:t xml:space="preserve">Позитивна різниця між надлишком прийнятних активів над </w:t>
            </w:r>
            <w:r w:rsidR="008F743C" w:rsidRPr="007B6959">
              <w:rPr>
                <w:color w:val="000000" w:themeColor="text1"/>
              </w:rPr>
              <w:t>з</w:t>
            </w:r>
            <w:r w:rsidRPr="007B6959">
              <w:rPr>
                <w:color w:val="000000" w:themeColor="text1"/>
              </w:rPr>
              <w:t>агальною сумою зобов</w:t>
            </w:r>
            <w:r w:rsidR="006804DB" w:rsidRPr="007B6959">
              <w:rPr>
                <w:color w:val="000000" w:themeColor="text1"/>
              </w:rPr>
              <w:t>’</w:t>
            </w:r>
            <w:r w:rsidRPr="007B6959">
              <w:rPr>
                <w:color w:val="000000" w:themeColor="text1"/>
              </w:rPr>
              <w:t>язань та сумою складових регулятивно-го капіталу першого рівня, капіталу другого рівня та капіталу третього рівня</w:t>
            </w:r>
          </w:p>
        </w:tc>
        <w:tc>
          <w:tcPr>
            <w:tcW w:w="1276" w:type="dxa"/>
            <w:tcBorders>
              <w:top w:val="single" w:sz="4" w:space="0" w:color="auto"/>
              <w:left w:val="single" w:sz="4" w:space="0" w:color="auto"/>
              <w:bottom w:val="single" w:sz="4" w:space="0" w:color="auto"/>
              <w:right w:val="single" w:sz="4" w:space="0" w:color="auto"/>
            </w:tcBorders>
            <w:vAlign w:val="center"/>
          </w:tcPr>
          <w:p w14:paraId="314F1BE1"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2ED4FA2" w14:textId="3D7F8AD3"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2514E0B1" w14:textId="7D72B60D"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2CFCB893" w14:textId="77777777" w:rsidR="00DE290A" w:rsidRPr="007B6959" w:rsidRDefault="00DE290A" w:rsidP="006804DB">
            <w:pPr>
              <w:rPr>
                <w:color w:val="000000" w:themeColor="text1"/>
              </w:rPr>
            </w:pPr>
            <w:r w:rsidRPr="007B6959">
              <w:rPr>
                <w:color w:val="000000" w:themeColor="text1"/>
              </w:rPr>
              <w:t>IR25</w:t>
            </w:r>
          </w:p>
        </w:tc>
      </w:tr>
      <w:tr w:rsidR="007B6959" w:rsidRPr="007B6959" w14:paraId="7FB388F9"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F36362F" w14:textId="4E68099E" w:rsidR="00DE290A" w:rsidRPr="007B6959" w:rsidRDefault="0037310B" w:rsidP="00760CAD">
            <w:pPr>
              <w:jc w:val="center"/>
              <w:rPr>
                <w:color w:val="000000" w:themeColor="text1"/>
              </w:rPr>
            </w:pPr>
            <w:r w:rsidRPr="007B6959">
              <w:rPr>
                <w:color w:val="000000" w:themeColor="text1"/>
              </w:rPr>
              <w:t>1243</w:t>
            </w:r>
          </w:p>
        </w:tc>
        <w:tc>
          <w:tcPr>
            <w:tcW w:w="1423" w:type="dxa"/>
            <w:tcBorders>
              <w:top w:val="single" w:sz="4" w:space="0" w:color="auto"/>
              <w:left w:val="single" w:sz="4" w:space="0" w:color="auto"/>
              <w:bottom w:val="single" w:sz="4" w:space="0" w:color="auto"/>
              <w:right w:val="single" w:sz="4" w:space="0" w:color="auto"/>
            </w:tcBorders>
            <w:vAlign w:val="center"/>
          </w:tcPr>
          <w:p w14:paraId="6DC977D2" w14:textId="77777777" w:rsidR="00DE290A" w:rsidRPr="007B6959" w:rsidRDefault="00DE290A" w:rsidP="006804DB">
            <w:pPr>
              <w:rPr>
                <w:color w:val="000000" w:themeColor="text1"/>
              </w:rPr>
            </w:pPr>
            <w:r w:rsidRPr="007B6959">
              <w:rPr>
                <w:color w:val="000000" w:themeColor="text1"/>
              </w:rPr>
              <w:t>IR250035</w:t>
            </w:r>
          </w:p>
        </w:tc>
        <w:tc>
          <w:tcPr>
            <w:tcW w:w="1837" w:type="dxa"/>
            <w:tcBorders>
              <w:top w:val="single" w:sz="4" w:space="0" w:color="auto"/>
              <w:left w:val="single" w:sz="4" w:space="0" w:color="auto"/>
              <w:bottom w:val="single" w:sz="4" w:space="0" w:color="auto"/>
              <w:right w:val="single" w:sz="4" w:space="0" w:color="auto"/>
            </w:tcBorders>
            <w:vAlign w:val="center"/>
          </w:tcPr>
          <w:p w14:paraId="6506AFD1" w14:textId="4C9CB5DC" w:rsidR="00DE290A" w:rsidRPr="007B6959" w:rsidRDefault="00DE290A" w:rsidP="006804DB">
            <w:pPr>
              <w:rPr>
                <w:color w:val="000000" w:themeColor="text1"/>
              </w:rPr>
            </w:pPr>
            <w:r w:rsidRPr="007B6959">
              <w:rPr>
                <w:color w:val="000000" w:themeColor="text1"/>
              </w:rPr>
              <w:t>Регулятив-ний капітал третього рівня</w:t>
            </w:r>
          </w:p>
        </w:tc>
        <w:tc>
          <w:tcPr>
            <w:tcW w:w="1276" w:type="dxa"/>
            <w:tcBorders>
              <w:top w:val="single" w:sz="4" w:space="0" w:color="auto"/>
              <w:left w:val="single" w:sz="4" w:space="0" w:color="auto"/>
              <w:bottom w:val="single" w:sz="4" w:space="0" w:color="auto"/>
              <w:right w:val="single" w:sz="4" w:space="0" w:color="auto"/>
            </w:tcBorders>
            <w:vAlign w:val="center"/>
          </w:tcPr>
          <w:p w14:paraId="4C93E0EF"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6028FBE7" w14:textId="2226F831"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1F54A6E9" w14:textId="0CC59D86"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0D93F1E5" w14:textId="77777777" w:rsidR="00DE290A" w:rsidRPr="007B6959" w:rsidRDefault="00DE290A" w:rsidP="006804DB">
            <w:pPr>
              <w:rPr>
                <w:color w:val="000000" w:themeColor="text1"/>
              </w:rPr>
            </w:pPr>
            <w:r w:rsidRPr="007B6959">
              <w:rPr>
                <w:color w:val="000000" w:themeColor="text1"/>
              </w:rPr>
              <w:t>IR25</w:t>
            </w:r>
          </w:p>
        </w:tc>
      </w:tr>
      <w:tr w:rsidR="007B6959" w:rsidRPr="007B6959" w14:paraId="066608BB"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259AADCC" w14:textId="75B9B90D" w:rsidR="00DE290A" w:rsidRPr="007B6959" w:rsidRDefault="0037310B" w:rsidP="00760CAD">
            <w:pPr>
              <w:jc w:val="center"/>
              <w:rPr>
                <w:color w:val="000000" w:themeColor="text1"/>
              </w:rPr>
            </w:pPr>
            <w:r w:rsidRPr="007B6959">
              <w:rPr>
                <w:color w:val="000000" w:themeColor="text1"/>
              </w:rPr>
              <w:t>1244</w:t>
            </w:r>
          </w:p>
        </w:tc>
        <w:tc>
          <w:tcPr>
            <w:tcW w:w="1423" w:type="dxa"/>
            <w:tcBorders>
              <w:top w:val="single" w:sz="4" w:space="0" w:color="auto"/>
              <w:left w:val="single" w:sz="4" w:space="0" w:color="auto"/>
              <w:bottom w:val="single" w:sz="4" w:space="0" w:color="auto"/>
              <w:right w:val="single" w:sz="4" w:space="0" w:color="auto"/>
            </w:tcBorders>
            <w:vAlign w:val="center"/>
          </w:tcPr>
          <w:p w14:paraId="3A0A2FF8" w14:textId="77777777" w:rsidR="00DE290A" w:rsidRPr="007B6959" w:rsidRDefault="00DE290A" w:rsidP="006804DB">
            <w:pPr>
              <w:rPr>
                <w:color w:val="000000" w:themeColor="text1"/>
              </w:rPr>
            </w:pPr>
            <w:r w:rsidRPr="007B6959">
              <w:rPr>
                <w:color w:val="000000" w:themeColor="text1"/>
              </w:rPr>
              <w:t>IR250036</w:t>
            </w:r>
          </w:p>
        </w:tc>
        <w:tc>
          <w:tcPr>
            <w:tcW w:w="1837" w:type="dxa"/>
            <w:tcBorders>
              <w:top w:val="single" w:sz="4" w:space="0" w:color="auto"/>
              <w:left w:val="single" w:sz="4" w:space="0" w:color="auto"/>
              <w:bottom w:val="single" w:sz="4" w:space="0" w:color="auto"/>
              <w:right w:val="single" w:sz="4" w:space="0" w:color="auto"/>
            </w:tcBorders>
            <w:vAlign w:val="center"/>
          </w:tcPr>
          <w:p w14:paraId="33DF1429" w14:textId="29CAE694" w:rsidR="00DE290A" w:rsidRPr="007B6959" w:rsidRDefault="00DE290A" w:rsidP="006804DB">
            <w:pPr>
              <w:rPr>
                <w:color w:val="000000" w:themeColor="text1"/>
              </w:rPr>
            </w:pPr>
            <w:r w:rsidRPr="007B6959">
              <w:rPr>
                <w:color w:val="000000" w:themeColor="text1"/>
              </w:rPr>
              <w:t>Cубордино-ваний борг, за яким строк його залучення становить не менше п</w:t>
            </w:r>
            <w:r w:rsidR="006804DB" w:rsidRPr="007B6959">
              <w:rPr>
                <w:color w:val="000000" w:themeColor="text1"/>
              </w:rPr>
              <w:t>’</w:t>
            </w:r>
            <w:r w:rsidRPr="007B6959">
              <w:rPr>
                <w:color w:val="000000" w:themeColor="text1"/>
              </w:rPr>
              <w:t>яти років та отримано дозвіл Національ-ного банку України</w:t>
            </w:r>
          </w:p>
        </w:tc>
        <w:tc>
          <w:tcPr>
            <w:tcW w:w="1276" w:type="dxa"/>
            <w:tcBorders>
              <w:top w:val="single" w:sz="4" w:space="0" w:color="auto"/>
              <w:left w:val="single" w:sz="4" w:space="0" w:color="auto"/>
              <w:bottom w:val="single" w:sz="4" w:space="0" w:color="auto"/>
              <w:right w:val="single" w:sz="4" w:space="0" w:color="auto"/>
            </w:tcBorders>
            <w:vAlign w:val="center"/>
          </w:tcPr>
          <w:p w14:paraId="10154549"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B0FB393" w14:textId="62B41D97"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4468CEC4" w14:textId="58C3A0C6"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03D1102C" w14:textId="77777777" w:rsidR="00DE290A" w:rsidRPr="007B6959" w:rsidRDefault="00DE290A" w:rsidP="006804DB">
            <w:pPr>
              <w:rPr>
                <w:color w:val="000000" w:themeColor="text1"/>
              </w:rPr>
            </w:pPr>
            <w:r w:rsidRPr="007B6959">
              <w:rPr>
                <w:color w:val="000000" w:themeColor="text1"/>
              </w:rPr>
              <w:t>IR25</w:t>
            </w:r>
          </w:p>
        </w:tc>
      </w:tr>
    </w:tbl>
    <w:p w14:paraId="064E94B2" w14:textId="77777777" w:rsidR="00703E6B" w:rsidRPr="007B6959" w:rsidRDefault="00703E6B" w:rsidP="008E03C5">
      <w:pPr>
        <w:jc w:val="center"/>
        <w:rPr>
          <w:color w:val="000000" w:themeColor="text1"/>
        </w:rPr>
        <w:sectPr w:rsidR="00703E6B" w:rsidRPr="007B6959" w:rsidSect="000C5831">
          <w:headerReference w:type="first" r:id="rId76"/>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38FDB28E"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650EEBE6" w14:textId="651F8C19" w:rsidR="008E03C5" w:rsidRPr="007B6959" w:rsidRDefault="008E03C5" w:rsidP="008E03C5">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087CB68B" w14:textId="3C3649B6" w:rsidR="008E03C5" w:rsidRPr="007B6959" w:rsidRDefault="008E03C5" w:rsidP="008E03C5">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337399C2" w14:textId="09B695AD" w:rsidR="008E03C5" w:rsidRPr="007B6959" w:rsidRDefault="008E03C5" w:rsidP="008E03C5">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74DE8835" w14:textId="3C98B70F" w:rsidR="008E03C5" w:rsidRPr="007B6959" w:rsidRDefault="008E03C5" w:rsidP="008E03C5">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181C4634" w14:textId="49B3908B" w:rsidR="008E03C5" w:rsidRPr="007B6959" w:rsidRDefault="008E03C5" w:rsidP="008E03C5">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0FBDF091" w14:textId="08BCF306" w:rsidR="008E03C5" w:rsidRPr="007B6959" w:rsidRDefault="008E03C5" w:rsidP="008E03C5">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04C29C95" w14:textId="53C3EE71" w:rsidR="008E03C5" w:rsidRPr="007B6959" w:rsidRDefault="008E03C5" w:rsidP="008E03C5">
            <w:pPr>
              <w:jc w:val="center"/>
              <w:rPr>
                <w:color w:val="000000" w:themeColor="text1"/>
              </w:rPr>
            </w:pPr>
            <w:r w:rsidRPr="007B6959">
              <w:rPr>
                <w:color w:val="000000" w:themeColor="text1"/>
              </w:rPr>
              <w:t>7</w:t>
            </w:r>
          </w:p>
        </w:tc>
      </w:tr>
      <w:tr w:rsidR="007B6959" w:rsidRPr="007B6959" w14:paraId="26BB302E"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1369AFE0" w14:textId="03DF5AF8" w:rsidR="00DE290A" w:rsidRPr="007B6959" w:rsidRDefault="0037310B" w:rsidP="00760CAD">
            <w:pPr>
              <w:jc w:val="center"/>
              <w:rPr>
                <w:color w:val="000000" w:themeColor="text1"/>
              </w:rPr>
            </w:pPr>
            <w:r w:rsidRPr="007B6959">
              <w:rPr>
                <w:color w:val="000000" w:themeColor="text1"/>
              </w:rPr>
              <w:t>1245</w:t>
            </w:r>
          </w:p>
        </w:tc>
        <w:tc>
          <w:tcPr>
            <w:tcW w:w="1423" w:type="dxa"/>
            <w:tcBorders>
              <w:top w:val="single" w:sz="4" w:space="0" w:color="auto"/>
              <w:left w:val="single" w:sz="4" w:space="0" w:color="auto"/>
              <w:bottom w:val="single" w:sz="4" w:space="0" w:color="auto"/>
              <w:right w:val="single" w:sz="4" w:space="0" w:color="auto"/>
            </w:tcBorders>
            <w:vAlign w:val="center"/>
          </w:tcPr>
          <w:p w14:paraId="588CD1DB" w14:textId="77777777" w:rsidR="00DE290A" w:rsidRPr="007B6959" w:rsidRDefault="00DE290A" w:rsidP="006804DB">
            <w:pPr>
              <w:rPr>
                <w:color w:val="000000" w:themeColor="text1"/>
              </w:rPr>
            </w:pPr>
            <w:r w:rsidRPr="007B6959">
              <w:rPr>
                <w:color w:val="000000" w:themeColor="text1"/>
              </w:rPr>
              <w:t>IR250037</w:t>
            </w:r>
          </w:p>
        </w:tc>
        <w:tc>
          <w:tcPr>
            <w:tcW w:w="1837" w:type="dxa"/>
            <w:tcBorders>
              <w:top w:val="single" w:sz="4" w:space="0" w:color="auto"/>
              <w:left w:val="single" w:sz="4" w:space="0" w:color="auto"/>
              <w:bottom w:val="single" w:sz="4" w:space="0" w:color="auto"/>
              <w:right w:val="single" w:sz="4" w:space="0" w:color="auto"/>
            </w:tcBorders>
            <w:vAlign w:val="center"/>
          </w:tcPr>
          <w:p w14:paraId="2D5BA237" w14:textId="7CDE3CAB" w:rsidR="00DE290A" w:rsidRPr="007B6959" w:rsidRDefault="00DE290A" w:rsidP="006804DB">
            <w:pPr>
              <w:rPr>
                <w:color w:val="000000" w:themeColor="text1"/>
              </w:rPr>
            </w:pPr>
            <w:r w:rsidRPr="007B6959">
              <w:rPr>
                <w:color w:val="000000" w:themeColor="text1"/>
              </w:rPr>
              <w:t>Інші складові регулятивно-го капіталу третього рівня, що не були включені до регулятивно-го капіталу першого та другого рівнів</w:t>
            </w:r>
          </w:p>
        </w:tc>
        <w:tc>
          <w:tcPr>
            <w:tcW w:w="1276" w:type="dxa"/>
            <w:tcBorders>
              <w:top w:val="single" w:sz="4" w:space="0" w:color="auto"/>
              <w:left w:val="single" w:sz="4" w:space="0" w:color="auto"/>
              <w:bottom w:val="single" w:sz="4" w:space="0" w:color="auto"/>
              <w:right w:val="single" w:sz="4" w:space="0" w:color="auto"/>
            </w:tcBorders>
            <w:vAlign w:val="center"/>
          </w:tcPr>
          <w:p w14:paraId="2F6AE1C9"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3264B2A3" w14:textId="478C2E51"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5C25F027" w14:textId="25F5A6EB"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367AF950" w14:textId="77777777" w:rsidR="00DE290A" w:rsidRPr="007B6959" w:rsidRDefault="00DE290A" w:rsidP="006804DB">
            <w:pPr>
              <w:rPr>
                <w:color w:val="000000" w:themeColor="text1"/>
              </w:rPr>
            </w:pPr>
            <w:r w:rsidRPr="007B6959">
              <w:rPr>
                <w:color w:val="000000" w:themeColor="text1"/>
              </w:rPr>
              <w:t>IR25</w:t>
            </w:r>
          </w:p>
        </w:tc>
      </w:tr>
      <w:tr w:rsidR="007B6959" w:rsidRPr="007B6959" w14:paraId="40518A69"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6341E70" w14:textId="768C9B6F" w:rsidR="00DE290A" w:rsidRPr="007B6959" w:rsidRDefault="0037310B" w:rsidP="00760CAD">
            <w:pPr>
              <w:jc w:val="center"/>
              <w:rPr>
                <w:color w:val="000000" w:themeColor="text1"/>
              </w:rPr>
            </w:pPr>
            <w:r w:rsidRPr="007B6959">
              <w:rPr>
                <w:color w:val="000000" w:themeColor="text1"/>
              </w:rPr>
              <w:t>1246</w:t>
            </w:r>
          </w:p>
        </w:tc>
        <w:tc>
          <w:tcPr>
            <w:tcW w:w="1423" w:type="dxa"/>
            <w:tcBorders>
              <w:top w:val="single" w:sz="4" w:space="0" w:color="auto"/>
              <w:left w:val="single" w:sz="4" w:space="0" w:color="auto"/>
              <w:bottom w:val="single" w:sz="4" w:space="0" w:color="auto"/>
              <w:right w:val="single" w:sz="4" w:space="0" w:color="auto"/>
            </w:tcBorders>
            <w:vAlign w:val="center"/>
          </w:tcPr>
          <w:p w14:paraId="4880A4B3" w14:textId="77777777" w:rsidR="00DE290A" w:rsidRPr="007B6959" w:rsidRDefault="00DE290A" w:rsidP="006804DB">
            <w:pPr>
              <w:rPr>
                <w:color w:val="000000" w:themeColor="text1"/>
              </w:rPr>
            </w:pPr>
            <w:r w:rsidRPr="007B6959">
              <w:rPr>
                <w:color w:val="000000" w:themeColor="text1"/>
              </w:rPr>
              <w:t>IR250038</w:t>
            </w:r>
          </w:p>
        </w:tc>
        <w:tc>
          <w:tcPr>
            <w:tcW w:w="1837" w:type="dxa"/>
            <w:tcBorders>
              <w:top w:val="single" w:sz="4" w:space="0" w:color="auto"/>
              <w:left w:val="single" w:sz="4" w:space="0" w:color="auto"/>
              <w:bottom w:val="single" w:sz="4" w:space="0" w:color="auto"/>
              <w:right w:val="single" w:sz="4" w:space="0" w:color="auto"/>
            </w:tcBorders>
            <w:vAlign w:val="center"/>
          </w:tcPr>
          <w:p w14:paraId="0A3B442B" w14:textId="2597547E" w:rsidR="00DE290A" w:rsidRPr="007B6959" w:rsidRDefault="00DE290A" w:rsidP="006804DB">
            <w:pPr>
              <w:rPr>
                <w:color w:val="000000" w:themeColor="text1"/>
              </w:rPr>
            </w:pPr>
            <w:r w:rsidRPr="007B6959">
              <w:rPr>
                <w:color w:val="000000" w:themeColor="text1"/>
              </w:rPr>
              <w:t>Сума прийнятного регулятивно-го капіталу для виконання вимог до капіталу платоспро-можності страховика з урахуванням вимог до пропорцій суми складових рівнів капіталу та обмеження загальною сумою регулятивно-го капіталу</w:t>
            </w:r>
          </w:p>
        </w:tc>
        <w:tc>
          <w:tcPr>
            <w:tcW w:w="1276" w:type="dxa"/>
            <w:tcBorders>
              <w:top w:val="single" w:sz="4" w:space="0" w:color="auto"/>
              <w:left w:val="single" w:sz="4" w:space="0" w:color="auto"/>
              <w:bottom w:val="single" w:sz="4" w:space="0" w:color="auto"/>
              <w:right w:val="single" w:sz="4" w:space="0" w:color="auto"/>
            </w:tcBorders>
            <w:vAlign w:val="center"/>
          </w:tcPr>
          <w:p w14:paraId="1EB2D0A2"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CFA945E" w14:textId="2130CFC8"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441AB8DC" w14:textId="5D5BD22E"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50329A2D" w14:textId="77777777" w:rsidR="00DE290A" w:rsidRPr="007B6959" w:rsidRDefault="00DE290A" w:rsidP="006804DB">
            <w:pPr>
              <w:rPr>
                <w:color w:val="000000" w:themeColor="text1"/>
              </w:rPr>
            </w:pPr>
            <w:r w:rsidRPr="007B6959">
              <w:rPr>
                <w:color w:val="000000" w:themeColor="text1"/>
              </w:rPr>
              <w:t>IR25</w:t>
            </w:r>
          </w:p>
        </w:tc>
      </w:tr>
    </w:tbl>
    <w:p w14:paraId="24B414DE" w14:textId="77777777" w:rsidR="006B69DA" w:rsidRPr="007B6959" w:rsidRDefault="006B69DA" w:rsidP="008E03C5">
      <w:pPr>
        <w:jc w:val="center"/>
        <w:rPr>
          <w:color w:val="000000" w:themeColor="text1"/>
        </w:rPr>
        <w:sectPr w:rsidR="006B69DA" w:rsidRPr="007B6959" w:rsidSect="00703E6B">
          <w:headerReference w:type="first" r:id="rId77"/>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24C7A055"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776F6E5D" w14:textId="1451E468" w:rsidR="008E03C5" w:rsidRPr="007B6959" w:rsidRDefault="008E03C5" w:rsidP="008E03C5">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08E9CD0A" w14:textId="40B9D9D5" w:rsidR="008E03C5" w:rsidRPr="007B6959" w:rsidRDefault="008E03C5" w:rsidP="008E03C5">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0C6BB7CD" w14:textId="34E69B1E" w:rsidR="008E03C5" w:rsidRPr="007B6959" w:rsidRDefault="008E03C5" w:rsidP="008E03C5">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1B76EBAC" w14:textId="0DD9A678" w:rsidR="008E03C5" w:rsidRPr="007B6959" w:rsidRDefault="008E03C5" w:rsidP="008E03C5">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3C3BE1CD" w14:textId="71D3F187" w:rsidR="008E03C5" w:rsidRPr="007B6959" w:rsidRDefault="008E03C5" w:rsidP="008E03C5">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605257C7" w14:textId="6AE5C120" w:rsidR="008E03C5" w:rsidRPr="007B6959" w:rsidRDefault="008E03C5" w:rsidP="008E03C5">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51FE531F" w14:textId="0B2ED6D9" w:rsidR="008E03C5" w:rsidRPr="007B6959" w:rsidRDefault="008E03C5" w:rsidP="008E03C5">
            <w:pPr>
              <w:jc w:val="center"/>
              <w:rPr>
                <w:color w:val="000000" w:themeColor="text1"/>
              </w:rPr>
            </w:pPr>
            <w:r w:rsidRPr="007B6959">
              <w:rPr>
                <w:color w:val="000000" w:themeColor="text1"/>
              </w:rPr>
              <w:t>7</w:t>
            </w:r>
          </w:p>
        </w:tc>
      </w:tr>
      <w:tr w:rsidR="007B6959" w:rsidRPr="007B6959" w14:paraId="584A7E69"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1337C4B9" w14:textId="6374565D" w:rsidR="00DE290A" w:rsidRPr="007B6959" w:rsidRDefault="0037310B" w:rsidP="00760CAD">
            <w:pPr>
              <w:jc w:val="center"/>
              <w:rPr>
                <w:color w:val="000000" w:themeColor="text1"/>
              </w:rPr>
            </w:pPr>
            <w:r w:rsidRPr="007B6959">
              <w:rPr>
                <w:color w:val="000000" w:themeColor="text1"/>
              </w:rPr>
              <w:t>1247</w:t>
            </w:r>
          </w:p>
        </w:tc>
        <w:tc>
          <w:tcPr>
            <w:tcW w:w="1423" w:type="dxa"/>
            <w:tcBorders>
              <w:top w:val="single" w:sz="4" w:space="0" w:color="auto"/>
              <w:left w:val="single" w:sz="4" w:space="0" w:color="auto"/>
              <w:bottom w:val="single" w:sz="4" w:space="0" w:color="auto"/>
              <w:right w:val="single" w:sz="4" w:space="0" w:color="auto"/>
            </w:tcBorders>
            <w:vAlign w:val="center"/>
          </w:tcPr>
          <w:p w14:paraId="5D82BA3B" w14:textId="77777777" w:rsidR="00DE290A" w:rsidRPr="007B6959" w:rsidRDefault="00DE290A" w:rsidP="006804DB">
            <w:pPr>
              <w:rPr>
                <w:color w:val="000000" w:themeColor="text1"/>
              </w:rPr>
            </w:pPr>
            <w:r w:rsidRPr="007B6959">
              <w:rPr>
                <w:color w:val="000000" w:themeColor="text1"/>
              </w:rPr>
              <w:t>IR250039</w:t>
            </w:r>
          </w:p>
        </w:tc>
        <w:tc>
          <w:tcPr>
            <w:tcW w:w="1837" w:type="dxa"/>
            <w:tcBorders>
              <w:top w:val="single" w:sz="4" w:space="0" w:color="auto"/>
              <w:left w:val="single" w:sz="4" w:space="0" w:color="auto"/>
              <w:bottom w:val="single" w:sz="4" w:space="0" w:color="auto"/>
              <w:right w:val="single" w:sz="4" w:space="0" w:color="auto"/>
            </w:tcBorders>
            <w:vAlign w:val="center"/>
          </w:tcPr>
          <w:p w14:paraId="7B2F5F25" w14:textId="7EAA82B1" w:rsidR="00DE290A" w:rsidRPr="007B6959" w:rsidRDefault="00DE290A" w:rsidP="006804DB">
            <w:pPr>
              <w:rPr>
                <w:color w:val="000000" w:themeColor="text1"/>
              </w:rPr>
            </w:pPr>
            <w:r w:rsidRPr="007B6959">
              <w:rPr>
                <w:color w:val="000000" w:themeColor="text1"/>
              </w:rPr>
              <w:t xml:space="preserve">Сума складових прийнятного регулятивно-го капіталу першого рівня для виконання вимог до капіталу платоспро-можності </w:t>
            </w:r>
          </w:p>
        </w:tc>
        <w:tc>
          <w:tcPr>
            <w:tcW w:w="1276" w:type="dxa"/>
            <w:tcBorders>
              <w:top w:val="single" w:sz="4" w:space="0" w:color="auto"/>
              <w:left w:val="single" w:sz="4" w:space="0" w:color="auto"/>
              <w:bottom w:val="single" w:sz="4" w:space="0" w:color="auto"/>
              <w:right w:val="single" w:sz="4" w:space="0" w:color="auto"/>
            </w:tcBorders>
            <w:vAlign w:val="center"/>
          </w:tcPr>
          <w:p w14:paraId="6361F5FE"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026EC50" w14:textId="2547B386"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30448724" w14:textId="1A1769EA"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50012DE5" w14:textId="77777777" w:rsidR="00DE290A" w:rsidRPr="007B6959" w:rsidRDefault="00DE290A" w:rsidP="006804DB">
            <w:pPr>
              <w:rPr>
                <w:color w:val="000000" w:themeColor="text1"/>
              </w:rPr>
            </w:pPr>
            <w:r w:rsidRPr="007B6959">
              <w:rPr>
                <w:color w:val="000000" w:themeColor="text1"/>
              </w:rPr>
              <w:t>IR25</w:t>
            </w:r>
          </w:p>
        </w:tc>
      </w:tr>
      <w:tr w:rsidR="007B6959" w:rsidRPr="007B6959" w14:paraId="408655DD"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CE06247" w14:textId="356611D3" w:rsidR="00DE290A" w:rsidRPr="007B6959" w:rsidRDefault="0037310B" w:rsidP="00760CAD">
            <w:pPr>
              <w:jc w:val="center"/>
              <w:rPr>
                <w:color w:val="000000" w:themeColor="text1"/>
              </w:rPr>
            </w:pPr>
            <w:r w:rsidRPr="007B6959">
              <w:rPr>
                <w:color w:val="000000" w:themeColor="text1"/>
              </w:rPr>
              <w:t>1248</w:t>
            </w:r>
          </w:p>
        </w:tc>
        <w:tc>
          <w:tcPr>
            <w:tcW w:w="1423" w:type="dxa"/>
            <w:tcBorders>
              <w:top w:val="single" w:sz="4" w:space="0" w:color="auto"/>
              <w:left w:val="single" w:sz="4" w:space="0" w:color="auto"/>
              <w:bottom w:val="single" w:sz="4" w:space="0" w:color="auto"/>
              <w:right w:val="single" w:sz="4" w:space="0" w:color="auto"/>
            </w:tcBorders>
            <w:vAlign w:val="center"/>
          </w:tcPr>
          <w:p w14:paraId="0727195C" w14:textId="77777777" w:rsidR="00DE290A" w:rsidRPr="007B6959" w:rsidRDefault="00DE290A" w:rsidP="006804DB">
            <w:pPr>
              <w:rPr>
                <w:color w:val="000000" w:themeColor="text1"/>
              </w:rPr>
            </w:pPr>
            <w:r w:rsidRPr="007B6959">
              <w:rPr>
                <w:color w:val="000000" w:themeColor="text1"/>
              </w:rPr>
              <w:t>IR250040</w:t>
            </w:r>
          </w:p>
        </w:tc>
        <w:tc>
          <w:tcPr>
            <w:tcW w:w="1837" w:type="dxa"/>
            <w:tcBorders>
              <w:top w:val="single" w:sz="4" w:space="0" w:color="auto"/>
              <w:left w:val="single" w:sz="4" w:space="0" w:color="auto"/>
              <w:bottom w:val="single" w:sz="4" w:space="0" w:color="auto"/>
              <w:right w:val="single" w:sz="4" w:space="0" w:color="auto"/>
            </w:tcBorders>
            <w:vAlign w:val="center"/>
          </w:tcPr>
          <w:p w14:paraId="0204908E" w14:textId="000A8EB1" w:rsidR="00DE290A" w:rsidRPr="007B6959" w:rsidRDefault="00DE290A" w:rsidP="006804DB">
            <w:pPr>
              <w:rPr>
                <w:color w:val="000000" w:themeColor="text1"/>
              </w:rPr>
            </w:pPr>
            <w:r w:rsidRPr="007B6959">
              <w:rPr>
                <w:color w:val="000000" w:themeColor="text1"/>
              </w:rPr>
              <w:t xml:space="preserve">Сума складових прийнятного регулятивно-го капіталу другого рівня для виконання вимог до капіталу платоспро-можності </w:t>
            </w:r>
          </w:p>
        </w:tc>
        <w:tc>
          <w:tcPr>
            <w:tcW w:w="1276" w:type="dxa"/>
            <w:tcBorders>
              <w:top w:val="single" w:sz="4" w:space="0" w:color="auto"/>
              <w:left w:val="single" w:sz="4" w:space="0" w:color="auto"/>
              <w:bottom w:val="single" w:sz="4" w:space="0" w:color="auto"/>
              <w:right w:val="single" w:sz="4" w:space="0" w:color="auto"/>
            </w:tcBorders>
            <w:vAlign w:val="center"/>
          </w:tcPr>
          <w:p w14:paraId="042A388F"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62C8766E" w14:textId="30C55135"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3F743870" w14:textId="6E48E496"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68A5ED1D" w14:textId="77777777" w:rsidR="00DE290A" w:rsidRPr="007B6959" w:rsidRDefault="00DE290A" w:rsidP="006804DB">
            <w:pPr>
              <w:rPr>
                <w:color w:val="000000" w:themeColor="text1"/>
              </w:rPr>
            </w:pPr>
            <w:r w:rsidRPr="007B6959">
              <w:rPr>
                <w:color w:val="000000" w:themeColor="text1"/>
              </w:rPr>
              <w:t>IR25</w:t>
            </w:r>
          </w:p>
        </w:tc>
      </w:tr>
      <w:tr w:rsidR="007B6959" w:rsidRPr="007B6959" w14:paraId="41AD1A67"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C98E170" w14:textId="2DBBD784" w:rsidR="00DE290A" w:rsidRPr="007B6959" w:rsidRDefault="0037310B" w:rsidP="00760CAD">
            <w:pPr>
              <w:jc w:val="center"/>
              <w:rPr>
                <w:color w:val="000000" w:themeColor="text1"/>
              </w:rPr>
            </w:pPr>
            <w:r w:rsidRPr="007B6959">
              <w:rPr>
                <w:color w:val="000000" w:themeColor="text1"/>
              </w:rPr>
              <w:t>1249</w:t>
            </w:r>
          </w:p>
        </w:tc>
        <w:tc>
          <w:tcPr>
            <w:tcW w:w="1423" w:type="dxa"/>
            <w:tcBorders>
              <w:top w:val="single" w:sz="4" w:space="0" w:color="auto"/>
              <w:left w:val="single" w:sz="4" w:space="0" w:color="auto"/>
              <w:bottom w:val="single" w:sz="4" w:space="0" w:color="auto"/>
              <w:right w:val="single" w:sz="4" w:space="0" w:color="auto"/>
            </w:tcBorders>
            <w:vAlign w:val="center"/>
          </w:tcPr>
          <w:p w14:paraId="100D83F2" w14:textId="77777777" w:rsidR="00DE290A" w:rsidRPr="007B6959" w:rsidRDefault="00DE290A" w:rsidP="006804DB">
            <w:pPr>
              <w:rPr>
                <w:color w:val="000000" w:themeColor="text1"/>
              </w:rPr>
            </w:pPr>
            <w:r w:rsidRPr="007B6959">
              <w:rPr>
                <w:color w:val="000000" w:themeColor="text1"/>
              </w:rPr>
              <w:t>IR250041</w:t>
            </w:r>
          </w:p>
        </w:tc>
        <w:tc>
          <w:tcPr>
            <w:tcW w:w="1837" w:type="dxa"/>
            <w:tcBorders>
              <w:top w:val="single" w:sz="4" w:space="0" w:color="auto"/>
              <w:left w:val="single" w:sz="4" w:space="0" w:color="auto"/>
              <w:bottom w:val="single" w:sz="4" w:space="0" w:color="auto"/>
              <w:right w:val="single" w:sz="4" w:space="0" w:color="auto"/>
            </w:tcBorders>
            <w:vAlign w:val="center"/>
          </w:tcPr>
          <w:p w14:paraId="718B90EF" w14:textId="3C8B4BCC" w:rsidR="00DE290A" w:rsidRPr="007B6959" w:rsidRDefault="00DE290A" w:rsidP="006804DB">
            <w:pPr>
              <w:rPr>
                <w:color w:val="000000" w:themeColor="text1"/>
              </w:rPr>
            </w:pPr>
            <w:r w:rsidRPr="007B6959">
              <w:rPr>
                <w:color w:val="000000" w:themeColor="text1"/>
              </w:rPr>
              <w:t xml:space="preserve">Сума складових прийнятного регулятивно-го капіталу третього рівня для виконання вимог до капіталу платоспро-можності </w:t>
            </w:r>
          </w:p>
        </w:tc>
        <w:tc>
          <w:tcPr>
            <w:tcW w:w="1276" w:type="dxa"/>
            <w:tcBorders>
              <w:top w:val="single" w:sz="4" w:space="0" w:color="auto"/>
              <w:left w:val="single" w:sz="4" w:space="0" w:color="auto"/>
              <w:bottom w:val="single" w:sz="4" w:space="0" w:color="auto"/>
              <w:right w:val="single" w:sz="4" w:space="0" w:color="auto"/>
            </w:tcBorders>
            <w:vAlign w:val="center"/>
          </w:tcPr>
          <w:p w14:paraId="12441F9B"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5A7D3DAC" w14:textId="3DA4C09F"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11B3CA73" w14:textId="325EF1B0"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396A64E3" w14:textId="77777777" w:rsidR="00DE290A" w:rsidRPr="007B6959" w:rsidRDefault="00DE290A" w:rsidP="006804DB">
            <w:pPr>
              <w:rPr>
                <w:color w:val="000000" w:themeColor="text1"/>
              </w:rPr>
            </w:pPr>
            <w:r w:rsidRPr="007B6959">
              <w:rPr>
                <w:color w:val="000000" w:themeColor="text1"/>
              </w:rPr>
              <w:t>IR25</w:t>
            </w:r>
          </w:p>
        </w:tc>
      </w:tr>
    </w:tbl>
    <w:p w14:paraId="2BC6B180" w14:textId="77777777" w:rsidR="000D345D" w:rsidRPr="007B6959" w:rsidRDefault="000D345D" w:rsidP="008E03C5">
      <w:pPr>
        <w:jc w:val="center"/>
        <w:rPr>
          <w:color w:val="000000" w:themeColor="text1"/>
        </w:rPr>
        <w:sectPr w:rsidR="000D345D" w:rsidRPr="007B6959" w:rsidSect="006B69DA">
          <w:headerReference w:type="first" r:id="rId78"/>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1F0738AD"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5248CFFF" w14:textId="51545827" w:rsidR="008E03C5" w:rsidRPr="007B6959" w:rsidRDefault="008E03C5" w:rsidP="008E03C5">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4E604054" w14:textId="4386E837" w:rsidR="008E03C5" w:rsidRPr="007B6959" w:rsidRDefault="008E03C5" w:rsidP="008E03C5">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5D90B66C" w14:textId="29875927" w:rsidR="008E03C5" w:rsidRPr="007B6959" w:rsidRDefault="008E03C5" w:rsidP="008E03C5">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13B33A42" w14:textId="4873F879" w:rsidR="008E03C5" w:rsidRPr="007B6959" w:rsidRDefault="008E03C5" w:rsidP="008E03C5">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5DCEB477" w14:textId="2410027D" w:rsidR="008E03C5" w:rsidRPr="007B6959" w:rsidRDefault="008E03C5" w:rsidP="008E03C5">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5DEE25CD" w14:textId="153C48A9" w:rsidR="008E03C5" w:rsidRPr="007B6959" w:rsidRDefault="008E03C5" w:rsidP="008E03C5">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142D0AE2" w14:textId="44BC274D" w:rsidR="008E03C5" w:rsidRPr="007B6959" w:rsidRDefault="008E03C5" w:rsidP="008E03C5">
            <w:pPr>
              <w:jc w:val="center"/>
              <w:rPr>
                <w:color w:val="000000" w:themeColor="text1"/>
              </w:rPr>
            </w:pPr>
            <w:r w:rsidRPr="007B6959">
              <w:rPr>
                <w:color w:val="000000" w:themeColor="text1"/>
              </w:rPr>
              <w:t>7</w:t>
            </w:r>
          </w:p>
        </w:tc>
      </w:tr>
      <w:tr w:rsidR="007B6959" w:rsidRPr="007B6959" w14:paraId="600B47DC"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28DAB544" w14:textId="1D66D3C4" w:rsidR="00DE290A" w:rsidRPr="007B6959" w:rsidRDefault="0037310B" w:rsidP="00760CAD">
            <w:pPr>
              <w:jc w:val="center"/>
              <w:rPr>
                <w:color w:val="000000" w:themeColor="text1"/>
              </w:rPr>
            </w:pPr>
            <w:r w:rsidRPr="007B6959">
              <w:rPr>
                <w:color w:val="000000" w:themeColor="text1"/>
              </w:rPr>
              <w:t>1250</w:t>
            </w:r>
          </w:p>
        </w:tc>
        <w:tc>
          <w:tcPr>
            <w:tcW w:w="1423" w:type="dxa"/>
            <w:tcBorders>
              <w:top w:val="single" w:sz="4" w:space="0" w:color="auto"/>
              <w:left w:val="single" w:sz="4" w:space="0" w:color="auto"/>
              <w:bottom w:val="single" w:sz="4" w:space="0" w:color="auto"/>
              <w:right w:val="single" w:sz="4" w:space="0" w:color="auto"/>
            </w:tcBorders>
            <w:vAlign w:val="center"/>
          </w:tcPr>
          <w:p w14:paraId="6968AEFE" w14:textId="77777777" w:rsidR="00DE290A" w:rsidRPr="007B6959" w:rsidRDefault="00DE290A" w:rsidP="006804DB">
            <w:pPr>
              <w:rPr>
                <w:color w:val="000000" w:themeColor="text1"/>
              </w:rPr>
            </w:pPr>
            <w:r w:rsidRPr="007B6959">
              <w:rPr>
                <w:color w:val="000000" w:themeColor="text1"/>
              </w:rPr>
              <w:t>IR250042</w:t>
            </w:r>
          </w:p>
        </w:tc>
        <w:tc>
          <w:tcPr>
            <w:tcW w:w="1837" w:type="dxa"/>
            <w:tcBorders>
              <w:top w:val="single" w:sz="4" w:space="0" w:color="auto"/>
              <w:left w:val="single" w:sz="4" w:space="0" w:color="auto"/>
              <w:bottom w:val="single" w:sz="4" w:space="0" w:color="auto"/>
              <w:right w:val="single" w:sz="4" w:space="0" w:color="auto"/>
            </w:tcBorders>
            <w:vAlign w:val="center"/>
          </w:tcPr>
          <w:p w14:paraId="700E3670" w14:textId="77A62DBF" w:rsidR="00DE290A" w:rsidRPr="007B6959" w:rsidRDefault="00DE290A" w:rsidP="006804DB">
            <w:pPr>
              <w:rPr>
                <w:color w:val="000000" w:themeColor="text1"/>
              </w:rPr>
            </w:pPr>
            <w:r w:rsidRPr="007B6959">
              <w:rPr>
                <w:color w:val="000000" w:themeColor="text1"/>
              </w:rPr>
              <w:t>Сума прийнятного регулятивно-го капіталу для виконання вимог до мінімального капіталу з урахуванням вимог до пропорцій суми складових рівнів капіталу та обмеження загальною сумою регулятивно-го капіталу</w:t>
            </w:r>
          </w:p>
        </w:tc>
        <w:tc>
          <w:tcPr>
            <w:tcW w:w="1276" w:type="dxa"/>
            <w:tcBorders>
              <w:top w:val="single" w:sz="4" w:space="0" w:color="auto"/>
              <w:left w:val="single" w:sz="4" w:space="0" w:color="auto"/>
              <w:bottom w:val="single" w:sz="4" w:space="0" w:color="auto"/>
              <w:right w:val="single" w:sz="4" w:space="0" w:color="auto"/>
            </w:tcBorders>
            <w:vAlign w:val="center"/>
          </w:tcPr>
          <w:p w14:paraId="6C4B63AA"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233B7010" w14:textId="3A08C3A0"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3A46E0AB" w14:textId="7621075D"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4C25C534" w14:textId="77777777" w:rsidR="00DE290A" w:rsidRPr="007B6959" w:rsidRDefault="00DE290A" w:rsidP="006804DB">
            <w:pPr>
              <w:rPr>
                <w:color w:val="000000" w:themeColor="text1"/>
              </w:rPr>
            </w:pPr>
            <w:r w:rsidRPr="007B6959">
              <w:rPr>
                <w:color w:val="000000" w:themeColor="text1"/>
              </w:rPr>
              <w:t>IR25</w:t>
            </w:r>
          </w:p>
        </w:tc>
      </w:tr>
      <w:tr w:rsidR="007B6959" w:rsidRPr="007B6959" w14:paraId="16A9BE1F"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2BD0B94F" w14:textId="0F7F8153" w:rsidR="00DE290A" w:rsidRPr="007B6959" w:rsidRDefault="0037310B" w:rsidP="00760CAD">
            <w:pPr>
              <w:jc w:val="center"/>
              <w:rPr>
                <w:color w:val="000000" w:themeColor="text1"/>
              </w:rPr>
            </w:pPr>
            <w:r w:rsidRPr="007B6959">
              <w:rPr>
                <w:color w:val="000000" w:themeColor="text1"/>
              </w:rPr>
              <w:t>1251</w:t>
            </w:r>
          </w:p>
        </w:tc>
        <w:tc>
          <w:tcPr>
            <w:tcW w:w="1423" w:type="dxa"/>
            <w:tcBorders>
              <w:top w:val="single" w:sz="4" w:space="0" w:color="auto"/>
              <w:left w:val="single" w:sz="4" w:space="0" w:color="auto"/>
              <w:bottom w:val="single" w:sz="4" w:space="0" w:color="auto"/>
              <w:right w:val="single" w:sz="4" w:space="0" w:color="auto"/>
            </w:tcBorders>
            <w:vAlign w:val="center"/>
          </w:tcPr>
          <w:p w14:paraId="0161E53E" w14:textId="77777777" w:rsidR="00DE290A" w:rsidRPr="007B6959" w:rsidRDefault="00DE290A" w:rsidP="006804DB">
            <w:pPr>
              <w:rPr>
                <w:color w:val="000000" w:themeColor="text1"/>
              </w:rPr>
            </w:pPr>
            <w:r w:rsidRPr="007B6959">
              <w:rPr>
                <w:color w:val="000000" w:themeColor="text1"/>
              </w:rPr>
              <w:t>IR250043</w:t>
            </w:r>
          </w:p>
        </w:tc>
        <w:tc>
          <w:tcPr>
            <w:tcW w:w="1837" w:type="dxa"/>
            <w:tcBorders>
              <w:top w:val="single" w:sz="4" w:space="0" w:color="auto"/>
              <w:left w:val="single" w:sz="4" w:space="0" w:color="auto"/>
              <w:bottom w:val="single" w:sz="4" w:space="0" w:color="auto"/>
              <w:right w:val="single" w:sz="4" w:space="0" w:color="auto"/>
            </w:tcBorders>
            <w:vAlign w:val="center"/>
          </w:tcPr>
          <w:p w14:paraId="23A43153" w14:textId="3A33601C" w:rsidR="00DE290A" w:rsidRPr="007B6959" w:rsidRDefault="00DE290A" w:rsidP="006804DB">
            <w:pPr>
              <w:rPr>
                <w:color w:val="000000" w:themeColor="text1"/>
              </w:rPr>
            </w:pPr>
            <w:r w:rsidRPr="007B6959">
              <w:rPr>
                <w:color w:val="000000" w:themeColor="text1"/>
              </w:rPr>
              <w:t xml:space="preserve">Сума складових прийнятного регулятивно-го капіталу першого рівня для виконання вимог до мінімального капіталу </w:t>
            </w:r>
          </w:p>
        </w:tc>
        <w:tc>
          <w:tcPr>
            <w:tcW w:w="1276" w:type="dxa"/>
            <w:tcBorders>
              <w:top w:val="single" w:sz="4" w:space="0" w:color="auto"/>
              <w:left w:val="single" w:sz="4" w:space="0" w:color="auto"/>
              <w:bottom w:val="single" w:sz="4" w:space="0" w:color="auto"/>
              <w:right w:val="single" w:sz="4" w:space="0" w:color="auto"/>
            </w:tcBorders>
            <w:vAlign w:val="center"/>
          </w:tcPr>
          <w:p w14:paraId="6D0500A9"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73F751FC" w14:textId="4CAC2362"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72111912" w14:textId="71B4F23C"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14FBB05E" w14:textId="77777777" w:rsidR="00DE290A" w:rsidRPr="007B6959" w:rsidRDefault="00DE290A" w:rsidP="006804DB">
            <w:pPr>
              <w:rPr>
                <w:color w:val="000000" w:themeColor="text1"/>
              </w:rPr>
            </w:pPr>
            <w:r w:rsidRPr="007B6959">
              <w:rPr>
                <w:color w:val="000000" w:themeColor="text1"/>
              </w:rPr>
              <w:t>IR25</w:t>
            </w:r>
          </w:p>
        </w:tc>
      </w:tr>
    </w:tbl>
    <w:p w14:paraId="658A9BA3" w14:textId="77777777" w:rsidR="008E03C5" w:rsidRPr="007B6959" w:rsidRDefault="008E03C5" w:rsidP="008E03C5">
      <w:pPr>
        <w:jc w:val="center"/>
        <w:rPr>
          <w:color w:val="000000" w:themeColor="text1"/>
        </w:rPr>
        <w:sectPr w:rsidR="008E03C5" w:rsidRPr="007B6959" w:rsidSect="000D345D">
          <w:headerReference w:type="first" r:id="rId79"/>
          <w:pgSz w:w="11906" w:h="16838"/>
          <w:pgMar w:top="567" w:right="567" w:bottom="1701" w:left="1701" w:header="709" w:footer="709" w:gutter="0"/>
          <w:cols w:space="708"/>
          <w:titlePg/>
          <w:docGrid w:linePitch="381"/>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3"/>
        <w:gridCol w:w="1837"/>
        <w:gridCol w:w="1276"/>
        <w:gridCol w:w="1276"/>
        <w:gridCol w:w="1712"/>
        <w:gridCol w:w="981"/>
      </w:tblGrid>
      <w:tr w:rsidR="007B6959" w:rsidRPr="007B6959" w14:paraId="75F45856" w14:textId="77777777" w:rsidTr="00342590">
        <w:trPr>
          <w:cantSplit/>
          <w:trHeight w:val="100"/>
          <w:jc w:val="center"/>
        </w:trPr>
        <w:tc>
          <w:tcPr>
            <w:tcW w:w="851" w:type="dxa"/>
            <w:tcBorders>
              <w:top w:val="single" w:sz="4" w:space="0" w:color="auto"/>
              <w:left w:val="single" w:sz="4" w:space="0" w:color="auto"/>
              <w:bottom w:val="single" w:sz="4" w:space="0" w:color="auto"/>
              <w:right w:val="single" w:sz="4" w:space="0" w:color="auto"/>
            </w:tcBorders>
          </w:tcPr>
          <w:p w14:paraId="035E6402" w14:textId="473208DB" w:rsidR="008E03C5" w:rsidRPr="007B6959" w:rsidRDefault="008E03C5" w:rsidP="008E03C5">
            <w:pPr>
              <w:jc w:val="center"/>
              <w:rPr>
                <w:color w:val="000000" w:themeColor="text1"/>
              </w:rPr>
            </w:pPr>
            <w:r w:rsidRPr="007B6959">
              <w:rPr>
                <w:color w:val="000000" w:themeColor="text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572F5F5E" w14:textId="27AA02B1" w:rsidR="008E03C5" w:rsidRPr="007B6959" w:rsidRDefault="008E03C5" w:rsidP="008E03C5">
            <w:pPr>
              <w:jc w:val="center"/>
              <w:rPr>
                <w:color w:val="000000" w:themeColor="text1"/>
              </w:rPr>
            </w:pPr>
            <w:r w:rsidRPr="007B6959">
              <w:rPr>
                <w:color w:val="000000" w:themeColor="text1"/>
              </w:rPr>
              <w:t>2</w:t>
            </w:r>
          </w:p>
        </w:tc>
        <w:tc>
          <w:tcPr>
            <w:tcW w:w="1837" w:type="dxa"/>
            <w:tcBorders>
              <w:top w:val="single" w:sz="4" w:space="0" w:color="auto"/>
              <w:left w:val="single" w:sz="4" w:space="0" w:color="auto"/>
              <w:bottom w:val="single" w:sz="4" w:space="0" w:color="auto"/>
              <w:right w:val="single" w:sz="4" w:space="0" w:color="auto"/>
            </w:tcBorders>
          </w:tcPr>
          <w:p w14:paraId="4F6A6D4B" w14:textId="4035FCFE" w:rsidR="008E03C5" w:rsidRPr="007B6959" w:rsidRDefault="008E03C5" w:rsidP="008E03C5">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40EFAF69" w14:textId="72377B0E" w:rsidR="008E03C5" w:rsidRPr="007B6959" w:rsidRDefault="008E03C5" w:rsidP="008E03C5">
            <w:pPr>
              <w:jc w:val="center"/>
              <w:rPr>
                <w:color w:val="000000" w:themeColor="text1"/>
              </w:rPr>
            </w:pPr>
            <w:r w:rsidRPr="007B6959">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14:paraId="46292ED4" w14:textId="5578BFAC" w:rsidR="008E03C5" w:rsidRPr="007B6959" w:rsidRDefault="008E03C5" w:rsidP="008E03C5">
            <w:pPr>
              <w:jc w:val="center"/>
              <w:rPr>
                <w:color w:val="000000" w:themeColor="text1"/>
              </w:rPr>
            </w:pPr>
            <w:r w:rsidRPr="007B6959">
              <w:rPr>
                <w:color w:val="000000" w:themeColor="text1"/>
              </w:rPr>
              <w:t>5</w:t>
            </w:r>
          </w:p>
        </w:tc>
        <w:tc>
          <w:tcPr>
            <w:tcW w:w="1712" w:type="dxa"/>
            <w:tcBorders>
              <w:top w:val="single" w:sz="4" w:space="0" w:color="auto"/>
              <w:left w:val="single" w:sz="4" w:space="0" w:color="auto"/>
              <w:bottom w:val="single" w:sz="4" w:space="0" w:color="auto"/>
              <w:right w:val="single" w:sz="4" w:space="0" w:color="auto"/>
            </w:tcBorders>
          </w:tcPr>
          <w:p w14:paraId="34F65322" w14:textId="145DFF6E" w:rsidR="008E03C5" w:rsidRPr="007B6959" w:rsidRDefault="008E03C5" w:rsidP="008E03C5">
            <w:pPr>
              <w:jc w:val="center"/>
              <w:rPr>
                <w:color w:val="000000" w:themeColor="text1"/>
              </w:rPr>
            </w:pPr>
            <w:r w:rsidRPr="007B6959">
              <w:rPr>
                <w:color w:val="000000" w:themeColor="text1"/>
              </w:rPr>
              <w:t>6</w:t>
            </w:r>
          </w:p>
        </w:tc>
        <w:tc>
          <w:tcPr>
            <w:tcW w:w="981" w:type="dxa"/>
            <w:tcBorders>
              <w:top w:val="single" w:sz="4" w:space="0" w:color="auto"/>
              <w:left w:val="single" w:sz="4" w:space="0" w:color="auto"/>
              <w:bottom w:val="single" w:sz="4" w:space="0" w:color="auto"/>
              <w:right w:val="single" w:sz="4" w:space="0" w:color="auto"/>
            </w:tcBorders>
          </w:tcPr>
          <w:p w14:paraId="68E00A34" w14:textId="751CDF8C" w:rsidR="008E03C5" w:rsidRPr="007B6959" w:rsidRDefault="008E03C5" w:rsidP="008E03C5">
            <w:pPr>
              <w:jc w:val="center"/>
              <w:rPr>
                <w:color w:val="000000" w:themeColor="text1"/>
              </w:rPr>
            </w:pPr>
            <w:r w:rsidRPr="007B6959">
              <w:rPr>
                <w:color w:val="000000" w:themeColor="text1"/>
              </w:rPr>
              <w:t>7</w:t>
            </w:r>
          </w:p>
        </w:tc>
      </w:tr>
      <w:tr w:rsidR="007B6959" w:rsidRPr="007B6959" w14:paraId="5E5A31B3"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08EF790A" w14:textId="605F2C8E" w:rsidR="00DE290A" w:rsidRPr="007B6959" w:rsidRDefault="0037310B" w:rsidP="00760CAD">
            <w:pPr>
              <w:jc w:val="center"/>
              <w:rPr>
                <w:color w:val="000000" w:themeColor="text1"/>
              </w:rPr>
            </w:pPr>
            <w:r w:rsidRPr="007B6959">
              <w:rPr>
                <w:color w:val="000000" w:themeColor="text1"/>
              </w:rPr>
              <w:t>1252</w:t>
            </w:r>
          </w:p>
        </w:tc>
        <w:tc>
          <w:tcPr>
            <w:tcW w:w="1423" w:type="dxa"/>
            <w:tcBorders>
              <w:top w:val="single" w:sz="4" w:space="0" w:color="auto"/>
              <w:left w:val="single" w:sz="4" w:space="0" w:color="auto"/>
              <w:bottom w:val="single" w:sz="4" w:space="0" w:color="auto"/>
              <w:right w:val="single" w:sz="4" w:space="0" w:color="auto"/>
            </w:tcBorders>
            <w:vAlign w:val="center"/>
          </w:tcPr>
          <w:p w14:paraId="66033CF0" w14:textId="77777777" w:rsidR="00DE290A" w:rsidRPr="007B6959" w:rsidRDefault="00DE290A" w:rsidP="006804DB">
            <w:pPr>
              <w:rPr>
                <w:color w:val="000000" w:themeColor="text1"/>
              </w:rPr>
            </w:pPr>
            <w:r w:rsidRPr="007B6959">
              <w:rPr>
                <w:color w:val="000000" w:themeColor="text1"/>
              </w:rPr>
              <w:t>IR250044</w:t>
            </w:r>
          </w:p>
        </w:tc>
        <w:tc>
          <w:tcPr>
            <w:tcW w:w="1837" w:type="dxa"/>
            <w:tcBorders>
              <w:top w:val="single" w:sz="4" w:space="0" w:color="auto"/>
              <w:left w:val="single" w:sz="4" w:space="0" w:color="auto"/>
              <w:bottom w:val="single" w:sz="4" w:space="0" w:color="auto"/>
              <w:right w:val="single" w:sz="4" w:space="0" w:color="auto"/>
            </w:tcBorders>
            <w:vAlign w:val="center"/>
          </w:tcPr>
          <w:p w14:paraId="2545A7E5" w14:textId="4551C63F" w:rsidR="00DE290A" w:rsidRPr="007B6959" w:rsidRDefault="00DE290A" w:rsidP="006804DB">
            <w:pPr>
              <w:rPr>
                <w:color w:val="000000" w:themeColor="text1"/>
              </w:rPr>
            </w:pPr>
            <w:r w:rsidRPr="007B6959">
              <w:rPr>
                <w:color w:val="000000" w:themeColor="text1"/>
              </w:rPr>
              <w:t xml:space="preserve">Сума складових прийнятного регулятивно-го капіталу другого рівня для виконання вимог до мінімального капіталу </w:t>
            </w:r>
          </w:p>
        </w:tc>
        <w:tc>
          <w:tcPr>
            <w:tcW w:w="1276" w:type="dxa"/>
            <w:tcBorders>
              <w:top w:val="single" w:sz="4" w:space="0" w:color="auto"/>
              <w:left w:val="single" w:sz="4" w:space="0" w:color="auto"/>
              <w:bottom w:val="single" w:sz="4" w:space="0" w:color="auto"/>
              <w:right w:val="single" w:sz="4" w:space="0" w:color="auto"/>
            </w:tcBorders>
            <w:vAlign w:val="center"/>
          </w:tcPr>
          <w:p w14:paraId="7C46B476"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3F85FC84" w14:textId="213AF386"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1235324A" w14:textId="3E04DB93"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1DD70EA9" w14:textId="77777777" w:rsidR="00DE290A" w:rsidRPr="007B6959" w:rsidRDefault="00DE290A" w:rsidP="006804DB">
            <w:pPr>
              <w:rPr>
                <w:color w:val="000000" w:themeColor="text1"/>
              </w:rPr>
            </w:pPr>
            <w:r w:rsidRPr="007B6959">
              <w:rPr>
                <w:color w:val="000000" w:themeColor="text1"/>
              </w:rPr>
              <w:t>IR25</w:t>
            </w:r>
          </w:p>
        </w:tc>
      </w:tr>
      <w:tr w:rsidR="007B6959" w:rsidRPr="007B6959" w14:paraId="4C7BA09E"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53184BB" w14:textId="247B20F1" w:rsidR="00DE290A" w:rsidRPr="007B6959" w:rsidRDefault="0037310B" w:rsidP="00760CAD">
            <w:pPr>
              <w:jc w:val="center"/>
              <w:rPr>
                <w:color w:val="000000" w:themeColor="text1"/>
              </w:rPr>
            </w:pPr>
            <w:r w:rsidRPr="007B6959">
              <w:rPr>
                <w:color w:val="000000" w:themeColor="text1"/>
              </w:rPr>
              <w:t>1253</w:t>
            </w:r>
          </w:p>
        </w:tc>
        <w:tc>
          <w:tcPr>
            <w:tcW w:w="1423" w:type="dxa"/>
            <w:tcBorders>
              <w:top w:val="single" w:sz="4" w:space="0" w:color="auto"/>
              <w:left w:val="single" w:sz="4" w:space="0" w:color="auto"/>
              <w:bottom w:val="single" w:sz="4" w:space="0" w:color="auto"/>
              <w:right w:val="single" w:sz="4" w:space="0" w:color="auto"/>
            </w:tcBorders>
            <w:vAlign w:val="center"/>
          </w:tcPr>
          <w:p w14:paraId="17BDD892" w14:textId="77777777" w:rsidR="00DE290A" w:rsidRPr="007B6959" w:rsidRDefault="00DE290A" w:rsidP="006804DB">
            <w:pPr>
              <w:rPr>
                <w:color w:val="000000" w:themeColor="text1"/>
              </w:rPr>
            </w:pPr>
            <w:r w:rsidRPr="007B6959">
              <w:rPr>
                <w:color w:val="000000" w:themeColor="text1"/>
              </w:rPr>
              <w:t>IR250045</w:t>
            </w:r>
          </w:p>
        </w:tc>
        <w:tc>
          <w:tcPr>
            <w:tcW w:w="1837" w:type="dxa"/>
            <w:tcBorders>
              <w:top w:val="single" w:sz="4" w:space="0" w:color="auto"/>
              <w:left w:val="single" w:sz="4" w:space="0" w:color="auto"/>
              <w:bottom w:val="single" w:sz="4" w:space="0" w:color="auto"/>
              <w:right w:val="single" w:sz="4" w:space="0" w:color="auto"/>
            </w:tcBorders>
            <w:vAlign w:val="center"/>
          </w:tcPr>
          <w:p w14:paraId="692A1C53" w14:textId="649E70A5" w:rsidR="00DE290A" w:rsidRPr="007B6959" w:rsidRDefault="00DE290A" w:rsidP="006804DB">
            <w:pPr>
              <w:rPr>
                <w:color w:val="000000" w:themeColor="text1"/>
              </w:rPr>
            </w:pPr>
            <w:r w:rsidRPr="007B6959">
              <w:rPr>
                <w:color w:val="000000" w:themeColor="text1"/>
              </w:rPr>
              <w:t>Величина перевищення прийнятного регулятивно-го капіталу над капіталом платоспро</w:t>
            </w:r>
            <w:r w:rsidR="00C855D5" w:rsidRPr="007B6959">
              <w:rPr>
                <w:color w:val="000000" w:themeColor="text1"/>
              </w:rPr>
              <w:t>-</w:t>
            </w:r>
            <w:r w:rsidRPr="007B6959">
              <w:rPr>
                <w:color w:val="000000" w:themeColor="text1"/>
              </w:rPr>
              <w:t xml:space="preserve">можності </w:t>
            </w:r>
          </w:p>
        </w:tc>
        <w:tc>
          <w:tcPr>
            <w:tcW w:w="1276" w:type="dxa"/>
            <w:tcBorders>
              <w:top w:val="single" w:sz="4" w:space="0" w:color="auto"/>
              <w:left w:val="single" w:sz="4" w:space="0" w:color="auto"/>
              <w:bottom w:val="single" w:sz="4" w:space="0" w:color="auto"/>
              <w:right w:val="single" w:sz="4" w:space="0" w:color="auto"/>
            </w:tcBorders>
            <w:vAlign w:val="center"/>
          </w:tcPr>
          <w:p w14:paraId="0F8D7A57"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419B1B72" w14:textId="4EA72337"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7678B4F5" w14:textId="56F218B8"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0FC32553" w14:textId="77777777" w:rsidR="00DE290A" w:rsidRPr="007B6959" w:rsidRDefault="00DE290A" w:rsidP="006804DB">
            <w:pPr>
              <w:rPr>
                <w:color w:val="000000" w:themeColor="text1"/>
              </w:rPr>
            </w:pPr>
            <w:r w:rsidRPr="007B6959">
              <w:rPr>
                <w:color w:val="000000" w:themeColor="text1"/>
              </w:rPr>
              <w:t>IR25</w:t>
            </w:r>
          </w:p>
        </w:tc>
      </w:tr>
      <w:tr w:rsidR="007B6959" w:rsidRPr="007B6959" w14:paraId="23C66F93"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3DCDA178" w14:textId="66705CAA" w:rsidR="00DE290A" w:rsidRPr="007B6959" w:rsidRDefault="0037310B" w:rsidP="00760CAD">
            <w:pPr>
              <w:jc w:val="center"/>
              <w:rPr>
                <w:color w:val="000000" w:themeColor="text1"/>
              </w:rPr>
            </w:pPr>
            <w:r w:rsidRPr="007B6959">
              <w:rPr>
                <w:color w:val="000000" w:themeColor="text1"/>
              </w:rPr>
              <w:t>1254</w:t>
            </w:r>
          </w:p>
        </w:tc>
        <w:tc>
          <w:tcPr>
            <w:tcW w:w="1423" w:type="dxa"/>
            <w:tcBorders>
              <w:top w:val="single" w:sz="4" w:space="0" w:color="auto"/>
              <w:left w:val="single" w:sz="4" w:space="0" w:color="auto"/>
              <w:bottom w:val="single" w:sz="4" w:space="0" w:color="auto"/>
              <w:right w:val="single" w:sz="4" w:space="0" w:color="auto"/>
            </w:tcBorders>
            <w:vAlign w:val="center"/>
          </w:tcPr>
          <w:p w14:paraId="14B84ACB" w14:textId="77777777" w:rsidR="00DE290A" w:rsidRPr="007B6959" w:rsidRDefault="00DE290A" w:rsidP="006804DB">
            <w:pPr>
              <w:rPr>
                <w:color w:val="000000" w:themeColor="text1"/>
              </w:rPr>
            </w:pPr>
            <w:r w:rsidRPr="007B6959">
              <w:rPr>
                <w:color w:val="000000" w:themeColor="text1"/>
              </w:rPr>
              <w:t>IR250046</w:t>
            </w:r>
          </w:p>
        </w:tc>
        <w:tc>
          <w:tcPr>
            <w:tcW w:w="1837" w:type="dxa"/>
            <w:tcBorders>
              <w:top w:val="single" w:sz="4" w:space="0" w:color="auto"/>
              <w:left w:val="single" w:sz="4" w:space="0" w:color="auto"/>
              <w:bottom w:val="single" w:sz="4" w:space="0" w:color="auto"/>
              <w:right w:val="single" w:sz="4" w:space="0" w:color="auto"/>
            </w:tcBorders>
            <w:vAlign w:val="center"/>
          </w:tcPr>
          <w:p w14:paraId="7D1A0B2F" w14:textId="473E55CE" w:rsidR="00DE290A" w:rsidRPr="007B6959" w:rsidRDefault="00DE290A" w:rsidP="006804DB">
            <w:pPr>
              <w:rPr>
                <w:color w:val="000000" w:themeColor="text1"/>
              </w:rPr>
            </w:pPr>
            <w:r w:rsidRPr="007B6959">
              <w:rPr>
                <w:color w:val="000000" w:themeColor="text1"/>
              </w:rPr>
              <w:t xml:space="preserve">Величина перевищення прийнятного регулятивно-го капіталу над мінімальним капіталом </w:t>
            </w:r>
          </w:p>
        </w:tc>
        <w:tc>
          <w:tcPr>
            <w:tcW w:w="1276" w:type="dxa"/>
            <w:tcBorders>
              <w:top w:val="single" w:sz="4" w:space="0" w:color="auto"/>
              <w:left w:val="single" w:sz="4" w:space="0" w:color="auto"/>
              <w:bottom w:val="single" w:sz="4" w:space="0" w:color="auto"/>
              <w:right w:val="single" w:sz="4" w:space="0" w:color="auto"/>
            </w:tcBorders>
            <w:vAlign w:val="center"/>
          </w:tcPr>
          <w:p w14:paraId="6B2C082D" w14:textId="77777777" w:rsidR="00DE290A" w:rsidRPr="007B6959" w:rsidRDefault="00DE290A" w:rsidP="006804DB">
            <w:pPr>
              <w:rPr>
                <w:color w:val="000000" w:themeColor="text1"/>
              </w:rPr>
            </w:pPr>
            <w:r w:rsidRPr="007B6959">
              <w:rPr>
                <w:color w:val="000000" w:themeColor="text1"/>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3429B2A" w14:textId="4B54BBEA" w:rsidR="00DE290A" w:rsidRPr="007B6959" w:rsidRDefault="00DE290A" w:rsidP="006804DB">
            <w:pPr>
              <w:rPr>
                <w:color w:val="000000" w:themeColor="text1"/>
              </w:rPr>
            </w:pPr>
            <w:r w:rsidRPr="007B6959">
              <w:rPr>
                <w:color w:val="000000" w:themeColor="text1"/>
              </w:rPr>
              <w:t>Немає</w:t>
            </w:r>
          </w:p>
        </w:tc>
        <w:tc>
          <w:tcPr>
            <w:tcW w:w="1712" w:type="dxa"/>
            <w:tcBorders>
              <w:top w:val="single" w:sz="4" w:space="0" w:color="auto"/>
              <w:left w:val="single" w:sz="4" w:space="0" w:color="auto"/>
              <w:bottom w:val="single" w:sz="4" w:space="0" w:color="auto"/>
              <w:right w:val="single" w:sz="4" w:space="0" w:color="auto"/>
            </w:tcBorders>
            <w:vAlign w:val="center"/>
          </w:tcPr>
          <w:p w14:paraId="7D4754A0" w14:textId="2F6F2456" w:rsidR="00DE290A" w:rsidRPr="007B6959" w:rsidRDefault="00DE290A" w:rsidP="006804DB">
            <w:pPr>
              <w:rPr>
                <w:color w:val="000000" w:themeColor="text1"/>
              </w:rPr>
            </w:pPr>
            <w:r w:rsidRPr="007B6959">
              <w:rPr>
                <w:color w:val="000000" w:themeColor="text1"/>
              </w:rPr>
              <w:t>Немає</w:t>
            </w:r>
          </w:p>
        </w:tc>
        <w:tc>
          <w:tcPr>
            <w:tcW w:w="981" w:type="dxa"/>
            <w:tcBorders>
              <w:top w:val="single" w:sz="4" w:space="0" w:color="auto"/>
              <w:left w:val="single" w:sz="4" w:space="0" w:color="auto"/>
              <w:bottom w:val="single" w:sz="4" w:space="0" w:color="auto"/>
              <w:right w:val="single" w:sz="4" w:space="0" w:color="auto"/>
            </w:tcBorders>
            <w:vAlign w:val="center"/>
          </w:tcPr>
          <w:p w14:paraId="34866B12" w14:textId="77777777" w:rsidR="00DE290A" w:rsidRPr="007B6959" w:rsidRDefault="00DE290A" w:rsidP="006804DB">
            <w:pPr>
              <w:rPr>
                <w:color w:val="000000" w:themeColor="text1"/>
              </w:rPr>
            </w:pPr>
            <w:r w:rsidRPr="007B6959">
              <w:rPr>
                <w:color w:val="000000" w:themeColor="text1"/>
              </w:rPr>
              <w:t>IR25</w:t>
            </w:r>
          </w:p>
        </w:tc>
      </w:tr>
      <w:tr w:rsidR="007B6959" w:rsidRPr="007B6959" w14:paraId="4079691B" w14:textId="77777777" w:rsidTr="009E604C">
        <w:trPr>
          <w:cantSplit/>
          <w:trHeight w:val="100"/>
          <w:jc w:val="center"/>
        </w:trPr>
        <w:tc>
          <w:tcPr>
            <w:tcW w:w="851" w:type="dxa"/>
            <w:tcBorders>
              <w:top w:val="single" w:sz="4" w:space="0" w:color="auto"/>
              <w:left w:val="single" w:sz="4" w:space="0" w:color="auto"/>
              <w:bottom w:val="single" w:sz="4" w:space="0" w:color="auto"/>
              <w:right w:val="single" w:sz="4" w:space="0" w:color="auto"/>
            </w:tcBorders>
            <w:vAlign w:val="center"/>
          </w:tcPr>
          <w:p w14:paraId="0EB332AC" w14:textId="12AA280C" w:rsidR="002412A6" w:rsidRPr="007B6959" w:rsidRDefault="0037310B" w:rsidP="00760CAD">
            <w:pPr>
              <w:jc w:val="center"/>
              <w:rPr>
                <w:color w:val="000000" w:themeColor="text1"/>
              </w:rPr>
            </w:pPr>
            <w:r w:rsidRPr="007B6959">
              <w:rPr>
                <w:color w:val="000000" w:themeColor="text1"/>
              </w:rPr>
              <w:t>1255</w:t>
            </w:r>
          </w:p>
        </w:tc>
        <w:tc>
          <w:tcPr>
            <w:tcW w:w="1423" w:type="dxa"/>
            <w:tcBorders>
              <w:top w:val="single" w:sz="4" w:space="0" w:color="auto"/>
              <w:left w:val="single" w:sz="4" w:space="0" w:color="auto"/>
              <w:bottom w:val="single" w:sz="4" w:space="0" w:color="auto"/>
              <w:right w:val="single" w:sz="4" w:space="0" w:color="auto"/>
            </w:tcBorders>
            <w:vAlign w:val="center"/>
          </w:tcPr>
          <w:p w14:paraId="0BABA2EA" w14:textId="77777777" w:rsidR="002412A6" w:rsidRPr="007B6959" w:rsidRDefault="002412A6" w:rsidP="006804DB">
            <w:pPr>
              <w:rPr>
                <w:color w:val="000000" w:themeColor="text1"/>
              </w:rPr>
            </w:pPr>
            <w:r w:rsidRPr="007B6959">
              <w:rPr>
                <w:color w:val="000000" w:themeColor="text1"/>
              </w:rPr>
              <w:t>IR260001</w:t>
            </w:r>
          </w:p>
        </w:tc>
        <w:tc>
          <w:tcPr>
            <w:tcW w:w="1837" w:type="dxa"/>
            <w:tcBorders>
              <w:top w:val="single" w:sz="4" w:space="0" w:color="auto"/>
              <w:left w:val="single" w:sz="4" w:space="0" w:color="auto"/>
              <w:bottom w:val="single" w:sz="4" w:space="0" w:color="auto"/>
              <w:right w:val="single" w:sz="4" w:space="0" w:color="auto"/>
            </w:tcBorders>
            <w:vAlign w:val="center"/>
          </w:tcPr>
          <w:p w14:paraId="5295A7D9" w14:textId="2C52673E" w:rsidR="002412A6" w:rsidRPr="007B6959" w:rsidRDefault="002412A6" w:rsidP="006804DB">
            <w:pPr>
              <w:rPr>
                <w:color w:val="000000" w:themeColor="text1"/>
              </w:rPr>
            </w:pPr>
            <w:r w:rsidRPr="007B6959">
              <w:rPr>
                <w:color w:val="000000" w:themeColor="text1"/>
              </w:rPr>
              <w:t>Зобов</w:t>
            </w:r>
            <w:r w:rsidR="006804DB" w:rsidRPr="007B6959">
              <w:rPr>
                <w:color w:val="000000" w:themeColor="text1"/>
              </w:rPr>
              <w:t>’</w:t>
            </w:r>
            <w:r w:rsidRPr="007B6959">
              <w:rPr>
                <w:color w:val="000000" w:themeColor="text1"/>
              </w:rPr>
              <w:t>язання інші, ніж зобов</w:t>
            </w:r>
            <w:r w:rsidR="006804DB" w:rsidRPr="007B6959">
              <w:rPr>
                <w:color w:val="000000" w:themeColor="text1"/>
              </w:rPr>
              <w:t>’</w:t>
            </w:r>
            <w:r w:rsidRPr="007B6959">
              <w:rPr>
                <w:color w:val="000000" w:themeColor="text1"/>
              </w:rPr>
              <w:t>язання за договорами страхування (перестраху</w:t>
            </w:r>
            <w:r w:rsidR="0050247A" w:rsidRPr="007B6959">
              <w:rPr>
                <w:color w:val="000000" w:themeColor="text1"/>
              </w:rPr>
              <w:t>-</w:t>
            </w:r>
            <w:r w:rsidRPr="007B6959">
              <w:rPr>
                <w:color w:val="000000" w:themeColor="text1"/>
              </w:rPr>
              <w:t xml:space="preserve">вання), що забезпечені активами страховика </w:t>
            </w:r>
          </w:p>
        </w:tc>
        <w:tc>
          <w:tcPr>
            <w:tcW w:w="1276" w:type="dxa"/>
            <w:tcBorders>
              <w:top w:val="single" w:sz="4" w:space="0" w:color="auto"/>
              <w:left w:val="single" w:sz="4" w:space="0" w:color="auto"/>
              <w:bottom w:val="single" w:sz="4" w:space="0" w:color="auto"/>
              <w:right w:val="single" w:sz="4" w:space="0" w:color="auto"/>
            </w:tcBorders>
            <w:vAlign w:val="center"/>
          </w:tcPr>
          <w:p w14:paraId="52551C8D" w14:textId="77777777" w:rsidR="002412A6" w:rsidRPr="007B6959" w:rsidRDefault="002412A6" w:rsidP="006804DB">
            <w:pPr>
              <w:rPr>
                <w:color w:val="000000" w:themeColor="text1"/>
              </w:rPr>
            </w:pPr>
            <w:r w:rsidRPr="007B6959">
              <w:rPr>
                <w:color w:val="000000" w:themeColor="text1"/>
              </w:rPr>
              <w:t>T070_1, T070_2, T070_3</w:t>
            </w:r>
          </w:p>
        </w:tc>
        <w:tc>
          <w:tcPr>
            <w:tcW w:w="1276" w:type="dxa"/>
            <w:tcBorders>
              <w:top w:val="single" w:sz="4" w:space="0" w:color="auto"/>
              <w:left w:val="single" w:sz="4" w:space="0" w:color="auto"/>
              <w:bottom w:val="single" w:sz="4" w:space="0" w:color="auto"/>
              <w:right w:val="single" w:sz="4" w:space="0" w:color="auto"/>
            </w:tcBorders>
            <w:vAlign w:val="center"/>
          </w:tcPr>
          <w:p w14:paraId="26353C91" w14:textId="77777777" w:rsidR="002412A6" w:rsidRPr="007B6959" w:rsidRDefault="002412A6" w:rsidP="006804DB">
            <w:pPr>
              <w:rPr>
                <w:color w:val="000000" w:themeColor="text1"/>
              </w:rPr>
            </w:pPr>
            <w:r w:rsidRPr="007B6959">
              <w:rPr>
                <w:color w:val="000000" w:themeColor="text1"/>
              </w:rPr>
              <w:t>D084, H026</w:t>
            </w:r>
          </w:p>
        </w:tc>
        <w:tc>
          <w:tcPr>
            <w:tcW w:w="1712" w:type="dxa"/>
            <w:tcBorders>
              <w:top w:val="single" w:sz="4" w:space="0" w:color="auto"/>
              <w:left w:val="single" w:sz="4" w:space="0" w:color="auto"/>
              <w:bottom w:val="single" w:sz="4" w:space="0" w:color="auto"/>
              <w:right w:val="single" w:sz="4" w:space="0" w:color="auto"/>
            </w:tcBorders>
            <w:vAlign w:val="center"/>
          </w:tcPr>
          <w:p w14:paraId="63615D5E" w14:textId="77777777" w:rsidR="002412A6" w:rsidRPr="007B6959" w:rsidRDefault="002412A6" w:rsidP="006804DB">
            <w:pPr>
              <w:rPr>
                <w:color w:val="000000" w:themeColor="text1"/>
              </w:rPr>
            </w:pPr>
            <w:r w:rsidRPr="007B6959">
              <w:rPr>
                <w:color w:val="000000" w:themeColor="text1"/>
              </w:rPr>
              <w:t>Q001_1, Q001_2, Q002, Q003, Q004, Q007_1, Q007_2, Q015, QEKP_1, QEKP_2, QNUMBER</w:t>
            </w:r>
          </w:p>
        </w:tc>
        <w:tc>
          <w:tcPr>
            <w:tcW w:w="981" w:type="dxa"/>
            <w:tcBorders>
              <w:top w:val="single" w:sz="4" w:space="0" w:color="auto"/>
              <w:left w:val="single" w:sz="4" w:space="0" w:color="auto"/>
              <w:bottom w:val="single" w:sz="4" w:space="0" w:color="auto"/>
              <w:right w:val="single" w:sz="4" w:space="0" w:color="auto"/>
            </w:tcBorders>
            <w:vAlign w:val="center"/>
          </w:tcPr>
          <w:p w14:paraId="2947BF0F" w14:textId="77777777" w:rsidR="002412A6" w:rsidRPr="007B6959" w:rsidRDefault="002412A6" w:rsidP="006804DB">
            <w:pPr>
              <w:rPr>
                <w:color w:val="000000" w:themeColor="text1"/>
              </w:rPr>
            </w:pPr>
            <w:r w:rsidRPr="007B6959">
              <w:rPr>
                <w:color w:val="000000" w:themeColor="text1"/>
              </w:rPr>
              <w:t>IR26</w:t>
            </w:r>
          </w:p>
        </w:tc>
      </w:tr>
    </w:tbl>
    <w:p w14:paraId="41BC2E79" w14:textId="77777777" w:rsidR="002412A6" w:rsidRPr="007B6959" w:rsidRDefault="002412A6" w:rsidP="002412A6">
      <w:pPr>
        <w:tabs>
          <w:tab w:val="left" w:pos="567"/>
          <w:tab w:val="left" w:pos="851"/>
          <w:tab w:val="left" w:pos="924"/>
        </w:tabs>
        <w:autoSpaceDE w:val="0"/>
        <w:autoSpaceDN w:val="0"/>
        <w:adjustRightInd w:val="0"/>
        <w:ind w:firstLine="709"/>
        <w:jc w:val="right"/>
        <w:rPr>
          <w:color w:val="000000" w:themeColor="text1"/>
        </w:rPr>
      </w:pPr>
      <w:r w:rsidRPr="007B6959">
        <w:rPr>
          <w:color w:val="000000" w:themeColor="text1"/>
        </w:rPr>
        <w:t>”.</w:t>
      </w:r>
    </w:p>
    <w:p w14:paraId="141B1D2A" w14:textId="77777777" w:rsidR="00DF110D" w:rsidRPr="007B6959" w:rsidRDefault="00DF110D" w:rsidP="002412A6">
      <w:pPr>
        <w:pStyle w:val="af3"/>
        <w:ind w:left="567"/>
        <w:rPr>
          <w:color w:val="000000" w:themeColor="text1"/>
        </w:rPr>
        <w:sectPr w:rsidR="00DF110D" w:rsidRPr="007B6959" w:rsidSect="008E03C5">
          <w:headerReference w:type="first" r:id="rId80"/>
          <w:pgSz w:w="11906" w:h="16838"/>
          <w:pgMar w:top="567" w:right="567" w:bottom="1701" w:left="1701" w:header="709" w:footer="709" w:gutter="0"/>
          <w:cols w:space="708"/>
          <w:titlePg/>
          <w:docGrid w:linePitch="381"/>
        </w:sectPr>
      </w:pPr>
    </w:p>
    <w:p w14:paraId="78B70347" w14:textId="3FC3ED70" w:rsidR="002412A6" w:rsidRPr="007B6959" w:rsidRDefault="002412A6" w:rsidP="002412A6">
      <w:pPr>
        <w:pStyle w:val="af3"/>
        <w:ind w:left="567"/>
        <w:rPr>
          <w:color w:val="000000" w:themeColor="text1"/>
        </w:rPr>
      </w:pPr>
      <w:r w:rsidRPr="007B6959">
        <w:rPr>
          <w:color w:val="000000" w:themeColor="text1"/>
        </w:rPr>
        <w:lastRenderedPageBreak/>
        <w:t>У зв</w:t>
      </w:r>
      <w:r w:rsidR="006804DB" w:rsidRPr="007B6959">
        <w:rPr>
          <w:color w:val="000000" w:themeColor="text1"/>
        </w:rPr>
        <w:t>’</w:t>
      </w:r>
      <w:r w:rsidRPr="007B6959">
        <w:rPr>
          <w:color w:val="000000" w:themeColor="text1"/>
        </w:rPr>
        <w:t xml:space="preserve">язку з цим рядки </w:t>
      </w:r>
      <w:r w:rsidR="0037310B" w:rsidRPr="007B6959">
        <w:rPr>
          <w:color w:val="000000" w:themeColor="text1"/>
          <w:lang w:val="ru-RU"/>
        </w:rPr>
        <w:t>1206</w:t>
      </w:r>
      <w:r w:rsidRPr="007B6959">
        <w:rPr>
          <w:color w:val="000000" w:themeColor="text1"/>
        </w:rPr>
        <w:t>–</w:t>
      </w:r>
      <w:r w:rsidR="0037310B" w:rsidRPr="007B6959">
        <w:rPr>
          <w:color w:val="000000" w:themeColor="text1"/>
        </w:rPr>
        <w:t>1726</w:t>
      </w:r>
      <w:r w:rsidRPr="007B6959">
        <w:rPr>
          <w:color w:val="000000" w:themeColor="text1"/>
        </w:rPr>
        <w:t xml:space="preserve"> уважати відповідно рядками </w:t>
      </w:r>
      <w:r w:rsidR="0037310B" w:rsidRPr="007B6959">
        <w:rPr>
          <w:color w:val="000000" w:themeColor="text1"/>
          <w:lang w:val="ru-RU"/>
        </w:rPr>
        <w:t>1256</w:t>
      </w:r>
      <w:r w:rsidRPr="007B6959">
        <w:rPr>
          <w:color w:val="000000" w:themeColor="text1"/>
        </w:rPr>
        <w:t>–</w:t>
      </w:r>
      <w:r w:rsidR="0037310B" w:rsidRPr="007B6959">
        <w:rPr>
          <w:color w:val="000000" w:themeColor="text1"/>
        </w:rPr>
        <w:t>1776</w:t>
      </w:r>
      <w:r w:rsidR="00EA4D48" w:rsidRPr="007B6959">
        <w:rPr>
          <w:color w:val="000000" w:themeColor="text1"/>
        </w:rPr>
        <w:t>;</w:t>
      </w:r>
    </w:p>
    <w:p w14:paraId="5A78AFFC" w14:textId="77777777" w:rsidR="00DF110D" w:rsidRPr="007B6959" w:rsidRDefault="00DF110D" w:rsidP="002412A6">
      <w:pPr>
        <w:pStyle w:val="af3"/>
        <w:ind w:left="567"/>
        <w:rPr>
          <w:color w:val="000000" w:themeColor="text1"/>
        </w:rPr>
      </w:pPr>
    </w:p>
    <w:p w14:paraId="7D7B3BBF" w14:textId="7F5737F2" w:rsidR="00266D19" w:rsidRPr="007B6959" w:rsidRDefault="00266D19" w:rsidP="008644A5">
      <w:pPr>
        <w:pStyle w:val="af3"/>
        <w:numPr>
          <w:ilvl w:val="0"/>
          <w:numId w:val="3"/>
        </w:numPr>
        <w:ind w:left="0" w:firstLine="567"/>
        <w:rPr>
          <w:color w:val="000000" w:themeColor="text1"/>
        </w:rPr>
      </w:pPr>
      <w:r w:rsidRPr="007B6959">
        <w:rPr>
          <w:color w:val="000000" w:themeColor="text1"/>
        </w:rPr>
        <w:t>таблицю після рядка</w:t>
      </w:r>
      <w:r w:rsidRPr="007B6959">
        <w:rPr>
          <w:color w:val="000000" w:themeColor="text1"/>
          <w:lang w:val="ru-RU"/>
        </w:rPr>
        <w:t xml:space="preserve"> </w:t>
      </w:r>
      <w:r w:rsidR="004D7AC0" w:rsidRPr="007B6959">
        <w:rPr>
          <w:color w:val="000000" w:themeColor="text1"/>
          <w:lang w:val="ru-RU"/>
        </w:rPr>
        <w:t>1425</w:t>
      </w:r>
      <w:r w:rsidRPr="007B6959">
        <w:rPr>
          <w:color w:val="000000" w:themeColor="text1"/>
          <w:lang w:val="ru-RU"/>
        </w:rPr>
        <w:t xml:space="preserve"> </w:t>
      </w:r>
      <w:r w:rsidRPr="007B6959">
        <w:rPr>
          <w:color w:val="000000" w:themeColor="text1"/>
        </w:rPr>
        <w:t xml:space="preserve">доповнити новим рядком </w:t>
      </w:r>
      <w:r w:rsidR="004D7AC0" w:rsidRPr="007B6959">
        <w:rPr>
          <w:color w:val="000000" w:themeColor="text1"/>
        </w:rPr>
        <w:t>1426</w:t>
      </w:r>
      <w:r w:rsidRPr="007B6959">
        <w:rPr>
          <w:color w:val="000000" w:themeColor="text1"/>
        </w:rPr>
        <w:t xml:space="preserve"> такого змісту</w:t>
      </w:r>
      <w:r w:rsidRPr="007B6959">
        <w:rPr>
          <w:color w:val="000000" w:themeColor="text1"/>
          <w:sz w:val="16"/>
          <w:szCs w:val="16"/>
        </w:rPr>
        <w:t>:</w:t>
      </w:r>
    </w:p>
    <w:p w14:paraId="3545C680" w14:textId="77777777" w:rsidR="00266D19" w:rsidRPr="007B6959" w:rsidRDefault="00266D19" w:rsidP="00C3640A">
      <w:pPr>
        <w:tabs>
          <w:tab w:val="left" w:pos="709"/>
          <w:tab w:val="left" w:pos="851"/>
          <w:tab w:val="left" w:pos="924"/>
          <w:tab w:val="left" w:pos="993"/>
        </w:tabs>
        <w:autoSpaceDE w:val="0"/>
        <w:autoSpaceDN w:val="0"/>
        <w:adjustRightInd w:val="0"/>
        <w:rPr>
          <w:color w:val="000000" w:themeColor="text1"/>
        </w:rPr>
      </w:pPr>
      <w:r w:rsidRPr="007B6959">
        <w:rPr>
          <w:color w:val="000000" w:themeColor="text1"/>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276"/>
        <w:gridCol w:w="992"/>
        <w:gridCol w:w="1145"/>
        <w:gridCol w:w="1123"/>
      </w:tblGrid>
      <w:tr w:rsidR="007B6959" w:rsidRPr="007B6959" w14:paraId="3E0CC113" w14:textId="77777777" w:rsidTr="008D143D">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0DCDE70" w14:textId="77777777" w:rsidR="00266D19" w:rsidRPr="007B6959" w:rsidRDefault="00266D19" w:rsidP="008D143D">
            <w:pPr>
              <w:jc w:val="center"/>
              <w:rPr>
                <w:color w:val="000000" w:themeColor="text1"/>
              </w:rPr>
            </w:pPr>
            <w:r w:rsidRPr="007B6959">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444E4288" w14:textId="77777777" w:rsidR="00266D19" w:rsidRPr="007B6959" w:rsidRDefault="00266D19" w:rsidP="008D143D">
            <w:pPr>
              <w:jc w:val="center"/>
              <w:rPr>
                <w:color w:val="000000" w:themeColor="text1"/>
              </w:rPr>
            </w:pPr>
            <w:r w:rsidRPr="007B6959">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vAlign w:val="center"/>
          </w:tcPr>
          <w:p w14:paraId="095B3F11" w14:textId="77777777" w:rsidR="00266D19" w:rsidRPr="007B6959" w:rsidRDefault="00266D19" w:rsidP="008D143D">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0C8F129F" w14:textId="77777777" w:rsidR="00266D19" w:rsidRPr="007B6959" w:rsidRDefault="00266D19" w:rsidP="008D143D">
            <w:pPr>
              <w:jc w:val="center"/>
              <w:rPr>
                <w:color w:val="000000" w:themeColor="text1"/>
              </w:rPr>
            </w:pPr>
            <w:r w:rsidRPr="007B6959">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vAlign w:val="center"/>
          </w:tcPr>
          <w:p w14:paraId="67CA0E03" w14:textId="77777777" w:rsidR="00266D19" w:rsidRPr="007B6959" w:rsidRDefault="00266D19" w:rsidP="008D143D">
            <w:pPr>
              <w:jc w:val="center"/>
              <w:rPr>
                <w:color w:val="000000" w:themeColor="text1"/>
              </w:rPr>
            </w:pPr>
            <w:r w:rsidRPr="007B6959">
              <w:rPr>
                <w:color w:val="000000" w:themeColor="text1"/>
              </w:rPr>
              <w:t>5</w:t>
            </w:r>
          </w:p>
        </w:tc>
        <w:tc>
          <w:tcPr>
            <w:tcW w:w="1145" w:type="dxa"/>
            <w:tcBorders>
              <w:top w:val="single" w:sz="4" w:space="0" w:color="auto"/>
              <w:left w:val="single" w:sz="4" w:space="0" w:color="auto"/>
              <w:bottom w:val="single" w:sz="4" w:space="0" w:color="auto"/>
              <w:right w:val="single" w:sz="4" w:space="0" w:color="auto"/>
            </w:tcBorders>
            <w:vAlign w:val="center"/>
          </w:tcPr>
          <w:p w14:paraId="4D888864" w14:textId="77777777" w:rsidR="00266D19" w:rsidRPr="007B6959" w:rsidRDefault="00266D19" w:rsidP="008D143D">
            <w:pPr>
              <w:jc w:val="center"/>
              <w:rPr>
                <w:color w:val="000000" w:themeColor="text1"/>
              </w:rPr>
            </w:pPr>
            <w:r w:rsidRPr="007B6959">
              <w:rPr>
                <w:color w:val="000000" w:themeColor="text1"/>
              </w:rPr>
              <w:t>6</w:t>
            </w:r>
          </w:p>
        </w:tc>
        <w:tc>
          <w:tcPr>
            <w:tcW w:w="1123" w:type="dxa"/>
            <w:tcBorders>
              <w:top w:val="single" w:sz="4" w:space="0" w:color="auto"/>
              <w:left w:val="single" w:sz="4" w:space="0" w:color="auto"/>
              <w:bottom w:val="single" w:sz="4" w:space="0" w:color="auto"/>
              <w:right w:val="single" w:sz="4" w:space="0" w:color="auto"/>
            </w:tcBorders>
          </w:tcPr>
          <w:p w14:paraId="09E55579" w14:textId="77777777" w:rsidR="00266D19" w:rsidRPr="007B6959" w:rsidRDefault="00266D19" w:rsidP="008D143D">
            <w:pPr>
              <w:jc w:val="center"/>
              <w:rPr>
                <w:color w:val="000000" w:themeColor="text1"/>
              </w:rPr>
            </w:pPr>
            <w:r w:rsidRPr="007B6959">
              <w:rPr>
                <w:color w:val="000000" w:themeColor="text1"/>
              </w:rPr>
              <w:t>7</w:t>
            </w:r>
          </w:p>
        </w:tc>
      </w:tr>
      <w:tr w:rsidR="007B6959" w:rsidRPr="007B6959" w14:paraId="10D32B7B" w14:textId="77777777" w:rsidTr="008D143D">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0A57BFA3" w14:textId="00FDAD76" w:rsidR="00266D19" w:rsidRPr="007B6959" w:rsidRDefault="004D7AC0" w:rsidP="00266D19">
            <w:pPr>
              <w:jc w:val="center"/>
              <w:rPr>
                <w:color w:val="000000" w:themeColor="text1"/>
              </w:rPr>
            </w:pPr>
            <w:r w:rsidRPr="007B6959">
              <w:rPr>
                <w:color w:val="000000" w:themeColor="text1"/>
              </w:rPr>
              <w:t>1426</w:t>
            </w:r>
          </w:p>
        </w:tc>
        <w:tc>
          <w:tcPr>
            <w:tcW w:w="1701" w:type="dxa"/>
            <w:tcBorders>
              <w:top w:val="single" w:sz="4" w:space="0" w:color="auto"/>
              <w:left w:val="single" w:sz="4" w:space="0" w:color="auto"/>
              <w:bottom w:val="single" w:sz="4" w:space="0" w:color="auto"/>
              <w:right w:val="single" w:sz="4" w:space="0" w:color="auto"/>
            </w:tcBorders>
            <w:vAlign w:val="center"/>
          </w:tcPr>
          <w:p w14:paraId="635F7980" w14:textId="5A40B375" w:rsidR="00266D19" w:rsidRPr="007B6959" w:rsidRDefault="00266D19" w:rsidP="000242DA">
            <w:pPr>
              <w:rPr>
                <w:color w:val="000000" w:themeColor="text1"/>
              </w:rPr>
            </w:pPr>
            <w:r w:rsidRPr="007B6959">
              <w:rPr>
                <w:color w:val="000000" w:themeColor="text1"/>
              </w:rPr>
              <w:t>IRPL0044</w:t>
            </w:r>
          </w:p>
        </w:tc>
        <w:tc>
          <w:tcPr>
            <w:tcW w:w="2268" w:type="dxa"/>
            <w:tcBorders>
              <w:top w:val="single" w:sz="4" w:space="0" w:color="auto"/>
              <w:left w:val="single" w:sz="4" w:space="0" w:color="auto"/>
              <w:bottom w:val="single" w:sz="4" w:space="0" w:color="auto"/>
              <w:right w:val="single" w:sz="4" w:space="0" w:color="auto"/>
            </w:tcBorders>
            <w:vAlign w:val="center"/>
          </w:tcPr>
          <w:p w14:paraId="60C5008F" w14:textId="28FBC01A" w:rsidR="00266D19" w:rsidRPr="007B6959" w:rsidRDefault="00266D19" w:rsidP="000242DA">
            <w:pPr>
              <w:rPr>
                <w:color w:val="000000" w:themeColor="text1"/>
              </w:rPr>
            </w:pPr>
            <w:r w:rsidRPr="007B6959">
              <w:rPr>
                <w:color w:val="000000" w:themeColor="text1"/>
              </w:rPr>
              <w:t xml:space="preserve">Витрати на отримання регресів </w:t>
            </w:r>
          </w:p>
        </w:tc>
        <w:tc>
          <w:tcPr>
            <w:tcW w:w="1276" w:type="dxa"/>
            <w:tcBorders>
              <w:top w:val="single" w:sz="4" w:space="0" w:color="auto"/>
              <w:left w:val="single" w:sz="4" w:space="0" w:color="auto"/>
              <w:bottom w:val="single" w:sz="4" w:space="0" w:color="auto"/>
              <w:right w:val="single" w:sz="4" w:space="0" w:color="auto"/>
            </w:tcBorders>
            <w:vAlign w:val="center"/>
          </w:tcPr>
          <w:p w14:paraId="00B35EB8" w14:textId="36CE66BF" w:rsidR="00266D19" w:rsidRPr="007B6959" w:rsidRDefault="00266D19" w:rsidP="000242DA">
            <w:pPr>
              <w:rPr>
                <w:color w:val="000000" w:themeColor="text1"/>
              </w:rPr>
            </w:pPr>
            <w:r w:rsidRPr="007B6959">
              <w:rPr>
                <w:color w:val="000000" w:themeColor="text1"/>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7C457A7A" w14:textId="2050FD98" w:rsidR="00266D19" w:rsidRPr="007B6959" w:rsidRDefault="00266D19" w:rsidP="000242DA">
            <w:pPr>
              <w:rPr>
                <w:color w:val="000000" w:themeColor="text1"/>
              </w:rPr>
            </w:pPr>
            <w:r w:rsidRPr="007B6959">
              <w:rPr>
                <w:color w:val="000000" w:themeColor="text1"/>
              </w:rPr>
              <w:t>H011, H015, H018, H031, H032, H035, K030, K061</w:t>
            </w:r>
          </w:p>
        </w:tc>
        <w:tc>
          <w:tcPr>
            <w:tcW w:w="1145" w:type="dxa"/>
            <w:tcBorders>
              <w:top w:val="single" w:sz="4" w:space="0" w:color="auto"/>
              <w:left w:val="single" w:sz="4" w:space="0" w:color="auto"/>
              <w:bottom w:val="single" w:sz="4" w:space="0" w:color="auto"/>
              <w:right w:val="single" w:sz="4" w:space="0" w:color="auto"/>
            </w:tcBorders>
            <w:vAlign w:val="center"/>
          </w:tcPr>
          <w:p w14:paraId="10789F06" w14:textId="2CBF44B6" w:rsidR="00266D19" w:rsidRPr="007B6959" w:rsidRDefault="00266D19" w:rsidP="000242DA">
            <w:pPr>
              <w:rPr>
                <w:color w:val="000000" w:themeColor="text1"/>
              </w:rPr>
            </w:pPr>
            <w:r w:rsidRPr="007B6959">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7E795C34" w14:textId="7E6F0A50" w:rsidR="00266D19" w:rsidRPr="007B6959" w:rsidRDefault="00266D19" w:rsidP="000242DA">
            <w:pPr>
              <w:rPr>
                <w:color w:val="000000" w:themeColor="text1"/>
              </w:rPr>
            </w:pPr>
            <w:r w:rsidRPr="007B6959">
              <w:rPr>
                <w:color w:val="000000" w:themeColor="text1"/>
                <w:lang w:val="en-US"/>
              </w:rPr>
              <w:t>IRPL</w:t>
            </w:r>
          </w:p>
        </w:tc>
      </w:tr>
    </w:tbl>
    <w:p w14:paraId="1DC70928" w14:textId="77777777" w:rsidR="00266D19" w:rsidRPr="007B6959" w:rsidRDefault="00266D19" w:rsidP="00266D19">
      <w:pPr>
        <w:tabs>
          <w:tab w:val="left" w:pos="567"/>
          <w:tab w:val="left" w:pos="851"/>
          <w:tab w:val="left" w:pos="924"/>
        </w:tabs>
        <w:autoSpaceDE w:val="0"/>
        <w:autoSpaceDN w:val="0"/>
        <w:adjustRightInd w:val="0"/>
        <w:ind w:firstLine="709"/>
        <w:jc w:val="right"/>
        <w:rPr>
          <w:color w:val="000000" w:themeColor="text1"/>
        </w:rPr>
      </w:pPr>
      <w:r w:rsidRPr="007B6959">
        <w:rPr>
          <w:color w:val="000000" w:themeColor="text1"/>
        </w:rPr>
        <w:t>”.</w:t>
      </w:r>
    </w:p>
    <w:p w14:paraId="355DA68F" w14:textId="0826EC95" w:rsidR="00266D19" w:rsidRPr="007B6959" w:rsidRDefault="00266D19" w:rsidP="00266D19">
      <w:pPr>
        <w:pStyle w:val="af3"/>
        <w:ind w:left="567"/>
        <w:rPr>
          <w:color w:val="000000" w:themeColor="text1"/>
          <w:lang w:val="ru-RU"/>
        </w:rPr>
      </w:pPr>
      <w:r w:rsidRPr="007B6959">
        <w:rPr>
          <w:color w:val="000000" w:themeColor="text1"/>
        </w:rPr>
        <w:t>У зв</w:t>
      </w:r>
      <w:r w:rsidR="006804DB" w:rsidRPr="007B6959">
        <w:rPr>
          <w:color w:val="000000" w:themeColor="text1"/>
        </w:rPr>
        <w:t>’</w:t>
      </w:r>
      <w:r w:rsidRPr="007B6959">
        <w:rPr>
          <w:color w:val="000000" w:themeColor="text1"/>
        </w:rPr>
        <w:t>язку з цим рядки</w:t>
      </w:r>
      <w:r w:rsidRPr="007B6959">
        <w:rPr>
          <w:color w:val="000000" w:themeColor="text1"/>
          <w:lang w:val="ru-RU"/>
        </w:rPr>
        <w:t xml:space="preserve"> </w:t>
      </w:r>
      <w:r w:rsidR="004D7AC0" w:rsidRPr="007B6959">
        <w:rPr>
          <w:color w:val="000000" w:themeColor="text1"/>
        </w:rPr>
        <w:t>1426</w:t>
      </w:r>
      <w:r w:rsidRPr="007B6959">
        <w:rPr>
          <w:color w:val="000000" w:themeColor="text1"/>
        </w:rPr>
        <w:t>–</w:t>
      </w:r>
      <w:r w:rsidR="004D7AC0" w:rsidRPr="007B6959">
        <w:rPr>
          <w:color w:val="000000" w:themeColor="text1"/>
        </w:rPr>
        <w:t>1776</w:t>
      </w:r>
      <w:r w:rsidRPr="007B6959">
        <w:rPr>
          <w:color w:val="000000" w:themeColor="text1"/>
        </w:rPr>
        <w:t xml:space="preserve"> уважати відповідно рядками </w:t>
      </w:r>
      <w:r w:rsidR="004D7AC0" w:rsidRPr="007B6959">
        <w:rPr>
          <w:color w:val="000000" w:themeColor="text1"/>
        </w:rPr>
        <w:t>1427</w:t>
      </w:r>
      <w:r w:rsidRPr="007B6959">
        <w:rPr>
          <w:color w:val="000000" w:themeColor="text1"/>
        </w:rPr>
        <w:t>–</w:t>
      </w:r>
      <w:r w:rsidR="004D7AC0" w:rsidRPr="007B6959">
        <w:rPr>
          <w:color w:val="000000" w:themeColor="text1"/>
        </w:rPr>
        <w:t>1777</w:t>
      </w:r>
      <w:r w:rsidRPr="007B6959">
        <w:rPr>
          <w:color w:val="000000" w:themeColor="text1"/>
          <w:lang w:val="ru-RU"/>
        </w:rPr>
        <w:t>;</w:t>
      </w:r>
    </w:p>
    <w:p w14:paraId="3B1799A9" w14:textId="77777777" w:rsidR="00266D19" w:rsidRPr="007B6959" w:rsidRDefault="00266D19" w:rsidP="00266D19">
      <w:pPr>
        <w:pStyle w:val="af3"/>
        <w:ind w:left="567"/>
        <w:rPr>
          <w:color w:val="000000" w:themeColor="text1"/>
        </w:rPr>
      </w:pPr>
    </w:p>
    <w:p w14:paraId="35311E6B" w14:textId="18AA6E56" w:rsidR="00EA4D48" w:rsidRPr="007B6959" w:rsidRDefault="00EA4D48" w:rsidP="008644A5">
      <w:pPr>
        <w:pStyle w:val="af3"/>
        <w:numPr>
          <w:ilvl w:val="0"/>
          <w:numId w:val="3"/>
        </w:numPr>
        <w:ind w:left="0" w:firstLine="567"/>
        <w:rPr>
          <w:color w:val="000000" w:themeColor="text1"/>
        </w:rPr>
      </w:pPr>
      <w:r w:rsidRPr="007B6959">
        <w:rPr>
          <w:color w:val="000000" w:themeColor="text1"/>
        </w:rPr>
        <w:t xml:space="preserve">колонку 4 рядків </w:t>
      </w:r>
      <w:r w:rsidR="004A340B" w:rsidRPr="007B6959">
        <w:rPr>
          <w:color w:val="000000" w:themeColor="text1"/>
        </w:rPr>
        <w:t>1604</w:t>
      </w:r>
      <w:r w:rsidRPr="007B6959">
        <w:rPr>
          <w:color w:val="000000" w:themeColor="text1"/>
        </w:rPr>
        <w:t>–</w:t>
      </w:r>
      <w:r w:rsidR="009E604C" w:rsidRPr="007B6959">
        <w:rPr>
          <w:color w:val="000000" w:themeColor="text1"/>
        </w:rPr>
        <w:t>16</w:t>
      </w:r>
      <w:r w:rsidR="004A340B" w:rsidRPr="007B6959">
        <w:rPr>
          <w:color w:val="000000" w:themeColor="text1"/>
        </w:rPr>
        <w:t>30</w:t>
      </w:r>
      <w:r w:rsidRPr="007B6959">
        <w:rPr>
          <w:color w:val="000000" w:themeColor="text1"/>
        </w:rPr>
        <w:t xml:space="preserve"> </w:t>
      </w:r>
      <w:r w:rsidR="00342590" w:rsidRPr="007B6959">
        <w:rPr>
          <w:color w:val="000000" w:themeColor="text1"/>
        </w:rPr>
        <w:t xml:space="preserve">доповнити літерою та цифрами “, </w:t>
      </w:r>
      <w:r w:rsidRPr="007B6959">
        <w:rPr>
          <w:color w:val="000000" w:themeColor="text1"/>
          <w:lang w:val="en-US"/>
        </w:rPr>
        <w:t>T</w:t>
      </w:r>
      <w:r w:rsidRPr="007B6959">
        <w:rPr>
          <w:color w:val="000000" w:themeColor="text1"/>
          <w:lang w:val="ru-RU"/>
        </w:rPr>
        <w:t>070_5</w:t>
      </w:r>
      <w:r w:rsidRPr="007B6959">
        <w:rPr>
          <w:color w:val="000000" w:themeColor="text1"/>
        </w:rPr>
        <w:t>”;</w:t>
      </w:r>
    </w:p>
    <w:p w14:paraId="55B6F50C" w14:textId="77777777" w:rsidR="00EA4D48" w:rsidRPr="007B6959" w:rsidRDefault="00EA4D48" w:rsidP="00EA4D48">
      <w:pPr>
        <w:pStyle w:val="af3"/>
        <w:ind w:left="1353"/>
        <w:rPr>
          <w:color w:val="000000" w:themeColor="text1"/>
        </w:rPr>
      </w:pPr>
    </w:p>
    <w:p w14:paraId="11AEBB9D" w14:textId="4E5D845D" w:rsidR="00EA4D48" w:rsidRPr="007B6959" w:rsidRDefault="00F12653" w:rsidP="008644A5">
      <w:pPr>
        <w:pStyle w:val="af3"/>
        <w:numPr>
          <w:ilvl w:val="0"/>
          <w:numId w:val="3"/>
        </w:numPr>
        <w:ind w:left="993" w:hanging="426"/>
        <w:rPr>
          <w:color w:val="000000" w:themeColor="text1"/>
        </w:rPr>
      </w:pPr>
      <w:r w:rsidRPr="007B6959">
        <w:rPr>
          <w:color w:val="000000" w:themeColor="text1"/>
        </w:rPr>
        <w:t xml:space="preserve">у рядку </w:t>
      </w:r>
      <w:r w:rsidR="004A340B" w:rsidRPr="007B6959">
        <w:rPr>
          <w:color w:val="000000" w:themeColor="text1"/>
        </w:rPr>
        <w:t>1631</w:t>
      </w:r>
      <w:r w:rsidRPr="007B6959">
        <w:rPr>
          <w:color w:val="000000" w:themeColor="text1"/>
        </w:rPr>
        <w:t>:</w:t>
      </w:r>
    </w:p>
    <w:p w14:paraId="68EC947B" w14:textId="00382246" w:rsidR="00F12653" w:rsidRPr="007B6959" w:rsidRDefault="00C856F1" w:rsidP="00F12653">
      <w:pPr>
        <w:ind w:firstLine="567"/>
        <w:rPr>
          <w:color w:val="000000" w:themeColor="text1"/>
        </w:rPr>
      </w:pPr>
      <w:r w:rsidRPr="007B6959">
        <w:rPr>
          <w:color w:val="000000" w:themeColor="text1"/>
        </w:rPr>
        <w:t>колонки</w:t>
      </w:r>
      <w:r w:rsidR="00F12653" w:rsidRPr="007B6959">
        <w:rPr>
          <w:color w:val="000000" w:themeColor="text1"/>
        </w:rPr>
        <w:t xml:space="preserve"> 3 слово “поточна” виключити;</w:t>
      </w:r>
    </w:p>
    <w:p w14:paraId="09C7F7D5" w14:textId="3F69B2EF" w:rsidR="00F12653" w:rsidRPr="007B6959" w:rsidRDefault="00F12653" w:rsidP="00F12653">
      <w:pPr>
        <w:ind w:firstLine="567"/>
        <w:rPr>
          <w:color w:val="000000" w:themeColor="text1"/>
        </w:rPr>
      </w:pPr>
      <w:r w:rsidRPr="007B6959">
        <w:rPr>
          <w:color w:val="000000" w:themeColor="text1"/>
        </w:rPr>
        <w:t xml:space="preserve">колонку </w:t>
      </w:r>
      <w:r w:rsidR="00342590" w:rsidRPr="007B6959">
        <w:rPr>
          <w:color w:val="000000" w:themeColor="text1"/>
        </w:rPr>
        <w:t>4</w:t>
      </w:r>
      <w:r w:rsidRPr="007B6959">
        <w:rPr>
          <w:color w:val="000000" w:themeColor="text1"/>
        </w:rPr>
        <w:t xml:space="preserve"> доповнити літерою та цифрами “, </w:t>
      </w:r>
      <w:r w:rsidRPr="007B6959">
        <w:rPr>
          <w:color w:val="000000" w:themeColor="text1"/>
          <w:lang w:val="en-US"/>
        </w:rPr>
        <w:t>T</w:t>
      </w:r>
      <w:r w:rsidRPr="007B6959">
        <w:rPr>
          <w:color w:val="000000" w:themeColor="text1"/>
          <w:lang w:val="ru-RU"/>
        </w:rPr>
        <w:t>070_5</w:t>
      </w:r>
      <w:r w:rsidRPr="007B6959">
        <w:rPr>
          <w:color w:val="000000" w:themeColor="text1"/>
        </w:rPr>
        <w:t>”;</w:t>
      </w:r>
    </w:p>
    <w:p w14:paraId="0F07DD61" w14:textId="315E1A81" w:rsidR="00702F32" w:rsidRPr="007B6959" w:rsidRDefault="00702F32" w:rsidP="00F12653">
      <w:pPr>
        <w:ind w:firstLine="567"/>
        <w:rPr>
          <w:color w:val="000000" w:themeColor="text1"/>
        </w:rPr>
      </w:pPr>
    </w:p>
    <w:p w14:paraId="022B93F8" w14:textId="3FA1F0FC" w:rsidR="00702F32" w:rsidRPr="007B6959" w:rsidRDefault="00694B4C" w:rsidP="008644A5">
      <w:pPr>
        <w:pStyle w:val="af3"/>
        <w:numPr>
          <w:ilvl w:val="0"/>
          <w:numId w:val="3"/>
        </w:numPr>
        <w:ind w:left="993" w:hanging="426"/>
        <w:rPr>
          <w:color w:val="000000" w:themeColor="text1"/>
        </w:rPr>
      </w:pPr>
      <w:r w:rsidRPr="007B6959">
        <w:rPr>
          <w:color w:val="000000" w:themeColor="text1"/>
        </w:rPr>
        <w:t xml:space="preserve">рядок </w:t>
      </w:r>
      <w:r w:rsidR="004A340B" w:rsidRPr="007B6959">
        <w:rPr>
          <w:color w:val="000000" w:themeColor="text1"/>
        </w:rPr>
        <w:t>1632</w:t>
      </w:r>
      <w:r w:rsidRPr="007B6959">
        <w:rPr>
          <w:color w:val="000000" w:themeColor="text1"/>
        </w:rPr>
        <w:t xml:space="preserve"> виключити.</w:t>
      </w:r>
    </w:p>
    <w:p w14:paraId="747E79CF" w14:textId="7F1C0678" w:rsidR="00694B4C" w:rsidRPr="007B6959" w:rsidRDefault="00694B4C" w:rsidP="00694B4C">
      <w:pPr>
        <w:pStyle w:val="af3"/>
        <w:ind w:left="993" w:hanging="426"/>
        <w:rPr>
          <w:color w:val="000000" w:themeColor="text1"/>
        </w:rPr>
      </w:pPr>
      <w:r w:rsidRPr="007B6959">
        <w:rPr>
          <w:color w:val="000000" w:themeColor="text1"/>
        </w:rPr>
        <w:t>У зв</w:t>
      </w:r>
      <w:r w:rsidR="006804DB" w:rsidRPr="007B6959">
        <w:rPr>
          <w:color w:val="000000" w:themeColor="text1"/>
        </w:rPr>
        <w:t>’</w:t>
      </w:r>
      <w:r w:rsidRPr="007B6959">
        <w:rPr>
          <w:color w:val="000000" w:themeColor="text1"/>
        </w:rPr>
        <w:t xml:space="preserve">язку з цим рядки </w:t>
      </w:r>
      <w:r w:rsidR="004A340B" w:rsidRPr="007B6959">
        <w:rPr>
          <w:color w:val="000000" w:themeColor="text1"/>
          <w:lang w:val="ru-RU"/>
        </w:rPr>
        <w:t>1633</w:t>
      </w:r>
      <w:r w:rsidRPr="007B6959">
        <w:rPr>
          <w:color w:val="000000" w:themeColor="text1"/>
        </w:rPr>
        <w:t>–</w:t>
      </w:r>
      <w:r w:rsidR="004A340B" w:rsidRPr="007B6959">
        <w:rPr>
          <w:color w:val="000000" w:themeColor="text1"/>
        </w:rPr>
        <w:t>1777</w:t>
      </w:r>
      <w:r w:rsidRPr="007B6959">
        <w:rPr>
          <w:color w:val="000000" w:themeColor="text1"/>
        </w:rPr>
        <w:t xml:space="preserve"> уважати відповідно рядками </w:t>
      </w:r>
      <w:r w:rsidR="004A340B" w:rsidRPr="007B6959">
        <w:rPr>
          <w:color w:val="000000" w:themeColor="text1"/>
          <w:lang w:val="ru-RU"/>
        </w:rPr>
        <w:t>1632</w:t>
      </w:r>
      <w:r w:rsidRPr="007B6959">
        <w:rPr>
          <w:color w:val="000000" w:themeColor="text1"/>
        </w:rPr>
        <w:t>–</w:t>
      </w:r>
      <w:r w:rsidR="004A340B" w:rsidRPr="007B6959">
        <w:rPr>
          <w:color w:val="000000" w:themeColor="text1"/>
        </w:rPr>
        <w:t>1776</w:t>
      </w:r>
      <w:r w:rsidRPr="007B6959">
        <w:rPr>
          <w:color w:val="000000" w:themeColor="text1"/>
        </w:rPr>
        <w:t>;</w:t>
      </w:r>
    </w:p>
    <w:p w14:paraId="547A3F6C" w14:textId="0DE0B197" w:rsidR="00694B4C" w:rsidRPr="007B6959" w:rsidRDefault="00694B4C" w:rsidP="00694B4C">
      <w:pPr>
        <w:pStyle w:val="af3"/>
        <w:ind w:left="993" w:hanging="426"/>
        <w:rPr>
          <w:color w:val="000000" w:themeColor="text1"/>
        </w:rPr>
      </w:pPr>
    </w:p>
    <w:p w14:paraId="002F1FA8" w14:textId="2E1B48F1" w:rsidR="00694B4C" w:rsidRPr="007B6959" w:rsidRDefault="00694B4C" w:rsidP="008644A5">
      <w:pPr>
        <w:pStyle w:val="af3"/>
        <w:numPr>
          <w:ilvl w:val="0"/>
          <w:numId w:val="3"/>
        </w:numPr>
        <w:tabs>
          <w:tab w:val="left" w:pos="709"/>
          <w:tab w:val="left" w:pos="993"/>
        </w:tabs>
        <w:ind w:left="0" w:firstLine="567"/>
        <w:rPr>
          <w:color w:val="000000" w:themeColor="text1"/>
        </w:rPr>
      </w:pPr>
      <w:r w:rsidRPr="007B6959">
        <w:rPr>
          <w:color w:val="000000" w:themeColor="text1"/>
        </w:rPr>
        <w:t xml:space="preserve">колонку 4 рядків </w:t>
      </w:r>
      <w:r w:rsidR="004A340B" w:rsidRPr="007B6959">
        <w:rPr>
          <w:color w:val="000000" w:themeColor="text1"/>
        </w:rPr>
        <w:t>1632</w:t>
      </w:r>
      <w:r w:rsidRPr="007B6959">
        <w:rPr>
          <w:color w:val="000000" w:themeColor="text1"/>
        </w:rPr>
        <w:t>–</w:t>
      </w:r>
      <w:r w:rsidR="004A340B" w:rsidRPr="007B6959">
        <w:rPr>
          <w:color w:val="000000" w:themeColor="text1"/>
        </w:rPr>
        <w:t>1643</w:t>
      </w:r>
      <w:r w:rsidRPr="007B6959">
        <w:rPr>
          <w:color w:val="000000" w:themeColor="text1"/>
        </w:rPr>
        <w:t xml:space="preserve"> </w:t>
      </w:r>
      <w:r w:rsidR="00342590" w:rsidRPr="007B6959">
        <w:rPr>
          <w:color w:val="000000" w:themeColor="text1"/>
        </w:rPr>
        <w:t xml:space="preserve">доповнити літерою та цифрами “, </w:t>
      </w:r>
      <w:r w:rsidRPr="007B6959">
        <w:rPr>
          <w:color w:val="000000" w:themeColor="text1"/>
          <w:lang w:val="en-US"/>
        </w:rPr>
        <w:t>T</w:t>
      </w:r>
      <w:r w:rsidRPr="007B6959">
        <w:rPr>
          <w:color w:val="000000" w:themeColor="text1"/>
          <w:lang w:val="ru-RU"/>
        </w:rPr>
        <w:t>070_5</w:t>
      </w:r>
      <w:r w:rsidRPr="007B6959">
        <w:rPr>
          <w:color w:val="000000" w:themeColor="text1"/>
        </w:rPr>
        <w:t>”;</w:t>
      </w:r>
    </w:p>
    <w:p w14:paraId="41EBAF2C" w14:textId="4343CE9C" w:rsidR="00694B4C" w:rsidRPr="007B6959" w:rsidRDefault="00694B4C" w:rsidP="00694B4C">
      <w:pPr>
        <w:rPr>
          <w:color w:val="000000" w:themeColor="text1"/>
        </w:rPr>
      </w:pPr>
    </w:p>
    <w:p w14:paraId="6984D6AE" w14:textId="4EB81A1D" w:rsidR="008F53A8" w:rsidRPr="007B6959" w:rsidRDefault="008F53A8" w:rsidP="008644A5">
      <w:pPr>
        <w:pStyle w:val="af3"/>
        <w:numPr>
          <w:ilvl w:val="0"/>
          <w:numId w:val="3"/>
        </w:numPr>
        <w:tabs>
          <w:tab w:val="left" w:pos="993"/>
        </w:tabs>
        <w:ind w:left="0" w:firstLine="567"/>
        <w:rPr>
          <w:color w:val="000000" w:themeColor="text1"/>
        </w:rPr>
      </w:pPr>
      <w:r w:rsidRPr="007B6959">
        <w:rPr>
          <w:color w:val="000000" w:themeColor="text1"/>
        </w:rPr>
        <w:t xml:space="preserve">таблицю після рядка </w:t>
      </w:r>
      <w:r w:rsidR="004A340B" w:rsidRPr="007B6959">
        <w:rPr>
          <w:color w:val="000000" w:themeColor="text1"/>
          <w:lang w:val="ru-RU"/>
        </w:rPr>
        <w:t>1643</w:t>
      </w:r>
      <w:r w:rsidRPr="007B6959">
        <w:rPr>
          <w:color w:val="000000" w:themeColor="text1"/>
          <w:lang w:val="ru-RU"/>
        </w:rPr>
        <w:t xml:space="preserve"> </w:t>
      </w:r>
      <w:r w:rsidRPr="007B6959">
        <w:rPr>
          <w:color w:val="000000" w:themeColor="text1"/>
        </w:rPr>
        <w:t xml:space="preserve">доповнити </w:t>
      </w:r>
      <w:r w:rsidR="00C75491" w:rsidRPr="007B6959">
        <w:rPr>
          <w:color w:val="000000" w:themeColor="text1"/>
          <w:lang w:val="ru-RU"/>
        </w:rPr>
        <w:t>двома</w:t>
      </w:r>
      <w:r w:rsidRPr="007B6959">
        <w:rPr>
          <w:color w:val="000000" w:themeColor="text1"/>
          <w:lang w:val="ru-RU"/>
        </w:rPr>
        <w:t xml:space="preserve"> </w:t>
      </w:r>
      <w:r w:rsidRPr="007B6959">
        <w:rPr>
          <w:color w:val="000000" w:themeColor="text1"/>
        </w:rPr>
        <w:t>новим</w:t>
      </w:r>
      <w:r w:rsidRPr="007B6959">
        <w:rPr>
          <w:color w:val="000000" w:themeColor="text1"/>
          <w:lang w:val="ru-RU"/>
        </w:rPr>
        <w:t>и</w:t>
      </w:r>
      <w:r w:rsidRPr="007B6959">
        <w:rPr>
          <w:color w:val="000000" w:themeColor="text1"/>
        </w:rPr>
        <w:t xml:space="preserve"> рядками </w:t>
      </w:r>
      <w:r w:rsidR="004A340B" w:rsidRPr="007B6959">
        <w:rPr>
          <w:color w:val="000000" w:themeColor="text1"/>
          <w:lang w:val="ru-RU"/>
        </w:rPr>
        <w:t>1644</w:t>
      </w:r>
      <w:r w:rsidR="00C75491" w:rsidRPr="007B6959">
        <w:rPr>
          <w:color w:val="000000" w:themeColor="text1"/>
          <w:lang w:val="ru-RU"/>
        </w:rPr>
        <w:t xml:space="preserve">, </w:t>
      </w:r>
      <w:r w:rsidR="004A340B" w:rsidRPr="007B6959">
        <w:rPr>
          <w:color w:val="000000" w:themeColor="text1"/>
          <w:lang w:val="ru-RU"/>
        </w:rPr>
        <w:t>1645</w:t>
      </w:r>
      <w:r w:rsidRPr="007B6959">
        <w:rPr>
          <w:color w:val="000000" w:themeColor="text1"/>
          <w:lang w:val="ru-RU"/>
        </w:rPr>
        <w:t xml:space="preserve"> </w:t>
      </w:r>
      <w:r w:rsidRPr="007B6959">
        <w:rPr>
          <w:color w:val="000000" w:themeColor="text1"/>
        </w:rPr>
        <w:t>такого змісту:</w:t>
      </w:r>
    </w:p>
    <w:p w14:paraId="282CB52B" w14:textId="77777777" w:rsidR="008F53A8" w:rsidRPr="007B6959" w:rsidRDefault="008F53A8" w:rsidP="009E018E">
      <w:pPr>
        <w:tabs>
          <w:tab w:val="left" w:pos="709"/>
          <w:tab w:val="left" w:pos="851"/>
          <w:tab w:val="left" w:pos="924"/>
          <w:tab w:val="left" w:pos="993"/>
        </w:tabs>
        <w:autoSpaceDE w:val="0"/>
        <w:autoSpaceDN w:val="0"/>
        <w:adjustRightInd w:val="0"/>
        <w:rPr>
          <w:color w:val="000000" w:themeColor="text1"/>
        </w:rPr>
      </w:pPr>
      <w:r w:rsidRPr="007B6959">
        <w:rPr>
          <w:color w:val="000000" w:themeColor="text1"/>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276"/>
        <w:gridCol w:w="992"/>
        <w:gridCol w:w="1145"/>
        <w:gridCol w:w="1123"/>
      </w:tblGrid>
      <w:tr w:rsidR="007B6959" w:rsidRPr="007B6959" w14:paraId="45F77E4F" w14:textId="77777777" w:rsidTr="00C75491">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62EF1EF" w14:textId="77777777" w:rsidR="008F53A8" w:rsidRPr="007B6959" w:rsidRDefault="008F53A8" w:rsidP="008F53A8">
            <w:pPr>
              <w:jc w:val="center"/>
              <w:rPr>
                <w:color w:val="000000" w:themeColor="text1"/>
              </w:rPr>
            </w:pPr>
            <w:r w:rsidRPr="007B6959">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62044A52" w14:textId="77777777" w:rsidR="008F53A8" w:rsidRPr="007B6959" w:rsidRDefault="008F53A8" w:rsidP="008F53A8">
            <w:pPr>
              <w:jc w:val="center"/>
              <w:rPr>
                <w:color w:val="000000" w:themeColor="text1"/>
              </w:rPr>
            </w:pPr>
            <w:r w:rsidRPr="007B6959">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vAlign w:val="center"/>
          </w:tcPr>
          <w:p w14:paraId="59A4063A" w14:textId="77777777" w:rsidR="008F53A8" w:rsidRPr="007B6959" w:rsidRDefault="008F53A8" w:rsidP="008F53A8">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048FC221" w14:textId="77777777" w:rsidR="008F53A8" w:rsidRPr="007B6959" w:rsidRDefault="008F53A8" w:rsidP="008F53A8">
            <w:pPr>
              <w:jc w:val="center"/>
              <w:rPr>
                <w:color w:val="000000" w:themeColor="text1"/>
              </w:rPr>
            </w:pPr>
            <w:r w:rsidRPr="007B6959">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vAlign w:val="center"/>
          </w:tcPr>
          <w:p w14:paraId="1A172469" w14:textId="77777777" w:rsidR="008F53A8" w:rsidRPr="007B6959" w:rsidRDefault="008F53A8" w:rsidP="008F53A8">
            <w:pPr>
              <w:jc w:val="center"/>
              <w:rPr>
                <w:color w:val="000000" w:themeColor="text1"/>
              </w:rPr>
            </w:pPr>
            <w:r w:rsidRPr="007B6959">
              <w:rPr>
                <w:color w:val="000000" w:themeColor="text1"/>
              </w:rPr>
              <w:t>5</w:t>
            </w:r>
          </w:p>
        </w:tc>
        <w:tc>
          <w:tcPr>
            <w:tcW w:w="1145" w:type="dxa"/>
            <w:tcBorders>
              <w:top w:val="single" w:sz="4" w:space="0" w:color="auto"/>
              <w:left w:val="single" w:sz="4" w:space="0" w:color="auto"/>
              <w:bottom w:val="single" w:sz="4" w:space="0" w:color="auto"/>
              <w:right w:val="single" w:sz="4" w:space="0" w:color="auto"/>
            </w:tcBorders>
            <w:vAlign w:val="center"/>
          </w:tcPr>
          <w:p w14:paraId="04DCA15F" w14:textId="77777777" w:rsidR="008F53A8" w:rsidRPr="007B6959" w:rsidRDefault="008F53A8" w:rsidP="008F53A8">
            <w:pPr>
              <w:jc w:val="center"/>
              <w:rPr>
                <w:color w:val="000000" w:themeColor="text1"/>
              </w:rPr>
            </w:pPr>
            <w:r w:rsidRPr="007B6959">
              <w:rPr>
                <w:color w:val="000000" w:themeColor="text1"/>
              </w:rPr>
              <w:t>6</w:t>
            </w:r>
          </w:p>
        </w:tc>
        <w:tc>
          <w:tcPr>
            <w:tcW w:w="1123" w:type="dxa"/>
            <w:tcBorders>
              <w:top w:val="single" w:sz="4" w:space="0" w:color="auto"/>
              <w:left w:val="single" w:sz="4" w:space="0" w:color="auto"/>
              <w:bottom w:val="single" w:sz="4" w:space="0" w:color="auto"/>
              <w:right w:val="single" w:sz="4" w:space="0" w:color="auto"/>
            </w:tcBorders>
          </w:tcPr>
          <w:p w14:paraId="1F276918" w14:textId="77777777" w:rsidR="008F53A8" w:rsidRPr="007B6959" w:rsidRDefault="008F53A8" w:rsidP="008F53A8">
            <w:pPr>
              <w:jc w:val="center"/>
              <w:rPr>
                <w:color w:val="000000" w:themeColor="text1"/>
              </w:rPr>
            </w:pPr>
            <w:r w:rsidRPr="007B6959">
              <w:rPr>
                <w:color w:val="000000" w:themeColor="text1"/>
              </w:rPr>
              <w:t>7</w:t>
            </w:r>
          </w:p>
        </w:tc>
      </w:tr>
      <w:tr w:rsidR="007B6959" w:rsidRPr="007B6959" w14:paraId="460E3B7D" w14:textId="77777777" w:rsidTr="00C51C23">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42B56634" w14:textId="203FA903" w:rsidR="00C75491" w:rsidRPr="007B6959" w:rsidRDefault="004A340B" w:rsidP="00C51C23">
            <w:pPr>
              <w:jc w:val="center"/>
              <w:rPr>
                <w:color w:val="000000" w:themeColor="text1"/>
              </w:rPr>
            </w:pPr>
            <w:r w:rsidRPr="007B6959">
              <w:rPr>
                <w:color w:val="000000" w:themeColor="text1"/>
              </w:rPr>
              <w:t>1644</w:t>
            </w:r>
          </w:p>
        </w:tc>
        <w:tc>
          <w:tcPr>
            <w:tcW w:w="1701" w:type="dxa"/>
            <w:tcBorders>
              <w:top w:val="single" w:sz="4" w:space="0" w:color="auto"/>
              <w:left w:val="single" w:sz="4" w:space="0" w:color="auto"/>
              <w:bottom w:val="single" w:sz="4" w:space="0" w:color="auto"/>
              <w:right w:val="single" w:sz="4" w:space="0" w:color="auto"/>
            </w:tcBorders>
            <w:vAlign w:val="center"/>
          </w:tcPr>
          <w:p w14:paraId="441EB9FF" w14:textId="23200321" w:rsidR="00C75491" w:rsidRPr="007B6959" w:rsidRDefault="00C75491" w:rsidP="000242DA">
            <w:pPr>
              <w:rPr>
                <w:color w:val="000000" w:themeColor="text1"/>
              </w:rPr>
            </w:pPr>
            <w:r w:rsidRPr="007B6959">
              <w:rPr>
                <w:color w:val="000000" w:themeColor="text1"/>
              </w:rPr>
              <w:t>LRF040024</w:t>
            </w:r>
          </w:p>
        </w:tc>
        <w:tc>
          <w:tcPr>
            <w:tcW w:w="2268" w:type="dxa"/>
            <w:tcBorders>
              <w:top w:val="single" w:sz="4" w:space="0" w:color="auto"/>
              <w:left w:val="single" w:sz="4" w:space="0" w:color="auto"/>
              <w:bottom w:val="single" w:sz="4" w:space="0" w:color="auto"/>
              <w:right w:val="single" w:sz="4" w:space="0" w:color="auto"/>
            </w:tcBorders>
            <w:vAlign w:val="center"/>
          </w:tcPr>
          <w:p w14:paraId="69D2550F" w14:textId="07E25368" w:rsidR="00C75491" w:rsidRPr="007B6959" w:rsidRDefault="00C75491" w:rsidP="000242DA">
            <w:pPr>
              <w:rPr>
                <w:color w:val="000000" w:themeColor="text1"/>
              </w:rPr>
            </w:pPr>
            <w:r w:rsidRPr="007B6959">
              <w:rPr>
                <w:color w:val="000000" w:themeColor="text1"/>
              </w:rPr>
              <w:t>Неамортизована премія / дисконт за кредиторською заборгованістю</w:t>
            </w:r>
          </w:p>
        </w:tc>
        <w:tc>
          <w:tcPr>
            <w:tcW w:w="1276" w:type="dxa"/>
            <w:tcBorders>
              <w:top w:val="single" w:sz="4" w:space="0" w:color="auto"/>
              <w:left w:val="single" w:sz="4" w:space="0" w:color="auto"/>
              <w:bottom w:val="single" w:sz="4" w:space="0" w:color="auto"/>
              <w:right w:val="single" w:sz="4" w:space="0" w:color="auto"/>
            </w:tcBorders>
            <w:vAlign w:val="center"/>
          </w:tcPr>
          <w:p w14:paraId="45161018" w14:textId="5D94B57B" w:rsidR="00C75491" w:rsidRPr="007B6959" w:rsidRDefault="00C75491" w:rsidP="000242DA">
            <w:pPr>
              <w:rPr>
                <w:color w:val="000000" w:themeColor="text1"/>
              </w:rPr>
            </w:pPr>
            <w:r w:rsidRPr="007B6959">
              <w:rPr>
                <w:color w:val="000000" w:themeColor="text1"/>
              </w:rPr>
              <w:t xml:space="preserve">T070_1, T070_2, T070_3, T070_4, </w:t>
            </w:r>
            <w:r w:rsidRPr="007B6959">
              <w:rPr>
                <w:color w:val="000000" w:themeColor="text1"/>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7A7434EB" w14:textId="6BCA263C" w:rsidR="00C75491" w:rsidRPr="007B6959" w:rsidRDefault="00C75491" w:rsidP="000242DA">
            <w:pPr>
              <w:rPr>
                <w:color w:val="000000" w:themeColor="text1"/>
              </w:rPr>
            </w:pPr>
            <w:r w:rsidRPr="007B6959">
              <w:rPr>
                <w:color w:val="000000" w:themeColor="text1"/>
              </w:rPr>
              <w:t>K011, K030, K061, K112, S186, S190, S242, R030</w:t>
            </w:r>
          </w:p>
        </w:tc>
        <w:tc>
          <w:tcPr>
            <w:tcW w:w="1145" w:type="dxa"/>
            <w:tcBorders>
              <w:top w:val="single" w:sz="4" w:space="0" w:color="auto"/>
              <w:left w:val="single" w:sz="4" w:space="0" w:color="auto"/>
              <w:bottom w:val="single" w:sz="4" w:space="0" w:color="auto"/>
              <w:right w:val="single" w:sz="4" w:space="0" w:color="auto"/>
            </w:tcBorders>
            <w:vAlign w:val="center"/>
          </w:tcPr>
          <w:p w14:paraId="571F1128" w14:textId="6AAD0569" w:rsidR="00C75491" w:rsidRPr="007B6959" w:rsidRDefault="00C75491" w:rsidP="000242DA">
            <w:pPr>
              <w:rPr>
                <w:color w:val="000000" w:themeColor="text1"/>
              </w:rPr>
            </w:pPr>
            <w:r w:rsidRPr="007B6959">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5DE21A0D" w14:textId="6DE33035" w:rsidR="00C75491" w:rsidRPr="007B6959" w:rsidRDefault="00C75491" w:rsidP="000242DA">
            <w:pPr>
              <w:rPr>
                <w:color w:val="000000" w:themeColor="text1"/>
              </w:rPr>
            </w:pPr>
            <w:r w:rsidRPr="007B6959">
              <w:rPr>
                <w:color w:val="000000" w:themeColor="text1"/>
              </w:rPr>
              <w:t>LRF04</w:t>
            </w:r>
          </w:p>
        </w:tc>
      </w:tr>
    </w:tbl>
    <w:p w14:paraId="09E5A08B" w14:textId="77777777" w:rsidR="008E03C5" w:rsidRPr="007B6959" w:rsidRDefault="008E03C5" w:rsidP="00C51C23">
      <w:pPr>
        <w:jc w:val="center"/>
        <w:rPr>
          <w:color w:val="000000" w:themeColor="text1"/>
        </w:rPr>
        <w:sectPr w:rsidR="008E03C5" w:rsidRPr="007B6959" w:rsidSect="008E03C5">
          <w:headerReference w:type="first" r:id="rId81"/>
          <w:pgSz w:w="11906" w:h="16838"/>
          <w:pgMar w:top="567" w:right="567" w:bottom="1701" w:left="1701" w:header="709" w:footer="709" w:gutter="0"/>
          <w:cols w:space="708"/>
          <w:titlePg/>
          <w:docGrid w:linePitch="381"/>
        </w:sect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276"/>
        <w:gridCol w:w="992"/>
        <w:gridCol w:w="1145"/>
        <w:gridCol w:w="1123"/>
      </w:tblGrid>
      <w:tr w:rsidR="007B6959" w:rsidRPr="007B6959" w14:paraId="08B581DB" w14:textId="77777777" w:rsidTr="00342590">
        <w:trPr>
          <w:cantSplit/>
          <w:trHeight w:val="100"/>
          <w:jc w:val="center"/>
        </w:trPr>
        <w:tc>
          <w:tcPr>
            <w:tcW w:w="846" w:type="dxa"/>
            <w:tcBorders>
              <w:top w:val="single" w:sz="4" w:space="0" w:color="auto"/>
              <w:left w:val="single" w:sz="4" w:space="0" w:color="auto"/>
              <w:bottom w:val="single" w:sz="4" w:space="0" w:color="auto"/>
              <w:right w:val="single" w:sz="4" w:space="0" w:color="auto"/>
            </w:tcBorders>
          </w:tcPr>
          <w:p w14:paraId="370CCEA7" w14:textId="149DF9AF" w:rsidR="008E03C5" w:rsidRPr="007B6959" w:rsidRDefault="008E03C5" w:rsidP="008E03C5">
            <w:pPr>
              <w:jc w:val="center"/>
              <w:rPr>
                <w:color w:val="000000" w:themeColor="text1"/>
              </w:rPr>
            </w:pPr>
            <w:r w:rsidRPr="007B6959">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0160BD1B" w14:textId="0B805983" w:rsidR="008E03C5" w:rsidRPr="007B6959" w:rsidRDefault="008E03C5" w:rsidP="008E03C5">
            <w:pPr>
              <w:jc w:val="center"/>
              <w:rPr>
                <w:color w:val="000000" w:themeColor="text1"/>
              </w:rPr>
            </w:pPr>
            <w:r w:rsidRPr="007B6959">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14:paraId="77435F84" w14:textId="55F6AD23" w:rsidR="008E03C5" w:rsidRPr="007B6959" w:rsidRDefault="008E03C5" w:rsidP="008E03C5">
            <w:pPr>
              <w:jc w:val="center"/>
              <w:rPr>
                <w:color w:val="000000" w:themeColor="text1"/>
              </w:rPr>
            </w:pPr>
            <w:r w:rsidRPr="007B6959">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6EB43952" w14:textId="735CFA8B" w:rsidR="008E03C5" w:rsidRPr="007B6959" w:rsidRDefault="008E03C5" w:rsidP="008E03C5">
            <w:pPr>
              <w:jc w:val="center"/>
              <w:rPr>
                <w:color w:val="000000" w:themeColor="text1"/>
                <w:lang w:val="en-US"/>
              </w:rPr>
            </w:pPr>
            <w:r w:rsidRPr="007B6959">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tcPr>
          <w:p w14:paraId="1307F999" w14:textId="510496BD" w:rsidR="008E03C5" w:rsidRPr="007B6959" w:rsidRDefault="008E03C5" w:rsidP="008E03C5">
            <w:pPr>
              <w:jc w:val="center"/>
              <w:rPr>
                <w:color w:val="000000" w:themeColor="text1"/>
              </w:rPr>
            </w:pPr>
            <w:r w:rsidRPr="007B6959">
              <w:rPr>
                <w:color w:val="000000" w:themeColor="text1"/>
              </w:rPr>
              <w:t>5</w:t>
            </w:r>
          </w:p>
        </w:tc>
        <w:tc>
          <w:tcPr>
            <w:tcW w:w="1145" w:type="dxa"/>
            <w:tcBorders>
              <w:top w:val="single" w:sz="4" w:space="0" w:color="auto"/>
              <w:left w:val="single" w:sz="4" w:space="0" w:color="auto"/>
              <w:bottom w:val="single" w:sz="4" w:space="0" w:color="auto"/>
              <w:right w:val="single" w:sz="4" w:space="0" w:color="auto"/>
            </w:tcBorders>
          </w:tcPr>
          <w:p w14:paraId="33FF3155" w14:textId="3817AE65" w:rsidR="008E03C5" w:rsidRPr="007B6959" w:rsidRDefault="008E03C5" w:rsidP="008E03C5">
            <w:pPr>
              <w:jc w:val="center"/>
              <w:rPr>
                <w:color w:val="000000" w:themeColor="text1"/>
              </w:rPr>
            </w:pPr>
            <w:r w:rsidRPr="007B6959">
              <w:rPr>
                <w:color w:val="000000" w:themeColor="text1"/>
              </w:rPr>
              <w:t>6</w:t>
            </w:r>
          </w:p>
        </w:tc>
        <w:tc>
          <w:tcPr>
            <w:tcW w:w="1123" w:type="dxa"/>
            <w:tcBorders>
              <w:top w:val="single" w:sz="4" w:space="0" w:color="auto"/>
              <w:left w:val="single" w:sz="4" w:space="0" w:color="auto"/>
              <w:bottom w:val="single" w:sz="4" w:space="0" w:color="auto"/>
              <w:right w:val="single" w:sz="4" w:space="0" w:color="auto"/>
            </w:tcBorders>
          </w:tcPr>
          <w:p w14:paraId="6014600B" w14:textId="7F8A3B71" w:rsidR="008E03C5" w:rsidRPr="007B6959" w:rsidRDefault="008E03C5" w:rsidP="008E03C5">
            <w:pPr>
              <w:jc w:val="center"/>
              <w:rPr>
                <w:color w:val="000000" w:themeColor="text1"/>
                <w:lang w:val="en-US"/>
              </w:rPr>
            </w:pPr>
            <w:r w:rsidRPr="007B6959">
              <w:rPr>
                <w:color w:val="000000" w:themeColor="text1"/>
              </w:rPr>
              <w:t>7</w:t>
            </w:r>
          </w:p>
        </w:tc>
      </w:tr>
      <w:tr w:rsidR="007B6959" w:rsidRPr="007B6959" w14:paraId="1CE74200" w14:textId="77777777" w:rsidTr="00C51C23">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64C47B55" w14:textId="15966CC2" w:rsidR="00C75491" w:rsidRPr="007B6959" w:rsidRDefault="004A340B" w:rsidP="00C51C23">
            <w:pPr>
              <w:jc w:val="center"/>
              <w:rPr>
                <w:color w:val="000000" w:themeColor="text1"/>
              </w:rPr>
            </w:pPr>
            <w:r w:rsidRPr="007B6959">
              <w:rPr>
                <w:color w:val="000000" w:themeColor="text1"/>
              </w:rPr>
              <w:t>1645</w:t>
            </w:r>
          </w:p>
        </w:tc>
        <w:tc>
          <w:tcPr>
            <w:tcW w:w="1701" w:type="dxa"/>
            <w:tcBorders>
              <w:top w:val="single" w:sz="4" w:space="0" w:color="auto"/>
              <w:left w:val="single" w:sz="4" w:space="0" w:color="auto"/>
              <w:bottom w:val="single" w:sz="4" w:space="0" w:color="auto"/>
              <w:right w:val="single" w:sz="4" w:space="0" w:color="auto"/>
            </w:tcBorders>
            <w:vAlign w:val="center"/>
          </w:tcPr>
          <w:p w14:paraId="60BC5A79" w14:textId="5AB32C54" w:rsidR="00C75491" w:rsidRPr="007B6959" w:rsidRDefault="00C75491" w:rsidP="000242DA">
            <w:pPr>
              <w:rPr>
                <w:color w:val="000000" w:themeColor="text1"/>
              </w:rPr>
            </w:pPr>
            <w:r w:rsidRPr="007B6959">
              <w:rPr>
                <w:color w:val="000000" w:themeColor="text1"/>
              </w:rPr>
              <w:t>LRF040113</w:t>
            </w:r>
          </w:p>
        </w:tc>
        <w:tc>
          <w:tcPr>
            <w:tcW w:w="2268" w:type="dxa"/>
            <w:tcBorders>
              <w:top w:val="single" w:sz="4" w:space="0" w:color="auto"/>
              <w:left w:val="single" w:sz="4" w:space="0" w:color="auto"/>
              <w:bottom w:val="single" w:sz="4" w:space="0" w:color="auto"/>
              <w:right w:val="single" w:sz="4" w:space="0" w:color="auto"/>
            </w:tcBorders>
            <w:vAlign w:val="center"/>
          </w:tcPr>
          <w:p w14:paraId="34E7B1B1" w14:textId="26B871AD" w:rsidR="00C75491" w:rsidRPr="007B6959" w:rsidRDefault="00C75491" w:rsidP="000242DA">
            <w:pPr>
              <w:rPr>
                <w:color w:val="000000" w:themeColor="text1"/>
              </w:rPr>
            </w:pPr>
            <w:r w:rsidRPr="007B6959">
              <w:rPr>
                <w:color w:val="000000" w:themeColor="text1"/>
              </w:rPr>
              <w:t>Неамортизована премія / дисконт за дебіторською заборгованістю</w:t>
            </w:r>
          </w:p>
        </w:tc>
        <w:tc>
          <w:tcPr>
            <w:tcW w:w="1276" w:type="dxa"/>
            <w:tcBorders>
              <w:top w:val="single" w:sz="4" w:space="0" w:color="auto"/>
              <w:left w:val="single" w:sz="4" w:space="0" w:color="auto"/>
              <w:bottom w:val="single" w:sz="4" w:space="0" w:color="auto"/>
              <w:right w:val="single" w:sz="4" w:space="0" w:color="auto"/>
            </w:tcBorders>
            <w:vAlign w:val="center"/>
          </w:tcPr>
          <w:p w14:paraId="3798B60F" w14:textId="0CEDC78D" w:rsidR="00C75491" w:rsidRPr="007B6959" w:rsidRDefault="00C75491" w:rsidP="000242DA">
            <w:pPr>
              <w:rPr>
                <w:color w:val="000000" w:themeColor="text1"/>
              </w:rPr>
            </w:pPr>
            <w:r w:rsidRPr="007B6959">
              <w:rPr>
                <w:color w:val="000000" w:themeColor="text1"/>
                <w:lang w:val="en-US"/>
              </w:rPr>
              <w:t>T</w:t>
            </w:r>
            <w:r w:rsidRPr="007B6959">
              <w:rPr>
                <w:color w:val="000000" w:themeColor="text1"/>
              </w:rPr>
              <w:t xml:space="preserve">070_1, </w:t>
            </w:r>
            <w:r w:rsidRPr="007B6959">
              <w:rPr>
                <w:color w:val="000000" w:themeColor="text1"/>
                <w:lang w:val="en-US"/>
              </w:rPr>
              <w:t>T</w:t>
            </w:r>
            <w:r w:rsidRPr="007B6959">
              <w:rPr>
                <w:color w:val="000000" w:themeColor="text1"/>
              </w:rPr>
              <w:t xml:space="preserve">070_2, </w:t>
            </w:r>
            <w:r w:rsidRPr="007B6959">
              <w:rPr>
                <w:color w:val="000000" w:themeColor="text1"/>
                <w:lang w:val="en-US"/>
              </w:rPr>
              <w:t>T</w:t>
            </w:r>
            <w:r w:rsidRPr="007B6959">
              <w:rPr>
                <w:color w:val="000000" w:themeColor="text1"/>
              </w:rPr>
              <w:t xml:space="preserve">070_3, </w:t>
            </w:r>
            <w:r w:rsidRPr="007B6959">
              <w:rPr>
                <w:color w:val="000000" w:themeColor="text1"/>
                <w:lang w:val="en-US"/>
              </w:rPr>
              <w:t>T</w:t>
            </w:r>
            <w:r w:rsidRPr="007B6959">
              <w:rPr>
                <w:color w:val="000000" w:themeColor="text1"/>
              </w:rPr>
              <w:t xml:space="preserve">070_4, </w:t>
            </w:r>
            <w:r w:rsidRPr="007B6959">
              <w:rPr>
                <w:color w:val="000000" w:themeColor="text1"/>
                <w:lang w:val="en-US"/>
              </w:rPr>
              <w:t>T</w:t>
            </w:r>
            <w:r w:rsidRPr="007B6959">
              <w:rPr>
                <w:color w:val="000000" w:themeColor="text1"/>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788D205B" w14:textId="190D2D90" w:rsidR="00C75491" w:rsidRPr="007B6959" w:rsidRDefault="00C75491" w:rsidP="000242DA">
            <w:pPr>
              <w:rPr>
                <w:color w:val="000000" w:themeColor="text1"/>
              </w:rPr>
            </w:pPr>
            <w:r w:rsidRPr="007B6959">
              <w:rPr>
                <w:color w:val="000000" w:themeColor="text1"/>
              </w:rPr>
              <w:t>K011, K030, K061, K112, S186, S190, S242, R030</w:t>
            </w:r>
          </w:p>
        </w:tc>
        <w:tc>
          <w:tcPr>
            <w:tcW w:w="1145" w:type="dxa"/>
            <w:tcBorders>
              <w:top w:val="single" w:sz="4" w:space="0" w:color="auto"/>
              <w:left w:val="single" w:sz="4" w:space="0" w:color="auto"/>
              <w:bottom w:val="single" w:sz="4" w:space="0" w:color="auto"/>
              <w:right w:val="single" w:sz="4" w:space="0" w:color="auto"/>
            </w:tcBorders>
            <w:vAlign w:val="center"/>
          </w:tcPr>
          <w:p w14:paraId="591F4B21" w14:textId="2999AFC7" w:rsidR="00C75491" w:rsidRPr="007B6959" w:rsidRDefault="00C75491" w:rsidP="000242DA">
            <w:pPr>
              <w:rPr>
                <w:color w:val="000000" w:themeColor="text1"/>
              </w:rPr>
            </w:pPr>
            <w:r w:rsidRPr="007B6959">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2092056F" w14:textId="07F91D31" w:rsidR="00C75491" w:rsidRPr="007B6959" w:rsidRDefault="00C75491" w:rsidP="000242DA">
            <w:pPr>
              <w:rPr>
                <w:color w:val="000000" w:themeColor="text1"/>
              </w:rPr>
            </w:pPr>
            <w:r w:rsidRPr="007B6959">
              <w:rPr>
                <w:color w:val="000000" w:themeColor="text1"/>
                <w:lang w:val="en-US"/>
              </w:rPr>
              <w:t>LRF</w:t>
            </w:r>
            <w:r w:rsidRPr="007B6959">
              <w:rPr>
                <w:color w:val="000000" w:themeColor="text1"/>
              </w:rPr>
              <w:t>04</w:t>
            </w:r>
          </w:p>
        </w:tc>
      </w:tr>
    </w:tbl>
    <w:p w14:paraId="59DB1663" w14:textId="77777777" w:rsidR="00C75491" w:rsidRPr="007B6959" w:rsidRDefault="00C75491" w:rsidP="00C75491">
      <w:pPr>
        <w:tabs>
          <w:tab w:val="left" w:pos="567"/>
          <w:tab w:val="left" w:pos="851"/>
          <w:tab w:val="left" w:pos="924"/>
        </w:tabs>
        <w:autoSpaceDE w:val="0"/>
        <w:autoSpaceDN w:val="0"/>
        <w:adjustRightInd w:val="0"/>
        <w:ind w:firstLine="709"/>
        <w:jc w:val="right"/>
        <w:rPr>
          <w:color w:val="000000" w:themeColor="text1"/>
        </w:rPr>
      </w:pPr>
      <w:r w:rsidRPr="007B6959">
        <w:rPr>
          <w:color w:val="000000" w:themeColor="text1"/>
        </w:rPr>
        <w:t>”.</w:t>
      </w:r>
    </w:p>
    <w:p w14:paraId="44F6B333" w14:textId="0D164E38" w:rsidR="00C75491" w:rsidRPr="00D353F3" w:rsidRDefault="00C75491" w:rsidP="00C75491">
      <w:pPr>
        <w:pStyle w:val="af3"/>
        <w:ind w:left="567"/>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004A340B" w:rsidRPr="00D353F3">
        <w:rPr>
          <w:color w:val="000000" w:themeColor="text1"/>
          <w:lang w:val="ru-RU"/>
        </w:rPr>
        <w:t>1644</w:t>
      </w:r>
      <w:r w:rsidRPr="00D353F3">
        <w:rPr>
          <w:color w:val="000000" w:themeColor="text1"/>
        </w:rPr>
        <w:t>–</w:t>
      </w:r>
      <w:r w:rsidR="004A340B" w:rsidRPr="00D353F3">
        <w:rPr>
          <w:color w:val="000000" w:themeColor="text1"/>
        </w:rPr>
        <w:t>1776</w:t>
      </w:r>
      <w:r w:rsidRPr="00D353F3">
        <w:rPr>
          <w:color w:val="000000" w:themeColor="text1"/>
        </w:rPr>
        <w:t xml:space="preserve"> уважати відповідно рядками </w:t>
      </w:r>
      <w:r w:rsidR="004A340B" w:rsidRPr="00D353F3">
        <w:rPr>
          <w:color w:val="000000" w:themeColor="text1"/>
          <w:lang w:val="ru-RU"/>
        </w:rPr>
        <w:t>1646</w:t>
      </w:r>
      <w:r w:rsidRPr="00D353F3">
        <w:rPr>
          <w:color w:val="000000" w:themeColor="text1"/>
        </w:rPr>
        <w:t>–</w:t>
      </w:r>
      <w:r w:rsidR="004A340B" w:rsidRPr="00D353F3">
        <w:rPr>
          <w:color w:val="000000" w:themeColor="text1"/>
        </w:rPr>
        <w:t>1778</w:t>
      </w:r>
      <w:r w:rsidRPr="00D353F3">
        <w:rPr>
          <w:color w:val="000000" w:themeColor="text1"/>
        </w:rPr>
        <w:t>;</w:t>
      </w:r>
    </w:p>
    <w:p w14:paraId="1B59FC6F" w14:textId="753AD8CA" w:rsidR="00694B4C" w:rsidRPr="00D353F3" w:rsidRDefault="00694B4C" w:rsidP="00C75491">
      <w:pPr>
        <w:pStyle w:val="af3"/>
        <w:ind w:left="993"/>
        <w:rPr>
          <w:color w:val="000000" w:themeColor="text1"/>
        </w:rPr>
      </w:pPr>
    </w:p>
    <w:p w14:paraId="469203D2" w14:textId="3F98A11B" w:rsidR="00E570AB" w:rsidRPr="00D353F3" w:rsidRDefault="00F72484" w:rsidP="005648B8">
      <w:pPr>
        <w:pStyle w:val="af3"/>
        <w:numPr>
          <w:ilvl w:val="0"/>
          <w:numId w:val="3"/>
        </w:numPr>
        <w:tabs>
          <w:tab w:val="left" w:pos="709"/>
          <w:tab w:val="left" w:pos="993"/>
        </w:tabs>
        <w:ind w:left="0" w:firstLine="567"/>
        <w:rPr>
          <w:color w:val="000000" w:themeColor="text1"/>
        </w:rPr>
      </w:pPr>
      <w:r w:rsidRPr="00D353F3">
        <w:rPr>
          <w:color w:val="000000" w:themeColor="text1"/>
        </w:rPr>
        <w:t>у колонці</w:t>
      </w:r>
      <w:r w:rsidR="00E570AB" w:rsidRPr="00D353F3">
        <w:rPr>
          <w:color w:val="000000" w:themeColor="text1"/>
        </w:rPr>
        <w:t xml:space="preserve"> 4</w:t>
      </w:r>
      <w:r w:rsidR="005648B8" w:rsidRPr="00D353F3">
        <w:rPr>
          <w:color w:val="000000" w:themeColor="text1"/>
        </w:rPr>
        <w:t xml:space="preserve"> </w:t>
      </w:r>
      <w:r w:rsidR="00E570AB" w:rsidRPr="00D353F3">
        <w:rPr>
          <w:color w:val="000000" w:themeColor="text1"/>
        </w:rPr>
        <w:t>ряд</w:t>
      </w:r>
      <w:r w:rsidRPr="00D353F3">
        <w:rPr>
          <w:color w:val="000000" w:themeColor="text1"/>
        </w:rPr>
        <w:t>ки</w:t>
      </w:r>
      <w:r w:rsidR="00E570AB" w:rsidRPr="00D353F3">
        <w:rPr>
          <w:color w:val="000000" w:themeColor="text1"/>
        </w:rPr>
        <w:t xml:space="preserve"> </w:t>
      </w:r>
      <w:r w:rsidR="004A340B" w:rsidRPr="00D353F3">
        <w:rPr>
          <w:color w:val="000000" w:themeColor="text1"/>
        </w:rPr>
        <w:t>1646</w:t>
      </w:r>
      <w:r w:rsidR="00E570AB" w:rsidRPr="00D353F3">
        <w:rPr>
          <w:color w:val="000000" w:themeColor="text1"/>
        </w:rPr>
        <w:t>–</w:t>
      </w:r>
      <w:r w:rsidR="004A340B" w:rsidRPr="00D353F3">
        <w:rPr>
          <w:color w:val="000000" w:themeColor="text1"/>
        </w:rPr>
        <w:t>1656</w:t>
      </w:r>
      <w:r w:rsidR="00897E25" w:rsidRPr="00D353F3">
        <w:rPr>
          <w:color w:val="000000" w:themeColor="text1"/>
        </w:rPr>
        <w:t>,</w:t>
      </w:r>
      <w:r w:rsidR="00E570AB" w:rsidRPr="00D353F3">
        <w:rPr>
          <w:color w:val="000000" w:themeColor="text1"/>
        </w:rPr>
        <w:t xml:space="preserve"> </w:t>
      </w:r>
      <w:r w:rsidR="004A340B" w:rsidRPr="00D353F3">
        <w:rPr>
          <w:color w:val="000000" w:themeColor="text1"/>
        </w:rPr>
        <w:t>1660–1668</w:t>
      </w:r>
      <w:r w:rsidR="00897E25" w:rsidRPr="00D353F3">
        <w:rPr>
          <w:color w:val="000000" w:themeColor="text1"/>
        </w:rPr>
        <w:t xml:space="preserve"> </w:t>
      </w:r>
      <w:r w:rsidR="00E570AB" w:rsidRPr="00D353F3">
        <w:rPr>
          <w:color w:val="000000" w:themeColor="text1"/>
        </w:rPr>
        <w:t xml:space="preserve">доповнити літерою та цифрами “, </w:t>
      </w:r>
      <w:r w:rsidR="00E570AB" w:rsidRPr="00D353F3">
        <w:rPr>
          <w:color w:val="000000" w:themeColor="text1"/>
          <w:lang w:val="en-US"/>
        </w:rPr>
        <w:t>T</w:t>
      </w:r>
      <w:r w:rsidR="00E570AB" w:rsidRPr="00D353F3">
        <w:rPr>
          <w:color w:val="000000" w:themeColor="text1"/>
          <w:lang w:val="ru-RU"/>
        </w:rPr>
        <w:t>070_5</w:t>
      </w:r>
      <w:r w:rsidR="00E570AB" w:rsidRPr="00D353F3">
        <w:rPr>
          <w:color w:val="000000" w:themeColor="text1"/>
        </w:rPr>
        <w:t>”;</w:t>
      </w:r>
    </w:p>
    <w:p w14:paraId="44EBF202" w14:textId="77777777" w:rsidR="00C6676A" w:rsidRPr="00D353F3" w:rsidRDefault="00C6676A" w:rsidP="00E570AB">
      <w:pPr>
        <w:pStyle w:val="af3"/>
        <w:tabs>
          <w:tab w:val="left" w:pos="709"/>
          <w:tab w:val="left" w:pos="993"/>
        </w:tabs>
        <w:ind w:left="567"/>
        <w:rPr>
          <w:color w:val="000000" w:themeColor="text1"/>
        </w:rPr>
      </w:pPr>
    </w:p>
    <w:p w14:paraId="72429A88" w14:textId="41547E09" w:rsidR="00C6676A" w:rsidRPr="00D353F3" w:rsidRDefault="00C6676A" w:rsidP="008644A5">
      <w:pPr>
        <w:pStyle w:val="af3"/>
        <w:numPr>
          <w:ilvl w:val="0"/>
          <w:numId w:val="3"/>
        </w:numPr>
        <w:tabs>
          <w:tab w:val="left" w:pos="993"/>
        </w:tabs>
        <w:ind w:left="0" w:firstLine="567"/>
        <w:rPr>
          <w:color w:val="000000" w:themeColor="text1"/>
        </w:rPr>
      </w:pPr>
      <w:r w:rsidRPr="00D353F3">
        <w:rPr>
          <w:color w:val="000000" w:themeColor="text1"/>
        </w:rPr>
        <w:t xml:space="preserve">таблицю після рядка </w:t>
      </w:r>
      <w:r w:rsidR="004A340B" w:rsidRPr="00D353F3">
        <w:rPr>
          <w:color w:val="000000" w:themeColor="text1"/>
          <w:lang w:val="ru-RU"/>
        </w:rPr>
        <w:t>1668</w:t>
      </w:r>
      <w:r w:rsidRPr="00D353F3">
        <w:rPr>
          <w:color w:val="000000" w:themeColor="text1"/>
          <w:lang w:val="ru-RU"/>
        </w:rPr>
        <w:t xml:space="preserve"> </w:t>
      </w:r>
      <w:r w:rsidRPr="00D353F3">
        <w:rPr>
          <w:color w:val="000000" w:themeColor="text1"/>
        </w:rPr>
        <w:t>доповнити новим</w:t>
      </w:r>
      <w:r w:rsidR="00C70586" w:rsidRPr="00D353F3">
        <w:rPr>
          <w:color w:val="000000" w:themeColor="text1"/>
        </w:rPr>
        <w:t xml:space="preserve"> рядком</w:t>
      </w:r>
      <w:r w:rsidRPr="00D353F3">
        <w:rPr>
          <w:color w:val="000000" w:themeColor="text1"/>
        </w:rPr>
        <w:t xml:space="preserve"> </w:t>
      </w:r>
      <w:r w:rsidR="004A340B" w:rsidRPr="00D353F3">
        <w:rPr>
          <w:color w:val="000000" w:themeColor="text1"/>
          <w:lang w:val="ru-RU"/>
        </w:rPr>
        <w:t>1669</w:t>
      </w:r>
      <w:r w:rsidRPr="00D353F3">
        <w:rPr>
          <w:color w:val="000000" w:themeColor="text1"/>
          <w:lang w:val="ru-RU"/>
        </w:rPr>
        <w:t xml:space="preserve"> </w:t>
      </w:r>
      <w:r w:rsidRPr="00D353F3">
        <w:rPr>
          <w:color w:val="000000" w:themeColor="text1"/>
        </w:rPr>
        <w:t>такого змісту:</w:t>
      </w:r>
    </w:p>
    <w:p w14:paraId="002F42D4" w14:textId="77777777" w:rsidR="00C6676A" w:rsidRPr="00D353F3" w:rsidRDefault="00C6676A" w:rsidP="00342590">
      <w:pPr>
        <w:tabs>
          <w:tab w:val="left" w:pos="709"/>
          <w:tab w:val="left" w:pos="851"/>
          <w:tab w:val="left" w:pos="924"/>
          <w:tab w:val="left" w:pos="993"/>
        </w:tabs>
        <w:autoSpaceDE w:val="0"/>
        <w:autoSpaceDN w:val="0"/>
        <w:adjustRightInd w:val="0"/>
        <w:ind w:firstLine="142"/>
        <w:rPr>
          <w:color w:val="000000" w:themeColor="text1"/>
        </w:rPr>
      </w:pPr>
      <w:r w:rsidRPr="00D353F3">
        <w:rPr>
          <w:color w:val="000000" w:themeColor="text1"/>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276"/>
        <w:gridCol w:w="992"/>
        <w:gridCol w:w="1145"/>
        <w:gridCol w:w="1123"/>
      </w:tblGrid>
      <w:tr w:rsidR="007B6959" w:rsidRPr="00D353F3" w14:paraId="24552BD3"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30237664" w14:textId="77777777" w:rsidR="00C6676A" w:rsidRPr="00D353F3" w:rsidRDefault="00C6676A" w:rsidP="00A45930">
            <w:pPr>
              <w:jc w:val="center"/>
              <w:rPr>
                <w:color w:val="000000" w:themeColor="text1"/>
              </w:rPr>
            </w:pPr>
            <w:r w:rsidRPr="00D353F3">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5B8196B8" w14:textId="77777777" w:rsidR="00C6676A" w:rsidRPr="00D353F3" w:rsidRDefault="00C6676A" w:rsidP="00A45930">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vAlign w:val="center"/>
          </w:tcPr>
          <w:p w14:paraId="15800882" w14:textId="77777777" w:rsidR="00C6676A" w:rsidRPr="00D353F3" w:rsidRDefault="00C6676A" w:rsidP="00A45930">
            <w:pPr>
              <w:jc w:val="center"/>
              <w:rPr>
                <w:color w:val="000000" w:themeColor="text1"/>
              </w:rPr>
            </w:pPr>
            <w:r w:rsidRPr="00D353F3">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BD319C6" w14:textId="77777777" w:rsidR="00C6676A" w:rsidRPr="00D353F3" w:rsidRDefault="00C6676A" w:rsidP="00A45930">
            <w:pPr>
              <w:jc w:val="center"/>
              <w:rPr>
                <w:color w:val="000000" w:themeColor="text1"/>
              </w:rPr>
            </w:pPr>
            <w:r w:rsidRPr="00D353F3">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vAlign w:val="center"/>
          </w:tcPr>
          <w:p w14:paraId="1C90A3C3" w14:textId="77777777" w:rsidR="00C6676A" w:rsidRPr="00D353F3" w:rsidRDefault="00C6676A" w:rsidP="00A45930">
            <w:pPr>
              <w:jc w:val="center"/>
              <w:rPr>
                <w:color w:val="000000" w:themeColor="text1"/>
              </w:rPr>
            </w:pPr>
            <w:r w:rsidRPr="00D353F3">
              <w:rPr>
                <w:color w:val="000000" w:themeColor="text1"/>
              </w:rPr>
              <w:t>5</w:t>
            </w:r>
          </w:p>
        </w:tc>
        <w:tc>
          <w:tcPr>
            <w:tcW w:w="1145" w:type="dxa"/>
            <w:tcBorders>
              <w:top w:val="single" w:sz="4" w:space="0" w:color="auto"/>
              <w:left w:val="single" w:sz="4" w:space="0" w:color="auto"/>
              <w:bottom w:val="single" w:sz="4" w:space="0" w:color="auto"/>
              <w:right w:val="single" w:sz="4" w:space="0" w:color="auto"/>
            </w:tcBorders>
            <w:vAlign w:val="center"/>
          </w:tcPr>
          <w:p w14:paraId="73E739CB" w14:textId="77777777" w:rsidR="00C6676A" w:rsidRPr="00D353F3" w:rsidRDefault="00C6676A" w:rsidP="00A45930">
            <w:pPr>
              <w:jc w:val="center"/>
              <w:rPr>
                <w:color w:val="000000" w:themeColor="text1"/>
              </w:rPr>
            </w:pPr>
            <w:r w:rsidRPr="00D353F3">
              <w:rPr>
                <w:color w:val="000000" w:themeColor="text1"/>
              </w:rPr>
              <w:t>6</w:t>
            </w:r>
          </w:p>
        </w:tc>
        <w:tc>
          <w:tcPr>
            <w:tcW w:w="1123" w:type="dxa"/>
            <w:tcBorders>
              <w:top w:val="single" w:sz="4" w:space="0" w:color="auto"/>
              <w:left w:val="single" w:sz="4" w:space="0" w:color="auto"/>
              <w:bottom w:val="single" w:sz="4" w:space="0" w:color="auto"/>
              <w:right w:val="single" w:sz="4" w:space="0" w:color="auto"/>
            </w:tcBorders>
          </w:tcPr>
          <w:p w14:paraId="08A1054E" w14:textId="77777777" w:rsidR="00C6676A" w:rsidRPr="00D353F3" w:rsidRDefault="00C6676A" w:rsidP="00A45930">
            <w:pPr>
              <w:jc w:val="center"/>
              <w:rPr>
                <w:color w:val="000000" w:themeColor="text1"/>
              </w:rPr>
            </w:pPr>
            <w:r w:rsidRPr="00D353F3">
              <w:rPr>
                <w:color w:val="000000" w:themeColor="text1"/>
              </w:rPr>
              <w:t>7</w:t>
            </w:r>
          </w:p>
        </w:tc>
      </w:tr>
      <w:tr w:rsidR="007B6959" w:rsidRPr="00D353F3" w14:paraId="03A17073" w14:textId="77777777" w:rsidTr="00C51C23">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7EF0C0" w14:textId="1A898FAB" w:rsidR="00C6676A" w:rsidRPr="00D353F3" w:rsidRDefault="004A340B" w:rsidP="00C51C23">
            <w:pPr>
              <w:jc w:val="center"/>
              <w:rPr>
                <w:color w:val="000000" w:themeColor="text1"/>
              </w:rPr>
            </w:pPr>
            <w:r w:rsidRPr="00D353F3">
              <w:rPr>
                <w:color w:val="000000" w:themeColor="text1"/>
              </w:rPr>
              <w:t>1669</w:t>
            </w:r>
          </w:p>
        </w:tc>
        <w:tc>
          <w:tcPr>
            <w:tcW w:w="1701" w:type="dxa"/>
            <w:tcBorders>
              <w:top w:val="single" w:sz="4" w:space="0" w:color="auto"/>
              <w:left w:val="single" w:sz="4" w:space="0" w:color="auto"/>
              <w:bottom w:val="single" w:sz="4" w:space="0" w:color="auto"/>
              <w:right w:val="single" w:sz="4" w:space="0" w:color="auto"/>
            </w:tcBorders>
            <w:vAlign w:val="center"/>
          </w:tcPr>
          <w:p w14:paraId="0AE6F14F" w14:textId="7C82CA04" w:rsidR="00C6676A" w:rsidRPr="00D353F3" w:rsidRDefault="00C6676A" w:rsidP="000242DA">
            <w:pPr>
              <w:rPr>
                <w:color w:val="000000" w:themeColor="text1"/>
              </w:rPr>
            </w:pPr>
            <w:r w:rsidRPr="00D353F3">
              <w:rPr>
                <w:color w:val="000000" w:themeColor="text1"/>
              </w:rPr>
              <w:t>LRF070010</w:t>
            </w:r>
          </w:p>
        </w:tc>
        <w:tc>
          <w:tcPr>
            <w:tcW w:w="2268" w:type="dxa"/>
            <w:tcBorders>
              <w:top w:val="single" w:sz="4" w:space="0" w:color="auto"/>
              <w:left w:val="single" w:sz="4" w:space="0" w:color="auto"/>
              <w:bottom w:val="single" w:sz="4" w:space="0" w:color="auto"/>
              <w:right w:val="single" w:sz="4" w:space="0" w:color="auto"/>
            </w:tcBorders>
            <w:vAlign w:val="center"/>
          </w:tcPr>
          <w:p w14:paraId="58C42B68" w14:textId="7BF849D7" w:rsidR="00C6676A" w:rsidRPr="00D353F3" w:rsidRDefault="00C6676A" w:rsidP="000242DA">
            <w:pPr>
              <w:rPr>
                <w:color w:val="000000" w:themeColor="text1"/>
              </w:rPr>
            </w:pPr>
            <w:r w:rsidRPr="00D353F3">
              <w:rPr>
                <w:color w:val="000000" w:themeColor="text1"/>
              </w:rPr>
              <w:t>Неамортизована премія / дисконт</w:t>
            </w:r>
          </w:p>
        </w:tc>
        <w:tc>
          <w:tcPr>
            <w:tcW w:w="1276" w:type="dxa"/>
            <w:tcBorders>
              <w:top w:val="single" w:sz="4" w:space="0" w:color="auto"/>
              <w:left w:val="single" w:sz="4" w:space="0" w:color="auto"/>
              <w:bottom w:val="single" w:sz="4" w:space="0" w:color="auto"/>
              <w:right w:val="single" w:sz="4" w:space="0" w:color="auto"/>
            </w:tcBorders>
            <w:vAlign w:val="center"/>
          </w:tcPr>
          <w:p w14:paraId="78C20819" w14:textId="4BCBF019" w:rsidR="00C6676A" w:rsidRPr="00D353F3" w:rsidRDefault="00C6676A" w:rsidP="000242DA">
            <w:pPr>
              <w:rPr>
                <w:color w:val="000000" w:themeColor="text1"/>
              </w:rPr>
            </w:pPr>
            <w:r w:rsidRPr="00D353F3">
              <w:rPr>
                <w:color w:val="000000" w:themeColor="text1"/>
              </w:rPr>
              <w:t xml:space="preserve">T070_1, T070_2, T070_3, T070_4, </w:t>
            </w:r>
            <w:r w:rsidRPr="00D353F3">
              <w:rPr>
                <w:color w:val="000000" w:themeColor="text1"/>
                <w:lang w:val="en-US"/>
              </w:rPr>
              <w:t>T</w:t>
            </w:r>
            <w:r w:rsidRPr="00D353F3">
              <w:rPr>
                <w:color w:val="000000" w:themeColor="text1"/>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46BDA6AF" w14:textId="0B13CC07" w:rsidR="00C6676A" w:rsidRPr="00D353F3" w:rsidRDefault="00C6676A" w:rsidP="000242DA">
            <w:pPr>
              <w:rPr>
                <w:color w:val="000000" w:themeColor="text1"/>
              </w:rPr>
            </w:pPr>
            <w:r w:rsidRPr="00D353F3">
              <w:rPr>
                <w:color w:val="000000" w:themeColor="text1"/>
              </w:rPr>
              <w:t>K011, K030, K061, S186, S190, S242, R030</w:t>
            </w:r>
          </w:p>
        </w:tc>
        <w:tc>
          <w:tcPr>
            <w:tcW w:w="1145" w:type="dxa"/>
            <w:tcBorders>
              <w:top w:val="single" w:sz="4" w:space="0" w:color="auto"/>
              <w:left w:val="single" w:sz="4" w:space="0" w:color="auto"/>
              <w:bottom w:val="single" w:sz="4" w:space="0" w:color="auto"/>
              <w:right w:val="single" w:sz="4" w:space="0" w:color="auto"/>
            </w:tcBorders>
            <w:vAlign w:val="center"/>
          </w:tcPr>
          <w:p w14:paraId="74B06E4C" w14:textId="00C71A0F" w:rsidR="00C6676A" w:rsidRPr="00D353F3" w:rsidRDefault="00C6676A"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2F845AF0" w14:textId="25804742" w:rsidR="00C6676A" w:rsidRPr="00D353F3" w:rsidRDefault="00C6676A" w:rsidP="000242DA">
            <w:pPr>
              <w:rPr>
                <w:color w:val="000000" w:themeColor="text1"/>
              </w:rPr>
            </w:pPr>
            <w:r w:rsidRPr="00D353F3">
              <w:rPr>
                <w:color w:val="000000" w:themeColor="text1"/>
              </w:rPr>
              <w:t>LRF07</w:t>
            </w:r>
          </w:p>
        </w:tc>
      </w:tr>
    </w:tbl>
    <w:p w14:paraId="12666132" w14:textId="77777777" w:rsidR="00C6676A" w:rsidRPr="00D353F3" w:rsidRDefault="00C6676A" w:rsidP="00C6676A">
      <w:pPr>
        <w:tabs>
          <w:tab w:val="left" w:pos="567"/>
          <w:tab w:val="left" w:pos="851"/>
          <w:tab w:val="left" w:pos="924"/>
        </w:tabs>
        <w:autoSpaceDE w:val="0"/>
        <w:autoSpaceDN w:val="0"/>
        <w:adjustRightInd w:val="0"/>
        <w:ind w:firstLine="709"/>
        <w:jc w:val="right"/>
        <w:rPr>
          <w:color w:val="000000" w:themeColor="text1"/>
        </w:rPr>
      </w:pPr>
      <w:r w:rsidRPr="00D353F3">
        <w:rPr>
          <w:color w:val="000000" w:themeColor="text1"/>
        </w:rPr>
        <w:t>”.</w:t>
      </w:r>
    </w:p>
    <w:p w14:paraId="7CAB742E" w14:textId="4EBA94AD" w:rsidR="00C6676A" w:rsidRPr="00D353F3" w:rsidRDefault="00C6676A" w:rsidP="00C6676A">
      <w:pPr>
        <w:pStyle w:val="af3"/>
        <w:ind w:left="567"/>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Pr="00D353F3">
        <w:rPr>
          <w:color w:val="000000" w:themeColor="text1"/>
          <w:lang w:val="ru-RU"/>
        </w:rPr>
        <w:t>1</w:t>
      </w:r>
      <w:r w:rsidR="00D318BC" w:rsidRPr="00D353F3">
        <w:rPr>
          <w:color w:val="000000" w:themeColor="text1"/>
          <w:lang w:val="ru-RU"/>
        </w:rPr>
        <w:t>669</w:t>
      </w:r>
      <w:r w:rsidRPr="00D353F3">
        <w:rPr>
          <w:color w:val="000000" w:themeColor="text1"/>
        </w:rPr>
        <w:t>–</w:t>
      </w:r>
      <w:r w:rsidR="00D318BC" w:rsidRPr="00D353F3">
        <w:rPr>
          <w:color w:val="000000" w:themeColor="text1"/>
        </w:rPr>
        <w:t>1778</w:t>
      </w:r>
      <w:r w:rsidRPr="00D353F3">
        <w:rPr>
          <w:color w:val="000000" w:themeColor="text1"/>
        </w:rPr>
        <w:t xml:space="preserve"> уважати відповідно рядками </w:t>
      </w:r>
      <w:r w:rsidR="00D318BC" w:rsidRPr="00D353F3">
        <w:rPr>
          <w:color w:val="000000" w:themeColor="text1"/>
          <w:lang w:val="ru-RU"/>
        </w:rPr>
        <w:t>1670</w:t>
      </w:r>
      <w:r w:rsidRPr="00D353F3">
        <w:rPr>
          <w:color w:val="000000" w:themeColor="text1"/>
        </w:rPr>
        <w:t>–</w:t>
      </w:r>
      <w:r w:rsidR="00D318BC" w:rsidRPr="00D353F3">
        <w:rPr>
          <w:color w:val="000000" w:themeColor="text1"/>
        </w:rPr>
        <w:t>1779</w:t>
      </w:r>
      <w:r w:rsidRPr="00D353F3">
        <w:rPr>
          <w:color w:val="000000" w:themeColor="text1"/>
        </w:rPr>
        <w:t>;</w:t>
      </w:r>
    </w:p>
    <w:p w14:paraId="66E680F2" w14:textId="42FAB6CF" w:rsidR="000D1946" w:rsidRPr="00D353F3" w:rsidRDefault="000D1946" w:rsidP="00C6676A">
      <w:pPr>
        <w:pStyle w:val="af3"/>
        <w:ind w:left="567"/>
        <w:rPr>
          <w:color w:val="000000" w:themeColor="text1"/>
        </w:rPr>
      </w:pPr>
    </w:p>
    <w:p w14:paraId="27440A3A" w14:textId="0862C641" w:rsidR="000D1946" w:rsidRPr="00D353F3" w:rsidRDefault="000D1946" w:rsidP="00DD73B7">
      <w:pPr>
        <w:pStyle w:val="af3"/>
        <w:numPr>
          <w:ilvl w:val="0"/>
          <w:numId w:val="3"/>
        </w:numPr>
        <w:tabs>
          <w:tab w:val="left" w:pos="710"/>
          <w:tab w:val="left" w:pos="851"/>
        </w:tabs>
        <w:autoSpaceDE w:val="0"/>
        <w:autoSpaceDN w:val="0"/>
        <w:adjustRightInd w:val="0"/>
        <w:ind w:left="0" w:firstLine="567"/>
        <w:rPr>
          <w:color w:val="000000" w:themeColor="text1"/>
        </w:rPr>
      </w:pPr>
      <w:r w:rsidRPr="00D353F3">
        <w:rPr>
          <w:color w:val="000000" w:themeColor="text1"/>
        </w:rPr>
        <w:t xml:space="preserve">колонку </w:t>
      </w:r>
      <w:r w:rsidRPr="00D353F3">
        <w:rPr>
          <w:color w:val="000000" w:themeColor="text1"/>
          <w:lang w:val="ru-RU"/>
        </w:rPr>
        <w:t>5</w:t>
      </w:r>
      <w:r w:rsidRPr="00D353F3">
        <w:rPr>
          <w:color w:val="000000" w:themeColor="text1"/>
        </w:rPr>
        <w:t xml:space="preserve"> рядків 16</w:t>
      </w:r>
      <w:r w:rsidRPr="00D353F3">
        <w:rPr>
          <w:color w:val="000000" w:themeColor="text1"/>
          <w:lang w:val="ru-RU"/>
        </w:rPr>
        <w:t>75</w:t>
      </w:r>
      <w:r w:rsidRPr="00D353F3">
        <w:rPr>
          <w:color w:val="000000" w:themeColor="text1"/>
        </w:rPr>
        <w:t>–16</w:t>
      </w:r>
      <w:r w:rsidRPr="00D353F3">
        <w:rPr>
          <w:color w:val="000000" w:themeColor="text1"/>
          <w:lang w:val="ru-RU"/>
        </w:rPr>
        <w:t xml:space="preserve">91 </w:t>
      </w:r>
      <w:r w:rsidR="00DD73B7" w:rsidRPr="00D353F3">
        <w:rPr>
          <w:color w:val="000000" w:themeColor="text1"/>
        </w:rPr>
        <w:t>після літери та цифр “S190,”доповнити літерою та цифрами “S242,</w:t>
      </w:r>
      <w:r w:rsidRPr="00D353F3">
        <w:rPr>
          <w:color w:val="000000" w:themeColor="text1"/>
        </w:rPr>
        <w:t>”;</w:t>
      </w:r>
    </w:p>
    <w:p w14:paraId="0009B03F" w14:textId="23869B97" w:rsidR="00694B4C" w:rsidRPr="00D353F3" w:rsidRDefault="00694B4C" w:rsidP="00E570AB">
      <w:pPr>
        <w:pStyle w:val="af3"/>
        <w:ind w:left="1353"/>
        <w:rPr>
          <w:color w:val="000000" w:themeColor="text1"/>
        </w:rPr>
      </w:pPr>
    </w:p>
    <w:p w14:paraId="24B2465F" w14:textId="5FF85BD2" w:rsidR="00801FDB" w:rsidRPr="00D353F3" w:rsidRDefault="00801FDB" w:rsidP="00801FDB">
      <w:pPr>
        <w:pStyle w:val="af3"/>
        <w:numPr>
          <w:ilvl w:val="0"/>
          <w:numId w:val="3"/>
        </w:numPr>
        <w:tabs>
          <w:tab w:val="left" w:pos="851"/>
        </w:tabs>
        <w:ind w:left="0" w:firstLine="567"/>
        <w:rPr>
          <w:color w:val="000000" w:themeColor="text1"/>
        </w:rPr>
      </w:pPr>
      <w:r w:rsidRPr="00D353F3">
        <w:rPr>
          <w:color w:val="000000" w:themeColor="text1"/>
        </w:rPr>
        <w:t>у рядк</w:t>
      </w:r>
      <w:r w:rsidRPr="00D353F3">
        <w:rPr>
          <w:color w:val="000000" w:themeColor="text1"/>
          <w:lang w:val="en-US"/>
        </w:rPr>
        <w:t>у</w:t>
      </w:r>
      <w:r w:rsidRPr="00D353F3">
        <w:rPr>
          <w:color w:val="000000" w:themeColor="text1"/>
        </w:rPr>
        <w:t xml:space="preserve"> 1692:</w:t>
      </w:r>
    </w:p>
    <w:p w14:paraId="664260C2" w14:textId="18D4963A" w:rsidR="00801FDB" w:rsidRPr="00D353F3" w:rsidRDefault="00801FDB" w:rsidP="00801FDB">
      <w:pPr>
        <w:pStyle w:val="af3"/>
        <w:tabs>
          <w:tab w:val="left" w:pos="851"/>
        </w:tabs>
        <w:ind w:left="567"/>
        <w:rPr>
          <w:color w:val="000000" w:themeColor="text1"/>
        </w:rPr>
      </w:pPr>
      <w:r w:rsidRPr="00D353F3">
        <w:rPr>
          <w:color w:val="000000" w:themeColor="text1"/>
        </w:rPr>
        <w:t>колонку 3 викласти в такій редакції:</w:t>
      </w:r>
    </w:p>
    <w:p w14:paraId="1B86DFCD" w14:textId="7149EBB3" w:rsidR="00801FDB" w:rsidRPr="00D353F3" w:rsidRDefault="00801FDB" w:rsidP="00801FDB">
      <w:pPr>
        <w:ind w:firstLine="567"/>
        <w:rPr>
          <w:color w:val="000000" w:themeColor="text1"/>
          <w:lang w:val="ru-RU"/>
        </w:rPr>
      </w:pPr>
      <w:r w:rsidRPr="00D353F3">
        <w:rPr>
          <w:color w:val="000000" w:themeColor="text1"/>
          <w:lang w:val="ru-RU"/>
        </w:rPr>
        <w:t>“</w:t>
      </w:r>
      <w:r w:rsidRPr="00D353F3">
        <w:rPr>
          <w:color w:val="000000" w:themeColor="text1"/>
        </w:rPr>
        <w:t>Комісія отримана за видачу гарантій</w:t>
      </w:r>
      <w:r w:rsidRPr="00D353F3">
        <w:rPr>
          <w:color w:val="000000" w:themeColor="text1"/>
          <w:lang w:val="ru-RU"/>
        </w:rPr>
        <w:t>”;</w:t>
      </w:r>
    </w:p>
    <w:p w14:paraId="20446F7A" w14:textId="6AF9F271" w:rsidR="00801FDB" w:rsidRPr="00D353F3" w:rsidRDefault="00801FDB" w:rsidP="00EA6113">
      <w:pPr>
        <w:pStyle w:val="af3"/>
        <w:ind w:left="0" w:firstLine="567"/>
        <w:rPr>
          <w:color w:val="000000" w:themeColor="text1"/>
        </w:rPr>
      </w:pPr>
      <w:r w:rsidRPr="00D353F3">
        <w:rPr>
          <w:color w:val="000000" w:themeColor="text1"/>
        </w:rPr>
        <w:t xml:space="preserve">колонку </w:t>
      </w:r>
      <w:r w:rsidR="00DD73B7" w:rsidRPr="00D353F3">
        <w:rPr>
          <w:color w:val="000000" w:themeColor="text1"/>
        </w:rPr>
        <w:t>5</w:t>
      </w:r>
      <w:r w:rsidRPr="00D353F3">
        <w:rPr>
          <w:color w:val="000000" w:themeColor="text1"/>
        </w:rPr>
        <w:t xml:space="preserve"> після літери та цифр “</w:t>
      </w:r>
      <w:r w:rsidR="00DD73B7" w:rsidRPr="00D353F3">
        <w:rPr>
          <w:color w:val="000000" w:themeColor="text1"/>
        </w:rPr>
        <w:t>S190</w:t>
      </w:r>
      <w:r w:rsidRPr="00D353F3">
        <w:rPr>
          <w:color w:val="000000" w:themeColor="text1"/>
        </w:rPr>
        <w:t>,” доповнити літер</w:t>
      </w:r>
      <w:r w:rsidR="00DD73B7" w:rsidRPr="00D353F3">
        <w:rPr>
          <w:color w:val="000000" w:themeColor="text1"/>
        </w:rPr>
        <w:t>ою</w:t>
      </w:r>
      <w:r w:rsidRPr="00D353F3">
        <w:rPr>
          <w:color w:val="000000" w:themeColor="text1"/>
        </w:rPr>
        <w:t xml:space="preserve"> та цифрами “</w:t>
      </w:r>
      <w:r w:rsidR="00DD73B7" w:rsidRPr="00D353F3">
        <w:rPr>
          <w:color w:val="000000" w:themeColor="text1"/>
        </w:rPr>
        <w:t>S242,</w:t>
      </w:r>
      <w:r w:rsidRPr="00D353F3">
        <w:rPr>
          <w:color w:val="000000" w:themeColor="text1"/>
        </w:rPr>
        <w:t>”;</w:t>
      </w:r>
    </w:p>
    <w:p w14:paraId="51A52AA9" w14:textId="77777777" w:rsidR="00801FDB" w:rsidRPr="00D353F3" w:rsidRDefault="00801FDB" w:rsidP="00801FDB">
      <w:pPr>
        <w:pStyle w:val="af3"/>
        <w:ind w:left="567"/>
        <w:rPr>
          <w:color w:val="000000" w:themeColor="text1"/>
        </w:rPr>
      </w:pPr>
    </w:p>
    <w:p w14:paraId="104AAE1F" w14:textId="2F89064F" w:rsidR="00DD73B7" w:rsidRPr="00D353F3" w:rsidRDefault="00DD73B7" w:rsidP="00DD73B7">
      <w:pPr>
        <w:pStyle w:val="af3"/>
        <w:numPr>
          <w:ilvl w:val="0"/>
          <w:numId w:val="3"/>
        </w:numPr>
        <w:tabs>
          <w:tab w:val="left" w:pos="710"/>
          <w:tab w:val="left" w:pos="851"/>
        </w:tabs>
        <w:autoSpaceDE w:val="0"/>
        <w:autoSpaceDN w:val="0"/>
        <w:adjustRightInd w:val="0"/>
        <w:ind w:left="0" w:firstLine="567"/>
        <w:jc w:val="left"/>
        <w:rPr>
          <w:color w:val="000000" w:themeColor="text1"/>
        </w:rPr>
      </w:pPr>
      <w:r w:rsidRPr="00D353F3">
        <w:rPr>
          <w:color w:val="000000" w:themeColor="text1"/>
        </w:rPr>
        <w:t xml:space="preserve">колонку </w:t>
      </w:r>
      <w:r w:rsidRPr="00D353F3">
        <w:rPr>
          <w:color w:val="000000" w:themeColor="text1"/>
          <w:lang w:val="ru-RU"/>
        </w:rPr>
        <w:t>5</w:t>
      </w:r>
      <w:r w:rsidRPr="00D353F3">
        <w:rPr>
          <w:color w:val="000000" w:themeColor="text1"/>
        </w:rPr>
        <w:t xml:space="preserve"> рядка 16</w:t>
      </w:r>
      <w:r w:rsidRPr="00D353F3">
        <w:rPr>
          <w:color w:val="000000" w:themeColor="text1"/>
          <w:lang w:val="ru-RU"/>
        </w:rPr>
        <w:t xml:space="preserve">93 </w:t>
      </w:r>
      <w:r w:rsidRPr="00D353F3">
        <w:rPr>
          <w:color w:val="000000" w:themeColor="text1"/>
        </w:rPr>
        <w:t>після літери та цифр “S190,”доповнити літерою та цифрами “S242,”;</w:t>
      </w:r>
    </w:p>
    <w:p w14:paraId="28479A02" w14:textId="77777777" w:rsidR="00616BE2" w:rsidRPr="00D353F3" w:rsidRDefault="00616BE2" w:rsidP="00DD73B7">
      <w:pPr>
        <w:pStyle w:val="af3"/>
        <w:tabs>
          <w:tab w:val="left" w:pos="710"/>
          <w:tab w:val="left" w:pos="851"/>
        </w:tabs>
        <w:autoSpaceDE w:val="0"/>
        <w:autoSpaceDN w:val="0"/>
        <w:adjustRightInd w:val="0"/>
        <w:ind w:left="567"/>
        <w:jc w:val="left"/>
        <w:rPr>
          <w:color w:val="000000" w:themeColor="text1"/>
        </w:rPr>
        <w:sectPr w:rsidR="00616BE2" w:rsidRPr="00D353F3" w:rsidSect="008E03C5">
          <w:headerReference w:type="first" r:id="rId82"/>
          <w:pgSz w:w="11906" w:h="16838"/>
          <w:pgMar w:top="567" w:right="567" w:bottom="1701" w:left="1701" w:header="709" w:footer="709" w:gutter="0"/>
          <w:cols w:space="708"/>
          <w:titlePg/>
          <w:docGrid w:linePitch="381"/>
        </w:sectPr>
      </w:pPr>
    </w:p>
    <w:p w14:paraId="1EFA36DA" w14:textId="080DBAA5" w:rsidR="00DD73B7" w:rsidRPr="00D353F3" w:rsidRDefault="00DD73B7" w:rsidP="00DD73B7">
      <w:pPr>
        <w:pStyle w:val="af3"/>
        <w:numPr>
          <w:ilvl w:val="0"/>
          <w:numId w:val="3"/>
        </w:numPr>
        <w:tabs>
          <w:tab w:val="left" w:pos="851"/>
        </w:tabs>
        <w:ind w:left="0" w:firstLine="567"/>
        <w:rPr>
          <w:color w:val="000000" w:themeColor="text1"/>
        </w:rPr>
      </w:pPr>
      <w:r w:rsidRPr="00D353F3">
        <w:rPr>
          <w:color w:val="000000" w:themeColor="text1"/>
        </w:rPr>
        <w:lastRenderedPageBreak/>
        <w:t>у рядк</w:t>
      </w:r>
      <w:r w:rsidRPr="00D353F3">
        <w:rPr>
          <w:color w:val="000000" w:themeColor="text1"/>
          <w:lang w:val="en-US"/>
        </w:rPr>
        <w:t>у</w:t>
      </w:r>
      <w:r w:rsidRPr="00D353F3">
        <w:rPr>
          <w:color w:val="000000" w:themeColor="text1"/>
        </w:rPr>
        <w:t xml:space="preserve"> 1694:</w:t>
      </w:r>
    </w:p>
    <w:p w14:paraId="492EE47A" w14:textId="77777777" w:rsidR="00DD73B7" w:rsidRPr="00D353F3" w:rsidRDefault="00DD73B7" w:rsidP="00DD73B7">
      <w:pPr>
        <w:pStyle w:val="af3"/>
        <w:tabs>
          <w:tab w:val="left" w:pos="851"/>
        </w:tabs>
        <w:ind w:left="567"/>
        <w:rPr>
          <w:color w:val="000000" w:themeColor="text1"/>
        </w:rPr>
      </w:pPr>
      <w:r w:rsidRPr="00D353F3">
        <w:rPr>
          <w:color w:val="000000" w:themeColor="text1"/>
        </w:rPr>
        <w:t>колонку 3 після слів “збитки за” доповнити словом “сплаченими”;</w:t>
      </w:r>
    </w:p>
    <w:p w14:paraId="06EB95B9" w14:textId="387B0AB7" w:rsidR="00DD73B7" w:rsidRPr="00D353F3" w:rsidRDefault="00DD73B7" w:rsidP="00DD73B7">
      <w:pPr>
        <w:pStyle w:val="af3"/>
        <w:tabs>
          <w:tab w:val="left" w:pos="851"/>
        </w:tabs>
        <w:ind w:left="0" w:firstLine="567"/>
        <w:rPr>
          <w:color w:val="000000" w:themeColor="text1"/>
        </w:rPr>
      </w:pPr>
      <w:r w:rsidRPr="00D353F3">
        <w:rPr>
          <w:color w:val="000000" w:themeColor="text1"/>
        </w:rPr>
        <w:t>колонку 5 після літери та цифр “S190,” доповнити літерою та цифрами “S242,”;</w:t>
      </w:r>
    </w:p>
    <w:p w14:paraId="6356EDA3" w14:textId="7536D056" w:rsidR="006C1903" w:rsidRPr="00D353F3" w:rsidRDefault="006C1903" w:rsidP="00DD73B7">
      <w:pPr>
        <w:pStyle w:val="af3"/>
        <w:tabs>
          <w:tab w:val="left" w:pos="851"/>
        </w:tabs>
        <w:ind w:left="0" w:firstLine="567"/>
        <w:rPr>
          <w:color w:val="000000" w:themeColor="text1"/>
        </w:rPr>
      </w:pPr>
    </w:p>
    <w:p w14:paraId="52E3752B" w14:textId="52D80522" w:rsidR="006C1903" w:rsidRPr="00D353F3" w:rsidRDefault="006C1903" w:rsidP="006C1903">
      <w:pPr>
        <w:pStyle w:val="af3"/>
        <w:numPr>
          <w:ilvl w:val="0"/>
          <w:numId w:val="3"/>
        </w:numPr>
        <w:tabs>
          <w:tab w:val="left" w:pos="710"/>
          <w:tab w:val="left" w:pos="851"/>
        </w:tabs>
        <w:autoSpaceDE w:val="0"/>
        <w:autoSpaceDN w:val="0"/>
        <w:adjustRightInd w:val="0"/>
        <w:ind w:left="0" w:firstLine="567"/>
        <w:jc w:val="left"/>
        <w:rPr>
          <w:color w:val="000000" w:themeColor="text1"/>
        </w:rPr>
      </w:pPr>
      <w:r w:rsidRPr="00D353F3">
        <w:rPr>
          <w:color w:val="000000" w:themeColor="text1"/>
        </w:rPr>
        <w:t xml:space="preserve">колонку </w:t>
      </w:r>
      <w:r w:rsidRPr="00D353F3">
        <w:rPr>
          <w:color w:val="000000" w:themeColor="text1"/>
          <w:lang w:val="ru-RU"/>
        </w:rPr>
        <w:t>5</w:t>
      </w:r>
      <w:r w:rsidRPr="00D353F3">
        <w:rPr>
          <w:color w:val="000000" w:themeColor="text1"/>
        </w:rPr>
        <w:t xml:space="preserve"> рядка 16</w:t>
      </w:r>
      <w:r w:rsidRPr="00D353F3">
        <w:rPr>
          <w:color w:val="000000" w:themeColor="text1"/>
          <w:lang w:val="ru-RU"/>
        </w:rPr>
        <w:t xml:space="preserve">95 </w:t>
      </w:r>
      <w:r w:rsidRPr="00D353F3">
        <w:rPr>
          <w:color w:val="000000" w:themeColor="text1"/>
        </w:rPr>
        <w:t>після літери та цифр “S190,”доповнити літерою та цифрами “S242,”;</w:t>
      </w:r>
    </w:p>
    <w:p w14:paraId="2F9B2530" w14:textId="4200628D" w:rsidR="00C70586" w:rsidRPr="00D353F3" w:rsidRDefault="00C70586" w:rsidP="00D56403">
      <w:pPr>
        <w:tabs>
          <w:tab w:val="left" w:pos="710"/>
          <w:tab w:val="left" w:pos="851"/>
        </w:tabs>
        <w:autoSpaceDE w:val="0"/>
        <w:autoSpaceDN w:val="0"/>
        <w:adjustRightInd w:val="0"/>
        <w:ind w:left="567"/>
        <w:rPr>
          <w:color w:val="000000" w:themeColor="text1"/>
        </w:rPr>
      </w:pPr>
    </w:p>
    <w:p w14:paraId="02D4CAAC" w14:textId="78F9E932" w:rsidR="00C70586" w:rsidRPr="00D353F3" w:rsidRDefault="00C70586" w:rsidP="008644A5">
      <w:pPr>
        <w:pStyle w:val="af3"/>
        <w:numPr>
          <w:ilvl w:val="0"/>
          <w:numId w:val="3"/>
        </w:numPr>
        <w:tabs>
          <w:tab w:val="left" w:pos="993"/>
        </w:tabs>
        <w:ind w:left="0" w:firstLine="567"/>
        <w:rPr>
          <w:color w:val="000000" w:themeColor="text1"/>
        </w:rPr>
      </w:pPr>
      <w:r w:rsidRPr="00D353F3">
        <w:rPr>
          <w:color w:val="000000" w:themeColor="text1"/>
        </w:rPr>
        <w:t xml:space="preserve">таблицю після рядка </w:t>
      </w:r>
      <w:r w:rsidR="00D318BC" w:rsidRPr="00D353F3">
        <w:rPr>
          <w:color w:val="000000" w:themeColor="text1"/>
          <w:lang w:val="ru-RU"/>
        </w:rPr>
        <w:t>1695</w:t>
      </w:r>
      <w:r w:rsidRPr="00D353F3">
        <w:rPr>
          <w:color w:val="000000" w:themeColor="text1"/>
          <w:lang w:val="ru-RU"/>
        </w:rPr>
        <w:t xml:space="preserve"> </w:t>
      </w:r>
      <w:r w:rsidRPr="00D353F3">
        <w:rPr>
          <w:color w:val="000000" w:themeColor="text1"/>
        </w:rPr>
        <w:t xml:space="preserve">доповнити восьма новими рядками </w:t>
      </w:r>
      <w:r w:rsidR="00D318BC" w:rsidRPr="00D353F3">
        <w:rPr>
          <w:color w:val="000000" w:themeColor="text1"/>
          <w:lang w:val="ru-RU"/>
        </w:rPr>
        <w:t>1696</w:t>
      </w:r>
      <w:r w:rsidR="00443FE3" w:rsidRPr="00D353F3">
        <w:rPr>
          <w:color w:val="000000" w:themeColor="text1"/>
        </w:rPr>
        <w:t>–</w:t>
      </w:r>
      <w:r w:rsidR="00D318BC" w:rsidRPr="00D353F3">
        <w:rPr>
          <w:color w:val="000000" w:themeColor="text1"/>
          <w:lang w:val="ru-RU"/>
        </w:rPr>
        <w:t>1703</w:t>
      </w:r>
      <w:r w:rsidRPr="00D353F3">
        <w:rPr>
          <w:color w:val="000000" w:themeColor="text1"/>
          <w:lang w:val="ru-RU"/>
        </w:rPr>
        <w:t xml:space="preserve"> </w:t>
      </w:r>
      <w:r w:rsidRPr="00D353F3">
        <w:rPr>
          <w:color w:val="000000" w:themeColor="text1"/>
        </w:rPr>
        <w:t>такого змісту:</w:t>
      </w:r>
    </w:p>
    <w:p w14:paraId="386FD478" w14:textId="124578FD" w:rsidR="00C70586" w:rsidRPr="00D353F3" w:rsidRDefault="00C70586" w:rsidP="006B69DA">
      <w:pPr>
        <w:tabs>
          <w:tab w:val="left" w:pos="709"/>
          <w:tab w:val="left" w:pos="851"/>
          <w:tab w:val="left" w:pos="924"/>
          <w:tab w:val="left" w:pos="993"/>
        </w:tabs>
        <w:autoSpaceDE w:val="0"/>
        <w:autoSpaceDN w:val="0"/>
        <w:adjustRightInd w:val="0"/>
        <w:rPr>
          <w:color w:val="000000" w:themeColor="text1"/>
        </w:rPr>
      </w:pPr>
      <w:r w:rsidRPr="00D353F3">
        <w:rPr>
          <w:color w:val="000000" w:themeColor="text1"/>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276"/>
        <w:gridCol w:w="992"/>
        <w:gridCol w:w="1145"/>
        <w:gridCol w:w="1123"/>
      </w:tblGrid>
      <w:tr w:rsidR="007B6959" w:rsidRPr="00D353F3" w14:paraId="261A55C6"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3536CAFA" w14:textId="77777777" w:rsidR="00C70586" w:rsidRPr="00D353F3" w:rsidRDefault="00C70586" w:rsidP="00A45930">
            <w:pPr>
              <w:jc w:val="center"/>
              <w:rPr>
                <w:color w:val="000000" w:themeColor="text1"/>
              </w:rPr>
            </w:pPr>
            <w:r w:rsidRPr="00D353F3">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21598F6" w14:textId="77777777" w:rsidR="00C70586" w:rsidRPr="00D353F3" w:rsidRDefault="00C70586" w:rsidP="00A45930">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vAlign w:val="center"/>
          </w:tcPr>
          <w:p w14:paraId="6199DB6C" w14:textId="77777777" w:rsidR="00C70586" w:rsidRPr="00D353F3" w:rsidRDefault="00C70586" w:rsidP="00A45930">
            <w:pPr>
              <w:jc w:val="center"/>
              <w:rPr>
                <w:color w:val="000000" w:themeColor="text1"/>
              </w:rPr>
            </w:pPr>
            <w:r w:rsidRPr="00D353F3">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683B811" w14:textId="77777777" w:rsidR="00C70586" w:rsidRPr="00D353F3" w:rsidRDefault="00C70586" w:rsidP="00A45930">
            <w:pPr>
              <w:jc w:val="center"/>
              <w:rPr>
                <w:color w:val="000000" w:themeColor="text1"/>
              </w:rPr>
            </w:pPr>
            <w:r w:rsidRPr="00D353F3">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vAlign w:val="center"/>
          </w:tcPr>
          <w:p w14:paraId="66394B5A" w14:textId="77777777" w:rsidR="00C70586" w:rsidRPr="00D353F3" w:rsidRDefault="00C70586" w:rsidP="00A45930">
            <w:pPr>
              <w:jc w:val="center"/>
              <w:rPr>
                <w:color w:val="000000" w:themeColor="text1"/>
              </w:rPr>
            </w:pPr>
            <w:r w:rsidRPr="00D353F3">
              <w:rPr>
                <w:color w:val="000000" w:themeColor="text1"/>
              </w:rPr>
              <w:t>5</w:t>
            </w:r>
          </w:p>
        </w:tc>
        <w:tc>
          <w:tcPr>
            <w:tcW w:w="1145" w:type="dxa"/>
            <w:tcBorders>
              <w:top w:val="single" w:sz="4" w:space="0" w:color="auto"/>
              <w:left w:val="single" w:sz="4" w:space="0" w:color="auto"/>
              <w:bottom w:val="single" w:sz="4" w:space="0" w:color="auto"/>
              <w:right w:val="single" w:sz="4" w:space="0" w:color="auto"/>
            </w:tcBorders>
            <w:vAlign w:val="center"/>
          </w:tcPr>
          <w:p w14:paraId="3F0C9A1B" w14:textId="77777777" w:rsidR="00C70586" w:rsidRPr="00D353F3" w:rsidRDefault="00C70586" w:rsidP="00A45930">
            <w:pPr>
              <w:jc w:val="center"/>
              <w:rPr>
                <w:color w:val="000000" w:themeColor="text1"/>
              </w:rPr>
            </w:pPr>
            <w:r w:rsidRPr="00D353F3">
              <w:rPr>
                <w:color w:val="000000" w:themeColor="text1"/>
              </w:rPr>
              <w:t>6</w:t>
            </w:r>
          </w:p>
        </w:tc>
        <w:tc>
          <w:tcPr>
            <w:tcW w:w="1123" w:type="dxa"/>
            <w:tcBorders>
              <w:top w:val="single" w:sz="4" w:space="0" w:color="auto"/>
              <w:left w:val="single" w:sz="4" w:space="0" w:color="auto"/>
              <w:bottom w:val="single" w:sz="4" w:space="0" w:color="auto"/>
              <w:right w:val="single" w:sz="4" w:space="0" w:color="auto"/>
            </w:tcBorders>
          </w:tcPr>
          <w:p w14:paraId="6180D28D" w14:textId="77777777" w:rsidR="00C70586" w:rsidRPr="00D353F3" w:rsidRDefault="00C70586" w:rsidP="00A45930">
            <w:pPr>
              <w:jc w:val="center"/>
              <w:rPr>
                <w:color w:val="000000" w:themeColor="text1"/>
              </w:rPr>
            </w:pPr>
            <w:r w:rsidRPr="00D353F3">
              <w:rPr>
                <w:color w:val="000000" w:themeColor="text1"/>
              </w:rPr>
              <w:t>7</w:t>
            </w:r>
          </w:p>
        </w:tc>
      </w:tr>
      <w:tr w:rsidR="007B6959" w:rsidRPr="00D353F3" w14:paraId="3A51EEC5"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B594BA5" w14:textId="369036BE" w:rsidR="00C70586" w:rsidRPr="00D353F3" w:rsidRDefault="00476DBC" w:rsidP="00C51C23">
            <w:pPr>
              <w:jc w:val="center"/>
              <w:rPr>
                <w:color w:val="000000" w:themeColor="text1"/>
                <w:lang w:val="en-US"/>
              </w:rPr>
            </w:pPr>
            <w:r w:rsidRPr="00D353F3">
              <w:rPr>
                <w:color w:val="000000" w:themeColor="text1"/>
              </w:rPr>
              <w:t>1696</w:t>
            </w:r>
          </w:p>
        </w:tc>
        <w:tc>
          <w:tcPr>
            <w:tcW w:w="1701" w:type="dxa"/>
            <w:tcBorders>
              <w:top w:val="single" w:sz="4" w:space="0" w:color="auto"/>
              <w:left w:val="single" w:sz="4" w:space="0" w:color="auto"/>
              <w:bottom w:val="single" w:sz="4" w:space="0" w:color="auto"/>
              <w:right w:val="single" w:sz="4" w:space="0" w:color="auto"/>
            </w:tcBorders>
            <w:vAlign w:val="center"/>
          </w:tcPr>
          <w:p w14:paraId="0BB7D40F" w14:textId="69F3B4F1" w:rsidR="00C70586" w:rsidRPr="00D353F3" w:rsidRDefault="00C70586" w:rsidP="000242DA">
            <w:pPr>
              <w:rPr>
                <w:color w:val="000000" w:themeColor="text1"/>
              </w:rPr>
            </w:pPr>
            <w:r w:rsidRPr="00D353F3">
              <w:rPr>
                <w:color w:val="000000" w:themeColor="text1"/>
              </w:rPr>
              <w:t>LRG010023</w:t>
            </w:r>
          </w:p>
        </w:tc>
        <w:tc>
          <w:tcPr>
            <w:tcW w:w="2268" w:type="dxa"/>
            <w:tcBorders>
              <w:top w:val="single" w:sz="4" w:space="0" w:color="auto"/>
              <w:left w:val="single" w:sz="4" w:space="0" w:color="auto"/>
              <w:bottom w:val="single" w:sz="4" w:space="0" w:color="auto"/>
              <w:right w:val="single" w:sz="4" w:space="0" w:color="auto"/>
            </w:tcBorders>
            <w:vAlign w:val="center"/>
          </w:tcPr>
          <w:p w14:paraId="264EF222" w14:textId="2D2A0AB2" w:rsidR="00C70586" w:rsidRPr="00D353F3" w:rsidRDefault="00C70586" w:rsidP="000242DA">
            <w:pPr>
              <w:rPr>
                <w:color w:val="000000" w:themeColor="text1"/>
              </w:rPr>
            </w:pPr>
            <w:r w:rsidRPr="00D353F3">
              <w:rPr>
                <w:color w:val="000000" w:themeColor="text1"/>
              </w:rPr>
              <w:t>Забезпечення</w:t>
            </w:r>
          </w:p>
        </w:tc>
        <w:tc>
          <w:tcPr>
            <w:tcW w:w="1276" w:type="dxa"/>
            <w:tcBorders>
              <w:top w:val="single" w:sz="4" w:space="0" w:color="auto"/>
              <w:left w:val="single" w:sz="4" w:space="0" w:color="auto"/>
              <w:bottom w:val="single" w:sz="4" w:space="0" w:color="auto"/>
              <w:right w:val="single" w:sz="4" w:space="0" w:color="auto"/>
            </w:tcBorders>
            <w:vAlign w:val="center"/>
          </w:tcPr>
          <w:p w14:paraId="3DABBC0C" w14:textId="472C036E" w:rsidR="00C70586" w:rsidRPr="00D353F3" w:rsidRDefault="00C70586" w:rsidP="000242DA">
            <w:pPr>
              <w:rPr>
                <w:color w:val="000000" w:themeColor="text1"/>
              </w:rPr>
            </w:pPr>
            <w:r w:rsidRPr="00D353F3">
              <w:rPr>
                <w:color w:val="000000" w:themeColor="text1"/>
              </w:rPr>
              <w:t>T070_1, T070_2, T080_1, T080_2, T080_3</w:t>
            </w:r>
          </w:p>
        </w:tc>
        <w:tc>
          <w:tcPr>
            <w:tcW w:w="992" w:type="dxa"/>
            <w:tcBorders>
              <w:top w:val="single" w:sz="4" w:space="0" w:color="auto"/>
              <w:left w:val="single" w:sz="4" w:space="0" w:color="auto"/>
              <w:bottom w:val="single" w:sz="4" w:space="0" w:color="auto"/>
              <w:right w:val="single" w:sz="4" w:space="0" w:color="auto"/>
            </w:tcBorders>
            <w:vAlign w:val="center"/>
          </w:tcPr>
          <w:p w14:paraId="0059ECF5" w14:textId="0F155EE4" w:rsidR="00C70586" w:rsidRPr="00D353F3" w:rsidRDefault="00C70586" w:rsidP="000242DA">
            <w:pPr>
              <w:rPr>
                <w:color w:val="000000" w:themeColor="text1"/>
              </w:rPr>
            </w:pPr>
            <w:r w:rsidRPr="00D353F3">
              <w:rPr>
                <w:color w:val="000000" w:themeColor="text1"/>
              </w:rPr>
              <w:t xml:space="preserve">D120, DG10, H067, K011, K030, K061, K112, S021, S031, S070, S186, S190, </w:t>
            </w:r>
            <w:r w:rsidR="006C1903" w:rsidRPr="00D353F3">
              <w:rPr>
                <w:color w:val="000000" w:themeColor="text1"/>
              </w:rPr>
              <w:t>S242,</w:t>
            </w:r>
            <w:r w:rsidRPr="00D353F3">
              <w:rPr>
                <w:color w:val="000000" w:themeColor="text1"/>
              </w:rPr>
              <w:t>R030</w:t>
            </w:r>
          </w:p>
        </w:tc>
        <w:tc>
          <w:tcPr>
            <w:tcW w:w="1145" w:type="dxa"/>
            <w:tcBorders>
              <w:top w:val="single" w:sz="4" w:space="0" w:color="auto"/>
              <w:left w:val="single" w:sz="4" w:space="0" w:color="auto"/>
              <w:bottom w:val="single" w:sz="4" w:space="0" w:color="auto"/>
              <w:right w:val="single" w:sz="4" w:space="0" w:color="auto"/>
            </w:tcBorders>
            <w:vAlign w:val="center"/>
          </w:tcPr>
          <w:p w14:paraId="14E42941" w14:textId="4C452BA4" w:rsidR="00C70586" w:rsidRPr="00D353F3" w:rsidRDefault="00C70586"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100F6993" w14:textId="0F97C389" w:rsidR="00C70586" w:rsidRPr="00D353F3" w:rsidRDefault="00C70586" w:rsidP="000242DA">
            <w:pPr>
              <w:rPr>
                <w:color w:val="000000" w:themeColor="text1"/>
              </w:rPr>
            </w:pPr>
            <w:r w:rsidRPr="00D353F3">
              <w:rPr>
                <w:color w:val="000000" w:themeColor="text1"/>
              </w:rPr>
              <w:t>LRG01</w:t>
            </w:r>
          </w:p>
        </w:tc>
      </w:tr>
      <w:tr w:rsidR="007B6959" w:rsidRPr="00D353F3" w14:paraId="5FA2F842"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6202789" w14:textId="7F62A688" w:rsidR="00C70586" w:rsidRPr="00D353F3" w:rsidRDefault="00476DBC" w:rsidP="00C51C23">
            <w:pPr>
              <w:jc w:val="center"/>
              <w:rPr>
                <w:color w:val="000000" w:themeColor="text1"/>
                <w:lang w:val="en-US"/>
              </w:rPr>
            </w:pPr>
            <w:r w:rsidRPr="00D353F3">
              <w:rPr>
                <w:color w:val="000000" w:themeColor="text1"/>
              </w:rPr>
              <w:t>1697</w:t>
            </w:r>
          </w:p>
        </w:tc>
        <w:tc>
          <w:tcPr>
            <w:tcW w:w="1701" w:type="dxa"/>
            <w:tcBorders>
              <w:top w:val="single" w:sz="4" w:space="0" w:color="auto"/>
              <w:left w:val="single" w:sz="4" w:space="0" w:color="auto"/>
              <w:bottom w:val="single" w:sz="4" w:space="0" w:color="auto"/>
              <w:right w:val="single" w:sz="4" w:space="0" w:color="auto"/>
            </w:tcBorders>
            <w:vAlign w:val="center"/>
          </w:tcPr>
          <w:p w14:paraId="3A99681E" w14:textId="2C2C1F80" w:rsidR="00C70586" w:rsidRPr="00D353F3" w:rsidRDefault="00C70586" w:rsidP="000242DA">
            <w:pPr>
              <w:rPr>
                <w:color w:val="000000" w:themeColor="text1"/>
              </w:rPr>
            </w:pPr>
            <w:r w:rsidRPr="00D353F3">
              <w:rPr>
                <w:color w:val="000000" w:themeColor="text1"/>
              </w:rPr>
              <w:t>LRG010024</w:t>
            </w:r>
          </w:p>
        </w:tc>
        <w:tc>
          <w:tcPr>
            <w:tcW w:w="2268" w:type="dxa"/>
            <w:tcBorders>
              <w:top w:val="single" w:sz="4" w:space="0" w:color="auto"/>
              <w:left w:val="single" w:sz="4" w:space="0" w:color="auto"/>
              <w:bottom w:val="single" w:sz="4" w:space="0" w:color="auto"/>
              <w:right w:val="single" w:sz="4" w:space="0" w:color="auto"/>
            </w:tcBorders>
            <w:vAlign w:val="center"/>
          </w:tcPr>
          <w:p w14:paraId="2A3C2D54" w14:textId="33C12A4C" w:rsidR="00C70586" w:rsidRPr="00D353F3" w:rsidRDefault="00C70586" w:rsidP="000242DA">
            <w:pPr>
              <w:rPr>
                <w:color w:val="000000" w:themeColor="text1"/>
              </w:rPr>
            </w:pPr>
            <w:r w:rsidRPr="00D353F3">
              <w:rPr>
                <w:color w:val="000000" w:themeColor="text1"/>
              </w:rPr>
              <w:t>Неамортизована премія / дисконт</w:t>
            </w:r>
          </w:p>
        </w:tc>
        <w:tc>
          <w:tcPr>
            <w:tcW w:w="1276" w:type="dxa"/>
            <w:tcBorders>
              <w:top w:val="single" w:sz="4" w:space="0" w:color="auto"/>
              <w:left w:val="single" w:sz="4" w:space="0" w:color="auto"/>
              <w:bottom w:val="single" w:sz="4" w:space="0" w:color="auto"/>
              <w:right w:val="single" w:sz="4" w:space="0" w:color="auto"/>
            </w:tcBorders>
            <w:vAlign w:val="center"/>
          </w:tcPr>
          <w:p w14:paraId="61A3AE9B" w14:textId="14807350" w:rsidR="00C70586" w:rsidRPr="00D353F3" w:rsidRDefault="00C70586" w:rsidP="000242DA">
            <w:pPr>
              <w:rPr>
                <w:color w:val="000000" w:themeColor="text1"/>
              </w:rPr>
            </w:pPr>
            <w:r w:rsidRPr="00D353F3">
              <w:rPr>
                <w:color w:val="000000" w:themeColor="text1"/>
              </w:rPr>
              <w:t>T070_1, T070_2, T080_1, T080_2, T080_3</w:t>
            </w:r>
          </w:p>
        </w:tc>
        <w:tc>
          <w:tcPr>
            <w:tcW w:w="992" w:type="dxa"/>
            <w:tcBorders>
              <w:top w:val="single" w:sz="4" w:space="0" w:color="auto"/>
              <w:left w:val="single" w:sz="4" w:space="0" w:color="auto"/>
              <w:bottom w:val="single" w:sz="4" w:space="0" w:color="auto"/>
              <w:right w:val="single" w:sz="4" w:space="0" w:color="auto"/>
            </w:tcBorders>
            <w:vAlign w:val="center"/>
          </w:tcPr>
          <w:p w14:paraId="5F6E47E6" w14:textId="08597957" w:rsidR="00C70586" w:rsidRPr="00D353F3" w:rsidRDefault="00C70586" w:rsidP="000242DA">
            <w:pPr>
              <w:rPr>
                <w:color w:val="000000" w:themeColor="text1"/>
              </w:rPr>
            </w:pPr>
            <w:r w:rsidRPr="00D353F3">
              <w:rPr>
                <w:color w:val="000000" w:themeColor="text1"/>
              </w:rPr>
              <w:t>D120, DG10, H067, K011, K030, K061, K112, S021, S031, S070, S186, S190,</w:t>
            </w:r>
            <w:r w:rsidR="006C1903" w:rsidRPr="00D353F3">
              <w:rPr>
                <w:color w:val="000000" w:themeColor="text1"/>
              </w:rPr>
              <w:t xml:space="preserve"> S242,</w:t>
            </w:r>
            <w:r w:rsidRPr="00D353F3">
              <w:rPr>
                <w:color w:val="000000" w:themeColor="text1"/>
              </w:rPr>
              <w:t xml:space="preserve"> R030</w:t>
            </w:r>
          </w:p>
        </w:tc>
        <w:tc>
          <w:tcPr>
            <w:tcW w:w="1145" w:type="dxa"/>
            <w:tcBorders>
              <w:top w:val="single" w:sz="4" w:space="0" w:color="auto"/>
              <w:left w:val="single" w:sz="4" w:space="0" w:color="auto"/>
              <w:bottom w:val="single" w:sz="4" w:space="0" w:color="auto"/>
              <w:right w:val="single" w:sz="4" w:space="0" w:color="auto"/>
            </w:tcBorders>
            <w:vAlign w:val="center"/>
          </w:tcPr>
          <w:p w14:paraId="24C9295C" w14:textId="5A0E82E1" w:rsidR="00C70586" w:rsidRPr="00D353F3" w:rsidRDefault="00C70586"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544469FD" w14:textId="79BFCFFF" w:rsidR="00C70586" w:rsidRPr="00D353F3" w:rsidRDefault="00C70586" w:rsidP="000242DA">
            <w:pPr>
              <w:rPr>
                <w:color w:val="000000" w:themeColor="text1"/>
              </w:rPr>
            </w:pPr>
            <w:r w:rsidRPr="00D353F3">
              <w:rPr>
                <w:color w:val="000000" w:themeColor="text1"/>
              </w:rPr>
              <w:t>LRG01</w:t>
            </w:r>
          </w:p>
        </w:tc>
      </w:tr>
    </w:tbl>
    <w:p w14:paraId="529F6465" w14:textId="77777777" w:rsidR="00616BE2" w:rsidRPr="00D353F3" w:rsidRDefault="00616BE2" w:rsidP="00C51C23">
      <w:pPr>
        <w:jc w:val="center"/>
        <w:rPr>
          <w:color w:val="000000" w:themeColor="text1"/>
        </w:rPr>
        <w:sectPr w:rsidR="00616BE2" w:rsidRPr="00D353F3" w:rsidSect="008E03C5">
          <w:headerReference w:type="first" r:id="rId83"/>
          <w:pgSz w:w="11906" w:h="16838"/>
          <w:pgMar w:top="567" w:right="567" w:bottom="1701" w:left="1701" w:header="709" w:footer="709" w:gutter="0"/>
          <w:cols w:space="708"/>
          <w:titlePg/>
          <w:docGrid w:linePitch="381"/>
        </w:sect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276"/>
        <w:gridCol w:w="992"/>
        <w:gridCol w:w="1145"/>
        <w:gridCol w:w="1123"/>
      </w:tblGrid>
      <w:tr w:rsidR="00930A88" w:rsidRPr="00D353F3" w14:paraId="51AE5BAC" w14:textId="77777777" w:rsidTr="00B914FA">
        <w:trPr>
          <w:cantSplit/>
          <w:trHeight w:val="100"/>
          <w:jc w:val="center"/>
        </w:trPr>
        <w:tc>
          <w:tcPr>
            <w:tcW w:w="846" w:type="dxa"/>
            <w:tcBorders>
              <w:top w:val="single" w:sz="4" w:space="0" w:color="auto"/>
              <w:left w:val="single" w:sz="4" w:space="0" w:color="auto"/>
              <w:bottom w:val="single" w:sz="4" w:space="0" w:color="auto"/>
              <w:right w:val="single" w:sz="4" w:space="0" w:color="auto"/>
            </w:tcBorders>
          </w:tcPr>
          <w:p w14:paraId="3EE9007F" w14:textId="3364CFF0" w:rsidR="00616BE2" w:rsidRPr="00D353F3" w:rsidRDefault="00616BE2" w:rsidP="00616BE2">
            <w:pPr>
              <w:jc w:val="center"/>
              <w:rPr>
                <w:color w:val="000000" w:themeColor="text1"/>
              </w:rPr>
            </w:pPr>
            <w:r w:rsidRPr="00D353F3">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0BC4DE28" w14:textId="3D8A097F" w:rsidR="00616BE2" w:rsidRPr="00D353F3" w:rsidRDefault="00616BE2" w:rsidP="00616BE2">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14:paraId="1A8B6C17" w14:textId="739B28C5" w:rsidR="00616BE2" w:rsidRPr="00D353F3" w:rsidRDefault="00616BE2" w:rsidP="00616BE2">
            <w:pPr>
              <w:jc w:val="center"/>
              <w:rPr>
                <w:color w:val="000000" w:themeColor="text1"/>
              </w:rPr>
            </w:pPr>
            <w:r w:rsidRPr="00D353F3">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71BE73BD" w14:textId="22781364" w:rsidR="00616BE2" w:rsidRPr="00D353F3" w:rsidRDefault="00616BE2" w:rsidP="00616BE2">
            <w:pPr>
              <w:jc w:val="center"/>
              <w:rPr>
                <w:color w:val="000000" w:themeColor="text1"/>
              </w:rPr>
            </w:pPr>
            <w:r w:rsidRPr="00D353F3">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tcPr>
          <w:p w14:paraId="326AFB25" w14:textId="738CA6B0" w:rsidR="00616BE2" w:rsidRPr="00D353F3" w:rsidRDefault="00616BE2" w:rsidP="00616BE2">
            <w:pPr>
              <w:jc w:val="center"/>
              <w:rPr>
                <w:color w:val="000000" w:themeColor="text1"/>
              </w:rPr>
            </w:pPr>
            <w:r w:rsidRPr="00D353F3">
              <w:rPr>
                <w:color w:val="000000" w:themeColor="text1"/>
              </w:rPr>
              <w:t>5</w:t>
            </w:r>
          </w:p>
        </w:tc>
        <w:tc>
          <w:tcPr>
            <w:tcW w:w="1145" w:type="dxa"/>
            <w:tcBorders>
              <w:top w:val="single" w:sz="4" w:space="0" w:color="auto"/>
              <w:left w:val="single" w:sz="4" w:space="0" w:color="auto"/>
              <w:bottom w:val="single" w:sz="4" w:space="0" w:color="auto"/>
              <w:right w:val="single" w:sz="4" w:space="0" w:color="auto"/>
            </w:tcBorders>
          </w:tcPr>
          <w:p w14:paraId="4D317A0E" w14:textId="75E39316" w:rsidR="00616BE2" w:rsidRPr="00D353F3" w:rsidRDefault="00616BE2" w:rsidP="00616BE2">
            <w:pPr>
              <w:jc w:val="center"/>
              <w:rPr>
                <w:color w:val="000000" w:themeColor="text1"/>
              </w:rPr>
            </w:pPr>
            <w:r w:rsidRPr="00D353F3">
              <w:rPr>
                <w:color w:val="000000" w:themeColor="text1"/>
              </w:rPr>
              <w:t>6</w:t>
            </w:r>
          </w:p>
        </w:tc>
        <w:tc>
          <w:tcPr>
            <w:tcW w:w="1123" w:type="dxa"/>
            <w:tcBorders>
              <w:top w:val="single" w:sz="4" w:space="0" w:color="auto"/>
              <w:left w:val="single" w:sz="4" w:space="0" w:color="auto"/>
              <w:bottom w:val="single" w:sz="4" w:space="0" w:color="auto"/>
              <w:right w:val="single" w:sz="4" w:space="0" w:color="auto"/>
            </w:tcBorders>
          </w:tcPr>
          <w:p w14:paraId="7E244D17" w14:textId="368EBB96" w:rsidR="00616BE2" w:rsidRPr="00D353F3" w:rsidRDefault="00616BE2" w:rsidP="00616BE2">
            <w:pPr>
              <w:jc w:val="center"/>
              <w:rPr>
                <w:color w:val="000000" w:themeColor="text1"/>
              </w:rPr>
            </w:pPr>
            <w:r w:rsidRPr="00D353F3">
              <w:rPr>
                <w:color w:val="000000" w:themeColor="text1"/>
              </w:rPr>
              <w:t>7</w:t>
            </w:r>
          </w:p>
        </w:tc>
      </w:tr>
      <w:tr w:rsidR="00930A88" w:rsidRPr="00D353F3" w14:paraId="423D5F07"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07C0DBAB" w14:textId="5E38AD04" w:rsidR="00C70586" w:rsidRPr="00D353F3" w:rsidRDefault="00476DBC" w:rsidP="00C51C23">
            <w:pPr>
              <w:jc w:val="center"/>
              <w:rPr>
                <w:color w:val="000000" w:themeColor="text1"/>
                <w:lang w:val="en-US"/>
              </w:rPr>
            </w:pPr>
            <w:r w:rsidRPr="00D353F3">
              <w:rPr>
                <w:color w:val="000000" w:themeColor="text1"/>
              </w:rPr>
              <w:t>1698</w:t>
            </w:r>
          </w:p>
        </w:tc>
        <w:tc>
          <w:tcPr>
            <w:tcW w:w="1701" w:type="dxa"/>
            <w:tcBorders>
              <w:top w:val="single" w:sz="4" w:space="0" w:color="auto"/>
              <w:left w:val="single" w:sz="4" w:space="0" w:color="auto"/>
              <w:bottom w:val="single" w:sz="4" w:space="0" w:color="auto"/>
              <w:right w:val="single" w:sz="4" w:space="0" w:color="auto"/>
            </w:tcBorders>
            <w:vAlign w:val="center"/>
          </w:tcPr>
          <w:p w14:paraId="0CB7F4F5" w14:textId="385E0FB4" w:rsidR="00C70586" w:rsidRPr="00D353F3" w:rsidRDefault="00C70586" w:rsidP="000242DA">
            <w:pPr>
              <w:rPr>
                <w:color w:val="000000" w:themeColor="text1"/>
              </w:rPr>
            </w:pPr>
            <w:r w:rsidRPr="00D353F3">
              <w:rPr>
                <w:color w:val="000000" w:themeColor="text1"/>
              </w:rPr>
              <w:t>LRG010025</w:t>
            </w:r>
          </w:p>
        </w:tc>
        <w:tc>
          <w:tcPr>
            <w:tcW w:w="2268" w:type="dxa"/>
            <w:tcBorders>
              <w:top w:val="single" w:sz="4" w:space="0" w:color="auto"/>
              <w:left w:val="single" w:sz="4" w:space="0" w:color="auto"/>
              <w:bottom w:val="single" w:sz="4" w:space="0" w:color="auto"/>
              <w:right w:val="single" w:sz="4" w:space="0" w:color="auto"/>
            </w:tcBorders>
            <w:vAlign w:val="center"/>
          </w:tcPr>
          <w:p w14:paraId="083D1993" w14:textId="66344D80" w:rsidR="00C70586" w:rsidRPr="00D353F3" w:rsidRDefault="00C70586" w:rsidP="000242DA">
            <w:pPr>
              <w:rPr>
                <w:color w:val="000000" w:themeColor="text1"/>
              </w:rPr>
            </w:pPr>
            <w:r w:rsidRPr="00D353F3">
              <w:rPr>
                <w:color w:val="000000" w:themeColor="text1"/>
              </w:rPr>
              <w:t>Резерв за зобов</w:t>
            </w:r>
            <w:r w:rsidR="006804DB" w:rsidRPr="00D353F3">
              <w:rPr>
                <w:color w:val="000000" w:themeColor="text1"/>
              </w:rPr>
              <w:t>’</w:t>
            </w:r>
            <w:r w:rsidRPr="00D353F3">
              <w:rPr>
                <w:color w:val="000000" w:themeColor="text1"/>
              </w:rPr>
              <w:t>язаннями за наданими фінансовими гарантіями</w:t>
            </w:r>
          </w:p>
        </w:tc>
        <w:tc>
          <w:tcPr>
            <w:tcW w:w="1276" w:type="dxa"/>
            <w:tcBorders>
              <w:top w:val="single" w:sz="4" w:space="0" w:color="auto"/>
              <w:left w:val="single" w:sz="4" w:space="0" w:color="auto"/>
              <w:bottom w:val="single" w:sz="4" w:space="0" w:color="auto"/>
              <w:right w:val="single" w:sz="4" w:space="0" w:color="auto"/>
            </w:tcBorders>
            <w:vAlign w:val="center"/>
          </w:tcPr>
          <w:p w14:paraId="2B0AC338" w14:textId="42AA1B30" w:rsidR="00C70586" w:rsidRPr="00D353F3" w:rsidRDefault="00C70586" w:rsidP="000242DA">
            <w:pPr>
              <w:rPr>
                <w:color w:val="000000" w:themeColor="text1"/>
              </w:rPr>
            </w:pPr>
            <w:r w:rsidRPr="00D353F3">
              <w:rPr>
                <w:color w:val="000000" w:themeColor="text1"/>
              </w:rPr>
              <w:t>T070_1, T070_2, T080_1, T080_2, T080_3</w:t>
            </w:r>
          </w:p>
        </w:tc>
        <w:tc>
          <w:tcPr>
            <w:tcW w:w="992" w:type="dxa"/>
            <w:tcBorders>
              <w:top w:val="single" w:sz="4" w:space="0" w:color="auto"/>
              <w:left w:val="single" w:sz="4" w:space="0" w:color="auto"/>
              <w:bottom w:val="single" w:sz="4" w:space="0" w:color="auto"/>
              <w:right w:val="single" w:sz="4" w:space="0" w:color="auto"/>
            </w:tcBorders>
            <w:vAlign w:val="center"/>
          </w:tcPr>
          <w:p w14:paraId="56EFF244" w14:textId="5248D934" w:rsidR="00C70586" w:rsidRPr="00D353F3" w:rsidRDefault="00C70586" w:rsidP="000242DA">
            <w:pPr>
              <w:rPr>
                <w:color w:val="000000" w:themeColor="text1"/>
              </w:rPr>
            </w:pPr>
            <w:r w:rsidRPr="00D353F3">
              <w:rPr>
                <w:color w:val="000000" w:themeColor="text1"/>
              </w:rPr>
              <w:t>D120, DG10, H067, K011, K030, K061, K112, S021, S031, S070, S186, S190,</w:t>
            </w:r>
            <w:r w:rsidR="006C1903" w:rsidRPr="00D353F3">
              <w:rPr>
                <w:color w:val="000000" w:themeColor="text1"/>
              </w:rPr>
              <w:t xml:space="preserve"> S242,</w:t>
            </w:r>
            <w:r w:rsidRPr="00D353F3">
              <w:rPr>
                <w:color w:val="000000" w:themeColor="text1"/>
              </w:rPr>
              <w:t xml:space="preserve"> R030</w:t>
            </w:r>
          </w:p>
        </w:tc>
        <w:tc>
          <w:tcPr>
            <w:tcW w:w="1145" w:type="dxa"/>
            <w:tcBorders>
              <w:top w:val="single" w:sz="4" w:space="0" w:color="auto"/>
              <w:left w:val="single" w:sz="4" w:space="0" w:color="auto"/>
              <w:bottom w:val="single" w:sz="4" w:space="0" w:color="auto"/>
              <w:right w:val="single" w:sz="4" w:space="0" w:color="auto"/>
            </w:tcBorders>
            <w:vAlign w:val="center"/>
          </w:tcPr>
          <w:p w14:paraId="4E2DFA03" w14:textId="7D434A2D" w:rsidR="00C70586" w:rsidRPr="00D353F3" w:rsidRDefault="00C70586"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54DD20BA" w14:textId="1981A9EB" w:rsidR="00C70586" w:rsidRPr="00D353F3" w:rsidRDefault="00C70586" w:rsidP="000242DA">
            <w:pPr>
              <w:rPr>
                <w:color w:val="000000" w:themeColor="text1"/>
              </w:rPr>
            </w:pPr>
            <w:r w:rsidRPr="00D353F3">
              <w:rPr>
                <w:color w:val="000000" w:themeColor="text1"/>
              </w:rPr>
              <w:t>LRG01</w:t>
            </w:r>
          </w:p>
        </w:tc>
      </w:tr>
      <w:tr w:rsidR="00930A88" w:rsidRPr="00D353F3" w14:paraId="044EB657"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06F2E81" w14:textId="2C5943BD" w:rsidR="00C70586" w:rsidRPr="00D353F3" w:rsidRDefault="00476DBC" w:rsidP="00D41041">
            <w:pPr>
              <w:jc w:val="left"/>
              <w:rPr>
                <w:color w:val="000000" w:themeColor="text1"/>
                <w:lang w:val="en-US"/>
              </w:rPr>
            </w:pPr>
            <w:r w:rsidRPr="00D353F3">
              <w:rPr>
                <w:color w:val="000000" w:themeColor="text1"/>
              </w:rPr>
              <w:t>1699</w:t>
            </w:r>
          </w:p>
        </w:tc>
        <w:tc>
          <w:tcPr>
            <w:tcW w:w="1701" w:type="dxa"/>
            <w:tcBorders>
              <w:top w:val="single" w:sz="4" w:space="0" w:color="auto"/>
              <w:left w:val="single" w:sz="4" w:space="0" w:color="auto"/>
              <w:bottom w:val="single" w:sz="4" w:space="0" w:color="auto"/>
              <w:right w:val="single" w:sz="4" w:space="0" w:color="auto"/>
            </w:tcBorders>
            <w:vAlign w:val="center"/>
          </w:tcPr>
          <w:p w14:paraId="6457C215" w14:textId="72B868E9" w:rsidR="00C70586" w:rsidRPr="00D353F3" w:rsidRDefault="00C70586" w:rsidP="000242DA">
            <w:pPr>
              <w:rPr>
                <w:color w:val="000000" w:themeColor="text1"/>
              </w:rPr>
            </w:pPr>
            <w:r w:rsidRPr="00D353F3">
              <w:rPr>
                <w:color w:val="000000" w:themeColor="text1"/>
              </w:rPr>
              <w:t>LRG010026</w:t>
            </w:r>
          </w:p>
        </w:tc>
        <w:tc>
          <w:tcPr>
            <w:tcW w:w="2268" w:type="dxa"/>
            <w:tcBorders>
              <w:top w:val="single" w:sz="4" w:space="0" w:color="auto"/>
              <w:left w:val="single" w:sz="4" w:space="0" w:color="auto"/>
              <w:bottom w:val="single" w:sz="4" w:space="0" w:color="auto"/>
              <w:right w:val="single" w:sz="4" w:space="0" w:color="auto"/>
            </w:tcBorders>
            <w:vAlign w:val="center"/>
          </w:tcPr>
          <w:p w14:paraId="15BD9AD0" w14:textId="279DAFB4" w:rsidR="00C70586" w:rsidRPr="00D353F3" w:rsidRDefault="00C70586" w:rsidP="000242DA">
            <w:pPr>
              <w:rPr>
                <w:color w:val="000000" w:themeColor="text1"/>
              </w:rPr>
            </w:pPr>
            <w:r w:rsidRPr="00D353F3">
              <w:rPr>
                <w:color w:val="000000" w:themeColor="text1"/>
              </w:rPr>
              <w:t xml:space="preserve">Погашення заборгованості за гарантією третіми особами (включаючи від реалізації забезпечення) </w:t>
            </w:r>
          </w:p>
        </w:tc>
        <w:tc>
          <w:tcPr>
            <w:tcW w:w="1276" w:type="dxa"/>
            <w:tcBorders>
              <w:top w:val="single" w:sz="4" w:space="0" w:color="auto"/>
              <w:left w:val="single" w:sz="4" w:space="0" w:color="auto"/>
              <w:bottom w:val="single" w:sz="4" w:space="0" w:color="auto"/>
              <w:right w:val="single" w:sz="4" w:space="0" w:color="auto"/>
            </w:tcBorders>
            <w:vAlign w:val="center"/>
          </w:tcPr>
          <w:p w14:paraId="25E8E8B8" w14:textId="676A4602" w:rsidR="00C70586" w:rsidRPr="00D353F3" w:rsidRDefault="00C70586" w:rsidP="000242DA">
            <w:pPr>
              <w:rPr>
                <w:color w:val="000000" w:themeColor="text1"/>
              </w:rPr>
            </w:pPr>
            <w:r w:rsidRPr="00D353F3">
              <w:rPr>
                <w:color w:val="000000" w:themeColor="text1"/>
              </w:rPr>
              <w:t>T070_1, T070_2, T080_1, T080_2, T080_3</w:t>
            </w:r>
          </w:p>
        </w:tc>
        <w:tc>
          <w:tcPr>
            <w:tcW w:w="992" w:type="dxa"/>
            <w:tcBorders>
              <w:top w:val="single" w:sz="4" w:space="0" w:color="auto"/>
              <w:left w:val="single" w:sz="4" w:space="0" w:color="auto"/>
              <w:bottom w:val="single" w:sz="4" w:space="0" w:color="auto"/>
              <w:right w:val="single" w:sz="4" w:space="0" w:color="auto"/>
            </w:tcBorders>
            <w:vAlign w:val="center"/>
          </w:tcPr>
          <w:p w14:paraId="7334956F" w14:textId="3887D95C" w:rsidR="00C70586" w:rsidRPr="00D353F3" w:rsidRDefault="00C70586" w:rsidP="000242DA">
            <w:pPr>
              <w:rPr>
                <w:color w:val="000000" w:themeColor="text1"/>
              </w:rPr>
            </w:pPr>
            <w:r w:rsidRPr="00D353F3">
              <w:rPr>
                <w:color w:val="000000" w:themeColor="text1"/>
              </w:rPr>
              <w:t>D120, DG10, H067, K011, K030, K061, K112, S021, S031, S070, S186, S190,</w:t>
            </w:r>
            <w:r w:rsidR="008A1257" w:rsidRPr="00D353F3">
              <w:rPr>
                <w:color w:val="000000" w:themeColor="text1"/>
              </w:rPr>
              <w:t xml:space="preserve"> S242,</w:t>
            </w:r>
            <w:r w:rsidRPr="00D353F3">
              <w:rPr>
                <w:color w:val="000000" w:themeColor="text1"/>
              </w:rPr>
              <w:t xml:space="preserve"> R030</w:t>
            </w:r>
          </w:p>
        </w:tc>
        <w:tc>
          <w:tcPr>
            <w:tcW w:w="1145" w:type="dxa"/>
            <w:tcBorders>
              <w:top w:val="single" w:sz="4" w:space="0" w:color="auto"/>
              <w:left w:val="single" w:sz="4" w:space="0" w:color="auto"/>
              <w:bottom w:val="single" w:sz="4" w:space="0" w:color="auto"/>
              <w:right w:val="single" w:sz="4" w:space="0" w:color="auto"/>
            </w:tcBorders>
            <w:vAlign w:val="center"/>
          </w:tcPr>
          <w:p w14:paraId="4355C52D" w14:textId="48978336" w:rsidR="00C70586" w:rsidRPr="00D353F3" w:rsidRDefault="00C70586"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4C7A20F2" w14:textId="77919BA3" w:rsidR="00C70586" w:rsidRPr="00D353F3" w:rsidRDefault="00C70586" w:rsidP="000242DA">
            <w:pPr>
              <w:rPr>
                <w:color w:val="000000" w:themeColor="text1"/>
              </w:rPr>
            </w:pPr>
            <w:r w:rsidRPr="00D353F3">
              <w:rPr>
                <w:color w:val="000000" w:themeColor="text1"/>
              </w:rPr>
              <w:t>LRG01</w:t>
            </w:r>
          </w:p>
        </w:tc>
      </w:tr>
    </w:tbl>
    <w:p w14:paraId="51D6FFB4" w14:textId="77777777" w:rsidR="00616BE2" w:rsidRPr="00D353F3" w:rsidRDefault="00616BE2" w:rsidP="00D41041">
      <w:pPr>
        <w:jc w:val="left"/>
        <w:rPr>
          <w:color w:val="000000" w:themeColor="text1"/>
        </w:rPr>
        <w:sectPr w:rsidR="00616BE2" w:rsidRPr="00D353F3" w:rsidSect="008E03C5">
          <w:headerReference w:type="first" r:id="rId84"/>
          <w:pgSz w:w="11906" w:h="16838"/>
          <w:pgMar w:top="567" w:right="567" w:bottom="1701" w:left="1701" w:header="709" w:footer="709" w:gutter="0"/>
          <w:cols w:space="708"/>
          <w:titlePg/>
          <w:docGrid w:linePitch="381"/>
        </w:sect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276"/>
        <w:gridCol w:w="992"/>
        <w:gridCol w:w="1145"/>
        <w:gridCol w:w="1123"/>
      </w:tblGrid>
      <w:tr w:rsidR="009577D6" w:rsidRPr="00D353F3" w14:paraId="3537EC48" w14:textId="77777777" w:rsidTr="003D7774">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9CEDAB9" w14:textId="39DA6F7D" w:rsidR="009577D6" w:rsidRPr="00D353F3" w:rsidRDefault="009577D6" w:rsidP="009577D6">
            <w:pPr>
              <w:jc w:val="center"/>
              <w:rPr>
                <w:color w:val="000000" w:themeColor="text1"/>
              </w:rPr>
            </w:pPr>
            <w:r w:rsidRPr="00D353F3">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14:paraId="7FA9BC93" w14:textId="0BF3DDD6" w:rsidR="009577D6" w:rsidRPr="00D353F3" w:rsidRDefault="009577D6" w:rsidP="009577D6">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vAlign w:val="center"/>
          </w:tcPr>
          <w:p w14:paraId="2DB45DA6" w14:textId="259222E6" w:rsidR="009577D6" w:rsidRPr="00D353F3" w:rsidRDefault="009577D6" w:rsidP="009577D6">
            <w:pPr>
              <w:jc w:val="center"/>
              <w:rPr>
                <w:color w:val="000000" w:themeColor="text1"/>
              </w:rPr>
            </w:pPr>
            <w:r w:rsidRPr="00D353F3">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7B7961B9" w14:textId="7251A852" w:rsidR="009577D6" w:rsidRPr="00D353F3" w:rsidRDefault="009577D6" w:rsidP="009577D6">
            <w:pPr>
              <w:jc w:val="center"/>
              <w:rPr>
                <w:color w:val="000000" w:themeColor="text1"/>
              </w:rPr>
            </w:pPr>
            <w:r w:rsidRPr="00D353F3">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vAlign w:val="center"/>
          </w:tcPr>
          <w:p w14:paraId="7AA6EDCA" w14:textId="41B338AA" w:rsidR="009577D6" w:rsidRPr="00D353F3" w:rsidRDefault="009577D6" w:rsidP="009577D6">
            <w:pPr>
              <w:jc w:val="center"/>
              <w:rPr>
                <w:color w:val="000000" w:themeColor="text1"/>
              </w:rPr>
            </w:pPr>
            <w:r w:rsidRPr="00D353F3">
              <w:rPr>
                <w:color w:val="000000" w:themeColor="text1"/>
              </w:rPr>
              <w:t>5</w:t>
            </w:r>
          </w:p>
        </w:tc>
        <w:tc>
          <w:tcPr>
            <w:tcW w:w="1145" w:type="dxa"/>
            <w:tcBorders>
              <w:top w:val="single" w:sz="4" w:space="0" w:color="auto"/>
              <w:left w:val="single" w:sz="4" w:space="0" w:color="auto"/>
              <w:bottom w:val="single" w:sz="4" w:space="0" w:color="auto"/>
              <w:right w:val="single" w:sz="4" w:space="0" w:color="auto"/>
            </w:tcBorders>
            <w:vAlign w:val="center"/>
          </w:tcPr>
          <w:p w14:paraId="70FD5AB0" w14:textId="1391BABC" w:rsidR="009577D6" w:rsidRPr="00D353F3" w:rsidRDefault="009577D6" w:rsidP="009577D6">
            <w:pPr>
              <w:jc w:val="center"/>
              <w:rPr>
                <w:color w:val="000000" w:themeColor="text1"/>
              </w:rPr>
            </w:pPr>
            <w:r w:rsidRPr="00D353F3">
              <w:rPr>
                <w:color w:val="000000" w:themeColor="text1"/>
              </w:rPr>
              <w:t>6</w:t>
            </w:r>
          </w:p>
        </w:tc>
        <w:tc>
          <w:tcPr>
            <w:tcW w:w="1123" w:type="dxa"/>
            <w:tcBorders>
              <w:top w:val="single" w:sz="4" w:space="0" w:color="auto"/>
              <w:left w:val="single" w:sz="4" w:space="0" w:color="auto"/>
              <w:bottom w:val="single" w:sz="4" w:space="0" w:color="auto"/>
              <w:right w:val="single" w:sz="4" w:space="0" w:color="auto"/>
            </w:tcBorders>
          </w:tcPr>
          <w:p w14:paraId="428CF8F7" w14:textId="58B58421" w:rsidR="009577D6" w:rsidRPr="00D353F3" w:rsidRDefault="009577D6" w:rsidP="009577D6">
            <w:pPr>
              <w:jc w:val="center"/>
              <w:rPr>
                <w:color w:val="000000" w:themeColor="text1"/>
              </w:rPr>
            </w:pPr>
            <w:r w:rsidRPr="00D353F3">
              <w:rPr>
                <w:color w:val="000000" w:themeColor="text1"/>
              </w:rPr>
              <w:t>7</w:t>
            </w:r>
          </w:p>
        </w:tc>
      </w:tr>
      <w:tr w:rsidR="009577D6" w:rsidRPr="00D353F3" w14:paraId="0C022C4A"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6698CDF" w14:textId="7DC38BCC" w:rsidR="00C70586" w:rsidRPr="00D353F3" w:rsidRDefault="00476DBC" w:rsidP="00D41041">
            <w:pPr>
              <w:jc w:val="left"/>
              <w:rPr>
                <w:color w:val="000000" w:themeColor="text1"/>
                <w:lang w:val="en-US"/>
              </w:rPr>
            </w:pPr>
            <w:r w:rsidRPr="00D353F3">
              <w:rPr>
                <w:color w:val="000000" w:themeColor="text1"/>
              </w:rPr>
              <w:t>1700</w:t>
            </w:r>
          </w:p>
        </w:tc>
        <w:tc>
          <w:tcPr>
            <w:tcW w:w="1701" w:type="dxa"/>
            <w:tcBorders>
              <w:top w:val="single" w:sz="4" w:space="0" w:color="auto"/>
              <w:left w:val="single" w:sz="4" w:space="0" w:color="auto"/>
              <w:bottom w:val="single" w:sz="4" w:space="0" w:color="auto"/>
              <w:right w:val="single" w:sz="4" w:space="0" w:color="auto"/>
            </w:tcBorders>
            <w:vAlign w:val="center"/>
          </w:tcPr>
          <w:p w14:paraId="3A4E01FB" w14:textId="078BF5E7" w:rsidR="00C70586" w:rsidRPr="00D353F3" w:rsidRDefault="00C70586" w:rsidP="000242DA">
            <w:pPr>
              <w:rPr>
                <w:color w:val="000000" w:themeColor="text1"/>
              </w:rPr>
            </w:pPr>
            <w:r w:rsidRPr="00D353F3">
              <w:rPr>
                <w:color w:val="000000" w:themeColor="text1"/>
              </w:rPr>
              <w:t>LRG010027</w:t>
            </w:r>
          </w:p>
        </w:tc>
        <w:tc>
          <w:tcPr>
            <w:tcW w:w="2268" w:type="dxa"/>
            <w:tcBorders>
              <w:top w:val="single" w:sz="4" w:space="0" w:color="auto"/>
              <w:left w:val="single" w:sz="4" w:space="0" w:color="auto"/>
              <w:bottom w:val="single" w:sz="4" w:space="0" w:color="auto"/>
              <w:right w:val="single" w:sz="4" w:space="0" w:color="auto"/>
            </w:tcBorders>
            <w:vAlign w:val="center"/>
          </w:tcPr>
          <w:p w14:paraId="5DAED226" w14:textId="1F65418A" w:rsidR="00C70586" w:rsidRPr="00D353F3" w:rsidRDefault="00C70586" w:rsidP="000242DA">
            <w:pPr>
              <w:rPr>
                <w:color w:val="000000" w:themeColor="text1"/>
              </w:rPr>
            </w:pPr>
            <w:r w:rsidRPr="00D353F3">
              <w:rPr>
                <w:color w:val="000000" w:themeColor="text1"/>
              </w:rPr>
              <w:t>Погашення заборгованості за гарантією за рахунок набуття права власності на предмет застави</w:t>
            </w:r>
          </w:p>
        </w:tc>
        <w:tc>
          <w:tcPr>
            <w:tcW w:w="1276" w:type="dxa"/>
            <w:tcBorders>
              <w:top w:val="single" w:sz="4" w:space="0" w:color="auto"/>
              <w:left w:val="single" w:sz="4" w:space="0" w:color="auto"/>
              <w:bottom w:val="single" w:sz="4" w:space="0" w:color="auto"/>
              <w:right w:val="single" w:sz="4" w:space="0" w:color="auto"/>
            </w:tcBorders>
            <w:vAlign w:val="center"/>
          </w:tcPr>
          <w:p w14:paraId="16C0DF16" w14:textId="0A8FFB77" w:rsidR="00C70586" w:rsidRPr="00D353F3" w:rsidRDefault="00C70586" w:rsidP="000242DA">
            <w:pPr>
              <w:rPr>
                <w:color w:val="000000" w:themeColor="text1"/>
              </w:rPr>
            </w:pPr>
            <w:r w:rsidRPr="00D353F3">
              <w:rPr>
                <w:color w:val="000000" w:themeColor="text1"/>
              </w:rPr>
              <w:t>T070_1, T070_2, T080_1, T080_2, T080_3</w:t>
            </w:r>
          </w:p>
        </w:tc>
        <w:tc>
          <w:tcPr>
            <w:tcW w:w="992" w:type="dxa"/>
            <w:tcBorders>
              <w:top w:val="single" w:sz="4" w:space="0" w:color="auto"/>
              <w:left w:val="single" w:sz="4" w:space="0" w:color="auto"/>
              <w:bottom w:val="single" w:sz="4" w:space="0" w:color="auto"/>
              <w:right w:val="single" w:sz="4" w:space="0" w:color="auto"/>
            </w:tcBorders>
            <w:vAlign w:val="center"/>
          </w:tcPr>
          <w:p w14:paraId="003B1C53" w14:textId="0B0DE33C" w:rsidR="00C70586" w:rsidRPr="00D353F3" w:rsidRDefault="00C70586" w:rsidP="000242DA">
            <w:pPr>
              <w:rPr>
                <w:color w:val="000000" w:themeColor="text1"/>
              </w:rPr>
            </w:pPr>
            <w:r w:rsidRPr="00D353F3">
              <w:rPr>
                <w:color w:val="000000" w:themeColor="text1"/>
              </w:rPr>
              <w:t xml:space="preserve">D120, DG10, H067, K011, K030, K061, K112, S021, S031, S070, S186, S190, </w:t>
            </w:r>
            <w:r w:rsidR="008A1257" w:rsidRPr="00D353F3">
              <w:rPr>
                <w:color w:val="000000" w:themeColor="text1"/>
              </w:rPr>
              <w:t xml:space="preserve">S242, </w:t>
            </w:r>
            <w:r w:rsidRPr="00D353F3">
              <w:rPr>
                <w:color w:val="000000" w:themeColor="text1"/>
              </w:rPr>
              <w:t>R030</w:t>
            </w:r>
          </w:p>
        </w:tc>
        <w:tc>
          <w:tcPr>
            <w:tcW w:w="1145" w:type="dxa"/>
            <w:tcBorders>
              <w:top w:val="single" w:sz="4" w:space="0" w:color="auto"/>
              <w:left w:val="single" w:sz="4" w:space="0" w:color="auto"/>
              <w:bottom w:val="single" w:sz="4" w:space="0" w:color="auto"/>
              <w:right w:val="single" w:sz="4" w:space="0" w:color="auto"/>
            </w:tcBorders>
            <w:vAlign w:val="center"/>
          </w:tcPr>
          <w:p w14:paraId="76BA3AA5" w14:textId="5AB341F3" w:rsidR="00C70586" w:rsidRPr="00D353F3" w:rsidRDefault="00C70586"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6168C95F" w14:textId="29F5EC22" w:rsidR="00C70586" w:rsidRPr="00D353F3" w:rsidRDefault="00C70586" w:rsidP="000242DA">
            <w:pPr>
              <w:rPr>
                <w:color w:val="000000" w:themeColor="text1"/>
              </w:rPr>
            </w:pPr>
            <w:r w:rsidRPr="00D353F3">
              <w:rPr>
                <w:color w:val="000000" w:themeColor="text1"/>
              </w:rPr>
              <w:t>LRG01</w:t>
            </w:r>
          </w:p>
        </w:tc>
      </w:tr>
      <w:tr w:rsidR="009577D6" w:rsidRPr="00D353F3" w14:paraId="4BA2E517"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5590E1B" w14:textId="5E07892D" w:rsidR="00C70586" w:rsidRPr="00D353F3" w:rsidRDefault="00476DBC" w:rsidP="00D41041">
            <w:pPr>
              <w:jc w:val="left"/>
              <w:rPr>
                <w:color w:val="000000" w:themeColor="text1"/>
                <w:lang w:val="en-US"/>
              </w:rPr>
            </w:pPr>
            <w:r w:rsidRPr="00D353F3">
              <w:rPr>
                <w:color w:val="000000" w:themeColor="text1"/>
              </w:rPr>
              <w:t>1701</w:t>
            </w:r>
          </w:p>
        </w:tc>
        <w:tc>
          <w:tcPr>
            <w:tcW w:w="1701" w:type="dxa"/>
            <w:tcBorders>
              <w:top w:val="single" w:sz="4" w:space="0" w:color="auto"/>
              <w:left w:val="single" w:sz="4" w:space="0" w:color="auto"/>
              <w:bottom w:val="single" w:sz="4" w:space="0" w:color="auto"/>
              <w:right w:val="single" w:sz="4" w:space="0" w:color="auto"/>
            </w:tcBorders>
            <w:vAlign w:val="center"/>
          </w:tcPr>
          <w:p w14:paraId="547F1174" w14:textId="2CE6415C" w:rsidR="00C70586" w:rsidRPr="00D353F3" w:rsidRDefault="00C70586" w:rsidP="000242DA">
            <w:pPr>
              <w:rPr>
                <w:color w:val="000000" w:themeColor="text1"/>
              </w:rPr>
            </w:pPr>
            <w:r w:rsidRPr="00D353F3">
              <w:rPr>
                <w:color w:val="000000" w:themeColor="text1"/>
              </w:rPr>
              <w:t>LRG010028</w:t>
            </w:r>
          </w:p>
        </w:tc>
        <w:tc>
          <w:tcPr>
            <w:tcW w:w="2268" w:type="dxa"/>
            <w:tcBorders>
              <w:top w:val="single" w:sz="4" w:space="0" w:color="auto"/>
              <w:left w:val="single" w:sz="4" w:space="0" w:color="auto"/>
              <w:bottom w:val="single" w:sz="4" w:space="0" w:color="auto"/>
              <w:right w:val="single" w:sz="4" w:space="0" w:color="auto"/>
            </w:tcBorders>
            <w:vAlign w:val="center"/>
          </w:tcPr>
          <w:p w14:paraId="29CD66CF" w14:textId="18661EFF" w:rsidR="00C70586" w:rsidRPr="00D353F3" w:rsidRDefault="00C70586" w:rsidP="000242DA">
            <w:pPr>
              <w:rPr>
                <w:color w:val="000000" w:themeColor="text1"/>
              </w:rPr>
            </w:pPr>
            <w:r w:rsidRPr="00D353F3">
              <w:rPr>
                <w:color w:val="000000" w:themeColor="text1"/>
              </w:rPr>
              <w:t>Погашення заборгованості за  гарантійним платежем за рахунок відступлення (реалізації) прав грошових вимог до позичальника іншій фінансовій установі (новому кредитору)</w:t>
            </w:r>
          </w:p>
        </w:tc>
        <w:tc>
          <w:tcPr>
            <w:tcW w:w="1276" w:type="dxa"/>
            <w:tcBorders>
              <w:top w:val="single" w:sz="4" w:space="0" w:color="auto"/>
              <w:left w:val="single" w:sz="4" w:space="0" w:color="auto"/>
              <w:bottom w:val="single" w:sz="4" w:space="0" w:color="auto"/>
              <w:right w:val="single" w:sz="4" w:space="0" w:color="auto"/>
            </w:tcBorders>
            <w:vAlign w:val="center"/>
          </w:tcPr>
          <w:p w14:paraId="47EDDA9B" w14:textId="20BFD56F" w:rsidR="00C70586" w:rsidRPr="00D353F3" w:rsidRDefault="00C70586" w:rsidP="000242DA">
            <w:pPr>
              <w:rPr>
                <w:color w:val="000000" w:themeColor="text1"/>
              </w:rPr>
            </w:pPr>
            <w:r w:rsidRPr="00D353F3">
              <w:rPr>
                <w:color w:val="000000" w:themeColor="text1"/>
              </w:rPr>
              <w:t>T070_1, T070_2, T080_1, T080_2, T080_3</w:t>
            </w:r>
          </w:p>
        </w:tc>
        <w:tc>
          <w:tcPr>
            <w:tcW w:w="992" w:type="dxa"/>
            <w:tcBorders>
              <w:top w:val="single" w:sz="4" w:space="0" w:color="auto"/>
              <w:left w:val="single" w:sz="4" w:space="0" w:color="auto"/>
              <w:bottom w:val="single" w:sz="4" w:space="0" w:color="auto"/>
              <w:right w:val="single" w:sz="4" w:space="0" w:color="auto"/>
            </w:tcBorders>
            <w:vAlign w:val="center"/>
          </w:tcPr>
          <w:p w14:paraId="0AE84A1F" w14:textId="492C12EC" w:rsidR="00C70586" w:rsidRPr="00D353F3" w:rsidRDefault="00C70586" w:rsidP="000242DA">
            <w:pPr>
              <w:rPr>
                <w:color w:val="000000" w:themeColor="text1"/>
              </w:rPr>
            </w:pPr>
            <w:r w:rsidRPr="00D353F3">
              <w:rPr>
                <w:color w:val="000000" w:themeColor="text1"/>
              </w:rPr>
              <w:t>D120, DG10, H067, K011, K030, K061, K112, S021, S031, S070, S186, S190,</w:t>
            </w:r>
            <w:r w:rsidR="008A1257" w:rsidRPr="00D353F3">
              <w:rPr>
                <w:color w:val="000000" w:themeColor="text1"/>
              </w:rPr>
              <w:t xml:space="preserve"> S242,</w:t>
            </w:r>
            <w:r w:rsidRPr="00D353F3">
              <w:rPr>
                <w:color w:val="000000" w:themeColor="text1"/>
              </w:rPr>
              <w:t xml:space="preserve"> R030</w:t>
            </w:r>
          </w:p>
        </w:tc>
        <w:tc>
          <w:tcPr>
            <w:tcW w:w="1145" w:type="dxa"/>
            <w:tcBorders>
              <w:top w:val="single" w:sz="4" w:space="0" w:color="auto"/>
              <w:left w:val="single" w:sz="4" w:space="0" w:color="auto"/>
              <w:bottom w:val="single" w:sz="4" w:space="0" w:color="auto"/>
              <w:right w:val="single" w:sz="4" w:space="0" w:color="auto"/>
            </w:tcBorders>
            <w:vAlign w:val="center"/>
          </w:tcPr>
          <w:p w14:paraId="0C704AA0" w14:textId="153EBAE2" w:rsidR="00C70586" w:rsidRPr="00D353F3" w:rsidRDefault="00C70586"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4AEB9AEA" w14:textId="22943291" w:rsidR="00C70586" w:rsidRPr="00D353F3" w:rsidRDefault="00C70586" w:rsidP="000242DA">
            <w:pPr>
              <w:rPr>
                <w:color w:val="000000" w:themeColor="text1"/>
              </w:rPr>
            </w:pPr>
            <w:r w:rsidRPr="00D353F3">
              <w:rPr>
                <w:color w:val="000000" w:themeColor="text1"/>
              </w:rPr>
              <w:t>LRG01</w:t>
            </w:r>
          </w:p>
        </w:tc>
      </w:tr>
      <w:tr w:rsidR="009577D6" w:rsidRPr="00D353F3" w14:paraId="51E65F20"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7BD6420D" w14:textId="1E201F27" w:rsidR="00C70586" w:rsidRPr="00D353F3" w:rsidRDefault="00476DBC" w:rsidP="00D41041">
            <w:pPr>
              <w:jc w:val="left"/>
              <w:rPr>
                <w:color w:val="000000" w:themeColor="text1"/>
                <w:lang w:val="en-US"/>
              </w:rPr>
            </w:pPr>
            <w:r w:rsidRPr="00D353F3">
              <w:rPr>
                <w:color w:val="000000" w:themeColor="text1"/>
              </w:rPr>
              <w:t>1702</w:t>
            </w:r>
          </w:p>
        </w:tc>
        <w:tc>
          <w:tcPr>
            <w:tcW w:w="1701" w:type="dxa"/>
            <w:tcBorders>
              <w:top w:val="single" w:sz="4" w:space="0" w:color="auto"/>
              <w:left w:val="single" w:sz="4" w:space="0" w:color="auto"/>
              <w:bottom w:val="single" w:sz="4" w:space="0" w:color="auto"/>
              <w:right w:val="single" w:sz="4" w:space="0" w:color="auto"/>
            </w:tcBorders>
            <w:vAlign w:val="center"/>
          </w:tcPr>
          <w:p w14:paraId="65B0DF36" w14:textId="70D77A35" w:rsidR="00C70586" w:rsidRPr="00D353F3" w:rsidRDefault="00C70586" w:rsidP="000242DA">
            <w:pPr>
              <w:rPr>
                <w:color w:val="000000" w:themeColor="text1"/>
              </w:rPr>
            </w:pPr>
            <w:r w:rsidRPr="00D353F3">
              <w:rPr>
                <w:color w:val="000000" w:themeColor="text1"/>
              </w:rPr>
              <w:t>LRG010029</w:t>
            </w:r>
          </w:p>
        </w:tc>
        <w:tc>
          <w:tcPr>
            <w:tcW w:w="2268" w:type="dxa"/>
            <w:tcBorders>
              <w:top w:val="single" w:sz="4" w:space="0" w:color="auto"/>
              <w:left w:val="single" w:sz="4" w:space="0" w:color="auto"/>
              <w:bottom w:val="single" w:sz="4" w:space="0" w:color="auto"/>
              <w:right w:val="single" w:sz="4" w:space="0" w:color="auto"/>
            </w:tcBorders>
            <w:vAlign w:val="center"/>
          </w:tcPr>
          <w:p w14:paraId="4D700970" w14:textId="1578360C" w:rsidR="00C70586" w:rsidRPr="00D353F3" w:rsidRDefault="00C70586" w:rsidP="000242DA">
            <w:pPr>
              <w:rPr>
                <w:color w:val="000000" w:themeColor="text1"/>
              </w:rPr>
            </w:pPr>
            <w:r w:rsidRPr="00D353F3">
              <w:rPr>
                <w:color w:val="000000" w:themeColor="text1"/>
              </w:rPr>
              <w:t>Погашення заборгованості за гарантійним платежем в результаті передання своїх прав вимоги іншій (ніж фінансова установа) особі за правочином (відступлення права вимоги)</w:t>
            </w:r>
          </w:p>
        </w:tc>
        <w:tc>
          <w:tcPr>
            <w:tcW w:w="1276" w:type="dxa"/>
            <w:tcBorders>
              <w:top w:val="single" w:sz="4" w:space="0" w:color="auto"/>
              <w:left w:val="single" w:sz="4" w:space="0" w:color="auto"/>
              <w:bottom w:val="single" w:sz="4" w:space="0" w:color="auto"/>
              <w:right w:val="single" w:sz="4" w:space="0" w:color="auto"/>
            </w:tcBorders>
            <w:vAlign w:val="center"/>
          </w:tcPr>
          <w:p w14:paraId="5E26D9F7" w14:textId="3FBE2853" w:rsidR="00C70586" w:rsidRPr="00D353F3" w:rsidRDefault="00C70586" w:rsidP="000242DA">
            <w:pPr>
              <w:rPr>
                <w:color w:val="000000" w:themeColor="text1"/>
              </w:rPr>
            </w:pPr>
            <w:r w:rsidRPr="00D353F3">
              <w:rPr>
                <w:color w:val="000000" w:themeColor="text1"/>
              </w:rPr>
              <w:t>T070_1, T070_2, T080_1, T080_2, T080_3</w:t>
            </w:r>
          </w:p>
        </w:tc>
        <w:tc>
          <w:tcPr>
            <w:tcW w:w="992" w:type="dxa"/>
            <w:tcBorders>
              <w:top w:val="single" w:sz="4" w:space="0" w:color="auto"/>
              <w:left w:val="single" w:sz="4" w:space="0" w:color="auto"/>
              <w:bottom w:val="single" w:sz="4" w:space="0" w:color="auto"/>
              <w:right w:val="single" w:sz="4" w:space="0" w:color="auto"/>
            </w:tcBorders>
            <w:vAlign w:val="center"/>
          </w:tcPr>
          <w:p w14:paraId="1384AF20" w14:textId="29BB6FE3" w:rsidR="00C70586" w:rsidRPr="00D353F3" w:rsidRDefault="00C70586" w:rsidP="000242DA">
            <w:pPr>
              <w:rPr>
                <w:color w:val="000000" w:themeColor="text1"/>
              </w:rPr>
            </w:pPr>
            <w:r w:rsidRPr="00D353F3">
              <w:rPr>
                <w:color w:val="000000" w:themeColor="text1"/>
              </w:rPr>
              <w:t xml:space="preserve">D120, DG10, H067, K011, K030, K061, K112, S021, S031, S070, S186, S190, </w:t>
            </w:r>
            <w:r w:rsidR="008A1257" w:rsidRPr="00D353F3">
              <w:rPr>
                <w:color w:val="000000" w:themeColor="text1"/>
              </w:rPr>
              <w:t xml:space="preserve">S242, </w:t>
            </w:r>
            <w:r w:rsidRPr="00D353F3">
              <w:rPr>
                <w:color w:val="000000" w:themeColor="text1"/>
              </w:rPr>
              <w:t>R030</w:t>
            </w:r>
          </w:p>
        </w:tc>
        <w:tc>
          <w:tcPr>
            <w:tcW w:w="1145" w:type="dxa"/>
            <w:tcBorders>
              <w:top w:val="single" w:sz="4" w:space="0" w:color="auto"/>
              <w:left w:val="single" w:sz="4" w:space="0" w:color="auto"/>
              <w:bottom w:val="single" w:sz="4" w:space="0" w:color="auto"/>
              <w:right w:val="single" w:sz="4" w:space="0" w:color="auto"/>
            </w:tcBorders>
            <w:vAlign w:val="center"/>
          </w:tcPr>
          <w:p w14:paraId="643F22A8" w14:textId="7D4CE096" w:rsidR="00C70586" w:rsidRPr="00D353F3" w:rsidRDefault="00C70586"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65218489" w14:textId="0950DD3F" w:rsidR="00C70586" w:rsidRPr="00D353F3" w:rsidRDefault="00C70586" w:rsidP="000242DA">
            <w:pPr>
              <w:rPr>
                <w:color w:val="000000" w:themeColor="text1"/>
              </w:rPr>
            </w:pPr>
            <w:r w:rsidRPr="00D353F3">
              <w:rPr>
                <w:color w:val="000000" w:themeColor="text1"/>
              </w:rPr>
              <w:t>LRG01</w:t>
            </w:r>
          </w:p>
        </w:tc>
      </w:tr>
    </w:tbl>
    <w:p w14:paraId="1A23E192" w14:textId="77777777" w:rsidR="008A1257" w:rsidRPr="00D353F3" w:rsidRDefault="008A1257" w:rsidP="00D41041">
      <w:pPr>
        <w:jc w:val="left"/>
        <w:rPr>
          <w:color w:val="000000" w:themeColor="text1"/>
        </w:rPr>
        <w:sectPr w:rsidR="008A1257" w:rsidRPr="00D353F3" w:rsidSect="008E03C5">
          <w:headerReference w:type="first" r:id="rId85"/>
          <w:pgSz w:w="11906" w:h="16838"/>
          <w:pgMar w:top="567" w:right="567" w:bottom="1701" w:left="1701" w:header="709" w:footer="709" w:gutter="0"/>
          <w:cols w:space="708"/>
          <w:titlePg/>
          <w:docGrid w:linePitch="381"/>
        </w:sect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276"/>
        <w:gridCol w:w="992"/>
        <w:gridCol w:w="1145"/>
        <w:gridCol w:w="1123"/>
      </w:tblGrid>
      <w:tr w:rsidR="007B6959" w:rsidRPr="00D353F3" w14:paraId="13680070" w14:textId="77777777" w:rsidTr="000E38E8">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333E33F0" w14:textId="3A3EAB15" w:rsidR="008A1257" w:rsidRPr="00D353F3" w:rsidRDefault="008A1257" w:rsidP="008A1257">
            <w:pPr>
              <w:jc w:val="center"/>
              <w:rPr>
                <w:color w:val="000000" w:themeColor="text1"/>
              </w:rPr>
            </w:pPr>
            <w:r w:rsidRPr="00D353F3">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14:paraId="745B3CD3" w14:textId="11360658" w:rsidR="008A1257" w:rsidRPr="00D353F3" w:rsidRDefault="008A1257" w:rsidP="008A1257">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vAlign w:val="center"/>
          </w:tcPr>
          <w:p w14:paraId="6B396528" w14:textId="609E1CE8" w:rsidR="008A1257" w:rsidRPr="00D353F3" w:rsidRDefault="008A1257" w:rsidP="008A1257">
            <w:pPr>
              <w:jc w:val="center"/>
              <w:rPr>
                <w:color w:val="000000" w:themeColor="text1"/>
              </w:rPr>
            </w:pPr>
            <w:r w:rsidRPr="00D353F3">
              <w:rPr>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13EAAF23" w14:textId="2CC7E04D" w:rsidR="008A1257" w:rsidRPr="00D353F3" w:rsidRDefault="008A1257" w:rsidP="008A1257">
            <w:pPr>
              <w:jc w:val="center"/>
              <w:rPr>
                <w:color w:val="000000" w:themeColor="text1"/>
              </w:rPr>
            </w:pPr>
            <w:r w:rsidRPr="00D353F3">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vAlign w:val="center"/>
          </w:tcPr>
          <w:p w14:paraId="2D4D9214" w14:textId="0AF4B2A8" w:rsidR="008A1257" w:rsidRPr="00D353F3" w:rsidRDefault="008A1257" w:rsidP="008A1257">
            <w:pPr>
              <w:jc w:val="center"/>
              <w:rPr>
                <w:color w:val="000000" w:themeColor="text1"/>
              </w:rPr>
            </w:pPr>
            <w:r w:rsidRPr="00D353F3">
              <w:rPr>
                <w:color w:val="000000" w:themeColor="text1"/>
              </w:rPr>
              <w:t>5</w:t>
            </w:r>
          </w:p>
        </w:tc>
        <w:tc>
          <w:tcPr>
            <w:tcW w:w="1145" w:type="dxa"/>
            <w:tcBorders>
              <w:top w:val="single" w:sz="4" w:space="0" w:color="auto"/>
              <w:left w:val="single" w:sz="4" w:space="0" w:color="auto"/>
              <w:bottom w:val="single" w:sz="4" w:space="0" w:color="auto"/>
              <w:right w:val="single" w:sz="4" w:space="0" w:color="auto"/>
            </w:tcBorders>
            <w:vAlign w:val="center"/>
          </w:tcPr>
          <w:p w14:paraId="13E9E43B" w14:textId="687691D9" w:rsidR="008A1257" w:rsidRPr="00D353F3" w:rsidRDefault="008A1257" w:rsidP="008A1257">
            <w:pPr>
              <w:jc w:val="center"/>
              <w:rPr>
                <w:color w:val="000000" w:themeColor="text1"/>
              </w:rPr>
            </w:pPr>
            <w:r w:rsidRPr="00D353F3">
              <w:rPr>
                <w:color w:val="000000" w:themeColor="text1"/>
              </w:rPr>
              <w:t>6</w:t>
            </w:r>
          </w:p>
        </w:tc>
        <w:tc>
          <w:tcPr>
            <w:tcW w:w="1123" w:type="dxa"/>
            <w:tcBorders>
              <w:top w:val="single" w:sz="4" w:space="0" w:color="auto"/>
              <w:left w:val="single" w:sz="4" w:space="0" w:color="auto"/>
              <w:bottom w:val="single" w:sz="4" w:space="0" w:color="auto"/>
              <w:right w:val="single" w:sz="4" w:space="0" w:color="auto"/>
            </w:tcBorders>
          </w:tcPr>
          <w:p w14:paraId="0EE5728B" w14:textId="27C6223A" w:rsidR="008A1257" w:rsidRPr="00D353F3" w:rsidRDefault="008A1257" w:rsidP="008A1257">
            <w:pPr>
              <w:jc w:val="center"/>
              <w:rPr>
                <w:color w:val="000000" w:themeColor="text1"/>
              </w:rPr>
            </w:pPr>
            <w:r w:rsidRPr="00D353F3">
              <w:rPr>
                <w:color w:val="000000" w:themeColor="text1"/>
              </w:rPr>
              <w:t>7</w:t>
            </w:r>
          </w:p>
        </w:tc>
      </w:tr>
      <w:tr w:rsidR="007B6959" w:rsidRPr="00D353F3" w14:paraId="58E7FB4F" w14:textId="77777777" w:rsidTr="00A4593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035A452B" w14:textId="584B7204" w:rsidR="00C70586" w:rsidRPr="00D353F3" w:rsidRDefault="00476DBC" w:rsidP="00D41041">
            <w:pPr>
              <w:jc w:val="left"/>
              <w:rPr>
                <w:color w:val="000000" w:themeColor="text1"/>
                <w:lang w:val="en-US"/>
              </w:rPr>
            </w:pPr>
            <w:r w:rsidRPr="00D353F3">
              <w:rPr>
                <w:color w:val="000000" w:themeColor="text1"/>
              </w:rPr>
              <w:t>1703</w:t>
            </w:r>
          </w:p>
        </w:tc>
        <w:tc>
          <w:tcPr>
            <w:tcW w:w="1701" w:type="dxa"/>
            <w:tcBorders>
              <w:top w:val="single" w:sz="4" w:space="0" w:color="auto"/>
              <w:left w:val="single" w:sz="4" w:space="0" w:color="auto"/>
              <w:bottom w:val="single" w:sz="4" w:space="0" w:color="auto"/>
              <w:right w:val="single" w:sz="4" w:space="0" w:color="auto"/>
            </w:tcBorders>
            <w:vAlign w:val="center"/>
          </w:tcPr>
          <w:p w14:paraId="391C23F7" w14:textId="56BEEF9A" w:rsidR="00C70586" w:rsidRPr="00D353F3" w:rsidRDefault="00C70586" w:rsidP="000242DA">
            <w:pPr>
              <w:rPr>
                <w:color w:val="000000" w:themeColor="text1"/>
              </w:rPr>
            </w:pPr>
            <w:r w:rsidRPr="00D353F3">
              <w:rPr>
                <w:color w:val="000000" w:themeColor="text1"/>
              </w:rPr>
              <w:t>LRG010030</w:t>
            </w:r>
          </w:p>
        </w:tc>
        <w:tc>
          <w:tcPr>
            <w:tcW w:w="2268" w:type="dxa"/>
            <w:tcBorders>
              <w:top w:val="single" w:sz="4" w:space="0" w:color="auto"/>
              <w:left w:val="single" w:sz="4" w:space="0" w:color="auto"/>
              <w:bottom w:val="single" w:sz="4" w:space="0" w:color="auto"/>
              <w:right w:val="single" w:sz="4" w:space="0" w:color="auto"/>
            </w:tcBorders>
            <w:vAlign w:val="center"/>
          </w:tcPr>
          <w:p w14:paraId="079C8E0E" w14:textId="75FACAE6" w:rsidR="00C70586" w:rsidRPr="00D353F3" w:rsidRDefault="00C70586" w:rsidP="000242DA">
            <w:pPr>
              <w:rPr>
                <w:color w:val="000000" w:themeColor="text1"/>
              </w:rPr>
            </w:pPr>
            <w:r w:rsidRPr="00D353F3">
              <w:rPr>
                <w:color w:val="000000" w:themeColor="text1"/>
              </w:rPr>
              <w:t>Погашення заборгованості за гарантійним платежем в результаті заміни боржника іншою особою (переведення боргу) за згодою кредитора</w:t>
            </w:r>
          </w:p>
        </w:tc>
        <w:tc>
          <w:tcPr>
            <w:tcW w:w="1276" w:type="dxa"/>
            <w:tcBorders>
              <w:top w:val="single" w:sz="4" w:space="0" w:color="auto"/>
              <w:left w:val="single" w:sz="4" w:space="0" w:color="auto"/>
              <w:bottom w:val="single" w:sz="4" w:space="0" w:color="auto"/>
              <w:right w:val="single" w:sz="4" w:space="0" w:color="auto"/>
            </w:tcBorders>
            <w:vAlign w:val="center"/>
          </w:tcPr>
          <w:p w14:paraId="1C0261F7" w14:textId="3146BF3C" w:rsidR="00C70586" w:rsidRPr="00D353F3" w:rsidRDefault="00C70586" w:rsidP="000242DA">
            <w:pPr>
              <w:rPr>
                <w:color w:val="000000" w:themeColor="text1"/>
              </w:rPr>
            </w:pPr>
            <w:r w:rsidRPr="00D353F3">
              <w:rPr>
                <w:color w:val="000000" w:themeColor="text1"/>
              </w:rPr>
              <w:t>T070_1, T070_2, T080_1, T080_2, T080_3</w:t>
            </w:r>
          </w:p>
        </w:tc>
        <w:tc>
          <w:tcPr>
            <w:tcW w:w="992" w:type="dxa"/>
            <w:tcBorders>
              <w:top w:val="single" w:sz="4" w:space="0" w:color="auto"/>
              <w:left w:val="single" w:sz="4" w:space="0" w:color="auto"/>
              <w:bottom w:val="single" w:sz="4" w:space="0" w:color="auto"/>
              <w:right w:val="single" w:sz="4" w:space="0" w:color="auto"/>
            </w:tcBorders>
            <w:vAlign w:val="center"/>
          </w:tcPr>
          <w:p w14:paraId="22750105" w14:textId="4B68C501" w:rsidR="00C70586" w:rsidRPr="00D353F3" w:rsidRDefault="00C70586" w:rsidP="000242DA">
            <w:pPr>
              <w:rPr>
                <w:color w:val="000000" w:themeColor="text1"/>
              </w:rPr>
            </w:pPr>
            <w:r w:rsidRPr="00D353F3">
              <w:rPr>
                <w:color w:val="000000" w:themeColor="text1"/>
              </w:rPr>
              <w:t xml:space="preserve">D120, DG10, H067, K011, K030, K061, K112, S021, S031, S070, S186, S190, </w:t>
            </w:r>
            <w:r w:rsidR="008A1257" w:rsidRPr="00D353F3">
              <w:rPr>
                <w:color w:val="000000" w:themeColor="text1"/>
              </w:rPr>
              <w:t xml:space="preserve">S242, </w:t>
            </w:r>
            <w:r w:rsidRPr="00D353F3">
              <w:rPr>
                <w:color w:val="000000" w:themeColor="text1"/>
              </w:rPr>
              <w:t>R030</w:t>
            </w:r>
          </w:p>
        </w:tc>
        <w:tc>
          <w:tcPr>
            <w:tcW w:w="1145" w:type="dxa"/>
            <w:tcBorders>
              <w:top w:val="single" w:sz="4" w:space="0" w:color="auto"/>
              <w:left w:val="single" w:sz="4" w:space="0" w:color="auto"/>
              <w:bottom w:val="single" w:sz="4" w:space="0" w:color="auto"/>
              <w:right w:val="single" w:sz="4" w:space="0" w:color="auto"/>
            </w:tcBorders>
            <w:vAlign w:val="center"/>
          </w:tcPr>
          <w:p w14:paraId="7DB4F0CF" w14:textId="199C32C6" w:rsidR="00C70586" w:rsidRPr="00D353F3" w:rsidRDefault="00C70586" w:rsidP="000242DA">
            <w:pPr>
              <w:rPr>
                <w:color w:val="000000" w:themeColor="text1"/>
              </w:rPr>
            </w:pPr>
            <w:r w:rsidRPr="00D353F3">
              <w:rPr>
                <w:color w:val="000000" w:themeColor="text1"/>
              </w:rPr>
              <w:t>Немає</w:t>
            </w:r>
          </w:p>
        </w:tc>
        <w:tc>
          <w:tcPr>
            <w:tcW w:w="1123" w:type="dxa"/>
            <w:tcBorders>
              <w:top w:val="single" w:sz="4" w:space="0" w:color="auto"/>
              <w:left w:val="single" w:sz="4" w:space="0" w:color="auto"/>
              <w:bottom w:val="single" w:sz="4" w:space="0" w:color="auto"/>
              <w:right w:val="single" w:sz="4" w:space="0" w:color="auto"/>
            </w:tcBorders>
            <w:vAlign w:val="center"/>
          </w:tcPr>
          <w:p w14:paraId="218726CB" w14:textId="18548E81" w:rsidR="00C70586" w:rsidRPr="00D353F3" w:rsidRDefault="00C70586" w:rsidP="000242DA">
            <w:pPr>
              <w:rPr>
                <w:color w:val="000000" w:themeColor="text1"/>
              </w:rPr>
            </w:pPr>
            <w:r w:rsidRPr="00D353F3">
              <w:rPr>
                <w:color w:val="000000" w:themeColor="text1"/>
              </w:rPr>
              <w:t>LRG01</w:t>
            </w:r>
          </w:p>
        </w:tc>
      </w:tr>
    </w:tbl>
    <w:p w14:paraId="7441DAB4" w14:textId="77777777" w:rsidR="00C70586" w:rsidRPr="00D353F3" w:rsidRDefault="00C70586" w:rsidP="00C70586">
      <w:pPr>
        <w:tabs>
          <w:tab w:val="left" w:pos="567"/>
          <w:tab w:val="left" w:pos="851"/>
          <w:tab w:val="left" w:pos="924"/>
        </w:tabs>
        <w:autoSpaceDE w:val="0"/>
        <w:autoSpaceDN w:val="0"/>
        <w:adjustRightInd w:val="0"/>
        <w:ind w:firstLine="709"/>
        <w:jc w:val="right"/>
        <w:rPr>
          <w:color w:val="000000" w:themeColor="text1"/>
        </w:rPr>
      </w:pPr>
      <w:r w:rsidRPr="00D353F3">
        <w:rPr>
          <w:color w:val="000000" w:themeColor="text1"/>
        </w:rPr>
        <w:t>”.</w:t>
      </w:r>
    </w:p>
    <w:p w14:paraId="1D702753" w14:textId="2E8A66EF" w:rsidR="00C70586" w:rsidRPr="00D353F3" w:rsidRDefault="00C70586" w:rsidP="00C70586">
      <w:pPr>
        <w:pStyle w:val="af3"/>
        <w:ind w:left="567"/>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00476DBC" w:rsidRPr="00D353F3">
        <w:rPr>
          <w:color w:val="000000" w:themeColor="text1"/>
          <w:lang w:val="ru-RU"/>
        </w:rPr>
        <w:t>1696</w:t>
      </w:r>
      <w:r w:rsidRPr="00D353F3">
        <w:rPr>
          <w:color w:val="000000" w:themeColor="text1"/>
        </w:rPr>
        <w:t>–</w:t>
      </w:r>
      <w:r w:rsidR="00476DBC" w:rsidRPr="00D353F3">
        <w:rPr>
          <w:color w:val="000000" w:themeColor="text1"/>
        </w:rPr>
        <w:t>1779</w:t>
      </w:r>
      <w:r w:rsidRPr="00D353F3">
        <w:rPr>
          <w:color w:val="000000" w:themeColor="text1"/>
        </w:rPr>
        <w:t xml:space="preserve"> уважати відповідно рядками </w:t>
      </w:r>
      <w:r w:rsidR="00476DBC" w:rsidRPr="00D353F3">
        <w:rPr>
          <w:color w:val="000000" w:themeColor="text1"/>
          <w:lang w:val="ru-RU"/>
        </w:rPr>
        <w:t>1704</w:t>
      </w:r>
      <w:r w:rsidRPr="00D353F3">
        <w:rPr>
          <w:color w:val="000000" w:themeColor="text1"/>
        </w:rPr>
        <w:t>–</w:t>
      </w:r>
      <w:r w:rsidR="00476DBC" w:rsidRPr="00D353F3">
        <w:rPr>
          <w:color w:val="000000" w:themeColor="text1"/>
        </w:rPr>
        <w:t>1787</w:t>
      </w:r>
      <w:r w:rsidRPr="00D353F3">
        <w:rPr>
          <w:color w:val="000000" w:themeColor="text1"/>
        </w:rPr>
        <w:t>;</w:t>
      </w:r>
    </w:p>
    <w:p w14:paraId="215D47D9" w14:textId="510E8C82" w:rsidR="000E1B81" w:rsidRPr="00D353F3" w:rsidRDefault="000E1B81" w:rsidP="000E1B81">
      <w:pPr>
        <w:tabs>
          <w:tab w:val="left" w:pos="710"/>
          <w:tab w:val="left" w:pos="851"/>
        </w:tabs>
        <w:autoSpaceDE w:val="0"/>
        <w:autoSpaceDN w:val="0"/>
        <w:adjustRightInd w:val="0"/>
        <w:jc w:val="left"/>
        <w:rPr>
          <w:color w:val="000000" w:themeColor="text1"/>
        </w:rPr>
      </w:pPr>
    </w:p>
    <w:p w14:paraId="36313975" w14:textId="25794CAB" w:rsidR="000E1B81" w:rsidRPr="00D353F3" w:rsidRDefault="003C3052" w:rsidP="008644A5">
      <w:pPr>
        <w:pStyle w:val="af3"/>
        <w:numPr>
          <w:ilvl w:val="0"/>
          <w:numId w:val="3"/>
        </w:numPr>
        <w:tabs>
          <w:tab w:val="left" w:pos="710"/>
          <w:tab w:val="left" w:pos="851"/>
        </w:tabs>
        <w:autoSpaceDE w:val="0"/>
        <w:autoSpaceDN w:val="0"/>
        <w:adjustRightInd w:val="0"/>
        <w:ind w:left="1134" w:hanging="567"/>
        <w:jc w:val="left"/>
        <w:rPr>
          <w:color w:val="000000" w:themeColor="text1"/>
        </w:rPr>
      </w:pPr>
      <w:r w:rsidRPr="00D353F3">
        <w:rPr>
          <w:color w:val="000000" w:themeColor="text1"/>
        </w:rPr>
        <w:t xml:space="preserve">у колонці 5 рядків </w:t>
      </w:r>
      <w:r w:rsidR="00ED4C8A" w:rsidRPr="00D353F3">
        <w:rPr>
          <w:color w:val="000000" w:themeColor="text1"/>
        </w:rPr>
        <w:t>1706</w:t>
      </w:r>
      <w:r w:rsidRPr="00D353F3">
        <w:rPr>
          <w:color w:val="000000" w:themeColor="text1"/>
        </w:rPr>
        <w:t>–</w:t>
      </w:r>
      <w:r w:rsidR="00ED4C8A" w:rsidRPr="00D353F3">
        <w:rPr>
          <w:color w:val="000000" w:themeColor="text1"/>
        </w:rPr>
        <w:t>1725</w:t>
      </w:r>
      <w:r w:rsidRPr="00D353F3">
        <w:rPr>
          <w:color w:val="000000" w:themeColor="text1"/>
        </w:rPr>
        <w:t xml:space="preserve"> літеру та цифри “</w:t>
      </w:r>
      <w:r w:rsidRPr="00D353F3">
        <w:rPr>
          <w:color w:val="000000" w:themeColor="text1"/>
          <w:lang w:val="en-US"/>
        </w:rPr>
        <w:t>H</w:t>
      </w:r>
      <w:r w:rsidRPr="00D353F3">
        <w:rPr>
          <w:color w:val="000000" w:themeColor="text1"/>
        </w:rPr>
        <w:t>020,” виключити;</w:t>
      </w:r>
    </w:p>
    <w:p w14:paraId="1566A3E5" w14:textId="58A83680" w:rsidR="003C3052" w:rsidRPr="00D353F3" w:rsidRDefault="003C3052" w:rsidP="003C3052">
      <w:pPr>
        <w:tabs>
          <w:tab w:val="left" w:pos="710"/>
          <w:tab w:val="left" w:pos="851"/>
        </w:tabs>
        <w:autoSpaceDE w:val="0"/>
        <w:autoSpaceDN w:val="0"/>
        <w:adjustRightInd w:val="0"/>
        <w:jc w:val="left"/>
        <w:rPr>
          <w:color w:val="000000" w:themeColor="text1"/>
        </w:rPr>
      </w:pPr>
    </w:p>
    <w:p w14:paraId="483FC3DC" w14:textId="3189BC6B" w:rsidR="003C3052" w:rsidRPr="00D353F3" w:rsidRDefault="007B68BB" w:rsidP="008644A5">
      <w:pPr>
        <w:pStyle w:val="af3"/>
        <w:numPr>
          <w:ilvl w:val="0"/>
          <w:numId w:val="3"/>
        </w:numPr>
        <w:tabs>
          <w:tab w:val="left" w:pos="710"/>
          <w:tab w:val="left" w:pos="851"/>
        </w:tabs>
        <w:autoSpaceDE w:val="0"/>
        <w:autoSpaceDN w:val="0"/>
        <w:adjustRightInd w:val="0"/>
        <w:ind w:left="993" w:hanging="426"/>
        <w:jc w:val="left"/>
        <w:rPr>
          <w:color w:val="000000" w:themeColor="text1"/>
        </w:rPr>
      </w:pPr>
      <w:r w:rsidRPr="00D353F3">
        <w:rPr>
          <w:color w:val="000000" w:themeColor="text1"/>
        </w:rPr>
        <w:t>у рядку 1</w:t>
      </w:r>
      <w:r w:rsidR="00ED4C8A" w:rsidRPr="00D353F3">
        <w:rPr>
          <w:color w:val="000000" w:themeColor="text1"/>
          <w:lang w:val="en-US"/>
        </w:rPr>
        <w:t>726</w:t>
      </w:r>
      <w:r w:rsidRPr="00D353F3">
        <w:rPr>
          <w:color w:val="000000" w:themeColor="text1"/>
        </w:rPr>
        <w:t>:</w:t>
      </w:r>
    </w:p>
    <w:p w14:paraId="09F3466A" w14:textId="7DE85B0E" w:rsidR="007B68BB" w:rsidRPr="00D353F3" w:rsidRDefault="00897E25" w:rsidP="007B68BB">
      <w:pPr>
        <w:tabs>
          <w:tab w:val="left" w:pos="710"/>
          <w:tab w:val="left" w:pos="851"/>
        </w:tabs>
        <w:autoSpaceDE w:val="0"/>
        <w:autoSpaceDN w:val="0"/>
        <w:adjustRightInd w:val="0"/>
        <w:ind w:firstLine="567"/>
        <w:jc w:val="left"/>
        <w:rPr>
          <w:color w:val="000000" w:themeColor="text1"/>
        </w:rPr>
      </w:pPr>
      <w:r w:rsidRPr="00D353F3">
        <w:rPr>
          <w:color w:val="000000" w:themeColor="text1"/>
        </w:rPr>
        <w:t>колонки</w:t>
      </w:r>
      <w:r w:rsidR="00C51C23" w:rsidRPr="00D353F3">
        <w:rPr>
          <w:color w:val="000000" w:themeColor="text1"/>
        </w:rPr>
        <w:t xml:space="preserve"> 3 слово “фактору” зам</w:t>
      </w:r>
      <w:r w:rsidR="007B68BB" w:rsidRPr="00D353F3">
        <w:rPr>
          <w:color w:val="000000" w:themeColor="text1"/>
        </w:rPr>
        <w:t>і</w:t>
      </w:r>
      <w:r w:rsidR="00C51C23" w:rsidRPr="00D353F3">
        <w:rPr>
          <w:color w:val="000000" w:themeColor="text1"/>
        </w:rPr>
        <w:t>н</w:t>
      </w:r>
      <w:r w:rsidR="007B68BB" w:rsidRPr="00D353F3">
        <w:rPr>
          <w:color w:val="000000" w:themeColor="text1"/>
        </w:rPr>
        <w:t xml:space="preserve">ити словами </w:t>
      </w:r>
      <w:r w:rsidRPr="00D353F3">
        <w:rPr>
          <w:color w:val="000000" w:themeColor="text1"/>
        </w:rPr>
        <w:t>“</w:t>
      </w:r>
      <w:r w:rsidR="007B68BB" w:rsidRPr="00D353F3">
        <w:rPr>
          <w:color w:val="000000" w:themeColor="text1"/>
        </w:rPr>
        <w:t>новому кредитору”;</w:t>
      </w:r>
    </w:p>
    <w:p w14:paraId="3C7C1C05" w14:textId="55A2DDCF" w:rsidR="007B68BB" w:rsidRPr="00D353F3" w:rsidRDefault="00897E25" w:rsidP="007B68BB">
      <w:pPr>
        <w:tabs>
          <w:tab w:val="left" w:pos="710"/>
          <w:tab w:val="left" w:pos="851"/>
        </w:tabs>
        <w:autoSpaceDE w:val="0"/>
        <w:autoSpaceDN w:val="0"/>
        <w:adjustRightInd w:val="0"/>
        <w:ind w:firstLine="567"/>
        <w:jc w:val="left"/>
        <w:rPr>
          <w:color w:val="000000" w:themeColor="text1"/>
        </w:rPr>
      </w:pPr>
      <w:r w:rsidRPr="00D353F3">
        <w:rPr>
          <w:color w:val="000000" w:themeColor="text1"/>
        </w:rPr>
        <w:t>колонки</w:t>
      </w:r>
      <w:r w:rsidR="007B68BB" w:rsidRPr="00D353F3">
        <w:rPr>
          <w:color w:val="000000" w:themeColor="text1"/>
        </w:rPr>
        <w:t xml:space="preserve"> 5 літеру та цифри “</w:t>
      </w:r>
      <w:r w:rsidR="007B68BB" w:rsidRPr="00D353F3">
        <w:rPr>
          <w:color w:val="000000" w:themeColor="text1"/>
          <w:lang w:val="en-US"/>
        </w:rPr>
        <w:t>H</w:t>
      </w:r>
      <w:r w:rsidR="007B68BB" w:rsidRPr="00D353F3">
        <w:rPr>
          <w:color w:val="000000" w:themeColor="text1"/>
        </w:rPr>
        <w:t>020,” виключити;</w:t>
      </w:r>
    </w:p>
    <w:p w14:paraId="62343DC2" w14:textId="3557C691" w:rsidR="00367CB6" w:rsidRPr="00D353F3" w:rsidRDefault="00367CB6" w:rsidP="007B68BB">
      <w:pPr>
        <w:tabs>
          <w:tab w:val="left" w:pos="710"/>
          <w:tab w:val="left" w:pos="851"/>
        </w:tabs>
        <w:autoSpaceDE w:val="0"/>
        <w:autoSpaceDN w:val="0"/>
        <w:adjustRightInd w:val="0"/>
        <w:ind w:firstLine="567"/>
        <w:jc w:val="left"/>
        <w:rPr>
          <w:color w:val="000000" w:themeColor="text1"/>
        </w:rPr>
      </w:pPr>
    </w:p>
    <w:p w14:paraId="0C3F4837" w14:textId="7E92BDD8" w:rsidR="00367CB6" w:rsidRPr="00D353F3" w:rsidRDefault="00367CB6" w:rsidP="008644A5">
      <w:pPr>
        <w:pStyle w:val="af3"/>
        <w:numPr>
          <w:ilvl w:val="0"/>
          <w:numId w:val="3"/>
        </w:numPr>
        <w:tabs>
          <w:tab w:val="left" w:pos="710"/>
          <w:tab w:val="left" w:pos="851"/>
        </w:tabs>
        <w:autoSpaceDE w:val="0"/>
        <w:autoSpaceDN w:val="0"/>
        <w:adjustRightInd w:val="0"/>
        <w:ind w:left="993" w:hanging="426"/>
        <w:jc w:val="left"/>
        <w:rPr>
          <w:color w:val="000000" w:themeColor="text1"/>
        </w:rPr>
      </w:pPr>
      <w:r w:rsidRPr="00D353F3">
        <w:rPr>
          <w:color w:val="000000" w:themeColor="text1"/>
        </w:rPr>
        <w:t>у колонці 5 рядк</w:t>
      </w:r>
      <w:r w:rsidR="00895C9E" w:rsidRPr="00D353F3">
        <w:rPr>
          <w:color w:val="000000" w:themeColor="text1"/>
        </w:rPr>
        <w:t>ів</w:t>
      </w:r>
      <w:r w:rsidRPr="00D353F3">
        <w:rPr>
          <w:color w:val="000000" w:themeColor="text1"/>
        </w:rPr>
        <w:t xml:space="preserve"> </w:t>
      </w:r>
      <w:r w:rsidR="00ED4C8A" w:rsidRPr="00D353F3">
        <w:rPr>
          <w:color w:val="000000" w:themeColor="text1"/>
          <w:lang w:val="ru-RU"/>
        </w:rPr>
        <w:t>1727</w:t>
      </w:r>
      <w:r w:rsidR="00895C9E" w:rsidRPr="00D353F3">
        <w:rPr>
          <w:color w:val="000000" w:themeColor="text1"/>
        </w:rPr>
        <w:t xml:space="preserve">, </w:t>
      </w:r>
      <w:r w:rsidR="00ED4C8A" w:rsidRPr="00D353F3">
        <w:rPr>
          <w:color w:val="000000" w:themeColor="text1"/>
          <w:lang w:val="ru-RU"/>
        </w:rPr>
        <w:t>1728</w:t>
      </w:r>
      <w:r w:rsidRPr="00D353F3">
        <w:rPr>
          <w:color w:val="000000" w:themeColor="text1"/>
        </w:rPr>
        <w:t xml:space="preserve"> літеру та цифри “</w:t>
      </w:r>
      <w:r w:rsidRPr="00D353F3">
        <w:rPr>
          <w:color w:val="000000" w:themeColor="text1"/>
          <w:lang w:val="en-US"/>
        </w:rPr>
        <w:t>H</w:t>
      </w:r>
      <w:r w:rsidRPr="00D353F3">
        <w:rPr>
          <w:color w:val="000000" w:themeColor="text1"/>
        </w:rPr>
        <w:t>020,” виключити;</w:t>
      </w:r>
    </w:p>
    <w:p w14:paraId="15C3AEB5" w14:textId="77777777" w:rsidR="00367CB6" w:rsidRPr="00D353F3" w:rsidRDefault="00367CB6" w:rsidP="00367CB6">
      <w:pPr>
        <w:pStyle w:val="af3"/>
        <w:tabs>
          <w:tab w:val="left" w:pos="710"/>
          <w:tab w:val="left" w:pos="851"/>
        </w:tabs>
        <w:autoSpaceDE w:val="0"/>
        <w:autoSpaceDN w:val="0"/>
        <w:adjustRightInd w:val="0"/>
        <w:ind w:left="1134"/>
        <w:jc w:val="left"/>
        <w:rPr>
          <w:color w:val="000000" w:themeColor="text1"/>
        </w:rPr>
      </w:pPr>
    </w:p>
    <w:p w14:paraId="07DC69A8" w14:textId="45A79B16" w:rsidR="00895C9E" w:rsidRPr="00D353F3" w:rsidRDefault="00895C9E" w:rsidP="008644A5">
      <w:pPr>
        <w:pStyle w:val="af3"/>
        <w:numPr>
          <w:ilvl w:val="0"/>
          <w:numId w:val="3"/>
        </w:numPr>
        <w:tabs>
          <w:tab w:val="left" w:pos="710"/>
          <w:tab w:val="left" w:pos="851"/>
        </w:tabs>
        <w:autoSpaceDE w:val="0"/>
        <w:autoSpaceDN w:val="0"/>
        <w:adjustRightInd w:val="0"/>
        <w:ind w:left="993" w:hanging="426"/>
        <w:jc w:val="left"/>
        <w:rPr>
          <w:color w:val="000000" w:themeColor="text1"/>
        </w:rPr>
      </w:pPr>
      <w:r w:rsidRPr="00D353F3">
        <w:rPr>
          <w:color w:val="000000" w:themeColor="text1"/>
        </w:rPr>
        <w:t xml:space="preserve">у рядку </w:t>
      </w:r>
      <w:r w:rsidR="00ED4C8A" w:rsidRPr="00D353F3">
        <w:rPr>
          <w:color w:val="000000" w:themeColor="text1"/>
          <w:lang w:val="en-US"/>
        </w:rPr>
        <w:t>1729</w:t>
      </w:r>
      <w:r w:rsidRPr="00D353F3">
        <w:rPr>
          <w:color w:val="000000" w:themeColor="text1"/>
        </w:rPr>
        <w:t>:</w:t>
      </w:r>
    </w:p>
    <w:p w14:paraId="2DCE0DC0" w14:textId="2E37A87F" w:rsidR="00895C9E" w:rsidRPr="00D353F3" w:rsidRDefault="00897E25" w:rsidP="00D53A8E">
      <w:pPr>
        <w:tabs>
          <w:tab w:val="left" w:pos="710"/>
          <w:tab w:val="left" w:pos="851"/>
        </w:tabs>
        <w:autoSpaceDE w:val="0"/>
        <w:autoSpaceDN w:val="0"/>
        <w:adjustRightInd w:val="0"/>
        <w:ind w:firstLine="567"/>
        <w:rPr>
          <w:color w:val="000000" w:themeColor="text1"/>
        </w:rPr>
      </w:pPr>
      <w:r w:rsidRPr="00D353F3">
        <w:rPr>
          <w:color w:val="000000" w:themeColor="text1"/>
        </w:rPr>
        <w:t>колонки</w:t>
      </w:r>
      <w:r w:rsidR="00895C9E" w:rsidRPr="00D353F3">
        <w:rPr>
          <w:color w:val="000000" w:themeColor="text1"/>
        </w:rPr>
        <w:t xml:space="preserve"> 3 слова “Амортизована премія / дисконт” </w:t>
      </w:r>
      <w:r w:rsidR="00C51C23" w:rsidRPr="00D353F3">
        <w:rPr>
          <w:color w:val="000000" w:themeColor="text1"/>
        </w:rPr>
        <w:t>замінити</w:t>
      </w:r>
      <w:r w:rsidR="00895C9E" w:rsidRPr="00D353F3">
        <w:rPr>
          <w:color w:val="000000" w:themeColor="text1"/>
        </w:rPr>
        <w:t xml:space="preserve"> словами </w:t>
      </w:r>
      <w:r w:rsidR="00C3640A" w:rsidRPr="00D353F3">
        <w:rPr>
          <w:color w:val="000000" w:themeColor="text1"/>
        </w:rPr>
        <w:t>“</w:t>
      </w:r>
      <w:r w:rsidR="00895C9E" w:rsidRPr="00D353F3">
        <w:rPr>
          <w:color w:val="000000" w:themeColor="text1"/>
        </w:rPr>
        <w:t>Амортизація премії / дисконту”;</w:t>
      </w:r>
    </w:p>
    <w:p w14:paraId="54F24FAC" w14:textId="7E382BC7" w:rsidR="00895C9E" w:rsidRPr="00D353F3" w:rsidRDefault="00897E25" w:rsidP="00895C9E">
      <w:pPr>
        <w:tabs>
          <w:tab w:val="left" w:pos="710"/>
          <w:tab w:val="left" w:pos="851"/>
        </w:tabs>
        <w:autoSpaceDE w:val="0"/>
        <w:autoSpaceDN w:val="0"/>
        <w:adjustRightInd w:val="0"/>
        <w:ind w:firstLine="567"/>
        <w:jc w:val="left"/>
        <w:rPr>
          <w:color w:val="000000" w:themeColor="text1"/>
        </w:rPr>
      </w:pPr>
      <w:r w:rsidRPr="00D353F3">
        <w:rPr>
          <w:color w:val="000000" w:themeColor="text1"/>
        </w:rPr>
        <w:t>колонки</w:t>
      </w:r>
      <w:r w:rsidR="00895C9E" w:rsidRPr="00D353F3">
        <w:rPr>
          <w:color w:val="000000" w:themeColor="text1"/>
        </w:rPr>
        <w:t xml:space="preserve"> 5 літеру та цифри “</w:t>
      </w:r>
      <w:r w:rsidR="00895C9E" w:rsidRPr="00D353F3">
        <w:rPr>
          <w:color w:val="000000" w:themeColor="text1"/>
          <w:lang w:val="en-US"/>
        </w:rPr>
        <w:t>H</w:t>
      </w:r>
      <w:r w:rsidR="00895C9E" w:rsidRPr="00D353F3">
        <w:rPr>
          <w:color w:val="000000" w:themeColor="text1"/>
        </w:rPr>
        <w:t>020,” виключити;</w:t>
      </w:r>
    </w:p>
    <w:p w14:paraId="6EE759EA" w14:textId="77777777" w:rsidR="00895C9E" w:rsidRPr="00D353F3" w:rsidRDefault="00895C9E" w:rsidP="00895C9E">
      <w:pPr>
        <w:tabs>
          <w:tab w:val="left" w:pos="710"/>
          <w:tab w:val="left" w:pos="851"/>
        </w:tabs>
        <w:autoSpaceDE w:val="0"/>
        <w:autoSpaceDN w:val="0"/>
        <w:adjustRightInd w:val="0"/>
        <w:ind w:firstLine="567"/>
        <w:jc w:val="left"/>
        <w:rPr>
          <w:color w:val="000000" w:themeColor="text1"/>
        </w:rPr>
      </w:pPr>
    </w:p>
    <w:p w14:paraId="3C715D72" w14:textId="535753DC" w:rsidR="00895C9E" w:rsidRPr="00D353F3" w:rsidRDefault="00895C9E" w:rsidP="008644A5">
      <w:pPr>
        <w:pStyle w:val="af3"/>
        <w:numPr>
          <w:ilvl w:val="0"/>
          <w:numId w:val="3"/>
        </w:numPr>
        <w:tabs>
          <w:tab w:val="left" w:pos="710"/>
          <w:tab w:val="left" w:pos="851"/>
        </w:tabs>
        <w:autoSpaceDE w:val="0"/>
        <w:autoSpaceDN w:val="0"/>
        <w:adjustRightInd w:val="0"/>
        <w:ind w:left="1134" w:hanging="567"/>
        <w:jc w:val="left"/>
        <w:rPr>
          <w:color w:val="000000" w:themeColor="text1"/>
        </w:rPr>
      </w:pPr>
      <w:r w:rsidRPr="00D353F3">
        <w:rPr>
          <w:color w:val="000000" w:themeColor="text1"/>
        </w:rPr>
        <w:t xml:space="preserve">у колонці 5 рядків </w:t>
      </w:r>
      <w:r w:rsidR="001E795A" w:rsidRPr="00D353F3">
        <w:rPr>
          <w:color w:val="000000" w:themeColor="text1"/>
          <w:lang w:val="ru-RU"/>
        </w:rPr>
        <w:t>1730</w:t>
      </w:r>
      <w:r w:rsidRPr="00D353F3">
        <w:rPr>
          <w:color w:val="000000" w:themeColor="text1"/>
        </w:rPr>
        <w:t xml:space="preserve">, </w:t>
      </w:r>
      <w:r w:rsidR="001E795A" w:rsidRPr="00D353F3">
        <w:rPr>
          <w:color w:val="000000" w:themeColor="text1"/>
          <w:lang w:val="ru-RU"/>
        </w:rPr>
        <w:t>1731</w:t>
      </w:r>
      <w:r w:rsidRPr="00D353F3">
        <w:rPr>
          <w:color w:val="000000" w:themeColor="text1"/>
        </w:rPr>
        <w:t xml:space="preserve"> літеру та цифри “</w:t>
      </w:r>
      <w:r w:rsidRPr="00D353F3">
        <w:rPr>
          <w:color w:val="000000" w:themeColor="text1"/>
          <w:lang w:val="en-US"/>
        </w:rPr>
        <w:t>H</w:t>
      </w:r>
      <w:r w:rsidRPr="00D353F3">
        <w:rPr>
          <w:color w:val="000000" w:themeColor="text1"/>
        </w:rPr>
        <w:t>020,” виключити;</w:t>
      </w:r>
    </w:p>
    <w:p w14:paraId="10CA07EB" w14:textId="0A23E59C" w:rsidR="00367CB6" w:rsidRPr="00D353F3" w:rsidRDefault="00367CB6" w:rsidP="00895C9E">
      <w:pPr>
        <w:pStyle w:val="af3"/>
        <w:tabs>
          <w:tab w:val="left" w:pos="710"/>
          <w:tab w:val="left" w:pos="851"/>
        </w:tabs>
        <w:autoSpaceDE w:val="0"/>
        <w:autoSpaceDN w:val="0"/>
        <w:adjustRightInd w:val="0"/>
        <w:ind w:left="1353"/>
        <w:jc w:val="left"/>
        <w:rPr>
          <w:color w:val="000000" w:themeColor="text1"/>
        </w:rPr>
      </w:pPr>
    </w:p>
    <w:p w14:paraId="263DD4E9" w14:textId="58895BC3" w:rsidR="00487DD3" w:rsidRPr="00D353F3" w:rsidRDefault="00487DD3" w:rsidP="008644A5">
      <w:pPr>
        <w:pStyle w:val="af3"/>
        <w:numPr>
          <w:ilvl w:val="0"/>
          <w:numId w:val="3"/>
        </w:numPr>
        <w:ind w:left="993" w:hanging="426"/>
        <w:rPr>
          <w:color w:val="000000" w:themeColor="text1"/>
        </w:rPr>
      </w:pPr>
      <w:r w:rsidRPr="00D353F3">
        <w:rPr>
          <w:color w:val="000000" w:themeColor="text1"/>
        </w:rPr>
        <w:t xml:space="preserve">рядок </w:t>
      </w:r>
      <w:r w:rsidR="001E795A" w:rsidRPr="00D353F3">
        <w:rPr>
          <w:color w:val="000000" w:themeColor="text1"/>
          <w:lang w:val="en-US"/>
        </w:rPr>
        <w:t>1732</w:t>
      </w:r>
      <w:r w:rsidRPr="00D353F3">
        <w:rPr>
          <w:color w:val="000000" w:themeColor="text1"/>
        </w:rPr>
        <w:t xml:space="preserve"> виключити.</w:t>
      </w:r>
    </w:p>
    <w:p w14:paraId="2D1DA5F1" w14:textId="664DBD76" w:rsidR="00487DD3" w:rsidRPr="00D353F3" w:rsidRDefault="00487DD3" w:rsidP="00487DD3">
      <w:pPr>
        <w:pStyle w:val="af3"/>
        <w:ind w:left="993" w:hanging="426"/>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001E795A" w:rsidRPr="00D353F3">
        <w:rPr>
          <w:color w:val="000000" w:themeColor="text1"/>
          <w:lang w:val="ru-RU"/>
        </w:rPr>
        <w:t>1733</w:t>
      </w:r>
      <w:r w:rsidRPr="00D353F3">
        <w:rPr>
          <w:color w:val="000000" w:themeColor="text1"/>
        </w:rPr>
        <w:t>–</w:t>
      </w:r>
      <w:r w:rsidR="001E795A" w:rsidRPr="00D353F3">
        <w:rPr>
          <w:color w:val="000000" w:themeColor="text1"/>
          <w:lang w:val="ru-RU"/>
        </w:rPr>
        <w:t>1787</w:t>
      </w:r>
      <w:r w:rsidRPr="00D353F3">
        <w:rPr>
          <w:color w:val="000000" w:themeColor="text1"/>
        </w:rPr>
        <w:t xml:space="preserve"> уважати відповідно рядками </w:t>
      </w:r>
      <w:r w:rsidRPr="00D353F3">
        <w:rPr>
          <w:color w:val="000000" w:themeColor="text1"/>
          <w:lang w:val="ru-RU"/>
        </w:rPr>
        <w:t>1</w:t>
      </w:r>
      <w:r w:rsidR="001E795A" w:rsidRPr="00D353F3">
        <w:rPr>
          <w:color w:val="000000" w:themeColor="text1"/>
          <w:lang w:val="ru-RU"/>
        </w:rPr>
        <w:t>732</w:t>
      </w:r>
      <w:r w:rsidRPr="00D353F3">
        <w:rPr>
          <w:color w:val="000000" w:themeColor="text1"/>
        </w:rPr>
        <w:t>–</w:t>
      </w:r>
      <w:r w:rsidR="001E795A" w:rsidRPr="00D353F3">
        <w:rPr>
          <w:color w:val="000000" w:themeColor="text1"/>
          <w:lang w:val="ru-RU"/>
        </w:rPr>
        <w:t>1786</w:t>
      </w:r>
      <w:r w:rsidRPr="00D353F3">
        <w:rPr>
          <w:color w:val="000000" w:themeColor="text1"/>
        </w:rPr>
        <w:t>;</w:t>
      </w:r>
    </w:p>
    <w:p w14:paraId="1E8876CB" w14:textId="6D9EB124" w:rsidR="00C81837" w:rsidRPr="00D353F3" w:rsidRDefault="00C81837" w:rsidP="00487DD3">
      <w:pPr>
        <w:pStyle w:val="af3"/>
        <w:ind w:left="993" w:hanging="426"/>
        <w:rPr>
          <w:color w:val="000000" w:themeColor="text1"/>
        </w:rPr>
      </w:pPr>
    </w:p>
    <w:p w14:paraId="303406FB" w14:textId="09812279" w:rsidR="00E913FD" w:rsidRPr="00D353F3" w:rsidRDefault="00E913FD" w:rsidP="008644A5">
      <w:pPr>
        <w:pStyle w:val="af3"/>
        <w:numPr>
          <w:ilvl w:val="0"/>
          <w:numId w:val="3"/>
        </w:numPr>
        <w:tabs>
          <w:tab w:val="left" w:pos="710"/>
          <w:tab w:val="left" w:pos="851"/>
        </w:tabs>
        <w:autoSpaceDE w:val="0"/>
        <w:autoSpaceDN w:val="0"/>
        <w:adjustRightInd w:val="0"/>
        <w:ind w:left="1134" w:hanging="567"/>
        <w:jc w:val="left"/>
        <w:rPr>
          <w:color w:val="000000" w:themeColor="text1"/>
        </w:rPr>
      </w:pPr>
      <w:r w:rsidRPr="00D353F3">
        <w:rPr>
          <w:color w:val="000000" w:themeColor="text1"/>
        </w:rPr>
        <w:t xml:space="preserve">у колонці 5 рядків </w:t>
      </w:r>
      <w:r w:rsidR="001E795A" w:rsidRPr="00D353F3">
        <w:rPr>
          <w:color w:val="000000" w:themeColor="text1"/>
          <w:lang w:val="ru-RU"/>
        </w:rPr>
        <w:t>1732</w:t>
      </w:r>
      <w:r w:rsidRPr="00D353F3">
        <w:rPr>
          <w:color w:val="000000" w:themeColor="text1"/>
        </w:rPr>
        <w:t>–</w:t>
      </w:r>
      <w:r w:rsidR="001E795A" w:rsidRPr="00D353F3">
        <w:rPr>
          <w:color w:val="000000" w:themeColor="text1"/>
          <w:lang w:val="ru-RU"/>
        </w:rPr>
        <w:t>1735</w:t>
      </w:r>
      <w:r w:rsidRPr="00D353F3">
        <w:rPr>
          <w:color w:val="000000" w:themeColor="text1"/>
        </w:rPr>
        <w:t xml:space="preserve"> літеру та цифри “</w:t>
      </w:r>
      <w:r w:rsidRPr="00D353F3">
        <w:rPr>
          <w:color w:val="000000" w:themeColor="text1"/>
          <w:lang w:val="en-US"/>
        </w:rPr>
        <w:t>H</w:t>
      </w:r>
      <w:r w:rsidRPr="00D353F3">
        <w:rPr>
          <w:color w:val="000000" w:themeColor="text1"/>
        </w:rPr>
        <w:t>020,” виключити;</w:t>
      </w:r>
    </w:p>
    <w:p w14:paraId="7BFE9A3A" w14:textId="0FEFA1E4" w:rsidR="00C81837" w:rsidRPr="00D353F3" w:rsidRDefault="00C81837" w:rsidP="00E913FD">
      <w:pPr>
        <w:pStyle w:val="af3"/>
        <w:ind w:left="1353"/>
        <w:rPr>
          <w:color w:val="000000" w:themeColor="text1"/>
        </w:rPr>
      </w:pPr>
    </w:p>
    <w:p w14:paraId="598277A0" w14:textId="00A69104" w:rsidR="00124040" w:rsidRPr="00D353F3" w:rsidRDefault="00124040" w:rsidP="008644A5">
      <w:pPr>
        <w:pStyle w:val="af3"/>
        <w:numPr>
          <w:ilvl w:val="0"/>
          <w:numId w:val="3"/>
        </w:numPr>
        <w:tabs>
          <w:tab w:val="left" w:pos="993"/>
        </w:tabs>
        <w:ind w:left="0" w:firstLine="567"/>
        <w:rPr>
          <w:color w:val="000000" w:themeColor="text1"/>
        </w:rPr>
      </w:pPr>
      <w:r w:rsidRPr="00D353F3">
        <w:rPr>
          <w:color w:val="000000" w:themeColor="text1"/>
        </w:rPr>
        <w:t xml:space="preserve">таблицю після рядка </w:t>
      </w:r>
      <w:r w:rsidR="001E795A" w:rsidRPr="00D353F3">
        <w:rPr>
          <w:color w:val="000000" w:themeColor="text1"/>
          <w:lang w:val="ru-RU"/>
        </w:rPr>
        <w:t>1735</w:t>
      </w:r>
      <w:r w:rsidRPr="00D353F3">
        <w:rPr>
          <w:color w:val="000000" w:themeColor="text1"/>
          <w:lang w:val="ru-RU"/>
        </w:rPr>
        <w:t xml:space="preserve"> </w:t>
      </w:r>
      <w:r w:rsidRPr="00D353F3">
        <w:rPr>
          <w:color w:val="000000" w:themeColor="text1"/>
        </w:rPr>
        <w:t xml:space="preserve">доповнити чотирьома новими рядками </w:t>
      </w:r>
      <w:r w:rsidR="001E795A" w:rsidRPr="00D353F3">
        <w:rPr>
          <w:color w:val="000000" w:themeColor="text1"/>
          <w:lang w:val="ru-RU"/>
        </w:rPr>
        <w:t>1736</w:t>
      </w:r>
      <w:r w:rsidR="00560EE7" w:rsidRPr="00D353F3">
        <w:rPr>
          <w:color w:val="000000" w:themeColor="text1"/>
        </w:rPr>
        <w:t>–</w:t>
      </w:r>
      <w:r w:rsidRPr="00D353F3">
        <w:rPr>
          <w:color w:val="000000" w:themeColor="text1"/>
          <w:lang w:val="ru-RU"/>
        </w:rPr>
        <w:t>1</w:t>
      </w:r>
      <w:r w:rsidR="001E795A" w:rsidRPr="00D353F3">
        <w:rPr>
          <w:color w:val="000000" w:themeColor="text1"/>
          <w:lang w:val="ru-RU"/>
        </w:rPr>
        <w:t>739</w:t>
      </w:r>
      <w:r w:rsidRPr="00D353F3">
        <w:rPr>
          <w:color w:val="000000" w:themeColor="text1"/>
          <w:lang w:val="ru-RU"/>
        </w:rPr>
        <w:t xml:space="preserve"> </w:t>
      </w:r>
      <w:r w:rsidRPr="00D353F3">
        <w:rPr>
          <w:color w:val="000000" w:themeColor="text1"/>
        </w:rPr>
        <w:t>такого змісту:</w:t>
      </w:r>
    </w:p>
    <w:p w14:paraId="1A1FF6A5" w14:textId="77777777" w:rsidR="00616BE2" w:rsidRPr="00D353F3" w:rsidRDefault="00616BE2" w:rsidP="006B69DA">
      <w:pPr>
        <w:tabs>
          <w:tab w:val="left" w:pos="709"/>
          <w:tab w:val="left" w:pos="851"/>
          <w:tab w:val="left" w:pos="924"/>
          <w:tab w:val="left" w:pos="993"/>
        </w:tabs>
        <w:autoSpaceDE w:val="0"/>
        <w:autoSpaceDN w:val="0"/>
        <w:adjustRightInd w:val="0"/>
        <w:rPr>
          <w:color w:val="000000" w:themeColor="text1"/>
        </w:rPr>
        <w:sectPr w:rsidR="00616BE2" w:rsidRPr="00D353F3" w:rsidSect="008E03C5">
          <w:headerReference w:type="first" r:id="rId86"/>
          <w:pgSz w:w="11906" w:h="16838"/>
          <w:pgMar w:top="567" w:right="567" w:bottom="1701" w:left="1701" w:header="709" w:footer="709" w:gutter="0"/>
          <w:cols w:space="708"/>
          <w:titlePg/>
          <w:docGrid w:linePitch="381"/>
        </w:sectPr>
      </w:pPr>
    </w:p>
    <w:p w14:paraId="7D3415EE" w14:textId="49B08EA9" w:rsidR="00124040" w:rsidRPr="00D353F3" w:rsidRDefault="00124040" w:rsidP="006B69DA">
      <w:pPr>
        <w:tabs>
          <w:tab w:val="left" w:pos="709"/>
          <w:tab w:val="left" w:pos="851"/>
          <w:tab w:val="left" w:pos="924"/>
          <w:tab w:val="left" w:pos="993"/>
        </w:tabs>
        <w:autoSpaceDE w:val="0"/>
        <w:autoSpaceDN w:val="0"/>
        <w:adjustRightInd w:val="0"/>
        <w:rPr>
          <w:color w:val="000000" w:themeColor="text1"/>
        </w:rPr>
      </w:pPr>
      <w:r w:rsidRPr="00D353F3">
        <w:rPr>
          <w:color w:val="000000" w:themeColor="text1"/>
        </w:rPr>
        <w:lastRenderedPageBreak/>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552"/>
        <w:gridCol w:w="1275"/>
        <w:gridCol w:w="1134"/>
        <w:gridCol w:w="993"/>
        <w:gridCol w:w="992"/>
      </w:tblGrid>
      <w:tr w:rsidR="007B6959" w:rsidRPr="00D353F3" w14:paraId="0A1BD11F" w14:textId="77777777" w:rsidTr="0012404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23A3F60" w14:textId="77777777" w:rsidR="00124040" w:rsidRPr="00D353F3" w:rsidRDefault="00124040" w:rsidP="00A45930">
            <w:pPr>
              <w:jc w:val="center"/>
              <w:rPr>
                <w:color w:val="000000" w:themeColor="text1"/>
              </w:rPr>
            </w:pPr>
            <w:r w:rsidRPr="00D353F3">
              <w:rPr>
                <w:color w:val="000000" w:themeColor="text1"/>
              </w:rPr>
              <w:t>1</w:t>
            </w:r>
          </w:p>
        </w:tc>
        <w:tc>
          <w:tcPr>
            <w:tcW w:w="1559" w:type="dxa"/>
            <w:tcBorders>
              <w:top w:val="single" w:sz="4" w:space="0" w:color="auto"/>
              <w:left w:val="single" w:sz="4" w:space="0" w:color="auto"/>
              <w:bottom w:val="single" w:sz="4" w:space="0" w:color="auto"/>
              <w:right w:val="single" w:sz="4" w:space="0" w:color="auto"/>
            </w:tcBorders>
            <w:vAlign w:val="center"/>
          </w:tcPr>
          <w:p w14:paraId="1F9E1FB7" w14:textId="77777777" w:rsidR="00124040" w:rsidRPr="00D353F3" w:rsidRDefault="00124040" w:rsidP="00A45930">
            <w:pPr>
              <w:jc w:val="center"/>
              <w:rPr>
                <w:color w:val="000000" w:themeColor="text1"/>
              </w:rPr>
            </w:pPr>
            <w:r w:rsidRPr="00D353F3">
              <w:rPr>
                <w:color w:val="000000" w:themeColor="text1"/>
              </w:rPr>
              <w:t>2</w:t>
            </w:r>
          </w:p>
        </w:tc>
        <w:tc>
          <w:tcPr>
            <w:tcW w:w="2552" w:type="dxa"/>
            <w:tcBorders>
              <w:top w:val="single" w:sz="4" w:space="0" w:color="auto"/>
              <w:left w:val="single" w:sz="4" w:space="0" w:color="auto"/>
              <w:bottom w:val="single" w:sz="4" w:space="0" w:color="auto"/>
              <w:right w:val="single" w:sz="4" w:space="0" w:color="auto"/>
            </w:tcBorders>
            <w:vAlign w:val="center"/>
          </w:tcPr>
          <w:p w14:paraId="10338128" w14:textId="77777777" w:rsidR="00124040" w:rsidRPr="00D353F3" w:rsidRDefault="00124040" w:rsidP="00A45930">
            <w:pPr>
              <w:jc w:val="center"/>
              <w:rPr>
                <w:color w:val="000000" w:themeColor="text1"/>
              </w:rPr>
            </w:pPr>
            <w:r w:rsidRPr="00D353F3">
              <w:rPr>
                <w:color w:val="000000" w:themeColor="text1"/>
              </w:rPr>
              <w:t>3</w:t>
            </w:r>
          </w:p>
        </w:tc>
        <w:tc>
          <w:tcPr>
            <w:tcW w:w="1275" w:type="dxa"/>
            <w:tcBorders>
              <w:top w:val="single" w:sz="4" w:space="0" w:color="auto"/>
              <w:left w:val="single" w:sz="4" w:space="0" w:color="auto"/>
              <w:bottom w:val="single" w:sz="4" w:space="0" w:color="auto"/>
              <w:right w:val="single" w:sz="4" w:space="0" w:color="auto"/>
            </w:tcBorders>
            <w:vAlign w:val="center"/>
          </w:tcPr>
          <w:p w14:paraId="22EE8E8F" w14:textId="77777777" w:rsidR="00124040" w:rsidRPr="00D353F3" w:rsidRDefault="00124040" w:rsidP="00A45930">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4DFD22D" w14:textId="77777777" w:rsidR="00124040" w:rsidRPr="00D353F3" w:rsidRDefault="00124040" w:rsidP="00A45930">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14:paraId="098ED41B" w14:textId="77777777" w:rsidR="00124040" w:rsidRPr="00D353F3" w:rsidRDefault="00124040" w:rsidP="00A45930">
            <w:pPr>
              <w:jc w:val="center"/>
              <w:rPr>
                <w:color w:val="000000" w:themeColor="text1"/>
              </w:rPr>
            </w:pPr>
            <w:r w:rsidRPr="00D353F3">
              <w:rPr>
                <w:color w:val="000000" w:themeColor="text1"/>
              </w:rPr>
              <w:t>6</w:t>
            </w:r>
          </w:p>
        </w:tc>
        <w:tc>
          <w:tcPr>
            <w:tcW w:w="992" w:type="dxa"/>
            <w:tcBorders>
              <w:top w:val="single" w:sz="4" w:space="0" w:color="auto"/>
              <w:left w:val="single" w:sz="4" w:space="0" w:color="auto"/>
              <w:bottom w:val="single" w:sz="4" w:space="0" w:color="auto"/>
              <w:right w:val="single" w:sz="4" w:space="0" w:color="auto"/>
            </w:tcBorders>
          </w:tcPr>
          <w:p w14:paraId="476BB56C" w14:textId="77777777" w:rsidR="00124040" w:rsidRPr="00D353F3" w:rsidRDefault="00124040" w:rsidP="00A45930">
            <w:pPr>
              <w:jc w:val="center"/>
              <w:rPr>
                <w:color w:val="000000" w:themeColor="text1"/>
              </w:rPr>
            </w:pPr>
            <w:r w:rsidRPr="00D353F3">
              <w:rPr>
                <w:color w:val="000000" w:themeColor="text1"/>
              </w:rPr>
              <w:t>7</w:t>
            </w:r>
          </w:p>
        </w:tc>
      </w:tr>
      <w:tr w:rsidR="007B6959" w:rsidRPr="00D353F3" w14:paraId="48FDF21B" w14:textId="77777777" w:rsidTr="0012404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6832406A" w14:textId="77F9EE5E" w:rsidR="00124040" w:rsidRPr="00D353F3" w:rsidRDefault="001E795A" w:rsidP="006D7C1D">
            <w:pPr>
              <w:jc w:val="center"/>
              <w:rPr>
                <w:color w:val="000000" w:themeColor="text1"/>
                <w:lang w:val="en-US"/>
              </w:rPr>
            </w:pPr>
            <w:r w:rsidRPr="00D353F3">
              <w:rPr>
                <w:color w:val="000000" w:themeColor="text1"/>
                <w:lang w:val="en-US"/>
              </w:rPr>
              <w:t>1736</w:t>
            </w:r>
          </w:p>
        </w:tc>
        <w:tc>
          <w:tcPr>
            <w:tcW w:w="1559" w:type="dxa"/>
            <w:tcBorders>
              <w:top w:val="single" w:sz="4" w:space="0" w:color="auto"/>
              <w:left w:val="single" w:sz="4" w:space="0" w:color="auto"/>
              <w:bottom w:val="single" w:sz="4" w:space="0" w:color="auto"/>
              <w:right w:val="single" w:sz="4" w:space="0" w:color="auto"/>
            </w:tcBorders>
            <w:vAlign w:val="center"/>
          </w:tcPr>
          <w:p w14:paraId="6ADE1E83" w14:textId="37350F04" w:rsidR="00124040" w:rsidRPr="00D353F3" w:rsidRDefault="00124040" w:rsidP="000242DA">
            <w:pPr>
              <w:rPr>
                <w:color w:val="000000" w:themeColor="text1"/>
              </w:rPr>
            </w:pPr>
            <w:r w:rsidRPr="00D353F3">
              <w:rPr>
                <w:color w:val="000000" w:themeColor="text1"/>
              </w:rPr>
              <w:t>LRI010033</w:t>
            </w:r>
          </w:p>
        </w:tc>
        <w:tc>
          <w:tcPr>
            <w:tcW w:w="2552" w:type="dxa"/>
            <w:tcBorders>
              <w:top w:val="single" w:sz="4" w:space="0" w:color="auto"/>
              <w:left w:val="single" w:sz="4" w:space="0" w:color="auto"/>
              <w:bottom w:val="single" w:sz="4" w:space="0" w:color="auto"/>
              <w:right w:val="single" w:sz="4" w:space="0" w:color="auto"/>
            </w:tcBorders>
            <w:vAlign w:val="center"/>
          </w:tcPr>
          <w:p w14:paraId="66457907" w14:textId="098DED7D" w:rsidR="00124040" w:rsidRPr="00D353F3" w:rsidRDefault="00124040" w:rsidP="000242DA">
            <w:pPr>
              <w:rPr>
                <w:color w:val="000000" w:themeColor="text1"/>
              </w:rPr>
            </w:pPr>
            <w:r w:rsidRPr="00D353F3">
              <w:rPr>
                <w:color w:val="000000" w:themeColor="text1"/>
              </w:rPr>
              <w:t>Забезпечення</w:t>
            </w:r>
          </w:p>
        </w:tc>
        <w:tc>
          <w:tcPr>
            <w:tcW w:w="1275" w:type="dxa"/>
            <w:tcBorders>
              <w:top w:val="single" w:sz="4" w:space="0" w:color="auto"/>
              <w:left w:val="single" w:sz="4" w:space="0" w:color="auto"/>
              <w:bottom w:val="single" w:sz="4" w:space="0" w:color="auto"/>
              <w:right w:val="single" w:sz="4" w:space="0" w:color="auto"/>
            </w:tcBorders>
            <w:vAlign w:val="center"/>
          </w:tcPr>
          <w:p w14:paraId="1241020C" w14:textId="24DC9081" w:rsidR="00124040" w:rsidRPr="00D353F3" w:rsidRDefault="00124040" w:rsidP="000242DA">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62F84D8A" w14:textId="3CA07244" w:rsidR="00124040" w:rsidRPr="00D353F3" w:rsidRDefault="00124040" w:rsidP="000242DA">
            <w:pPr>
              <w:rPr>
                <w:color w:val="000000" w:themeColor="text1"/>
              </w:rPr>
            </w:pPr>
            <w:r w:rsidRPr="00D353F3">
              <w:rPr>
                <w:color w:val="000000" w:themeColor="text1"/>
              </w:rPr>
              <w:t>D120, DF10, H067, K011, K030, K061, K112, S031,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AC39666" w14:textId="724C6687" w:rsidR="00124040" w:rsidRPr="00D353F3" w:rsidRDefault="00124040" w:rsidP="000242DA">
            <w:pPr>
              <w:rPr>
                <w:color w:val="000000" w:themeColor="text1"/>
              </w:rPr>
            </w:pPr>
            <w:r w:rsidRPr="00D353F3">
              <w:rPr>
                <w:color w:val="000000" w:themeColor="text1"/>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6C6DBD24" w14:textId="78064259" w:rsidR="00124040" w:rsidRPr="00D353F3" w:rsidRDefault="00124040" w:rsidP="000242DA">
            <w:pPr>
              <w:rPr>
                <w:color w:val="000000" w:themeColor="text1"/>
              </w:rPr>
            </w:pPr>
            <w:r w:rsidRPr="00D353F3">
              <w:rPr>
                <w:color w:val="000000" w:themeColor="text1"/>
                <w:lang w:val="en-US"/>
              </w:rPr>
              <w:t>LRI01</w:t>
            </w:r>
          </w:p>
        </w:tc>
      </w:tr>
      <w:tr w:rsidR="007B6959" w:rsidRPr="00D353F3" w14:paraId="4D59239D" w14:textId="77777777" w:rsidTr="0012404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85FF104" w14:textId="22F8F792" w:rsidR="00124040" w:rsidRPr="00D353F3" w:rsidRDefault="001E795A" w:rsidP="006D7C1D">
            <w:pPr>
              <w:jc w:val="center"/>
              <w:rPr>
                <w:color w:val="000000" w:themeColor="text1"/>
                <w:lang w:val="en-US"/>
              </w:rPr>
            </w:pPr>
            <w:r w:rsidRPr="00D353F3">
              <w:rPr>
                <w:color w:val="000000" w:themeColor="text1"/>
                <w:lang w:val="en-US"/>
              </w:rPr>
              <w:t>1737</w:t>
            </w:r>
          </w:p>
        </w:tc>
        <w:tc>
          <w:tcPr>
            <w:tcW w:w="1559" w:type="dxa"/>
            <w:tcBorders>
              <w:top w:val="single" w:sz="4" w:space="0" w:color="auto"/>
              <w:left w:val="single" w:sz="4" w:space="0" w:color="auto"/>
              <w:bottom w:val="single" w:sz="4" w:space="0" w:color="auto"/>
              <w:right w:val="single" w:sz="4" w:space="0" w:color="auto"/>
            </w:tcBorders>
            <w:vAlign w:val="center"/>
          </w:tcPr>
          <w:p w14:paraId="03ADF2BC" w14:textId="768D6457" w:rsidR="00124040" w:rsidRPr="00D353F3" w:rsidRDefault="00124040" w:rsidP="000242DA">
            <w:pPr>
              <w:rPr>
                <w:color w:val="000000" w:themeColor="text1"/>
              </w:rPr>
            </w:pPr>
            <w:r w:rsidRPr="00D353F3">
              <w:rPr>
                <w:color w:val="000000" w:themeColor="text1"/>
              </w:rPr>
              <w:t>LRI010034</w:t>
            </w:r>
          </w:p>
        </w:tc>
        <w:tc>
          <w:tcPr>
            <w:tcW w:w="2552" w:type="dxa"/>
            <w:tcBorders>
              <w:top w:val="single" w:sz="4" w:space="0" w:color="auto"/>
              <w:left w:val="single" w:sz="4" w:space="0" w:color="auto"/>
              <w:bottom w:val="single" w:sz="4" w:space="0" w:color="auto"/>
              <w:right w:val="single" w:sz="4" w:space="0" w:color="auto"/>
            </w:tcBorders>
            <w:vAlign w:val="center"/>
          </w:tcPr>
          <w:p w14:paraId="4345C653" w14:textId="294F58F0" w:rsidR="00124040" w:rsidRPr="00D353F3" w:rsidRDefault="00124040" w:rsidP="000242DA">
            <w:pPr>
              <w:rPr>
                <w:color w:val="000000" w:themeColor="text1"/>
              </w:rPr>
            </w:pPr>
            <w:r w:rsidRPr="00D353F3">
              <w:rPr>
                <w:color w:val="000000" w:themeColor="text1"/>
              </w:rPr>
              <w:t>Погашення заборгованості за правами грошових вимог до боржника (факторинг) за рахунок відступлення (реалізації) прав грошових вимог іншій (ніж фінансова установа) особі за правочином (відступлення права вимоги)</w:t>
            </w:r>
          </w:p>
        </w:tc>
        <w:tc>
          <w:tcPr>
            <w:tcW w:w="1275" w:type="dxa"/>
            <w:tcBorders>
              <w:top w:val="single" w:sz="4" w:space="0" w:color="auto"/>
              <w:left w:val="single" w:sz="4" w:space="0" w:color="auto"/>
              <w:bottom w:val="single" w:sz="4" w:space="0" w:color="auto"/>
              <w:right w:val="single" w:sz="4" w:space="0" w:color="auto"/>
            </w:tcBorders>
            <w:vAlign w:val="center"/>
          </w:tcPr>
          <w:p w14:paraId="66D6488C" w14:textId="6413C86D" w:rsidR="00124040" w:rsidRPr="00D353F3" w:rsidRDefault="00124040" w:rsidP="000242DA">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45AA205D" w14:textId="65FCE43F" w:rsidR="00124040" w:rsidRPr="00D353F3" w:rsidRDefault="00124040" w:rsidP="000242DA">
            <w:pPr>
              <w:rPr>
                <w:color w:val="000000" w:themeColor="text1"/>
              </w:rPr>
            </w:pPr>
            <w:r w:rsidRPr="00D353F3">
              <w:rPr>
                <w:color w:val="000000" w:themeColor="text1"/>
              </w:rPr>
              <w:t>D120, DF10, H067, K011, K030, K061, K112, S031,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2AA87324" w14:textId="31CD3F3F" w:rsidR="00124040" w:rsidRPr="00D353F3" w:rsidRDefault="00124040" w:rsidP="000242DA">
            <w:pPr>
              <w:rPr>
                <w:color w:val="000000" w:themeColor="text1"/>
              </w:rPr>
            </w:pPr>
            <w:r w:rsidRPr="00D353F3">
              <w:rPr>
                <w:color w:val="000000" w:themeColor="text1"/>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1B560060" w14:textId="2A001F1E" w:rsidR="00124040" w:rsidRPr="00D353F3" w:rsidRDefault="00124040" w:rsidP="000242DA">
            <w:pPr>
              <w:rPr>
                <w:color w:val="000000" w:themeColor="text1"/>
              </w:rPr>
            </w:pPr>
            <w:r w:rsidRPr="00D353F3">
              <w:rPr>
                <w:color w:val="000000" w:themeColor="text1"/>
                <w:lang w:val="en-US"/>
              </w:rPr>
              <w:t>LRI01</w:t>
            </w:r>
          </w:p>
        </w:tc>
      </w:tr>
    </w:tbl>
    <w:p w14:paraId="16ECAAE8" w14:textId="77777777" w:rsidR="008E03C5" w:rsidRPr="00D353F3" w:rsidRDefault="008E03C5" w:rsidP="005B4F25">
      <w:pPr>
        <w:jc w:val="center"/>
        <w:rPr>
          <w:color w:val="000000" w:themeColor="text1"/>
          <w:lang w:val="en-US"/>
        </w:rPr>
        <w:sectPr w:rsidR="008E03C5" w:rsidRPr="00D353F3" w:rsidSect="008E03C5">
          <w:headerReference w:type="first" r:id="rId87"/>
          <w:pgSz w:w="11906" w:h="16838"/>
          <w:pgMar w:top="567" w:right="567" w:bottom="1701" w:left="1701" w:header="709" w:footer="709" w:gutter="0"/>
          <w:cols w:space="708"/>
          <w:titlePg/>
          <w:docGrid w:linePitch="381"/>
        </w:sect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552"/>
        <w:gridCol w:w="1275"/>
        <w:gridCol w:w="1134"/>
        <w:gridCol w:w="993"/>
        <w:gridCol w:w="992"/>
      </w:tblGrid>
      <w:tr w:rsidR="007B6959" w:rsidRPr="00D353F3" w14:paraId="4EEF71C2" w14:textId="77777777" w:rsidTr="00FD517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85B0F83" w14:textId="3F2A885D" w:rsidR="00663737" w:rsidRPr="00D353F3" w:rsidRDefault="00663737" w:rsidP="00663737">
            <w:pPr>
              <w:jc w:val="center"/>
              <w:rPr>
                <w:color w:val="000000" w:themeColor="text1"/>
                <w:lang w:val="en-US"/>
              </w:rPr>
            </w:pPr>
            <w:r w:rsidRPr="00D353F3">
              <w:rPr>
                <w:color w:val="000000" w:themeColor="text1"/>
              </w:rPr>
              <w:lastRenderedPageBreak/>
              <w:t>1</w:t>
            </w:r>
          </w:p>
        </w:tc>
        <w:tc>
          <w:tcPr>
            <w:tcW w:w="1559" w:type="dxa"/>
            <w:tcBorders>
              <w:top w:val="single" w:sz="4" w:space="0" w:color="auto"/>
              <w:left w:val="single" w:sz="4" w:space="0" w:color="auto"/>
              <w:bottom w:val="single" w:sz="4" w:space="0" w:color="auto"/>
              <w:right w:val="single" w:sz="4" w:space="0" w:color="auto"/>
            </w:tcBorders>
            <w:vAlign w:val="center"/>
          </w:tcPr>
          <w:p w14:paraId="486EEECE" w14:textId="5DBE226A" w:rsidR="00663737" w:rsidRPr="00D353F3" w:rsidRDefault="00663737" w:rsidP="00663737">
            <w:pPr>
              <w:jc w:val="center"/>
              <w:rPr>
                <w:color w:val="000000" w:themeColor="text1"/>
              </w:rPr>
            </w:pPr>
            <w:r w:rsidRPr="00D353F3">
              <w:rPr>
                <w:color w:val="000000" w:themeColor="text1"/>
              </w:rPr>
              <w:t>2</w:t>
            </w:r>
          </w:p>
        </w:tc>
        <w:tc>
          <w:tcPr>
            <w:tcW w:w="2552" w:type="dxa"/>
            <w:tcBorders>
              <w:top w:val="single" w:sz="4" w:space="0" w:color="auto"/>
              <w:left w:val="single" w:sz="4" w:space="0" w:color="auto"/>
              <w:bottom w:val="single" w:sz="4" w:space="0" w:color="auto"/>
              <w:right w:val="single" w:sz="4" w:space="0" w:color="auto"/>
            </w:tcBorders>
            <w:vAlign w:val="center"/>
          </w:tcPr>
          <w:p w14:paraId="62CC22FC" w14:textId="623B130C" w:rsidR="00663737" w:rsidRPr="00D353F3" w:rsidRDefault="00663737" w:rsidP="00663737">
            <w:pPr>
              <w:jc w:val="center"/>
              <w:rPr>
                <w:color w:val="000000" w:themeColor="text1"/>
              </w:rPr>
            </w:pPr>
            <w:r w:rsidRPr="00D353F3">
              <w:rPr>
                <w:color w:val="000000" w:themeColor="text1"/>
              </w:rPr>
              <w:t>3</w:t>
            </w:r>
          </w:p>
        </w:tc>
        <w:tc>
          <w:tcPr>
            <w:tcW w:w="1275" w:type="dxa"/>
            <w:tcBorders>
              <w:top w:val="single" w:sz="4" w:space="0" w:color="auto"/>
              <w:left w:val="single" w:sz="4" w:space="0" w:color="auto"/>
              <w:bottom w:val="single" w:sz="4" w:space="0" w:color="auto"/>
              <w:right w:val="single" w:sz="4" w:space="0" w:color="auto"/>
            </w:tcBorders>
            <w:vAlign w:val="center"/>
          </w:tcPr>
          <w:p w14:paraId="4C6708B2" w14:textId="0F56ABB3" w:rsidR="00663737" w:rsidRPr="00D353F3" w:rsidRDefault="00663737" w:rsidP="00663737">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7C564C4" w14:textId="0B059A91" w:rsidR="00663737" w:rsidRPr="00D353F3" w:rsidRDefault="00663737" w:rsidP="00663737">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14:paraId="5AB76D59" w14:textId="71076A6A" w:rsidR="00663737" w:rsidRPr="00D353F3" w:rsidRDefault="00663737" w:rsidP="00663737">
            <w:pPr>
              <w:jc w:val="center"/>
              <w:rPr>
                <w:color w:val="000000" w:themeColor="text1"/>
              </w:rPr>
            </w:pPr>
            <w:r w:rsidRPr="00D353F3">
              <w:rPr>
                <w:color w:val="000000" w:themeColor="text1"/>
              </w:rPr>
              <w:t>6</w:t>
            </w:r>
          </w:p>
        </w:tc>
        <w:tc>
          <w:tcPr>
            <w:tcW w:w="992" w:type="dxa"/>
            <w:tcBorders>
              <w:top w:val="single" w:sz="4" w:space="0" w:color="auto"/>
              <w:left w:val="single" w:sz="4" w:space="0" w:color="auto"/>
              <w:bottom w:val="single" w:sz="4" w:space="0" w:color="auto"/>
              <w:right w:val="single" w:sz="4" w:space="0" w:color="auto"/>
            </w:tcBorders>
          </w:tcPr>
          <w:p w14:paraId="49EAC75F" w14:textId="448A581F" w:rsidR="00663737" w:rsidRPr="00D353F3" w:rsidRDefault="00663737" w:rsidP="00663737">
            <w:pPr>
              <w:jc w:val="center"/>
              <w:rPr>
                <w:color w:val="000000" w:themeColor="text1"/>
                <w:lang w:val="en-US"/>
              </w:rPr>
            </w:pPr>
            <w:r w:rsidRPr="00D353F3">
              <w:rPr>
                <w:color w:val="000000" w:themeColor="text1"/>
              </w:rPr>
              <w:t>7</w:t>
            </w:r>
          </w:p>
        </w:tc>
      </w:tr>
      <w:tr w:rsidR="007B6959" w:rsidRPr="00D353F3" w14:paraId="6BB5A10F" w14:textId="77777777" w:rsidTr="0012404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3E138408" w14:textId="080ED408" w:rsidR="00124040" w:rsidRPr="00D353F3" w:rsidRDefault="001E795A" w:rsidP="005B4F25">
            <w:pPr>
              <w:jc w:val="center"/>
              <w:rPr>
                <w:color w:val="000000" w:themeColor="text1"/>
                <w:lang w:val="en-US"/>
              </w:rPr>
            </w:pPr>
            <w:r w:rsidRPr="00D353F3">
              <w:rPr>
                <w:color w:val="000000" w:themeColor="text1"/>
                <w:lang w:val="en-US"/>
              </w:rPr>
              <w:t>1738</w:t>
            </w:r>
          </w:p>
        </w:tc>
        <w:tc>
          <w:tcPr>
            <w:tcW w:w="1559" w:type="dxa"/>
            <w:tcBorders>
              <w:top w:val="single" w:sz="4" w:space="0" w:color="auto"/>
              <w:left w:val="single" w:sz="4" w:space="0" w:color="auto"/>
              <w:bottom w:val="single" w:sz="4" w:space="0" w:color="auto"/>
              <w:right w:val="single" w:sz="4" w:space="0" w:color="auto"/>
            </w:tcBorders>
            <w:vAlign w:val="center"/>
          </w:tcPr>
          <w:p w14:paraId="0DBD0B77" w14:textId="31DE1D3C" w:rsidR="00124040" w:rsidRPr="00D353F3" w:rsidRDefault="00124040" w:rsidP="000242DA">
            <w:pPr>
              <w:rPr>
                <w:color w:val="000000" w:themeColor="text1"/>
              </w:rPr>
            </w:pPr>
            <w:r w:rsidRPr="00D353F3">
              <w:rPr>
                <w:color w:val="000000" w:themeColor="text1"/>
              </w:rPr>
              <w:t>LRI010035</w:t>
            </w:r>
          </w:p>
        </w:tc>
        <w:tc>
          <w:tcPr>
            <w:tcW w:w="2552" w:type="dxa"/>
            <w:tcBorders>
              <w:top w:val="single" w:sz="4" w:space="0" w:color="auto"/>
              <w:left w:val="single" w:sz="4" w:space="0" w:color="auto"/>
              <w:bottom w:val="single" w:sz="4" w:space="0" w:color="auto"/>
              <w:right w:val="single" w:sz="4" w:space="0" w:color="auto"/>
            </w:tcBorders>
            <w:vAlign w:val="center"/>
          </w:tcPr>
          <w:p w14:paraId="286D7E91" w14:textId="06E71D7E" w:rsidR="00124040" w:rsidRPr="00D353F3" w:rsidRDefault="00124040" w:rsidP="000242DA">
            <w:pPr>
              <w:rPr>
                <w:color w:val="000000" w:themeColor="text1"/>
              </w:rPr>
            </w:pPr>
            <w:r w:rsidRPr="00D353F3">
              <w:rPr>
                <w:color w:val="000000" w:themeColor="text1"/>
              </w:rPr>
              <w:t xml:space="preserve">Погашення заборгованості за факторингом </w:t>
            </w:r>
            <w:r w:rsidR="00D41041" w:rsidRPr="00D353F3">
              <w:rPr>
                <w:color w:val="000000" w:themeColor="text1"/>
              </w:rPr>
              <w:t>у</w:t>
            </w:r>
            <w:r w:rsidRPr="00D353F3">
              <w:rPr>
                <w:color w:val="000000" w:themeColor="text1"/>
              </w:rPr>
              <w:t xml:space="preserve"> результаті заміни боржника іншою особою (переведення боргу) лише за згодою кредитора</w:t>
            </w:r>
          </w:p>
        </w:tc>
        <w:tc>
          <w:tcPr>
            <w:tcW w:w="1275" w:type="dxa"/>
            <w:tcBorders>
              <w:top w:val="single" w:sz="4" w:space="0" w:color="auto"/>
              <w:left w:val="single" w:sz="4" w:space="0" w:color="auto"/>
              <w:bottom w:val="single" w:sz="4" w:space="0" w:color="auto"/>
              <w:right w:val="single" w:sz="4" w:space="0" w:color="auto"/>
            </w:tcBorders>
            <w:vAlign w:val="center"/>
          </w:tcPr>
          <w:p w14:paraId="0B9D4C35" w14:textId="749B6C98" w:rsidR="00124040" w:rsidRPr="00D353F3" w:rsidRDefault="00124040" w:rsidP="000242DA">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2C814454" w14:textId="09A1EB73" w:rsidR="00124040" w:rsidRPr="00D353F3" w:rsidRDefault="00124040" w:rsidP="000242DA">
            <w:pPr>
              <w:rPr>
                <w:color w:val="000000" w:themeColor="text1"/>
              </w:rPr>
            </w:pPr>
            <w:r w:rsidRPr="00D353F3">
              <w:rPr>
                <w:color w:val="000000" w:themeColor="text1"/>
              </w:rPr>
              <w:t>D120, DF10, H067, K011, K030, K061, K112, S031,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76271165" w14:textId="23D2415E" w:rsidR="00124040" w:rsidRPr="00D353F3" w:rsidRDefault="00124040" w:rsidP="000242DA">
            <w:pPr>
              <w:rPr>
                <w:color w:val="000000" w:themeColor="text1"/>
              </w:rPr>
            </w:pPr>
            <w:r w:rsidRPr="00D353F3">
              <w:rPr>
                <w:color w:val="000000" w:themeColor="text1"/>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53D34973" w14:textId="54227B87" w:rsidR="00124040" w:rsidRPr="00D353F3" w:rsidRDefault="00124040" w:rsidP="000242DA">
            <w:pPr>
              <w:rPr>
                <w:color w:val="000000" w:themeColor="text1"/>
              </w:rPr>
            </w:pPr>
            <w:r w:rsidRPr="00D353F3">
              <w:rPr>
                <w:color w:val="000000" w:themeColor="text1"/>
                <w:lang w:val="en-US"/>
              </w:rPr>
              <w:t>LRI01</w:t>
            </w:r>
          </w:p>
        </w:tc>
      </w:tr>
      <w:tr w:rsidR="007B6959" w:rsidRPr="00D353F3" w14:paraId="487DA146" w14:textId="77777777" w:rsidTr="00124040">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2A2F268" w14:textId="05EB0ECE" w:rsidR="00124040" w:rsidRPr="00D353F3" w:rsidRDefault="001E795A" w:rsidP="005B4F25">
            <w:pPr>
              <w:jc w:val="center"/>
              <w:rPr>
                <w:color w:val="000000" w:themeColor="text1"/>
                <w:lang w:val="en-US"/>
              </w:rPr>
            </w:pPr>
            <w:r w:rsidRPr="00D353F3">
              <w:rPr>
                <w:color w:val="000000" w:themeColor="text1"/>
                <w:lang w:val="en-US"/>
              </w:rPr>
              <w:t>1739</w:t>
            </w:r>
          </w:p>
        </w:tc>
        <w:tc>
          <w:tcPr>
            <w:tcW w:w="1559" w:type="dxa"/>
            <w:tcBorders>
              <w:top w:val="single" w:sz="4" w:space="0" w:color="auto"/>
              <w:left w:val="single" w:sz="4" w:space="0" w:color="auto"/>
              <w:bottom w:val="single" w:sz="4" w:space="0" w:color="auto"/>
              <w:right w:val="single" w:sz="4" w:space="0" w:color="auto"/>
            </w:tcBorders>
            <w:vAlign w:val="center"/>
          </w:tcPr>
          <w:p w14:paraId="503A58F2" w14:textId="2AB8A7FF" w:rsidR="00124040" w:rsidRPr="00D353F3" w:rsidRDefault="00124040" w:rsidP="000242DA">
            <w:pPr>
              <w:rPr>
                <w:color w:val="000000" w:themeColor="text1"/>
              </w:rPr>
            </w:pPr>
            <w:r w:rsidRPr="00D353F3">
              <w:rPr>
                <w:color w:val="000000" w:themeColor="text1"/>
              </w:rPr>
              <w:t>LRI010036</w:t>
            </w:r>
          </w:p>
        </w:tc>
        <w:tc>
          <w:tcPr>
            <w:tcW w:w="2552" w:type="dxa"/>
            <w:tcBorders>
              <w:top w:val="single" w:sz="4" w:space="0" w:color="auto"/>
              <w:left w:val="single" w:sz="4" w:space="0" w:color="auto"/>
              <w:bottom w:val="single" w:sz="4" w:space="0" w:color="auto"/>
              <w:right w:val="single" w:sz="4" w:space="0" w:color="auto"/>
            </w:tcBorders>
            <w:vAlign w:val="center"/>
          </w:tcPr>
          <w:p w14:paraId="69731B98" w14:textId="0911A54D" w:rsidR="00124040" w:rsidRPr="00D353F3" w:rsidRDefault="00124040" w:rsidP="000242DA">
            <w:pPr>
              <w:rPr>
                <w:color w:val="000000" w:themeColor="text1"/>
              </w:rPr>
            </w:pPr>
            <w:r w:rsidRPr="00D353F3">
              <w:rPr>
                <w:color w:val="000000" w:themeColor="text1"/>
              </w:rPr>
              <w:t>Погашення заборгованості за факторингом за рахунок набуття фактором права власності на предмет застави</w:t>
            </w:r>
          </w:p>
        </w:tc>
        <w:tc>
          <w:tcPr>
            <w:tcW w:w="1275" w:type="dxa"/>
            <w:tcBorders>
              <w:top w:val="single" w:sz="4" w:space="0" w:color="auto"/>
              <w:left w:val="single" w:sz="4" w:space="0" w:color="auto"/>
              <w:bottom w:val="single" w:sz="4" w:space="0" w:color="auto"/>
              <w:right w:val="single" w:sz="4" w:space="0" w:color="auto"/>
            </w:tcBorders>
            <w:vAlign w:val="center"/>
          </w:tcPr>
          <w:p w14:paraId="7FF694B2" w14:textId="04FF2F47" w:rsidR="00124040" w:rsidRPr="00D353F3" w:rsidRDefault="00124040" w:rsidP="000242DA">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31B361E2" w14:textId="4CC56207" w:rsidR="00124040" w:rsidRPr="00D353F3" w:rsidRDefault="00124040" w:rsidP="000242DA">
            <w:pPr>
              <w:rPr>
                <w:color w:val="000000" w:themeColor="text1"/>
              </w:rPr>
            </w:pPr>
            <w:r w:rsidRPr="00D353F3">
              <w:rPr>
                <w:color w:val="000000" w:themeColor="text1"/>
              </w:rPr>
              <w:t>D120, DF10, H067, K011, K030, K061, K112, S031,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9BEE043" w14:textId="4B4E78F7" w:rsidR="00124040" w:rsidRPr="00D353F3" w:rsidRDefault="00124040" w:rsidP="000242DA">
            <w:pPr>
              <w:rPr>
                <w:color w:val="000000" w:themeColor="text1"/>
              </w:rPr>
            </w:pPr>
            <w:r w:rsidRPr="00D353F3">
              <w:rPr>
                <w:color w:val="000000" w:themeColor="text1"/>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3AAE36EB" w14:textId="1C836E14" w:rsidR="00124040" w:rsidRPr="00D353F3" w:rsidRDefault="00124040" w:rsidP="000242DA">
            <w:pPr>
              <w:rPr>
                <w:color w:val="000000" w:themeColor="text1"/>
              </w:rPr>
            </w:pPr>
            <w:r w:rsidRPr="00D353F3">
              <w:rPr>
                <w:color w:val="000000" w:themeColor="text1"/>
                <w:lang w:val="en-US"/>
              </w:rPr>
              <w:t>LRI</w:t>
            </w:r>
            <w:r w:rsidRPr="00D353F3">
              <w:rPr>
                <w:color w:val="000000" w:themeColor="text1"/>
                <w:lang w:val="ru-RU"/>
              </w:rPr>
              <w:t>01</w:t>
            </w:r>
          </w:p>
        </w:tc>
      </w:tr>
    </w:tbl>
    <w:p w14:paraId="43924FAA" w14:textId="77777777" w:rsidR="00124040" w:rsidRPr="00D353F3" w:rsidRDefault="00124040" w:rsidP="00124040">
      <w:pPr>
        <w:tabs>
          <w:tab w:val="left" w:pos="567"/>
          <w:tab w:val="left" w:pos="851"/>
          <w:tab w:val="left" w:pos="924"/>
        </w:tabs>
        <w:autoSpaceDE w:val="0"/>
        <w:autoSpaceDN w:val="0"/>
        <w:adjustRightInd w:val="0"/>
        <w:ind w:firstLine="709"/>
        <w:jc w:val="right"/>
        <w:rPr>
          <w:color w:val="000000" w:themeColor="text1"/>
        </w:rPr>
      </w:pPr>
      <w:r w:rsidRPr="00D353F3">
        <w:rPr>
          <w:color w:val="000000" w:themeColor="text1"/>
        </w:rPr>
        <w:t>”.</w:t>
      </w:r>
    </w:p>
    <w:p w14:paraId="5F071103" w14:textId="125A447C" w:rsidR="00124040" w:rsidRPr="00D353F3" w:rsidRDefault="00124040" w:rsidP="00124040">
      <w:pPr>
        <w:pStyle w:val="af3"/>
        <w:ind w:left="567"/>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Pr="00D353F3">
        <w:rPr>
          <w:color w:val="000000" w:themeColor="text1"/>
          <w:lang w:val="ru-RU"/>
        </w:rPr>
        <w:t>1</w:t>
      </w:r>
      <w:r w:rsidR="007178E8" w:rsidRPr="00D353F3">
        <w:rPr>
          <w:color w:val="000000" w:themeColor="text1"/>
          <w:lang w:val="ru-RU"/>
        </w:rPr>
        <w:t>736</w:t>
      </w:r>
      <w:r w:rsidRPr="00D353F3">
        <w:rPr>
          <w:color w:val="000000" w:themeColor="text1"/>
        </w:rPr>
        <w:t>–1</w:t>
      </w:r>
      <w:r w:rsidR="007178E8" w:rsidRPr="00D353F3">
        <w:rPr>
          <w:color w:val="000000" w:themeColor="text1"/>
          <w:lang w:val="ru-RU"/>
        </w:rPr>
        <w:t>78</w:t>
      </w:r>
      <w:r w:rsidR="007B046E" w:rsidRPr="00D353F3">
        <w:rPr>
          <w:color w:val="000000" w:themeColor="text1"/>
          <w:lang w:val="ru-RU"/>
        </w:rPr>
        <w:t>6</w:t>
      </w:r>
      <w:r w:rsidRPr="00D353F3">
        <w:rPr>
          <w:color w:val="000000" w:themeColor="text1"/>
        </w:rPr>
        <w:t xml:space="preserve"> уважати відповідно рядками </w:t>
      </w:r>
      <w:r w:rsidRPr="00D353F3">
        <w:rPr>
          <w:color w:val="000000" w:themeColor="text1"/>
          <w:lang w:val="ru-RU"/>
        </w:rPr>
        <w:t>1</w:t>
      </w:r>
      <w:r w:rsidR="007178E8" w:rsidRPr="00D353F3">
        <w:rPr>
          <w:color w:val="000000" w:themeColor="text1"/>
          <w:lang w:val="ru-RU"/>
        </w:rPr>
        <w:t>740</w:t>
      </w:r>
      <w:r w:rsidRPr="00D353F3">
        <w:rPr>
          <w:color w:val="000000" w:themeColor="text1"/>
        </w:rPr>
        <w:t>–1</w:t>
      </w:r>
      <w:r w:rsidR="007178E8" w:rsidRPr="00D353F3">
        <w:rPr>
          <w:color w:val="000000" w:themeColor="text1"/>
          <w:lang w:val="ru-RU"/>
        </w:rPr>
        <w:t>790</w:t>
      </w:r>
      <w:r w:rsidRPr="00D353F3">
        <w:rPr>
          <w:color w:val="000000" w:themeColor="text1"/>
        </w:rPr>
        <w:t>;</w:t>
      </w:r>
    </w:p>
    <w:p w14:paraId="44554EE8" w14:textId="6FD0EEC2" w:rsidR="000D2C94" w:rsidRPr="00D353F3" w:rsidRDefault="000D2C94" w:rsidP="00124040">
      <w:pPr>
        <w:pStyle w:val="af3"/>
        <w:ind w:left="567"/>
        <w:rPr>
          <w:color w:val="000000" w:themeColor="text1"/>
        </w:rPr>
      </w:pPr>
    </w:p>
    <w:p w14:paraId="3D648190" w14:textId="4C40BAA4" w:rsidR="000D2C94" w:rsidRPr="00D353F3" w:rsidRDefault="00FB33B8" w:rsidP="008644A5">
      <w:pPr>
        <w:pStyle w:val="af3"/>
        <w:numPr>
          <w:ilvl w:val="0"/>
          <w:numId w:val="3"/>
        </w:numPr>
        <w:ind w:left="0" w:firstLine="567"/>
        <w:rPr>
          <w:color w:val="000000" w:themeColor="text1"/>
        </w:rPr>
      </w:pPr>
      <w:r w:rsidRPr="00D353F3">
        <w:rPr>
          <w:color w:val="000000" w:themeColor="text1"/>
        </w:rPr>
        <w:t>колонку 5 рядків 1</w:t>
      </w:r>
      <w:r w:rsidR="0096514B" w:rsidRPr="00D353F3">
        <w:rPr>
          <w:color w:val="000000" w:themeColor="text1"/>
          <w:lang w:val="ru-RU"/>
        </w:rPr>
        <w:t>740</w:t>
      </w:r>
      <w:r w:rsidRPr="00D353F3">
        <w:rPr>
          <w:color w:val="000000" w:themeColor="text1"/>
        </w:rPr>
        <w:t>–1</w:t>
      </w:r>
      <w:r w:rsidR="0096514B" w:rsidRPr="00D353F3">
        <w:rPr>
          <w:color w:val="000000" w:themeColor="text1"/>
          <w:lang w:val="ru-RU"/>
        </w:rPr>
        <w:t>756</w:t>
      </w:r>
      <w:r w:rsidRPr="00D353F3">
        <w:rPr>
          <w:color w:val="000000" w:themeColor="text1"/>
        </w:rPr>
        <w:t xml:space="preserve"> після </w:t>
      </w:r>
      <w:r w:rsidR="005B4F25" w:rsidRPr="00D353F3">
        <w:rPr>
          <w:color w:val="000000" w:themeColor="text1"/>
        </w:rPr>
        <w:t xml:space="preserve">літери та цифр “K112,” </w:t>
      </w:r>
      <w:r w:rsidRPr="00D353F3">
        <w:rPr>
          <w:color w:val="000000" w:themeColor="text1"/>
        </w:rPr>
        <w:t>доповнити літерою та цифрами “S031,”;</w:t>
      </w:r>
    </w:p>
    <w:p w14:paraId="0DC7862F" w14:textId="3D3581DE" w:rsidR="00FB33B8" w:rsidRPr="00D353F3" w:rsidRDefault="00FB33B8" w:rsidP="00FB33B8">
      <w:pPr>
        <w:rPr>
          <w:color w:val="000000" w:themeColor="text1"/>
        </w:rPr>
      </w:pPr>
    </w:p>
    <w:p w14:paraId="25F8B88B" w14:textId="2DEA1B73" w:rsidR="00FB6255" w:rsidRPr="00D353F3" w:rsidRDefault="00FB6255" w:rsidP="008644A5">
      <w:pPr>
        <w:pStyle w:val="af3"/>
        <w:numPr>
          <w:ilvl w:val="0"/>
          <w:numId w:val="3"/>
        </w:numPr>
        <w:tabs>
          <w:tab w:val="left" w:pos="710"/>
          <w:tab w:val="left" w:pos="851"/>
        </w:tabs>
        <w:autoSpaceDE w:val="0"/>
        <w:autoSpaceDN w:val="0"/>
        <w:adjustRightInd w:val="0"/>
        <w:ind w:left="993" w:hanging="426"/>
        <w:jc w:val="left"/>
        <w:rPr>
          <w:color w:val="000000" w:themeColor="text1"/>
        </w:rPr>
      </w:pPr>
      <w:r w:rsidRPr="00D353F3">
        <w:rPr>
          <w:color w:val="000000" w:themeColor="text1"/>
        </w:rPr>
        <w:t>у рядку 1</w:t>
      </w:r>
      <w:r w:rsidR="0096514B" w:rsidRPr="00D353F3">
        <w:rPr>
          <w:color w:val="000000" w:themeColor="text1"/>
          <w:lang w:val="en-US"/>
        </w:rPr>
        <w:t>757</w:t>
      </w:r>
      <w:r w:rsidRPr="00D353F3">
        <w:rPr>
          <w:color w:val="000000" w:themeColor="text1"/>
        </w:rPr>
        <w:t>:</w:t>
      </w:r>
    </w:p>
    <w:p w14:paraId="51CC85BC" w14:textId="7D1C15CF" w:rsidR="00FB6255" w:rsidRPr="00D353F3" w:rsidRDefault="00897E25" w:rsidP="00FB6255">
      <w:pPr>
        <w:tabs>
          <w:tab w:val="left" w:pos="710"/>
          <w:tab w:val="left" w:pos="851"/>
        </w:tabs>
        <w:autoSpaceDE w:val="0"/>
        <w:autoSpaceDN w:val="0"/>
        <w:adjustRightInd w:val="0"/>
        <w:ind w:firstLine="567"/>
        <w:jc w:val="left"/>
        <w:rPr>
          <w:color w:val="000000" w:themeColor="text1"/>
        </w:rPr>
      </w:pPr>
      <w:r w:rsidRPr="00D353F3">
        <w:rPr>
          <w:color w:val="000000" w:themeColor="text1"/>
        </w:rPr>
        <w:t>колонки</w:t>
      </w:r>
      <w:r w:rsidR="00FB6255" w:rsidRPr="00D353F3">
        <w:rPr>
          <w:color w:val="000000" w:themeColor="text1"/>
        </w:rPr>
        <w:t xml:space="preserve"> 3 слово “договорами” замінити словом </w:t>
      </w:r>
      <w:r w:rsidR="006D7C1D" w:rsidRPr="00D353F3">
        <w:rPr>
          <w:color w:val="000000" w:themeColor="text1"/>
        </w:rPr>
        <w:t>“об</w:t>
      </w:r>
      <w:r w:rsidR="006804DB" w:rsidRPr="00D353F3">
        <w:rPr>
          <w:color w:val="000000" w:themeColor="text1"/>
        </w:rPr>
        <w:t>’</w:t>
      </w:r>
      <w:r w:rsidR="006D7C1D" w:rsidRPr="00D353F3">
        <w:rPr>
          <w:color w:val="000000" w:themeColor="text1"/>
        </w:rPr>
        <w:t>єктами</w:t>
      </w:r>
      <w:r w:rsidR="00FB6255" w:rsidRPr="00D353F3">
        <w:rPr>
          <w:color w:val="000000" w:themeColor="text1"/>
        </w:rPr>
        <w:t>”;</w:t>
      </w:r>
    </w:p>
    <w:p w14:paraId="2E3363F3" w14:textId="51BA9EC4" w:rsidR="00FB6255" w:rsidRPr="00D353F3" w:rsidRDefault="007D345A" w:rsidP="00FB6255">
      <w:pPr>
        <w:tabs>
          <w:tab w:val="left" w:pos="710"/>
          <w:tab w:val="left" w:pos="851"/>
        </w:tabs>
        <w:autoSpaceDE w:val="0"/>
        <w:autoSpaceDN w:val="0"/>
        <w:adjustRightInd w:val="0"/>
        <w:ind w:firstLine="567"/>
        <w:jc w:val="left"/>
        <w:rPr>
          <w:color w:val="000000" w:themeColor="text1"/>
        </w:rPr>
      </w:pPr>
      <w:r w:rsidRPr="00D353F3">
        <w:rPr>
          <w:color w:val="000000" w:themeColor="text1"/>
        </w:rPr>
        <w:t>колонку</w:t>
      </w:r>
      <w:r w:rsidR="00FB6255" w:rsidRPr="00D353F3">
        <w:rPr>
          <w:color w:val="000000" w:themeColor="text1"/>
        </w:rPr>
        <w:t xml:space="preserve"> 5 </w:t>
      </w:r>
      <w:r w:rsidRPr="00D353F3">
        <w:rPr>
          <w:color w:val="000000" w:themeColor="text1"/>
        </w:rPr>
        <w:t xml:space="preserve">після </w:t>
      </w:r>
      <w:r w:rsidR="006D7C1D" w:rsidRPr="00D353F3">
        <w:rPr>
          <w:color w:val="000000" w:themeColor="text1"/>
        </w:rPr>
        <w:t xml:space="preserve">літери та цифр “K112,” </w:t>
      </w:r>
      <w:r w:rsidRPr="00D353F3">
        <w:rPr>
          <w:color w:val="000000" w:themeColor="text1"/>
        </w:rPr>
        <w:t>доповнити літерою та цифрами “S031,”</w:t>
      </w:r>
      <w:r w:rsidR="00FB6255" w:rsidRPr="00D353F3">
        <w:rPr>
          <w:color w:val="000000" w:themeColor="text1"/>
        </w:rPr>
        <w:t>;</w:t>
      </w:r>
    </w:p>
    <w:p w14:paraId="719B5E4C" w14:textId="77777777" w:rsidR="007D345A" w:rsidRPr="00D353F3" w:rsidRDefault="007D345A" w:rsidP="00FB6255">
      <w:pPr>
        <w:tabs>
          <w:tab w:val="left" w:pos="710"/>
          <w:tab w:val="left" w:pos="851"/>
        </w:tabs>
        <w:autoSpaceDE w:val="0"/>
        <w:autoSpaceDN w:val="0"/>
        <w:adjustRightInd w:val="0"/>
        <w:ind w:firstLine="567"/>
        <w:jc w:val="left"/>
        <w:rPr>
          <w:color w:val="000000" w:themeColor="text1"/>
        </w:rPr>
      </w:pPr>
    </w:p>
    <w:p w14:paraId="4A29E710" w14:textId="1981A1D0" w:rsidR="007D345A" w:rsidRPr="00D353F3" w:rsidRDefault="007D345A" w:rsidP="008644A5">
      <w:pPr>
        <w:pStyle w:val="af3"/>
        <w:numPr>
          <w:ilvl w:val="0"/>
          <w:numId w:val="3"/>
        </w:numPr>
        <w:ind w:left="0" w:firstLine="567"/>
        <w:rPr>
          <w:color w:val="000000" w:themeColor="text1"/>
        </w:rPr>
      </w:pPr>
      <w:r w:rsidRPr="00D353F3">
        <w:rPr>
          <w:color w:val="000000" w:themeColor="text1"/>
        </w:rPr>
        <w:t>колонку 5 рядку 1</w:t>
      </w:r>
      <w:r w:rsidR="0096514B" w:rsidRPr="00D353F3">
        <w:rPr>
          <w:color w:val="000000" w:themeColor="text1"/>
          <w:lang w:val="ru-RU"/>
        </w:rPr>
        <w:t>758</w:t>
      </w:r>
      <w:r w:rsidRPr="00D353F3">
        <w:rPr>
          <w:color w:val="000000" w:themeColor="text1"/>
        </w:rPr>
        <w:t xml:space="preserve"> після літери та цифр “K112,”  доповнити літерою та цифрами “S031,”;</w:t>
      </w:r>
    </w:p>
    <w:p w14:paraId="55371845" w14:textId="77777777" w:rsidR="007D345A" w:rsidRPr="00D353F3" w:rsidRDefault="007D345A" w:rsidP="007D345A">
      <w:pPr>
        <w:pStyle w:val="af3"/>
        <w:ind w:left="567"/>
        <w:rPr>
          <w:color w:val="000000" w:themeColor="text1"/>
        </w:rPr>
      </w:pPr>
    </w:p>
    <w:p w14:paraId="7931639E" w14:textId="77777777" w:rsidR="00616BE2" w:rsidRPr="00D353F3" w:rsidRDefault="00366B60" w:rsidP="008644A5">
      <w:pPr>
        <w:pStyle w:val="af3"/>
        <w:numPr>
          <w:ilvl w:val="0"/>
          <w:numId w:val="3"/>
        </w:numPr>
        <w:ind w:left="993" w:hanging="426"/>
        <w:rPr>
          <w:color w:val="000000" w:themeColor="text1"/>
          <w:lang w:val="ru-RU"/>
        </w:rPr>
        <w:sectPr w:rsidR="00616BE2" w:rsidRPr="00D353F3" w:rsidSect="008E03C5">
          <w:headerReference w:type="first" r:id="rId88"/>
          <w:pgSz w:w="11906" w:h="16838"/>
          <w:pgMar w:top="567" w:right="567" w:bottom="1701" w:left="1701" w:header="709" w:footer="709" w:gutter="0"/>
          <w:cols w:space="708"/>
          <w:titlePg/>
          <w:docGrid w:linePitch="381"/>
        </w:sectPr>
      </w:pPr>
      <w:r w:rsidRPr="00D353F3">
        <w:rPr>
          <w:color w:val="000000" w:themeColor="text1"/>
          <w:lang w:val="ru-RU"/>
        </w:rPr>
        <w:t>рядок 1</w:t>
      </w:r>
      <w:r w:rsidR="0096514B" w:rsidRPr="00D353F3">
        <w:rPr>
          <w:color w:val="000000" w:themeColor="text1"/>
          <w:lang w:val="en-US"/>
        </w:rPr>
        <w:t>759</w:t>
      </w:r>
      <w:r w:rsidRPr="00D353F3">
        <w:rPr>
          <w:color w:val="000000" w:themeColor="text1"/>
          <w:lang w:val="ru-RU"/>
        </w:rPr>
        <w:t xml:space="preserve"> </w:t>
      </w:r>
      <w:r w:rsidRPr="00D353F3">
        <w:rPr>
          <w:color w:val="000000" w:themeColor="text1"/>
        </w:rPr>
        <w:t>виключити</w:t>
      </w:r>
      <w:r w:rsidRPr="00D353F3">
        <w:rPr>
          <w:color w:val="000000" w:themeColor="text1"/>
          <w:lang w:val="ru-RU"/>
        </w:rPr>
        <w:t>.</w:t>
      </w:r>
    </w:p>
    <w:p w14:paraId="48C3F438" w14:textId="544FD4C3" w:rsidR="00FB33B8" w:rsidRPr="00D353F3" w:rsidRDefault="00366B60" w:rsidP="00366B60">
      <w:pPr>
        <w:ind w:firstLine="567"/>
        <w:rPr>
          <w:color w:val="000000" w:themeColor="text1"/>
        </w:rPr>
      </w:pPr>
      <w:r w:rsidRPr="00D353F3">
        <w:rPr>
          <w:color w:val="000000" w:themeColor="text1"/>
        </w:rPr>
        <w:lastRenderedPageBreak/>
        <w:t>У зв</w:t>
      </w:r>
      <w:r w:rsidR="006804DB" w:rsidRPr="00D353F3">
        <w:rPr>
          <w:color w:val="000000" w:themeColor="text1"/>
        </w:rPr>
        <w:t>’</w:t>
      </w:r>
      <w:r w:rsidRPr="00D353F3">
        <w:rPr>
          <w:color w:val="000000" w:themeColor="text1"/>
        </w:rPr>
        <w:t xml:space="preserve">язку з цим рядки </w:t>
      </w:r>
      <w:r w:rsidRPr="00D353F3">
        <w:rPr>
          <w:color w:val="000000" w:themeColor="text1"/>
          <w:lang w:val="ru-RU"/>
        </w:rPr>
        <w:t>1</w:t>
      </w:r>
      <w:r w:rsidR="005A244D" w:rsidRPr="00D353F3">
        <w:rPr>
          <w:color w:val="000000" w:themeColor="text1"/>
          <w:lang w:val="ru-RU"/>
        </w:rPr>
        <w:t>760</w:t>
      </w:r>
      <w:r w:rsidRPr="00D353F3">
        <w:rPr>
          <w:color w:val="000000" w:themeColor="text1"/>
        </w:rPr>
        <w:t>–1</w:t>
      </w:r>
      <w:r w:rsidR="005A244D" w:rsidRPr="00D353F3">
        <w:rPr>
          <w:color w:val="000000" w:themeColor="text1"/>
          <w:lang w:val="ru-RU"/>
        </w:rPr>
        <w:t>790</w:t>
      </w:r>
      <w:r w:rsidRPr="00D353F3">
        <w:rPr>
          <w:color w:val="000000" w:themeColor="text1"/>
        </w:rPr>
        <w:t xml:space="preserve"> уважати відповідно рядками </w:t>
      </w:r>
      <w:r w:rsidRPr="00D353F3">
        <w:rPr>
          <w:color w:val="000000" w:themeColor="text1"/>
          <w:lang w:val="ru-RU"/>
        </w:rPr>
        <w:t>1</w:t>
      </w:r>
      <w:r w:rsidR="005A244D" w:rsidRPr="00D353F3">
        <w:rPr>
          <w:color w:val="000000" w:themeColor="text1"/>
          <w:lang w:val="ru-RU"/>
        </w:rPr>
        <w:t>759</w:t>
      </w:r>
      <w:r w:rsidRPr="00D353F3">
        <w:rPr>
          <w:color w:val="000000" w:themeColor="text1"/>
        </w:rPr>
        <w:t>–1</w:t>
      </w:r>
      <w:r w:rsidR="005A244D" w:rsidRPr="00D353F3">
        <w:rPr>
          <w:color w:val="000000" w:themeColor="text1"/>
          <w:lang w:val="ru-RU"/>
        </w:rPr>
        <w:t>789</w:t>
      </w:r>
      <w:r w:rsidR="00DC1C17" w:rsidRPr="00D353F3">
        <w:rPr>
          <w:color w:val="000000" w:themeColor="text1"/>
        </w:rPr>
        <w:t>;</w:t>
      </w:r>
    </w:p>
    <w:p w14:paraId="03697495" w14:textId="4900D27F" w:rsidR="00367CB6" w:rsidRPr="00D353F3" w:rsidRDefault="00367CB6" w:rsidP="00367CB6">
      <w:pPr>
        <w:pStyle w:val="af3"/>
        <w:tabs>
          <w:tab w:val="left" w:pos="710"/>
          <w:tab w:val="left" w:pos="851"/>
        </w:tabs>
        <w:autoSpaceDE w:val="0"/>
        <w:autoSpaceDN w:val="0"/>
        <w:adjustRightInd w:val="0"/>
        <w:ind w:left="1353"/>
        <w:jc w:val="left"/>
        <w:rPr>
          <w:color w:val="000000" w:themeColor="text1"/>
        </w:rPr>
      </w:pPr>
    </w:p>
    <w:p w14:paraId="0EC94CDB" w14:textId="43593B78" w:rsidR="00712553" w:rsidRPr="00D353F3" w:rsidRDefault="00712553" w:rsidP="008644A5">
      <w:pPr>
        <w:pStyle w:val="af3"/>
        <w:numPr>
          <w:ilvl w:val="0"/>
          <w:numId w:val="3"/>
        </w:numPr>
        <w:ind w:left="0" w:firstLine="567"/>
        <w:rPr>
          <w:color w:val="000000" w:themeColor="text1"/>
        </w:rPr>
      </w:pPr>
      <w:r w:rsidRPr="00D353F3">
        <w:rPr>
          <w:color w:val="000000" w:themeColor="text1"/>
        </w:rPr>
        <w:t>колонку 5 рядків 1</w:t>
      </w:r>
      <w:r w:rsidR="005A244D" w:rsidRPr="00D353F3">
        <w:rPr>
          <w:color w:val="000000" w:themeColor="text1"/>
          <w:lang w:val="ru-RU"/>
        </w:rPr>
        <w:t>759</w:t>
      </w:r>
      <w:r w:rsidRPr="00D353F3">
        <w:rPr>
          <w:color w:val="000000" w:themeColor="text1"/>
        </w:rPr>
        <w:t>, 1</w:t>
      </w:r>
      <w:r w:rsidR="005A244D" w:rsidRPr="00D353F3">
        <w:rPr>
          <w:color w:val="000000" w:themeColor="text1"/>
          <w:lang w:val="ru-RU"/>
        </w:rPr>
        <w:t>760</w:t>
      </w:r>
      <w:r w:rsidRPr="00D353F3">
        <w:rPr>
          <w:color w:val="000000" w:themeColor="text1"/>
        </w:rPr>
        <w:t xml:space="preserve"> після </w:t>
      </w:r>
      <w:r w:rsidR="006D7C1D" w:rsidRPr="00D353F3">
        <w:rPr>
          <w:color w:val="000000" w:themeColor="text1"/>
        </w:rPr>
        <w:t xml:space="preserve">літери та цифр “K112,” </w:t>
      </w:r>
      <w:r w:rsidRPr="00D353F3">
        <w:rPr>
          <w:color w:val="000000" w:themeColor="text1"/>
        </w:rPr>
        <w:t>доповнити літерою та цифрами “S031,”;</w:t>
      </w:r>
    </w:p>
    <w:p w14:paraId="15123F66" w14:textId="70819E15" w:rsidR="00712553" w:rsidRPr="00D353F3" w:rsidRDefault="00712553" w:rsidP="00712553">
      <w:pPr>
        <w:rPr>
          <w:color w:val="000000" w:themeColor="text1"/>
        </w:rPr>
      </w:pPr>
    </w:p>
    <w:p w14:paraId="7EA8C665" w14:textId="1429C61D" w:rsidR="00712553" w:rsidRPr="00D353F3" w:rsidRDefault="00712553" w:rsidP="008644A5">
      <w:pPr>
        <w:pStyle w:val="af3"/>
        <w:numPr>
          <w:ilvl w:val="0"/>
          <w:numId w:val="3"/>
        </w:numPr>
        <w:tabs>
          <w:tab w:val="left" w:pos="993"/>
        </w:tabs>
        <w:ind w:left="0" w:firstLine="567"/>
        <w:rPr>
          <w:color w:val="000000" w:themeColor="text1"/>
        </w:rPr>
      </w:pPr>
      <w:r w:rsidRPr="00D353F3">
        <w:rPr>
          <w:color w:val="000000" w:themeColor="text1"/>
        </w:rPr>
        <w:t xml:space="preserve">таблицю після рядка </w:t>
      </w:r>
      <w:r w:rsidRPr="00D353F3">
        <w:rPr>
          <w:color w:val="000000" w:themeColor="text1"/>
          <w:lang w:val="ru-RU"/>
        </w:rPr>
        <w:t>1</w:t>
      </w:r>
      <w:r w:rsidR="005A244D" w:rsidRPr="00D353F3">
        <w:rPr>
          <w:color w:val="000000" w:themeColor="text1"/>
          <w:lang w:val="ru-RU"/>
        </w:rPr>
        <w:t>760</w:t>
      </w:r>
      <w:r w:rsidRPr="00D353F3">
        <w:rPr>
          <w:color w:val="000000" w:themeColor="text1"/>
          <w:lang w:val="ru-RU"/>
        </w:rPr>
        <w:t xml:space="preserve"> </w:t>
      </w:r>
      <w:r w:rsidRPr="00D353F3">
        <w:rPr>
          <w:color w:val="000000" w:themeColor="text1"/>
        </w:rPr>
        <w:t xml:space="preserve">доповнити сьома новими рядками </w:t>
      </w:r>
      <w:r w:rsidRPr="00D353F3">
        <w:rPr>
          <w:color w:val="000000" w:themeColor="text1"/>
          <w:lang w:val="ru-RU"/>
        </w:rPr>
        <w:t>1</w:t>
      </w:r>
      <w:r w:rsidR="005A244D" w:rsidRPr="00D353F3">
        <w:rPr>
          <w:color w:val="000000" w:themeColor="text1"/>
          <w:lang w:val="ru-RU"/>
        </w:rPr>
        <w:t>761</w:t>
      </w:r>
      <w:r w:rsidR="006D7C1D" w:rsidRPr="00D353F3">
        <w:rPr>
          <w:color w:val="000000" w:themeColor="text1"/>
        </w:rPr>
        <w:t>–</w:t>
      </w:r>
      <w:r w:rsidRPr="00D353F3">
        <w:rPr>
          <w:color w:val="000000" w:themeColor="text1"/>
          <w:lang w:val="ru-RU"/>
        </w:rPr>
        <w:t>1</w:t>
      </w:r>
      <w:r w:rsidR="005A244D" w:rsidRPr="00D353F3">
        <w:rPr>
          <w:color w:val="000000" w:themeColor="text1"/>
          <w:lang w:val="ru-RU"/>
        </w:rPr>
        <w:t>767</w:t>
      </w:r>
      <w:r w:rsidRPr="00D353F3">
        <w:rPr>
          <w:color w:val="000000" w:themeColor="text1"/>
          <w:lang w:val="ru-RU"/>
        </w:rPr>
        <w:t xml:space="preserve"> </w:t>
      </w:r>
      <w:r w:rsidRPr="00D353F3">
        <w:rPr>
          <w:color w:val="000000" w:themeColor="text1"/>
        </w:rPr>
        <w:t>такого змісту:</w:t>
      </w:r>
    </w:p>
    <w:p w14:paraId="2BD00535" w14:textId="77777777" w:rsidR="00712553" w:rsidRPr="00D353F3" w:rsidRDefault="00712553" w:rsidP="006B69DA">
      <w:pPr>
        <w:tabs>
          <w:tab w:val="left" w:pos="709"/>
          <w:tab w:val="left" w:pos="851"/>
          <w:tab w:val="left" w:pos="924"/>
          <w:tab w:val="left" w:pos="993"/>
        </w:tabs>
        <w:autoSpaceDE w:val="0"/>
        <w:autoSpaceDN w:val="0"/>
        <w:adjustRightInd w:val="0"/>
        <w:rPr>
          <w:color w:val="000000" w:themeColor="text1"/>
        </w:rPr>
      </w:pPr>
      <w:r w:rsidRPr="00D353F3">
        <w:rPr>
          <w:color w:val="000000" w:themeColor="text1"/>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417"/>
        <w:gridCol w:w="1134"/>
        <w:gridCol w:w="993"/>
        <w:gridCol w:w="1134"/>
      </w:tblGrid>
      <w:tr w:rsidR="007B6959" w:rsidRPr="00D353F3" w14:paraId="173740E9" w14:textId="77777777" w:rsidTr="00A816F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6664871C" w14:textId="77777777" w:rsidR="00712553" w:rsidRPr="00D353F3" w:rsidRDefault="00712553" w:rsidP="00A45930">
            <w:pPr>
              <w:jc w:val="center"/>
              <w:rPr>
                <w:color w:val="000000" w:themeColor="text1"/>
              </w:rPr>
            </w:pPr>
            <w:r w:rsidRPr="00D353F3">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39A03A9A" w14:textId="77777777" w:rsidR="00712553" w:rsidRPr="00D353F3" w:rsidRDefault="00712553" w:rsidP="00A45930">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vAlign w:val="center"/>
          </w:tcPr>
          <w:p w14:paraId="52F50255" w14:textId="77777777" w:rsidR="00712553" w:rsidRPr="00D353F3" w:rsidRDefault="00712553" w:rsidP="00A45930">
            <w:pPr>
              <w:jc w:val="center"/>
              <w:rPr>
                <w:color w:val="000000" w:themeColor="text1"/>
              </w:rPr>
            </w:pPr>
            <w:r w:rsidRPr="00D353F3">
              <w:rPr>
                <w:color w:val="000000" w:themeColor="text1"/>
              </w:rPr>
              <w:t>3</w:t>
            </w:r>
          </w:p>
        </w:tc>
        <w:tc>
          <w:tcPr>
            <w:tcW w:w="1417" w:type="dxa"/>
            <w:tcBorders>
              <w:top w:val="single" w:sz="4" w:space="0" w:color="auto"/>
              <w:left w:val="single" w:sz="4" w:space="0" w:color="auto"/>
              <w:bottom w:val="single" w:sz="4" w:space="0" w:color="auto"/>
              <w:right w:val="single" w:sz="4" w:space="0" w:color="auto"/>
            </w:tcBorders>
            <w:vAlign w:val="center"/>
          </w:tcPr>
          <w:p w14:paraId="1C674F4C" w14:textId="77777777" w:rsidR="00712553" w:rsidRPr="00D353F3" w:rsidRDefault="00712553" w:rsidP="00A45930">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4259D6F9" w14:textId="77777777" w:rsidR="00712553" w:rsidRPr="00D353F3" w:rsidRDefault="00712553" w:rsidP="00A45930">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14:paraId="0B98E96C" w14:textId="77777777" w:rsidR="00712553" w:rsidRPr="00D353F3" w:rsidRDefault="00712553" w:rsidP="00A45930">
            <w:pPr>
              <w:jc w:val="center"/>
              <w:rPr>
                <w:color w:val="000000" w:themeColor="text1"/>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043F9B58" w14:textId="77777777" w:rsidR="00712553" w:rsidRPr="00D353F3" w:rsidRDefault="00712553" w:rsidP="00A45930">
            <w:pPr>
              <w:jc w:val="center"/>
              <w:rPr>
                <w:color w:val="000000" w:themeColor="text1"/>
              </w:rPr>
            </w:pPr>
            <w:r w:rsidRPr="00D353F3">
              <w:rPr>
                <w:color w:val="000000" w:themeColor="text1"/>
              </w:rPr>
              <w:t>7</w:t>
            </w:r>
          </w:p>
        </w:tc>
      </w:tr>
      <w:tr w:rsidR="007B6959" w:rsidRPr="00D353F3" w14:paraId="6473C544" w14:textId="77777777" w:rsidTr="00A816F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438DEAA6" w14:textId="63C0DDD4" w:rsidR="00712553" w:rsidRPr="00D353F3" w:rsidRDefault="00712553" w:rsidP="005B4F25">
            <w:pPr>
              <w:jc w:val="center"/>
              <w:rPr>
                <w:color w:val="000000" w:themeColor="text1"/>
                <w:lang w:val="en-US"/>
              </w:rPr>
            </w:pPr>
            <w:r w:rsidRPr="00D353F3">
              <w:rPr>
                <w:color w:val="000000" w:themeColor="text1"/>
              </w:rPr>
              <w:t>1</w:t>
            </w:r>
            <w:r w:rsidR="005A244D" w:rsidRPr="00D353F3">
              <w:rPr>
                <w:color w:val="000000" w:themeColor="text1"/>
                <w:lang w:val="en-US"/>
              </w:rPr>
              <w:t>761</w:t>
            </w:r>
          </w:p>
        </w:tc>
        <w:tc>
          <w:tcPr>
            <w:tcW w:w="1701" w:type="dxa"/>
            <w:tcBorders>
              <w:top w:val="single" w:sz="4" w:space="0" w:color="auto"/>
              <w:left w:val="single" w:sz="4" w:space="0" w:color="auto"/>
              <w:bottom w:val="single" w:sz="4" w:space="0" w:color="auto"/>
              <w:right w:val="single" w:sz="4" w:space="0" w:color="auto"/>
            </w:tcBorders>
            <w:vAlign w:val="center"/>
          </w:tcPr>
          <w:p w14:paraId="366FB2EE" w14:textId="4D43CAEE" w:rsidR="00712553" w:rsidRPr="00D353F3" w:rsidRDefault="00712553" w:rsidP="00D41041">
            <w:pPr>
              <w:rPr>
                <w:color w:val="000000" w:themeColor="text1"/>
              </w:rPr>
            </w:pPr>
            <w:r w:rsidRPr="00D353F3">
              <w:rPr>
                <w:color w:val="000000" w:themeColor="text1"/>
              </w:rPr>
              <w:t>LRL010024</w:t>
            </w:r>
          </w:p>
        </w:tc>
        <w:tc>
          <w:tcPr>
            <w:tcW w:w="2268" w:type="dxa"/>
            <w:tcBorders>
              <w:top w:val="single" w:sz="4" w:space="0" w:color="auto"/>
              <w:left w:val="single" w:sz="4" w:space="0" w:color="auto"/>
              <w:bottom w:val="single" w:sz="4" w:space="0" w:color="auto"/>
              <w:right w:val="single" w:sz="4" w:space="0" w:color="auto"/>
            </w:tcBorders>
            <w:vAlign w:val="center"/>
          </w:tcPr>
          <w:p w14:paraId="76301904" w14:textId="3CCCDFC8" w:rsidR="00712553" w:rsidRPr="00D353F3" w:rsidRDefault="00712553" w:rsidP="00D41041">
            <w:pPr>
              <w:rPr>
                <w:color w:val="000000" w:themeColor="text1"/>
              </w:rPr>
            </w:pPr>
            <w:r w:rsidRPr="00D353F3">
              <w:rPr>
                <w:color w:val="000000" w:themeColor="text1"/>
              </w:rPr>
              <w:t>Забезпечення</w:t>
            </w:r>
          </w:p>
        </w:tc>
        <w:tc>
          <w:tcPr>
            <w:tcW w:w="1417" w:type="dxa"/>
            <w:tcBorders>
              <w:top w:val="single" w:sz="4" w:space="0" w:color="auto"/>
              <w:left w:val="single" w:sz="4" w:space="0" w:color="auto"/>
              <w:bottom w:val="single" w:sz="4" w:space="0" w:color="auto"/>
              <w:right w:val="single" w:sz="4" w:space="0" w:color="auto"/>
            </w:tcBorders>
            <w:vAlign w:val="center"/>
          </w:tcPr>
          <w:p w14:paraId="2E3CB660" w14:textId="1AB1D4E6" w:rsidR="00712553" w:rsidRPr="00D353F3" w:rsidRDefault="00712553"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6A2D4788" w14:textId="33413BD8" w:rsidR="00712553" w:rsidRPr="00D353F3" w:rsidRDefault="00712553" w:rsidP="00D41041">
            <w:pPr>
              <w:rPr>
                <w:color w:val="000000" w:themeColor="text1"/>
              </w:rPr>
            </w:pPr>
            <w:r w:rsidRPr="00D353F3">
              <w:rPr>
                <w:color w:val="000000" w:themeColor="text1"/>
              </w:rPr>
              <w:t xml:space="preserve">D084, D085, D120, DL20, H065, H067, K011, K030, K061, K112, </w:t>
            </w:r>
            <w:r w:rsidRPr="00D353F3">
              <w:rPr>
                <w:color w:val="000000" w:themeColor="text1"/>
                <w:lang w:val="en-US"/>
              </w:rPr>
              <w:t xml:space="preserve">S031, </w:t>
            </w:r>
            <w:r w:rsidRPr="00D353F3">
              <w:rPr>
                <w:color w:val="000000" w:themeColor="text1"/>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61E1142" w14:textId="68A1A176" w:rsidR="00712553" w:rsidRPr="00D353F3" w:rsidRDefault="00712553"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2A88FD8D" w14:textId="1BBC1D76" w:rsidR="00712553" w:rsidRPr="00D353F3" w:rsidRDefault="00712553" w:rsidP="00D41041">
            <w:pPr>
              <w:rPr>
                <w:color w:val="000000" w:themeColor="text1"/>
              </w:rPr>
            </w:pPr>
            <w:r w:rsidRPr="00D353F3">
              <w:rPr>
                <w:color w:val="000000" w:themeColor="text1"/>
              </w:rPr>
              <w:t>LRL01</w:t>
            </w:r>
          </w:p>
        </w:tc>
      </w:tr>
      <w:tr w:rsidR="007B6959" w:rsidRPr="00D353F3" w14:paraId="05FCBB54" w14:textId="77777777" w:rsidTr="00A816F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49B8B368" w14:textId="74793588" w:rsidR="00712553" w:rsidRPr="00D353F3" w:rsidRDefault="00712553" w:rsidP="005B4F25">
            <w:pPr>
              <w:jc w:val="center"/>
              <w:rPr>
                <w:color w:val="000000" w:themeColor="text1"/>
                <w:lang w:val="en-US"/>
              </w:rPr>
            </w:pPr>
            <w:r w:rsidRPr="00D353F3">
              <w:rPr>
                <w:color w:val="000000" w:themeColor="text1"/>
              </w:rPr>
              <w:t>1</w:t>
            </w:r>
            <w:r w:rsidR="005A244D" w:rsidRPr="00D353F3">
              <w:rPr>
                <w:color w:val="000000" w:themeColor="text1"/>
                <w:lang w:val="en-US"/>
              </w:rPr>
              <w:t>762</w:t>
            </w:r>
          </w:p>
        </w:tc>
        <w:tc>
          <w:tcPr>
            <w:tcW w:w="1701" w:type="dxa"/>
            <w:tcBorders>
              <w:top w:val="single" w:sz="4" w:space="0" w:color="auto"/>
              <w:left w:val="single" w:sz="4" w:space="0" w:color="auto"/>
              <w:bottom w:val="single" w:sz="4" w:space="0" w:color="auto"/>
              <w:right w:val="single" w:sz="4" w:space="0" w:color="auto"/>
            </w:tcBorders>
            <w:vAlign w:val="center"/>
          </w:tcPr>
          <w:p w14:paraId="4DC784DB" w14:textId="44E7C854" w:rsidR="00712553" w:rsidRPr="00D353F3" w:rsidRDefault="00712553" w:rsidP="00D41041">
            <w:pPr>
              <w:rPr>
                <w:color w:val="000000" w:themeColor="text1"/>
              </w:rPr>
            </w:pPr>
            <w:r w:rsidRPr="00D353F3">
              <w:rPr>
                <w:color w:val="000000" w:themeColor="text1"/>
              </w:rPr>
              <w:t>LRL010025</w:t>
            </w:r>
          </w:p>
        </w:tc>
        <w:tc>
          <w:tcPr>
            <w:tcW w:w="2268" w:type="dxa"/>
            <w:tcBorders>
              <w:top w:val="single" w:sz="4" w:space="0" w:color="auto"/>
              <w:left w:val="single" w:sz="4" w:space="0" w:color="auto"/>
              <w:bottom w:val="single" w:sz="4" w:space="0" w:color="auto"/>
              <w:right w:val="single" w:sz="4" w:space="0" w:color="auto"/>
            </w:tcBorders>
            <w:vAlign w:val="center"/>
          </w:tcPr>
          <w:p w14:paraId="7A40AADC" w14:textId="0AFD106A" w:rsidR="00712553" w:rsidRPr="00D353F3" w:rsidRDefault="00712553" w:rsidP="00D41041">
            <w:pPr>
              <w:rPr>
                <w:color w:val="000000" w:themeColor="text1"/>
              </w:rPr>
            </w:pPr>
            <w:r w:rsidRPr="00D353F3">
              <w:rPr>
                <w:color w:val="000000" w:themeColor="text1"/>
              </w:rPr>
              <w:t>Неамортизована премія / дисконт</w:t>
            </w:r>
          </w:p>
        </w:tc>
        <w:tc>
          <w:tcPr>
            <w:tcW w:w="1417" w:type="dxa"/>
            <w:tcBorders>
              <w:top w:val="single" w:sz="4" w:space="0" w:color="auto"/>
              <w:left w:val="single" w:sz="4" w:space="0" w:color="auto"/>
              <w:bottom w:val="single" w:sz="4" w:space="0" w:color="auto"/>
              <w:right w:val="single" w:sz="4" w:space="0" w:color="auto"/>
            </w:tcBorders>
            <w:vAlign w:val="center"/>
          </w:tcPr>
          <w:p w14:paraId="1DE7A9F1" w14:textId="296B7A71" w:rsidR="00712553" w:rsidRPr="00D353F3" w:rsidRDefault="00712553"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5B6F4B4E" w14:textId="1B4502EA" w:rsidR="00712553" w:rsidRPr="00D353F3" w:rsidRDefault="00712553" w:rsidP="00D41041">
            <w:pPr>
              <w:rPr>
                <w:color w:val="000000" w:themeColor="text1"/>
              </w:rPr>
            </w:pPr>
            <w:r w:rsidRPr="00D353F3">
              <w:rPr>
                <w:color w:val="000000" w:themeColor="text1"/>
              </w:rPr>
              <w:t xml:space="preserve">D084, D085, D120, DL20, H065, H067, K011, K030, K061, K112, </w:t>
            </w:r>
            <w:r w:rsidRPr="00D353F3">
              <w:rPr>
                <w:color w:val="000000" w:themeColor="text1"/>
                <w:lang w:val="en-US"/>
              </w:rPr>
              <w:t xml:space="preserve">S031, </w:t>
            </w:r>
            <w:r w:rsidRPr="00D353F3">
              <w:rPr>
                <w:color w:val="000000" w:themeColor="text1"/>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7A8D77C" w14:textId="418D97E2" w:rsidR="00712553" w:rsidRPr="00D353F3" w:rsidRDefault="00712553"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035F9C53" w14:textId="7008A0E0" w:rsidR="00712553" w:rsidRPr="00D353F3" w:rsidRDefault="00712553" w:rsidP="00D41041">
            <w:pPr>
              <w:rPr>
                <w:color w:val="000000" w:themeColor="text1"/>
              </w:rPr>
            </w:pPr>
            <w:r w:rsidRPr="00D353F3">
              <w:rPr>
                <w:color w:val="000000" w:themeColor="text1"/>
              </w:rPr>
              <w:t>LRL01</w:t>
            </w:r>
          </w:p>
        </w:tc>
      </w:tr>
    </w:tbl>
    <w:p w14:paraId="0D84B4D8" w14:textId="77777777" w:rsidR="008E03C5" w:rsidRPr="00D353F3" w:rsidRDefault="008E03C5" w:rsidP="005B4F25">
      <w:pPr>
        <w:jc w:val="center"/>
        <w:rPr>
          <w:color w:val="000000" w:themeColor="text1"/>
        </w:rPr>
        <w:sectPr w:rsidR="008E03C5" w:rsidRPr="00D353F3" w:rsidSect="008E03C5">
          <w:headerReference w:type="first" r:id="rId89"/>
          <w:pgSz w:w="11906" w:h="16838"/>
          <w:pgMar w:top="567" w:right="567" w:bottom="1701" w:left="1701" w:header="709" w:footer="709" w:gutter="0"/>
          <w:cols w:space="708"/>
          <w:titlePg/>
          <w:docGrid w:linePitch="381"/>
        </w:sect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417"/>
        <w:gridCol w:w="1134"/>
        <w:gridCol w:w="993"/>
        <w:gridCol w:w="1134"/>
      </w:tblGrid>
      <w:tr w:rsidR="007B6959" w:rsidRPr="00D353F3" w14:paraId="1455BD8D" w14:textId="77777777" w:rsidTr="00342590">
        <w:trPr>
          <w:cantSplit/>
          <w:trHeight w:val="100"/>
          <w:jc w:val="center"/>
        </w:trPr>
        <w:tc>
          <w:tcPr>
            <w:tcW w:w="846" w:type="dxa"/>
            <w:tcBorders>
              <w:top w:val="single" w:sz="4" w:space="0" w:color="auto"/>
              <w:left w:val="single" w:sz="4" w:space="0" w:color="auto"/>
              <w:bottom w:val="single" w:sz="4" w:space="0" w:color="auto"/>
              <w:right w:val="single" w:sz="4" w:space="0" w:color="auto"/>
            </w:tcBorders>
          </w:tcPr>
          <w:p w14:paraId="2D41A752" w14:textId="4687FCCE" w:rsidR="008E03C5" w:rsidRPr="00D353F3" w:rsidRDefault="008E03C5" w:rsidP="008E03C5">
            <w:pPr>
              <w:jc w:val="center"/>
              <w:rPr>
                <w:color w:val="000000" w:themeColor="text1"/>
              </w:rPr>
            </w:pPr>
            <w:r w:rsidRPr="00D353F3">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4ABCCA82" w14:textId="69FA4605" w:rsidR="008E03C5" w:rsidRPr="00D353F3" w:rsidRDefault="008E03C5" w:rsidP="008E03C5">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14:paraId="47B1AF46" w14:textId="415D3031" w:rsidR="008E03C5" w:rsidRPr="00D353F3" w:rsidRDefault="008E03C5" w:rsidP="008E03C5">
            <w:pPr>
              <w:jc w:val="center"/>
              <w:rPr>
                <w:color w:val="000000" w:themeColor="text1"/>
              </w:rPr>
            </w:pPr>
            <w:r w:rsidRPr="00D353F3">
              <w:rPr>
                <w:color w:val="000000" w:themeColor="text1"/>
              </w:rPr>
              <w:t>3</w:t>
            </w:r>
          </w:p>
        </w:tc>
        <w:tc>
          <w:tcPr>
            <w:tcW w:w="1417" w:type="dxa"/>
            <w:tcBorders>
              <w:top w:val="single" w:sz="4" w:space="0" w:color="auto"/>
              <w:left w:val="single" w:sz="4" w:space="0" w:color="auto"/>
              <w:bottom w:val="single" w:sz="4" w:space="0" w:color="auto"/>
              <w:right w:val="single" w:sz="4" w:space="0" w:color="auto"/>
            </w:tcBorders>
          </w:tcPr>
          <w:p w14:paraId="069DE64D" w14:textId="2F0EA3BD" w:rsidR="008E03C5" w:rsidRPr="00D353F3" w:rsidRDefault="008E03C5" w:rsidP="008E03C5">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14:paraId="7298D197" w14:textId="5FAC5EA1" w:rsidR="008E03C5" w:rsidRPr="00D353F3" w:rsidRDefault="008E03C5" w:rsidP="008E03C5">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14:paraId="6BAD81D8" w14:textId="72B71F93" w:rsidR="008E03C5" w:rsidRPr="00D353F3" w:rsidRDefault="008E03C5" w:rsidP="008E03C5">
            <w:pPr>
              <w:jc w:val="center"/>
              <w:rPr>
                <w:color w:val="000000" w:themeColor="text1"/>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7A5B1C33" w14:textId="7643497A" w:rsidR="008E03C5" w:rsidRPr="00D353F3" w:rsidRDefault="008E03C5" w:rsidP="008E03C5">
            <w:pPr>
              <w:jc w:val="center"/>
              <w:rPr>
                <w:color w:val="000000" w:themeColor="text1"/>
              </w:rPr>
            </w:pPr>
            <w:r w:rsidRPr="00D353F3">
              <w:rPr>
                <w:color w:val="000000" w:themeColor="text1"/>
              </w:rPr>
              <w:t>7</w:t>
            </w:r>
          </w:p>
        </w:tc>
      </w:tr>
      <w:tr w:rsidR="007B6959" w:rsidRPr="00D353F3" w14:paraId="36A174C5" w14:textId="77777777" w:rsidTr="00A816F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006608FD" w14:textId="64B07FEA" w:rsidR="00712553" w:rsidRPr="00D353F3" w:rsidRDefault="00712553" w:rsidP="005B4F25">
            <w:pPr>
              <w:jc w:val="center"/>
              <w:rPr>
                <w:color w:val="000000" w:themeColor="text1"/>
                <w:lang w:val="en-US"/>
              </w:rPr>
            </w:pPr>
            <w:r w:rsidRPr="00D353F3">
              <w:rPr>
                <w:color w:val="000000" w:themeColor="text1"/>
              </w:rPr>
              <w:t>1</w:t>
            </w:r>
            <w:r w:rsidR="005A244D" w:rsidRPr="00D353F3">
              <w:rPr>
                <w:color w:val="000000" w:themeColor="text1"/>
                <w:lang w:val="en-US"/>
              </w:rPr>
              <w:t>763</w:t>
            </w:r>
          </w:p>
        </w:tc>
        <w:tc>
          <w:tcPr>
            <w:tcW w:w="1701" w:type="dxa"/>
            <w:tcBorders>
              <w:top w:val="single" w:sz="4" w:space="0" w:color="auto"/>
              <w:left w:val="single" w:sz="4" w:space="0" w:color="auto"/>
              <w:bottom w:val="single" w:sz="4" w:space="0" w:color="auto"/>
              <w:right w:val="single" w:sz="4" w:space="0" w:color="auto"/>
            </w:tcBorders>
            <w:vAlign w:val="center"/>
          </w:tcPr>
          <w:p w14:paraId="65737D24" w14:textId="1703C8C3" w:rsidR="00712553" w:rsidRPr="00D353F3" w:rsidRDefault="00712553" w:rsidP="00D41041">
            <w:pPr>
              <w:rPr>
                <w:color w:val="000000" w:themeColor="text1"/>
              </w:rPr>
            </w:pPr>
            <w:r w:rsidRPr="00D353F3">
              <w:rPr>
                <w:color w:val="000000" w:themeColor="text1"/>
              </w:rPr>
              <w:t>LRL010026</w:t>
            </w:r>
          </w:p>
        </w:tc>
        <w:tc>
          <w:tcPr>
            <w:tcW w:w="2268" w:type="dxa"/>
            <w:tcBorders>
              <w:top w:val="single" w:sz="4" w:space="0" w:color="auto"/>
              <w:left w:val="single" w:sz="4" w:space="0" w:color="auto"/>
              <w:bottom w:val="single" w:sz="4" w:space="0" w:color="auto"/>
              <w:right w:val="single" w:sz="4" w:space="0" w:color="auto"/>
            </w:tcBorders>
            <w:vAlign w:val="center"/>
          </w:tcPr>
          <w:p w14:paraId="1A94C6DE" w14:textId="0739A807" w:rsidR="00712553" w:rsidRPr="00D353F3" w:rsidRDefault="00712553" w:rsidP="00D41041">
            <w:pPr>
              <w:rPr>
                <w:color w:val="000000" w:themeColor="text1"/>
              </w:rPr>
            </w:pPr>
            <w:r w:rsidRPr="00D353F3">
              <w:rPr>
                <w:color w:val="000000" w:themeColor="text1"/>
              </w:rPr>
              <w:t>Погашення заборгованості за  фінансовим лізингом за рахунок відступлення (реалізації) прав грошових вимог до позичальника іншій фінансовій установі (новому кредитору)</w:t>
            </w:r>
          </w:p>
        </w:tc>
        <w:tc>
          <w:tcPr>
            <w:tcW w:w="1417" w:type="dxa"/>
            <w:tcBorders>
              <w:top w:val="single" w:sz="4" w:space="0" w:color="auto"/>
              <w:left w:val="single" w:sz="4" w:space="0" w:color="auto"/>
              <w:bottom w:val="single" w:sz="4" w:space="0" w:color="auto"/>
              <w:right w:val="single" w:sz="4" w:space="0" w:color="auto"/>
            </w:tcBorders>
            <w:vAlign w:val="center"/>
          </w:tcPr>
          <w:p w14:paraId="589DED04" w14:textId="49EFB716" w:rsidR="00712553" w:rsidRPr="00D353F3" w:rsidRDefault="00712553"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3D9A9F66" w14:textId="0C4F96B8" w:rsidR="00712553" w:rsidRPr="00D353F3" w:rsidRDefault="00712553" w:rsidP="00D41041">
            <w:pPr>
              <w:rPr>
                <w:color w:val="000000" w:themeColor="text1"/>
              </w:rPr>
            </w:pPr>
            <w:r w:rsidRPr="00D353F3">
              <w:rPr>
                <w:color w:val="000000" w:themeColor="text1"/>
              </w:rPr>
              <w:t xml:space="preserve">D084, D085, D120, DL20, H065, H067, K011, K030, K061, K112, </w:t>
            </w:r>
            <w:r w:rsidRPr="00D353F3">
              <w:rPr>
                <w:color w:val="000000" w:themeColor="text1"/>
                <w:lang w:val="en-US"/>
              </w:rPr>
              <w:t xml:space="preserve">S031, </w:t>
            </w:r>
            <w:r w:rsidRPr="00D353F3">
              <w:rPr>
                <w:color w:val="000000" w:themeColor="text1"/>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FE1E9F0" w14:textId="6455CE82" w:rsidR="00712553" w:rsidRPr="00D353F3" w:rsidRDefault="00712553"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48D88CE1" w14:textId="4AE03DDF" w:rsidR="00712553" w:rsidRPr="00D353F3" w:rsidRDefault="00712553" w:rsidP="00D41041">
            <w:pPr>
              <w:rPr>
                <w:color w:val="000000" w:themeColor="text1"/>
              </w:rPr>
            </w:pPr>
            <w:r w:rsidRPr="00D353F3">
              <w:rPr>
                <w:color w:val="000000" w:themeColor="text1"/>
              </w:rPr>
              <w:t>LRL01</w:t>
            </w:r>
          </w:p>
        </w:tc>
      </w:tr>
      <w:tr w:rsidR="007B6959" w:rsidRPr="00D353F3" w14:paraId="631F88A2" w14:textId="77777777" w:rsidTr="00A816F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C1FD3EB" w14:textId="4BECCDB6" w:rsidR="00712553" w:rsidRPr="00D353F3" w:rsidRDefault="00712553" w:rsidP="005B4F25">
            <w:pPr>
              <w:jc w:val="center"/>
              <w:rPr>
                <w:color w:val="000000" w:themeColor="text1"/>
                <w:lang w:val="en-US"/>
              </w:rPr>
            </w:pPr>
            <w:r w:rsidRPr="00D353F3">
              <w:rPr>
                <w:color w:val="000000" w:themeColor="text1"/>
              </w:rPr>
              <w:t>1</w:t>
            </w:r>
            <w:r w:rsidR="005A244D" w:rsidRPr="00D353F3">
              <w:rPr>
                <w:color w:val="000000" w:themeColor="text1"/>
                <w:lang w:val="en-US"/>
              </w:rPr>
              <w:t>764</w:t>
            </w:r>
          </w:p>
        </w:tc>
        <w:tc>
          <w:tcPr>
            <w:tcW w:w="1701" w:type="dxa"/>
            <w:tcBorders>
              <w:top w:val="single" w:sz="4" w:space="0" w:color="auto"/>
              <w:left w:val="single" w:sz="4" w:space="0" w:color="auto"/>
              <w:bottom w:val="single" w:sz="4" w:space="0" w:color="auto"/>
              <w:right w:val="single" w:sz="4" w:space="0" w:color="auto"/>
            </w:tcBorders>
            <w:vAlign w:val="center"/>
          </w:tcPr>
          <w:p w14:paraId="5C11AA32" w14:textId="355ABCC7" w:rsidR="00712553" w:rsidRPr="00D353F3" w:rsidRDefault="00712553" w:rsidP="00D41041">
            <w:pPr>
              <w:rPr>
                <w:color w:val="000000" w:themeColor="text1"/>
              </w:rPr>
            </w:pPr>
            <w:r w:rsidRPr="00D353F3">
              <w:rPr>
                <w:color w:val="000000" w:themeColor="text1"/>
              </w:rPr>
              <w:t>LRL010027</w:t>
            </w:r>
          </w:p>
        </w:tc>
        <w:tc>
          <w:tcPr>
            <w:tcW w:w="2268" w:type="dxa"/>
            <w:tcBorders>
              <w:top w:val="single" w:sz="4" w:space="0" w:color="auto"/>
              <w:left w:val="single" w:sz="4" w:space="0" w:color="auto"/>
              <w:bottom w:val="single" w:sz="4" w:space="0" w:color="auto"/>
              <w:right w:val="single" w:sz="4" w:space="0" w:color="auto"/>
            </w:tcBorders>
            <w:vAlign w:val="center"/>
          </w:tcPr>
          <w:p w14:paraId="2CBB3979" w14:textId="3C48CFD3" w:rsidR="00712553" w:rsidRPr="00D353F3" w:rsidRDefault="00712553" w:rsidP="00D41041">
            <w:pPr>
              <w:rPr>
                <w:color w:val="000000" w:themeColor="text1"/>
              </w:rPr>
            </w:pPr>
            <w:r w:rsidRPr="00D353F3">
              <w:rPr>
                <w:color w:val="000000" w:themeColor="text1"/>
              </w:rPr>
              <w:t>Погашення заборгов</w:t>
            </w:r>
            <w:r w:rsidR="00D41041" w:rsidRPr="00D353F3">
              <w:rPr>
                <w:color w:val="000000" w:themeColor="text1"/>
              </w:rPr>
              <w:t>аності за фінансовим лізингом у</w:t>
            </w:r>
            <w:r w:rsidRPr="00D353F3">
              <w:rPr>
                <w:color w:val="000000" w:themeColor="text1"/>
              </w:rPr>
              <w:t xml:space="preserve"> результаті передання  своїх прав вимоги іншій (ніж фінансова установа) особі за правочином (відступлення права вимоги)</w:t>
            </w:r>
          </w:p>
        </w:tc>
        <w:tc>
          <w:tcPr>
            <w:tcW w:w="1417" w:type="dxa"/>
            <w:tcBorders>
              <w:top w:val="single" w:sz="4" w:space="0" w:color="auto"/>
              <w:left w:val="single" w:sz="4" w:space="0" w:color="auto"/>
              <w:bottom w:val="single" w:sz="4" w:space="0" w:color="auto"/>
              <w:right w:val="single" w:sz="4" w:space="0" w:color="auto"/>
            </w:tcBorders>
            <w:vAlign w:val="center"/>
          </w:tcPr>
          <w:p w14:paraId="2598B3B8" w14:textId="74FE7831" w:rsidR="00712553" w:rsidRPr="00D353F3" w:rsidRDefault="00712553"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6E336EBC" w14:textId="6155E968" w:rsidR="00712553" w:rsidRPr="00D353F3" w:rsidRDefault="00712553" w:rsidP="00D41041">
            <w:pPr>
              <w:rPr>
                <w:color w:val="000000" w:themeColor="text1"/>
              </w:rPr>
            </w:pPr>
            <w:r w:rsidRPr="00D353F3">
              <w:rPr>
                <w:color w:val="000000" w:themeColor="text1"/>
              </w:rPr>
              <w:t xml:space="preserve">D084, D085, D120, DL20, H065, H067, K011, K030, K061, K112, </w:t>
            </w:r>
            <w:r w:rsidRPr="00D353F3">
              <w:rPr>
                <w:color w:val="000000" w:themeColor="text1"/>
                <w:lang w:val="en-US"/>
              </w:rPr>
              <w:t xml:space="preserve">S031, </w:t>
            </w:r>
            <w:r w:rsidRPr="00D353F3">
              <w:rPr>
                <w:color w:val="000000" w:themeColor="text1"/>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62C1AC8" w14:textId="37E8337E" w:rsidR="00712553" w:rsidRPr="00D353F3" w:rsidRDefault="00712553"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250C477F" w14:textId="620C3426" w:rsidR="00712553" w:rsidRPr="00D353F3" w:rsidRDefault="00712553" w:rsidP="00D41041">
            <w:pPr>
              <w:rPr>
                <w:color w:val="000000" w:themeColor="text1"/>
              </w:rPr>
            </w:pPr>
            <w:r w:rsidRPr="00D353F3">
              <w:rPr>
                <w:color w:val="000000" w:themeColor="text1"/>
              </w:rPr>
              <w:t>LRL01</w:t>
            </w:r>
          </w:p>
        </w:tc>
      </w:tr>
    </w:tbl>
    <w:p w14:paraId="6944A37E" w14:textId="77777777" w:rsidR="00320A9B" w:rsidRPr="00D353F3" w:rsidRDefault="00320A9B" w:rsidP="005B4F25">
      <w:pPr>
        <w:jc w:val="center"/>
        <w:rPr>
          <w:color w:val="000000" w:themeColor="text1"/>
        </w:rPr>
        <w:sectPr w:rsidR="00320A9B" w:rsidRPr="00D353F3" w:rsidSect="008E03C5">
          <w:headerReference w:type="first" r:id="rId90"/>
          <w:pgSz w:w="11906" w:h="16838"/>
          <w:pgMar w:top="567" w:right="567" w:bottom="1701" w:left="1701" w:header="709" w:footer="709" w:gutter="0"/>
          <w:cols w:space="708"/>
          <w:titlePg/>
          <w:docGrid w:linePitch="381"/>
        </w:sect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417"/>
        <w:gridCol w:w="1134"/>
        <w:gridCol w:w="993"/>
        <w:gridCol w:w="1134"/>
      </w:tblGrid>
      <w:tr w:rsidR="007B6959" w:rsidRPr="00D353F3" w14:paraId="2F5C10A6" w14:textId="77777777" w:rsidTr="00342590">
        <w:trPr>
          <w:cantSplit/>
          <w:trHeight w:val="100"/>
          <w:jc w:val="center"/>
        </w:trPr>
        <w:tc>
          <w:tcPr>
            <w:tcW w:w="846" w:type="dxa"/>
            <w:tcBorders>
              <w:top w:val="single" w:sz="4" w:space="0" w:color="auto"/>
              <w:left w:val="single" w:sz="4" w:space="0" w:color="auto"/>
              <w:bottom w:val="single" w:sz="4" w:space="0" w:color="auto"/>
              <w:right w:val="single" w:sz="4" w:space="0" w:color="auto"/>
            </w:tcBorders>
          </w:tcPr>
          <w:p w14:paraId="7D024C5C" w14:textId="0BFA04C6" w:rsidR="00320A9B" w:rsidRPr="00D353F3" w:rsidRDefault="00320A9B" w:rsidP="00320A9B">
            <w:pPr>
              <w:jc w:val="center"/>
              <w:rPr>
                <w:color w:val="000000" w:themeColor="text1"/>
              </w:rPr>
            </w:pPr>
            <w:r w:rsidRPr="00D353F3">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5C384DA5" w14:textId="1195DA14" w:rsidR="00320A9B" w:rsidRPr="00D353F3" w:rsidRDefault="00320A9B" w:rsidP="00320A9B">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14:paraId="7707A641" w14:textId="3CDBE2F2" w:rsidR="00320A9B" w:rsidRPr="00D353F3" w:rsidRDefault="00320A9B" w:rsidP="00320A9B">
            <w:pPr>
              <w:jc w:val="center"/>
              <w:rPr>
                <w:color w:val="000000" w:themeColor="text1"/>
              </w:rPr>
            </w:pPr>
            <w:r w:rsidRPr="00D353F3">
              <w:rPr>
                <w:color w:val="000000" w:themeColor="text1"/>
              </w:rPr>
              <w:t>3</w:t>
            </w:r>
          </w:p>
        </w:tc>
        <w:tc>
          <w:tcPr>
            <w:tcW w:w="1417" w:type="dxa"/>
            <w:tcBorders>
              <w:top w:val="single" w:sz="4" w:space="0" w:color="auto"/>
              <w:left w:val="single" w:sz="4" w:space="0" w:color="auto"/>
              <w:bottom w:val="single" w:sz="4" w:space="0" w:color="auto"/>
              <w:right w:val="single" w:sz="4" w:space="0" w:color="auto"/>
            </w:tcBorders>
          </w:tcPr>
          <w:p w14:paraId="7B81FA5B" w14:textId="5A9E21CC" w:rsidR="00320A9B" w:rsidRPr="00D353F3" w:rsidRDefault="00320A9B" w:rsidP="00320A9B">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14:paraId="446E60E1" w14:textId="7F837EAD" w:rsidR="00320A9B" w:rsidRPr="00D353F3" w:rsidRDefault="00320A9B" w:rsidP="00320A9B">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14:paraId="59878043" w14:textId="729F9E71" w:rsidR="00320A9B" w:rsidRPr="00D353F3" w:rsidRDefault="00320A9B" w:rsidP="00320A9B">
            <w:pPr>
              <w:jc w:val="center"/>
              <w:rPr>
                <w:color w:val="000000" w:themeColor="text1"/>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3E507317" w14:textId="708E4EF5" w:rsidR="00320A9B" w:rsidRPr="00D353F3" w:rsidRDefault="00320A9B" w:rsidP="00320A9B">
            <w:pPr>
              <w:jc w:val="center"/>
              <w:rPr>
                <w:color w:val="000000" w:themeColor="text1"/>
              </w:rPr>
            </w:pPr>
            <w:r w:rsidRPr="00D353F3">
              <w:rPr>
                <w:color w:val="000000" w:themeColor="text1"/>
              </w:rPr>
              <w:t>7</w:t>
            </w:r>
          </w:p>
        </w:tc>
      </w:tr>
      <w:tr w:rsidR="007B6959" w:rsidRPr="00D353F3" w14:paraId="39C2F5B4" w14:textId="77777777" w:rsidTr="00A816F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D477B0E" w14:textId="75D3AE36" w:rsidR="00712553" w:rsidRPr="00D353F3" w:rsidRDefault="005A244D" w:rsidP="005B4F25">
            <w:pPr>
              <w:jc w:val="center"/>
              <w:rPr>
                <w:color w:val="000000" w:themeColor="text1"/>
              </w:rPr>
            </w:pPr>
            <w:r w:rsidRPr="00D353F3">
              <w:rPr>
                <w:color w:val="000000" w:themeColor="text1"/>
              </w:rPr>
              <w:t>1765</w:t>
            </w:r>
          </w:p>
        </w:tc>
        <w:tc>
          <w:tcPr>
            <w:tcW w:w="1701" w:type="dxa"/>
            <w:tcBorders>
              <w:top w:val="single" w:sz="4" w:space="0" w:color="auto"/>
              <w:left w:val="single" w:sz="4" w:space="0" w:color="auto"/>
              <w:bottom w:val="single" w:sz="4" w:space="0" w:color="auto"/>
              <w:right w:val="single" w:sz="4" w:space="0" w:color="auto"/>
            </w:tcBorders>
            <w:vAlign w:val="center"/>
          </w:tcPr>
          <w:p w14:paraId="1A48A3A7" w14:textId="7FAFEE3E" w:rsidR="00712553" w:rsidRPr="00D353F3" w:rsidRDefault="00712553" w:rsidP="00D41041">
            <w:pPr>
              <w:rPr>
                <w:color w:val="000000" w:themeColor="text1"/>
              </w:rPr>
            </w:pPr>
            <w:r w:rsidRPr="00D353F3">
              <w:rPr>
                <w:color w:val="000000" w:themeColor="text1"/>
              </w:rPr>
              <w:t>LRL010028</w:t>
            </w:r>
          </w:p>
        </w:tc>
        <w:tc>
          <w:tcPr>
            <w:tcW w:w="2268" w:type="dxa"/>
            <w:tcBorders>
              <w:top w:val="single" w:sz="4" w:space="0" w:color="auto"/>
              <w:left w:val="single" w:sz="4" w:space="0" w:color="auto"/>
              <w:bottom w:val="single" w:sz="4" w:space="0" w:color="auto"/>
              <w:right w:val="single" w:sz="4" w:space="0" w:color="auto"/>
            </w:tcBorders>
            <w:vAlign w:val="center"/>
          </w:tcPr>
          <w:p w14:paraId="6FBAEFCB" w14:textId="1B53B989" w:rsidR="00712553" w:rsidRPr="00D353F3" w:rsidRDefault="00712553" w:rsidP="00D41041">
            <w:pPr>
              <w:rPr>
                <w:color w:val="000000" w:themeColor="text1"/>
              </w:rPr>
            </w:pPr>
            <w:r w:rsidRPr="00D353F3">
              <w:rPr>
                <w:color w:val="000000" w:themeColor="text1"/>
              </w:rPr>
              <w:t>Погашення заборгованості за фінансовим лізингом у результаті заміни боржника іншою особою (переведення боргу) за згодою кредитора</w:t>
            </w:r>
          </w:p>
        </w:tc>
        <w:tc>
          <w:tcPr>
            <w:tcW w:w="1417" w:type="dxa"/>
            <w:tcBorders>
              <w:top w:val="single" w:sz="4" w:space="0" w:color="auto"/>
              <w:left w:val="single" w:sz="4" w:space="0" w:color="auto"/>
              <w:bottom w:val="single" w:sz="4" w:space="0" w:color="auto"/>
              <w:right w:val="single" w:sz="4" w:space="0" w:color="auto"/>
            </w:tcBorders>
            <w:vAlign w:val="center"/>
          </w:tcPr>
          <w:p w14:paraId="718E2C70" w14:textId="76017DBB" w:rsidR="00712553" w:rsidRPr="00D353F3" w:rsidRDefault="00712553"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764BC1E4" w14:textId="32415B48" w:rsidR="00712553" w:rsidRPr="00D353F3" w:rsidRDefault="00712553" w:rsidP="00D41041">
            <w:pPr>
              <w:rPr>
                <w:color w:val="000000" w:themeColor="text1"/>
              </w:rPr>
            </w:pPr>
            <w:r w:rsidRPr="00D353F3">
              <w:rPr>
                <w:color w:val="000000" w:themeColor="text1"/>
              </w:rPr>
              <w:t xml:space="preserve">D084, D085, D120, DL20, H065, H067, K011, K030, K061, K112, </w:t>
            </w:r>
            <w:r w:rsidRPr="00D353F3">
              <w:rPr>
                <w:color w:val="000000" w:themeColor="text1"/>
                <w:lang w:val="en-US"/>
              </w:rPr>
              <w:t xml:space="preserve">S031, </w:t>
            </w:r>
            <w:r w:rsidRPr="00D353F3">
              <w:rPr>
                <w:color w:val="000000" w:themeColor="text1"/>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35A35BF" w14:textId="1057A5D0" w:rsidR="00712553" w:rsidRPr="00D353F3" w:rsidRDefault="00712553"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46CCCC35" w14:textId="0D80C913" w:rsidR="00712553" w:rsidRPr="00D353F3" w:rsidRDefault="00712553" w:rsidP="00D41041">
            <w:pPr>
              <w:rPr>
                <w:color w:val="000000" w:themeColor="text1"/>
              </w:rPr>
            </w:pPr>
            <w:r w:rsidRPr="00D353F3">
              <w:rPr>
                <w:color w:val="000000" w:themeColor="text1"/>
              </w:rPr>
              <w:t>LRL01</w:t>
            </w:r>
          </w:p>
        </w:tc>
      </w:tr>
      <w:tr w:rsidR="007B6959" w:rsidRPr="00D353F3" w14:paraId="271ABB86" w14:textId="77777777" w:rsidTr="00A816F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1274450" w14:textId="43CECA09" w:rsidR="00712553" w:rsidRPr="00D353F3" w:rsidRDefault="00712553" w:rsidP="005B4F25">
            <w:pPr>
              <w:jc w:val="center"/>
              <w:rPr>
                <w:color w:val="000000" w:themeColor="text1"/>
                <w:lang w:val="en-US"/>
              </w:rPr>
            </w:pPr>
            <w:r w:rsidRPr="00D353F3">
              <w:rPr>
                <w:color w:val="000000" w:themeColor="text1"/>
              </w:rPr>
              <w:t>1</w:t>
            </w:r>
            <w:r w:rsidR="005A244D" w:rsidRPr="00D353F3">
              <w:rPr>
                <w:color w:val="000000" w:themeColor="text1"/>
                <w:lang w:val="en-US"/>
              </w:rPr>
              <w:t>766</w:t>
            </w:r>
          </w:p>
        </w:tc>
        <w:tc>
          <w:tcPr>
            <w:tcW w:w="1701" w:type="dxa"/>
            <w:tcBorders>
              <w:top w:val="single" w:sz="4" w:space="0" w:color="auto"/>
              <w:left w:val="single" w:sz="4" w:space="0" w:color="auto"/>
              <w:bottom w:val="single" w:sz="4" w:space="0" w:color="auto"/>
              <w:right w:val="single" w:sz="4" w:space="0" w:color="auto"/>
            </w:tcBorders>
            <w:vAlign w:val="center"/>
          </w:tcPr>
          <w:p w14:paraId="6A748475" w14:textId="6370CEE4" w:rsidR="00712553" w:rsidRPr="00D353F3" w:rsidRDefault="00712553" w:rsidP="00D41041">
            <w:pPr>
              <w:rPr>
                <w:color w:val="000000" w:themeColor="text1"/>
              </w:rPr>
            </w:pPr>
            <w:r w:rsidRPr="00D353F3">
              <w:rPr>
                <w:color w:val="000000" w:themeColor="text1"/>
              </w:rPr>
              <w:t>LRL010029</w:t>
            </w:r>
          </w:p>
        </w:tc>
        <w:tc>
          <w:tcPr>
            <w:tcW w:w="2268" w:type="dxa"/>
            <w:tcBorders>
              <w:top w:val="single" w:sz="4" w:space="0" w:color="auto"/>
              <w:left w:val="single" w:sz="4" w:space="0" w:color="auto"/>
              <w:bottom w:val="single" w:sz="4" w:space="0" w:color="auto"/>
              <w:right w:val="single" w:sz="4" w:space="0" w:color="auto"/>
            </w:tcBorders>
            <w:vAlign w:val="center"/>
          </w:tcPr>
          <w:p w14:paraId="130A5CB7" w14:textId="79BDF8EF" w:rsidR="00712553" w:rsidRPr="00D353F3" w:rsidRDefault="00712553" w:rsidP="00D41041">
            <w:pPr>
              <w:rPr>
                <w:color w:val="000000" w:themeColor="text1"/>
              </w:rPr>
            </w:pPr>
            <w:r w:rsidRPr="00D353F3">
              <w:rPr>
                <w:color w:val="000000" w:themeColor="text1"/>
              </w:rPr>
              <w:t xml:space="preserve">Погашення заборгованості за фінансовим лізингом третіми особами (включаючи від реалізації забезпечення) </w:t>
            </w:r>
          </w:p>
        </w:tc>
        <w:tc>
          <w:tcPr>
            <w:tcW w:w="1417" w:type="dxa"/>
            <w:tcBorders>
              <w:top w:val="single" w:sz="4" w:space="0" w:color="auto"/>
              <w:left w:val="single" w:sz="4" w:space="0" w:color="auto"/>
              <w:bottom w:val="single" w:sz="4" w:space="0" w:color="auto"/>
              <w:right w:val="single" w:sz="4" w:space="0" w:color="auto"/>
            </w:tcBorders>
            <w:vAlign w:val="center"/>
          </w:tcPr>
          <w:p w14:paraId="0F9394A7" w14:textId="0803EF8D" w:rsidR="00712553" w:rsidRPr="00D353F3" w:rsidRDefault="00712553"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2BBA78AD" w14:textId="1A09981E" w:rsidR="00712553" w:rsidRPr="00D353F3" w:rsidRDefault="00712553" w:rsidP="00D41041">
            <w:pPr>
              <w:rPr>
                <w:color w:val="000000" w:themeColor="text1"/>
              </w:rPr>
            </w:pPr>
            <w:r w:rsidRPr="00D353F3">
              <w:rPr>
                <w:color w:val="000000" w:themeColor="text1"/>
              </w:rPr>
              <w:t xml:space="preserve">D084, D085, D120, DL20, H065, H067, K011, K030, K061, K112, </w:t>
            </w:r>
            <w:r w:rsidRPr="00D353F3">
              <w:rPr>
                <w:color w:val="000000" w:themeColor="text1"/>
                <w:lang w:val="en-US"/>
              </w:rPr>
              <w:t xml:space="preserve">S031, </w:t>
            </w:r>
            <w:r w:rsidRPr="00D353F3">
              <w:rPr>
                <w:color w:val="000000" w:themeColor="text1"/>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2BB44C8E" w14:textId="7D1D6A98" w:rsidR="00712553" w:rsidRPr="00D353F3" w:rsidRDefault="00712553"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3EE9B6E8" w14:textId="6C8F5628" w:rsidR="00712553" w:rsidRPr="00D353F3" w:rsidRDefault="00712553" w:rsidP="00D41041">
            <w:pPr>
              <w:rPr>
                <w:color w:val="000000" w:themeColor="text1"/>
              </w:rPr>
            </w:pPr>
            <w:r w:rsidRPr="00D353F3">
              <w:rPr>
                <w:color w:val="000000" w:themeColor="text1"/>
              </w:rPr>
              <w:t>LRL01</w:t>
            </w:r>
          </w:p>
        </w:tc>
      </w:tr>
    </w:tbl>
    <w:p w14:paraId="7BC08E81" w14:textId="77777777" w:rsidR="00320A9B" w:rsidRPr="00D353F3" w:rsidRDefault="00320A9B" w:rsidP="005B4F25">
      <w:pPr>
        <w:jc w:val="center"/>
        <w:rPr>
          <w:color w:val="000000" w:themeColor="text1"/>
        </w:rPr>
        <w:sectPr w:rsidR="00320A9B" w:rsidRPr="00D353F3" w:rsidSect="008E03C5">
          <w:headerReference w:type="first" r:id="rId91"/>
          <w:pgSz w:w="11906" w:h="16838"/>
          <w:pgMar w:top="567" w:right="567" w:bottom="1701" w:left="1701" w:header="709" w:footer="709" w:gutter="0"/>
          <w:cols w:space="708"/>
          <w:titlePg/>
          <w:docGrid w:linePitch="381"/>
        </w:sect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268"/>
        <w:gridCol w:w="1417"/>
        <w:gridCol w:w="1134"/>
        <w:gridCol w:w="993"/>
        <w:gridCol w:w="1134"/>
      </w:tblGrid>
      <w:tr w:rsidR="007B6959" w:rsidRPr="00D353F3" w14:paraId="675744DF" w14:textId="77777777" w:rsidTr="00342590">
        <w:trPr>
          <w:cantSplit/>
          <w:trHeight w:val="100"/>
          <w:jc w:val="center"/>
        </w:trPr>
        <w:tc>
          <w:tcPr>
            <w:tcW w:w="846" w:type="dxa"/>
            <w:tcBorders>
              <w:top w:val="single" w:sz="4" w:space="0" w:color="auto"/>
              <w:left w:val="single" w:sz="4" w:space="0" w:color="auto"/>
              <w:bottom w:val="single" w:sz="4" w:space="0" w:color="auto"/>
              <w:right w:val="single" w:sz="4" w:space="0" w:color="auto"/>
            </w:tcBorders>
          </w:tcPr>
          <w:p w14:paraId="3E575A35" w14:textId="0701D9E9" w:rsidR="00320A9B" w:rsidRPr="00D353F3" w:rsidRDefault="00320A9B" w:rsidP="00320A9B">
            <w:pPr>
              <w:jc w:val="center"/>
              <w:rPr>
                <w:color w:val="000000" w:themeColor="text1"/>
              </w:rPr>
            </w:pPr>
            <w:r w:rsidRPr="00D353F3">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382C6B56" w14:textId="6D117A76" w:rsidR="00320A9B" w:rsidRPr="00D353F3" w:rsidRDefault="00320A9B" w:rsidP="00320A9B">
            <w:pPr>
              <w:jc w:val="center"/>
              <w:rPr>
                <w:color w:val="000000" w:themeColor="text1"/>
              </w:rPr>
            </w:pPr>
            <w:r w:rsidRPr="00D353F3">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14:paraId="1B1E920B" w14:textId="5293F142" w:rsidR="00320A9B" w:rsidRPr="00D353F3" w:rsidRDefault="00320A9B" w:rsidP="00320A9B">
            <w:pPr>
              <w:jc w:val="center"/>
              <w:rPr>
                <w:color w:val="000000" w:themeColor="text1"/>
              </w:rPr>
            </w:pPr>
            <w:r w:rsidRPr="00D353F3">
              <w:rPr>
                <w:color w:val="000000" w:themeColor="text1"/>
              </w:rPr>
              <w:t>3</w:t>
            </w:r>
          </w:p>
        </w:tc>
        <w:tc>
          <w:tcPr>
            <w:tcW w:w="1417" w:type="dxa"/>
            <w:tcBorders>
              <w:top w:val="single" w:sz="4" w:space="0" w:color="auto"/>
              <w:left w:val="single" w:sz="4" w:space="0" w:color="auto"/>
              <w:bottom w:val="single" w:sz="4" w:space="0" w:color="auto"/>
              <w:right w:val="single" w:sz="4" w:space="0" w:color="auto"/>
            </w:tcBorders>
          </w:tcPr>
          <w:p w14:paraId="7ED574A0" w14:textId="109B5C80" w:rsidR="00320A9B" w:rsidRPr="00D353F3" w:rsidRDefault="00320A9B" w:rsidP="00320A9B">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14:paraId="5DE82D03" w14:textId="33386714" w:rsidR="00320A9B" w:rsidRPr="00D353F3" w:rsidRDefault="00320A9B" w:rsidP="00320A9B">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14:paraId="2F13B4EA" w14:textId="15D7362C" w:rsidR="00320A9B" w:rsidRPr="00D353F3" w:rsidRDefault="00320A9B" w:rsidP="00320A9B">
            <w:pPr>
              <w:jc w:val="center"/>
              <w:rPr>
                <w:color w:val="000000" w:themeColor="text1"/>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22105345" w14:textId="7C45E988" w:rsidR="00320A9B" w:rsidRPr="00D353F3" w:rsidRDefault="00320A9B" w:rsidP="00320A9B">
            <w:pPr>
              <w:jc w:val="center"/>
              <w:rPr>
                <w:color w:val="000000" w:themeColor="text1"/>
              </w:rPr>
            </w:pPr>
            <w:r w:rsidRPr="00D353F3">
              <w:rPr>
                <w:color w:val="000000" w:themeColor="text1"/>
              </w:rPr>
              <w:t>7</w:t>
            </w:r>
          </w:p>
        </w:tc>
      </w:tr>
      <w:tr w:rsidR="007B6959" w:rsidRPr="00D353F3" w14:paraId="3CE090DA" w14:textId="77777777" w:rsidTr="00A816F2">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4DBC440" w14:textId="40FCFD3F" w:rsidR="00712553" w:rsidRPr="00D353F3" w:rsidRDefault="00712553" w:rsidP="005B4F25">
            <w:pPr>
              <w:jc w:val="center"/>
              <w:rPr>
                <w:color w:val="000000" w:themeColor="text1"/>
                <w:lang w:val="en-US"/>
              </w:rPr>
            </w:pPr>
            <w:r w:rsidRPr="00D353F3">
              <w:rPr>
                <w:color w:val="000000" w:themeColor="text1"/>
              </w:rPr>
              <w:t>1</w:t>
            </w:r>
            <w:r w:rsidR="005A244D" w:rsidRPr="00D353F3">
              <w:rPr>
                <w:color w:val="000000" w:themeColor="text1"/>
                <w:lang w:val="en-US"/>
              </w:rPr>
              <w:t>767</w:t>
            </w:r>
          </w:p>
        </w:tc>
        <w:tc>
          <w:tcPr>
            <w:tcW w:w="1701" w:type="dxa"/>
            <w:tcBorders>
              <w:top w:val="single" w:sz="4" w:space="0" w:color="auto"/>
              <w:left w:val="single" w:sz="4" w:space="0" w:color="auto"/>
              <w:bottom w:val="single" w:sz="4" w:space="0" w:color="auto"/>
              <w:right w:val="single" w:sz="4" w:space="0" w:color="auto"/>
            </w:tcBorders>
            <w:vAlign w:val="center"/>
          </w:tcPr>
          <w:p w14:paraId="0E04A1DF" w14:textId="79E32007" w:rsidR="00712553" w:rsidRPr="00D353F3" w:rsidRDefault="00712553" w:rsidP="00D41041">
            <w:pPr>
              <w:rPr>
                <w:color w:val="000000" w:themeColor="text1"/>
              </w:rPr>
            </w:pPr>
            <w:r w:rsidRPr="00D353F3">
              <w:rPr>
                <w:color w:val="000000" w:themeColor="text1"/>
              </w:rPr>
              <w:t>LRL010030</w:t>
            </w:r>
          </w:p>
        </w:tc>
        <w:tc>
          <w:tcPr>
            <w:tcW w:w="2268" w:type="dxa"/>
            <w:tcBorders>
              <w:top w:val="single" w:sz="4" w:space="0" w:color="auto"/>
              <w:left w:val="single" w:sz="4" w:space="0" w:color="auto"/>
              <w:bottom w:val="single" w:sz="4" w:space="0" w:color="auto"/>
              <w:right w:val="single" w:sz="4" w:space="0" w:color="auto"/>
            </w:tcBorders>
            <w:vAlign w:val="center"/>
          </w:tcPr>
          <w:p w14:paraId="62C29A96" w14:textId="195096F2" w:rsidR="00712553" w:rsidRPr="00D353F3" w:rsidRDefault="00712553" w:rsidP="00D41041">
            <w:pPr>
              <w:rPr>
                <w:color w:val="000000" w:themeColor="text1"/>
              </w:rPr>
            </w:pPr>
            <w:r w:rsidRPr="00D353F3">
              <w:rPr>
                <w:color w:val="000000" w:themeColor="text1"/>
              </w:rPr>
              <w:t>Погашення заборгованості за фінансовим лізингом за рахунок набуття права власності на предмет застави</w:t>
            </w:r>
          </w:p>
        </w:tc>
        <w:tc>
          <w:tcPr>
            <w:tcW w:w="1417" w:type="dxa"/>
            <w:tcBorders>
              <w:top w:val="single" w:sz="4" w:space="0" w:color="auto"/>
              <w:left w:val="single" w:sz="4" w:space="0" w:color="auto"/>
              <w:bottom w:val="single" w:sz="4" w:space="0" w:color="auto"/>
              <w:right w:val="single" w:sz="4" w:space="0" w:color="auto"/>
            </w:tcBorders>
            <w:vAlign w:val="center"/>
          </w:tcPr>
          <w:p w14:paraId="5EB15DA2" w14:textId="43BB72B1" w:rsidR="00712553" w:rsidRPr="00D353F3" w:rsidRDefault="00712553"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5561F454" w14:textId="092BD3A9" w:rsidR="00712553" w:rsidRPr="00D353F3" w:rsidRDefault="00712553" w:rsidP="00D41041">
            <w:pPr>
              <w:rPr>
                <w:color w:val="000000" w:themeColor="text1"/>
              </w:rPr>
            </w:pPr>
            <w:r w:rsidRPr="00D353F3">
              <w:rPr>
                <w:color w:val="000000" w:themeColor="text1"/>
              </w:rPr>
              <w:t xml:space="preserve">D084, D085, D120, DL20, H065, H067, K011, K030, K061, K112, </w:t>
            </w:r>
            <w:r w:rsidRPr="00D353F3">
              <w:rPr>
                <w:color w:val="000000" w:themeColor="text1"/>
                <w:lang w:val="en-US"/>
              </w:rPr>
              <w:t xml:space="preserve">S031, </w:t>
            </w:r>
            <w:r w:rsidRPr="00D353F3">
              <w:rPr>
                <w:color w:val="000000" w:themeColor="text1"/>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29E72A9C" w14:textId="7163A853" w:rsidR="00712553" w:rsidRPr="00D353F3" w:rsidRDefault="00712553"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245A7253" w14:textId="173D5F42" w:rsidR="00712553" w:rsidRPr="00D353F3" w:rsidRDefault="00712553" w:rsidP="00D41041">
            <w:pPr>
              <w:rPr>
                <w:color w:val="000000" w:themeColor="text1"/>
              </w:rPr>
            </w:pPr>
            <w:r w:rsidRPr="00D353F3">
              <w:rPr>
                <w:color w:val="000000" w:themeColor="text1"/>
              </w:rPr>
              <w:t>LRL01</w:t>
            </w:r>
          </w:p>
        </w:tc>
      </w:tr>
    </w:tbl>
    <w:p w14:paraId="6CBD3632" w14:textId="77777777" w:rsidR="00712553" w:rsidRPr="00D353F3" w:rsidRDefault="00712553" w:rsidP="00712553">
      <w:pPr>
        <w:tabs>
          <w:tab w:val="left" w:pos="567"/>
          <w:tab w:val="left" w:pos="851"/>
          <w:tab w:val="left" w:pos="924"/>
        </w:tabs>
        <w:autoSpaceDE w:val="0"/>
        <w:autoSpaceDN w:val="0"/>
        <w:adjustRightInd w:val="0"/>
        <w:ind w:firstLine="709"/>
        <w:jc w:val="right"/>
        <w:rPr>
          <w:color w:val="000000" w:themeColor="text1"/>
        </w:rPr>
      </w:pPr>
      <w:r w:rsidRPr="00D353F3">
        <w:rPr>
          <w:color w:val="000000" w:themeColor="text1"/>
        </w:rPr>
        <w:t>”.</w:t>
      </w:r>
    </w:p>
    <w:p w14:paraId="31D5025E" w14:textId="45B6B026" w:rsidR="00712553" w:rsidRPr="00D353F3" w:rsidRDefault="00712553" w:rsidP="00712553">
      <w:pPr>
        <w:pStyle w:val="af3"/>
        <w:ind w:left="567"/>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Pr="00D353F3">
        <w:rPr>
          <w:color w:val="000000" w:themeColor="text1"/>
          <w:lang w:val="ru-RU"/>
        </w:rPr>
        <w:t>1</w:t>
      </w:r>
      <w:r w:rsidR="005A244D" w:rsidRPr="00D353F3">
        <w:rPr>
          <w:color w:val="000000" w:themeColor="text1"/>
          <w:lang w:val="ru-RU"/>
        </w:rPr>
        <w:t>761</w:t>
      </w:r>
      <w:r w:rsidRPr="00D353F3">
        <w:rPr>
          <w:color w:val="000000" w:themeColor="text1"/>
        </w:rPr>
        <w:t>–1</w:t>
      </w:r>
      <w:r w:rsidR="005A244D" w:rsidRPr="00D353F3">
        <w:rPr>
          <w:color w:val="000000" w:themeColor="text1"/>
          <w:lang w:val="ru-RU"/>
        </w:rPr>
        <w:t>789</w:t>
      </w:r>
      <w:r w:rsidRPr="00D353F3">
        <w:rPr>
          <w:color w:val="000000" w:themeColor="text1"/>
        </w:rPr>
        <w:t xml:space="preserve"> уважати відповідно рядками </w:t>
      </w:r>
      <w:r w:rsidRPr="00D353F3">
        <w:rPr>
          <w:color w:val="000000" w:themeColor="text1"/>
          <w:lang w:val="ru-RU"/>
        </w:rPr>
        <w:t>1</w:t>
      </w:r>
      <w:r w:rsidR="005A244D" w:rsidRPr="00D353F3">
        <w:rPr>
          <w:color w:val="000000" w:themeColor="text1"/>
          <w:lang w:val="ru-RU"/>
        </w:rPr>
        <w:t>768</w:t>
      </w:r>
      <w:r w:rsidRPr="00D353F3">
        <w:rPr>
          <w:color w:val="000000" w:themeColor="text1"/>
        </w:rPr>
        <w:t>–1</w:t>
      </w:r>
      <w:r w:rsidR="005A244D" w:rsidRPr="00D353F3">
        <w:rPr>
          <w:color w:val="000000" w:themeColor="text1"/>
          <w:lang w:val="ru-RU"/>
        </w:rPr>
        <w:t>796</w:t>
      </w:r>
      <w:r w:rsidRPr="00D353F3">
        <w:rPr>
          <w:color w:val="000000" w:themeColor="text1"/>
        </w:rPr>
        <w:t>;</w:t>
      </w:r>
    </w:p>
    <w:p w14:paraId="34E089BC" w14:textId="4405EE17" w:rsidR="007B68BB" w:rsidRPr="00D353F3" w:rsidRDefault="007B68BB" w:rsidP="00712553">
      <w:pPr>
        <w:pStyle w:val="af3"/>
        <w:tabs>
          <w:tab w:val="left" w:pos="710"/>
          <w:tab w:val="left" w:pos="851"/>
        </w:tabs>
        <w:autoSpaceDE w:val="0"/>
        <w:autoSpaceDN w:val="0"/>
        <w:adjustRightInd w:val="0"/>
        <w:ind w:left="1353"/>
        <w:jc w:val="left"/>
        <w:rPr>
          <w:color w:val="000000" w:themeColor="text1"/>
        </w:rPr>
      </w:pPr>
    </w:p>
    <w:p w14:paraId="6E4A565B" w14:textId="44E7889A" w:rsidR="000B0565" w:rsidRPr="00D353F3" w:rsidRDefault="000B0565" w:rsidP="008644A5">
      <w:pPr>
        <w:pStyle w:val="af3"/>
        <w:numPr>
          <w:ilvl w:val="0"/>
          <w:numId w:val="3"/>
        </w:numPr>
        <w:ind w:left="0" w:firstLine="567"/>
        <w:rPr>
          <w:color w:val="000000" w:themeColor="text1"/>
        </w:rPr>
      </w:pPr>
      <w:r w:rsidRPr="00D353F3">
        <w:rPr>
          <w:color w:val="000000" w:themeColor="text1"/>
        </w:rPr>
        <w:t>у колонці 5 рядків 1</w:t>
      </w:r>
      <w:r w:rsidR="00824AB6" w:rsidRPr="00D353F3">
        <w:rPr>
          <w:color w:val="000000" w:themeColor="text1"/>
          <w:lang w:val="ru-RU"/>
        </w:rPr>
        <w:t>768</w:t>
      </w:r>
      <w:r w:rsidRPr="00D353F3">
        <w:rPr>
          <w:color w:val="000000" w:themeColor="text1"/>
        </w:rPr>
        <w:t>, 1</w:t>
      </w:r>
      <w:r w:rsidR="00824AB6" w:rsidRPr="00D353F3">
        <w:rPr>
          <w:color w:val="000000" w:themeColor="text1"/>
          <w:lang w:val="ru-RU"/>
        </w:rPr>
        <w:t>769</w:t>
      </w:r>
      <w:r w:rsidRPr="00D353F3">
        <w:rPr>
          <w:color w:val="000000" w:themeColor="text1"/>
        </w:rPr>
        <w:t xml:space="preserve"> літеру та цифри “S084,” виключити;</w:t>
      </w:r>
    </w:p>
    <w:p w14:paraId="00D56E36" w14:textId="584D671A" w:rsidR="003F0EB4" w:rsidRPr="00D353F3" w:rsidRDefault="003F0EB4" w:rsidP="003F0EB4">
      <w:pPr>
        <w:rPr>
          <w:color w:val="000000" w:themeColor="text1"/>
        </w:rPr>
      </w:pPr>
    </w:p>
    <w:p w14:paraId="2C7926C4" w14:textId="4A418701" w:rsidR="003F0EB4" w:rsidRPr="00D353F3" w:rsidRDefault="00897E25" w:rsidP="008644A5">
      <w:pPr>
        <w:pStyle w:val="af3"/>
        <w:numPr>
          <w:ilvl w:val="0"/>
          <w:numId w:val="3"/>
        </w:numPr>
        <w:spacing w:before="240"/>
        <w:ind w:left="0" w:firstLine="567"/>
        <w:rPr>
          <w:color w:val="000000" w:themeColor="text1"/>
        </w:rPr>
      </w:pPr>
      <w:r w:rsidRPr="00D353F3">
        <w:rPr>
          <w:color w:val="000000" w:themeColor="text1"/>
        </w:rPr>
        <w:t>у колонці 3 рядка</w:t>
      </w:r>
      <w:r w:rsidR="003F0EB4" w:rsidRPr="00D353F3">
        <w:rPr>
          <w:color w:val="000000" w:themeColor="text1"/>
        </w:rPr>
        <w:t xml:space="preserve"> </w:t>
      </w:r>
      <w:r w:rsidR="00824AB6" w:rsidRPr="00D353F3">
        <w:rPr>
          <w:color w:val="000000" w:themeColor="text1"/>
          <w:lang w:val="ru-RU"/>
        </w:rPr>
        <w:t>1785</w:t>
      </w:r>
      <w:r w:rsidR="003F0EB4" w:rsidRPr="00D353F3">
        <w:rPr>
          <w:color w:val="000000" w:themeColor="text1"/>
        </w:rPr>
        <w:t xml:space="preserve"> слова “фінансовій установі-фактору” замінити словами “фінансовій установі (новому кредитору);</w:t>
      </w:r>
    </w:p>
    <w:p w14:paraId="25DC70FC" w14:textId="77777777" w:rsidR="003F0EB4" w:rsidRPr="00D353F3" w:rsidRDefault="003F0EB4" w:rsidP="003F0EB4">
      <w:pPr>
        <w:pStyle w:val="af3"/>
        <w:rPr>
          <w:color w:val="000000" w:themeColor="text1"/>
        </w:rPr>
      </w:pPr>
    </w:p>
    <w:p w14:paraId="75796B34" w14:textId="189789B0" w:rsidR="00C24A23" w:rsidRPr="00D353F3" w:rsidRDefault="00C24A23" w:rsidP="008644A5">
      <w:pPr>
        <w:pStyle w:val="af3"/>
        <w:numPr>
          <w:ilvl w:val="0"/>
          <w:numId w:val="3"/>
        </w:numPr>
        <w:ind w:left="993" w:hanging="426"/>
        <w:rPr>
          <w:color w:val="000000" w:themeColor="text1"/>
          <w:lang w:val="ru-RU"/>
        </w:rPr>
      </w:pPr>
      <w:r w:rsidRPr="00D353F3">
        <w:rPr>
          <w:color w:val="000000" w:themeColor="text1"/>
          <w:lang w:val="ru-RU"/>
        </w:rPr>
        <w:t>рядок 1</w:t>
      </w:r>
      <w:r w:rsidR="00824AB6" w:rsidRPr="00D353F3">
        <w:rPr>
          <w:color w:val="000000" w:themeColor="text1"/>
          <w:lang w:val="en-US"/>
        </w:rPr>
        <w:t>791</w:t>
      </w:r>
      <w:r w:rsidRPr="00D353F3">
        <w:rPr>
          <w:color w:val="000000" w:themeColor="text1"/>
          <w:lang w:val="ru-RU"/>
        </w:rPr>
        <w:t xml:space="preserve"> </w:t>
      </w:r>
      <w:r w:rsidRPr="00D353F3">
        <w:rPr>
          <w:color w:val="000000" w:themeColor="text1"/>
        </w:rPr>
        <w:t>виключити</w:t>
      </w:r>
      <w:r w:rsidRPr="00D353F3">
        <w:rPr>
          <w:color w:val="000000" w:themeColor="text1"/>
          <w:lang w:val="ru-RU"/>
        </w:rPr>
        <w:t>.</w:t>
      </w:r>
    </w:p>
    <w:p w14:paraId="4E12A2D3" w14:textId="3B013D49" w:rsidR="00C24A23" w:rsidRPr="00D353F3" w:rsidRDefault="00C24A23" w:rsidP="00C24A23">
      <w:pPr>
        <w:ind w:firstLine="567"/>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Pr="00D353F3">
        <w:rPr>
          <w:color w:val="000000" w:themeColor="text1"/>
          <w:lang w:val="ru-RU"/>
        </w:rPr>
        <w:t>1</w:t>
      </w:r>
      <w:r w:rsidR="00824AB6" w:rsidRPr="00D353F3">
        <w:rPr>
          <w:color w:val="000000" w:themeColor="text1"/>
          <w:lang w:val="ru-RU"/>
        </w:rPr>
        <w:t>792</w:t>
      </w:r>
      <w:r w:rsidRPr="00D353F3">
        <w:rPr>
          <w:color w:val="000000" w:themeColor="text1"/>
        </w:rPr>
        <w:t>–1</w:t>
      </w:r>
      <w:r w:rsidR="00824AB6" w:rsidRPr="00D353F3">
        <w:rPr>
          <w:color w:val="000000" w:themeColor="text1"/>
          <w:lang w:val="ru-RU"/>
        </w:rPr>
        <w:t>796</w:t>
      </w:r>
      <w:r w:rsidRPr="00D353F3">
        <w:rPr>
          <w:color w:val="000000" w:themeColor="text1"/>
        </w:rPr>
        <w:t xml:space="preserve"> уважати відповідно рядками </w:t>
      </w:r>
      <w:r w:rsidRPr="00D353F3">
        <w:rPr>
          <w:color w:val="000000" w:themeColor="text1"/>
          <w:lang w:val="ru-RU"/>
        </w:rPr>
        <w:t>1</w:t>
      </w:r>
      <w:r w:rsidR="00824AB6" w:rsidRPr="00D353F3">
        <w:rPr>
          <w:color w:val="000000" w:themeColor="text1"/>
          <w:lang w:val="ru-RU"/>
        </w:rPr>
        <w:t>791</w:t>
      </w:r>
      <w:r w:rsidRPr="00D353F3">
        <w:rPr>
          <w:color w:val="000000" w:themeColor="text1"/>
        </w:rPr>
        <w:t>–1</w:t>
      </w:r>
      <w:r w:rsidR="00824AB6" w:rsidRPr="00D353F3">
        <w:rPr>
          <w:color w:val="000000" w:themeColor="text1"/>
          <w:lang w:val="ru-RU"/>
        </w:rPr>
        <w:t>795</w:t>
      </w:r>
      <w:r w:rsidRPr="00D353F3">
        <w:rPr>
          <w:color w:val="000000" w:themeColor="text1"/>
        </w:rPr>
        <w:t>;</w:t>
      </w:r>
    </w:p>
    <w:p w14:paraId="442F1A24" w14:textId="77777777" w:rsidR="001771ED" w:rsidRPr="00D353F3" w:rsidRDefault="001771ED" w:rsidP="00C24A23">
      <w:pPr>
        <w:ind w:firstLine="567"/>
        <w:rPr>
          <w:color w:val="000000" w:themeColor="text1"/>
        </w:rPr>
      </w:pPr>
    </w:p>
    <w:p w14:paraId="6D9E1756" w14:textId="1C5CA590" w:rsidR="001771ED" w:rsidRPr="00D353F3" w:rsidRDefault="001771ED" w:rsidP="008644A5">
      <w:pPr>
        <w:pStyle w:val="af3"/>
        <w:numPr>
          <w:ilvl w:val="0"/>
          <w:numId w:val="3"/>
        </w:numPr>
        <w:tabs>
          <w:tab w:val="left" w:pos="993"/>
        </w:tabs>
        <w:ind w:left="0" w:firstLine="567"/>
        <w:rPr>
          <w:color w:val="000000" w:themeColor="text1"/>
        </w:rPr>
      </w:pPr>
      <w:r w:rsidRPr="00D353F3">
        <w:rPr>
          <w:color w:val="000000" w:themeColor="text1"/>
        </w:rPr>
        <w:t xml:space="preserve">таблицю після рядка </w:t>
      </w:r>
      <w:r w:rsidR="00824AB6" w:rsidRPr="00D353F3">
        <w:rPr>
          <w:color w:val="000000" w:themeColor="text1"/>
          <w:lang w:val="ru-RU"/>
        </w:rPr>
        <w:t>1792</w:t>
      </w:r>
      <w:r w:rsidRPr="00D353F3">
        <w:rPr>
          <w:color w:val="000000" w:themeColor="text1"/>
          <w:lang w:val="ru-RU"/>
        </w:rPr>
        <w:t xml:space="preserve"> </w:t>
      </w:r>
      <w:r w:rsidRPr="00D353F3">
        <w:rPr>
          <w:color w:val="000000" w:themeColor="text1"/>
        </w:rPr>
        <w:t xml:space="preserve">доповнити чотирьома новими рядками </w:t>
      </w:r>
      <w:r w:rsidR="00824AB6" w:rsidRPr="00D353F3">
        <w:rPr>
          <w:color w:val="000000" w:themeColor="text1"/>
          <w:lang w:val="ru-RU"/>
        </w:rPr>
        <w:t>1793</w:t>
      </w:r>
      <w:r w:rsidR="007523A6" w:rsidRPr="00D353F3">
        <w:rPr>
          <w:color w:val="000000" w:themeColor="text1"/>
        </w:rPr>
        <w:t>–</w:t>
      </w:r>
      <w:r w:rsidR="00824AB6" w:rsidRPr="00D353F3">
        <w:rPr>
          <w:color w:val="000000" w:themeColor="text1"/>
          <w:lang w:val="ru-RU"/>
        </w:rPr>
        <w:t>1796</w:t>
      </w:r>
      <w:r w:rsidRPr="00D353F3">
        <w:rPr>
          <w:color w:val="000000" w:themeColor="text1"/>
          <w:lang w:val="ru-RU"/>
        </w:rPr>
        <w:t xml:space="preserve"> </w:t>
      </w:r>
      <w:r w:rsidRPr="00D353F3">
        <w:rPr>
          <w:color w:val="000000" w:themeColor="text1"/>
        </w:rPr>
        <w:t>такого змісту:</w:t>
      </w:r>
    </w:p>
    <w:p w14:paraId="7C0EF383" w14:textId="77777777" w:rsidR="00320A9B" w:rsidRPr="00D353F3" w:rsidRDefault="00320A9B" w:rsidP="001771ED">
      <w:pPr>
        <w:tabs>
          <w:tab w:val="left" w:pos="709"/>
          <w:tab w:val="left" w:pos="851"/>
          <w:tab w:val="left" w:pos="924"/>
          <w:tab w:val="left" w:pos="993"/>
        </w:tabs>
        <w:autoSpaceDE w:val="0"/>
        <w:autoSpaceDN w:val="0"/>
        <w:adjustRightInd w:val="0"/>
        <w:ind w:firstLine="567"/>
        <w:rPr>
          <w:color w:val="000000" w:themeColor="text1"/>
        </w:rPr>
        <w:sectPr w:rsidR="00320A9B" w:rsidRPr="00D353F3" w:rsidSect="008E03C5">
          <w:headerReference w:type="first" r:id="rId92"/>
          <w:pgSz w:w="11906" w:h="16838"/>
          <w:pgMar w:top="567" w:right="567" w:bottom="1701" w:left="1701" w:header="709" w:footer="709" w:gutter="0"/>
          <w:cols w:space="708"/>
          <w:titlePg/>
          <w:docGrid w:linePitch="381"/>
        </w:sectPr>
      </w:pPr>
    </w:p>
    <w:p w14:paraId="64F2330E" w14:textId="38E67478" w:rsidR="001771ED" w:rsidRPr="00D353F3" w:rsidRDefault="001771ED" w:rsidP="00320A9B">
      <w:pPr>
        <w:tabs>
          <w:tab w:val="left" w:pos="709"/>
          <w:tab w:val="left" w:pos="851"/>
          <w:tab w:val="left" w:pos="924"/>
          <w:tab w:val="left" w:pos="993"/>
        </w:tabs>
        <w:autoSpaceDE w:val="0"/>
        <w:autoSpaceDN w:val="0"/>
        <w:adjustRightInd w:val="0"/>
        <w:rPr>
          <w:color w:val="000000" w:themeColor="text1"/>
        </w:rPr>
      </w:pPr>
      <w:r w:rsidRPr="00D353F3">
        <w:rPr>
          <w:color w:val="000000" w:themeColor="text1"/>
        </w:rPr>
        <w:lastRenderedPageBreak/>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410"/>
        <w:gridCol w:w="1275"/>
        <w:gridCol w:w="1134"/>
        <w:gridCol w:w="993"/>
        <w:gridCol w:w="1134"/>
      </w:tblGrid>
      <w:tr w:rsidR="007B6959" w:rsidRPr="00D353F3" w14:paraId="269D75C6" w14:textId="77777777" w:rsidTr="001771ED">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3A9D80D2" w14:textId="77777777" w:rsidR="001771ED" w:rsidRPr="00D353F3" w:rsidRDefault="001771ED" w:rsidP="00A45930">
            <w:pPr>
              <w:jc w:val="center"/>
              <w:rPr>
                <w:color w:val="000000" w:themeColor="text1"/>
              </w:rPr>
            </w:pPr>
            <w:r w:rsidRPr="00D353F3">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4763BEDF" w14:textId="77777777" w:rsidR="001771ED" w:rsidRPr="00D353F3" w:rsidRDefault="001771ED" w:rsidP="00A45930">
            <w:pPr>
              <w:jc w:val="center"/>
              <w:rPr>
                <w:color w:val="000000" w:themeColor="text1"/>
              </w:rPr>
            </w:pPr>
            <w:r w:rsidRPr="00D353F3">
              <w:rPr>
                <w:color w:val="000000" w:themeColor="text1"/>
              </w:rPr>
              <w:t>2</w:t>
            </w:r>
          </w:p>
        </w:tc>
        <w:tc>
          <w:tcPr>
            <w:tcW w:w="2410" w:type="dxa"/>
            <w:tcBorders>
              <w:top w:val="single" w:sz="4" w:space="0" w:color="auto"/>
              <w:left w:val="single" w:sz="4" w:space="0" w:color="auto"/>
              <w:bottom w:val="single" w:sz="4" w:space="0" w:color="auto"/>
              <w:right w:val="single" w:sz="4" w:space="0" w:color="auto"/>
            </w:tcBorders>
            <w:vAlign w:val="center"/>
          </w:tcPr>
          <w:p w14:paraId="589E4EE5" w14:textId="77777777" w:rsidR="001771ED" w:rsidRPr="00D353F3" w:rsidRDefault="001771ED" w:rsidP="00A45930">
            <w:pPr>
              <w:jc w:val="center"/>
              <w:rPr>
                <w:color w:val="000000" w:themeColor="text1"/>
              </w:rPr>
            </w:pPr>
            <w:r w:rsidRPr="00D353F3">
              <w:rPr>
                <w:color w:val="000000" w:themeColor="text1"/>
              </w:rPr>
              <w:t>3</w:t>
            </w:r>
          </w:p>
        </w:tc>
        <w:tc>
          <w:tcPr>
            <w:tcW w:w="1275" w:type="dxa"/>
            <w:tcBorders>
              <w:top w:val="single" w:sz="4" w:space="0" w:color="auto"/>
              <w:left w:val="single" w:sz="4" w:space="0" w:color="auto"/>
              <w:bottom w:val="single" w:sz="4" w:space="0" w:color="auto"/>
              <w:right w:val="single" w:sz="4" w:space="0" w:color="auto"/>
            </w:tcBorders>
            <w:vAlign w:val="center"/>
          </w:tcPr>
          <w:p w14:paraId="4C4597E2" w14:textId="77777777" w:rsidR="001771ED" w:rsidRPr="00D353F3" w:rsidRDefault="001771ED" w:rsidP="00A45930">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4E09A23" w14:textId="77777777" w:rsidR="001771ED" w:rsidRPr="00D353F3" w:rsidRDefault="001771ED" w:rsidP="00A45930">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14:paraId="5785ECCE" w14:textId="77777777" w:rsidR="001771ED" w:rsidRPr="00D353F3" w:rsidRDefault="001771ED" w:rsidP="00A45930">
            <w:pPr>
              <w:jc w:val="center"/>
              <w:rPr>
                <w:color w:val="000000" w:themeColor="text1"/>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47DA8E9A" w14:textId="77777777" w:rsidR="001771ED" w:rsidRPr="00D353F3" w:rsidRDefault="001771ED" w:rsidP="00A45930">
            <w:pPr>
              <w:jc w:val="center"/>
              <w:rPr>
                <w:color w:val="000000" w:themeColor="text1"/>
              </w:rPr>
            </w:pPr>
            <w:r w:rsidRPr="00D353F3">
              <w:rPr>
                <w:color w:val="000000" w:themeColor="text1"/>
              </w:rPr>
              <w:t>7</w:t>
            </w:r>
          </w:p>
        </w:tc>
      </w:tr>
      <w:tr w:rsidR="007B6959" w:rsidRPr="00D353F3" w14:paraId="6D33A7EB" w14:textId="77777777" w:rsidTr="001771ED">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01BBFFE1" w14:textId="4DA878C4" w:rsidR="001771ED" w:rsidRPr="00D353F3" w:rsidRDefault="001771ED" w:rsidP="005D1D03">
            <w:pPr>
              <w:jc w:val="center"/>
              <w:rPr>
                <w:color w:val="000000" w:themeColor="text1"/>
                <w:lang w:val="en-US"/>
              </w:rPr>
            </w:pPr>
            <w:r w:rsidRPr="00D353F3">
              <w:rPr>
                <w:color w:val="000000" w:themeColor="text1"/>
              </w:rPr>
              <w:t>1</w:t>
            </w:r>
            <w:r w:rsidR="00473AB5" w:rsidRPr="00D353F3">
              <w:rPr>
                <w:color w:val="000000" w:themeColor="text1"/>
                <w:lang w:val="en-US"/>
              </w:rPr>
              <w:t>793</w:t>
            </w:r>
          </w:p>
        </w:tc>
        <w:tc>
          <w:tcPr>
            <w:tcW w:w="1701" w:type="dxa"/>
            <w:tcBorders>
              <w:top w:val="single" w:sz="4" w:space="0" w:color="auto"/>
              <w:left w:val="single" w:sz="4" w:space="0" w:color="auto"/>
              <w:bottom w:val="single" w:sz="4" w:space="0" w:color="auto"/>
              <w:right w:val="single" w:sz="4" w:space="0" w:color="auto"/>
            </w:tcBorders>
            <w:vAlign w:val="center"/>
          </w:tcPr>
          <w:p w14:paraId="24541123" w14:textId="5D67C8A0" w:rsidR="001771ED" w:rsidRPr="00D353F3" w:rsidRDefault="001771ED" w:rsidP="00D41041">
            <w:pPr>
              <w:rPr>
                <w:color w:val="000000" w:themeColor="text1"/>
              </w:rPr>
            </w:pPr>
            <w:r w:rsidRPr="00D353F3">
              <w:rPr>
                <w:color w:val="000000" w:themeColor="text1"/>
              </w:rPr>
              <w:t>LRR010017</w:t>
            </w:r>
          </w:p>
        </w:tc>
        <w:tc>
          <w:tcPr>
            <w:tcW w:w="2410" w:type="dxa"/>
            <w:tcBorders>
              <w:top w:val="single" w:sz="4" w:space="0" w:color="auto"/>
              <w:left w:val="single" w:sz="4" w:space="0" w:color="auto"/>
              <w:bottom w:val="single" w:sz="4" w:space="0" w:color="auto"/>
              <w:right w:val="single" w:sz="4" w:space="0" w:color="auto"/>
            </w:tcBorders>
            <w:vAlign w:val="center"/>
          </w:tcPr>
          <w:p w14:paraId="4822409C" w14:textId="1BB24849" w:rsidR="001771ED" w:rsidRPr="00D353F3" w:rsidRDefault="001771ED" w:rsidP="00D41041">
            <w:pPr>
              <w:rPr>
                <w:color w:val="000000" w:themeColor="text1"/>
              </w:rPr>
            </w:pPr>
            <w:r w:rsidRPr="00D353F3">
              <w:rPr>
                <w:color w:val="000000" w:themeColor="text1"/>
              </w:rPr>
              <w:t>Забезпечення</w:t>
            </w:r>
          </w:p>
        </w:tc>
        <w:tc>
          <w:tcPr>
            <w:tcW w:w="1275" w:type="dxa"/>
            <w:tcBorders>
              <w:top w:val="single" w:sz="4" w:space="0" w:color="auto"/>
              <w:left w:val="single" w:sz="4" w:space="0" w:color="auto"/>
              <w:bottom w:val="single" w:sz="4" w:space="0" w:color="auto"/>
              <w:right w:val="single" w:sz="4" w:space="0" w:color="auto"/>
            </w:tcBorders>
            <w:vAlign w:val="center"/>
          </w:tcPr>
          <w:p w14:paraId="651589CB" w14:textId="0C543958" w:rsidR="001771ED" w:rsidRPr="00D353F3" w:rsidRDefault="001771ED"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06542AE2" w14:textId="30A6457B" w:rsidR="001771ED" w:rsidRPr="00D353F3" w:rsidRDefault="001771ED" w:rsidP="00D41041">
            <w:pPr>
              <w:rPr>
                <w:color w:val="000000" w:themeColor="text1"/>
              </w:rPr>
            </w:pPr>
            <w:r w:rsidRPr="00D353F3">
              <w:rPr>
                <w:color w:val="000000" w:themeColor="text1"/>
              </w:rPr>
              <w:t>D120, H067, K011, K030, K061, K112, S031, S070, S186, S190, S242, S261, S262, R030</w:t>
            </w:r>
          </w:p>
        </w:tc>
        <w:tc>
          <w:tcPr>
            <w:tcW w:w="993" w:type="dxa"/>
            <w:tcBorders>
              <w:top w:val="single" w:sz="4" w:space="0" w:color="auto"/>
              <w:left w:val="single" w:sz="4" w:space="0" w:color="auto"/>
              <w:bottom w:val="single" w:sz="4" w:space="0" w:color="auto"/>
              <w:right w:val="single" w:sz="4" w:space="0" w:color="auto"/>
            </w:tcBorders>
            <w:vAlign w:val="center"/>
          </w:tcPr>
          <w:p w14:paraId="65FDD66C" w14:textId="070D4DFA" w:rsidR="001771ED" w:rsidRPr="00D353F3" w:rsidRDefault="001771ED"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5617E186" w14:textId="3F7E4DC3" w:rsidR="001771ED" w:rsidRPr="00D353F3" w:rsidRDefault="001771ED" w:rsidP="00D41041">
            <w:pPr>
              <w:rPr>
                <w:color w:val="000000" w:themeColor="text1"/>
              </w:rPr>
            </w:pPr>
            <w:r w:rsidRPr="00D353F3">
              <w:rPr>
                <w:color w:val="000000" w:themeColor="text1"/>
              </w:rPr>
              <w:t>LR</w:t>
            </w:r>
            <w:r w:rsidRPr="00D353F3">
              <w:rPr>
                <w:color w:val="000000" w:themeColor="text1"/>
                <w:lang w:val="en-US"/>
              </w:rPr>
              <w:t>R</w:t>
            </w:r>
            <w:r w:rsidRPr="00D353F3">
              <w:rPr>
                <w:color w:val="000000" w:themeColor="text1"/>
              </w:rPr>
              <w:t>01</w:t>
            </w:r>
          </w:p>
        </w:tc>
      </w:tr>
      <w:tr w:rsidR="007B6959" w:rsidRPr="00D353F3" w14:paraId="1DA387FE" w14:textId="77777777" w:rsidTr="001771ED">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71BDE531" w14:textId="4579D9AF" w:rsidR="001771ED" w:rsidRPr="00D353F3" w:rsidRDefault="001771ED" w:rsidP="005D1D03">
            <w:pPr>
              <w:jc w:val="center"/>
              <w:rPr>
                <w:color w:val="000000" w:themeColor="text1"/>
                <w:lang w:val="en-US"/>
              </w:rPr>
            </w:pPr>
            <w:r w:rsidRPr="00D353F3">
              <w:rPr>
                <w:color w:val="000000" w:themeColor="text1"/>
              </w:rPr>
              <w:t>1</w:t>
            </w:r>
            <w:r w:rsidR="00473AB5" w:rsidRPr="00D353F3">
              <w:rPr>
                <w:color w:val="000000" w:themeColor="text1"/>
                <w:lang w:val="en-US"/>
              </w:rPr>
              <w:t>794</w:t>
            </w:r>
          </w:p>
        </w:tc>
        <w:tc>
          <w:tcPr>
            <w:tcW w:w="1701" w:type="dxa"/>
            <w:tcBorders>
              <w:top w:val="single" w:sz="4" w:space="0" w:color="auto"/>
              <w:left w:val="single" w:sz="4" w:space="0" w:color="auto"/>
              <w:bottom w:val="single" w:sz="4" w:space="0" w:color="auto"/>
              <w:right w:val="single" w:sz="4" w:space="0" w:color="auto"/>
            </w:tcBorders>
            <w:vAlign w:val="center"/>
          </w:tcPr>
          <w:p w14:paraId="1D0E8EB3" w14:textId="2BA72049" w:rsidR="001771ED" w:rsidRPr="00D353F3" w:rsidRDefault="001771ED" w:rsidP="00D41041">
            <w:pPr>
              <w:rPr>
                <w:color w:val="000000" w:themeColor="text1"/>
              </w:rPr>
            </w:pPr>
            <w:r w:rsidRPr="00D353F3">
              <w:rPr>
                <w:color w:val="000000" w:themeColor="text1"/>
              </w:rPr>
              <w:t>LRR010018</w:t>
            </w:r>
          </w:p>
        </w:tc>
        <w:tc>
          <w:tcPr>
            <w:tcW w:w="2410" w:type="dxa"/>
            <w:tcBorders>
              <w:top w:val="single" w:sz="4" w:space="0" w:color="auto"/>
              <w:left w:val="single" w:sz="4" w:space="0" w:color="auto"/>
              <w:bottom w:val="single" w:sz="4" w:space="0" w:color="auto"/>
              <w:right w:val="single" w:sz="4" w:space="0" w:color="auto"/>
            </w:tcBorders>
            <w:vAlign w:val="center"/>
          </w:tcPr>
          <w:p w14:paraId="52853348" w14:textId="01E3F07F" w:rsidR="001771ED" w:rsidRPr="00D353F3" w:rsidRDefault="001771ED" w:rsidP="00D41041">
            <w:pPr>
              <w:rPr>
                <w:color w:val="000000" w:themeColor="text1"/>
              </w:rPr>
            </w:pPr>
            <w:r w:rsidRPr="00D353F3">
              <w:rPr>
                <w:color w:val="000000" w:themeColor="text1"/>
              </w:rPr>
              <w:t>Неамортизована премія / дисконт</w:t>
            </w:r>
          </w:p>
        </w:tc>
        <w:tc>
          <w:tcPr>
            <w:tcW w:w="1275" w:type="dxa"/>
            <w:tcBorders>
              <w:top w:val="single" w:sz="4" w:space="0" w:color="auto"/>
              <w:left w:val="single" w:sz="4" w:space="0" w:color="auto"/>
              <w:bottom w:val="single" w:sz="4" w:space="0" w:color="auto"/>
              <w:right w:val="single" w:sz="4" w:space="0" w:color="auto"/>
            </w:tcBorders>
            <w:vAlign w:val="center"/>
          </w:tcPr>
          <w:p w14:paraId="5B0D2B38" w14:textId="002A30FD" w:rsidR="001771ED" w:rsidRPr="00D353F3" w:rsidRDefault="001771ED"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233FE9EC" w14:textId="165F4083" w:rsidR="001771ED" w:rsidRPr="00D353F3" w:rsidRDefault="001771ED" w:rsidP="00D41041">
            <w:pPr>
              <w:rPr>
                <w:color w:val="000000" w:themeColor="text1"/>
              </w:rPr>
            </w:pPr>
            <w:r w:rsidRPr="00D353F3">
              <w:rPr>
                <w:color w:val="000000" w:themeColor="text1"/>
              </w:rPr>
              <w:t>D120, H067, K011, K030, K061, K112, S031, S070, S186, S190, S242, S261, S262, R030</w:t>
            </w:r>
          </w:p>
        </w:tc>
        <w:tc>
          <w:tcPr>
            <w:tcW w:w="993" w:type="dxa"/>
            <w:tcBorders>
              <w:top w:val="single" w:sz="4" w:space="0" w:color="auto"/>
              <w:left w:val="single" w:sz="4" w:space="0" w:color="auto"/>
              <w:bottom w:val="single" w:sz="4" w:space="0" w:color="auto"/>
              <w:right w:val="single" w:sz="4" w:space="0" w:color="auto"/>
            </w:tcBorders>
            <w:vAlign w:val="center"/>
          </w:tcPr>
          <w:p w14:paraId="65FDCFC2" w14:textId="66F0EDC6" w:rsidR="001771ED" w:rsidRPr="00D353F3" w:rsidRDefault="001771ED"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55183B30" w14:textId="5323C7B2" w:rsidR="001771ED" w:rsidRPr="00D353F3" w:rsidRDefault="001771ED" w:rsidP="00D41041">
            <w:pPr>
              <w:rPr>
                <w:color w:val="000000" w:themeColor="text1"/>
              </w:rPr>
            </w:pPr>
            <w:r w:rsidRPr="00D353F3">
              <w:rPr>
                <w:color w:val="000000" w:themeColor="text1"/>
              </w:rPr>
              <w:t>LR</w:t>
            </w:r>
            <w:r w:rsidRPr="00D353F3">
              <w:rPr>
                <w:color w:val="000000" w:themeColor="text1"/>
                <w:lang w:val="en-US"/>
              </w:rPr>
              <w:t>R</w:t>
            </w:r>
            <w:r w:rsidRPr="00D353F3">
              <w:rPr>
                <w:color w:val="000000" w:themeColor="text1"/>
              </w:rPr>
              <w:t>01</w:t>
            </w:r>
          </w:p>
        </w:tc>
      </w:tr>
    </w:tbl>
    <w:p w14:paraId="7EFBC46F" w14:textId="77777777" w:rsidR="00320A9B" w:rsidRPr="00D353F3" w:rsidRDefault="00320A9B" w:rsidP="005D1D03">
      <w:pPr>
        <w:jc w:val="center"/>
        <w:rPr>
          <w:color w:val="000000" w:themeColor="text1"/>
        </w:rPr>
        <w:sectPr w:rsidR="00320A9B" w:rsidRPr="00D353F3" w:rsidSect="008E03C5">
          <w:headerReference w:type="first" r:id="rId93"/>
          <w:pgSz w:w="11906" w:h="16838"/>
          <w:pgMar w:top="567" w:right="567" w:bottom="1701" w:left="1701" w:header="709" w:footer="709" w:gutter="0"/>
          <w:cols w:space="708"/>
          <w:titlePg/>
          <w:docGrid w:linePitch="381"/>
        </w:sect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410"/>
        <w:gridCol w:w="1275"/>
        <w:gridCol w:w="1134"/>
        <w:gridCol w:w="993"/>
        <w:gridCol w:w="1134"/>
      </w:tblGrid>
      <w:tr w:rsidR="007B6959" w:rsidRPr="00D353F3" w14:paraId="74770E8A" w14:textId="77777777" w:rsidTr="00342590">
        <w:trPr>
          <w:cantSplit/>
          <w:trHeight w:val="100"/>
          <w:jc w:val="center"/>
        </w:trPr>
        <w:tc>
          <w:tcPr>
            <w:tcW w:w="846" w:type="dxa"/>
            <w:tcBorders>
              <w:top w:val="single" w:sz="4" w:space="0" w:color="auto"/>
              <w:left w:val="single" w:sz="4" w:space="0" w:color="auto"/>
              <w:bottom w:val="single" w:sz="4" w:space="0" w:color="auto"/>
              <w:right w:val="single" w:sz="4" w:space="0" w:color="auto"/>
            </w:tcBorders>
          </w:tcPr>
          <w:p w14:paraId="60320776" w14:textId="389883BA" w:rsidR="00320A9B" w:rsidRPr="00D353F3" w:rsidRDefault="00320A9B" w:rsidP="00320A9B">
            <w:pPr>
              <w:jc w:val="center"/>
              <w:rPr>
                <w:color w:val="000000" w:themeColor="text1"/>
              </w:rPr>
            </w:pPr>
            <w:r w:rsidRPr="00D353F3">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7A551C9F" w14:textId="4E025069" w:rsidR="00320A9B" w:rsidRPr="00D353F3" w:rsidRDefault="00320A9B" w:rsidP="00320A9B">
            <w:pPr>
              <w:jc w:val="center"/>
              <w:rPr>
                <w:color w:val="000000" w:themeColor="text1"/>
              </w:rPr>
            </w:pPr>
            <w:r w:rsidRPr="00D353F3">
              <w:rPr>
                <w:color w:val="000000" w:themeColor="text1"/>
              </w:rPr>
              <w:t>2</w:t>
            </w:r>
          </w:p>
        </w:tc>
        <w:tc>
          <w:tcPr>
            <w:tcW w:w="2410" w:type="dxa"/>
            <w:tcBorders>
              <w:top w:val="single" w:sz="4" w:space="0" w:color="auto"/>
              <w:left w:val="single" w:sz="4" w:space="0" w:color="auto"/>
              <w:bottom w:val="single" w:sz="4" w:space="0" w:color="auto"/>
              <w:right w:val="single" w:sz="4" w:space="0" w:color="auto"/>
            </w:tcBorders>
          </w:tcPr>
          <w:p w14:paraId="2E37E90A" w14:textId="49D39DD1" w:rsidR="00320A9B" w:rsidRPr="00D353F3" w:rsidRDefault="00320A9B" w:rsidP="00320A9B">
            <w:pPr>
              <w:jc w:val="center"/>
              <w:rPr>
                <w:color w:val="000000" w:themeColor="text1"/>
              </w:rPr>
            </w:pPr>
            <w:r w:rsidRPr="00D353F3">
              <w:rPr>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31F3E00D" w14:textId="565A3450" w:rsidR="00320A9B" w:rsidRPr="00D353F3" w:rsidRDefault="00320A9B" w:rsidP="00320A9B">
            <w:pPr>
              <w:jc w:val="center"/>
              <w:rPr>
                <w:color w:val="000000" w:themeColor="text1"/>
              </w:rPr>
            </w:pPr>
            <w:r w:rsidRPr="00D353F3">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14:paraId="73E72E22" w14:textId="5D95D5A6" w:rsidR="00320A9B" w:rsidRPr="00D353F3" w:rsidRDefault="00320A9B" w:rsidP="00320A9B">
            <w:pPr>
              <w:jc w:val="center"/>
              <w:rPr>
                <w:color w:val="000000" w:themeColor="text1"/>
              </w:rPr>
            </w:pPr>
            <w:r w:rsidRPr="00D353F3">
              <w:rPr>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14:paraId="06E1BF46" w14:textId="5832336B" w:rsidR="00320A9B" w:rsidRPr="00D353F3" w:rsidRDefault="00320A9B" w:rsidP="00320A9B">
            <w:pPr>
              <w:jc w:val="center"/>
              <w:rPr>
                <w:color w:val="000000" w:themeColor="text1"/>
              </w:rPr>
            </w:pPr>
            <w:r w:rsidRPr="00D353F3">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1D7389B8" w14:textId="18EB8237" w:rsidR="00320A9B" w:rsidRPr="00D353F3" w:rsidRDefault="00320A9B" w:rsidP="00320A9B">
            <w:pPr>
              <w:jc w:val="center"/>
              <w:rPr>
                <w:color w:val="000000" w:themeColor="text1"/>
              </w:rPr>
            </w:pPr>
            <w:r w:rsidRPr="00D353F3">
              <w:rPr>
                <w:color w:val="000000" w:themeColor="text1"/>
              </w:rPr>
              <w:t>7</w:t>
            </w:r>
          </w:p>
        </w:tc>
      </w:tr>
      <w:tr w:rsidR="007B6959" w:rsidRPr="00D353F3" w14:paraId="071DD828" w14:textId="77777777" w:rsidTr="001771ED">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5A4CFCD" w14:textId="29E05601" w:rsidR="001771ED" w:rsidRPr="00D353F3" w:rsidRDefault="001771ED" w:rsidP="005D1D03">
            <w:pPr>
              <w:jc w:val="center"/>
              <w:rPr>
                <w:color w:val="000000" w:themeColor="text1"/>
                <w:lang w:val="en-US"/>
              </w:rPr>
            </w:pPr>
            <w:r w:rsidRPr="00D353F3">
              <w:rPr>
                <w:color w:val="000000" w:themeColor="text1"/>
              </w:rPr>
              <w:t>1</w:t>
            </w:r>
            <w:r w:rsidR="00473AB5" w:rsidRPr="00D353F3">
              <w:rPr>
                <w:color w:val="000000" w:themeColor="text1"/>
                <w:lang w:val="en-US"/>
              </w:rPr>
              <w:t>795</w:t>
            </w:r>
          </w:p>
        </w:tc>
        <w:tc>
          <w:tcPr>
            <w:tcW w:w="1701" w:type="dxa"/>
            <w:tcBorders>
              <w:top w:val="single" w:sz="4" w:space="0" w:color="auto"/>
              <w:left w:val="single" w:sz="4" w:space="0" w:color="auto"/>
              <w:bottom w:val="single" w:sz="4" w:space="0" w:color="auto"/>
              <w:right w:val="single" w:sz="4" w:space="0" w:color="auto"/>
            </w:tcBorders>
            <w:vAlign w:val="center"/>
          </w:tcPr>
          <w:p w14:paraId="3EC4AB9D" w14:textId="3353D0A7" w:rsidR="001771ED" w:rsidRPr="00D353F3" w:rsidRDefault="001771ED" w:rsidP="00D41041">
            <w:pPr>
              <w:rPr>
                <w:color w:val="000000" w:themeColor="text1"/>
              </w:rPr>
            </w:pPr>
            <w:r w:rsidRPr="00D353F3">
              <w:rPr>
                <w:color w:val="000000" w:themeColor="text1"/>
              </w:rPr>
              <w:t>LRR010019</w:t>
            </w:r>
          </w:p>
        </w:tc>
        <w:tc>
          <w:tcPr>
            <w:tcW w:w="2410" w:type="dxa"/>
            <w:tcBorders>
              <w:top w:val="single" w:sz="4" w:space="0" w:color="auto"/>
              <w:left w:val="single" w:sz="4" w:space="0" w:color="auto"/>
              <w:bottom w:val="single" w:sz="4" w:space="0" w:color="auto"/>
              <w:right w:val="single" w:sz="4" w:space="0" w:color="auto"/>
            </w:tcBorders>
            <w:vAlign w:val="center"/>
          </w:tcPr>
          <w:p w14:paraId="19F86C19" w14:textId="7216E171" w:rsidR="001771ED" w:rsidRPr="00D353F3" w:rsidRDefault="001771ED" w:rsidP="005B66B0">
            <w:pPr>
              <w:rPr>
                <w:color w:val="000000" w:themeColor="text1"/>
              </w:rPr>
            </w:pPr>
            <w:r w:rsidRPr="00D353F3">
              <w:rPr>
                <w:color w:val="000000" w:themeColor="text1"/>
              </w:rPr>
              <w:t xml:space="preserve">Погашення заборгованості за кредитом </w:t>
            </w:r>
            <w:r w:rsidR="00D41041" w:rsidRPr="00D353F3">
              <w:rPr>
                <w:color w:val="000000" w:themeColor="text1"/>
              </w:rPr>
              <w:t xml:space="preserve">у результаті передання </w:t>
            </w:r>
            <w:r w:rsidRPr="00D353F3">
              <w:rPr>
                <w:color w:val="000000" w:themeColor="text1"/>
              </w:rPr>
              <w:t>своїх прав вимоги іншій (ніж фінансов</w:t>
            </w:r>
            <w:r w:rsidR="005B66B0" w:rsidRPr="00D353F3">
              <w:rPr>
                <w:color w:val="000000" w:themeColor="text1"/>
              </w:rPr>
              <w:t>а</w:t>
            </w:r>
            <w:r w:rsidRPr="00D353F3">
              <w:rPr>
                <w:color w:val="000000" w:themeColor="text1"/>
              </w:rPr>
              <w:t xml:space="preserve"> установ</w:t>
            </w:r>
            <w:r w:rsidR="005B66B0" w:rsidRPr="00D353F3">
              <w:rPr>
                <w:color w:val="000000" w:themeColor="text1"/>
              </w:rPr>
              <w:t>а</w:t>
            </w:r>
            <w:r w:rsidRPr="00D353F3">
              <w:rPr>
                <w:color w:val="000000" w:themeColor="text1"/>
              </w:rPr>
              <w:t>) особі за правочином (відступлення права вимоги)</w:t>
            </w:r>
          </w:p>
        </w:tc>
        <w:tc>
          <w:tcPr>
            <w:tcW w:w="1275" w:type="dxa"/>
            <w:tcBorders>
              <w:top w:val="single" w:sz="4" w:space="0" w:color="auto"/>
              <w:left w:val="single" w:sz="4" w:space="0" w:color="auto"/>
              <w:bottom w:val="single" w:sz="4" w:space="0" w:color="auto"/>
              <w:right w:val="single" w:sz="4" w:space="0" w:color="auto"/>
            </w:tcBorders>
            <w:vAlign w:val="center"/>
          </w:tcPr>
          <w:p w14:paraId="6A57A830" w14:textId="40C27FC3" w:rsidR="001771ED" w:rsidRPr="00D353F3" w:rsidRDefault="001771ED"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3FDC209D" w14:textId="6A158010" w:rsidR="001771ED" w:rsidRPr="00D353F3" w:rsidRDefault="001771ED" w:rsidP="00D41041">
            <w:pPr>
              <w:rPr>
                <w:color w:val="000000" w:themeColor="text1"/>
              </w:rPr>
            </w:pPr>
            <w:r w:rsidRPr="00D353F3">
              <w:rPr>
                <w:color w:val="000000" w:themeColor="text1"/>
              </w:rPr>
              <w:t>D120, H067, K011, K030, K061, K112, S031, S070, S186, S190, S242, S261, S262, R030</w:t>
            </w:r>
          </w:p>
        </w:tc>
        <w:tc>
          <w:tcPr>
            <w:tcW w:w="993" w:type="dxa"/>
            <w:tcBorders>
              <w:top w:val="single" w:sz="4" w:space="0" w:color="auto"/>
              <w:left w:val="single" w:sz="4" w:space="0" w:color="auto"/>
              <w:bottom w:val="single" w:sz="4" w:space="0" w:color="auto"/>
              <w:right w:val="single" w:sz="4" w:space="0" w:color="auto"/>
            </w:tcBorders>
            <w:vAlign w:val="center"/>
          </w:tcPr>
          <w:p w14:paraId="7ADC0571" w14:textId="5E4E5C96" w:rsidR="001771ED" w:rsidRPr="00D353F3" w:rsidRDefault="001771ED"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65C9BB28" w14:textId="40887B27" w:rsidR="001771ED" w:rsidRPr="00D353F3" w:rsidRDefault="001771ED" w:rsidP="00D41041">
            <w:pPr>
              <w:rPr>
                <w:color w:val="000000" w:themeColor="text1"/>
              </w:rPr>
            </w:pPr>
            <w:r w:rsidRPr="00D353F3">
              <w:rPr>
                <w:color w:val="000000" w:themeColor="text1"/>
              </w:rPr>
              <w:t>LR</w:t>
            </w:r>
            <w:r w:rsidRPr="00D353F3">
              <w:rPr>
                <w:color w:val="000000" w:themeColor="text1"/>
                <w:lang w:val="en-US"/>
              </w:rPr>
              <w:t>R</w:t>
            </w:r>
            <w:r w:rsidRPr="00D353F3">
              <w:rPr>
                <w:color w:val="000000" w:themeColor="text1"/>
              </w:rPr>
              <w:t>01</w:t>
            </w:r>
          </w:p>
        </w:tc>
      </w:tr>
      <w:tr w:rsidR="007B6959" w:rsidRPr="00D353F3" w14:paraId="22E950E9" w14:textId="77777777" w:rsidTr="001771ED">
        <w:trPr>
          <w:cantSplit/>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1EFA3C38" w14:textId="535697F3" w:rsidR="001771ED" w:rsidRPr="00D353F3" w:rsidRDefault="001771ED" w:rsidP="005D1D03">
            <w:pPr>
              <w:jc w:val="center"/>
              <w:rPr>
                <w:color w:val="000000" w:themeColor="text1"/>
                <w:lang w:val="en-US"/>
              </w:rPr>
            </w:pPr>
            <w:r w:rsidRPr="00D353F3">
              <w:rPr>
                <w:color w:val="000000" w:themeColor="text1"/>
              </w:rPr>
              <w:t>1</w:t>
            </w:r>
            <w:r w:rsidR="00473AB5" w:rsidRPr="00D353F3">
              <w:rPr>
                <w:color w:val="000000" w:themeColor="text1"/>
                <w:lang w:val="en-US"/>
              </w:rPr>
              <w:t>796</w:t>
            </w:r>
          </w:p>
        </w:tc>
        <w:tc>
          <w:tcPr>
            <w:tcW w:w="1701" w:type="dxa"/>
            <w:tcBorders>
              <w:top w:val="single" w:sz="4" w:space="0" w:color="auto"/>
              <w:left w:val="single" w:sz="4" w:space="0" w:color="auto"/>
              <w:bottom w:val="single" w:sz="4" w:space="0" w:color="auto"/>
              <w:right w:val="single" w:sz="4" w:space="0" w:color="auto"/>
            </w:tcBorders>
            <w:vAlign w:val="center"/>
          </w:tcPr>
          <w:p w14:paraId="00E4E0FA" w14:textId="6E17A3A9" w:rsidR="001771ED" w:rsidRPr="00D353F3" w:rsidRDefault="001771ED" w:rsidP="00D41041">
            <w:pPr>
              <w:rPr>
                <w:color w:val="000000" w:themeColor="text1"/>
              </w:rPr>
            </w:pPr>
            <w:r w:rsidRPr="00D353F3">
              <w:rPr>
                <w:color w:val="000000" w:themeColor="text1"/>
              </w:rPr>
              <w:t>LRR010020</w:t>
            </w:r>
          </w:p>
        </w:tc>
        <w:tc>
          <w:tcPr>
            <w:tcW w:w="2410" w:type="dxa"/>
            <w:tcBorders>
              <w:top w:val="single" w:sz="4" w:space="0" w:color="auto"/>
              <w:left w:val="single" w:sz="4" w:space="0" w:color="auto"/>
              <w:bottom w:val="single" w:sz="4" w:space="0" w:color="auto"/>
              <w:right w:val="single" w:sz="4" w:space="0" w:color="auto"/>
            </w:tcBorders>
            <w:vAlign w:val="center"/>
          </w:tcPr>
          <w:p w14:paraId="679785E0" w14:textId="188AE80A" w:rsidR="001771ED" w:rsidRPr="00D353F3" w:rsidRDefault="001771ED" w:rsidP="00D41041">
            <w:pPr>
              <w:rPr>
                <w:color w:val="000000" w:themeColor="text1"/>
              </w:rPr>
            </w:pPr>
            <w:r w:rsidRPr="00D353F3">
              <w:rPr>
                <w:color w:val="000000" w:themeColor="text1"/>
              </w:rPr>
              <w:t xml:space="preserve">Погашення заборгованості за кредитом </w:t>
            </w:r>
            <w:r w:rsidR="00D41041" w:rsidRPr="00D353F3">
              <w:rPr>
                <w:color w:val="000000" w:themeColor="text1"/>
              </w:rPr>
              <w:t xml:space="preserve">у </w:t>
            </w:r>
            <w:r w:rsidRPr="00D353F3">
              <w:rPr>
                <w:color w:val="000000" w:themeColor="text1"/>
              </w:rPr>
              <w:t>результаті заміни боржника іншою особою (переведення боргу) за згодою кредитора</w:t>
            </w:r>
          </w:p>
        </w:tc>
        <w:tc>
          <w:tcPr>
            <w:tcW w:w="1275" w:type="dxa"/>
            <w:tcBorders>
              <w:top w:val="single" w:sz="4" w:space="0" w:color="auto"/>
              <w:left w:val="single" w:sz="4" w:space="0" w:color="auto"/>
              <w:bottom w:val="single" w:sz="4" w:space="0" w:color="auto"/>
              <w:right w:val="single" w:sz="4" w:space="0" w:color="auto"/>
            </w:tcBorders>
            <w:vAlign w:val="center"/>
          </w:tcPr>
          <w:p w14:paraId="3AF7BEEA" w14:textId="555FEF62" w:rsidR="001771ED" w:rsidRPr="00D353F3" w:rsidRDefault="001771ED" w:rsidP="00D41041">
            <w:pPr>
              <w:rPr>
                <w:color w:val="000000" w:themeColor="text1"/>
              </w:rPr>
            </w:pPr>
            <w:r w:rsidRPr="00D353F3">
              <w:rPr>
                <w:color w:val="000000" w:themeColor="text1"/>
              </w:rPr>
              <w:t>T070_1, T070_2, T080_1, T080_2, T080_3</w:t>
            </w:r>
          </w:p>
        </w:tc>
        <w:tc>
          <w:tcPr>
            <w:tcW w:w="1134" w:type="dxa"/>
            <w:tcBorders>
              <w:top w:val="single" w:sz="4" w:space="0" w:color="auto"/>
              <w:left w:val="single" w:sz="4" w:space="0" w:color="auto"/>
              <w:bottom w:val="single" w:sz="4" w:space="0" w:color="auto"/>
              <w:right w:val="single" w:sz="4" w:space="0" w:color="auto"/>
            </w:tcBorders>
            <w:vAlign w:val="center"/>
          </w:tcPr>
          <w:p w14:paraId="4D63E276" w14:textId="35EF9B99" w:rsidR="001771ED" w:rsidRPr="00D353F3" w:rsidRDefault="001771ED" w:rsidP="00D41041">
            <w:pPr>
              <w:rPr>
                <w:color w:val="000000" w:themeColor="text1"/>
              </w:rPr>
            </w:pPr>
            <w:r w:rsidRPr="00D353F3">
              <w:rPr>
                <w:color w:val="000000" w:themeColor="text1"/>
              </w:rPr>
              <w:t>D120, H067, K011, K030, K061, K112, S031, S070, S186, S190, S242, S261, S262, R030</w:t>
            </w:r>
          </w:p>
        </w:tc>
        <w:tc>
          <w:tcPr>
            <w:tcW w:w="993" w:type="dxa"/>
            <w:tcBorders>
              <w:top w:val="single" w:sz="4" w:space="0" w:color="auto"/>
              <w:left w:val="single" w:sz="4" w:space="0" w:color="auto"/>
              <w:bottom w:val="single" w:sz="4" w:space="0" w:color="auto"/>
              <w:right w:val="single" w:sz="4" w:space="0" w:color="auto"/>
            </w:tcBorders>
            <w:vAlign w:val="center"/>
          </w:tcPr>
          <w:p w14:paraId="0BF39F57" w14:textId="266D4A7E" w:rsidR="001771ED" w:rsidRPr="00D353F3" w:rsidRDefault="001771ED" w:rsidP="00D41041">
            <w:pPr>
              <w:rPr>
                <w:color w:val="000000" w:themeColor="text1"/>
              </w:rPr>
            </w:pPr>
            <w:r w:rsidRPr="00D353F3">
              <w:rPr>
                <w:color w:val="000000" w:themeColor="text1"/>
              </w:rPr>
              <w:t>Немає</w:t>
            </w:r>
          </w:p>
        </w:tc>
        <w:tc>
          <w:tcPr>
            <w:tcW w:w="1134" w:type="dxa"/>
            <w:tcBorders>
              <w:top w:val="single" w:sz="4" w:space="0" w:color="auto"/>
              <w:left w:val="single" w:sz="4" w:space="0" w:color="auto"/>
              <w:bottom w:val="single" w:sz="4" w:space="0" w:color="auto"/>
              <w:right w:val="single" w:sz="4" w:space="0" w:color="auto"/>
            </w:tcBorders>
            <w:vAlign w:val="center"/>
          </w:tcPr>
          <w:p w14:paraId="1C34713F" w14:textId="38357761" w:rsidR="001771ED" w:rsidRPr="00D353F3" w:rsidRDefault="001771ED" w:rsidP="00D41041">
            <w:pPr>
              <w:rPr>
                <w:color w:val="000000" w:themeColor="text1"/>
              </w:rPr>
            </w:pPr>
            <w:r w:rsidRPr="00D353F3">
              <w:rPr>
                <w:color w:val="000000" w:themeColor="text1"/>
              </w:rPr>
              <w:t>LR</w:t>
            </w:r>
            <w:r w:rsidRPr="00D353F3">
              <w:rPr>
                <w:color w:val="000000" w:themeColor="text1"/>
                <w:lang w:val="en-US"/>
              </w:rPr>
              <w:t>R</w:t>
            </w:r>
            <w:r w:rsidRPr="00D353F3">
              <w:rPr>
                <w:color w:val="000000" w:themeColor="text1"/>
              </w:rPr>
              <w:t>01</w:t>
            </w:r>
          </w:p>
        </w:tc>
      </w:tr>
    </w:tbl>
    <w:p w14:paraId="6BD1B802" w14:textId="77777777" w:rsidR="001771ED" w:rsidRPr="00D353F3" w:rsidRDefault="001771ED" w:rsidP="001771ED">
      <w:pPr>
        <w:tabs>
          <w:tab w:val="left" w:pos="567"/>
          <w:tab w:val="left" w:pos="851"/>
          <w:tab w:val="left" w:pos="924"/>
        </w:tabs>
        <w:autoSpaceDE w:val="0"/>
        <w:autoSpaceDN w:val="0"/>
        <w:adjustRightInd w:val="0"/>
        <w:ind w:firstLine="709"/>
        <w:jc w:val="right"/>
        <w:rPr>
          <w:color w:val="000000" w:themeColor="text1"/>
        </w:rPr>
      </w:pPr>
      <w:r w:rsidRPr="00D353F3">
        <w:rPr>
          <w:color w:val="000000" w:themeColor="text1"/>
        </w:rPr>
        <w:t>”.</w:t>
      </w:r>
    </w:p>
    <w:p w14:paraId="678D1BDC" w14:textId="091A8577" w:rsidR="001771ED" w:rsidRPr="00D353F3" w:rsidRDefault="001771ED" w:rsidP="001771ED">
      <w:pPr>
        <w:pStyle w:val="af3"/>
        <w:ind w:left="567"/>
        <w:rPr>
          <w:color w:val="000000" w:themeColor="text1"/>
        </w:rPr>
      </w:pPr>
      <w:r w:rsidRPr="00D353F3">
        <w:rPr>
          <w:color w:val="000000" w:themeColor="text1"/>
        </w:rPr>
        <w:t>У зв</w:t>
      </w:r>
      <w:r w:rsidR="006804DB" w:rsidRPr="00D353F3">
        <w:rPr>
          <w:color w:val="000000" w:themeColor="text1"/>
        </w:rPr>
        <w:t>’</w:t>
      </w:r>
      <w:r w:rsidRPr="00D353F3">
        <w:rPr>
          <w:color w:val="000000" w:themeColor="text1"/>
        </w:rPr>
        <w:t xml:space="preserve">язку з цим рядки </w:t>
      </w:r>
      <w:r w:rsidRPr="00D353F3">
        <w:rPr>
          <w:color w:val="000000" w:themeColor="text1"/>
          <w:lang w:val="ru-RU"/>
        </w:rPr>
        <w:t>1</w:t>
      </w:r>
      <w:r w:rsidR="00456A6C" w:rsidRPr="00D353F3">
        <w:rPr>
          <w:color w:val="000000" w:themeColor="text1"/>
          <w:lang w:val="ru-RU"/>
        </w:rPr>
        <w:t>793</w:t>
      </w:r>
      <w:r w:rsidRPr="00D353F3">
        <w:rPr>
          <w:color w:val="000000" w:themeColor="text1"/>
        </w:rPr>
        <w:t>–1</w:t>
      </w:r>
      <w:r w:rsidR="00456A6C" w:rsidRPr="00D353F3">
        <w:rPr>
          <w:color w:val="000000" w:themeColor="text1"/>
          <w:lang w:val="ru-RU"/>
        </w:rPr>
        <w:t>795</w:t>
      </w:r>
      <w:r w:rsidRPr="00D353F3">
        <w:rPr>
          <w:color w:val="000000" w:themeColor="text1"/>
        </w:rPr>
        <w:t xml:space="preserve"> уважати відповідно рядками </w:t>
      </w:r>
      <w:r w:rsidRPr="00D353F3">
        <w:rPr>
          <w:color w:val="000000" w:themeColor="text1"/>
          <w:lang w:val="ru-RU"/>
        </w:rPr>
        <w:t>1</w:t>
      </w:r>
      <w:r w:rsidR="00456A6C" w:rsidRPr="00D353F3">
        <w:rPr>
          <w:color w:val="000000" w:themeColor="text1"/>
          <w:lang w:val="ru-RU"/>
        </w:rPr>
        <w:t>797</w:t>
      </w:r>
      <w:r w:rsidRPr="00D353F3">
        <w:rPr>
          <w:color w:val="000000" w:themeColor="text1"/>
        </w:rPr>
        <w:t>–1</w:t>
      </w:r>
      <w:r w:rsidR="00456A6C" w:rsidRPr="00D353F3">
        <w:rPr>
          <w:color w:val="000000" w:themeColor="text1"/>
          <w:lang w:val="ru-RU"/>
        </w:rPr>
        <w:t>799</w:t>
      </w:r>
      <w:r w:rsidR="005D1D03" w:rsidRPr="00D353F3">
        <w:rPr>
          <w:color w:val="000000" w:themeColor="text1"/>
        </w:rPr>
        <w:t>.</w:t>
      </w:r>
    </w:p>
    <w:p w14:paraId="14425400" w14:textId="77777777" w:rsidR="001771ED" w:rsidRPr="00D353F3" w:rsidRDefault="001771ED" w:rsidP="001771ED">
      <w:pPr>
        <w:pStyle w:val="af3"/>
        <w:ind w:left="567"/>
        <w:rPr>
          <w:color w:val="000000" w:themeColor="text1"/>
        </w:rPr>
      </w:pPr>
    </w:p>
    <w:p w14:paraId="3177A74B" w14:textId="27FF9276" w:rsidR="005D1D03" w:rsidRPr="00D353F3" w:rsidRDefault="005D1D03" w:rsidP="005D1D03">
      <w:pPr>
        <w:pStyle w:val="af3"/>
        <w:numPr>
          <w:ilvl w:val="0"/>
          <w:numId w:val="1"/>
        </w:numPr>
        <w:ind w:left="993" w:hanging="426"/>
        <w:rPr>
          <w:color w:val="000000" w:themeColor="text1"/>
        </w:rPr>
      </w:pPr>
      <w:r w:rsidRPr="00D353F3">
        <w:rPr>
          <w:color w:val="000000" w:themeColor="text1"/>
        </w:rPr>
        <w:t>У таблиці додатка 2 до Правил:</w:t>
      </w:r>
    </w:p>
    <w:p w14:paraId="41C52BAF" w14:textId="77777777" w:rsidR="00840A10" w:rsidRPr="00D353F3" w:rsidRDefault="00840A10" w:rsidP="00BA0E30">
      <w:pPr>
        <w:tabs>
          <w:tab w:val="left" w:pos="851"/>
        </w:tabs>
        <w:ind w:right="-285" w:firstLine="567"/>
        <w:rPr>
          <w:color w:val="000000" w:themeColor="text1"/>
        </w:rPr>
      </w:pPr>
    </w:p>
    <w:p w14:paraId="7DCD6517" w14:textId="4E0570CC" w:rsidR="00BA0E30" w:rsidRPr="00D353F3" w:rsidRDefault="00BA0E30" w:rsidP="008644A5">
      <w:pPr>
        <w:pStyle w:val="af3"/>
        <w:numPr>
          <w:ilvl w:val="0"/>
          <w:numId w:val="15"/>
        </w:numPr>
        <w:tabs>
          <w:tab w:val="left" w:pos="851"/>
        </w:tabs>
        <w:ind w:right="-285" w:hanging="720"/>
        <w:rPr>
          <w:color w:val="000000" w:themeColor="text1"/>
        </w:rPr>
      </w:pPr>
      <w:r w:rsidRPr="00D353F3">
        <w:rPr>
          <w:color w:val="000000" w:themeColor="text1"/>
        </w:rPr>
        <w:t xml:space="preserve">таблицю після рядка </w:t>
      </w:r>
      <w:r w:rsidRPr="00D353F3">
        <w:rPr>
          <w:color w:val="000000" w:themeColor="text1"/>
          <w:lang w:val="ru-RU"/>
        </w:rPr>
        <w:t>6</w:t>
      </w:r>
      <w:r w:rsidRPr="00D353F3">
        <w:rPr>
          <w:color w:val="000000" w:themeColor="text1"/>
        </w:rPr>
        <w:t xml:space="preserve"> доповнити новим рядком 7 такого змісту:</w:t>
      </w:r>
    </w:p>
    <w:p w14:paraId="4BAC104D" w14:textId="77777777" w:rsidR="00BA0E30" w:rsidRPr="00D353F3" w:rsidRDefault="00BA0E30" w:rsidP="00964C4E">
      <w:pPr>
        <w:ind w:firstLine="142"/>
        <w:rPr>
          <w:color w:val="000000" w:themeColor="text1"/>
        </w:rPr>
      </w:pPr>
      <w:r w:rsidRPr="00D353F3">
        <w:rPr>
          <w:color w:val="000000" w:themeColor="text1"/>
        </w:rPr>
        <w:t>“</w:t>
      </w:r>
    </w:p>
    <w:tbl>
      <w:tblPr>
        <w:tblW w:w="9497" w:type="dxa"/>
        <w:tblInd w:w="137" w:type="dxa"/>
        <w:tblLayout w:type="fixed"/>
        <w:tblLook w:val="04A0" w:firstRow="1" w:lastRow="0" w:firstColumn="1" w:lastColumn="0" w:noHBand="0" w:noVBand="1"/>
      </w:tblPr>
      <w:tblGrid>
        <w:gridCol w:w="851"/>
        <w:gridCol w:w="3969"/>
        <w:gridCol w:w="4677"/>
      </w:tblGrid>
      <w:tr w:rsidR="007B6959" w:rsidRPr="00D353F3" w14:paraId="2AAC4A18" w14:textId="77777777" w:rsidTr="00483B1A">
        <w:trPr>
          <w:trHeight w:val="293"/>
        </w:trPr>
        <w:tc>
          <w:tcPr>
            <w:tcW w:w="851" w:type="dxa"/>
            <w:tcBorders>
              <w:top w:val="single" w:sz="4" w:space="0" w:color="auto"/>
              <w:left w:val="single" w:sz="4" w:space="0" w:color="auto"/>
              <w:bottom w:val="single" w:sz="4" w:space="0" w:color="auto"/>
              <w:right w:val="single" w:sz="4" w:space="0" w:color="auto"/>
            </w:tcBorders>
          </w:tcPr>
          <w:p w14:paraId="22FA3802" w14:textId="77777777" w:rsidR="00BA0E30" w:rsidRPr="00D353F3" w:rsidRDefault="00BA0E30" w:rsidP="00840A10">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74437CFD" w14:textId="77777777" w:rsidR="00BA0E30" w:rsidRPr="00D353F3" w:rsidRDefault="00BA0E30" w:rsidP="00840A10">
            <w:pPr>
              <w:jc w:val="center"/>
              <w:rPr>
                <w:color w:val="000000" w:themeColor="text1"/>
              </w:rPr>
            </w:pPr>
            <w:r w:rsidRPr="00D353F3">
              <w:rPr>
                <w:color w:val="000000" w:themeColor="text1"/>
              </w:rPr>
              <w:t>2</w:t>
            </w:r>
          </w:p>
        </w:tc>
        <w:tc>
          <w:tcPr>
            <w:tcW w:w="4677" w:type="dxa"/>
            <w:tcBorders>
              <w:top w:val="single" w:sz="4" w:space="0" w:color="auto"/>
              <w:left w:val="nil"/>
              <w:bottom w:val="single" w:sz="4" w:space="0" w:color="auto"/>
              <w:right w:val="single" w:sz="4" w:space="0" w:color="auto"/>
            </w:tcBorders>
          </w:tcPr>
          <w:p w14:paraId="5C1EF510" w14:textId="77777777" w:rsidR="00BA0E30" w:rsidRPr="00D353F3" w:rsidRDefault="00BA0E30" w:rsidP="00840A10">
            <w:pPr>
              <w:jc w:val="center"/>
              <w:rPr>
                <w:color w:val="000000" w:themeColor="text1"/>
              </w:rPr>
            </w:pPr>
            <w:r w:rsidRPr="00D353F3">
              <w:rPr>
                <w:color w:val="000000" w:themeColor="text1"/>
              </w:rPr>
              <w:t>3</w:t>
            </w:r>
          </w:p>
        </w:tc>
      </w:tr>
      <w:tr w:rsidR="007B6959" w:rsidRPr="00D353F3" w14:paraId="18824889" w14:textId="77777777" w:rsidTr="00483B1A">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2EA3480C" w14:textId="77777777" w:rsidR="00BA0E30" w:rsidRPr="00D353F3" w:rsidRDefault="00BA0E30" w:rsidP="00840A10">
            <w:pPr>
              <w:jc w:val="center"/>
              <w:rPr>
                <w:color w:val="000000" w:themeColor="text1"/>
              </w:rPr>
            </w:pPr>
            <w:r w:rsidRPr="00D353F3">
              <w:rPr>
                <w:color w:val="000000" w:themeColor="text1"/>
              </w:rPr>
              <w:t>7</w:t>
            </w:r>
          </w:p>
        </w:tc>
        <w:tc>
          <w:tcPr>
            <w:tcW w:w="3969" w:type="dxa"/>
            <w:tcBorders>
              <w:top w:val="single" w:sz="4" w:space="0" w:color="auto"/>
              <w:left w:val="nil"/>
              <w:bottom w:val="single" w:sz="4" w:space="0" w:color="auto"/>
              <w:right w:val="single" w:sz="4" w:space="0" w:color="auto"/>
            </w:tcBorders>
            <w:vAlign w:val="center"/>
          </w:tcPr>
          <w:p w14:paraId="490FB938" w14:textId="77777777" w:rsidR="00BA0E30" w:rsidRPr="00D353F3" w:rsidRDefault="00BA0E30" w:rsidP="00840A10">
            <w:pPr>
              <w:rPr>
                <w:color w:val="000000" w:themeColor="text1"/>
              </w:rPr>
            </w:pPr>
            <w:r w:rsidRPr="00D353F3">
              <w:rPr>
                <w:bCs/>
                <w:color w:val="000000" w:themeColor="text1"/>
                <w:shd w:val="clear" w:color="auto" w:fill="FFFFFF"/>
              </w:rPr>
              <w:t>D210</w:t>
            </w:r>
          </w:p>
        </w:tc>
        <w:tc>
          <w:tcPr>
            <w:tcW w:w="4677" w:type="dxa"/>
            <w:tcBorders>
              <w:top w:val="single" w:sz="4" w:space="0" w:color="auto"/>
              <w:left w:val="nil"/>
              <w:bottom w:val="single" w:sz="4" w:space="0" w:color="auto"/>
              <w:right w:val="single" w:sz="4" w:space="0" w:color="auto"/>
            </w:tcBorders>
            <w:vAlign w:val="center"/>
          </w:tcPr>
          <w:p w14:paraId="7B417068" w14:textId="77777777" w:rsidR="00BA0E30" w:rsidRPr="00D353F3" w:rsidRDefault="00BA0E30" w:rsidP="00840A10">
            <w:pPr>
              <w:rPr>
                <w:color w:val="000000" w:themeColor="text1"/>
              </w:rPr>
            </w:pPr>
            <w:r w:rsidRPr="00D353F3">
              <w:rPr>
                <w:bCs/>
                <w:color w:val="000000" w:themeColor="text1"/>
              </w:rPr>
              <w:t>Сектор послуг учасника небанківської фінансової групи</w:t>
            </w:r>
          </w:p>
        </w:tc>
      </w:tr>
    </w:tbl>
    <w:p w14:paraId="592561E5" w14:textId="77777777" w:rsidR="00BA0E30" w:rsidRPr="00D353F3" w:rsidRDefault="00BA0E30" w:rsidP="00BA0E30">
      <w:pPr>
        <w:tabs>
          <w:tab w:val="left" w:pos="8647"/>
        </w:tabs>
        <w:ind w:firstLine="567"/>
        <w:jc w:val="right"/>
        <w:rPr>
          <w:color w:val="000000" w:themeColor="text1"/>
        </w:rPr>
      </w:pPr>
      <w:r w:rsidRPr="00D353F3">
        <w:rPr>
          <w:color w:val="000000" w:themeColor="text1"/>
        </w:rPr>
        <w:t>”.</w:t>
      </w:r>
    </w:p>
    <w:p w14:paraId="0A297BE4" w14:textId="53A2968B" w:rsidR="00BA0E30" w:rsidRPr="00D353F3" w:rsidRDefault="00BA0E30" w:rsidP="00BA0E30">
      <w:pPr>
        <w:autoSpaceDE w:val="0"/>
        <w:autoSpaceDN w:val="0"/>
        <w:adjustRightInd w:val="0"/>
        <w:ind w:left="927" w:hanging="360"/>
        <w:rPr>
          <w:color w:val="000000" w:themeColor="text1"/>
        </w:rPr>
      </w:pPr>
      <w:r w:rsidRPr="00D353F3">
        <w:rPr>
          <w:color w:val="000000" w:themeColor="text1"/>
        </w:rPr>
        <w:t xml:space="preserve">У зв’язку з цим рядки </w:t>
      </w:r>
      <w:r w:rsidRPr="00D353F3">
        <w:rPr>
          <w:color w:val="000000" w:themeColor="text1"/>
          <w:lang w:val="ru-RU"/>
        </w:rPr>
        <w:t>7</w:t>
      </w:r>
      <w:r w:rsidRPr="00D353F3">
        <w:rPr>
          <w:color w:val="000000" w:themeColor="text1"/>
        </w:rPr>
        <w:t>–</w:t>
      </w:r>
      <w:r w:rsidRPr="00D353F3">
        <w:rPr>
          <w:color w:val="000000" w:themeColor="text1"/>
          <w:lang w:val="ru-RU"/>
        </w:rPr>
        <w:t>69</w:t>
      </w:r>
      <w:r w:rsidRPr="00D353F3">
        <w:rPr>
          <w:color w:val="000000" w:themeColor="text1"/>
        </w:rPr>
        <w:t xml:space="preserve"> уважати відповідно рядками </w:t>
      </w:r>
      <w:r w:rsidRPr="00D353F3">
        <w:rPr>
          <w:color w:val="000000" w:themeColor="text1"/>
          <w:lang w:val="ru-RU"/>
        </w:rPr>
        <w:t>8</w:t>
      </w:r>
      <w:r w:rsidRPr="00D353F3">
        <w:rPr>
          <w:color w:val="000000" w:themeColor="text1"/>
        </w:rPr>
        <w:t>–</w:t>
      </w:r>
      <w:r w:rsidRPr="00D353F3">
        <w:rPr>
          <w:color w:val="000000" w:themeColor="text1"/>
          <w:lang w:val="ru-RU"/>
        </w:rPr>
        <w:t>70</w:t>
      </w:r>
      <w:r w:rsidRPr="00D353F3">
        <w:rPr>
          <w:color w:val="000000" w:themeColor="text1"/>
        </w:rPr>
        <w:t>;</w:t>
      </w:r>
    </w:p>
    <w:p w14:paraId="70B70C4F" w14:textId="77777777" w:rsidR="00616BE2" w:rsidRPr="00D353F3" w:rsidRDefault="00616BE2" w:rsidP="00BA0E30">
      <w:pPr>
        <w:autoSpaceDE w:val="0"/>
        <w:autoSpaceDN w:val="0"/>
        <w:adjustRightInd w:val="0"/>
        <w:ind w:left="927" w:hanging="360"/>
        <w:rPr>
          <w:color w:val="000000" w:themeColor="text1"/>
        </w:rPr>
        <w:sectPr w:rsidR="00616BE2" w:rsidRPr="00D353F3" w:rsidSect="008E03C5">
          <w:headerReference w:type="first" r:id="rId94"/>
          <w:pgSz w:w="11906" w:h="16838"/>
          <w:pgMar w:top="567" w:right="567" w:bottom="1701" w:left="1701" w:header="709" w:footer="709" w:gutter="0"/>
          <w:cols w:space="708"/>
          <w:titlePg/>
          <w:docGrid w:linePitch="381"/>
        </w:sectPr>
      </w:pPr>
    </w:p>
    <w:p w14:paraId="57036737" w14:textId="1924C04C" w:rsidR="00720E10" w:rsidRPr="00D353F3" w:rsidRDefault="00720E10" w:rsidP="00720E10">
      <w:pPr>
        <w:pStyle w:val="af3"/>
        <w:numPr>
          <w:ilvl w:val="0"/>
          <w:numId w:val="15"/>
        </w:numPr>
        <w:autoSpaceDE w:val="0"/>
        <w:autoSpaceDN w:val="0"/>
        <w:adjustRightInd w:val="0"/>
        <w:ind w:left="993" w:hanging="426"/>
        <w:rPr>
          <w:color w:val="000000" w:themeColor="text1"/>
          <w:lang w:val="en-US"/>
        </w:rPr>
      </w:pPr>
      <w:r w:rsidRPr="00D353F3">
        <w:rPr>
          <w:color w:val="000000" w:themeColor="text1"/>
        </w:rPr>
        <w:lastRenderedPageBreak/>
        <w:t>рядок 11 виключити.</w:t>
      </w:r>
    </w:p>
    <w:p w14:paraId="31F1E5B3" w14:textId="04A96C15" w:rsidR="00720E10" w:rsidRPr="00D353F3" w:rsidRDefault="00720E10" w:rsidP="00720E10">
      <w:pPr>
        <w:pStyle w:val="af3"/>
        <w:autoSpaceDE w:val="0"/>
        <w:autoSpaceDN w:val="0"/>
        <w:adjustRightInd w:val="0"/>
        <w:ind w:left="1287" w:hanging="720"/>
        <w:rPr>
          <w:color w:val="000000" w:themeColor="text1"/>
        </w:rPr>
      </w:pPr>
      <w:r w:rsidRPr="00D353F3">
        <w:rPr>
          <w:color w:val="000000" w:themeColor="text1"/>
        </w:rPr>
        <w:t>У звʼязку з цим рядки 12 – 70 уважати відповідно 11 – 69.</w:t>
      </w:r>
    </w:p>
    <w:p w14:paraId="26A2AFDF" w14:textId="198A26DB" w:rsidR="00840A10" w:rsidRPr="00D353F3" w:rsidRDefault="00840A10" w:rsidP="00BA0E30">
      <w:pPr>
        <w:autoSpaceDE w:val="0"/>
        <w:autoSpaceDN w:val="0"/>
        <w:adjustRightInd w:val="0"/>
        <w:ind w:left="927" w:hanging="360"/>
        <w:rPr>
          <w:color w:val="000000" w:themeColor="text1"/>
        </w:rPr>
      </w:pPr>
    </w:p>
    <w:p w14:paraId="35156FB8" w14:textId="6A3CBBEA" w:rsidR="00840A10" w:rsidRPr="00D353F3" w:rsidRDefault="00840A10" w:rsidP="008644A5">
      <w:pPr>
        <w:pStyle w:val="af3"/>
        <w:numPr>
          <w:ilvl w:val="0"/>
          <w:numId w:val="15"/>
        </w:numPr>
        <w:tabs>
          <w:tab w:val="left" w:pos="993"/>
        </w:tabs>
        <w:ind w:left="0" w:firstLine="567"/>
        <w:rPr>
          <w:color w:val="000000" w:themeColor="text1"/>
          <w:lang w:val="ru-RU"/>
        </w:rPr>
      </w:pPr>
      <w:r w:rsidRPr="00D353F3">
        <w:rPr>
          <w:color w:val="000000" w:themeColor="text1"/>
        </w:rPr>
        <w:t xml:space="preserve">таблицю після рядка </w:t>
      </w:r>
      <w:r w:rsidRPr="00D353F3">
        <w:rPr>
          <w:color w:val="000000" w:themeColor="text1"/>
          <w:lang w:val="ru-RU"/>
        </w:rPr>
        <w:t>1</w:t>
      </w:r>
      <w:r w:rsidR="00720E10" w:rsidRPr="00D353F3">
        <w:rPr>
          <w:color w:val="000000" w:themeColor="text1"/>
          <w:lang w:val="ru-RU"/>
        </w:rPr>
        <w:t>2</w:t>
      </w:r>
      <w:r w:rsidRPr="00D353F3">
        <w:rPr>
          <w:color w:val="000000" w:themeColor="text1"/>
        </w:rPr>
        <w:t xml:space="preserve"> доповнити двома новими рядками </w:t>
      </w:r>
      <w:r w:rsidRPr="00D353F3">
        <w:rPr>
          <w:color w:val="000000" w:themeColor="text1"/>
          <w:lang w:val="ru-RU"/>
        </w:rPr>
        <w:t>1</w:t>
      </w:r>
      <w:r w:rsidR="00720E10" w:rsidRPr="00D353F3">
        <w:rPr>
          <w:color w:val="000000" w:themeColor="text1"/>
          <w:lang w:val="ru-RU"/>
        </w:rPr>
        <w:t>3</w:t>
      </w:r>
      <w:r w:rsidRPr="00D353F3">
        <w:rPr>
          <w:color w:val="000000" w:themeColor="text1"/>
          <w:lang w:val="ru-RU"/>
        </w:rPr>
        <w:t>, 1</w:t>
      </w:r>
      <w:r w:rsidR="00720E10" w:rsidRPr="00D353F3">
        <w:rPr>
          <w:color w:val="000000" w:themeColor="text1"/>
          <w:lang w:val="ru-RU"/>
        </w:rPr>
        <w:t>4</w:t>
      </w:r>
      <w:r w:rsidRPr="00D353F3">
        <w:rPr>
          <w:color w:val="000000" w:themeColor="text1"/>
          <w:lang w:val="ru-RU"/>
        </w:rPr>
        <w:t xml:space="preserve"> </w:t>
      </w:r>
      <w:r w:rsidRPr="00D353F3">
        <w:rPr>
          <w:color w:val="000000" w:themeColor="text1"/>
        </w:rPr>
        <w:t>такого змісту</w:t>
      </w:r>
      <w:r w:rsidRPr="00D353F3">
        <w:rPr>
          <w:color w:val="000000" w:themeColor="text1"/>
          <w:lang w:val="ru-RU"/>
        </w:rPr>
        <w:t>:</w:t>
      </w:r>
    </w:p>
    <w:tbl>
      <w:tblPr>
        <w:tblpPr w:leftFromText="180" w:rightFromText="180" w:vertAnchor="text" w:horzAnchor="margin" w:tblpX="-10" w:tblpY="384"/>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4814"/>
      </w:tblGrid>
      <w:tr w:rsidR="007B6959" w:rsidRPr="00D353F3" w14:paraId="6EDEE782" w14:textId="77777777" w:rsidTr="00C546A5">
        <w:trPr>
          <w:trHeight w:val="227"/>
        </w:trPr>
        <w:tc>
          <w:tcPr>
            <w:tcW w:w="851" w:type="dxa"/>
          </w:tcPr>
          <w:p w14:paraId="126BC7A1" w14:textId="77777777" w:rsidR="00840A10" w:rsidRPr="00D353F3" w:rsidRDefault="00840A10" w:rsidP="00964C4E">
            <w:pPr>
              <w:jc w:val="center"/>
              <w:rPr>
                <w:color w:val="000000" w:themeColor="text1"/>
              </w:rPr>
            </w:pPr>
            <w:r w:rsidRPr="00D353F3">
              <w:rPr>
                <w:color w:val="000000" w:themeColor="text1"/>
              </w:rPr>
              <w:t>1</w:t>
            </w:r>
          </w:p>
        </w:tc>
        <w:tc>
          <w:tcPr>
            <w:tcW w:w="3969" w:type="dxa"/>
          </w:tcPr>
          <w:p w14:paraId="4BD6208A" w14:textId="77777777" w:rsidR="00840A10" w:rsidRPr="00D353F3" w:rsidRDefault="00840A10" w:rsidP="00964C4E">
            <w:pPr>
              <w:jc w:val="center"/>
              <w:rPr>
                <w:color w:val="000000" w:themeColor="text1"/>
              </w:rPr>
            </w:pPr>
            <w:r w:rsidRPr="00D353F3">
              <w:rPr>
                <w:color w:val="000000" w:themeColor="text1"/>
              </w:rPr>
              <w:t>2</w:t>
            </w:r>
          </w:p>
        </w:tc>
        <w:tc>
          <w:tcPr>
            <w:tcW w:w="4814" w:type="dxa"/>
          </w:tcPr>
          <w:p w14:paraId="70AB18AF" w14:textId="77777777" w:rsidR="00840A10" w:rsidRPr="00D353F3" w:rsidRDefault="00840A10" w:rsidP="00964C4E">
            <w:pPr>
              <w:jc w:val="center"/>
              <w:rPr>
                <w:color w:val="000000" w:themeColor="text1"/>
              </w:rPr>
            </w:pPr>
            <w:r w:rsidRPr="00D353F3">
              <w:rPr>
                <w:color w:val="000000" w:themeColor="text1"/>
              </w:rPr>
              <w:t>3</w:t>
            </w:r>
          </w:p>
        </w:tc>
      </w:tr>
      <w:tr w:rsidR="007B6959" w:rsidRPr="00D353F3" w14:paraId="04CD6BC8" w14:textId="77777777" w:rsidTr="00C546A5">
        <w:trPr>
          <w:trHeight w:val="227"/>
        </w:trPr>
        <w:tc>
          <w:tcPr>
            <w:tcW w:w="851" w:type="dxa"/>
            <w:vAlign w:val="center"/>
          </w:tcPr>
          <w:p w14:paraId="786462D4" w14:textId="347B7D87" w:rsidR="00840A10" w:rsidRPr="00D353F3" w:rsidRDefault="00720E10" w:rsidP="00964C4E">
            <w:pPr>
              <w:jc w:val="center"/>
              <w:rPr>
                <w:color w:val="000000" w:themeColor="text1"/>
              </w:rPr>
            </w:pPr>
            <w:r w:rsidRPr="00D353F3">
              <w:rPr>
                <w:color w:val="000000" w:themeColor="text1"/>
              </w:rPr>
              <w:t>13</w:t>
            </w:r>
          </w:p>
        </w:tc>
        <w:tc>
          <w:tcPr>
            <w:tcW w:w="3969" w:type="dxa"/>
            <w:vAlign w:val="center"/>
          </w:tcPr>
          <w:p w14:paraId="3E3061EA" w14:textId="77777777" w:rsidR="00840A10" w:rsidRPr="00D353F3" w:rsidRDefault="00840A10" w:rsidP="00964C4E">
            <w:pPr>
              <w:rPr>
                <w:color w:val="000000" w:themeColor="text1"/>
              </w:rPr>
            </w:pPr>
            <w:r w:rsidRPr="00D353F3">
              <w:rPr>
                <w:bCs/>
                <w:color w:val="000000" w:themeColor="text1"/>
                <w:shd w:val="clear" w:color="auto" w:fill="FFFFFF"/>
              </w:rPr>
              <w:t>F058</w:t>
            </w:r>
          </w:p>
        </w:tc>
        <w:tc>
          <w:tcPr>
            <w:tcW w:w="4814" w:type="dxa"/>
            <w:vAlign w:val="center"/>
          </w:tcPr>
          <w:p w14:paraId="6129346F" w14:textId="26524B34" w:rsidR="00840A10" w:rsidRPr="00D353F3" w:rsidRDefault="00840A10" w:rsidP="00273334">
            <w:pPr>
              <w:rPr>
                <w:color w:val="000000" w:themeColor="text1"/>
              </w:rPr>
            </w:pPr>
            <w:r w:rsidRPr="00D353F3">
              <w:rPr>
                <w:bCs/>
                <w:color w:val="000000" w:themeColor="text1"/>
              </w:rPr>
              <w:t>Код підгрупи банківської</w:t>
            </w:r>
            <w:r w:rsidR="00273334" w:rsidRPr="00D353F3">
              <w:rPr>
                <w:bCs/>
                <w:color w:val="000000" w:themeColor="text1"/>
              </w:rPr>
              <w:t> </w:t>
            </w:r>
            <w:r w:rsidRPr="00D353F3">
              <w:rPr>
                <w:bCs/>
                <w:color w:val="000000" w:themeColor="text1"/>
              </w:rPr>
              <w:t>/ небанківської групи</w:t>
            </w:r>
          </w:p>
        </w:tc>
      </w:tr>
      <w:tr w:rsidR="007B6959" w:rsidRPr="00D353F3" w14:paraId="3B531D2F" w14:textId="77777777" w:rsidTr="00C546A5">
        <w:trPr>
          <w:trHeight w:val="227"/>
        </w:trPr>
        <w:tc>
          <w:tcPr>
            <w:tcW w:w="851" w:type="dxa"/>
            <w:vAlign w:val="center"/>
          </w:tcPr>
          <w:p w14:paraId="57AC88E2" w14:textId="5B997855" w:rsidR="00840A10" w:rsidRPr="00D353F3" w:rsidRDefault="00720E10" w:rsidP="00964C4E">
            <w:pPr>
              <w:jc w:val="center"/>
              <w:rPr>
                <w:color w:val="000000" w:themeColor="text1"/>
              </w:rPr>
            </w:pPr>
            <w:r w:rsidRPr="00D353F3">
              <w:rPr>
                <w:color w:val="000000" w:themeColor="text1"/>
              </w:rPr>
              <w:t>14</w:t>
            </w:r>
          </w:p>
        </w:tc>
        <w:tc>
          <w:tcPr>
            <w:tcW w:w="3969" w:type="dxa"/>
            <w:vAlign w:val="center"/>
          </w:tcPr>
          <w:p w14:paraId="110C2CE8" w14:textId="77777777" w:rsidR="00840A10" w:rsidRPr="00D353F3" w:rsidRDefault="00840A10" w:rsidP="00964C4E">
            <w:pPr>
              <w:rPr>
                <w:bCs/>
                <w:color w:val="000000" w:themeColor="text1"/>
                <w:shd w:val="clear" w:color="auto" w:fill="FFFFFF"/>
              </w:rPr>
            </w:pPr>
            <w:r w:rsidRPr="00D353F3">
              <w:rPr>
                <w:bCs/>
                <w:color w:val="000000" w:themeColor="text1"/>
                <w:shd w:val="clear" w:color="auto" w:fill="FFFFFF"/>
              </w:rPr>
              <w:t>F060</w:t>
            </w:r>
          </w:p>
        </w:tc>
        <w:tc>
          <w:tcPr>
            <w:tcW w:w="4814" w:type="dxa"/>
            <w:vAlign w:val="center"/>
          </w:tcPr>
          <w:p w14:paraId="1B237BDA" w14:textId="77777777" w:rsidR="00840A10" w:rsidRPr="00D353F3" w:rsidRDefault="00840A10" w:rsidP="00964C4E">
            <w:pPr>
              <w:rPr>
                <w:bCs/>
                <w:color w:val="000000" w:themeColor="text1"/>
              </w:rPr>
            </w:pPr>
            <w:r w:rsidRPr="00D353F3">
              <w:rPr>
                <w:bCs/>
                <w:color w:val="000000" w:themeColor="text1"/>
              </w:rPr>
              <w:t>Код типу періоду</w:t>
            </w:r>
          </w:p>
        </w:tc>
      </w:tr>
    </w:tbl>
    <w:p w14:paraId="3D18B5DC" w14:textId="77777777" w:rsidR="00840A10" w:rsidRPr="00D353F3" w:rsidRDefault="00840A10" w:rsidP="00964C4E">
      <w:pPr>
        <w:rPr>
          <w:color w:val="000000" w:themeColor="text1"/>
        </w:rPr>
      </w:pPr>
      <w:r w:rsidRPr="00D353F3">
        <w:rPr>
          <w:color w:val="000000" w:themeColor="text1"/>
        </w:rPr>
        <w:t>“</w:t>
      </w:r>
    </w:p>
    <w:p w14:paraId="6F4FCD94" w14:textId="77777777" w:rsidR="00840A10" w:rsidRPr="00D353F3" w:rsidRDefault="00840A10" w:rsidP="00840A10">
      <w:pPr>
        <w:tabs>
          <w:tab w:val="left" w:pos="8647"/>
        </w:tabs>
        <w:ind w:firstLine="567"/>
        <w:jc w:val="right"/>
        <w:rPr>
          <w:color w:val="000000" w:themeColor="text1"/>
        </w:rPr>
      </w:pPr>
      <w:r w:rsidRPr="00D353F3">
        <w:rPr>
          <w:color w:val="000000" w:themeColor="text1"/>
        </w:rPr>
        <w:t>”.</w:t>
      </w:r>
    </w:p>
    <w:p w14:paraId="60F3B9EE" w14:textId="019A35A9" w:rsidR="00840A10" w:rsidRPr="00D353F3" w:rsidRDefault="00840A10" w:rsidP="00840A10">
      <w:pPr>
        <w:pStyle w:val="af3"/>
        <w:ind w:left="1287" w:hanging="720"/>
        <w:rPr>
          <w:color w:val="000000" w:themeColor="text1"/>
        </w:rPr>
      </w:pPr>
      <w:r w:rsidRPr="00D353F3">
        <w:rPr>
          <w:color w:val="000000" w:themeColor="text1"/>
        </w:rPr>
        <w:t xml:space="preserve">У зв’язку з цим рядки </w:t>
      </w:r>
      <w:r w:rsidRPr="00D353F3">
        <w:rPr>
          <w:color w:val="000000" w:themeColor="text1"/>
          <w:lang w:val="ru-RU"/>
        </w:rPr>
        <w:t>1</w:t>
      </w:r>
      <w:r w:rsidR="00720E10" w:rsidRPr="00D353F3">
        <w:rPr>
          <w:color w:val="000000" w:themeColor="text1"/>
          <w:lang w:val="ru-RU"/>
        </w:rPr>
        <w:t>3</w:t>
      </w:r>
      <w:r w:rsidRPr="00D353F3">
        <w:rPr>
          <w:color w:val="000000" w:themeColor="text1"/>
        </w:rPr>
        <w:t>–</w:t>
      </w:r>
      <w:r w:rsidR="00720E10" w:rsidRPr="00D353F3">
        <w:rPr>
          <w:color w:val="000000" w:themeColor="text1"/>
          <w:lang w:val="ru-RU"/>
        </w:rPr>
        <w:t>69</w:t>
      </w:r>
      <w:r w:rsidRPr="00D353F3">
        <w:rPr>
          <w:color w:val="000000" w:themeColor="text1"/>
        </w:rPr>
        <w:t xml:space="preserve"> уважати відповідно рядками </w:t>
      </w:r>
      <w:r w:rsidRPr="00D353F3">
        <w:rPr>
          <w:color w:val="000000" w:themeColor="text1"/>
          <w:lang w:val="ru-RU"/>
        </w:rPr>
        <w:t>1</w:t>
      </w:r>
      <w:r w:rsidR="00720E10" w:rsidRPr="00D353F3">
        <w:rPr>
          <w:color w:val="000000" w:themeColor="text1"/>
          <w:lang w:val="ru-RU"/>
        </w:rPr>
        <w:t>5</w:t>
      </w:r>
      <w:r w:rsidRPr="00D353F3">
        <w:rPr>
          <w:color w:val="000000" w:themeColor="text1"/>
        </w:rPr>
        <w:t>–</w:t>
      </w:r>
      <w:r w:rsidRPr="00D353F3">
        <w:rPr>
          <w:color w:val="000000" w:themeColor="text1"/>
          <w:lang w:val="ru-RU"/>
        </w:rPr>
        <w:t>7</w:t>
      </w:r>
      <w:r w:rsidR="00720E10" w:rsidRPr="00D353F3">
        <w:rPr>
          <w:color w:val="000000" w:themeColor="text1"/>
          <w:lang w:val="ru-RU"/>
        </w:rPr>
        <w:t>1</w:t>
      </w:r>
      <w:r w:rsidRPr="00D353F3">
        <w:rPr>
          <w:color w:val="000000" w:themeColor="text1"/>
        </w:rPr>
        <w:t>.</w:t>
      </w:r>
    </w:p>
    <w:p w14:paraId="7F11F590" w14:textId="77777777" w:rsidR="00840A10" w:rsidRPr="00D353F3" w:rsidRDefault="00840A10" w:rsidP="00840A10">
      <w:pPr>
        <w:pStyle w:val="af3"/>
        <w:ind w:left="1287" w:hanging="720"/>
        <w:rPr>
          <w:b/>
          <w:color w:val="000000" w:themeColor="text1"/>
          <w:lang w:val="ru-RU"/>
        </w:rPr>
      </w:pPr>
    </w:p>
    <w:p w14:paraId="0119C6C1" w14:textId="5F5C82DF" w:rsidR="00840A10" w:rsidRPr="00D353F3" w:rsidRDefault="00840A10" w:rsidP="008644A5">
      <w:pPr>
        <w:pStyle w:val="af3"/>
        <w:numPr>
          <w:ilvl w:val="0"/>
          <w:numId w:val="15"/>
        </w:numPr>
        <w:tabs>
          <w:tab w:val="left" w:pos="851"/>
        </w:tabs>
        <w:ind w:right="-285" w:hanging="720"/>
        <w:rPr>
          <w:color w:val="000000" w:themeColor="text1"/>
        </w:rPr>
      </w:pPr>
      <w:r w:rsidRPr="00D353F3">
        <w:rPr>
          <w:color w:val="000000" w:themeColor="text1"/>
        </w:rPr>
        <w:t xml:space="preserve">таблицю після рядка </w:t>
      </w:r>
      <w:r w:rsidRPr="00D353F3">
        <w:rPr>
          <w:color w:val="000000" w:themeColor="text1"/>
          <w:lang w:val="ru-RU"/>
        </w:rPr>
        <w:t>1</w:t>
      </w:r>
      <w:r w:rsidR="00720E10" w:rsidRPr="00D353F3">
        <w:rPr>
          <w:color w:val="000000" w:themeColor="text1"/>
          <w:lang w:val="ru-RU"/>
        </w:rPr>
        <w:t>6</w:t>
      </w:r>
      <w:r w:rsidRPr="00D353F3">
        <w:rPr>
          <w:color w:val="000000" w:themeColor="text1"/>
        </w:rPr>
        <w:t xml:space="preserve"> доповнити новим рядком 1</w:t>
      </w:r>
      <w:r w:rsidR="00720E10" w:rsidRPr="00D353F3">
        <w:rPr>
          <w:color w:val="000000" w:themeColor="text1"/>
        </w:rPr>
        <w:t>7</w:t>
      </w:r>
      <w:r w:rsidRPr="00D353F3">
        <w:rPr>
          <w:color w:val="000000" w:themeColor="text1"/>
        </w:rPr>
        <w:t xml:space="preserve"> такого змісту:</w:t>
      </w:r>
    </w:p>
    <w:p w14:paraId="54EA8592" w14:textId="77777777" w:rsidR="00840A10" w:rsidRPr="00D353F3" w:rsidRDefault="00840A10" w:rsidP="00964C4E">
      <w:pPr>
        <w:rPr>
          <w:color w:val="000000" w:themeColor="text1"/>
        </w:rPr>
      </w:pPr>
      <w:r w:rsidRPr="00D353F3">
        <w:rPr>
          <w:color w:val="000000" w:themeColor="text1"/>
        </w:rPr>
        <w:t>“</w:t>
      </w:r>
    </w:p>
    <w:tbl>
      <w:tblPr>
        <w:tblW w:w="9639" w:type="dxa"/>
        <w:tblInd w:w="-5" w:type="dxa"/>
        <w:tblLayout w:type="fixed"/>
        <w:tblLook w:val="04A0" w:firstRow="1" w:lastRow="0" w:firstColumn="1" w:lastColumn="0" w:noHBand="0" w:noVBand="1"/>
      </w:tblPr>
      <w:tblGrid>
        <w:gridCol w:w="851"/>
        <w:gridCol w:w="3969"/>
        <w:gridCol w:w="4819"/>
      </w:tblGrid>
      <w:tr w:rsidR="007B6959" w:rsidRPr="00D353F3" w14:paraId="1C04ECC4" w14:textId="77777777" w:rsidTr="00C546A5">
        <w:trPr>
          <w:trHeight w:val="293"/>
        </w:trPr>
        <w:tc>
          <w:tcPr>
            <w:tcW w:w="851" w:type="dxa"/>
            <w:tcBorders>
              <w:top w:val="single" w:sz="4" w:space="0" w:color="auto"/>
              <w:left w:val="single" w:sz="4" w:space="0" w:color="auto"/>
              <w:bottom w:val="single" w:sz="4" w:space="0" w:color="auto"/>
              <w:right w:val="single" w:sz="4" w:space="0" w:color="auto"/>
            </w:tcBorders>
          </w:tcPr>
          <w:p w14:paraId="4413195E" w14:textId="77777777" w:rsidR="00840A10" w:rsidRPr="00D353F3" w:rsidRDefault="00840A10" w:rsidP="00840A10">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2BC0FC99" w14:textId="77777777" w:rsidR="00840A10" w:rsidRPr="00D353F3" w:rsidRDefault="00840A10" w:rsidP="00840A10">
            <w:pPr>
              <w:jc w:val="center"/>
              <w:rPr>
                <w:color w:val="000000" w:themeColor="text1"/>
              </w:rPr>
            </w:pPr>
            <w:r w:rsidRPr="00D353F3">
              <w:rPr>
                <w:color w:val="000000" w:themeColor="text1"/>
              </w:rPr>
              <w:t>2</w:t>
            </w:r>
          </w:p>
        </w:tc>
        <w:tc>
          <w:tcPr>
            <w:tcW w:w="4819" w:type="dxa"/>
            <w:tcBorders>
              <w:top w:val="single" w:sz="4" w:space="0" w:color="auto"/>
              <w:left w:val="nil"/>
              <w:bottom w:val="single" w:sz="4" w:space="0" w:color="auto"/>
              <w:right w:val="single" w:sz="4" w:space="0" w:color="auto"/>
            </w:tcBorders>
          </w:tcPr>
          <w:p w14:paraId="25A73E12" w14:textId="77777777" w:rsidR="00840A10" w:rsidRPr="00D353F3" w:rsidRDefault="00840A10" w:rsidP="00840A10">
            <w:pPr>
              <w:jc w:val="center"/>
              <w:rPr>
                <w:color w:val="000000" w:themeColor="text1"/>
              </w:rPr>
            </w:pPr>
            <w:r w:rsidRPr="00D353F3">
              <w:rPr>
                <w:color w:val="000000" w:themeColor="text1"/>
              </w:rPr>
              <w:t>3</w:t>
            </w:r>
          </w:p>
        </w:tc>
      </w:tr>
      <w:tr w:rsidR="007B6959" w:rsidRPr="00D353F3" w14:paraId="201703CE" w14:textId="77777777" w:rsidTr="00C546A5">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03FBE5D6" w14:textId="5A0C1939" w:rsidR="00840A10" w:rsidRPr="00D353F3" w:rsidRDefault="00840A10" w:rsidP="00720E10">
            <w:pPr>
              <w:jc w:val="center"/>
              <w:rPr>
                <w:color w:val="000000" w:themeColor="text1"/>
              </w:rPr>
            </w:pPr>
            <w:r w:rsidRPr="00D353F3">
              <w:rPr>
                <w:color w:val="000000" w:themeColor="text1"/>
              </w:rPr>
              <w:t>1</w:t>
            </w:r>
            <w:r w:rsidR="00720E10" w:rsidRPr="00D353F3">
              <w:rPr>
                <w:color w:val="000000" w:themeColor="text1"/>
              </w:rPr>
              <w:t>7</w:t>
            </w:r>
          </w:p>
        </w:tc>
        <w:tc>
          <w:tcPr>
            <w:tcW w:w="3969" w:type="dxa"/>
            <w:tcBorders>
              <w:top w:val="single" w:sz="4" w:space="0" w:color="auto"/>
              <w:left w:val="nil"/>
              <w:bottom w:val="single" w:sz="4" w:space="0" w:color="auto"/>
              <w:right w:val="single" w:sz="4" w:space="0" w:color="auto"/>
            </w:tcBorders>
            <w:vAlign w:val="center"/>
          </w:tcPr>
          <w:p w14:paraId="71ACF2EB" w14:textId="1285DCB4" w:rsidR="00840A10" w:rsidRPr="00D353F3" w:rsidRDefault="00840A10" w:rsidP="00840A10">
            <w:pPr>
              <w:rPr>
                <w:color w:val="000000" w:themeColor="text1"/>
              </w:rPr>
            </w:pPr>
            <w:r w:rsidRPr="00D353F3">
              <w:rPr>
                <w:bCs/>
                <w:color w:val="000000" w:themeColor="text1"/>
                <w:shd w:val="clear" w:color="auto" w:fill="FFFFFF"/>
              </w:rPr>
              <w:t>F120A</w:t>
            </w:r>
          </w:p>
        </w:tc>
        <w:tc>
          <w:tcPr>
            <w:tcW w:w="4819" w:type="dxa"/>
            <w:tcBorders>
              <w:top w:val="single" w:sz="4" w:space="0" w:color="auto"/>
              <w:left w:val="nil"/>
              <w:bottom w:val="single" w:sz="4" w:space="0" w:color="auto"/>
              <w:right w:val="single" w:sz="4" w:space="0" w:color="auto"/>
            </w:tcBorders>
            <w:vAlign w:val="center"/>
          </w:tcPr>
          <w:p w14:paraId="12F019B6" w14:textId="5D2CBF43" w:rsidR="00840A10" w:rsidRPr="00D353F3" w:rsidRDefault="00840A10" w:rsidP="00840A10">
            <w:pPr>
              <w:rPr>
                <w:color w:val="000000" w:themeColor="text1"/>
              </w:rPr>
            </w:pPr>
            <w:r w:rsidRPr="00D353F3">
              <w:rPr>
                <w:bCs/>
                <w:color w:val="000000" w:themeColor="text1"/>
              </w:rPr>
              <w:t>Код типу внутрішньогрупових операцій небанківської фінансової групи</w:t>
            </w:r>
          </w:p>
        </w:tc>
      </w:tr>
    </w:tbl>
    <w:p w14:paraId="2DF9C184" w14:textId="77777777" w:rsidR="00840A10" w:rsidRPr="00D353F3" w:rsidRDefault="00840A10" w:rsidP="00840A10">
      <w:pPr>
        <w:tabs>
          <w:tab w:val="left" w:pos="8647"/>
        </w:tabs>
        <w:ind w:firstLine="567"/>
        <w:jc w:val="right"/>
        <w:rPr>
          <w:color w:val="000000" w:themeColor="text1"/>
        </w:rPr>
      </w:pPr>
      <w:r w:rsidRPr="00D353F3">
        <w:rPr>
          <w:color w:val="000000" w:themeColor="text1"/>
        </w:rPr>
        <w:t>”.</w:t>
      </w:r>
    </w:p>
    <w:p w14:paraId="68D91901" w14:textId="662A7CF5" w:rsidR="00840A10" w:rsidRPr="00D353F3" w:rsidRDefault="00840A10" w:rsidP="00840A10">
      <w:pPr>
        <w:ind w:firstLine="600"/>
        <w:rPr>
          <w:color w:val="000000" w:themeColor="text1"/>
        </w:rPr>
      </w:pPr>
      <w:r w:rsidRPr="00D353F3">
        <w:rPr>
          <w:color w:val="000000" w:themeColor="text1"/>
        </w:rPr>
        <w:t xml:space="preserve">У зв’язку з цим рядки </w:t>
      </w:r>
      <w:r w:rsidRPr="00D353F3">
        <w:rPr>
          <w:color w:val="000000" w:themeColor="text1"/>
          <w:lang w:val="ru-RU"/>
        </w:rPr>
        <w:t>1</w:t>
      </w:r>
      <w:r w:rsidR="00720E10" w:rsidRPr="00D353F3">
        <w:rPr>
          <w:color w:val="000000" w:themeColor="text1"/>
          <w:lang w:val="ru-RU"/>
        </w:rPr>
        <w:t>7</w:t>
      </w:r>
      <w:r w:rsidRPr="00D353F3">
        <w:rPr>
          <w:color w:val="000000" w:themeColor="text1"/>
        </w:rPr>
        <w:t>–</w:t>
      </w:r>
      <w:r w:rsidRPr="00D353F3">
        <w:rPr>
          <w:color w:val="000000" w:themeColor="text1"/>
          <w:lang w:val="ru-RU"/>
        </w:rPr>
        <w:t>7</w:t>
      </w:r>
      <w:r w:rsidR="00720E10" w:rsidRPr="00D353F3">
        <w:rPr>
          <w:color w:val="000000" w:themeColor="text1"/>
          <w:lang w:val="ru-RU"/>
        </w:rPr>
        <w:t>1</w:t>
      </w:r>
      <w:r w:rsidRPr="00D353F3">
        <w:rPr>
          <w:color w:val="000000" w:themeColor="text1"/>
        </w:rPr>
        <w:t xml:space="preserve"> уважати відповідно рядками </w:t>
      </w:r>
      <w:r w:rsidRPr="00D353F3">
        <w:rPr>
          <w:color w:val="000000" w:themeColor="text1"/>
          <w:lang w:val="ru-RU"/>
        </w:rPr>
        <w:t>1</w:t>
      </w:r>
      <w:r w:rsidR="00720E10" w:rsidRPr="00D353F3">
        <w:rPr>
          <w:color w:val="000000" w:themeColor="text1"/>
          <w:lang w:val="ru-RU"/>
        </w:rPr>
        <w:t>8</w:t>
      </w:r>
      <w:r w:rsidRPr="00D353F3">
        <w:rPr>
          <w:color w:val="000000" w:themeColor="text1"/>
        </w:rPr>
        <w:t>–</w:t>
      </w:r>
      <w:r w:rsidRPr="00D353F3">
        <w:rPr>
          <w:color w:val="000000" w:themeColor="text1"/>
          <w:lang w:val="ru-RU"/>
        </w:rPr>
        <w:t>7</w:t>
      </w:r>
      <w:r w:rsidR="00720E10" w:rsidRPr="00D353F3">
        <w:rPr>
          <w:color w:val="000000" w:themeColor="text1"/>
          <w:lang w:val="ru-RU"/>
        </w:rPr>
        <w:t>2</w:t>
      </w:r>
      <w:r w:rsidRPr="00D353F3">
        <w:rPr>
          <w:color w:val="000000" w:themeColor="text1"/>
        </w:rPr>
        <w:t>;</w:t>
      </w:r>
    </w:p>
    <w:p w14:paraId="0708A9BC" w14:textId="2EF6791D" w:rsidR="00720E10" w:rsidRPr="00D353F3" w:rsidRDefault="00720E10" w:rsidP="00840A10">
      <w:pPr>
        <w:ind w:firstLine="600"/>
        <w:rPr>
          <w:color w:val="000000" w:themeColor="text1"/>
        </w:rPr>
      </w:pPr>
    </w:p>
    <w:p w14:paraId="6ABE80FE" w14:textId="454BEAA7" w:rsidR="00720E10" w:rsidRPr="00D353F3" w:rsidRDefault="00720E10" w:rsidP="00720E10">
      <w:pPr>
        <w:pStyle w:val="af3"/>
        <w:numPr>
          <w:ilvl w:val="0"/>
          <w:numId w:val="15"/>
        </w:numPr>
        <w:autoSpaceDE w:val="0"/>
        <w:autoSpaceDN w:val="0"/>
        <w:adjustRightInd w:val="0"/>
        <w:ind w:left="993" w:hanging="426"/>
        <w:rPr>
          <w:color w:val="000000" w:themeColor="text1"/>
          <w:lang w:val="en-US"/>
        </w:rPr>
      </w:pPr>
      <w:r w:rsidRPr="00D353F3">
        <w:rPr>
          <w:color w:val="000000" w:themeColor="text1"/>
        </w:rPr>
        <w:t>рядок 28 виключити.</w:t>
      </w:r>
    </w:p>
    <w:p w14:paraId="296776ED" w14:textId="066EFA05" w:rsidR="00720E10" w:rsidRPr="00D353F3" w:rsidRDefault="00720E10" w:rsidP="00720E10">
      <w:pPr>
        <w:pStyle w:val="af3"/>
        <w:autoSpaceDE w:val="0"/>
        <w:autoSpaceDN w:val="0"/>
        <w:adjustRightInd w:val="0"/>
        <w:ind w:left="1287" w:hanging="720"/>
        <w:rPr>
          <w:color w:val="000000" w:themeColor="text1"/>
        </w:rPr>
      </w:pPr>
      <w:r w:rsidRPr="00D353F3">
        <w:rPr>
          <w:color w:val="000000" w:themeColor="text1"/>
        </w:rPr>
        <w:t>У звʼязку з цим рядки 29 – 72 уважати відповідно 28 – 71.</w:t>
      </w:r>
    </w:p>
    <w:p w14:paraId="6181A9F6" w14:textId="2160756E" w:rsidR="00840A10" w:rsidRPr="00D353F3" w:rsidRDefault="00840A10" w:rsidP="00840A10">
      <w:pPr>
        <w:autoSpaceDE w:val="0"/>
        <w:autoSpaceDN w:val="0"/>
        <w:adjustRightInd w:val="0"/>
        <w:rPr>
          <w:color w:val="000000" w:themeColor="text1"/>
        </w:rPr>
      </w:pPr>
    </w:p>
    <w:p w14:paraId="7AE3BEEC" w14:textId="03053BEB" w:rsidR="00840A10" w:rsidRPr="00D353F3" w:rsidRDefault="00840A10" w:rsidP="008644A5">
      <w:pPr>
        <w:pStyle w:val="af3"/>
        <w:numPr>
          <w:ilvl w:val="0"/>
          <w:numId w:val="15"/>
        </w:numPr>
        <w:tabs>
          <w:tab w:val="left" w:pos="851"/>
        </w:tabs>
        <w:ind w:right="-285" w:hanging="720"/>
        <w:rPr>
          <w:color w:val="000000" w:themeColor="text1"/>
        </w:rPr>
      </w:pPr>
      <w:r w:rsidRPr="00D353F3">
        <w:rPr>
          <w:color w:val="000000" w:themeColor="text1"/>
        </w:rPr>
        <w:t xml:space="preserve">таблицю після рядка </w:t>
      </w:r>
      <w:r w:rsidR="00720E10" w:rsidRPr="00D353F3">
        <w:rPr>
          <w:color w:val="000000" w:themeColor="text1"/>
          <w:lang w:val="ru-RU"/>
        </w:rPr>
        <w:t>49</w:t>
      </w:r>
      <w:r w:rsidRPr="00D353F3">
        <w:rPr>
          <w:color w:val="000000" w:themeColor="text1"/>
        </w:rPr>
        <w:t xml:space="preserve"> доповнити новим рядком </w:t>
      </w:r>
      <w:r w:rsidR="00720E10" w:rsidRPr="00D353F3">
        <w:rPr>
          <w:color w:val="000000" w:themeColor="text1"/>
        </w:rPr>
        <w:t>50</w:t>
      </w:r>
      <w:r w:rsidRPr="00D353F3">
        <w:rPr>
          <w:color w:val="000000" w:themeColor="text1"/>
        </w:rPr>
        <w:t xml:space="preserve"> такого змісту:</w:t>
      </w:r>
    </w:p>
    <w:p w14:paraId="0E205AF3" w14:textId="77777777" w:rsidR="00840A10" w:rsidRPr="00D353F3" w:rsidRDefault="00840A10" w:rsidP="00964C4E">
      <w:pPr>
        <w:rPr>
          <w:color w:val="000000" w:themeColor="text1"/>
        </w:rPr>
      </w:pPr>
      <w:r w:rsidRPr="00D353F3">
        <w:rPr>
          <w:color w:val="000000" w:themeColor="text1"/>
        </w:rPr>
        <w:t>“</w:t>
      </w:r>
    </w:p>
    <w:tbl>
      <w:tblPr>
        <w:tblW w:w="9639" w:type="dxa"/>
        <w:tblInd w:w="-5" w:type="dxa"/>
        <w:tblLayout w:type="fixed"/>
        <w:tblLook w:val="04A0" w:firstRow="1" w:lastRow="0" w:firstColumn="1" w:lastColumn="0" w:noHBand="0" w:noVBand="1"/>
      </w:tblPr>
      <w:tblGrid>
        <w:gridCol w:w="851"/>
        <w:gridCol w:w="3969"/>
        <w:gridCol w:w="4819"/>
      </w:tblGrid>
      <w:tr w:rsidR="007B6959" w:rsidRPr="00D353F3" w14:paraId="0EE2D190" w14:textId="77777777" w:rsidTr="00964C4E">
        <w:trPr>
          <w:trHeight w:val="293"/>
        </w:trPr>
        <w:tc>
          <w:tcPr>
            <w:tcW w:w="851" w:type="dxa"/>
            <w:tcBorders>
              <w:top w:val="single" w:sz="4" w:space="0" w:color="auto"/>
              <w:left w:val="single" w:sz="4" w:space="0" w:color="auto"/>
              <w:bottom w:val="single" w:sz="4" w:space="0" w:color="auto"/>
              <w:right w:val="single" w:sz="4" w:space="0" w:color="auto"/>
            </w:tcBorders>
          </w:tcPr>
          <w:p w14:paraId="0A4DCF75" w14:textId="77777777" w:rsidR="00840A10" w:rsidRPr="00D353F3" w:rsidRDefault="00840A10" w:rsidP="00840A10">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661C714D" w14:textId="77777777" w:rsidR="00840A10" w:rsidRPr="00D353F3" w:rsidRDefault="00840A10" w:rsidP="00840A10">
            <w:pPr>
              <w:jc w:val="center"/>
              <w:rPr>
                <w:color w:val="000000" w:themeColor="text1"/>
              </w:rPr>
            </w:pPr>
            <w:r w:rsidRPr="00D353F3">
              <w:rPr>
                <w:color w:val="000000" w:themeColor="text1"/>
              </w:rPr>
              <w:t>2</w:t>
            </w:r>
          </w:p>
        </w:tc>
        <w:tc>
          <w:tcPr>
            <w:tcW w:w="4819" w:type="dxa"/>
            <w:tcBorders>
              <w:top w:val="single" w:sz="4" w:space="0" w:color="auto"/>
              <w:left w:val="nil"/>
              <w:bottom w:val="single" w:sz="4" w:space="0" w:color="auto"/>
              <w:right w:val="single" w:sz="4" w:space="0" w:color="auto"/>
            </w:tcBorders>
          </w:tcPr>
          <w:p w14:paraId="6C3380D8" w14:textId="77777777" w:rsidR="00840A10" w:rsidRPr="00D353F3" w:rsidRDefault="00840A10" w:rsidP="00840A10">
            <w:pPr>
              <w:jc w:val="center"/>
              <w:rPr>
                <w:color w:val="000000" w:themeColor="text1"/>
              </w:rPr>
            </w:pPr>
            <w:r w:rsidRPr="00D353F3">
              <w:rPr>
                <w:color w:val="000000" w:themeColor="text1"/>
              </w:rPr>
              <w:t>3</w:t>
            </w:r>
          </w:p>
        </w:tc>
      </w:tr>
      <w:tr w:rsidR="007B6959" w:rsidRPr="00D353F3" w14:paraId="52B0138B" w14:textId="77777777" w:rsidTr="00964C4E">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2E8E34CA" w14:textId="2C53327A" w:rsidR="00840A10" w:rsidRPr="00D353F3" w:rsidRDefault="00840A10" w:rsidP="00720E10">
            <w:pPr>
              <w:jc w:val="center"/>
              <w:rPr>
                <w:color w:val="000000" w:themeColor="text1"/>
              </w:rPr>
            </w:pPr>
            <w:r w:rsidRPr="00D353F3">
              <w:rPr>
                <w:color w:val="000000" w:themeColor="text1"/>
              </w:rPr>
              <w:t>5</w:t>
            </w:r>
            <w:r w:rsidR="00720E10" w:rsidRPr="00D353F3">
              <w:rPr>
                <w:color w:val="000000" w:themeColor="text1"/>
              </w:rPr>
              <w:t>0</w:t>
            </w:r>
          </w:p>
        </w:tc>
        <w:tc>
          <w:tcPr>
            <w:tcW w:w="3969" w:type="dxa"/>
            <w:tcBorders>
              <w:top w:val="single" w:sz="4" w:space="0" w:color="auto"/>
              <w:left w:val="nil"/>
              <w:bottom w:val="single" w:sz="4" w:space="0" w:color="auto"/>
              <w:right w:val="single" w:sz="4" w:space="0" w:color="auto"/>
            </w:tcBorders>
            <w:vAlign w:val="center"/>
          </w:tcPr>
          <w:p w14:paraId="208BFB0F" w14:textId="21CA23F4" w:rsidR="00840A10" w:rsidRPr="00D353F3" w:rsidRDefault="00840A10" w:rsidP="00840A10">
            <w:pPr>
              <w:rPr>
                <w:color w:val="000000" w:themeColor="text1"/>
              </w:rPr>
            </w:pPr>
            <w:r w:rsidRPr="00D353F3">
              <w:rPr>
                <w:bCs/>
                <w:color w:val="000000" w:themeColor="text1"/>
                <w:shd w:val="clear" w:color="auto" w:fill="FFFFFF"/>
              </w:rPr>
              <w:t>K110</w:t>
            </w:r>
          </w:p>
        </w:tc>
        <w:tc>
          <w:tcPr>
            <w:tcW w:w="4819" w:type="dxa"/>
            <w:tcBorders>
              <w:top w:val="single" w:sz="4" w:space="0" w:color="auto"/>
              <w:left w:val="nil"/>
              <w:bottom w:val="single" w:sz="4" w:space="0" w:color="auto"/>
              <w:right w:val="single" w:sz="4" w:space="0" w:color="auto"/>
            </w:tcBorders>
            <w:vAlign w:val="center"/>
          </w:tcPr>
          <w:p w14:paraId="352B217A" w14:textId="14E7C8F8" w:rsidR="00840A10" w:rsidRPr="00D353F3" w:rsidRDefault="00840A10" w:rsidP="00840A10">
            <w:pPr>
              <w:rPr>
                <w:color w:val="000000" w:themeColor="text1"/>
              </w:rPr>
            </w:pPr>
            <w:r w:rsidRPr="00D353F3">
              <w:rPr>
                <w:bCs/>
                <w:color w:val="000000" w:themeColor="text1"/>
              </w:rPr>
              <w:t xml:space="preserve">Вид економічної діяльності [відповідно до національного класифікатора України ДК 009:2010 </w:t>
            </w:r>
            <w:r w:rsidRPr="00D353F3">
              <w:rPr>
                <w:color w:val="000000" w:themeColor="text1"/>
              </w:rPr>
              <w:t>“</w:t>
            </w:r>
            <w:r w:rsidRPr="00D353F3">
              <w:rPr>
                <w:bCs/>
                <w:color w:val="000000" w:themeColor="text1"/>
              </w:rPr>
              <w:t>Класифікація видів економічної діяльності</w:t>
            </w:r>
            <w:r w:rsidRPr="00D353F3">
              <w:rPr>
                <w:color w:val="000000" w:themeColor="text1"/>
              </w:rPr>
              <w:t>”</w:t>
            </w:r>
            <w:r w:rsidRPr="00D353F3">
              <w:rPr>
                <w:bCs/>
                <w:color w:val="000000" w:themeColor="text1"/>
              </w:rPr>
              <w:t>, затвердженого наказом Державного комітету України з питань технічного регулювання та споживчої політики від 11 жовтня 2010 року </w:t>
            </w:r>
            <w:hyperlink r:id="rId95" w:tgtFrame="_blank" w:history="1">
              <w:r w:rsidRPr="00D353F3">
                <w:rPr>
                  <w:color w:val="000000" w:themeColor="text1"/>
                </w:rPr>
                <w:t>№ 457</w:t>
              </w:r>
            </w:hyperlink>
            <w:r w:rsidRPr="00D353F3">
              <w:rPr>
                <w:bCs/>
                <w:color w:val="000000" w:themeColor="text1"/>
              </w:rPr>
              <w:t> (зі змінами)]</w:t>
            </w:r>
          </w:p>
        </w:tc>
      </w:tr>
    </w:tbl>
    <w:p w14:paraId="47EAAD9D" w14:textId="77777777" w:rsidR="00840A10" w:rsidRPr="00D353F3" w:rsidRDefault="00840A10" w:rsidP="00840A10">
      <w:pPr>
        <w:tabs>
          <w:tab w:val="left" w:pos="8647"/>
        </w:tabs>
        <w:ind w:firstLine="567"/>
        <w:jc w:val="right"/>
        <w:rPr>
          <w:color w:val="000000" w:themeColor="text1"/>
        </w:rPr>
      </w:pPr>
      <w:r w:rsidRPr="00D353F3">
        <w:rPr>
          <w:color w:val="000000" w:themeColor="text1"/>
        </w:rPr>
        <w:t>”.</w:t>
      </w:r>
    </w:p>
    <w:p w14:paraId="59544B6B" w14:textId="5E8AFFAA" w:rsidR="00840A10" w:rsidRPr="00D353F3" w:rsidRDefault="00840A10" w:rsidP="00840A10">
      <w:pPr>
        <w:ind w:firstLine="600"/>
        <w:rPr>
          <w:color w:val="000000" w:themeColor="text1"/>
        </w:rPr>
      </w:pPr>
      <w:r w:rsidRPr="00D353F3">
        <w:rPr>
          <w:color w:val="000000" w:themeColor="text1"/>
        </w:rPr>
        <w:t xml:space="preserve">У зв’язку з цим рядки </w:t>
      </w:r>
      <w:r w:rsidR="00720E10" w:rsidRPr="00D353F3">
        <w:rPr>
          <w:color w:val="000000" w:themeColor="text1"/>
          <w:lang w:val="ru-RU"/>
        </w:rPr>
        <w:t>50</w:t>
      </w:r>
      <w:r w:rsidRPr="00D353F3">
        <w:rPr>
          <w:color w:val="000000" w:themeColor="text1"/>
        </w:rPr>
        <w:t>–</w:t>
      </w:r>
      <w:r w:rsidRPr="00D353F3">
        <w:rPr>
          <w:color w:val="000000" w:themeColor="text1"/>
          <w:lang w:val="ru-RU"/>
        </w:rPr>
        <w:t>7</w:t>
      </w:r>
      <w:r w:rsidR="00720E10" w:rsidRPr="00D353F3">
        <w:rPr>
          <w:color w:val="000000" w:themeColor="text1"/>
          <w:lang w:val="ru-RU"/>
        </w:rPr>
        <w:t>1</w:t>
      </w:r>
      <w:r w:rsidRPr="00D353F3">
        <w:rPr>
          <w:color w:val="000000" w:themeColor="text1"/>
        </w:rPr>
        <w:t xml:space="preserve"> уважати відповідно рядками </w:t>
      </w:r>
      <w:r w:rsidRPr="00D353F3">
        <w:rPr>
          <w:color w:val="000000" w:themeColor="text1"/>
          <w:lang w:val="ru-RU"/>
        </w:rPr>
        <w:t>5</w:t>
      </w:r>
      <w:r w:rsidR="00720E10" w:rsidRPr="00D353F3">
        <w:rPr>
          <w:color w:val="000000" w:themeColor="text1"/>
          <w:lang w:val="ru-RU"/>
        </w:rPr>
        <w:t>1</w:t>
      </w:r>
      <w:r w:rsidRPr="00D353F3">
        <w:rPr>
          <w:color w:val="000000" w:themeColor="text1"/>
        </w:rPr>
        <w:t>–</w:t>
      </w:r>
      <w:r w:rsidRPr="00D353F3">
        <w:rPr>
          <w:color w:val="000000" w:themeColor="text1"/>
          <w:lang w:val="ru-RU"/>
        </w:rPr>
        <w:t>7</w:t>
      </w:r>
      <w:r w:rsidR="00720E10" w:rsidRPr="00D353F3">
        <w:rPr>
          <w:color w:val="000000" w:themeColor="text1"/>
          <w:lang w:val="ru-RU"/>
        </w:rPr>
        <w:t>2</w:t>
      </w:r>
      <w:r w:rsidRPr="00D353F3">
        <w:rPr>
          <w:color w:val="000000" w:themeColor="text1"/>
        </w:rPr>
        <w:t>;</w:t>
      </w:r>
    </w:p>
    <w:p w14:paraId="735735D0" w14:textId="77777777" w:rsidR="00840A10" w:rsidRPr="00D353F3" w:rsidRDefault="00840A10" w:rsidP="00840A10">
      <w:pPr>
        <w:ind w:firstLine="600"/>
        <w:rPr>
          <w:color w:val="000000" w:themeColor="text1"/>
        </w:rPr>
      </w:pPr>
    </w:p>
    <w:p w14:paraId="4C179860" w14:textId="731FEC3D" w:rsidR="00840A10" w:rsidRPr="00D353F3" w:rsidRDefault="00840A10" w:rsidP="008644A5">
      <w:pPr>
        <w:pStyle w:val="af3"/>
        <w:numPr>
          <w:ilvl w:val="0"/>
          <w:numId w:val="15"/>
        </w:numPr>
        <w:tabs>
          <w:tab w:val="left" w:pos="851"/>
        </w:tabs>
        <w:ind w:right="-285" w:hanging="720"/>
        <w:rPr>
          <w:color w:val="000000" w:themeColor="text1"/>
        </w:rPr>
      </w:pPr>
      <w:r w:rsidRPr="00D353F3">
        <w:rPr>
          <w:b/>
          <w:color w:val="000000" w:themeColor="text1"/>
          <w:lang w:val="ru-RU"/>
        </w:rPr>
        <w:t xml:space="preserve"> </w:t>
      </w:r>
      <w:r w:rsidRPr="00D353F3">
        <w:rPr>
          <w:color w:val="000000" w:themeColor="text1"/>
        </w:rPr>
        <w:t xml:space="preserve">таблицю після рядка </w:t>
      </w:r>
      <w:r w:rsidRPr="00D353F3">
        <w:rPr>
          <w:color w:val="000000" w:themeColor="text1"/>
          <w:lang w:val="ru-RU"/>
        </w:rPr>
        <w:t>5</w:t>
      </w:r>
      <w:r w:rsidR="00720E10" w:rsidRPr="00D353F3">
        <w:rPr>
          <w:color w:val="000000" w:themeColor="text1"/>
          <w:lang w:val="ru-RU"/>
        </w:rPr>
        <w:t>1</w:t>
      </w:r>
      <w:r w:rsidRPr="00D353F3">
        <w:rPr>
          <w:color w:val="000000" w:themeColor="text1"/>
        </w:rPr>
        <w:t xml:space="preserve"> доповнити новим рядком 5</w:t>
      </w:r>
      <w:r w:rsidR="00720E10" w:rsidRPr="00D353F3">
        <w:rPr>
          <w:color w:val="000000" w:themeColor="text1"/>
        </w:rPr>
        <w:t>2</w:t>
      </w:r>
      <w:r w:rsidRPr="00D353F3">
        <w:rPr>
          <w:color w:val="000000" w:themeColor="text1"/>
        </w:rPr>
        <w:t xml:space="preserve"> такого змісту:</w:t>
      </w:r>
    </w:p>
    <w:p w14:paraId="1CA8AF49" w14:textId="77777777" w:rsidR="00616BE2" w:rsidRPr="00D353F3" w:rsidRDefault="00616BE2" w:rsidP="005738A7">
      <w:pPr>
        <w:rPr>
          <w:color w:val="000000" w:themeColor="text1"/>
        </w:rPr>
        <w:sectPr w:rsidR="00616BE2" w:rsidRPr="00D353F3" w:rsidSect="008E03C5">
          <w:headerReference w:type="first" r:id="rId96"/>
          <w:pgSz w:w="11906" w:h="16838"/>
          <w:pgMar w:top="567" w:right="567" w:bottom="1701" w:left="1701" w:header="709" w:footer="709" w:gutter="0"/>
          <w:cols w:space="708"/>
          <w:titlePg/>
          <w:docGrid w:linePitch="381"/>
        </w:sectPr>
      </w:pPr>
    </w:p>
    <w:p w14:paraId="403D82E0" w14:textId="59130A68" w:rsidR="00840A10" w:rsidRPr="00D353F3" w:rsidRDefault="00840A10" w:rsidP="005738A7">
      <w:pPr>
        <w:rPr>
          <w:color w:val="000000" w:themeColor="text1"/>
        </w:rPr>
      </w:pPr>
      <w:r w:rsidRPr="00D353F3">
        <w:rPr>
          <w:color w:val="000000" w:themeColor="text1"/>
        </w:rPr>
        <w:lastRenderedPageBreak/>
        <w:t>“</w:t>
      </w:r>
    </w:p>
    <w:tbl>
      <w:tblPr>
        <w:tblW w:w="9639" w:type="dxa"/>
        <w:tblInd w:w="-5" w:type="dxa"/>
        <w:tblLayout w:type="fixed"/>
        <w:tblLook w:val="04A0" w:firstRow="1" w:lastRow="0" w:firstColumn="1" w:lastColumn="0" w:noHBand="0" w:noVBand="1"/>
      </w:tblPr>
      <w:tblGrid>
        <w:gridCol w:w="851"/>
        <w:gridCol w:w="3969"/>
        <w:gridCol w:w="4819"/>
      </w:tblGrid>
      <w:tr w:rsidR="007B6959" w:rsidRPr="00D353F3" w14:paraId="4B9539D7" w14:textId="77777777" w:rsidTr="005738A7">
        <w:trPr>
          <w:trHeight w:val="293"/>
        </w:trPr>
        <w:tc>
          <w:tcPr>
            <w:tcW w:w="851" w:type="dxa"/>
            <w:tcBorders>
              <w:top w:val="single" w:sz="4" w:space="0" w:color="auto"/>
              <w:left w:val="single" w:sz="4" w:space="0" w:color="auto"/>
              <w:bottom w:val="single" w:sz="4" w:space="0" w:color="auto"/>
              <w:right w:val="single" w:sz="4" w:space="0" w:color="auto"/>
            </w:tcBorders>
          </w:tcPr>
          <w:p w14:paraId="12D2A9B6" w14:textId="77777777" w:rsidR="00840A10" w:rsidRPr="00D353F3" w:rsidRDefault="00840A10" w:rsidP="00840A10">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36C578E5" w14:textId="77777777" w:rsidR="00840A10" w:rsidRPr="00D353F3" w:rsidRDefault="00840A10" w:rsidP="00840A10">
            <w:pPr>
              <w:jc w:val="center"/>
              <w:rPr>
                <w:color w:val="000000" w:themeColor="text1"/>
              </w:rPr>
            </w:pPr>
            <w:r w:rsidRPr="00D353F3">
              <w:rPr>
                <w:color w:val="000000" w:themeColor="text1"/>
              </w:rPr>
              <w:t>2</w:t>
            </w:r>
          </w:p>
        </w:tc>
        <w:tc>
          <w:tcPr>
            <w:tcW w:w="4819" w:type="dxa"/>
            <w:tcBorders>
              <w:top w:val="single" w:sz="4" w:space="0" w:color="auto"/>
              <w:left w:val="nil"/>
              <w:bottom w:val="single" w:sz="4" w:space="0" w:color="auto"/>
              <w:right w:val="single" w:sz="4" w:space="0" w:color="auto"/>
            </w:tcBorders>
          </w:tcPr>
          <w:p w14:paraId="50BBB17F" w14:textId="77777777" w:rsidR="00840A10" w:rsidRPr="00D353F3" w:rsidRDefault="00840A10" w:rsidP="00840A10">
            <w:pPr>
              <w:jc w:val="center"/>
              <w:rPr>
                <w:color w:val="000000" w:themeColor="text1"/>
              </w:rPr>
            </w:pPr>
            <w:r w:rsidRPr="00D353F3">
              <w:rPr>
                <w:color w:val="000000" w:themeColor="text1"/>
              </w:rPr>
              <w:t>3</w:t>
            </w:r>
          </w:p>
        </w:tc>
      </w:tr>
      <w:tr w:rsidR="007B6959" w:rsidRPr="00D353F3" w14:paraId="68603B4D" w14:textId="77777777" w:rsidTr="005738A7">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36D8CBBE" w14:textId="0AFF4CEE" w:rsidR="00840A10" w:rsidRPr="00D353F3" w:rsidRDefault="00840A10" w:rsidP="00720E10">
            <w:pPr>
              <w:jc w:val="center"/>
              <w:rPr>
                <w:color w:val="000000" w:themeColor="text1"/>
              </w:rPr>
            </w:pPr>
            <w:r w:rsidRPr="00D353F3">
              <w:rPr>
                <w:color w:val="000000" w:themeColor="text1"/>
              </w:rPr>
              <w:t>5</w:t>
            </w:r>
            <w:r w:rsidR="00720E10" w:rsidRPr="00D353F3">
              <w:rPr>
                <w:color w:val="000000" w:themeColor="text1"/>
              </w:rPr>
              <w:t>2</w:t>
            </w:r>
          </w:p>
        </w:tc>
        <w:tc>
          <w:tcPr>
            <w:tcW w:w="3969" w:type="dxa"/>
            <w:tcBorders>
              <w:top w:val="single" w:sz="4" w:space="0" w:color="auto"/>
              <w:left w:val="nil"/>
              <w:bottom w:val="single" w:sz="4" w:space="0" w:color="auto"/>
              <w:right w:val="single" w:sz="4" w:space="0" w:color="auto"/>
            </w:tcBorders>
            <w:vAlign w:val="center"/>
          </w:tcPr>
          <w:p w14:paraId="360CFB4F" w14:textId="6F2B9BCC" w:rsidR="00840A10" w:rsidRPr="00D353F3" w:rsidRDefault="00840A10" w:rsidP="00840A10">
            <w:pPr>
              <w:rPr>
                <w:color w:val="000000" w:themeColor="text1"/>
              </w:rPr>
            </w:pPr>
            <w:r w:rsidRPr="00D353F3">
              <w:rPr>
                <w:bCs/>
                <w:color w:val="000000" w:themeColor="text1"/>
                <w:shd w:val="clear" w:color="auto" w:fill="FFFFFF"/>
              </w:rPr>
              <w:t>K141</w:t>
            </w:r>
          </w:p>
        </w:tc>
        <w:tc>
          <w:tcPr>
            <w:tcW w:w="4819" w:type="dxa"/>
            <w:tcBorders>
              <w:top w:val="single" w:sz="4" w:space="0" w:color="auto"/>
              <w:left w:val="nil"/>
              <w:bottom w:val="single" w:sz="4" w:space="0" w:color="auto"/>
              <w:right w:val="single" w:sz="4" w:space="0" w:color="auto"/>
            </w:tcBorders>
            <w:vAlign w:val="center"/>
          </w:tcPr>
          <w:p w14:paraId="2B11E3E3" w14:textId="0D0BBC70" w:rsidR="00840A10" w:rsidRPr="00D353F3" w:rsidRDefault="00840A10" w:rsidP="00840A10">
            <w:pPr>
              <w:rPr>
                <w:color w:val="000000" w:themeColor="text1"/>
              </w:rPr>
            </w:pPr>
            <w:r w:rsidRPr="00D353F3">
              <w:rPr>
                <w:bCs/>
                <w:color w:val="000000" w:themeColor="text1"/>
              </w:rPr>
              <w:t>Тип небанківської фінансової групи за розміром</w:t>
            </w:r>
          </w:p>
        </w:tc>
      </w:tr>
    </w:tbl>
    <w:p w14:paraId="4ECFEFE2" w14:textId="77777777" w:rsidR="00840A10" w:rsidRPr="00D353F3" w:rsidRDefault="00840A10" w:rsidP="00840A10">
      <w:pPr>
        <w:tabs>
          <w:tab w:val="left" w:pos="8647"/>
        </w:tabs>
        <w:ind w:firstLine="567"/>
        <w:jc w:val="right"/>
        <w:rPr>
          <w:color w:val="000000" w:themeColor="text1"/>
        </w:rPr>
      </w:pPr>
      <w:r w:rsidRPr="00D353F3">
        <w:rPr>
          <w:color w:val="000000" w:themeColor="text1"/>
        </w:rPr>
        <w:t>”.</w:t>
      </w:r>
    </w:p>
    <w:p w14:paraId="1A32950F" w14:textId="0F8D1AED" w:rsidR="00840A10" w:rsidRPr="00D353F3" w:rsidRDefault="00840A10" w:rsidP="00840A10">
      <w:pPr>
        <w:ind w:firstLine="600"/>
        <w:rPr>
          <w:b/>
          <w:color w:val="000000" w:themeColor="text1"/>
          <w:lang w:val="ru-RU"/>
        </w:rPr>
      </w:pPr>
      <w:r w:rsidRPr="00D353F3">
        <w:rPr>
          <w:color w:val="000000" w:themeColor="text1"/>
        </w:rPr>
        <w:t xml:space="preserve">У зв’язку з цим рядки </w:t>
      </w:r>
      <w:r w:rsidRPr="00D353F3">
        <w:rPr>
          <w:color w:val="000000" w:themeColor="text1"/>
          <w:lang w:val="ru-RU"/>
        </w:rPr>
        <w:t>5</w:t>
      </w:r>
      <w:r w:rsidR="00720E10" w:rsidRPr="00D353F3">
        <w:rPr>
          <w:color w:val="000000" w:themeColor="text1"/>
          <w:lang w:val="ru-RU"/>
        </w:rPr>
        <w:t>2</w:t>
      </w:r>
      <w:r w:rsidRPr="00D353F3">
        <w:rPr>
          <w:color w:val="000000" w:themeColor="text1"/>
        </w:rPr>
        <w:t>–</w:t>
      </w:r>
      <w:r w:rsidRPr="00D353F3">
        <w:rPr>
          <w:color w:val="000000" w:themeColor="text1"/>
          <w:lang w:val="ru-RU"/>
        </w:rPr>
        <w:t>7</w:t>
      </w:r>
      <w:r w:rsidR="00720E10" w:rsidRPr="00D353F3">
        <w:rPr>
          <w:color w:val="000000" w:themeColor="text1"/>
          <w:lang w:val="ru-RU"/>
        </w:rPr>
        <w:t>2</w:t>
      </w:r>
      <w:r w:rsidRPr="00D353F3">
        <w:rPr>
          <w:color w:val="000000" w:themeColor="text1"/>
        </w:rPr>
        <w:t xml:space="preserve"> уважати відповідно рядками </w:t>
      </w:r>
      <w:r w:rsidRPr="00D353F3">
        <w:rPr>
          <w:color w:val="000000" w:themeColor="text1"/>
          <w:lang w:val="ru-RU"/>
        </w:rPr>
        <w:t>5</w:t>
      </w:r>
      <w:r w:rsidR="00720E10" w:rsidRPr="00D353F3">
        <w:rPr>
          <w:color w:val="000000" w:themeColor="text1"/>
          <w:lang w:val="ru-RU"/>
        </w:rPr>
        <w:t>3</w:t>
      </w:r>
      <w:r w:rsidRPr="00D353F3">
        <w:rPr>
          <w:color w:val="000000" w:themeColor="text1"/>
        </w:rPr>
        <w:t>–</w:t>
      </w:r>
      <w:r w:rsidRPr="00D353F3">
        <w:rPr>
          <w:color w:val="000000" w:themeColor="text1"/>
          <w:lang w:val="ru-RU"/>
        </w:rPr>
        <w:t>7</w:t>
      </w:r>
      <w:r w:rsidR="00720E10" w:rsidRPr="00D353F3">
        <w:rPr>
          <w:color w:val="000000" w:themeColor="text1"/>
          <w:lang w:val="ru-RU"/>
        </w:rPr>
        <w:t>3</w:t>
      </w:r>
      <w:r w:rsidRPr="00D353F3">
        <w:rPr>
          <w:color w:val="000000" w:themeColor="text1"/>
        </w:rPr>
        <w:t>;</w:t>
      </w:r>
    </w:p>
    <w:p w14:paraId="218D1FC4" w14:textId="77777777" w:rsidR="00840A10" w:rsidRPr="00D353F3" w:rsidRDefault="00840A10" w:rsidP="00840A10">
      <w:pPr>
        <w:autoSpaceDE w:val="0"/>
        <w:autoSpaceDN w:val="0"/>
        <w:adjustRightInd w:val="0"/>
        <w:rPr>
          <w:color w:val="000000" w:themeColor="text1"/>
        </w:rPr>
      </w:pPr>
    </w:p>
    <w:p w14:paraId="18FD55F3" w14:textId="1A7CDE3D" w:rsidR="00D63795" w:rsidRPr="00D353F3" w:rsidRDefault="00D63795" w:rsidP="008644A5">
      <w:pPr>
        <w:pStyle w:val="af3"/>
        <w:numPr>
          <w:ilvl w:val="0"/>
          <w:numId w:val="15"/>
        </w:numPr>
        <w:tabs>
          <w:tab w:val="left" w:pos="851"/>
        </w:tabs>
        <w:ind w:right="-285" w:hanging="720"/>
        <w:rPr>
          <w:color w:val="000000" w:themeColor="text1"/>
        </w:rPr>
      </w:pPr>
      <w:r w:rsidRPr="00D353F3">
        <w:rPr>
          <w:color w:val="000000" w:themeColor="text1"/>
        </w:rPr>
        <w:t xml:space="preserve">таблицю після рядка </w:t>
      </w:r>
      <w:r w:rsidR="0049265B" w:rsidRPr="00D353F3">
        <w:rPr>
          <w:color w:val="000000" w:themeColor="text1"/>
          <w:lang w:val="ru-RU"/>
        </w:rPr>
        <w:t>5</w:t>
      </w:r>
      <w:r w:rsidR="00720E10" w:rsidRPr="00D353F3">
        <w:rPr>
          <w:color w:val="000000" w:themeColor="text1"/>
          <w:lang w:val="ru-RU"/>
        </w:rPr>
        <w:t>3</w:t>
      </w:r>
      <w:r w:rsidRPr="00D353F3">
        <w:rPr>
          <w:color w:val="000000" w:themeColor="text1"/>
        </w:rPr>
        <w:t xml:space="preserve"> доповнити новим рядком 5</w:t>
      </w:r>
      <w:r w:rsidR="00720E10" w:rsidRPr="00D353F3">
        <w:rPr>
          <w:color w:val="000000" w:themeColor="text1"/>
        </w:rPr>
        <w:t>4</w:t>
      </w:r>
      <w:r w:rsidRPr="00D353F3">
        <w:rPr>
          <w:color w:val="000000" w:themeColor="text1"/>
        </w:rPr>
        <w:t xml:space="preserve"> такого змісту:</w:t>
      </w:r>
    </w:p>
    <w:p w14:paraId="49D70EA3" w14:textId="77777777" w:rsidR="00D63795" w:rsidRPr="00D353F3" w:rsidRDefault="00D63795" w:rsidP="00C546A5">
      <w:pPr>
        <w:rPr>
          <w:color w:val="000000" w:themeColor="text1"/>
        </w:rPr>
      </w:pPr>
      <w:r w:rsidRPr="00D353F3">
        <w:rPr>
          <w:color w:val="000000" w:themeColor="text1"/>
        </w:rPr>
        <w:t>“</w:t>
      </w:r>
    </w:p>
    <w:tbl>
      <w:tblPr>
        <w:tblW w:w="9639" w:type="dxa"/>
        <w:tblInd w:w="-5" w:type="dxa"/>
        <w:tblLayout w:type="fixed"/>
        <w:tblLook w:val="04A0" w:firstRow="1" w:lastRow="0" w:firstColumn="1" w:lastColumn="0" w:noHBand="0" w:noVBand="1"/>
      </w:tblPr>
      <w:tblGrid>
        <w:gridCol w:w="851"/>
        <w:gridCol w:w="3969"/>
        <w:gridCol w:w="4819"/>
      </w:tblGrid>
      <w:tr w:rsidR="007B6959" w:rsidRPr="00D353F3" w14:paraId="372C4B7E" w14:textId="77777777" w:rsidTr="00C546A5">
        <w:trPr>
          <w:trHeight w:val="293"/>
        </w:trPr>
        <w:tc>
          <w:tcPr>
            <w:tcW w:w="851" w:type="dxa"/>
            <w:tcBorders>
              <w:top w:val="single" w:sz="4" w:space="0" w:color="auto"/>
              <w:left w:val="single" w:sz="4" w:space="0" w:color="auto"/>
              <w:bottom w:val="single" w:sz="4" w:space="0" w:color="auto"/>
              <w:right w:val="single" w:sz="4" w:space="0" w:color="auto"/>
            </w:tcBorders>
          </w:tcPr>
          <w:p w14:paraId="5A59685E" w14:textId="77777777" w:rsidR="00D63795" w:rsidRPr="00D353F3" w:rsidRDefault="00D63795" w:rsidP="002351BD">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3305C03B" w14:textId="77777777" w:rsidR="00D63795" w:rsidRPr="00D353F3" w:rsidRDefault="00D63795" w:rsidP="002351BD">
            <w:pPr>
              <w:jc w:val="center"/>
              <w:rPr>
                <w:color w:val="000000" w:themeColor="text1"/>
              </w:rPr>
            </w:pPr>
            <w:r w:rsidRPr="00D353F3">
              <w:rPr>
                <w:color w:val="000000" w:themeColor="text1"/>
              </w:rPr>
              <w:t>2</w:t>
            </w:r>
          </w:p>
        </w:tc>
        <w:tc>
          <w:tcPr>
            <w:tcW w:w="4819" w:type="dxa"/>
            <w:tcBorders>
              <w:top w:val="single" w:sz="4" w:space="0" w:color="auto"/>
              <w:left w:val="nil"/>
              <w:bottom w:val="single" w:sz="4" w:space="0" w:color="auto"/>
              <w:right w:val="single" w:sz="4" w:space="0" w:color="auto"/>
            </w:tcBorders>
          </w:tcPr>
          <w:p w14:paraId="7EAC685A" w14:textId="77777777" w:rsidR="00D63795" w:rsidRPr="00D353F3" w:rsidRDefault="00D63795" w:rsidP="002351BD">
            <w:pPr>
              <w:jc w:val="center"/>
              <w:rPr>
                <w:color w:val="000000" w:themeColor="text1"/>
              </w:rPr>
            </w:pPr>
            <w:r w:rsidRPr="00D353F3">
              <w:rPr>
                <w:color w:val="000000" w:themeColor="text1"/>
              </w:rPr>
              <w:t>3</w:t>
            </w:r>
          </w:p>
        </w:tc>
      </w:tr>
      <w:tr w:rsidR="007B6959" w:rsidRPr="00D353F3" w14:paraId="65877125" w14:textId="77777777" w:rsidTr="00C546A5">
        <w:trPr>
          <w:trHeight w:val="428"/>
        </w:trPr>
        <w:tc>
          <w:tcPr>
            <w:tcW w:w="851" w:type="dxa"/>
            <w:tcBorders>
              <w:top w:val="single" w:sz="4" w:space="0" w:color="auto"/>
              <w:left w:val="single" w:sz="4" w:space="0" w:color="auto"/>
              <w:bottom w:val="single" w:sz="4" w:space="0" w:color="auto"/>
              <w:right w:val="single" w:sz="4" w:space="0" w:color="auto"/>
            </w:tcBorders>
            <w:vAlign w:val="center"/>
          </w:tcPr>
          <w:p w14:paraId="3958F1EC" w14:textId="5359EA9C" w:rsidR="0049265B" w:rsidRPr="00D353F3" w:rsidRDefault="0049265B" w:rsidP="00720E10">
            <w:pPr>
              <w:jc w:val="center"/>
              <w:rPr>
                <w:color w:val="000000" w:themeColor="text1"/>
              </w:rPr>
            </w:pPr>
            <w:r w:rsidRPr="00D353F3">
              <w:rPr>
                <w:color w:val="000000" w:themeColor="text1"/>
              </w:rPr>
              <w:t>5</w:t>
            </w:r>
            <w:r w:rsidR="00720E10" w:rsidRPr="00D353F3">
              <w:rPr>
                <w:color w:val="000000" w:themeColor="text1"/>
              </w:rPr>
              <w:t>4</w:t>
            </w:r>
          </w:p>
        </w:tc>
        <w:tc>
          <w:tcPr>
            <w:tcW w:w="3969" w:type="dxa"/>
            <w:tcBorders>
              <w:top w:val="single" w:sz="4" w:space="0" w:color="auto"/>
              <w:left w:val="nil"/>
              <w:bottom w:val="single" w:sz="4" w:space="0" w:color="auto"/>
              <w:right w:val="single" w:sz="4" w:space="0" w:color="auto"/>
            </w:tcBorders>
            <w:vAlign w:val="center"/>
          </w:tcPr>
          <w:p w14:paraId="2445B9B6" w14:textId="76BF11C1" w:rsidR="0049265B" w:rsidRPr="00D353F3" w:rsidRDefault="0049265B" w:rsidP="0049265B">
            <w:pPr>
              <w:rPr>
                <w:color w:val="000000" w:themeColor="text1"/>
              </w:rPr>
            </w:pPr>
            <w:r w:rsidRPr="00D353F3">
              <w:rPr>
                <w:bCs/>
                <w:color w:val="000000" w:themeColor="text1"/>
                <w:shd w:val="clear" w:color="auto" w:fill="FFFFFF"/>
              </w:rPr>
              <w:t>K160</w:t>
            </w:r>
          </w:p>
        </w:tc>
        <w:tc>
          <w:tcPr>
            <w:tcW w:w="4819" w:type="dxa"/>
            <w:tcBorders>
              <w:top w:val="single" w:sz="4" w:space="0" w:color="auto"/>
              <w:left w:val="nil"/>
              <w:bottom w:val="single" w:sz="4" w:space="0" w:color="auto"/>
              <w:right w:val="single" w:sz="4" w:space="0" w:color="auto"/>
            </w:tcBorders>
            <w:vAlign w:val="center"/>
          </w:tcPr>
          <w:p w14:paraId="21F23FD4" w14:textId="2D8E02EF" w:rsidR="0049265B" w:rsidRPr="00D353F3" w:rsidRDefault="0049265B" w:rsidP="0049265B">
            <w:pPr>
              <w:rPr>
                <w:color w:val="000000" w:themeColor="text1"/>
              </w:rPr>
            </w:pPr>
            <w:r w:rsidRPr="00D353F3">
              <w:rPr>
                <w:bCs/>
                <w:color w:val="000000" w:themeColor="text1"/>
              </w:rPr>
              <w:t>Клас боржника</w:t>
            </w:r>
          </w:p>
        </w:tc>
      </w:tr>
    </w:tbl>
    <w:p w14:paraId="180C7D13" w14:textId="77777777" w:rsidR="00D63795" w:rsidRPr="00D353F3" w:rsidRDefault="00D63795" w:rsidP="00D63795">
      <w:pPr>
        <w:tabs>
          <w:tab w:val="left" w:pos="8647"/>
        </w:tabs>
        <w:ind w:firstLine="567"/>
        <w:jc w:val="right"/>
        <w:rPr>
          <w:color w:val="000000" w:themeColor="text1"/>
        </w:rPr>
      </w:pPr>
      <w:r w:rsidRPr="00D353F3">
        <w:rPr>
          <w:color w:val="000000" w:themeColor="text1"/>
        </w:rPr>
        <w:t>”.</w:t>
      </w:r>
    </w:p>
    <w:p w14:paraId="3226F335" w14:textId="30984433" w:rsidR="00D63795" w:rsidRPr="00D353F3" w:rsidRDefault="0049265B" w:rsidP="00D63795">
      <w:pPr>
        <w:ind w:firstLine="600"/>
        <w:rPr>
          <w:color w:val="000000" w:themeColor="text1"/>
        </w:rPr>
      </w:pPr>
      <w:r w:rsidRPr="00D353F3">
        <w:rPr>
          <w:color w:val="000000" w:themeColor="text1"/>
        </w:rPr>
        <w:t xml:space="preserve">У зв’язку з цим рядки </w:t>
      </w:r>
      <w:r w:rsidRPr="00D353F3">
        <w:rPr>
          <w:color w:val="000000" w:themeColor="text1"/>
          <w:lang w:val="ru-RU"/>
        </w:rPr>
        <w:t>5</w:t>
      </w:r>
      <w:r w:rsidR="00720E10" w:rsidRPr="00D353F3">
        <w:rPr>
          <w:color w:val="000000" w:themeColor="text1"/>
          <w:lang w:val="ru-RU"/>
        </w:rPr>
        <w:t>4</w:t>
      </w:r>
      <w:r w:rsidRPr="00D353F3">
        <w:rPr>
          <w:color w:val="000000" w:themeColor="text1"/>
        </w:rPr>
        <w:t>–</w:t>
      </w:r>
      <w:r w:rsidRPr="00D353F3">
        <w:rPr>
          <w:color w:val="000000" w:themeColor="text1"/>
          <w:lang w:val="ru-RU"/>
        </w:rPr>
        <w:t>7</w:t>
      </w:r>
      <w:r w:rsidR="00720E10" w:rsidRPr="00D353F3">
        <w:rPr>
          <w:color w:val="000000" w:themeColor="text1"/>
          <w:lang w:val="ru-RU"/>
        </w:rPr>
        <w:t>3</w:t>
      </w:r>
      <w:r w:rsidRPr="00D353F3">
        <w:rPr>
          <w:color w:val="000000" w:themeColor="text1"/>
        </w:rPr>
        <w:t xml:space="preserve"> уважати відповідно рядками </w:t>
      </w:r>
      <w:r w:rsidR="00F23507" w:rsidRPr="00D353F3">
        <w:rPr>
          <w:color w:val="000000" w:themeColor="text1"/>
          <w:lang w:val="ru-RU"/>
        </w:rPr>
        <w:t>55</w:t>
      </w:r>
      <w:r w:rsidRPr="00D353F3">
        <w:rPr>
          <w:color w:val="000000" w:themeColor="text1"/>
        </w:rPr>
        <w:t>–</w:t>
      </w:r>
      <w:r w:rsidRPr="00D353F3">
        <w:rPr>
          <w:color w:val="000000" w:themeColor="text1"/>
          <w:lang w:val="ru-RU"/>
        </w:rPr>
        <w:t>7</w:t>
      </w:r>
      <w:r w:rsidR="00720E10" w:rsidRPr="00D353F3">
        <w:rPr>
          <w:color w:val="000000" w:themeColor="text1"/>
          <w:lang w:val="ru-RU"/>
        </w:rPr>
        <w:t>4</w:t>
      </w:r>
      <w:r w:rsidR="00D63795" w:rsidRPr="00D353F3">
        <w:rPr>
          <w:color w:val="000000" w:themeColor="text1"/>
        </w:rPr>
        <w:t>;</w:t>
      </w:r>
    </w:p>
    <w:p w14:paraId="4FFBA55F" w14:textId="77777777" w:rsidR="0049265B" w:rsidRPr="00D353F3" w:rsidRDefault="0049265B" w:rsidP="00D63795">
      <w:pPr>
        <w:ind w:firstLine="600"/>
        <w:rPr>
          <w:b/>
          <w:color w:val="000000" w:themeColor="text1"/>
          <w:lang w:val="ru-RU"/>
        </w:rPr>
      </w:pPr>
    </w:p>
    <w:p w14:paraId="152F9603" w14:textId="3719D76E" w:rsidR="0049265B" w:rsidRPr="00D353F3" w:rsidRDefault="0049265B" w:rsidP="008644A5">
      <w:pPr>
        <w:pStyle w:val="af3"/>
        <w:numPr>
          <w:ilvl w:val="0"/>
          <w:numId w:val="15"/>
        </w:numPr>
        <w:tabs>
          <w:tab w:val="left" w:pos="851"/>
        </w:tabs>
        <w:ind w:right="-285" w:hanging="720"/>
        <w:rPr>
          <w:color w:val="000000" w:themeColor="text1"/>
        </w:rPr>
      </w:pPr>
      <w:r w:rsidRPr="00D353F3">
        <w:rPr>
          <w:color w:val="000000" w:themeColor="text1"/>
        </w:rPr>
        <w:t xml:space="preserve">таблицю після рядка </w:t>
      </w:r>
      <w:r w:rsidRPr="00D353F3">
        <w:rPr>
          <w:color w:val="000000" w:themeColor="text1"/>
          <w:lang w:val="ru-RU"/>
        </w:rPr>
        <w:t>6</w:t>
      </w:r>
      <w:r w:rsidR="00720E10" w:rsidRPr="00D353F3">
        <w:rPr>
          <w:color w:val="000000" w:themeColor="text1"/>
          <w:lang w:val="ru-RU"/>
        </w:rPr>
        <w:t>0</w:t>
      </w:r>
      <w:r w:rsidRPr="00D353F3">
        <w:rPr>
          <w:color w:val="000000" w:themeColor="text1"/>
        </w:rPr>
        <w:t xml:space="preserve"> доповнити новим рядком 6</w:t>
      </w:r>
      <w:r w:rsidR="00720E10" w:rsidRPr="00D353F3">
        <w:rPr>
          <w:color w:val="000000" w:themeColor="text1"/>
        </w:rPr>
        <w:t>1</w:t>
      </w:r>
      <w:r w:rsidRPr="00D353F3">
        <w:rPr>
          <w:color w:val="000000" w:themeColor="text1"/>
        </w:rPr>
        <w:t xml:space="preserve"> такого змісту:</w:t>
      </w:r>
    </w:p>
    <w:p w14:paraId="5D9AA90F" w14:textId="77777777" w:rsidR="0049265B" w:rsidRPr="00D353F3" w:rsidRDefault="0049265B" w:rsidP="00C546A5">
      <w:pPr>
        <w:rPr>
          <w:color w:val="000000" w:themeColor="text1"/>
        </w:rPr>
      </w:pPr>
      <w:r w:rsidRPr="00D353F3">
        <w:rPr>
          <w:color w:val="000000" w:themeColor="text1"/>
        </w:rPr>
        <w:t>“</w:t>
      </w:r>
    </w:p>
    <w:tbl>
      <w:tblPr>
        <w:tblW w:w="9639" w:type="dxa"/>
        <w:tblInd w:w="-5" w:type="dxa"/>
        <w:tblLayout w:type="fixed"/>
        <w:tblLook w:val="04A0" w:firstRow="1" w:lastRow="0" w:firstColumn="1" w:lastColumn="0" w:noHBand="0" w:noVBand="1"/>
      </w:tblPr>
      <w:tblGrid>
        <w:gridCol w:w="851"/>
        <w:gridCol w:w="3969"/>
        <w:gridCol w:w="4819"/>
      </w:tblGrid>
      <w:tr w:rsidR="007B6959" w:rsidRPr="00D353F3" w14:paraId="441D7A37" w14:textId="77777777" w:rsidTr="00C546A5">
        <w:trPr>
          <w:trHeight w:val="293"/>
        </w:trPr>
        <w:tc>
          <w:tcPr>
            <w:tcW w:w="851" w:type="dxa"/>
            <w:tcBorders>
              <w:top w:val="single" w:sz="4" w:space="0" w:color="auto"/>
              <w:left w:val="single" w:sz="4" w:space="0" w:color="auto"/>
              <w:bottom w:val="single" w:sz="4" w:space="0" w:color="auto"/>
              <w:right w:val="single" w:sz="4" w:space="0" w:color="auto"/>
            </w:tcBorders>
          </w:tcPr>
          <w:p w14:paraId="11549897" w14:textId="77777777" w:rsidR="0049265B" w:rsidRPr="00D353F3" w:rsidRDefault="0049265B" w:rsidP="002351BD">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756EA129" w14:textId="77777777" w:rsidR="0049265B" w:rsidRPr="00D353F3" w:rsidRDefault="0049265B" w:rsidP="002351BD">
            <w:pPr>
              <w:jc w:val="center"/>
              <w:rPr>
                <w:color w:val="000000" w:themeColor="text1"/>
              </w:rPr>
            </w:pPr>
            <w:r w:rsidRPr="00D353F3">
              <w:rPr>
                <w:color w:val="000000" w:themeColor="text1"/>
              </w:rPr>
              <w:t>2</w:t>
            </w:r>
          </w:p>
        </w:tc>
        <w:tc>
          <w:tcPr>
            <w:tcW w:w="4819" w:type="dxa"/>
            <w:tcBorders>
              <w:top w:val="single" w:sz="4" w:space="0" w:color="auto"/>
              <w:left w:val="nil"/>
              <w:bottom w:val="single" w:sz="4" w:space="0" w:color="auto"/>
              <w:right w:val="single" w:sz="4" w:space="0" w:color="auto"/>
            </w:tcBorders>
          </w:tcPr>
          <w:p w14:paraId="30298699" w14:textId="77777777" w:rsidR="0049265B" w:rsidRPr="00D353F3" w:rsidRDefault="0049265B" w:rsidP="002351BD">
            <w:pPr>
              <w:jc w:val="center"/>
              <w:rPr>
                <w:color w:val="000000" w:themeColor="text1"/>
              </w:rPr>
            </w:pPr>
            <w:r w:rsidRPr="00D353F3">
              <w:rPr>
                <w:color w:val="000000" w:themeColor="text1"/>
              </w:rPr>
              <w:t>3</w:t>
            </w:r>
          </w:p>
        </w:tc>
      </w:tr>
      <w:tr w:rsidR="007B6959" w:rsidRPr="00D353F3" w14:paraId="4255777C" w14:textId="77777777" w:rsidTr="00C546A5">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39E679A1" w14:textId="4779F2B0" w:rsidR="0049265B" w:rsidRPr="00D353F3" w:rsidRDefault="0049265B" w:rsidP="00720E10">
            <w:pPr>
              <w:jc w:val="center"/>
              <w:rPr>
                <w:color w:val="000000" w:themeColor="text1"/>
              </w:rPr>
            </w:pPr>
            <w:r w:rsidRPr="00D353F3">
              <w:rPr>
                <w:color w:val="000000" w:themeColor="text1"/>
              </w:rPr>
              <w:t>6</w:t>
            </w:r>
            <w:r w:rsidR="00720E10" w:rsidRPr="00D353F3">
              <w:rPr>
                <w:color w:val="000000" w:themeColor="text1"/>
              </w:rPr>
              <w:t>1</w:t>
            </w:r>
          </w:p>
        </w:tc>
        <w:tc>
          <w:tcPr>
            <w:tcW w:w="3969" w:type="dxa"/>
            <w:tcBorders>
              <w:top w:val="single" w:sz="4" w:space="0" w:color="auto"/>
              <w:left w:val="nil"/>
              <w:bottom w:val="single" w:sz="4" w:space="0" w:color="auto"/>
              <w:right w:val="single" w:sz="4" w:space="0" w:color="auto"/>
            </w:tcBorders>
            <w:vAlign w:val="center"/>
          </w:tcPr>
          <w:p w14:paraId="59D4F3AC" w14:textId="5FB0F88B" w:rsidR="0049265B" w:rsidRPr="00D353F3" w:rsidRDefault="0049265B" w:rsidP="0049265B">
            <w:pPr>
              <w:rPr>
                <w:color w:val="000000" w:themeColor="text1"/>
              </w:rPr>
            </w:pPr>
            <w:r w:rsidRPr="00D353F3">
              <w:rPr>
                <w:bCs/>
                <w:color w:val="000000" w:themeColor="text1"/>
                <w:shd w:val="clear" w:color="auto" w:fill="FFFFFF"/>
                <w:lang w:val="en-US"/>
              </w:rPr>
              <w:t>S032</w:t>
            </w:r>
          </w:p>
        </w:tc>
        <w:tc>
          <w:tcPr>
            <w:tcW w:w="4819" w:type="dxa"/>
            <w:tcBorders>
              <w:top w:val="single" w:sz="4" w:space="0" w:color="auto"/>
              <w:left w:val="nil"/>
              <w:bottom w:val="single" w:sz="4" w:space="0" w:color="auto"/>
              <w:right w:val="single" w:sz="4" w:space="0" w:color="auto"/>
            </w:tcBorders>
          </w:tcPr>
          <w:p w14:paraId="5994F3AF" w14:textId="47C45C73" w:rsidR="0049265B" w:rsidRPr="00D353F3" w:rsidRDefault="0049265B" w:rsidP="0049265B">
            <w:pPr>
              <w:rPr>
                <w:color w:val="000000" w:themeColor="text1"/>
              </w:rPr>
            </w:pPr>
            <w:r w:rsidRPr="00D353F3">
              <w:rPr>
                <w:bCs/>
                <w:color w:val="000000" w:themeColor="text1"/>
                <w:lang w:val="ru-RU"/>
              </w:rPr>
              <w:t>Коди видів забезпечення активу (узагальнені)</w:t>
            </w:r>
          </w:p>
        </w:tc>
      </w:tr>
    </w:tbl>
    <w:p w14:paraId="63D5B400" w14:textId="77777777" w:rsidR="0049265B" w:rsidRPr="00D353F3" w:rsidRDefault="0049265B" w:rsidP="0049265B">
      <w:pPr>
        <w:tabs>
          <w:tab w:val="left" w:pos="8647"/>
        </w:tabs>
        <w:ind w:firstLine="567"/>
        <w:jc w:val="right"/>
        <w:rPr>
          <w:color w:val="000000" w:themeColor="text1"/>
        </w:rPr>
      </w:pPr>
      <w:r w:rsidRPr="00D353F3">
        <w:rPr>
          <w:color w:val="000000" w:themeColor="text1"/>
        </w:rPr>
        <w:t>”.</w:t>
      </w:r>
    </w:p>
    <w:p w14:paraId="186749AE" w14:textId="133E0F3A" w:rsidR="0049265B" w:rsidRPr="00D353F3" w:rsidRDefault="0049265B" w:rsidP="0049265B">
      <w:pPr>
        <w:ind w:firstLine="600"/>
        <w:rPr>
          <w:color w:val="000000" w:themeColor="text1"/>
        </w:rPr>
      </w:pPr>
      <w:r w:rsidRPr="00D353F3">
        <w:rPr>
          <w:color w:val="000000" w:themeColor="text1"/>
        </w:rPr>
        <w:t xml:space="preserve">У зв’язку з цим рядки </w:t>
      </w:r>
      <w:r w:rsidRPr="00D353F3">
        <w:rPr>
          <w:color w:val="000000" w:themeColor="text1"/>
          <w:lang w:val="ru-RU"/>
        </w:rPr>
        <w:t>6</w:t>
      </w:r>
      <w:r w:rsidR="00720E10" w:rsidRPr="00D353F3">
        <w:rPr>
          <w:color w:val="000000" w:themeColor="text1"/>
          <w:lang w:val="ru-RU"/>
        </w:rPr>
        <w:t>1</w:t>
      </w:r>
      <w:r w:rsidRPr="00D353F3">
        <w:rPr>
          <w:color w:val="000000" w:themeColor="text1"/>
        </w:rPr>
        <w:t>–</w:t>
      </w:r>
      <w:r w:rsidRPr="00D353F3">
        <w:rPr>
          <w:color w:val="000000" w:themeColor="text1"/>
          <w:lang w:val="ru-RU"/>
        </w:rPr>
        <w:t>7</w:t>
      </w:r>
      <w:r w:rsidR="00720E10" w:rsidRPr="00D353F3">
        <w:rPr>
          <w:color w:val="000000" w:themeColor="text1"/>
          <w:lang w:val="ru-RU"/>
        </w:rPr>
        <w:t>4</w:t>
      </w:r>
      <w:r w:rsidRPr="00D353F3">
        <w:rPr>
          <w:color w:val="000000" w:themeColor="text1"/>
        </w:rPr>
        <w:t xml:space="preserve"> уважати відповідно рядками </w:t>
      </w:r>
      <w:r w:rsidRPr="00D353F3">
        <w:rPr>
          <w:color w:val="000000" w:themeColor="text1"/>
          <w:lang w:val="ru-RU"/>
        </w:rPr>
        <w:t>6</w:t>
      </w:r>
      <w:r w:rsidR="00720E10" w:rsidRPr="00D353F3">
        <w:rPr>
          <w:color w:val="000000" w:themeColor="text1"/>
          <w:lang w:val="ru-RU"/>
        </w:rPr>
        <w:t>2</w:t>
      </w:r>
      <w:r w:rsidRPr="00D353F3">
        <w:rPr>
          <w:color w:val="000000" w:themeColor="text1"/>
        </w:rPr>
        <w:t>–</w:t>
      </w:r>
      <w:r w:rsidRPr="00D353F3">
        <w:rPr>
          <w:color w:val="000000" w:themeColor="text1"/>
          <w:lang w:val="ru-RU"/>
        </w:rPr>
        <w:t>7</w:t>
      </w:r>
      <w:r w:rsidR="00720E10" w:rsidRPr="00D353F3">
        <w:rPr>
          <w:color w:val="000000" w:themeColor="text1"/>
          <w:lang w:val="ru-RU"/>
        </w:rPr>
        <w:t>5</w:t>
      </w:r>
      <w:r w:rsidRPr="00D353F3">
        <w:rPr>
          <w:color w:val="000000" w:themeColor="text1"/>
        </w:rPr>
        <w:t>;</w:t>
      </w:r>
    </w:p>
    <w:p w14:paraId="4D825E58" w14:textId="77777777" w:rsidR="0049265B" w:rsidRPr="00D353F3" w:rsidRDefault="0049265B" w:rsidP="0049265B">
      <w:pPr>
        <w:ind w:firstLine="600"/>
        <w:rPr>
          <w:b/>
          <w:color w:val="000000" w:themeColor="text1"/>
          <w:lang w:val="ru-RU"/>
        </w:rPr>
      </w:pPr>
    </w:p>
    <w:p w14:paraId="3EC6462B" w14:textId="4594531F" w:rsidR="0049265B" w:rsidRPr="00D353F3" w:rsidRDefault="0049265B" w:rsidP="008644A5">
      <w:pPr>
        <w:pStyle w:val="af3"/>
        <w:numPr>
          <w:ilvl w:val="0"/>
          <w:numId w:val="15"/>
        </w:numPr>
        <w:tabs>
          <w:tab w:val="left" w:pos="851"/>
        </w:tabs>
        <w:ind w:right="-285" w:hanging="720"/>
        <w:rPr>
          <w:color w:val="000000" w:themeColor="text1"/>
        </w:rPr>
      </w:pPr>
      <w:r w:rsidRPr="00D353F3">
        <w:rPr>
          <w:color w:val="000000" w:themeColor="text1"/>
        </w:rPr>
        <w:t xml:space="preserve">таблицю після рядка </w:t>
      </w:r>
      <w:r w:rsidRPr="00D353F3">
        <w:rPr>
          <w:color w:val="000000" w:themeColor="text1"/>
          <w:lang w:val="ru-RU"/>
        </w:rPr>
        <w:t>6</w:t>
      </w:r>
      <w:r w:rsidR="00720E10" w:rsidRPr="00D353F3">
        <w:rPr>
          <w:color w:val="000000" w:themeColor="text1"/>
          <w:lang w:val="ru-RU"/>
        </w:rPr>
        <w:t>4</w:t>
      </w:r>
      <w:r w:rsidRPr="00D353F3">
        <w:rPr>
          <w:color w:val="000000" w:themeColor="text1"/>
        </w:rPr>
        <w:t xml:space="preserve"> доповнити новим рядком 6</w:t>
      </w:r>
      <w:r w:rsidR="00720E10" w:rsidRPr="00D353F3">
        <w:rPr>
          <w:color w:val="000000" w:themeColor="text1"/>
        </w:rPr>
        <w:t>5</w:t>
      </w:r>
      <w:r w:rsidRPr="00D353F3">
        <w:rPr>
          <w:color w:val="000000" w:themeColor="text1"/>
        </w:rPr>
        <w:t xml:space="preserve"> такого змісту:</w:t>
      </w:r>
    </w:p>
    <w:p w14:paraId="577EC2AD" w14:textId="77777777" w:rsidR="0049265B" w:rsidRPr="00D353F3" w:rsidRDefault="0049265B" w:rsidP="00483B1A">
      <w:pPr>
        <w:rPr>
          <w:color w:val="000000" w:themeColor="text1"/>
        </w:rPr>
      </w:pPr>
      <w:r w:rsidRPr="00D353F3">
        <w:rPr>
          <w:color w:val="000000" w:themeColor="text1"/>
        </w:rPr>
        <w:t>“</w:t>
      </w:r>
    </w:p>
    <w:tbl>
      <w:tblPr>
        <w:tblW w:w="9639" w:type="dxa"/>
        <w:tblInd w:w="-5" w:type="dxa"/>
        <w:tblLayout w:type="fixed"/>
        <w:tblLook w:val="04A0" w:firstRow="1" w:lastRow="0" w:firstColumn="1" w:lastColumn="0" w:noHBand="0" w:noVBand="1"/>
      </w:tblPr>
      <w:tblGrid>
        <w:gridCol w:w="851"/>
        <w:gridCol w:w="3969"/>
        <w:gridCol w:w="4819"/>
      </w:tblGrid>
      <w:tr w:rsidR="007B6959" w:rsidRPr="00D353F3" w14:paraId="346FAC6C" w14:textId="77777777" w:rsidTr="00483B1A">
        <w:trPr>
          <w:trHeight w:val="293"/>
        </w:trPr>
        <w:tc>
          <w:tcPr>
            <w:tcW w:w="851" w:type="dxa"/>
            <w:tcBorders>
              <w:top w:val="single" w:sz="4" w:space="0" w:color="auto"/>
              <w:left w:val="single" w:sz="4" w:space="0" w:color="auto"/>
              <w:bottom w:val="single" w:sz="4" w:space="0" w:color="auto"/>
              <w:right w:val="single" w:sz="4" w:space="0" w:color="auto"/>
            </w:tcBorders>
          </w:tcPr>
          <w:p w14:paraId="34FF45A2" w14:textId="77777777" w:rsidR="0049265B" w:rsidRPr="00D353F3" w:rsidRDefault="0049265B" w:rsidP="002351BD">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401F2913" w14:textId="77777777" w:rsidR="0049265B" w:rsidRPr="00D353F3" w:rsidRDefault="0049265B" w:rsidP="002351BD">
            <w:pPr>
              <w:jc w:val="center"/>
              <w:rPr>
                <w:color w:val="000000" w:themeColor="text1"/>
              </w:rPr>
            </w:pPr>
            <w:r w:rsidRPr="00D353F3">
              <w:rPr>
                <w:color w:val="000000" w:themeColor="text1"/>
              </w:rPr>
              <w:t>2</w:t>
            </w:r>
          </w:p>
        </w:tc>
        <w:tc>
          <w:tcPr>
            <w:tcW w:w="4819" w:type="dxa"/>
            <w:tcBorders>
              <w:top w:val="single" w:sz="4" w:space="0" w:color="auto"/>
              <w:left w:val="nil"/>
              <w:bottom w:val="single" w:sz="4" w:space="0" w:color="auto"/>
              <w:right w:val="single" w:sz="4" w:space="0" w:color="auto"/>
            </w:tcBorders>
          </w:tcPr>
          <w:p w14:paraId="067793D9" w14:textId="77777777" w:rsidR="0049265B" w:rsidRPr="00D353F3" w:rsidRDefault="0049265B" w:rsidP="002351BD">
            <w:pPr>
              <w:jc w:val="center"/>
              <w:rPr>
                <w:color w:val="000000" w:themeColor="text1"/>
              </w:rPr>
            </w:pPr>
            <w:r w:rsidRPr="00D353F3">
              <w:rPr>
                <w:color w:val="000000" w:themeColor="text1"/>
              </w:rPr>
              <w:t>3</w:t>
            </w:r>
          </w:p>
        </w:tc>
      </w:tr>
      <w:tr w:rsidR="007B6959" w:rsidRPr="00D353F3" w14:paraId="59E160C4" w14:textId="77777777" w:rsidTr="00483B1A">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3B3674BD" w14:textId="025159B1" w:rsidR="0049265B" w:rsidRPr="00D353F3" w:rsidRDefault="0049265B" w:rsidP="00720E10">
            <w:pPr>
              <w:jc w:val="center"/>
              <w:rPr>
                <w:color w:val="000000" w:themeColor="text1"/>
              </w:rPr>
            </w:pPr>
            <w:r w:rsidRPr="00D353F3">
              <w:rPr>
                <w:color w:val="000000" w:themeColor="text1"/>
              </w:rPr>
              <w:t>6</w:t>
            </w:r>
            <w:r w:rsidR="00720E10" w:rsidRPr="00D353F3">
              <w:rPr>
                <w:color w:val="000000" w:themeColor="text1"/>
              </w:rPr>
              <w:t>5</w:t>
            </w:r>
          </w:p>
        </w:tc>
        <w:tc>
          <w:tcPr>
            <w:tcW w:w="3969" w:type="dxa"/>
            <w:tcBorders>
              <w:top w:val="single" w:sz="4" w:space="0" w:color="auto"/>
              <w:left w:val="nil"/>
              <w:bottom w:val="single" w:sz="4" w:space="0" w:color="auto"/>
              <w:right w:val="single" w:sz="4" w:space="0" w:color="auto"/>
            </w:tcBorders>
            <w:vAlign w:val="center"/>
          </w:tcPr>
          <w:p w14:paraId="332957C5" w14:textId="07BF8673" w:rsidR="0049265B" w:rsidRPr="00D353F3" w:rsidRDefault="0049265B" w:rsidP="0049265B">
            <w:pPr>
              <w:rPr>
                <w:color w:val="000000" w:themeColor="text1"/>
              </w:rPr>
            </w:pPr>
            <w:r w:rsidRPr="00D353F3">
              <w:rPr>
                <w:bCs/>
                <w:color w:val="000000" w:themeColor="text1"/>
                <w:shd w:val="clear" w:color="auto" w:fill="FFFFFF"/>
              </w:rPr>
              <w:t>S140</w:t>
            </w:r>
          </w:p>
        </w:tc>
        <w:tc>
          <w:tcPr>
            <w:tcW w:w="4819" w:type="dxa"/>
            <w:tcBorders>
              <w:top w:val="single" w:sz="4" w:space="0" w:color="auto"/>
              <w:left w:val="nil"/>
              <w:bottom w:val="single" w:sz="4" w:space="0" w:color="auto"/>
              <w:right w:val="single" w:sz="4" w:space="0" w:color="auto"/>
            </w:tcBorders>
          </w:tcPr>
          <w:p w14:paraId="5418E3A0" w14:textId="5E341BF6" w:rsidR="0049265B" w:rsidRPr="00D353F3" w:rsidRDefault="0049265B" w:rsidP="0049265B">
            <w:pPr>
              <w:rPr>
                <w:color w:val="000000" w:themeColor="text1"/>
              </w:rPr>
            </w:pPr>
            <w:r w:rsidRPr="00D353F3">
              <w:rPr>
                <w:bCs/>
                <w:color w:val="000000" w:themeColor="text1"/>
                <w:lang w:val="ru-RU"/>
              </w:rPr>
              <w:t>Код виду складової власного капіталу</w:t>
            </w:r>
          </w:p>
        </w:tc>
      </w:tr>
    </w:tbl>
    <w:p w14:paraId="098604BE" w14:textId="77777777" w:rsidR="0049265B" w:rsidRPr="00D353F3" w:rsidRDefault="0049265B" w:rsidP="0049265B">
      <w:pPr>
        <w:tabs>
          <w:tab w:val="left" w:pos="8647"/>
        </w:tabs>
        <w:ind w:firstLine="567"/>
        <w:jc w:val="right"/>
        <w:rPr>
          <w:color w:val="000000" w:themeColor="text1"/>
        </w:rPr>
      </w:pPr>
      <w:r w:rsidRPr="00D353F3">
        <w:rPr>
          <w:color w:val="000000" w:themeColor="text1"/>
        </w:rPr>
        <w:t>”.</w:t>
      </w:r>
    </w:p>
    <w:p w14:paraId="46FF3352" w14:textId="77777777" w:rsidR="0049265B" w:rsidRPr="00D353F3" w:rsidRDefault="0049265B" w:rsidP="0049265B">
      <w:pPr>
        <w:tabs>
          <w:tab w:val="left" w:pos="851"/>
        </w:tabs>
        <w:ind w:right="-285" w:firstLine="567"/>
        <w:rPr>
          <w:color w:val="000000" w:themeColor="text1"/>
        </w:rPr>
      </w:pPr>
    </w:p>
    <w:p w14:paraId="24CFD654" w14:textId="7CA7833C" w:rsidR="00840A10" w:rsidRPr="00D353F3" w:rsidRDefault="0049265B" w:rsidP="0049265B">
      <w:pPr>
        <w:tabs>
          <w:tab w:val="left" w:pos="851"/>
        </w:tabs>
        <w:ind w:right="-285" w:firstLine="567"/>
        <w:rPr>
          <w:color w:val="000000" w:themeColor="text1"/>
          <w:lang w:val="ru-RU"/>
        </w:rPr>
      </w:pPr>
      <w:r w:rsidRPr="00D353F3">
        <w:rPr>
          <w:color w:val="000000" w:themeColor="text1"/>
        </w:rPr>
        <w:t xml:space="preserve">У зв’язку з цим рядки </w:t>
      </w:r>
      <w:r w:rsidRPr="00D353F3">
        <w:rPr>
          <w:color w:val="000000" w:themeColor="text1"/>
          <w:lang w:val="ru-RU"/>
        </w:rPr>
        <w:t>6</w:t>
      </w:r>
      <w:r w:rsidR="00720E10" w:rsidRPr="00D353F3">
        <w:rPr>
          <w:color w:val="000000" w:themeColor="text1"/>
          <w:lang w:val="ru-RU"/>
        </w:rPr>
        <w:t>5</w:t>
      </w:r>
      <w:r w:rsidRPr="00D353F3">
        <w:rPr>
          <w:color w:val="000000" w:themeColor="text1"/>
        </w:rPr>
        <w:t>–</w:t>
      </w:r>
      <w:r w:rsidRPr="00D353F3">
        <w:rPr>
          <w:color w:val="000000" w:themeColor="text1"/>
          <w:lang w:val="ru-RU"/>
        </w:rPr>
        <w:t>7</w:t>
      </w:r>
      <w:r w:rsidR="00720E10" w:rsidRPr="00D353F3">
        <w:rPr>
          <w:color w:val="000000" w:themeColor="text1"/>
          <w:lang w:val="ru-RU"/>
        </w:rPr>
        <w:t>5</w:t>
      </w:r>
      <w:r w:rsidRPr="00D353F3">
        <w:rPr>
          <w:color w:val="000000" w:themeColor="text1"/>
        </w:rPr>
        <w:t xml:space="preserve"> уважати відповідно рядками </w:t>
      </w:r>
      <w:r w:rsidRPr="00D353F3">
        <w:rPr>
          <w:color w:val="000000" w:themeColor="text1"/>
          <w:lang w:val="ru-RU"/>
        </w:rPr>
        <w:t>6</w:t>
      </w:r>
      <w:r w:rsidR="00720E10" w:rsidRPr="00D353F3">
        <w:rPr>
          <w:color w:val="000000" w:themeColor="text1"/>
          <w:lang w:val="ru-RU"/>
        </w:rPr>
        <w:t>6</w:t>
      </w:r>
      <w:r w:rsidRPr="00D353F3">
        <w:rPr>
          <w:color w:val="000000" w:themeColor="text1"/>
        </w:rPr>
        <w:t>–</w:t>
      </w:r>
      <w:r w:rsidRPr="00D353F3">
        <w:rPr>
          <w:color w:val="000000" w:themeColor="text1"/>
          <w:lang w:val="ru-RU"/>
        </w:rPr>
        <w:t>7</w:t>
      </w:r>
      <w:r w:rsidR="00720E10" w:rsidRPr="00D353F3">
        <w:rPr>
          <w:color w:val="000000" w:themeColor="text1"/>
          <w:lang w:val="ru-RU"/>
        </w:rPr>
        <w:t>6</w:t>
      </w:r>
      <w:r w:rsidRPr="00D353F3">
        <w:rPr>
          <w:color w:val="000000" w:themeColor="text1"/>
          <w:lang w:val="ru-RU"/>
        </w:rPr>
        <w:t>;</w:t>
      </w:r>
    </w:p>
    <w:p w14:paraId="0354D988" w14:textId="018B3599" w:rsidR="0049265B" w:rsidRPr="00D353F3" w:rsidRDefault="0049265B" w:rsidP="0049265B">
      <w:pPr>
        <w:tabs>
          <w:tab w:val="left" w:pos="851"/>
        </w:tabs>
        <w:ind w:right="-285" w:firstLine="567"/>
        <w:rPr>
          <w:color w:val="000000" w:themeColor="text1"/>
          <w:lang w:val="ru-RU"/>
        </w:rPr>
      </w:pPr>
    </w:p>
    <w:p w14:paraId="67D68470" w14:textId="24DDA69F" w:rsidR="0049265B" w:rsidRPr="00D353F3" w:rsidRDefault="0049265B" w:rsidP="008644A5">
      <w:pPr>
        <w:pStyle w:val="af3"/>
        <w:numPr>
          <w:ilvl w:val="0"/>
          <w:numId w:val="15"/>
        </w:numPr>
        <w:tabs>
          <w:tab w:val="left" w:pos="0"/>
          <w:tab w:val="left" w:pos="567"/>
          <w:tab w:val="left" w:pos="851"/>
          <w:tab w:val="left" w:pos="993"/>
        </w:tabs>
        <w:autoSpaceDE w:val="0"/>
        <w:autoSpaceDN w:val="0"/>
        <w:adjustRightInd w:val="0"/>
        <w:ind w:hanging="720"/>
        <w:rPr>
          <w:color w:val="000000" w:themeColor="text1"/>
        </w:rPr>
      </w:pPr>
      <w:r w:rsidRPr="00D353F3">
        <w:rPr>
          <w:color w:val="000000" w:themeColor="text1"/>
        </w:rPr>
        <w:t>колонку 3 рядка 6</w:t>
      </w:r>
      <w:r w:rsidR="00720E10" w:rsidRPr="00D353F3">
        <w:rPr>
          <w:color w:val="000000" w:themeColor="text1"/>
        </w:rPr>
        <w:t>7</w:t>
      </w:r>
      <w:r w:rsidRPr="00D353F3">
        <w:rPr>
          <w:color w:val="000000" w:themeColor="text1"/>
        </w:rPr>
        <w:t xml:space="preserve"> доповнити словом “</w:t>
      </w:r>
      <w:r w:rsidRPr="00D353F3">
        <w:rPr>
          <w:color w:val="000000" w:themeColor="text1"/>
          <w:shd w:val="clear" w:color="auto" w:fill="FFFFFF"/>
        </w:rPr>
        <w:t>/</w:t>
      </w:r>
      <w:r w:rsidRPr="00D353F3">
        <w:rPr>
          <w:rFonts w:eastAsiaTheme="minorEastAsia"/>
          <w:noProof/>
          <w:color w:val="000000" w:themeColor="text1"/>
          <w:lang w:eastAsia="en-US"/>
        </w:rPr>
        <w:t> </w:t>
      </w:r>
      <w:r w:rsidRPr="00D353F3">
        <w:rPr>
          <w:color w:val="000000" w:themeColor="text1"/>
        </w:rPr>
        <w:t>внеску</w:t>
      </w:r>
      <w:r w:rsidRPr="00D353F3">
        <w:rPr>
          <w:color w:val="000000" w:themeColor="text1"/>
          <w:shd w:val="clear" w:color="auto" w:fill="FFFFFF"/>
        </w:rPr>
        <w:t>ˮ</w:t>
      </w:r>
      <w:r w:rsidRPr="00D353F3">
        <w:rPr>
          <w:color w:val="000000" w:themeColor="text1"/>
        </w:rPr>
        <w:t>.</w:t>
      </w:r>
    </w:p>
    <w:p w14:paraId="5493D5B2" w14:textId="77777777" w:rsidR="0049265B" w:rsidRPr="00D353F3" w:rsidRDefault="0049265B" w:rsidP="0049265B">
      <w:pPr>
        <w:pStyle w:val="af3"/>
        <w:tabs>
          <w:tab w:val="left" w:pos="851"/>
        </w:tabs>
        <w:ind w:left="1287" w:right="-285"/>
        <w:rPr>
          <w:b/>
          <w:color w:val="000000" w:themeColor="text1"/>
          <w:lang w:val="ru-RU"/>
        </w:rPr>
      </w:pPr>
    </w:p>
    <w:p w14:paraId="0CD882F2" w14:textId="6907936C" w:rsidR="008F51B9" w:rsidRPr="00D353F3" w:rsidRDefault="008F51B9" w:rsidP="008F51B9">
      <w:pPr>
        <w:pStyle w:val="af3"/>
        <w:numPr>
          <w:ilvl w:val="0"/>
          <w:numId w:val="1"/>
        </w:numPr>
        <w:ind w:left="993" w:hanging="426"/>
        <w:rPr>
          <w:color w:val="000000" w:themeColor="text1"/>
        </w:rPr>
      </w:pPr>
      <w:r w:rsidRPr="00D353F3">
        <w:rPr>
          <w:color w:val="000000" w:themeColor="text1"/>
        </w:rPr>
        <w:t>У таблиці додатка 4 до Правил:</w:t>
      </w:r>
    </w:p>
    <w:p w14:paraId="62AF831A" w14:textId="2D681102" w:rsidR="008F51B9" w:rsidRPr="00D353F3" w:rsidRDefault="008F51B9" w:rsidP="008F51B9">
      <w:pPr>
        <w:pStyle w:val="af3"/>
        <w:ind w:left="993"/>
        <w:rPr>
          <w:color w:val="000000" w:themeColor="text1"/>
        </w:rPr>
      </w:pPr>
    </w:p>
    <w:p w14:paraId="481F0C8C" w14:textId="6D19DBD7" w:rsidR="008F51B9" w:rsidRPr="00D353F3" w:rsidRDefault="008F51B9" w:rsidP="008644A5">
      <w:pPr>
        <w:pStyle w:val="af3"/>
        <w:numPr>
          <w:ilvl w:val="0"/>
          <w:numId w:val="16"/>
        </w:numPr>
        <w:tabs>
          <w:tab w:val="left" w:pos="851"/>
        </w:tabs>
        <w:ind w:right="-285" w:hanging="1440"/>
        <w:rPr>
          <w:color w:val="000000" w:themeColor="text1"/>
        </w:rPr>
      </w:pPr>
      <w:r w:rsidRPr="00D353F3">
        <w:rPr>
          <w:color w:val="000000" w:themeColor="text1"/>
        </w:rPr>
        <w:t xml:space="preserve">таблицю після рядка </w:t>
      </w:r>
      <w:r w:rsidRPr="00D353F3">
        <w:rPr>
          <w:color w:val="000000" w:themeColor="text1"/>
          <w:lang w:val="ru-RU"/>
        </w:rPr>
        <w:t>3</w:t>
      </w:r>
      <w:r w:rsidRPr="00D353F3">
        <w:rPr>
          <w:color w:val="000000" w:themeColor="text1"/>
        </w:rPr>
        <w:t xml:space="preserve"> доповнити новим рядком 4 такого змісту:</w:t>
      </w:r>
    </w:p>
    <w:p w14:paraId="6A311FD6" w14:textId="77777777" w:rsidR="008F51B9" w:rsidRPr="00D353F3" w:rsidRDefault="008F51B9" w:rsidP="00483B1A">
      <w:pPr>
        <w:rPr>
          <w:color w:val="000000" w:themeColor="text1"/>
        </w:rPr>
      </w:pPr>
      <w:r w:rsidRPr="00D353F3">
        <w:rPr>
          <w:color w:val="000000" w:themeColor="text1"/>
        </w:rPr>
        <w:t>“</w:t>
      </w:r>
    </w:p>
    <w:tbl>
      <w:tblPr>
        <w:tblW w:w="9639" w:type="dxa"/>
        <w:tblInd w:w="-5" w:type="dxa"/>
        <w:tblLayout w:type="fixed"/>
        <w:tblLook w:val="04A0" w:firstRow="1" w:lastRow="0" w:firstColumn="1" w:lastColumn="0" w:noHBand="0" w:noVBand="1"/>
      </w:tblPr>
      <w:tblGrid>
        <w:gridCol w:w="851"/>
        <w:gridCol w:w="3969"/>
        <w:gridCol w:w="4819"/>
      </w:tblGrid>
      <w:tr w:rsidR="007B6959" w:rsidRPr="00D353F3" w14:paraId="0197CBE4" w14:textId="77777777" w:rsidTr="00483B1A">
        <w:trPr>
          <w:trHeight w:val="293"/>
        </w:trPr>
        <w:tc>
          <w:tcPr>
            <w:tcW w:w="851" w:type="dxa"/>
            <w:tcBorders>
              <w:top w:val="single" w:sz="4" w:space="0" w:color="auto"/>
              <w:left w:val="single" w:sz="4" w:space="0" w:color="auto"/>
              <w:bottom w:val="single" w:sz="4" w:space="0" w:color="auto"/>
              <w:right w:val="single" w:sz="4" w:space="0" w:color="auto"/>
            </w:tcBorders>
          </w:tcPr>
          <w:p w14:paraId="799F51CB" w14:textId="77777777" w:rsidR="008F51B9" w:rsidRPr="00D353F3" w:rsidRDefault="008F51B9" w:rsidP="002351BD">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7011DF04" w14:textId="77777777" w:rsidR="008F51B9" w:rsidRPr="00D353F3" w:rsidRDefault="008F51B9" w:rsidP="002351BD">
            <w:pPr>
              <w:jc w:val="center"/>
              <w:rPr>
                <w:color w:val="000000" w:themeColor="text1"/>
              </w:rPr>
            </w:pPr>
            <w:r w:rsidRPr="00D353F3">
              <w:rPr>
                <w:color w:val="000000" w:themeColor="text1"/>
              </w:rPr>
              <w:t>2</w:t>
            </w:r>
          </w:p>
        </w:tc>
        <w:tc>
          <w:tcPr>
            <w:tcW w:w="4819" w:type="dxa"/>
            <w:tcBorders>
              <w:top w:val="single" w:sz="4" w:space="0" w:color="auto"/>
              <w:left w:val="nil"/>
              <w:bottom w:val="single" w:sz="4" w:space="0" w:color="auto"/>
              <w:right w:val="single" w:sz="4" w:space="0" w:color="auto"/>
            </w:tcBorders>
          </w:tcPr>
          <w:p w14:paraId="78A58978" w14:textId="77777777" w:rsidR="008F51B9" w:rsidRPr="00D353F3" w:rsidRDefault="008F51B9" w:rsidP="002351BD">
            <w:pPr>
              <w:jc w:val="center"/>
              <w:rPr>
                <w:color w:val="000000" w:themeColor="text1"/>
              </w:rPr>
            </w:pPr>
            <w:r w:rsidRPr="00D353F3">
              <w:rPr>
                <w:color w:val="000000" w:themeColor="text1"/>
              </w:rPr>
              <w:t>3</w:t>
            </w:r>
          </w:p>
        </w:tc>
      </w:tr>
      <w:tr w:rsidR="007B6959" w:rsidRPr="00D353F3" w14:paraId="754B6845" w14:textId="77777777" w:rsidTr="00483B1A">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377590B7" w14:textId="733CCEAE" w:rsidR="008F51B9" w:rsidRPr="00D353F3" w:rsidRDefault="008F51B9" w:rsidP="008F51B9">
            <w:pPr>
              <w:jc w:val="center"/>
              <w:rPr>
                <w:color w:val="000000" w:themeColor="text1"/>
              </w:rPr>
            </w:pPr>
            <w:r w:rsidRPr="00D353F3">
              <w:rPr>
                <w:color w:val="000000" w:themeColor="text1"/>
              </w:rPr>
              <w:t>4</w:t>
            </w:r>
          </w:p>
        </w:tc>
        <w:tc>
          <w:tcPr>
            <w:tcW w:w="3969" w:type="dxa"/>
            <w:tcBorders>
              <w:top w:val="single" w:sz="4" w:space="0" w:color="auto"/>
              <w:left w:val="nil"/>
              <w:bottom w:val="single" w:sz="4" w:space="0" w:color="auto"/>
              <w:right w:val="single" w:sz="4" w:space="0" w:color="auto"/>
            </w:tcBorders>
          </w:tcPr>
          <w:p w14:paraId="343DA0BD" w14:textId="53B29353" w:rsidR="008F51B9" w:rsidRPr="00D353F3" w:rsidRDefault="008F51B9" w:rsidP="008F51B9">
            <w:pPr>
              <w:rPr>
                <w:color w:val="000000" w:themeColor="text1"/>
              </w:rPr>
            </w:pPr>
            <w:r w:rsidRPr="00D353F3">
              <w:rPr>
                <w:bCs/>
                <w:color w:val="000000" w:themeColor="text1"/>
                <w:shd w:val="clear" w:color="auto" w:fill="FFFFFF"/>
              </w:rPr>
              <w:t>Q004</w:t>
            </w:r>
          </w:p>
        </w:tc>
        <w:tc>
          <w:tcPr>
            <w:tcW w:w="4819" w:type="dxa"/>
            <w:tcBorders>
              <w:top w:val="single" w:sz="4" w:space="0" w:color="auto"/>
              <w:left w:val="nil"/>
              <w:bottom w:val="single" w:sz="4" w:space="0" w:color="auto"/>
              <w:right w:val="single" w:sz="4" w:space="0" w:color="auto"/>
            </w:tcBorders>
          </w:tcPr>
          <w:p w14:paraId="3B4C32F3" w14:textId="6EA45590" w:rsidR="008F51B9" w:rsidRPr="00D353F3" w:rsidRDefault="008F51B9" w:rsidP="008F51B9">
            <w:pPr>
              <w:rPr>
                <w:color w:val="000000" w:themeColor="text1"/>
              </w:rPr>
            </w:pPr>
            <w:r w:rsidRPr="00D353F3">
              <w:rPr>
                <w:bCs/>
                <w:color w:val="000000" w:themeColor="text1"/>
              </w:rPr>
              <w:t>Економічний зміст операції</w:t>
            </w:r>
          </w:p>
        </w:tc>
      </w:tr>
    </w:tbl>
    <w:p w14:paraId="68EC10A8" w14:textId="0C3CD4AD" w:rsidR="008F51B9" w:rsidRPr="00D353F3" w:rsidRDefault="008F51B9" w:rsidP="008F51B9">
      <w:pPr>
        <w:tabs>
          <w:tab w:val="left" w:pos="8647"/>
        </w:tabs>
        <w:ind w:firstLine="567"/>
        <w:jc w:val="right"/>
        <w:rPr>
          <w:color w:val="000000" w:themeColor="text1"/>
        </w:rPr>
      </w:pPr>
      <w:r w:rsidRPr="00D353F3">
        <w:rPr>
          <w:color w:val="000000" w:themeColor="text1"/>
        </w:rPr>
        <w:t>”.</w:t>
      </w:r>
    </w:p>
    <w:p w14:paraId="4AB3DF08" w14:textId="3A9C8343" w:rsidR="008F51B9" w:rsidRPr="00D353F3" w:rsidRDefault="008F51B9" w:rsidP="008F51B9">
      <w:pPr>
        <w:ind w:firstLine="600"/>
        <w:rPr>
          <w:b/>
          <w:color w:val="000000" w:themeColor="text1"/>
          <w:lang w:val="ru-RU"/>
        </w:rPr>
      </w:pPr>
      <w:r w:rsidRPr="00D353F3">
        <w:rPr>
          <w:color w:val="000000" w:themeColor="text1"/>
        </w:rPr>
        <w:t xml:space="preserve">У зв’язку з цим рядки </w:t>
      </w:r>
      <w:r w:rsidRPr="00D353F3">
        <w:rPr>
          <w:color w:val="000000" w:themeColor="text1"/>
          <w:lang w:val="ru-RU"/>
        </w:rPr>
        <w:t>4</w:t>
      </w:r>
      <w:r w:rsidRPr="00D353F3">
        <w:rPr>
          <w:color w:val="000000" w:themeColor="text1"/>
        </w:rPr>
        <w:t>–</w:t>
      </w:r>
      <w:r w:rsidRPr="00D353F3">
        <w:rPr>
          <w:color w:val="000000" w:themeColor="text1"/>
          <w:lang w:val="ru-RU"/>
        </w:rPr>
        <w:t>15</w:t>
      </w:r>
      <w:r w:rsidRPr="00D353F3">
        <w:rPr>
          <w:color w:val="000000" w:themeColor="text1"/>
        </w:rPr>
        <w:t xml:space="preserve"> уважати відповідно рядками </w:t>
      </w:r>
      <w:r w:rsidRPr="00D353F3">
        <w:rPr>
          <w:color w:val="000000" w:themeColor="text1"/>
          <w:lang w:val="ru-RU"/>
        </w:rPr>
        <w:t>5</w:t>
      </w:r>
      <w:r w:rsidRPr="00D353F3">
        <w:rPr>
          <w:color w:val="000000" w:themeColor="text1"/>
        </w:rPr>
        <w:t>–1</w:t>
      </w:r>
      <w:r w:rsidRPr="00D353F3">
        <w:rPr>
          <w:color w:val="000000" w:themeColor="text1"/>
          <w:lang w:val="ru-RU"/>
        </w:rPr>
        <w:t>6</w:t>
      </w:r>
      <w:r w:rsidRPr="00D353F3">
        <w:rPr>
          <w:color w:val="000000" w:themeColor="text1"/>
        </w:rPr>
        <w:t>;</w:t>
      </w:r>
    </w:p>
    <w:p w14:paraId="39AB4C10" w14:textId="77777777" w:rsidR="00616BE2" w:rsidRPr="00D353F3" w:rsidRDefault="00616BE2" w:rsidP="008F51B9">
      <w:pPr>
        <w:tabs>
          <w:tab w:val="left" w:pos="8647"/>
        </w:tabs>
        <w:ind w:right="8220" w:firstLine="567"/>
        <w:jc w:val="right"/>
        <w:rPr>
          <w:color w:val="000000" w:themeColor="text1"/>
          <w:lang w:val="ru-RU"/>
        </w:rPr>
        <w:sectPr w:rsidR="00616BE2" w:rsidRPr="00D353F3" w:rsidSect="008E03C5">
          <w:headerReference w:type="first" r:id="rId97"/>
          <w:pgSz w:w="11906" w:h="16838"/>
          <w:pgMar w:top="567" w:right="567" w:bottom="1701" w:left="1701" w:header="709" w:footer="709" w:gutter="0"/>
          <w:cols w:space="708"/>
          <w:titlePg/>
          <w:docGrid w:linePitch="381"/>
        </w:sectPr>
      </w:pPr>
    </w:p>
    <w:p w14:paraId="29C2AF54" w14:textId="37F33E24" w:rsidR="008F51B9" w:rsidRPr="00D353F3" w:rsidRDefault="008F51B9" w:rsidP="008644A5">
      <w:pPr>
        <w:pStyle w:val="af3"/>
        <w:numPr>
          <w:ilvl w:val="0"/>
          <w:numId w:val="16"/>
        </w:numPr>
        <w:tabs>
          <w:tab w:val="left" w:pos="851"/>
        </w:tabs>
        <w:ind w:left="0" w:right="-285" w:firstLine="567"/>
        <w:rPr>
          <w:color w:val="000000" w:themeColor="text1"/>
          <w:lang w:val="ru-RU"/>
        </w:rPr>
      </w:pPr>
      <w:r w:rsidRPr="00D353F3">
        <w:rPr>
          <w:color w:val="000000" w:themeColor="text1"/>
        </w:rPr>
        <w:lastRenderedPageBreak/>
        <w:t xml:space="preserve">таблицю після рядка </w:t>
      </w:r>
      <w:r w:rsidRPr="00D353F3">
        <w:rPr>
          <w:color w:val="000000" w:themeColor="text1"/>
          <w:lang w:val="ru-RU"/>
        </w:rPr>
        <w:t>15</w:t>
      </w:r>
      <w:r w:rsidRPr="00D353F3">
        <w:rPr>
          <w:color w:val="000000" w:themeColor="text1"/>
        </w:rPr>
        <w:t xml:space="preserve"> доповнити трьома новими рядками </w:t>
      </w:r>
      <w:r w:rsidRPr="00D353F3">
        <w:rPr>
          <w:color w:val="000000" w:themeColor="text1"/>
          <w:lang w:val="ru-RU"/>
        </w:rPr>
        <w:t>16</w:t>
      </w:r>
      <w:r w:rsidRPr="00D353F3">
        <w:rPr>
          <w:color w:val="000000" w:themeColor="text1"/>
        </w:rPr>
        <w:t>–</w:t>
      </w:r>
      <w:r w:rsidRPr="00D353F3">
        <w:rPr>
          <w:color w:val="000000" w:themeColor="text1"/>
          <w:lang w:val="ru-RU"/>
        </w:rPr>
        <w:t xml:space="preserve">18 </w:t>
      </w:r>
      <w:r w:rsidRPr="00D353F3">
        <w:rPr>
          <w:color w:val="000000" w:themeColor="text1"/>
        </w:rPr>
        <w:t>такого змісту</w:t>
      </w:r>
      <w:r w:rsidRPr="00D353F3">
        <w:rPr>
          <w:color w:val="000000" w:themeColor="text1"/>
          <w:lang w:val="ru-RU"/>
        </w:rPr>
        <w:t>:</w:t>
      </w:r>
    </w:p>
    <w:p w14:paraId="2CCCEDDA" w14:textId="2B691595" w:rsidR="008F51B9" w:rsidRPr="00D353F3" w:rsidRDefault="008F51B9" w:rsidP="006E04FE">
      <w:pPr>
        <w:rPr>
          <w:color w:val="000000" w:themeColor="text1"/>
        </w:rPr>
      </w:pPr>
      <w:r w:rsidRPr="00D353F3">
        <w:rPr>
          <w:color w:val="000000" w:themeColor="text1"/>
        </w:rPr>
        <w:t>“</w:t>
      </w:r>
    </w:p>
    <w:tbl>
      <w:tblPr>
        <w:tblW w:w="9639" w:type="dxa"/>
        <w:tblInd w:w="-5" w:type="dxa"/>
        <w:tblLayout w:type="fixed"/>
        <w:tblLook w:val="04A0" w:firstRow="1" w:lastRow="0" w:firstColumn="1" w:lastColumn="0" w:noHBand="0" w:noVBand="1"/>
      </w:tblPr>
      <w:tblGrid>
        <w:gridCol w:w="851"/>
        <w:gridCol w:w="3969"/>
        <w:gridCol w:w="4819"/>
      </w:tblGrid>
      <w:tr w:rsidR="007B6959" w:rsidRPr="00D353F3" w14:paraId="629C3616" w14:textId="77777777" w:rsidTr="006E04FE">
        <w:trPr>
          <w:trHeight w:val="293"/>
        </w:trPr>
        <w:tc>
          <w:tcPr>
            <w:tcW w:w="851" w:type="dxa"/>
            <w:tcBorders>
              <w:top w:val="single" w:sz="4" w:space="0" w:color="auto"/>
              <w:left w:val="single" w:sz="4" w:space="0" w:color="auto"/>
              <w:bottom w:val="single" w:sz="4" w:space="0" w:color="auto"/>
              <w:right w:val="single" w:sz="4" w:space="0" w:color="auto"/>
            </w:tcBorders>
          </w:tcPr>
          <w:p w14:paraId="4CCD90D9" w14:textId="77777777" w:rsidR="008F51B9" w:rsidRPr="00D353F3" w:rsidRDefault="008F51B9" w:rsidP="002351BD">
            <w:pPr>
              <w:jc w:val="center"/>
              <w:rPr>
                <w:color w:val="000000" w:themeColor="text1"/>
              </w:rPr>
            </w:pPr>
            <w:r w:rsidRPr="00D353F3">
              <w:rPr>
                <w:color w:val="000000" w:themeColor="text1"/>
              </w:rPr>
              <w:t>1</w:t>
            </w:r>
          </w:p>
        </w:tc>
        <w:tc>
          <w:tcPr>
            <w:tcW w:w="3969" w:type="dxa"/>
            <w:tcBorders>
              <w:top w:val="single" w:sz="4" w:space="0" w:color="auto"/>
              <w:left w:val="nil"/>
              <w:bottom w:val="single" w:sz="4" w:space="0" w:color="auto"/>
              <w:right w:val="single" w:sz="4" w:space="0" w:color="auto"/>
            </w:tcBorders>
          </w:tcPr>
          <w:p w14:paraId="053AA7B5" w14:textId="77777777" w:rsidR="008F51B9" w:rsidRPr="00D353F3" w:rsidRDefault="008F51B9" w:rsidP="002351BD">
            <w:pPr>
              <w:jc w:val="center"/>
              <w:rPr>
                <w:color w:val="000000" w:themeColor="text1"/>
              </w:rPr>
            </w:pPr>
            <w:r w:rsidRPr="00D353F3">
              <w:rPr>
                <w:color w:val="000000" w:themeColor="text1"/>
              </w:rPr>
              <w:t>2</w:t>
            </w:r>
          </w:p>
        </w:tc>
        <w:tc>
          <w:tcPr>
            <w:tcW w:w="4819" w:type="dxa"/>
            <w:tcBorders>
              <w:top w:val="single" w:sz="4" w:space="0" w:color="auto"/>
              <w:left w:val="nil"/>
              <w:bottom w:val="single" w:sz="4" w:space="0" w:color="auto"/>
              <w:right w:val="single" w:sz="4" w:space="0" w:color="auto"/>
            </w:tcBorders>
          </w:tcPr>
          <w:p w14:paraId="36407A2F" w14:textId="77777777" w:rsidR="008F51B9" w:rsidRPr="00D353F3" w:rsidRDefault="008F51B9" w:rsidP="002351BD">
            <w:pPr>
              <w:jc w:val="center"/>
              <w:rPr>
                <w:color w:val="000000" w:themeColor="text1"/>
              </w:rPr>
            </w:pPr>
            <w:r w:rsidRPr="00D353F3">
              <w:rPr>
                <w:color w:val="000000" w:themeColor="text1"/>
              </w:rPr>
              <w:t>3</w:t>
            </w:r>
          </w:p>
        </w:tc>
      </w:tr>
      <w:tr w:rsidR="007B6959" w:rsidRPr="00D353F3" w14:paraId="754C08AD" w14:textId="77777777" w:rsidTr="006E04FE">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1DD3E21B" w14:textId="15EC5C5F" w:rsidR="008F51B9" w:rsidRPr="00D353F3" w:rsidRDefault="008F51B9" w:rsidP="008F51B9">
            <w:pPr>
              <w:jc w:val="center"/>
              <w:rPr>
                <w:color w:val="000000" w:themeColor="text1"/>
              </w:rPr>
            </w:pPr>
            <w:r w:rsidRPr="00D353F3">
              <w:rPr>
                <w:color w:val="000000" w:themeColor="text1"/>
              </w:rPr>
              <w:t>16</w:t>
            </w:r>
          </w:p>
        </w:tc>
        <w:tc>
          <w:tcPr>
            <w:tcW w:w="3969" w:type="dxa"/>
            <w:tcBorders>
              <w:top w:val="single" w:sz="4" w:space="0" w:color="auto"/>
              <w:left w:val="nil"/>
              <w:bottom w:val="single" w:sz="4" w:space="0" w:color="auto"/>
              <w:right w:val="single" w:sz="4" w:space="0" w:color="auto"/>
            </w:tcBorders>
          </w:tcPr>
          <w:p w14:paraId="6495DFCD" w14:textId="51069E47" w:rsidR="008F51B9" w:rsidRPr="00D353F3" w:rsidRDefault="008F51B9" w:rsidP="008F51B9">
            <w:pPr>
              <w:rPr>
                <w:color w:val="000000" w:themeColor="text1"/>
              </w:rPr>
            </w:pPr>
            <w:r w:rsidRPr="00D353F3">
              <w:rPr>
                <w:bCs/>
                <w:color w:val="000000" w:themeColor="text1"/>
                <w:shd w:val="clear" w:color="auto" w:fill="FFFFFF"/>
              </w:rPr>
              <w:t>QEK</w:t>
            </w:r>
            <w:r w:rsidRPr="00D353F3">
              <w:rPr>
                <w:bCs/>
                <w:color w:val="000000" w:themeColor="text1"/>
                <w:shd w:val="clear" w:color="auto" w:fill="FFFFFF"/>
                <w:lang w:val="en-US"/>
              </w:rPr>
              <w:t>P</w:t>
            </w:r>
          </w:p>
        </w:tc>
        <w:tc>
          <w:tcPr>
            <w:tcW w:w="4819" w:type="dxa"/>
            <w:tcBorders>
              <w:top w:val="single" w:sz="4" w:space="0" w:color="auto"/>
              <w:left w:val="nil"/>
              <w:bottom w:val="single" w:sz="4" w:space="0" w:color="auto"/>
              <w:right w:val="single" w:sz="4" w:space="0" w:color="auto"/>
            </w:tcBorders>
          </w:tcPr>
          <w:p w14:paraId="64B7ABF0" w14:textId="54863354" w:rsidR="008F51B9" w:rsidRPr="00D353F3" w:rsidRDefault="008F51B9" w:rsidP="008F51B9">
            <w:pPr>
              <w:rPr>
                <w:color w:val="000000" w:themeColor="text1"/>
              </w:rPr>
            </w:pPr>
            <w:r w:rsidRPr="00D353F3">
              <w:rPr>
                <w:bCs/>
                <w:color w:val="000000" w:themeColor="text1"/>
              </w:rPr>
              <w:t>Номер ідентифікатора показника</w:t>
            </w:r>
          </w:p>
        </w:tc>
      </w:tr>
      <w:tr w:rsidR="007B6959" w:rsidRPr="00D353F3" w14:paraId="505AC881" w14:textId="77777777" w:rsidTr="006E04FE">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348619CE" w14:textId="3B6C0D3C" w:rsidR="008F51B9" w:rsidRPr="00D353F3" w:rsidRDefault="008F51B9" w:rsidP="008F51B9">
            <w:pPr>
              <w:jc w:val="center"/>
              <w:rPr>
                <w:color w:val="000000" w:themeColor="text1"/>
              </w:rPr>
            </w:pPr>
            <w:r w:rsidRPr="00D353F3">
              <w:rPr>
                <w:color w:val="000000" w:themeColor="text1"/>
              </w:rPr>
              <w:t>17</w:t>
            </w:r>
          </w:p>
        </w:tc>
        <w:tc>
          <w:tcPr>
            <w:tcW w:w="3969" w:type="dxa"/>
            <w:tcBorders>
              <w:top w:val="single" w:sz="4" w:space="0" w:color="auto"/>
              <w:left w:val="nil"/>
              <w:bottom w:val="single" w:sz="4" w:space="0" w:color="auto"/>
              <w:right w:val="single" w:sz="4" w:space="0" w:color="auto"/>
            </w:tcBorders>
            <w:vAlign w:val="center"/>
          </w:tcPr>
          <w:p w14:paraId="1798D34C" w14:textId="3B4489F8" w:rsidR="008F51B9" w:rsidRPr="00D353F3" w:rsidRDefault="008F51B9" w:rsidP="008F51B9">
            <w:pPr>
              <w:rPr>
                <w:bCs/>
                <w:color w:val="000000" w:themeColor="text1"/>
                <w:shd w:val="clear" w:color="auto" w:fill="FFFFFF"/>
              </w:rPr>
            </w:pPr>
            <w:r w:rsidRPr="00D353F3">
              <w:rPr>
                <w:bCs/>
                <w:color w:val="000000" w:themeColor="text1"/>
                <w:shd w:val="clear" w:color="auto" w:fill="FFFFFF"/>
                <w:lang w:val="en-US"/>
              </w:rPr>
              <w:t>QF049</w:t>
            </w:r>
          </w:p>
        </w:tc>
        <w:tc>
          <w:tcPr>
            <w:tcW w:w="4819" w:type="dxa"/>
            <w:tcBorders>
              <w:top w:val="single" w:sz="4" w:space="0" w:color="auto"/>
              <w:left w:val="nil"/>
              <w:bottom w:val="single" w:sz="4" w:space="0" w:color="auto"/>
              <w:right w:val="single" w:sz="4" w:space="0" w:color="auto"/>
            </w:tcBorders>
            <w:vAlign w:val="center"/>
          </w:tcPr>
          <w:p w14:paraId="5CEECDD2" w14:textId="4F6DBA65" w:rsidR="008F51B9" w:rsidRPr="00D353F3" w:rsidRDefault="008F51B9" w:rsidP="008F51B9">
            <w:pPr>
              <w:rPr>
                <w:bCs/>
                <w:color w:val="000000" w:themeColor="text1"/>
              </w:rPr>
            </w:pPr>
            <w:r w:rsidRPr="00D353F3">
              <w:rPr>
                <w:bCs/>
                <w:color w:val="000000" w:themeColor="text1"/>
              </w:rPr>
              <w:t>Kод пояснення щодо внесення змін до договору</w:t>
            </w:r>
          </w:p>
        </w:tc>
      </w:tr>
      <w:tr w:rsidR="007B6959" w:rsidRPr="00D353F3" w14:paraId="722DD1CF" w14:textId="77777777" w:rsidTr="006E04FE">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4D3E88C5" w14:textId="3F94A396" w:rsidR="008F51B9" w:rsidRPr="00D353F3" w:rsidRDefault="008F51B9" w:rsidP="008F51B9">
            <w:pPr>
              <w:jc w:val="center"/>
              <w:rPr>
                <w:color w:val="000000" w:themeColor="text1"/>
              </w:rPr>
            </w:pPr>
            <w:r w:rsidRPr="00D353F3">
              <w:rPr>
                <w:color w:val="000000" w:themeColor="text1"/>
              </w:rPr>
              <w:t>18</w:t>
            </w:r>
          </w:p>
        </w:tc>
        <w:tc>
          <w:tcPr>
            <w:tcW w:w="3969" w:type="dxa"/>
            <w:tcBorders>
              <w:top w:val="single" w:sz="4" w:space="0" w:color="auto"/>
              <w:left w:val="nil"/>
              <w:bottom w:val="single" w:sz="4" w:space="0" w:color="auto"/>
              <w:right w:val="single" w:sz="4" w:space="0" w:color="auto"/>
            </w:tcBorders>
            <w:vAlign w:val="center"/>
          </w:tcPr>
          <w:p w14:paraId="7311CB60" w14:textId="445484BD" w:rsidR="008F51B9" w:rsidRPr="00D353F3" w:rsidRDefault="008F51B9" w:rsidP="008F51B9">
            <w:pPr>
              <w:rPr>
                <w:bCs/>
                <w:color w:val="000000" w:themeColor="text1"/>
                <w:shd w:val="clear" w:color="auto" w:fill="FFFFFF"/>
              </w:rPr>
            </w:pPr>
            <w:r w:rsidRPr="00D353F3">
              <w:rPr>
                <w:bCs/>
                <w:color w:val="000000" w:themeColor="text1"/>
                <w:shd w:val="clear" w:color="auto" w:fill="FFFFFF"/>
              </w:rPr>
              <w:t>QNUMBER</w:t>
            </w:r>
          </w:p>
        </w:tc>
        <w:tc>
          <w:tcPr>
            <w:tcW w:w="4819" w:type="dxa"/>
            <w:tcBorders>
              <w:top w:val="single" w:sz="4" w:space="0" w:color="auto"/>
              <w:left w:val="nil"/>
              <w:bottom w:val="single" w:sz="4" w:space="0" w:color="auto"/>
              <w:right w:val="single" w:sz="4" w:space="0" w:color="auto"/>
            </w:tcBorders>
            <w:vAlign w:val="center"/>
          </w:tcPr>
          <w:p w14:paraId="0CB40B9A" w14:textId="797518EE" w:rsidR="008F51B9" w:rsidRPr="00D353F3" w:rsidRDefault="008F51B9" w:rsidP="008F51B9">
            <w:pPr>
              <w:rPr>
                <w:bCs/>
                <w:color w:val="000000" w:themeColor="text1"/>
              </w:rPr>
            </w:pPr>
            <w:r w:rsidRPr="00D353F3">
              <w:rPr>
                <w:bCs/>
                <w:color w:val="000000" w:themeColor="text1"/>
              </w:rPr>
              <w:t>Умовний порядковий номер</w:t>
            </w:r>
          </w:p>
        </w:tc>
      </w:tr>
    </w:tbl>
    <w:p w14:paraId="00F5C3AC" w14:textId="77777777" w:rsidR="008F51B9" w:rsidRPr="00D353F3" w:rsidRDefault="008F51B9" w:rsidP="008F51B9">
      <w:pPr>
        <w:tabs>
          <w:tab w:val="left" w:pos="8647"/>
        </w:tabs>
        <w:ind w:firstLine="567"/>
        <w:jc w:val="right"/>
        <w:rPr>
          <w:color w:val="000000" w:themeColor="text1"/>
        </w:rPr>
      </w:pPr>
      <w:r w:rsidRPr="00D353F3">
        <w:rPr>
          <w:color w:val="000000" w:themeColor="text1"/>
        </w:rPr>
        <w:t>”.</w:t>
      </w:r>
    </w:p>
    <w:p w14:paraId="01C9CECE" w14:textId="78032482" w:rsidR="008F51B9" w:rsidRPr="00D353F3" w:rsidRDefault="008F51B9" w:rsidP="008F51B9">
      <w:pPr>
        <w:ind w:firstLine="600"/>
        <w:rPr>
          <w:b/>
          <w:color w:val="000000" w:themeColor="text1"/>
          <w:lang w:val="ru-RU"/>
        </w:rPr>
      </w:pPr>
      <w:r w:rsidRPr="00D353F3">
        <w:rPr>
          <w:color w:val="000000" w:themeColor="text1"/>
        </w:rPr>
        <w:t xml:space="preserve">У зв’язку з цим рядок </w:t>
      </w:r>
      <w:r w:rsidRPr="00D353F3">
        <w:rPr>
          <w:color w:val="000000" w:themeColor="text1"/>
          <w:lang w:val="ru-RU"/>
        </w:rPr>
        <w:t>16</w:t>
      </w:r>
      <w:r w:rsidRPr="00D353F3">
        <w:rPr>
          <w:color w:val="000000" w:themeColor="text1"/>
        </w:rPr>
        <w:t xml:space="preserve"> уважати рядком </w:t>
      </w:r>
      <w:r w:rsidRPr="00D353F3">
        <w:rPr>
          <w:color w:val="000000" w:themeColor="text1"/>
          <w:lang w:val="ru-RU"/>
        </w:rPr>
        <w:t>19</w:t>
      </w:r>
      <w:r w:rsidRPr="00D353F3">
        <w:rPr>
          <w:color w:val="000000" w:themeColor="text1"/>
        </w:rPr>
        <w:t>.</w:t>
      </w:r>
      <w:r w:rsidRPr="00D353F3">
        <w:rPr>
          <w:b/>
          <w:color w:val="000000" w:themeColor="text1"/>
          <w:lang w:val="ru-RU"/>
        </w:rPr>
        <w:t xml:space="preserve"> </w:t>
      </w:r>
    </w:p>
    <w:p w14:paraId="0E35B6B3" w14:textId="42507CC8" w:rsidR="000E1B81" w:rsidRPr="00D353F3" w:rsidRDefault="000E1B81" w:rsidP="008F51B9">
      <w:pPr>
        <w:pStyle w:val="af3"/>
        <w:ind w:left="993"/>
        <w:rPr>
          <w:color w:val="000000" w:themeColor="text1"/>
          <w:lang w:val="ru-RU"/>
        </w:rPr>
      </w:pPr>
    </w:p>
    <w:p w14:paraId="349D417D" w14:textId="29C6CF83" w:rsidR="00CE2593" w:rsidRPr="00D353F3" w:rsidRDefault="00CE2593" w:rsidP="00CE2593">
      <w:pPr>
        <w:pStyle w:val="af3"/>
        <w:numPr>
          <w:ilvl w:val="0"/>
          <w:numId w:val="1"/>
        </w:numPr>
        <w:ind w:left="993" w:hanging="426"/>
        <w:rPr>
          <w:color w:val="000000" w:themeColor="text1"/>
        </w:rPr>
      </w:pPr>
      <w:r w:rsidRPr="00D353F3">
        <w:rPr>
          <w:color w:val="000000" w:themeColor="text1"/>
        </w:rPr>
        <w:t>Додаток 5 до Правил викласти в такій редакції:</w:t>
      </w:r>
    </w:p>
    <w:p w14:paraId="6D0EDA50" w14:textId="77777777" w:rsidR="00D528A4" w:rsidRPr="00D353F3" w:rsidRDefault="00D528A4" w:rsidP="00CE2593">
      <w:pPr>
        <w:rPr>
          <w:color w:val="000000" w:themeColor="text1"/>
        </w:rPr>
        <w:sectPr w:rsidR="00D528A4" w:rsidRPr="00D353F3" w:rsidSect="008E03C5">
          <w:headerReference w:type="first" r:id="rId98"/>
          <w:pgSz w:w="11906" w:h="16838"/>
          <w:pgMar w:top="567" w:right="567" w:bottom="1701" w:left="1701" w:header="709" w:footer="709" w:gutter="0"/>
          <w:cols w:space="708"/>
          <w:titlePg/>
          <w:docGrid w:linePitch="381"/>
        </w:sectPr>
      </w:pPr>
    </w:p>
    <w:tbl>
      <w:tblPr>
        <w:tblpPr w:leftFromText="180" w:rightFromText="180" w:horzAnchor="margin" w:tblpXSpec="right" w:tblpY="578"/>
        <w:tblW w:w="4677" w:type="dxa"/>
        <w:tblLook w:val="04A0" w:firstRow="1" w:lastRow="0" w:firstColumn="1" w:lastColumn="0" w:noHBand="0" w:noVBand="1"/>
      </w:tblPr>
      <w:tblGrid>
        <w:gridCol w:w="4677"/>
      </w:tblGrid>
      <w:tr w:rsidR="007B6959" w:rsidRPr="00D353F3" w14:paraId="0AA5E9C0" w14:textId="77777777" w:rsidTr="006B69DA">
        <w:tc>
          <w:tcPr>
            <w:tcW w:w="4677" w:type="dxa"/>
          </w:tcPr>
          <w:p w14:paraId="4C0474B6" w14:textId="4C1BED4A" w:rsidR="00D528A4" w:rsidRPr="00D353F3" w:rsidRDefault="00D528A4" w:rsidP="006B69DA">
            <w:pPr>
              <w:ind w:left="175"/>
              <w:rPr>
                <w:color w:val="000000" w:themeColor="text1"/>
              </w:rPr>
            </w:pPr>
            <w:r w:rsidRPr="00D353F3">
              <w:rPr>
                <w:color w:val="000000" w:themeColor="text1"/>
              </w:rPr>
              <w:lastRenderedPageBreak/>
              <w:t>Додаток 5</w:t>
            </w:r>
          </w:p>
          <w:p w14:paraId="61FE5989" w14:textId="77777777" w:rsidR="00D528A4" w:rsidRPr="00D353F3" w:rsidRDefault="00D528A4" w:rsidP="006B69DA">
            <w:pPr>
              <w:ind w:left="175"/>
              <w:rPr>
                <w:color w:val="000000" w:themeColor="text1"/>
              </w:rPr>
            </w:pPr>
            <w:r w:rsidRPr="00D353F3">
              <w:rPr>
                <w:color w:val="000000" w:themeColor="text1"/>
              </w:rPr>
              <w:t xml:space="preserve">до </w:t>
            </w:r>
            <w:r w:rsidRPr="00D353F3">
              <w:rPr>
                <w:color w:val="000000" w:themeColor="text1"/>
                <w:shd w:val="clear" w:color="auto" w:fill="FFFFFF"/>
              </w:rPr>
              <w:t xml:space="preserve">Правил складання та подання </w:t>
            </w:r>
            <w:r w:rsidRPr="00D353F3">
              <w:rPr>
                <w:color w:val="000000" w:themeColor="text1"/>
              </w:rPr>
              <w:t xml:space="preserve">звітності учасниками ринку небанківських фінансових послуг до Національного банку України </w:t>
            </w:r>
          </w:p>
          <w:p w14:paraId="64811990" w14:textId="77777777" w:rsidR="00531FB3" w:rsidRPr="00D353F3" w:rsidRDefault="00531FB3" w:rsidP="00531FB3">
            <w:pPr>
              <w:ind w:left="175"/>
              <w:rPr>
                <w:color w:val="000000" w:themeColor="text1"/>
              </w:rPr>
            </w:pPr>
            <w:r w:rsidRPr="00D353F3">
              <w:rPr>
                <w:color w:val="000000" w:themeColor="text1"/>
              </w:rPr>
              <w:t>(у редакції постанови Правління Національного банку України</w:t>
            </w:r>
          </w:p>
          <w:p w14:paraId="47BE912A" w14:textId="77777777" w:rsidR="00531FB3" w:rsidRPr="00D353F3" w:rsidRDefault="00531FB3" w:rsidP="00531FB3">
            <w:pPr>
              <w:ind w:left="175"/>
              <w:rPr>
                <w:color w:val="000000" w:themeColor="text1"/>
              </w:rPr>
            </w:pPr>
            <w:r w:rsidRPr="00D353F3">
              <w:rPr>
                <w:color w:val="000000" w:themeColor="text1"/>
              </w:rPr>
              <w:t xml:space="preserve">                                                           </w:t>
            </w:r>
          </w:p>
          <w:p w14:paraId="75BDBA6D" w14:textId="74D3C8A7" w:rsidR="00D528A4" w:rsidRPr="00D353F3" w:rsidRDefault="00531FB3" w:rsidP="00531FB3">
            <w:pPr>
              <w:ind w:left="175"/>
              <w:rPr>
                <w:color w:val="000000" w:themeColor="text1"/>
                <w:lang w:val="ru-RU"/>
              </w:rPr>
            </w:pPr>
            <w:r w:rsidRPr="00D353F3">
              <w:rPr>
                <w:color w:val="000000" w:themeColor="text1"/>
              </w:rPr>
              <w:t>(пункт 19 розділу III)</w:t>
            </w:r>
          </w:p>
        </w:tc>
      </w:tr>
    </w:tbl>
    <w:p w14:paraId="709DCCE1" w14:textId="77777777" w:rsidR="006B69DA" w:rsidRPr="00D353F3" w:rsidRDefault="006B69DA" w:rsidP="006B69DA">
      <w:pPr>
        <w:rPr>
          <w:color w:val="000000" w:themeColor="text1"/>
        </w:rPr>
      </w:pPr>
      <w:r w:rsidRPr="00D353F3">
        <w:rPr>
          <w:color w:val="000000" w:themeColor="text1"/>
        </w:rPr>
        <w:t>“</w:t>
      </w:r>
    </w:p>
    <w:p w14:paraId="54777A68" w14:textId="77777777" w:rsidR="006B69DA" w:rsidRPr="00D353F3" w:rsidRDefault="006B69DA" w:rsidP="00D528A4">
      <w:pPr>
        <w:jc w:val="right"/>
        <w:rPr>
          <w:color w:val="000000" w:themeColor="text1"/>
        </w:rPr>
      </w:pPr>
    </w:p>
    <w:p w14:paraId="5BD6436C" w14:textId="77777777" w:rsidR="006B69DA" w:rsidRPr="00D353F3" w:rsidRDefault="006B69DA" w:rsidP="00D528A4">
      <w:pPr>
        <w:jc w:val="right"/>
        <w:rPr>
          <w:color w:val="000000" w:themeColor="text1"/>
        </w:rPr>
      </w:pPr>
    </w:p>
    <w:p w14:paraId="75A8201E" w14:textId="77777777" w:rsidR="006B69DA" w:rsidRPr="00D353F3" w:rsidRDefault="006B69DA" w:rsidP="00D528A4">
      <w:pPr>
        <w:jc w:val="right"/>
        <w:rPr>
          <w:color w:val="000000" w:themeColor="text1"/>
        </w:rPr>
      </w:pPr>
    </w:p>
    <w:p w14:paraId="4E2E667A" w14:textId="77777777" w:rsidR="006B69DA" w:rsidRPr="00D353F3" w:rsidRDefault="006B69DA" w:rsidP="00D528A4">
      <w:pPr>
        <w:jc w:val="right"/>
        <w:rPr>
          <w:color w:val="000000" w:themeColor="text1"/>
        </w:rPr>
      </w:pPr>
    </w:p>
    <w:p w14:paraId="3681F816" w14:textId="77777777" w:rsidR="006B69DA" w:rsidRPr="00D353F3" w:rsidRDefault="006B69DA" w:rsidP="00D528A4">
      <w:pPr>
        <w:jc w:val="right"/>
        <w:rPr>
          <w:color w:val="000000" w:themeColor="text1"/>
        </w:rPr>
      </w:pPr>
    </w:p>
    <w:p w14:paraId="2791D5D2" w14:textId="77777777" w:rsidR="006B69DA" w:rsidRPr="00D353F3" w:rsidRDefault="006B69DA" w:rsidP="00D528A4">
      <w:pPr>
        <w:jc w:val="right"/>
        <w:rPr>
          <w:color w:val="000000" w:themeColor="text1"/>
        </w:rPr>
      </w:pPr>
    </w:p>
    <w:p w14:paraId="65AD1093" w14:textId="77777777" w:rsidR="006B69DA" w:rsidRPr="00D353F3" w:rsidRDefault="006B69DA" w:rsidP="00D528A4">
      <w:pPr>
        <w:jc w:val="right"/>
        <w:rPr>
          <w:color w:val="000000" w:themeColor="text1"/>
        </w:rPr>
      </w:pPr>
    </w:p>
    <w:p w14:paraId="10A8E5E3" w14:textId="77777777" w:rsidR="00531FB3" w:rsidRPr="00D353F3" w:rsidRDefault="00531FB3" w:rsidP="00D528A4">
      <w:pPr>
        <w:jc w:val="right"/>
        <w:rPr>
          <w:color w:val="000000" w:themeColor="text1"/>
        </w:rPr>
      </w:pPr>
    </w:p>
    <w:p w14:paraId="393325EC" w14:textId="77777777" w:rsidR="00531FB3" w:rsidRPr="00D353F3" w:rsidRDefault="00531FB3" w:rsidP="00D528A4">
      <w:pPr>
        <w:jc w:val="right"/>
        <w:rPr>
          <w:color w:val="000000" w:themeColor="text1"/>
        </w:rPr>
      </w:pPr>
    </w:p>
    <w:p w14:paraId="05C895F7" w14:textId="77777777" w:rsidR="00531FB3" w:rsidRPr="00D353F3" w:rsidRDefault="00531FB3" w:rsidP="00D528A4">
      <w:pPr>
        <w:jc w:val="right"/>
        <w:rPr>
          <w:color w:val="000000" w:themeColor="text1"/>
        </w:rPr>
      </w:pPr>
    </w:p>
    <w:p w14:paraId="77F9E4B1" w14:textId="0A677AE8" w:rsidR="00CF6248" w:rsidRPr="00D353F3" w:rsidRDefault="00CF6248" w:rsidP="00CF6248">
      <w:pPr>
        <w:jc w:val="center"/>
        <w:rPr>
          <w:color w:val="000000" w:themeColor="text1"/>
        </w:rPr>
      </w:pPr>
      <w:r w:rsidRPr="00D353F3">
        <w:rPr>
          <w:color w:val="000000" w:themeColor="text1"/>
        </w:rPr>
        <w:t xml:space="preserve">Інформація про файли з показниками звітності у форматі </w:t>
      </w:r>
      <w:r w:rsidRPr="00D353F3">
        <w:rPr>
          <w:color w:val="000000" w:themeColor="text1"/>
          <w:lang w:val="en-US"/>
        </w:rPr>
        <w:t>XML</w:t>
      </w:r>
      <w:r w:rsidRPr="00D353F3">
        <w:rPr>
          <w:color w:val="000000" w:themeColor="text1"/>
        </w:rPr>
        <w:t>, що п</w:t>
      </w:r>
      <w:r w:rsidR="00977024">
        <w:rPr>
          <w:color w:val="000000" w:themeColor="text1"/>
        </w:rPr>
        <w:t>одаються до Національного банку</w:t>
      </w:r>
    </w:p>
    <w:p w14:paraId="631F9BF6" w14:textId="77777777" w:rsidR="006B69DA" w:rsidRPr="00D353F3" w:rsidRDefault="006B69DA" w:rsidP="00D528A4">
      <w:pPr>
        <w:jc w:val="center"/>
        <w:rPr>
          <w:color w:val="000000" w:themeColor="text1"/>
        </w:rPr>
      </w:pPr>
    </w:p>
    <w:p w14:paraId="168079C5" w14:textId="14B68C68" w:rsidR="00D528A4" w:rsidRPr="00D353F3" w:rsidRDefault="00D528A4" w:rsidP="00D528A4">
      <w:pPr>
        <w:jc w:val="center"/>
        <w:rPr>
          <w:color w:val="000000" w:themeColor="text1"/>
        </w:rPr>
      </w:pPr>
      <w:r w:rsidRPr="00D353F3">
        <w:rPr>
          <w:color w:val="000000" w:themeColor="text1"/>
        </w:rPr>
        <w:t xml:space="preserve">Інформація про файли з показниками звітності у форматі </w:t>
      </w:r>
      <w:r w:rsidRPr="00D353F3">
        <w:rPr>
          <w:color w:val="000000" w:themeColor="text1"/>
          <w:lang w:val="en-US"/>
        </w:rPr>
        <w:t>XML</w:t>
      </w:r>
      <w:r w:rsidRPr="00D353F3">
        <w:rPr>
          <w:color w:val="000000" w:themeColor="text1"/>
        </w:rPr>
        <w:t>, що подаються</w:t>
      </w:r>
      <w:r w:rsidR="00977024">
        <w:rPr>
          <w:color w:val="000000" w:themeColor="text1"/>
        </w:rPr>
        <w:t xml:space="preserve"> до Національного банку</w:t>
      </w:r>
    </w:p>
    <w:p w14:paraId="59CC37DB" w14:textId="77777777" w:rsidR="00D528A4" w:rsidRPr="00D353F3" w:rsidRDefault="00D528A4" w:rsidP="00D528A4">
      <w:pPr>
        <w:jc w:val="center"/>
        <w:rPr>
          <w:color w:val="000000" w:themeColor="text1"/>
        </w:rPr>
      </w:pPr>
      <w:r w:rsidRPr="00D353F3">
        <w:rPr>
          <w:color w:val="000000" w:themeColor="text1"/>
        </w:rPr>
        <w:t xml:space="preserve">кредитними спілками </w:t>
      </w:r>
    </w:p>
    <w:p w14:paraId="611FA70B" w14:textId="77777777" w:rsidR="00CF6248" w:rsidRPr="00D353F3" w:rsidRDefault="00CF6248" w:rsidP="00EF7DC0">
      <w:pPr>
        <w:ind w:right="-314"/>
        <w:jc w:val="right"/>
        <w:rPr>
          <w:color w:val="000000" w:themeColor="text1"/>
          <w:lang w:val="ru-RU"/>
        </w:rPr>
      </w:pPr>
      <w:r w:rsidRPr="00D353F3">
        <w:rPr>
          <w:color w:val="000000" w:themeColor="text1"/>
        </w:rPr>
        <w:t xml:space="preserve">Таблиця </w:t>
      </w:r>
      <w:r w:rsidRPr="00D353F3">
        <w:rPr>
          <w:color w:val="000000" w:themeColor="text1"/>
          <w:lang w:val="ru-RU"/>
        </w:rPr>
        <w:t>1</w:t>
      </w:r>
    </w:p>
    <w:p w14:paraId="0A87BCBB" w14:textId="77777777" w:rsidR="00D528A4" w:rsidRPr="00EC09B4" w:rsidRDefault="00D528A4" w:rsidP="00D528A4">
      <w:pPr>
        <w:jc w:val="center"/>
        <w:rPr>
          <w:color w:val="000000" w:themeColor="text1"/>
          <w:sz w:val="16"/>
          <w:szCs w:val="16"/>
          <w:lang w:val="ru-RU"/>
        </w:rPr>
      </w:pPr>
    </w:p>
    <w:p w14:paraId="14600231" w14:textId="77777777" w:rsidR="00D528A4" w:rsidRPr="00D353F3" w:rsidRDefault="00D528A4" w:rsidP="00D528A4">
      <w:pPr>
        <w:jc w:val="center"/>
        <w:rPr>
          <w:color w:val="000000" w:themeColor="text1"/>
          <w:sz w:val="2"/>
          <w:szCs w:val="2"/>
          <w:lang w:val="ru-RU"/>
        </w:rPr>
      </w:pPr>
    </w:p>
    <w:tbl>
      <w:tblPr>
        <w:tblStyle w:val="a9"/>
        <w:tblW w:w="14596" w:type="dxa"/>
        <w:tblInd w:w="421" w:type="dxa"/>
        <w:tblLook w:val="04A0" w:firstRow="1" w:lastRow="0" w:firstColumn="1" w:lastColumn="0" w:noHBand="0" w:noVBand="1"/>
      </w:tblPr>
      <w:tblGrid>
        <w:gridCol w:w="704"/>
        <w:gridCol w:w="1276"/>
        <w:gridCol w:w="3827"/>
        <w:gridCol w:w="2552"/>
        <w:gridCol w:w="6237"/>
      </w:tblGrid>
      <w:tr w:rsidR="007B6959" w:rsidRPr="00D353F3" w14:paraId="7CA998DB" w14:textId="77777777" w:rsidTr="005241C7">
        <w:trPr>
          <w:tblHeader/>
        </w:trPr>
        <w:tc>
          <w:tcPr>
            <w:tcW w:w="704" w:type="dxa"/>
            <w:vAlign w:val="center"/>
          </w:tcPr>
          <w:p w14:paraId="4240C461" w14:textId="77777777" w:rsidR="00D528A4" w:rsidRPr="00D353F3" w:rsidRDefault="00D528A4" w:rsidP="00D528A4">
            <w:pPr>
              <w:jc w:val="center"/>
              <w:rPr>
                <w:color w:val="000000" w:themeColor="text1"/>
                <w:lang w:val="ru-RU"/>
              </w:rPr>
            </w:pPr>
            <w:r w:rsidRPr="00D353F3">
              <w:rPr>
                <w:color w:val="000000" w:themeColor="text1"/>
              </w:rPr>
              <w:t>№ з/п</w:t>
            </w:r>
          </w:p>
        </w:tc>
        <w:tc>
          <w:tcPr>
            <w:tcW w:w="1276" w:type="dxa"/>
            <w:vAlign w:val="center"/>
          </w:tcPr>
          <w:p w14:paraId="49BA8804" w14:textId="77777777" w:rsidR="00D528A4" w:rsidRPr="00D353F3" w:rsidRDefault="00D528A4" w:rsidP="00D528A4">
            <w:pPr>
              <w:jc w:val="center"/>
              <w:rPr>
                <w:color w:val="000000" w:themeColor="text1"/>
                <w:lang w:val="ru-RU"/>
              </w:rPr>
            </w:pPr>
            <w:r w:rsidRPr="00D353F3">
              <w:rPr>
                <w:color w:val="000000" w:themeColor="text1"/>
              </w:rPr>
              <w:t>Файл</w:t>
            </w:r>
          </w:p>
        </w:tc>
        <w:tc>
          <w:tcPr>
            <w:tcW w:w="3827" w:type="dxa"/>
            <w:vAlign w:val="center"/>
          </w:tcPr>
          <w:p w14:paraId="1400E5EF" w14:textId="77777777" w:rsidR="00D528A4" w:rsidRPr="00D353F3" w:rsidRDefault="00D528A4" w:rsidP="00D528A4">
            <w:pPr>
              <w:jc w:val="center"/>
              <w:rPr>
                <w:color w:val="000000" w:themeColor="text1"/>
                <w:lang w:val="ru-RU"/>
              </w:rPr>
            </w:pPr>
            <w:r w:rsidRPr="00D353F3">
              <w:rPr>
                <w:color w:val="000000" w:themeColor="text1"/>
              </w:rPr>
              <w:t>Назва файла</w:t>
            </w:r>
          </w:p>
        </w:tc>
        <w:tc>
          <w:tcPr>
            <w:tcW w:w="2552" w:type="dxa"/>
            <w:vAlign w:val="center"/>
          </w:tcPr>
          <w:p w14:paraId="0181CB8F" w14:textId="77777777" w:rsidR="00D528A4" w:rsidRPr="00D353F3" w:rsidRDefault="00D528A4" w:rsidP="00D528A4">
            <w:pPr>
              <w:jc w:val="center"/>
              <w:rPr>
                <w:color w:val="000000" w:themeColor="text1"/>
                <w:lang w:val="ru-RU"/>
              </w:rPr>
            </w:pPr>
            <w:r w:rsidRPr="00D353F3">
              <w:rPr>
                <w:color w:val="000000" w:themeColor="text1"/>
              </w:rPr>
              <w:t>Періодичність подання / звітний період</w:t>
            </w:r>
          </w:p>
        </w:tc>
        <w:tc>
          <w:tcPr>
            <w:tcW w:w="6237" w:type="dxa"/>
            <w:vAlign w:val="center"/>
          </w:tcPr>
          <w:p w14:paraId="6B6AD63B" w14:textId="3FF04AA1" w:rsidR="00D528A4" w:rsidRPr="00D353F3" w:rsidRDefault="00D528A4" w:rsidP="00D528A4">
            <w:pPr>
              <w:jc w:val="center"/>
              <w:rPr>
                <w:color w:val="000000" w:themeColor="text1"/>
                <w:lang w:val="ru-RU"/>
              </w:rPr>
            </w:pPr>
            <w:r w:rsidRPr="00D353F3">
              <w:rPr>
                <w:color w:val="000000" w:themeColor="text1"/>
              </w:rPr>
              <w:t>Строк подання</w:t>
            </w:r>
          </w:p>
        </w:tc>
      </w:tr>
      <w:tr w:rsidR="007B6959" w:rsidRPr="00D353F3" w14:paraId="044772C5" w14:textId="77777777" w:rsidTr="005241C7">
        <w:trPr>
          <w:tblHeader/>
        </w:trPr>
        <w:tc>
          <w:tcPr>
            <w:tcW w:w="704" w:type="dxa"/>
            <w:vAlign w:val="center"/>
          </w:tcPr>
          <w:p w14:paraId="115A05DE" w14:textId="77777777" w:rsidR="00D528A4" w:rsidRPr="00D353F3" w:rsidRDefault="00D528A4" w:rsidP="00D528A4">
            <w:pPr>
              <w:jc w:val="center"/>
              <w:rPr>
                <w:color w:val="000000" w:themeColor="text1"/>
                <w:lang w:val="ru-RU"/>
              </w:rPr>
            </w:pPr>
            <w:r w:rsidRPr="00D353F3">
              <w:rPr>
                <w:color w:val="000000" w:themeColor="text1"/>
              </w:rPr>
              <w:t>1</w:t>
            </w:r>
          </w:p>
        </w:tc>
        <w:tc>
          <w:tcPr>
            <w:tcW w:w="1276" w:type="dxa"/>
            <w:vAlign w:val="center"/>
          </w:tcPr>
          <w:p w14:paraId="459FD650" w14:textId="77777777" w:rsidR="00D528A4" w:rsidRPr="00D353F3" w:rsidRDefault="00D528A4" w:rsidP="00D528A4">
            <w:pPr>
              <w:jc w:val="center"/>
              <w:rPr>
                <w:color w:val="000000" w:themeColor="text1"/>
                <w:lang w:val="ru-RU"/>
              </w:rPr>
            </w:pPr>
            <w:r w:rsidRPr="00D353F3">
              <w:rPr>
                <w:color w:val="000000" w:themeColor="text1"/>
              </w:rPr>
              <w:t>2</w:t>
            </w:r>
          </w:p>
        </w:tc>
        <w:tc>
          <w:tcPr>
            <w:tcW w:w="3827" w:type="dxa"/>
            <w:vAlign w:val="center"/>
          </w:tcPr>
          <w:p w14:paraId="1FED8B8A" w14:textId="77777777" w:rsidR="00D528A4" w:rsidRPr="00D353F3" w:rsidRDefault="00D528A4" w:rsidP="00D528A4">
            <w:pPr>
              <w:jc w:val="center"/>
              <w:rPr>
                <w:color w:val="000000" w:themeColor="text1"/>
                <w:lang w:val="ru-RU"/>
              </w:rPr>
            </w:pPr>
            <w:r w:rsidRPr="00D353F3">
              <w:rPr>
                <w:color w:val="000000" w:themeColor="text1"/>
              </w:rPr>
              <w:t>3</w:t>
            </w:r>
          </w:p>
        </w:tc>
        <w:tc>
          <w:tcPr>
            <w:tcW w:w="2552" w:type="dxa"/>
            <w:vAlign w:val="center"/>
          </w:tcPr>
          <w:p w14:paraId="770EE3C1" w14:textId="77777777" w:rsidR="00D528A4" w:rsidRPr="00D353F3" w:rsidRDefault="00D528A4" w:rsidP="00D528A4">
            <w:pPr>
              <w:jc w:val="center"/>
              <w:rPr>
                <w:color w:val="000000" w:themeColor="text1"/>
                <w:lang w:val="ru-RU"/>
              </w:rPr>
            </w:pPr>
            <w:r w:rsidRPr="00D353F3">
              <w:rPr>
                <w:color w:val="000000" w:themeColor="text1"/>
              </w:rPr>
              <w:t>4</w:t>
            </w:r>
          </w:p>
        </w:tc>
        <w:tc>
          <w:tcPr>
            <w:tcW w:w="6237" w:type="dxa"/>
            <w:vAlign w:val="center"/>
          </w:tcPr>
          <w:p w14:paraId="11444CEA" w14:textId="77777777" w:rsidR="00D528A4" w:rsidRPr="00D353F3" w:rsidRDefault="00D528A4" w:rsidP="00D528A4">
            <w:pPr>
              <w:jc w:val="center"/>
              <w:rPr>
                <w:color w:val="000000" w:themeColor="text1"/>
                <w:lang w:val="ru-RU"/>
              </w:rPr>
            </w:pPr>
            <w:r w:rsidRPr="00D353F3">
              <w:rPr>
                <w:color w:val="000000" w:themeColor="text1"/>
              </w:rPr>
              <w:t>5</w:t>
            </w:r>
          </w:p>
        </w:tc>
      </w:tr>
      <w:tr w:rsidR="007B6959" w:rsidRPr="00D353F3" w14:paraId="55635A0B" w14:textId="77777777" w:rsidTr="005241C7">
        <w:tc>
          <w:tcPr>
            <w:tcW w:w="704" w:type="dxa"/>
            <w:vAlign w:val="center"/>
          </w:tcPr>
          <w:p w14:paraId="440AA72A" w14:textId="77777777" w:rsidR="00D528A4" w:rsidRPr="00D353F3" w:rsidRDefault="00D528A4" w:rsidP="008644A5">
            <w:pPr>
              <w:pStyle w:val="af3"/>
              <w:numPr>
                <w:ilvl w:val="0"/>
                <w:numId w:val="10"/>
              </w:numPr>
              <w:ind w:left="169" w:firstLine="0"/>
              <w:jc w:val="left"/>
              <w:rPr>
                <w:color w:val="000000" w:themeColor="text1"/>
                <w:lang w:val="ru-RU"/>
              </w:rPr>
            </w:pPr>
          </w:p>
        </w:tc>
        <w:tc>
          <w:tcPr>
            <w:tcW w:w="1276" w:type="dxa"/>
            <w:vAlign w:val="center"/>
          </w:tcPr>
          <w:p w14:paraId="67BBC78E" w14:textId="77777777" w:rsidR="00D528A4" w:rsidRPr="00D353F3" w:rsidRDefault="00D528A4" w:rsidP="00D528A4">
            <w:pPr>
              <w:jc w:val="center"/>
              <w:rPr>
                <w:color w:val="000000" w:themeColor="text1"/>
              </w:rPr>
            </w:pPr>
            <w:r w:rsidRPr="00D353F3">
              <w:rPr>
                <w:color w:val="000000" w:themeColor="text1"/>
              </w:rPr>
              <w:t>CR14</w:t>
            </w:r>
          </w:p>
        </w:tc>
        <w:tc>
          <w:tcPr>
            <w:tcW w:w="3827" w:type="dxa"/>
            <w:vAlign w:val="center"/>
          </w:tcPr>
          <w:p w14:paraId="29E36F80" w14:textId="77777777" w:rsidR="00D528A4" w:rsidRPr="00D353F3" w:rsidRDefault="00D528A4" w:rsidP="00D528A4">
            <w:pPr>
              <w:rPr>
                <w:color w:val="000000" w:themeColor="text1"/>
              </w:rPr>
            </w:pPr>
            <w:r w:rsidRPr="00D353F3">
              <w:rPr>
                <w:color w:val="000000" w:themeColor="text1"/>
              </w:rPr>
              <w:t>Дані оборотно-сальдової відомості кредитної спілки</w:t>
            </w:r>
          </w:p>
        </w:tc>
        <w:tc>
          <w:tcPr>
            <w:tcW w:w="2552" w:type="dxa"/>
            <w:vAlign w:val="center"/>
          </w:tcPr>
          <w:p w14:paraId="15393DF8" w14:textId="77777777" w:rsidR="00D528A4" w:rsidRPr="00D353F3" w:rsidRDefault="00D528A4" w:rsidP="00D528A4">
            <w:pPr>
              <w:rPr>
                <w:color w:val="000000" w:themeColor="text1"/>
              </w:rPr>
            </w:pPr>
            <w:r w:rsidRPr="00D353F3">
              <w:rPr>
                <w:color w:val="000000" w:themeColor="text1"/>
              </w:rPr>
              <w:t xml:space="preserve">Місячна </w:t>
            </w:r>
          </w:p>
        </w:tc>
        <w:tc>
          <w:tcPr>
            <w:tcW w:w="6237" w:type="dxa"/>
            <w:vAlign w:val="center"/>
          </w:tcPr>
          <w:p w14:paraId="500B1CF9"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r w:rsidR="007B6959" w:rsidRPr="00D353F3" w14:paraId="28309D43" w14:textId="77777777" w:rsidTr="005241C7">
        <w:tc>
          <w:tcPr>
            <w:tcW w:w="704" w:type="dxa"/>
            <w:vAlign w:val="center"/>
          </w:tcPr>
          <w:p w14:paraId="5F822CD0" w14:textId="77777777" w:rsidR="00D528A4" w:rsidRPr="00D353F3" w:rsidRDefault="00D528A4" w:rsidP="008644A5">
            <w:pPr>
              <w:pStyle w:val="af3"/>
              <w:numPr>
                <w:ilvl w:val="0"/>
                <w:numId w:val="10"/>
              </w:numPr>
              <w:ind w:left="169" w:firstLine="0"/>
              <w:jc w:val="left"/>
              <w:rPr>
                <w:color w:val="000000" w:themeColor="text1"/>
                <w:lang w:val="ru-RU"/>
              </w:rPr>
            </w:pPr>
          </w:p>
        </w:tc>
        <w:tc>
          <w:tcPr>
            <w:tcW w:w="1276" w:type="dxa"/>
            <w:vAlign w:val="center"/>
          </w:tcPr>
          <w:p w14:paraId="1FFE1915" w14:textId="77777777" w:rsidR="00D528A4" w:rsidRPr="00D353F3" w:rsidRDefault="00D528A4" w:rsidP="00D528A4">
            <w:pPr>
              <w:jc w:val="center"/>
              <w:rPr>
                <w:color w:val="000000" w:themeColor="text1"/>
              </w:rPr>
            </w:pPr>
            <w:r w:rsidRPr="00D353F3">
              <w:rPr>
                <w:color w:val="000000" w:themeColor="text1"/>
              </w:rPr>
              <w:t>CR17</w:t>
            </w:r>
          </w:p>
        </w:tc>
        <w:tc>
          <w:tcPr>
            <w:tcW w:w="3827" w:type="dxa"/>
            <w:vAlign w:val="center"/>
          </w:tcPr>
          <w:p w14:paraId="7214F538" w14:textId="77777777" w:rsidR="00D528A4" w:rsidRPr="00D353F3" w:rsidRDefault="00D528A4" w:rsidP="00D528A4">
            <w:pPr>
              <w:rPr>
                <w:color w:val="000000" w:themeColor="text1"/>
              </w:rPr>
            </w:pPr>
            <w:r w:rsidRPr="00D353F3">
              <w:rPr>
                <w:color w:val="000000" w:themeColor="text1"/>
              </w:rPr>
              <w:t>Дані про додаткові пайові внески членів кредитної спілки</w:t>
            </w:r>
          </w:p>
        </w:tc>
        <w:tc>
          <w:tcPr>
            <w:tcW w:w="2552" w:type="dxa"/>
            <w:vAlign w:val="center"/>
          </w:tcPr>
          <w:p w14:paraId="29106732" w14:textId="77777777" w:rsidR="00D528A4" w:rsidRPr="00D353F3" w:rsidRDefault="00D528A4" w:rsidP="00D528A4">
            <w:pPr>
              <w:rPr>
                <w:color w:val="000000" w:themeColor="text1"/>
              </w:rPr>
            </w:pPr>
            <w:r w:rsidRPr="00D353F3">
              <w:rPr>
                <w:color w:val="000000" w:themeColor="text1"/>
              </w:rPr>
              <w:t>Місячна</w:t>
            </w:r>
          </w:p>
        </w:tc>
        <w:tc>
          <w:tcPr>
            <w:tcW w:w="6237" w:type="dxa"/>
            <w:vAlign w:val="center"/>
          </w:tcPr>
          <w:p w14:paraId="7553BAC2"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bl>
    <w:p w14:paraId="65D40743" w14:textId="77777777" w:rsidR="00CF6248" w:rsidRPr="00D353F3" w:rsidRDefault="00CF6248" w:rsidP="008644A5">
      <w:pPr>
        <w:pStyle w:val="af3"/>
        <w:numPr>
          <w:ilvl w:val="0"/>
          <w:numId w:val="10"/>
        </w:numPr>
        <w:ind w:left="169" w:firstLine="0"/>
        <w:jc w:val="left"/>
        <w:rPr>
          <w:color w:val="000000" w:themeColor="text1"/>
          <w:lang w:val="ru-RU"/>
        </w:rPr>
        <w:sectPr w:rsidR="00CF6248" w:rsidRPr="00D353F3" w:rsidSect="00D528A4">
          <w:headerReference w:type="first" r:id="rId99"/>
          <w:pgSz w:w="16838" w:h="11906" w:orient="landscape" w:code="9"/>
          <w:pgMar w:top="567" w:right="1134" w:bottom="1701" w:left="1134" w:header="709" w:footer="709" w:gutter="0"/>
          <w:cols w:space="708"/>
          <w:titlePg/>
          <w:docGrid w:linePitch="381"/>
        </w:sectPr>
      </w:pPr>
    </w:p>
    <w:tbl>
      <w:tblPr>
        <w:tblStyle w:val="a9"/>
        <w:tblW w:w="14596" w:type="dxa"/>
        <w:tblInd w:w="421" w:type="dxa"/>
        <w:tblLook w:val="04A0" w:firstRow="1" w:lastRow="0" w:firstColumn="1" w:lastColumn="0" w:noHBand="0" w:noVBand="1"/>
      </w:tblPr>
      <w:tblGrid>
        <w:gridCol w:w="704"/>
        <w:gridCol w:w="1276"/>
        <w:gridCol w:w="3827"/>
        <w:gridCol w:w="2552"/>
        <w:gridCol w:w="6237"/>
      </w:tblGrid>
      <w:tr w:rsidR="00CF6248" w:rsidRPr="00D353F3" w14:paraId="1B532EAB" w14:textId="77777777" w:rsidTr="005241C7">
        <w:tc>
          <w:tcPr>
            <w:tcW w:w="704" w:type="dxa"/>
            <w:vAlign w:val="center"/>
          </w:tcPr>
          <w:p w14:paraId="7E63916D" w14:textId="737854D6" w:rsidR="00CF6248" w:rsidRPr="00D353F3" w:rsidRDefault="00CF6248" w:rsidP="00CF6248">
            <w:pPr>
              <w:pStyle w:val="af3"/>
              <w:ind w:left="169"/>
              <w:jc w:val="center"/>
              <w:rPr>
                <w:color w:val="000000" w:themeColor="text1"/>
                <w:lang w:val="ru-RU"/>
              </w:rPr>
            </w:pPr>
            <w:r w:rsidRPr="00D353F3">
              <w:rPr>
                <w:color w:val="000000" w:themeColor="text1"/>
              </w:rPr>
              <w:lastRenderedPageBreak/>
              <w:t>1</w:t>
            </w:r>
          </w:p>
        </w:tc>
        <w:tc>
          <w:tcPr>
            <w:tcW w:w="1276" w:type="dxa"/>
            <w:vAlign w:val="center"/>
          </w:tcPr>
          <w:p w14:paraId="4CCF0725" w14:textId="6A5B8888" w:rsidR="00CF6248" w:rsidRPr="00D353F3" w:rsidRDefault="00CF6248" w:rsidP="00CF6248">
            <w:pPr>
              <w:jc w:val="center"/>
              <w:rPr>
                <w:color w:val="000000" w:themeColor="text1"/>
              </w:rPr>
            </w:pPr>
            <w:r w:rsidRPr="00D353F3">
              <w:rPr>
                <w:color w:val="000000" w:themeColor="text1"/>
              </w:rPr>
              <w:t>2</w:t>
            </w:r>
          </w:p>
        </w:tc>
        <w:tc>
          <w:tcPr>
            <w:tcW w:w="3827" w:type="dxa"/>
            <w:vAlign w:val="center"/>
          </w:tcPr>
          <w:p w14:paraId="3D51FCB8" w14:textId="5491ADBC" w:rsidR="00CF6248" w:rsidRPr="00D353F3" w:rsidRDefault="00CF6248" w:rsidP="00CF6248">
            <w:pPr>
              <w:jc w:val="center"/>
              <w:rPr>
                <w:color w:val="000000" w:themeColor="text1"/>
              </w:rPr>
            </w:pPr>
            <w:r w:rsidRPr="00D353F3">
              <w:rPr>
                <w:color w:val="000000" w:themeColor="text1"/>
              </w:rPr>
              <w:t>3</w:t>
            </w:r>
          </w:p>
        </w:tc>
        <w:tc>
          <w:tcPr>
            <w:tcW w:w="2552" w:type="dxa"/>
            <w:vAlign w:val="center"/>
          </w:tcPr>
          <w:p w14:paraId="0D58F65D" w14:textId="73C2E773" w:rsidR="00CF6248" w:rsidRPr="00D353F3" w:rsidRDefault="00CF6248" w:rsidP="00CF6248">
            <w:pPr>
              <w:jc w:val="center"/>
              <w:rPr>
                <w:color w:val="000000" w:themeColor="text1"/>
              </w:rPr>
            </w:pPr>
            <w:r w:rsidRPr="00D353F3">
              <w:rPr>
                <w:color w:val="000000" w:themeColor="text1"/>
              </w:rPr>
              <w:t>4</w:t>
            </w:r>
          </w:p>
        </w:tc>
        <w:tc>
          <w:tcPr>
            <w:tcW w:w="6237" w:type="dxa"/>
            <w:vAlign w:val="center"/>
          </w:tcPr>
          <w:p w14:paraId="28F00742" w14:textId="17362509" w:rsidR="00CF6248" w:rsidRPr="00D353F3" w:rsidRDefault="00CF6248" w:rsidP="00CF6248">
            <w:pPr>
              <w:jc w:val="center"/>
              <w:rPr>
                <w:color w:val="000000" w:themeColor="text1"/>
              </w:rPr>
            </w:pPr>
            <w:r w:rsidRPr="00D353F3">
              <w:rPr>
                <w:color w:val="000000" w:themeColor="text1"/>
              </w:rPr>
              <w:t>5</w:t>
            </w:r>
          </w:p>
        </w:tc>
      </w:tr>
      <w:tr w:rsidR="007B6959" w:rsidRPr="00D353F3" w14:paraId="309F383E" w14:textId="77777777" w:rsidTr="005241C7">
        <w:tc>
          <w:tcPr>
            <w:tcW w:w="704" w:type="dxa"/>
            <w:vAlign w:val="center"/>
          </w:tcPr>
          <w:p w14:paraId="6C0DE5AF" w14:textId="77777777" w:rsidR="00D528A4" w:rsidRPr="00D353F3" w:rsidRDefault="00D528A4" w:rsidP="008644A5">
            <w:pPr>
              <w:pStyle w:val="af3"/>
              <w:numPr>
                <w:ilvl w:val="0"/>
                <w:numId w:val="10"/>
              </w:numPr>
              <w:ind w:left="169" w:firstLine="0"/>
              <w:jc w:val="left"/>
              <w:rPr>
                <w:color w:val="000000" w:themeColor="text1"/>
                <w:lang w:val="ru-RU"/>
              </w:rPr>
            </w:pPr>
          </w:p>
        </w:tc>
        <w:tc>
          <w:tcPr>
            <w:tcW w:w="1276" w:type="dxa"/>
            <w:vAlign w:val="center"/>
          </w:tcPr>
          <w:p w14:paraId="6C315C50" w14:textId="77777777" w:rsidR="00D528A4" w:rsidRPr="00D353F3" w:rsidRDefault="00D528A4" w:rsidP="00D528A4">
            <w:pPr>
              <w:jc w:val="center"/>
              <w:rPr>
                <w:color w:val="000000" w:themeColor="text1"/>
              </w:rPr>
            </w:pPr>
            <w:r w:rsidRPr="00D353F3">
              <w:rPr>
                <w:color w:val="000000" w:themeColor="text1"/>
              </w:rPr>
              <w:t>CR18</w:t>
            </w:r>
          </w:p>
        </w:tc>
        <w:tc>
          <w:tcPr>
            <w:tcW w:w="3827" w:type="dxa"/>
            <w:vAlign w:val="center"/>
          </w:tcPr>
          <w:p w14:paraId="3CAF5F13" w14:textId="77777777" w:rsidR="00D528A4" w:rsidRPr="00D353F3" w:rsidRDefault="00D528A4" w:rsidP="00D528A4">
            <w:pPr>
              <w:rPr>
                <w:color w:val="000000" w:themeColor="text1"/>
              </w:rPr>
            </w:pPr>
            <w:r w:rsidRPr="00D353F3">
              <w:rPr>
                <w:color w:val="000000" w:themeColor="text1"/>
              </w:rPr>
              <w:t>Дані про структуру активів та зобовʼязань за строками</w:t>
            </w:r>
          </w:p>
        </w:tc>
        <w:tc>
          <w:tcPr>
            <w:tcW w:w="2552" w:type="dxa"/>
            <w:vAlign w:val="center"/>
          </w:tcPr>
          <w:p w14:paraId="2EDF390A" w14:textId="77777777" w:rsidR="00D528A4" w:rsidRPr="00D353F3" w:rsidRDefault="00D528A4" w:rsidP="00D528A4">
            <w:pPr>
              <w:rPr>
                <w:color w:val="000000" w:themeColor="text1"/>
              </w:rPr>
            </w:pPr>
            <w:r w:rsidRPr="00D353F3">
              <w:rPr>
                <w:color w:val="000000" w:themeColor="text1"/>
              </w:rPr>
              <w:t>Місячна</w:t>
            </w:r>
          </w:p>
        </w:tc>
        <w:tc>
          <w:tcPr>
            <w:tcW w:w="6237" w:type="dxa"/>
            <w:vAlign w:val="center"/>
          </w:tcPr>
          <w:p w14:paraId="449C0601"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r w:rsidR="007B6959" w:rsidRPr="00D353F3" w14:paraId="26882FCF" w14:textId="77777777" w:rsidTr="005241C7">
        <w:tc>
          <w:tcPr>
            <w:tcW w:w="704" w:type="dxa"/>
            <w:tcBorders>
              <w:bottom w:val="single" w:sz="4" w:space="0" w:color="auto"/>
            </w:tcBorders>
            <w:vAlign w:val="center"/>
          </w:tcPr>
          <w:p w14:paraId="6DD6FC09" w14:textId="77777777" w:rsidR="00D528A4" w:rsidRPr="00D353F3" w:rsidRDefault="00D528A4" w:rsidP="008644A5">
            <w:pPr>
              <w:pStyle w:val="af3"/>
              <w:numPr>
                <w:ilvl w:val="0"/>
                <w:numId w:val="10"/>
              </w:numPr>
              <w:ind w:left="169" w:firstLine="0"/>
              <w:jc w:val="left"/>
              <w:rPr>
                <w:color w:val="000000" w:themeColor="text1"/>
                <w:lang w:val="ru-RU"/>
              </w:rPr>
            </w:pPr>
          </w:p>
        </w:tc>
        <w:tc>
          <w:tcPr>
            <w:tcW w:w="1276" w:type="dxa"/>
            <w:tcBorders>
              <w:bottom w:val="single" w:sz="4" w:space="0" w:color="auto"/>
            </w:tcBorders>
            <w:vAlign w:val="center"/>
          </w:tcPr>
          <w:p w14:paraId="6B8FCBC5" w14:textId="77777777" w:rsidR="00D528A4" w:rsidRPr="00D353F3" w:rsidRDefault="00D528A4" w:rsidP="00D528A4">
            <w:pPr>
              <w:jc w:val="center"/>
              <w:rPr>
                <w:color w:val="000000" w:themeColor="text1"/>
              </w:rPr>
            </w:pPr>
            <w:r w:rsidRPr="00D353F3">
              <w:rPr>
                <w:color w:val="000000" w:themeColor="text1"/>
              </w:rPr>
              <w:t>CR19</w:t>
            </w:r>
          </w:p>
        </w:tc>
        <w:tc>
          <w:tcPr>
            <w:tcW w:w="3827" w:type="dxa"/>
            <w:tcBorders>
              <w:bottom w:val="single" w:sz="4" w:space="0" w:color="auto"/>
            </w:tcBorders>
            <w:vAlign w:val="center"/>
          </w:tcPr>
          <w:p w14:paraId="068930FE" w14:textId="710C7D3E" w:rsidR="00D528A4" w:rsidRPr="00D353F3" w:rsidRDefault="009612C8" w:rsidP="00D528A4">
            <w:pPr>
              <w:rPr>
                <w:color w:val="000000" w:themeColor="text1"/>
              </w:rPr>
            </w:pPr>
            <w:r w:rsidRPr="00D353F3">
              <w:rPr>
                <w:color w:val="000000" w:themeColor="text1"/>
              </w:rPr>
              <w:t>Дані про дотримання кредитною спілкою пруденційних нормативів</w:t>
            </w:r>
          </w:p>
        </w:tc>
        <w:tc>
          <w:tcPr>
            <w:tcW w:w="2552" w:type="dxa"/>
            <w:tcBorders>
              <w:bottom w:val="single" w:sz="4" w:space="0" w:color="auto"/>
            </w:tcBorders>
            <w:vAlign w:val="center"/>
          </w:tcPr>
          <w:p w14:paraId="58292D74" w14:textId="77777777" w:rsidR="00D528A4" w:rsidRPr="00D353F3" w:rsidRDefault="00D528A4" w:rsidP="00D528A4">
            <w:pPr>
              <w:rPr>
                <w:color w:val="000000" w:themeColor="text1"/>
              </w:rPr>
            </w:pPr>
            <w:r w:rsidRPr="00D353F3">
              <w:rPr>
                <w:color w:val="000000" w:themeColor="text1"/>
              </w:rPr>
              <w:t>Місячна</w:t>
            </w:r>
          </w:p>
        </w:tc>
        <w:tc>
          <w:tcPr>
            <w:tcW w:w="6237" w:type="dxa"/>
            <w:tcBorders>
              <w:bottom w:val="single" w:sz="4" w:space="0" w:color="auto"/>
            </w:tcBorders>
            <w:vAlign w:val="center"/>
          </w:tcPr>
          <w:p w14:paraId="3EC1A949"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r w:rsidR="007B6959" w:rsidRPr="00D353F3" w14:paraId="62E2E928" w14:textId="77777777" w:rsidTr="005241C7">
        <w:tc>
          <w:tcPr>
            <w:tcW w:w="704" w:type="dxa"/>
            <w:tcBorders>
              <w:top w:val="single" w:sz="4" w:space="0" w:color="auto"/>
              <w:left w:val="single" w:sz="4" w:space="0" w:color="auto"/>
              <w:bottom w:val="single" w:sz="4" w:space="0" w:color="auto"/>
              <w:right w:val="single" w:sz="4" w:space="0" w:color="auto"/>
            </w:tcBorders>
            <w:vAlign w:val="center"/>
          </w:tcPr>
          <w:p w14:paraId="519EED51" w14:textId="77777777" w:rsidR="00D528A4" w:rsidRPr="00D353F3" w:rsidRDefault="00D528A4" w:rsidP="008644A5">
            <w:pPr>
              <w:pStyle w:val="af3"/>
              <w:numPr>
                <w:ilvl w:val="0"/>
                <w:numId w:val="10"/>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59032373" w14:textId="77777777" w:rsidR="00D528A4" w:rsidRPr="00D353F3" w:rsidRDefault="00D528A4" w:rsidP="00D528A4">
            <w:pPr>
              <w:jc w:val="center"/>
              <w:rPr>
                <w:color w:val="000000" w:themeColor="text1"/>
              </w:rPr>
            </w:pPr>
            <w:r w:rsidRPr="00D353F3">
              <w:rPr>
                <w:color w:val="000000" w:themeColor="text1"/>
              </w:rPr>
              <w:t>CR20</w:t>
            </w:r>
          </w:p>
        </w:tc>
        <w:tc>
          <w:tcPr>
            <w:tcW w:w="3827" w:type="dxa"/>
            <w:tcBorders>
              <w:top w:val="single" w:sz="4" w:space="0" w:color="auto"/>
              <w:left w:val="single" w:sz="4" w:space="0" w:color="auto"/>
              <w:bottom w:val="single" w:sz="4" w:space="0" w:color="auto"/>
              <w:right w:val="single" w:sz="4" w:space="0" w:color="auto"/>
            </w:tcBorders>
            <w:vAlign w:val="center"/>
          </w:tcPr>
          <w:p w14:paraId="6873E99D" w14:textId="77777777" w:rsidR="00D528A4" w:rsidRPr="00D353F3" w:rsidRDefault="00D528A4" w:rsidP="00D528A4">
            <w:pPr>
              <w:rPr>
                <w:color w:val="000000" w:themeColor="text1"/>
              </w:rPr>
            </w:pPr>
            <w:r w:rsidRPr="00D353F3">
              <w:rPr>
                <w:color w:val="000000" w:themeColor="text1"/>
              </w:rPr>
              <w:t>Інформація про розподіл доходу / прибутку на додаткові пайові внески членів кредитної спілки</w:t>
            </w:r>
          </w:p>
        </w:tc>
        <w:tc>
          <w:tcPr>
            <w:tcW w:w="2552" w:type="dxa"/>
            <w:tcBorders>
              <w:top w:val="single" w:sz="4" w:space="0" w:color="auto"/>
              <w:left w:val="single" w:sz="4" w:space="0" w:color="auto"/>
              <w:bottom w:val="single" w:sz="4" w:space="0" w:color="auto"/>
              <w:right w:val="single" w:sz="4" w:space="0" w:color="auto"/>
            </w:tcBorders>
            <w:vAlign w:val="center"/>
          </w:tcPr>
          <w:p w14:paraId="41D60905" w14:textId="77777777" w:rsidR="00D528A4" w:rsidRPr="00D353F3" w:rsidRDefault="00D528A4" w:rsidP="00D528A4">
            <w:pPr>
              <w:rPr>
                <w:color w:val="000000" w:themeColor="text1"/>
              </w:rPr>
            </w:pPr>
            <w:r w:rsidRPr="00D353F3">
              <w:rPr>
                <w:color w:val="000000" w:themeColor="text1"/>
              </w:rPr>
              <w:t>Місячна</w:t>
            </w:r>
          </w:p>
        </w:tc>
        <w:tc>
          <w:tcPr>
            <w:tcW w:w="6237" w:type="dxa"/>
            <w:tcBorders>
              <w:top w:val="single" w:sz="4" w:space="0" w:color="auto"/>
              <w:left w:val="single" w:sz="4" w:space="0" w:color="auto"/>
              <w:bottom w:val="single" w:sz="4" w:space="0" w:color="auto"/>
              <w:right w:val="single" w:sz="4" w:space="0" w:color="auto"/>
            </w:tcBorders>
            <w:vAlign w:val="center"/>
          </w:tcPr>
          <w:p w14:paraId="4B24EE9D"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r w:rsidR="007B6959" w:rsidRPr="00D353F3" w14:paraId="2E3A396C" w14:textId="77777777" w:rsidTr="005241C7">
        <w:tc>
          <w:tcPr>
            <w:tcW w:w="704" w:type="dxa"/>
            <w:tcBorders>
              <w:top w:val="single" w:sz="4" w:space="0" w:color="auto"/>
              <w:left w:val="single" w:sz="4" w:space="0" w:color="auto"/>
              <w:bottom w:val="single" w:sz="4" w:space="0" w:color="auto"/>
              <w:right w:val="single" w:sz="4" w:space="0" w:color="auto"/>
            </w:tcBorders>
            <w:vAlign w:val="center"/>
          </w:tcPr>
          <w:p w14:paraId="556B5172" w14:textId="77777777" w:rsidR="001B5353" w:rsidRPr="00D353F3" w:rsidRDefault="001B5353" w:rsidP="008644A5">
            <w:pPr>
              <w:pStyle w:val="af3"/>
              <w:numPr>
                <w:ilvl w:val="0"/>
                <w:numId w:val="10"/>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11206D0A" w14:textId="2C8BD56A" w:rsidR="001B5353" w:rsidRPr="00D353F3" w:rsidRDefault="001B5353" w:rsidP="00D528A4">
            <w:pPr>
              <w:jc w:val="center"/>
              <w:rPr>
                <w:color w:val="000000" w:themeColor="text1"/>
              </w:rPr>
            </w:pPr>
            <w:r w:rsidRPr="00D353F3">
              <w:rPr>
                <w:color w:val="000000" w:themeColor="text1"/>
              </w:rPr>
              <w:t>CR21</w:t>
            </w:r>
          </w:p>
        </w:tc>
        <w:tc>
          <w:tcPr>
            <w:tcW w:w="3827" w:type="dxa"/>
            <w:tcBorders>
              <w:top w:val="single" w:sz="4" w:space="0" w:color="auto"/>
              <w:left w:val="single" w:sz="4" w:space="0" w:color="auto"/>
              <w:bottom w:val="single" w:sz="4" w:space="0" w:color="auto"/>
              <w:right w:val="single" w:sz="4" w:space="0" w:color="auto"/>
            </w:tcBorders>
            <w:vAlign w:val="center"/>
          </w:tcPr>
          <w:p w14:paraId="2403DE51" w14:textId="11054F43" w:rsidR="001B5353" w:rsidRPr="00D353F3" w:rsidRDefault="00D3211B" w:rsidP="00D528A4">
            <w:pPr>
              <w:rPr>
                <w:color w:val="000000" w:themeColor="text1"/>
              </w:rPr>
            </w:pPr>
            <w:r w:rsidRPr="00D353F3">
              <w:rPr>
                <w:color w:val="000000" w:themeColor="text1"/>
              </w:rPr>
              <w:t>Дані про пов’язаних із кредитною спілкою осіб</w:t>
            </w:r>
          </w:p>
        </w:tc>
        <w:tc>
          <w:tcPr>
            <w:tcW w:w="2552" w:type="dxa"/>
            <w:tcBorders>
              <w:top w:val="single" w:sz="4" w:space="0" w:color="auto"/>
              <w:left w:val="single" w:sz="4" w:space="0" w:color="auto"/>
              <w:bottom w:val="single" w:sz="4" w:space="0" w:color="auto"/>
              <w:right w:val="single" w:sz="4" w:space="0" w:color="auto"/>
            </w:tcBorders>
            <w:vAlign w:val="center"/>
          </w:tcPr>
          <w:p w14:paraId="4374A06B" w14:textId="3A6D6D86" w:rsidR="00D776D1" w:rsidRPr="00D353F3" w:rsidRDefault="005B4EDD" w:rsidP="00D776D1">
            <w:pPr>
              <w:rPr>
                <w:color w:val="000000" w:themeColor="text1"/>
              </w:rPr>
            </w:pPr>
            <w:r w:rsidRPr="00D353F3">
              <w:rPr>
                <w:color w:val="000000" w:themeColor="text1"/>
              </w:rPr>
              <w:t>Квартальна (нароста</w:t>
            </w:r>
            <w:r w:rsidR="00D776D1" w:rsidRPr="00D353F3">
              <w:rPr>
                <w:color w:val="000000" w:themeColor="text1"/>
              </w:rPr>
              <w:t>ючим підсумком з початку року)</w:t>
            </w:r>
          </w:p>
        </w:tc>
        <w:tc>
          <w:tcPr>
            <w:tcW w:w="6237" w:type="dxa"/>
            <w:tcBorders>
              <w:top w:val="single" w:sz="4" w:space="0" w:color="auto"/>
              <w:left w:val="single" w:sz="4" w:space="0" w:color="auto"/>
              <w:bottom w:val="single" w:sz="4" w:space="0" w:color="auto"/>
              <w:right w:val="single" w:sz="4" w:space="0" w:color="auto"/>
            </w:tcBorders>
            <w:vAlign w:val="center"/>
          </w:tcPr>
          <w:p w14:paraId="6C3AFE49" w14:textId="76D24454" w:rsidR="001B5353" w:rsidRPr="00D353F3" w:rsidRDefault="00D776D1" w:rsidP="00D528A4">
            <w:pPr>
              <w:rPr>
                <w:color w:val="000000" w:themeColor="text1"/>
              </w:rPr>
            </w:pPr>
            <w:r w:rsidRPr="00D353F3">
              <w:rPr>
                <w:color w:val="000000" w:themeColor="text1"/>
              </w:rPr>
              <w:t xml:space="preserve">За І квартал, перше півріччя, девʼять місяців – не пізніше останнього робочого дня другого місяця , наступного за звітним періодом (для значимих кредитних спілок), </w:t>
            </w:r>
            <w:r w:rsidRPr="00D353F3">
              <w:rPr>
                <w:color w:val="000000" w:themeColor="text1"/>
              </w:rPr>
              <w:br/>
              <w:t>за рік – не пізніше 01 червня року, наступного за звітним (для всіх кредитних спілок)</w:t>
            </w:r>
          </w:p>
        </w:tc>
      </w:tr>
      <w:tr w:rsidR="007B6959" w:rsidRPr="00D353F3" w14:paraId="14B729D0" w14:textId="77777777" w:rsidTr="005241C7">
        <w:tc>
          <w:tcPr>
            <w:tcW w:w="704" w:type="dxa"/>
            <w:tcBorders>
              <w:top w:val="single" w:sz="4" w:space="0" w:color="auto"/>
              <w:left w:val="single" w:sz="4" w:space="0" w:color="auto"/>
              <w:bottom w:val="single" w:sz="4" w:space="0" w:color="auto"/>
              <w:right w:val="single" w:sz="4" w:space="0" w:color="auto"/>
            </w:tcBorders>
            <w:vAlign w:val="center"/>
          </w:tcPr>
          <w:p w14:paraId="3617817E" w14:textId="77777777" w:rsidR="00D528A4" w:rsidRPr="00D353F3" w:rsidRDefault="00D528A4" w:rsidP="008644A5">
            <w:pPr>
              <w:pStyle w:val="af3"/>
              <w:numPr>
                <w:ilvl w:val="0"/>
                <w:numId w:val="10"/>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3ECF9012" w14:textId="77777777" w:rsidR="00D528A4" w:rsidRPr="00D353F3" w:rsidRDefault="00D528A4" w:rsidP="00D528A4">
            <w:pPr>
              <w:jc w:val="center"/>
              <w:rPr>
                <w:color w:val="000000" w:themeColor="text1"/>
              </w:rPr>
            </w:pPr>
            <w:r w:rsidRPr="00D353F3">
              <w:rPr>
                <w:color w:val="000000" w:themeColor="text1"/>
              </w:rPr>
              <w:t>CR151</w:t>
            </w:r>
          </w:p>
        </w:tc>
        <w:tc>
          <w:tcPr>
            <w:tcW w:w="3827" w:type="dxa"/>
            <w:tcBorders>
              <w:top w:val="single" w:sz="4" w:space="0" w:color="auto"/>
              <w:left w:val="single" w:sz="4" w:space="0" w:color="auto"/>
              <w:bottom w:val="single" w:sz="4" w:space="0" w:color="auto"/>
              <w:right w:val="single" w:sz="4" w:space="0" w:color="auto"/>
            </w:tcBorders>
            <w:vAlign w:val="center"/>
          </w:tcPr>
          <w:p w14:paraId="3BD6DF73" w14:textId="77777777" w:rsidR="00D528A4" w:rsidRPr="00D353F3" w:rsidRDefault="00D528A4" w:rsidP="00D528A4">
            <w:pPr>
              <w:rPr>
                <w:color w:val="000000" w:themeColor="text1"/>
              </w:rPr>
            </w:pPr>
            <w:r w:rsidRPr="00D353F3">
              <w:rPr>
                <w:color w:val="000000" w:themeColor="text1"/>
              </w:rPr>
              <w:t>Дані про договори за кредитами, розміщеними та отриманими кредитною спілкою коштами</w:t>
            </w:r>
          </w:p>
        </w:tc>
        <w:tc>
          <w:tcPr>
            <w:tcW w:w="2552" w:type="dxa"/>
            <w:tcBorders>
              <w:top w:val="single" w:sz="4" w:space="0" w:color="auto"/>
              <w:left w:val="single" w:sz="4" w:space="0" w:color="auto"/>
              <w:bottom w:val="single" w:sz="4" w:space="0" w:color="auto"/>
              <w:right w:val="single" w:sz="4" w:space="0" w:color="auto"/>
            </w:tcBorders>
            <w:vAlign w:val="center"/>
          </w:tcPr>
          <w:p w14:paraId="3D47219C" w14:textId="77777777" w:rsidR="00D528A4" w:rsidRPr="00D353F3" w:rsidRDefault="00D528A4" w:rsidP="00D528A4">
            <w:pPr>
              <w:rPr>
                <w:color w:val="000000" w:themeColor="text1"/>
              </w:rPr>
            </w:pPr>
            <w:r w:rsidRPr="00D353F3">
              <w:rPr>
                <w:color w:val="000000" w:themeColor="text1"/>
              </w:rPr>
              <w:t xml:space="preserve">Місячна </w:t>
            </w:r>
          </w:p>
        </w:tc>
        <w:tc>
          <w:tcPr>
            <w:tcW w:w="6237" w:type="dxa"/>
            <w:tcBorders>
              <w:top w:val="single" w:sz="4" w:space="0" w:color="auto"/>
              <w:left w:val="single" w:sz="4" w:space="0" w:color="auto"/>
              <w:bottom w:val="single" w:sz="4" w:space="0" w:color="auto"/>
              <w:right w:val="single" w:sz="4" w:space="0" w:color="auto"/>
            </w:tcBorders>
            <w:vAlign w:val="center"/>
          </w:tcPr>
          <w:p w14:paraId="6CE1278C"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r w:rsidR="007B6959" w:rsidRPr="00D353F3" w14:paraId="59668A70" w14:textId="77777777" w:rsidTr="005241C7">
        <w:tc>
          <w:tcPr>
            <w:tcW w:w="704" w:type="dxa"/>
            <w:tcBorders>
              <w:top w:val="single" w:sz="4" w:space="0" w:color="auto"/>
              <w:left w:val="single" w:sz="4" w:space="0" w:color="auto"/>
              <w:bottom w:val="single" w:sz="4" w:space="0" w:color="auto"/>
              <w:right w:val="single" w:sz="4" w:space="0" w:color="auto"/>
            </w:tcBorders>
            <w:vAlign w:val="center"/>
          </w:tcPr>
          <w:p w14:paraId="51CBBF18" w14:textId="77777777" w:rsidR="00D528A4" w:rsidRPr="00D353F3" w:rsidRDefault="00D528A4" w:rsidP="008644A5">
            <w:pPr>
              <w:pStyle w:val="af3"/>
              <w:numPr>
                <w:ilvl w:val="0"/>
                <w:numId w:val="10"/>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106ECDD8" w14:textId="77777777" w:rsidR="00D528A4" w:rsidRPr="00D353F3" w:rsidRDefault="00D528A4" w:rsidP="00D528A4">
            <w:pPr>
              <w:jc w:val="center"/>
              <w:rPr>
                <w:color w:val="000000" w:themeColor="text1"/>
              </w:rPr>
            </w:pPr>
            <w:r w:rsidRPr="00D353F3">
              <w:rPr>
                <w:color w:val="000000" w:themeColor="text1"/>
              </w:rPr>
              <w:t>CR152</w:t>
            </w:r>
          </w:p>
        </w:tc>
        <w:tc>
          <w:tcPr>
            <w:tcW w:w="3827" w:type="dxa"/>
            <w:tcBorders>
              <w:top w:val="single" w:sz="4" w:space="0" w:color="auto"/>
              <w:left w:val="single" w:sz="4" w:space="0" w:color="auto"/>
              <w:bottom w:val="single" w:sz="4" w:space="0" w:color="auto"/>
              <w:right w:val="single" w:sz="4" w:space="0" w:color="auto"/>
            </w:tcBorders>
            <w:vAlign w:val="center"/>
          </w:tcPr>
          <w:p w14:paraId="05DB8DF2" w14:textId="77777777" w:rsidR="00D528A4" w:rsidRPr="00D353F3" w:rsidRDefault="00D528A4" w:rsidP="00D528A4">
            <w:pPr>
              <w:rPr>
                <w:color w:val="000000" w:themeColor="text1"/>
              </w:rPr>
            </w:pPr>
            <w:r w:rsidRPr="00D353F3">
              <w:rPr>
                <w:color w:val="000000" w:themeColor="text1"/>
              </w:rPr>
              <w:t>Дані про операції за кредитами, розміщеними та отриманими кредитною спілкою коштами</w:t>
            </w:r>
          </w:p>
        </w:tc>
        <w:tc>
          <w:tcPr>
            <w:tcW w:w="2552" w:type="dxa"/>
            <w:tcBorders>
              <w:top w:val="single" w:sz="4" w:space="0" w:color="auto"/>
              <w:left w:val="single" w:sz="4" w:space="0" w:color="auto"/>
              <w:bottom w:val="single" w:sz="4" w:space="0" w:color="auto"/>
              <w:right w:val="single" w:sz="4" w:space="0" w:color="auto"/>
            </w:tcBorders>
            <w:vAlign w:val="center"/>
          </w:tcPr>
          <w:p w14:paraId="52E13269" w14:textId="77777777" w:rsidR="00D528A4" w:rsidRPr="00D353F3" w:rsidRDefault="00D528A4" w:rsidP="00D528A4">
            <w:pPr>
              <w:rPr>
                <w:color w:val="000000" w:themeColor="text1"/>
              </w:rPr>
            </w:pPr>
            <w:r w:rsidRPr="00D353F3">
              <w:rPr>
                <w:color w:val="000000" w:themeColor="text1"/>
              </w:rPr>
              <w:t xml:space="preserve">Місячна </w:t>
            </w:r>
          </w:p>
        </w:tc>
        <w:tc>
          <w:tcPr>
            <w:tcW w:w="6237" w:type="dxa"/>
            <w:tcBorders>
              <w:top w:val="single" w:sz="4" w:space="0" w:color="auto"/>
              <w:left w:val="single" w:sz="4" w:space="0" w:color="auto"/>
              <w:bottom w:val="single" w:sz="4" w:space="0" w:color="auto"/>
              <w:right w:val="single" w:sz="4" w:space="0" w:color="auto"/>
            </w:tcBorders>
            <w:vAlign w:val="center"/>
          </w:tcPr>
          <w:p w14:paraId="2457DA83"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r w:rsidR="007B6959" w:rsidRPr="00D353F3" w14:paraId="0F0ECFDC" w14:textId="77777777" w:rsidTr="005241C7">
        <w:tc>
          <w:tcPr>
            <w:tcW w:w="704" w:type="dxa"/>
            <w:tcBorders>
              <w:top w:val="single" w:sz="4" w:space="0" w:color="auto"/>
              <w:left w:val="single" w:sz="4" w:space="0" w:color="auto"/>
              <w:bottom w:val="single" w:sz="4" w:space="0" w:color="auto"/>
              <w:right w:val="single" w:sz="4" w:space="0" w:color="auto"/>
            </w:tcBorders>
            <w:vAlign w:val="center"/>
          </w:tcPr>
          <w:p w14:paraId="4DD9C307" w14:textId="478A057F" w:rsidR="00D528A4" w:rsidRPr="00D353F3" w:rsidRDefault="00D528A4" w:rsidP="008644A5">
            <w:pPr>
              <w:pStyle w:val="af3"/>
              <w:numPr>
                <w:ilvl w:val="0"/>
                <w:numId w:val="10"/>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361BC34D" w14:textId="77777777" w:rsidR="00D528A4" w:rsidRPr="00D353F3" w:rsidRDefault="00D528A4" w:rsidP="00D528A4">
            <w:pPr>
              <w:jc w:val="center"/>
              <w:rPr>
                <w:color w:val="000000" w:themeColor="text1"/>
              </w:rPr>
            </w:pPr>
            <w:r w:rsidRPr="00D353F3">
              <w:rPr>
                <w:color w:val="000000" w:themeColor="text1"/>
              </w:rPr>
              <w:t>CR161</w:t>
            </w:r>
          </w:p>
        </w:tc>
        <w:tc>
          <w:tcPr>
            <w:tcW w:w="3827" w:type="dxa"/>
            <w:tcBorders>
              <w:top w:val="single" w:sz="4" w:space="0" w:color="auto"/>
              <w:left w:val="single" w:sz="4" w:space="0" w:color="auto"/>
              <w:bottom w:val="single" w:sz="4" w:space="0" w:color="auto"/>
              <w:right w:val="single" w:sz="4" w:space="0" w:color="auto"/>
            </w:tcBorders>
            <w:vAlign w:val="center"/>
          </w:tcPr>
          <w:p w14:paraId="6220400E" w14:textId="0DFB44BB" w:rsidR="00D528A4" w:rsidRPr="00D353F3" w:rsidRDefault="009612C8" w:rsidP="00D528A4">
            <w:pPr>
              <w:rPr>
                <w:color w:val="000000" w:themeColor="text1"/>
              </w:rPr>
            </w:pPr>
            <w:r w:rsidRPr="00D353F3">
              <w:rPr>
                <w:color w:val="000000" w:themeColor="text1"/>
              </w:rPr>
              <w:t>Дані про договір про залучення вкладу (депозиту) члена кредитної спілки</w:t>
            </w:r>
          </w:p>
        </w:tc>
        <w:tc>
          <w:tcPr>
            <w:tcW w:w="2552" w:type="dxa"/>
            <w:tcBorders>
              <w:top w:val="single" w:sz="4" w:space="0" w:color="auto"/>
              <w:left w:val="single" w:sz="4" w:space="0" w:color="auto"/>
              <w:bottom w:val="single" w:sz="4" w:space="0" w:color="auto"/>
              <w:right w:val="single" w:sz="4" w:space="0" w:color="auto"/>
            </w:tcBorders>
            <w:vAlign w:val="center"/>
          </w:tcPr>
          <w:p w14:paraId="0A46462F" w14:textId="77777777" w:rsidR="00D528A4" w:rsidRPr="00D353F3" w:rsidRDefault="00D528A4" w:rsidP="00D528A4">
            <w:pPr>
              <w:rPr>
                <w:color w:val="000000" w:themeColor="text1"/>
              </w:rPr>
            </w:pPr>
            <w:r w:rsidRPr="00D353F3">
              <w:rPr>
                <w:color w:val="000000" w:themeColor="text1"/>
              </w:rPr>
              <w:t>Місячна</w:t>
            </w:r>
          </w:p>
        </w:tc>
        <w:tc>
          <w:tcPr>
            <w:tcW w:w="6237" w:type="dxa"/>
            <w:tcBorders>
              <w:top w:val="single" w:sz="4" w:space="0" w:color="auto"/>
              <w:left w:val="single" w:sz="4" w:space="0" w:color="auto"/>
              <w:bottom w:val="single" w:sz="4" w:space="0" w:color="auto"/>
              <w:right w:val="single" w:sz="4" w:space="0" w:color="auto"/>
            </w:tcBorders>
            <w:vAlign w:val="center"/>
          </w:tcPr>
          <w:p w14:paraId="44FF3E88"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bl>
    <w:p w14:paraId="48A46C45" w14:textId="77777777" w:rsidR="005648B8" w:rsidRPr="00D353F3" w:rsidRDefault="005648B8" w:rsidP="008644A5">
      <w:pPr>
        <w:pStyle w:val="af3"/>
        <w:numPr>
          <w:ilvl w:val="0"/>
          <w:numId w:val="10"/>
        </w:numPr>
        <w:ind w:left="169" w:firstLine="0"/>
        <w:jc w:val="left"/>
        <w:rPr>
          <w:color w:val="000000" w:themeColor="text1"/>
          <w:lang w:val="ru-RU"/>
        </w:rPr>
        <w:sectPr w:rsidR="005648B8" w:rsidRPr="00D353F3" w:rsidSect="00D528A4">
          <w:headerReference w:type="first" r:id="rId100"/>
          <w:pgSz w:w="16838" w:h="11906" w:orient="landscape" w:code="9"/>
          <w:pgMar w:top="567" w:right="1134" w:bottom="1701" w:left="1134" w:header="709" w:footer="709" w:gutter="0"/>
          <w:cols w:space="708"/>
          <w:titlePg/>
          <w:docGrid w:linePitch="381"/>
        </w:sectPr>
      </w:pPr>
    </w:p>
    <w:tbl>
      <w:tblPr>
        <w:tblStyle w:val="a9"/>
        <w:tblW w:w="14596" w:type="dxa"/>
        <w:tblInd w:w="421" w:type="dxa"/>
        <w:tblLook w:val="04A0" w:firstRow="1" w:lastRow="0" w:firstColumn="1" w:lastColumn="0" w:noHBand="0" w:noVBand="1"/>
      </w:tblPr>
      <w:tblGrid>
        <w:gridCol w:w="704"/>
        <w:gridCol w:w="1276"/>
        <w:gridCol w:w="3827"/>
        <w:gridCol w:w="2552"/>
        <w:gridCol w:w="6237"/>
      </w:tblGrid>
      <w:tr w:rsidR="005648B8" w:rsidRPr="00D353F3" w14:paraId="2B3598AA" w14:textId="77777777" w:rsidTr="005241C7">
        <w:tc>
          <w:tcPr>
            <w:tcW w:w="704" w:type="dxa"/>
            <w:tcBorders>
              <w:top w:val="single" w:sz="4" w:space="0" w:color="auto"/>
              <w:left w:val="single" w:sz="4" w:space="0" w:color="auto"/>
              <w:bottom w:val="single" w:sz="4" w:space="0" w:color="auto"/>
              <w:right w:val="single" w:sz="4" w:space="0" w:color="auto"/>
            </w:tcBorders>
            <w:vAlign w:val="center"/>
          </w:tcPr>
          <w:p w14:paraId="5D8C8A41" w14:textId="7FB07AB9" w:rsidR="005648B8" w:rsidRPr="00D353F3" w:rsidRDefault="005648B8" w:rsidP="000D37B1">
            <w:pPr>
              <w:pStyle w:val="af3"/>
              <w:ind w:left="169"/>
              <w:jc w:val="center"/>
              <w:rPr>
                <w:color w:val="000000" w:themeColor="text1"/>
                <w:lang w:val="ru-RU"/>
              </w:rPr>
            </w:pPr>
            <w:r w:rsidRPr="00D353F3">
              <w:rPr>
                <w:color w:val="000000" w:themeColor="text1"/>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14:paraId="73A0C48A" w14:textId="30611680" w:rsidR="005648B8" w:rsidRPr="00D353F3" w:rsidRDefault="005648B8" w:rsidP="000D37B1">
            <w:pPr>
              <w:jc w:val="center"/>
              <w:rPr>
                <w:color w:val="000000" w:themeColor="text1"/>
              </w:rPr>
            </w:pPr>
            <w:r w:rsidRPr="00D353F3">
              <w:rPr>
                <w:color w:val="000000" w:themeColor="text1"/>
              </w:rPr>
              <w:t>2</w:t>
            </w:r>
          </w:p>
        </w:tc>
        <w:tc>
          <w:tcPr>
            <w:tcW w:w="3827" w:type="dxa"/>
            <w:tcBorders>
              <w:top w:val="single" w:sz="4" w:space="0" w:color="auto"/>
              <w:left w:val="single" w:sz="4" w:space="0" w:color="auto"/>
              <w:bottom w:val="single" w:sz="4" w:space="0" w:color="auto"/>
              <w:right w:val="single" w:sz="4" w:space="0" w:color="auto"/>
            </w:tcBorders>
            <w:vAlign w:val="center"/>
          </w:tcPr>
          <w:p w14:paraId="79A0D5AB" w14:textId="17A8F9C1" w:rsidR="005648B8" w:rsidRPr="00D353F3" w:rsidRDefault="005648B8" w:rsidP="000D37B1">
            <w:pPr>
              <w:jc w:val="center"/>
              <w:rPr>
                <w:color w:val="000000" w:themeColor="text1"/>
              </w:rPr>
            </w:pPr>
            <w:r w:rsidRPr="00D353F3">
              <w:rPr>
                <w:color w:val="000000" w:themeColor="text1"/>
              </w:rPr>
              <w:t>3</w:t>
            </w:r>
          </w:p>
        </w:tc>
        <w:tc>
          <w:tcPr>
            <w:tcW w:w="2552" w:type="dxa"/>
            <w:tcBorders>
              <w:top w:val="single" w:sz="4" w:space="0" w:color="auto"/>
              <w:left w:val="single" w:sz="4" w:space="0" w:color="auto"/>
              <w:bottom w:val="single" w:sz="4" w:space="0" w:color="auto"/>
              <w:right w:val="single" w:sz="4" w:space="0" w:color="auto"/>
            </w:tcBorders>
            <w:vAlign w:val="center"/>
          </w:tcPr>
          <w:p w14:paraId="2A3204EC" w14:textId="48821F01" w:rsidR="005648B8" w:rsidRPr="00D353F3" w:rsidRDefault="005648B8" w:rsidP="000D37B1">
            <w:pPr>
              <w:jc w:val="center"/>
              <w:rPr>
                <w:color w:val="000000" w:themeColor="text1"/>
              </w:rPr>
            </w:pPr>
            <w:r w:rsidRPr="00D353F3">
              <w:rPr>
                <w:color w:val="000000" w:themeColor="text1"/>
              </w:rPr>
              <w:t>4</w:t>
            </w:r>
          </w:p>
        </w:tc>
        <w:tc>
          <w:tcPr>
            <w:tcW w:w="6237" w:type="dxa"/>
            <w:tcBorders>
              <w:top w:val="single" w:sz="4" w:space="0" w:color="auto"/>
              <w:left w:val="single" w:sz="4" w:space="0" w:color="auto"/>
              <w:bottom w:val="single" w:sz="4" w:space="0" w:color="auto"/>
              <w:right w:val="single" w:sz="4" w:space="0" w:color="auto"/>
            </w:tcBorders>
            <w:vAlign w:val="center"/>
          </w:tcPr>
          <w:p w14:paraId="5BF398B1" w14:textId="42EC448D" w:rsidR="005648B8" w:rsidRPr="00D353F3" w:rsidRDefault="005648B8" w:rsidP="000D37B1">
            <w:pPr>
              <w:jc w:val="center"/>
              <w:rPr>
                <w:color w:val="000000" w:themeColor="text1"/>
              </w:rPr>
            </w:pPr>
            <w:r w:rsidRPr="00D353F3">
              <w:rPr>
                <w:color w:val="000000" w:themeColor="text1"/>
              </w:rPr>
              <w:t>5</w:t>
            </w:r>
          </w:p>
        </w:tc>
      </w:tr>
      <w:tr w:rsidR="007B6959" w:rsidRPr="00D353F3" w14:paraId="6A16DF68" w14:textId="77777777" w:rsidTr="005241C7">
        <w:tc>
          <w:tcPr>
            <w:tcW w:w="704" w:type="dxa"/>
            <w:tcBorders>
              <w:top w:val="single" w:sz="4" w:space="0" w:color="auto"/>
              <w:left w:val="single" w:sz="4" w:space="0" w:color="auto"/>
              <w:bottom w:val="single" w:sz="4" w:space="0" w:color="auto"/>
              <w:right w:val="single" w:sz="4" w:space="0" w:color="auto"/>
            </w:tcBorders>
            <w:vAlign w:val="center"/>
          </w:tcPr>
          <w:p w14:paraId="4648E657" w14:textId="1E33E9FE" w:rsidR="00D528A4" w:rsidRPr="00D353F3" w:rsidRDefault="00D528A4" w:rsidP="008644A5">
            <w:pPr>
              <w:pStyle w:val="af3"/>
              <w:numPr>
                <w:ilvl w:val="0"/>
                <w:numId w:val="10"/>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75B97304" w14:textId="77777777" w:rsidR="00D528A4" w:rsidRPr="00D353F3" w:rsidRDefault="00D528A4" w:rsidP="00D528A4">
            <w:pPr>
              <w:jc w:val="center"/>
              <w:rPr>
                <w:color w:val="000000" w:themeColor="text1"/>
              </w:rPr>
            </w:pPr>
            <w:r w:rsidRPr="00D353F3">
              <w:rPr>
                <w:color w:val="000000" w:themeColor="text1"/>
              </w:rPr>
              <w:t>CR162</w:t>
            </w:r>
          </w:p>
        </w:tc>
        <w:tc>
          <w:tcPr>
            <w:tcW w:w="3827" w:type="dxa"/>
            <w:tcBorders>
              <w:top w:val="single" w:sz="4" w:space="0" w:color="auto"/>
              <w:left w:val="single" w:sz="4" w:space="0" w:color="auto"/>
              <w:bottom w:val="single" w:sz="4" w:space="0" w:color="auto"/>
              <w:right w:val="single" w:sz="4" w:space="0" w:color="auto"/>
            </w:tcBorders>
            <w:vAlign w:val="center"/>
          </w:tcPr>
          <w:p w14:paraId="667E515E" w14:textId="7990C999" w:rsidR="00D528A4" w:rsidRPr="00D353F3" w:rsidRDefault="009612C8" w:rsidP="00D528A4">
            <w:pPr>
              <w:rPr>
                <w:color w:val="000000" w:themeColor="text1"/>
              </w:rPr>
            </w:pPr>
            <w:r w:rsidRPr="00D353F3">
              <w:rPr>
                <w:color w:val="000000" w:themeColor="text1"/>
              </w:rPr>
              <w:t>Дані про операції за залученим вкладом (депозитом) члена кредитної спілки</w:t>
            </w:r>
          </w:p>
        </w:tc>
        <w:tc>
          <w:tcPr>
            <w:tcW w:w="2552" w:type="dxa"/>
            <w:tcBorders>
              <w:top w:val="single" w:sz="4" w:space="0" w:color="auto"/>
              <w:left w:val="single" w:sz="4" w:space="0" w:color="auto"/>
              <w:bottom w:val="single" w:sz="4" w:space="0" w:color="auto"/>
              <w:right w:val="single" w:sz="4" w:space="0" w:color="auto"/>
            </w:tcBorders>
            <w:vAlign w:val="center"/>
          </w:tcPr>
          <w:p w14:paraId="1704792A" w14:textId="77777777" w:rsidR="00D528A4" w:rsidRPr="00D353F3" w:rsidRDefault="00D528A4" w:rsidP="00D528A4">
            <w:pPr>
              <w:rPr>
                <w:color w:val="000000" w:themeColor="text1"/>
              </w:rPr>
            </w:pPr>
            <w:r w:rsidRPr="00D353F3">
              <w:rPr>
                <w:color w:val="000000" w:themeColor="text1"/>
              </w:rPr>
              <w:t>Місячна</w:t>
            </w:r>
          </w:p>
        </w:tc>
        <w:tc>
          <w:tcPr>
            <w:tcW w:w="6237" w:type="dxa"/>
            <w:tcBorders>
              <w:top w:val="single" w:sz="4" w:space="0" w:color="auto"/>
              <w:left w:val="single" w:sz="4" w:space="0" w:color="auto"/>
              <w:bottom w:val="single" w:sz="4" w:space="0" w:color="auto"/>
              <w:right w:val="single" w:sz="4" w:space="0" w:color="auto"/>
            </w:tcBorders>
            <w:vAlign w:val="center"/>
          </w:tcPr>
          <w:p w14:paraId="21A8F6F5" w14:textId="77777777" w:rsidR="00D528A4" w:rsidRPr="00D353F3" w:rsidRDefault="00D528A4" w:rsidP="00D528A4">
            <w:pPr>
              <w:rPr>
                <w:color w:val="000000" w:themeColor="text1"/>
              </w:rPr>
            </w:pPr>
            <w:r w:rsidRPr="00D353F3">
              <w:rPr>
                <w:color w:val="000000" w:themeColor="text1"/>
              </w:rPr>
              <w:t>Не пізніше 25 числа місяця, наступного за звітним</w:t>
            </w:r>
          </w:p>
        </w:tc>
      </w:tr>
    </w:tbl>
    <w:p w14:paraId="5883DC3F" w14:textId="77777777" w:rsidR="00D528A4" w:rsidRPr="00D353F3" w:rsidRDefault="00D528A4" w:rsidP="00D528A4">
      <w:pPr>
        <w:jc w:val="center"/>
        <w:rPr>
          <w:color w:val="000000" w:themeColor="text1"/>
        </w:rPr>
      </w:pPr>
    </w:p>
    <w:p w14:paraId="55A53B85" w14:textId="219D12D7" w:rsidR="00D528A4" w:rsidRPr="00D353F3" w:rsidRDefault="00D528A4" w:rsidP="00D528A4">
      <w:pPr>
        <w:jc w:val="center"/>
        <w:rPr>
          <w:color w:val="000000" w:themeColor="text1"/>
        </w:rPr>
      </w:pPr>
      <w:r w:rsidRPr="00D353F3">
        <w:rPr>
          <w:color w:val="000000" w:themeColor="text1"/>
        </w:rPr>
        <w:t xml:space="preserve">Інформація про файли з показниками звітності у форматі </w:t>
      </w:r>
      <w:r w:rsidRPr="00D353F3">
        <w:rPr>
          <w:color w:val="000000" w:themeColor="text1"/>
          <w:lang w:val="en-US"/>
        </w:rPr>
        <w:t>XML</w:t>
      </w:r>
      <w:r w:rsidRPr="00D353F3">
        <w:rPr>
          <w:color w:val="000000" w:themeColor="text1"/>
        </w:rPr>
        <w:t>, що п</w:t>
      </w:r>
      <w:r w:rsidR="00863502">
        <w:rPr>
          <w:color w:val="000000" w:themeColor="text1"/>
        </w:rPr>
        <w:t>одаються до Національного банку</w:t>
      </w:r>
    </w:p>
    <w:p w14:paraId="3EE946F7" w14:textId="77777777" w:rsidR="00D528A4" w:rsidRPr="00D353F3" w:rsidRDefault="00D528A4" w:rsidP="00D528A4">
      <w:pPr>
        <w:jc w:val="center"/>
        <w:rPr>
          <w:color w:val="000000" w:themeColor="text1"/>
          <w:lang w:val="ru-RU"/>
        </w:rPr>
      </w:pPr>
      <w:r w:rsidRPr="00D353F3">
        <w:rPr>
          <w:color w:val="000000" w:themeColor="text1"/>
        </w:rPr>
        <w:t xml:space="preserve">страховиками </w:t>
      </w:r>
    </w:p>
    <w:p w14:paraId="5B43C25C" w14:textId="77777777" w:rsidR="00CF6248" w:rsidRPr="00D353F3" w:rsidRDefault="00CF6248" w:rsidP="00EF7DC0">
      <w:pPr>
        <w:ind w:right="-314"/>
        <w:jc w:val="right"/>
        <w:rPr>
          <w:color w:val="000000" w:themeColor="text1"/>
          <w:lang w:val="ru-RU"/>
        </w:rPr>
      </w:pPr>
      <w:r w:rsidRPr="00D353F3">
        <w:rPr>
          <w:color w:val="000000" w:themeColor="text1"/>
        </w:rPr>
        <w:t xml:space="preserve">Таблиця </w:t>
      </w:r>
      <w:r w:rsidRPr="00D353F3">
        <w:rPr>
          <w:color w:val="000000" w:themeColor="text1"/>
          <w:lang w:val="ru-RU"/>
        </w:rPr>
        <w:t>2</w:t>
      </w:r>
    </w:p>
    <w:p w14:paraId="16544FEB" w14:textId="77777777" w:rsidR="00D528A4" w:rsidRPr="00EC09B4" w:rsidRDefault="00D528A4" w:rsidP="00D528A4">
      <w:pPr>
        <w:jc w:val="center"/>
        <w:rPr>
          <w:color w:val="000000" w:themeColor="text1"/>
          <w:sz w:val="16"/>
          <w:szCs w:val="16"/>
          <w:lang w:val="ru-RU"/>
        </w:rPr>
      </w:pPr>
    </w:p>
    <w:p w14:paraId="3B8AAA36" w14:textId="77777777" w:rsidR="00D528A4" w:rsidRPr="00D353F3" w:rsidRDefault="00D528A4" w:rsidP="00D528A4">
      <w:pPr>
        <w:jc w:val="center"/>
        <w:rPr>
          <w:color w:val="000000" w:themeColor="text1"/>
          <w:sz w:val="2"/>
          <w:szCs w:val="2"/>
          <w:lang w:val="ru-RU"/>
        </w:rPr>
      </w:pPr>
    </w:p>
    <w:tbl>
      <w:tblPr>
        <w:tblStyle w:val="a9"/>
        <w:tblW w:w="14596" w:type="dxa"/>
        <w:tblInd w:w="421" w:type="dxa"/>
        <w:tblLook w:val="04A0" w:firstRow="1" w:lastRow="0" w:firstColumn="1" w:lastColumn="0" w:noHBand="0" w:noVBand="1"/>
      </w:tblPr>
      <w:tblGrid>
        <w:gridCol w:w="704"/>
        <w:gridCol w:w="1276"/>
        <w:gridCol w:w="3827"/>
        <w:gridCol w:w="2552"/>
        <w:gridCol w:w="6237"/>
      </w:tblGrid>
      <w:tr w:rsidR="007B6959" w:rsidRPr="00D353F3" w14:paraId="6072D81B" w14:textId="77777777" w:rsidTr="005241C7">
        <w:tc>
          <w:tcPr>
            <w:tcW w:w="704" w:type="dxa"/>
            <w:vAlign w:val="center"/>
          </w:tcPr>
          <w:p w14:paraId="51B0AA2A" w14:textId="77777777" w:rsidR="00D528A4" w:rsidRPr="00D353F3" w:rsidRDefault="00D528A4" w:rsidP="00D528A4">
            <w:pPr>
              <w:jc w:val="center"/>
              <w:rPr>
                <w:color w:val="000000" w:themeColor="text1"/>
                <w:lang w:val="ru-RU"/>
              </w:rPr>
            </w:pPr>
            <w:r w:rsidRPr="00D353F3">
              <w:rPr>
                <w:color w:val="000000" w:themeColor="text1"/>
              </w:rPr>
              <w:t>№ з/п</w:t>
            </w:r>
          </w:p>
        </w:tc>
        <w:tc>
          <w:tcPr>
            <w:tcW w:w="1276" w:type="dxa"/>
            <w:vAlign w:val="center"/>
          </w:tcPr>
          <w:p w14:paraId="017CF137" w14:textId="77777777" w:rsidR="00D528A4" w:rsidRPr="00D353F3" w:rsidRDefault="00D528A4" w:rsidP="00D528A4">
            <w:pPr>
              <w:jc w:val="center"/>
              <w:rPr>
                <w:color w:val="000000" w:themeColor="text1"/>
                <w:lang w:val="ru-RU"/>
              </w:rPr>
            </w:pPr>
            <w:r w:rsidRPr="00D353F3">
              <w:rPr>
                <w:color w:val="000000" w:themeColor="text1"/>
              </w:rPr>
              <w:t>Файл</w:t>
            </w:r>
          </w:p>
        </w:tc>
        <w:tc>
          <w:tcPr>
            <w:tcW w:w="3827" w:type="dxa"/>
            <w:vAlign w:val="center"/>
          </w:tcPr>
          <w:p w14:paraId="313E8A4C" w14:textId="77777777" w:rsidR="00D528A4" w:rsidRPr="00D353F3" w:rsidRDefault="00D528A4" w:rsidP="00D528A4">
            <w:pPr>
              <w:jc w:val="center"/>
              <w:rPr>
                <w:color w:val="000000" w:themeColor="text1"/>
                <w:lang w:val="ru-RU"/>
              </w:rPr>
            </w:pPr>
            <w:r w:rsidRPr="00D353F3">
              <w:rPr>
                <w:color w:val="000000" w:themeColor="text1"/>
              </w:rPr>
              <w:t>Назва файла</w:t>
            </w:r>
          </w:p>
        </w:tc>
        <w:tc>
          <w:tcPr>
            <w:tcW w:w="2552" w:type="dxa"/>
            <w:vAlign w:val="center"/>
          </w:tcPr>
          <w:p w14:paraId="474C4BBE" w14:textId="77777777" w:rsidR="00D528A4" w:rsidRPr="00D353F3" w:rsidRDefault="00D528A4" w:rsidP="00D528A4">
            <w:pPr>
              <w:jc w:val="center"/>
              <w:rPr>
                <w:color w:val="000000" w:themeColor="text1"/>
                <w:lang w:val="ru-RU"/>
              </w:rPr>
            </w:pPr>
            <w:r w:rsidRPr="00D353F3">
              <w:rPr>
                <w:color w:val="000000" w:themeColor="text1"/>
              </w:rPr>
              <w:t>Періодичність подання / звітний період</w:t>
            </w:r>
          </w:p>
        </w:tc>
        <w:tc>
          <w:tcPr>
            <w:tcW w:w="6237" w:type="dxa"/>
            <w:vAlign w:val="center"/>
          </w:tcPr>
          <w:p w14:paraId="55029DF6" w14:textId="77777777" w:rsidR="00D528A4" w:rsidRPr="00D353F3" w:rsidRDefault="00D528A4" w:rsidP="00D528A4">
            <w:pPr>
              <w:jc w:val="center"/>
              <w:rPr>
                <w:color w:val="000000" w:themeColor="text1"/>
                <w:lang w:val="ru-RU"/>
              </w:rPr>
            </w:pPr>
            <w:r w:rsidRPr="00D353F3">
              <w:rPr>
                <w:color w:val="000000" w:themeColor="text1"/>
              </w:rPr>
              <w:t>Строк подання</w:t>
            </w:r>
          </w:p>
        </w:tc>
      </w:tr>
      <w:tr w:rsidR="007B6959" w:rsidRPr="00D353F3" w14:paraId="49974EB1" w14:textId="77777777" w:rsidTr="005241C7">
        <w:tc>
          <w:tcPr>
            <w:tcW w:w="704" w:type="dxa"/>
            <w:vAlign w:val="center"/>
          </w:tcPr>
          <w:p w14:paraId="30D979AC" w14:textId="77777777" w:rsidR="00D528A4" w:rsidRPr="00D353F3" w:rsidRDefault="00D528A4" w:rsidP="00D528A4">
            <w:pPr>
              <w:jc w:val="center"/>
              <w:rPr>
                <w:color w:val="000000" w:themeColor="text1"/>
                <w:lang w:val="ru-RU"/>
              </w:rPr>
            </w:pPr>
            <w:r w:rsidRPr="00D353F3">
              <w:rPr>
                <w:color w:val="000000" w:themeColor="text1"/>
              </w:rPr>
              <w:t>1</w:t>
            </w:r>
          </w:p>
        </w:tc>
        <w:tc>
          <w:tcPr>
            <w:tcW w:w="1276" w:type="dxa"/>
            <w:vAlign w:val="center"/>
          </w:tcPr>
          <w:p w14:paraId="221D8A9C" w14:textId="77777777" w:rsidR="00D528A4" w:rsidRPr="00D353F3" w:rsidRDefault="00D528A4" w:rsidP="00D528A4">
            <w:pPr>
              <w:jc w:val="center"/>
              <w:rPr>
                <w:color w:val="000000" w:themeColor="text1"/>
                <w:lang w:val="ru-RU"/>
              </w:rPr>
            </w:pPr>
            <w:r w:rsidRPr="00D353F3">
              <w:rPr>
                <w:color w:val="000000" w:themeColor="text1"/>
              </w:rPr>
              <w:t>2</w:t>
            </w:r>
          </w:p>
        </w:tc>
        <w:tc>
          <w:tcPr>
            <w:tcW w:w="3827" w:type="dxa"/>
            <w:vAlign w:val="center"/>
          </w:tcPr>
          <w:p w14:paraId="625B5551" w14:textId="77777777" w:rsidR="00D528A4" w:rsidRPr="00D353F3" w:rsidRDefault="00D528A4" w:rsidP="00D528A4">
            <w:pPr>
              <w:jc w:val="center"/>
              <w:rPr>
                <w:color w:val="000000" w:themeColor="text1"/>
                <w:lang w:val="ru-RU"/>
              </w:rPr>
            </w:pPr>
            <w:r w:rsidRPr="00D353F3">
              <w:rPr>
                <w:color w:val="000000" w:themeColor="text1"/>
              </w:rPr>
              <w:t>3</w:t>
            </w:r>
          </w:p>
        </w:tc>
        <w:tc>
          <w:tcPr>
            <w:tcW w:w="2552" w:type="dxa"/>
            <w:vAlign w:val="center"/>
          </w:tcPr>
          <w:p w14:paraId="64E4EBAD" w14:textId="77777777" w:rsidR="00D528A4" w:rsidRPr="00D353F3" w:rsidRDefault="00D528A4" w:rsidP="00D528A4">
            <w:pPr>
              <w:jc w:val="center"/>
              <w:rPr>
                <w:color w:val="000000" w:themeColor="text1"/>
                <w:lang w:val="ru-RU"/>
              </w:rPr>
            </w:pPr>
            <w:r w:rsidRPr="00D353F3">
              <w:rPr>
                <w:color w:val="000000" w:themeColor="text1"/>
              </w:rPr>
              <w:t>4</w:t>
            </w:r>
          </w:p>
        </w:tc>
        <w:tc>
          <w:tcPr>
            <w:tcW w:w="6237" w:type="dxa"/>
            <w:vAlign w:val="center"/>
          </w:tcPr>
          <w:p w14:paraId="3D32313A" w14:textId="77777777" w:rsidR="00D528A4" w:rsidRPr="00D353F3" w:rsidRDefault="00D528A4" w:rsidP="00D528A4">
            <w:pPr>
              <w:jc w:val="center"/>
              <w:rPr>
                <w:color w:val="000000" w:themeColor="text1"/>
                <w:lang w:val="ru-RU"/>
              </w:rPr>
            </w:pPr>
            <w:r w:rsidRPr="00D353F3">
              <w:rPr>
                <w:color w:val="000000" w:themeColor="text1"/>
              </w:rPr>
              <w:t>5</w:t>
            </w:r>
          </w:p>
        </w:tc>
      </w:tr>
      <w:tr w:rsidR="007B6959" w:rsidRPr="00D353F3" w14:paraId="70246385" w14:textId="77777777" w:rsidTr="005241C7">
        <w:tc>
          <w:tcPr>
            <w:tcW w:w="704" w:type="dxa"/>
            <w:vAlign w:val="center"/>
          </w:tcPr>
          <w:p w14:paraId="5DD29BCE" w14:textId="77777777" w:rsidR="00E96A25" w:rsidRPr="00D353F3" w:rsidRDefault="00E96A25" w:rsidP="00E96A25">
            <w:pPr>
              <w:pStyle w:val="af3"/>
              <w:numPr>
                <w:ilvl w:val="0"/>
                <w:numId w:val="11"/>
              </w:numPr>
              <w:ind w:left="169" w:firstLine="0"/>
              <w:jc w:val="left"/>
              <w:rPr>
                <w:color w:val="000000" w:themeColor="text1"/>
                <w:lang w:val="ru-RU"/>
              </w:rPr>
            </w:pPr>
          </w:p>
        </w:tc>
        <w:tc>
          <w:tcPr>
            <w:tcW w:w="1276" w:type="dxa"/>
            <w:vAlign w:val="center"/>
          </w:tcPr>
          <w:p w14:paraId="73B01635" w14:textId="541B0D26" w:rsidR="00E96A25" w:rsidRPr="00D353F3" w:rsidRDefault="00E96A25" w:rsidP="00E96A25">
            <w:pPr>
              <w:jc w:val="center"/>
              <w:rPr>
                <w:color w:val="000000" w:themeColor="text1"/>
                <w:shd w:val="clear" w:color="auto" w:fill="FFFFFF"/>
              </w:rPr>
            </w:pPr>
            <w:r w:rsidRPr="00D353F3">
              <w:rPr>
                <w:color w:val="000000" w:themeColor="text1"/>
                <w:shd w:val="clear" w:color="auto" w:fill="FFFFFF"/>
              </w:rPr>
              <w:t>FR0</w:t>
            </w:r>
          </w:p>
        </w:tc>
        <w:tc>
          <w:tcPr>
            <w:tcW w:w="3827" w:type="dxa"/>
            <w:vAlign w:val="center"/>
          </w:tcPr>
          <w:p w14:paraId="4550F06E" w14:textId="2CD440D3" w:rsidR="00E96A25" w:rsidRPr="00D353F3" w:rsidRDefault="00E96A25" w:rsidP="00E96A25">
            <w:pPr>
              <w:rPr>
                <w:color w:val="000000" w:themeColor="text1"/>
                <w:shd w:val="clear" w:color="auto" w:fill="FFFFFF"/>
              </w:rPr>
            </w:pPr>
            <w:r w:rsidRPr="00D353F3">
              <w:rPr>
                <w:color w:val="000000" w:themeColor="text1"/>
                <w:shd w:val="clear" w:color="auto" w:fill="FFFFFF"/>
              </w:rPr>
              <w:t>Дані фінансової звітності</w:t>
            </w:r>
          </w:p>
        </w:tc>
        <w:tc>
          <w:tcPr>
            <w:tcW w:w="2552" w:type="dxa"/>
            <w:vAlign w:val="center"/>
          </w:tcPr>
          <w:p w14:paraId="65C7A635" w14:textId="77777777" w:rsidR="00E96A25" w:rsidRPr="00D353F3" w:rsidRDefault="00E96A25" w:rsidP="00E96A25">
            <w:pPr>
              <w:rPr>
                <w:color w:val="000000" w:themeColor="text1"/>
                <w:shd w:val="clear" w:color="auto" w:fill="FFFFFF"/>
              </w:rPr>
            </w:pPr>
            <w:r w:rsidRPr="00D353F3">
              <w:rPr>
                <w:color w:val="000000" w:themeColor="text1"/>
                <w:shd w:val="clear" w:color="auto" w:fill="FFFFFF"/>
              </w:rPr>
              <w:t xml:space="preserve">Проміжний період, </w:t>
            </w:r>
          </w:p>
          <w:p w14:paraId="4D248B7E" w14:textId="37402B00" w:rsidR="00E96A25" w:rsidRPr="00D353F3" w:rsidRDefault="00E96A25" w:rsidP="00E96A25">
            <w:pPr>
              <w:rPr>
                <w:color w:val="000000" w:themeColor="text1"/>
                <w:shd w:val="clear" w:color="auto" w:fill="FFFFFF"/>
              </w:rPr>
            </w:pPr>
            <w:r w:rsidRPr="00D353F3">
              <w:rPr>
                <w:color w:val="000000" w:themeColor="text1"/>
                <w:shd w:val="clear" w:color="auto" w:fill="FFFFFF"/>
              </w:rPr>
              <w:t>рік</w:t>
            </w:r>
          </w:p>
        </w:tc>
        <w:tc>
          <w:tcPr>
            <w:tcW w:w="6237" w:type="dxa"/>
            <w:vAlign w:val="center"/>
          </w:tcPr>
          <w:p w14:paraId="33BE807C" w14:textId="77777777" w:rsidR="00E96A25" w:rsidRPr="00D353F3" w:rsidRDefault="00E96A25" w:rsidP="00E96A25">
            <w:pPr>
              <w:rPr>
                <w:color w:val="000000" w:themeColor="text1"/>
                <w:shd w:val="clear" w:color="auto" w:fill="FFFFFF"/>
              </w:rPr>
            </w:pPr>
            <w:r w:rsidRPr="00D353F3">
              <w:rPr>
                <w:color w:val="000000" w:themeColor="text1"/>
                <w:shd w:val="clear" w:color="auto" w:fill="FFFFFF"/>
              </w:rPr>
              <w:t>Не пізніше 30 числа місяця, наступного за звітним проміжним періодом,</w:t>
            </w:r>
          </w:p>
          <w:p w14:paraId="0E085152" w14:textId="2E53D496" w:rsidR="00E96A25" w:rsidRPr="00D353F3" w:rsidRDefault="00E96A25" w:rsidP="00E96A25">
            <w:pPr>
              <w:rPr>
                <w:color w:val="000000" w:themeColor="text1"/>
                <w:shd w:val="clear" w:color="auto" w:fill="FFFFFF"/>
              </w:rPr>
            </w:pPr>
            <w:r w:rsidRPr="00D353F3">
              <w:rPr>
                <w:color w:val="000000" w:themeColor="text1"/>
                <w:shd w:val="clear" w:color="auto" w:fill="FFFFFF"/>
              </w:rPr>
              <w:t xml:space="preserve">за рік – не пізніше 28 лютого року, наступного за звітним </w:t>
            </w:r>
          </w:p>
        </w:tc>
      </w:tr>
      <w:tr w:rsidR="007B6959" w:rsidRPr="00D353F3" w14:paraId="4B7F126D" w14:textId="77777777" w:rsidTr="005241C7">
        <w:tc>
          <w:tcPr>
            <w:tcW w:w="704" w:type="dxa"/>
            <w:vAlign w:val="center"/>
          </w:tcPr>
          <w:p w14:paraId="4CB2C739"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0191B745" w14:textId="77777777" w:rsidR="00D528A4" w:rsidRPr="00D353F3" w:rsidRDefault="00D528A4" w:rsidP="00D528A4">
            <w:pPr>
              <w:jc w:val="center"/>
              <w:rPr>
                <w:color w:val="000000" w:themeColor="text1"/>
              </w:rPr>
            </w:pPr>
          </w:p>
          <w:p w14:paraId="4E307236" w14:textId="77777777" w:rsidR="00D528A4" w:rsidRPr="00D353F3" w:rsidRDefault="00D528A4" w:rsidP="00D528A4">
            <w:pPr>
              <w:jc w:val="center"/>
              <w:rPr>
                <w:color w:val="000000" w:themeColor="text1"/>
                <w:lang w:eastAsia="ru-RU"/>
              </w:rPr>
            </w:pPr>
            <w:r w:rsidRPr="00D353F3">
              <w:rPr>
                <w:color w:val="000000" w:themeColor="text1"/>
              </w:rPr>
              <w:t>IR6</w:t>
            </w:r>
          </w:p>
          <w:p w14:paraId="339A5889" w14:textId="77777777" w:rsidR="00D528A4" w:rsidRPr="00D353F3" w:rsidRDefault="00D528A4" w:rsidP="00D528A4">
            <w:pPr>
              <w:jc w:val="center"/>
              <w:rPr>
                <w:color w:val="000000" w:themeColor="text1"/>
              </w:rPr>
            </w:pPr>
          </w:p>
        </w:tc>
        <w:tc>
          <w:tcPr>
            <w:tcW w:w="3827" w:type="dxa"/>
            <w:vAlign w:val="center"/>
          </w:tcPr>
          <w:p w14:paraId="434359AF" w14:textId="77777777" w:rsidR="00D528A4" w:rsidRPr="00D353F3" w:rsidRDefault="00D528A4" w:rsidP="00D528A4">
            <w:pPr>
              <w:rPr>
                <w:color w:val="000000" w:themeColor="text1"/>
              </w:rPr>
            </w:pPr>
            <w:r w:rsidRPr="00D353F3">
              <w:rPr>
                <w:color w:val="000000" w:themeColor="text1"/>
                <w:shd w:val="clear" w:color="auto" w:fill="FFFFFF"/>
              </w:rPr>
              <w:t>Дані про операції перестраху-вання</w:t>
            </w:r>
          </w:p>
        </w:tc>
        <w:tc>
          <w:tcPr>
            <w:tcW w:w="2552" w:type="dxa"/>
            <w:vAlign w:val="center"/>
          </w:tcPr>
          <w:p w14:paraId="09D46738" w14:textId="77777777" w:rsidR="00D528A4" w:rsidRPr="00D353F3" w:rsidRDefault="00D528A4" w:rsidP="00D528A4">
            <w:pPr>
              <w:rPr>
                <w:color w:val="000000" w:themeColor="text1"/>
              </w:rPr>
            </w:pPr>
            <w:r w:rsidRPr="00D353F3">
              <w:rPr>
                <w:color w:val="000000" w:themeColor="text1"/>
              </w:rPr>
              <w:t xml:space="preserve">Квартальна (наростаючим підсумком з початку року) </w:t>
            </w:r>
          </w:p>
          <w:p w14:paraId="34887E40" w14:textId="77777777" w:rsidR="00D528A4" w:rsidRPr="00D353F3" w:rsidRDefault="00D528A4" w:rsidP="00D528A4">
            <w:pPr>
              <w:rPr>
                <w:color w:val="000000" w:themeColor="text1"/>
              </w:rPr>
            </w:pPr>
          </w:p>
        </w:tc>
        <w:tc>
          <w:tcPr>
            <w:tcW w:w="6237" w:type="dxa"/>
            <w:vAlign w:val="center"/>
          </w:tcPr>
          <w:p w14:paraId="73602BD9"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 xml:space="preserve">за рік – не пізніше 28 лютого року, наступного за звітним </w:t>
            </w:r>
          </w:p>
        </w:tc>
      </w:tr>
    </w:tbl>
    <w:p w14:paraId="0685F818" w14:textId="77777777" w:rsidR="00F26F75" w:rsidRPr="00D353F3" w:rsidRDefault="00F26F75" w:rsidP="003D7774">
      <w:pPr>
        <w:pStyle w:val="af3"/>
        <w:numPr>
          <w:ilvl w:val="0"/>
          <w:numId w:val="11"/>
        </w:numPr>
        <w:tabs>
          <w:tab w:val="left" w:pos="426"/>
        </w:tabs>
        <w:ind w:left="169" w:firstLine="0"/>
        <w:jc w:val="left"/>
        <w:rPr>
          <w:color w:val="000000" w:themeColor="text1"/>
          <w:lang w:val="ru-RU"/>
        </w:rPr>
        <w:sectPr w:rsidR="00F26F75" w:rsidRPr="00D353F3" w:rsidSect="00D528A4">
          <w:headerReference w:type="first" r:id="rId101"/>
          <w:pgSz w:w="16838" w:h="11906" w:orient="landscape" w:code="9"/>
          <w:pgMar w:top="567" w:right="1134" w:bottom="1701" w:left="1134" w:header="709" w:footer="709" w:gutter="0"/>
          <w:cols w:space="708"/>
          <w:titlePg/>
          <w:docGrid w:linePitch="381"/>
        </w:sectPr>
      </w:pPr>
    </w:p>
    <w:tbl>
      <w:tblPr>
        <w:tblStyle w:val="a9"/>
        <w:tblW w:w="14596" w:type="dxa"/>
        <w:tblInd w:w="421" w:type="dxa"/>
        <w:tblLook w:val="04A0" w:firstRow="1" w:lastRow="0" w:firstColumn="1" w:lastColumn="0" w:noHBand="0" w:noVBand="1"/>
      </w:tblPr>
      <w:tblGrid>
        <w:gridCol w:w="704"/>
        <w:gridCol w:w="1276"/>
        <w:gridCol w:w="3827"/>
        <w:gridCol w:w="2552"/>
        <w:gridCol w:w="6237"/>
      </w:tblGrid>
      <w:tr w:rsidR="00F26F75" w:rsidRPr="00D353F3" w14:paraId="53EA6CCB" w14:textId="77777777" w:rsidTr="005241C7">
        <w:tc>
          <w:tcPr>
            <w:tcW w:w="704" w:type="dxa"/>
            <w:vAlign w:val="center"/>
          </w:tcPr>
          <w:p w14:paraId="74995323" w14:textId="0D33C2B0" w:rsidR="00F26F75" w:rsidRPr="00D353F3" w:rsidRDefault="00F26F75" w:rsidP="00F26F75">
            <w:pPr>
              <w:pStyle w:val="af3"/>
              <w:ind w:left="169"/>
              <w:jc w:val="center"/>
              <w:rPr>
                <w:color w:val="000000" w:themeColor="text1"/>
                <w:lang w:val="ru-RU"/>
              </w:rPr>
            </w:pPr>
            <w:r w:rsidRPr="00D353F3">
              <w:rPr>
                <w:color w:val="000000" w:themeColor="text1"/>
                <w:lang w:val="en-US"/>
              </w:rPr>
              <w:lastRenderedPageBreak/>
              <w:t>1</w:t>
            </w:r>
          </w:p>
        </w:tc>
        <w:tc>
          <w:tcPr>
            <w:tcW w:w="1276" w:type="dxa"/>
            <w:vAlign w:val="center"/>
          </w:tcPr>
          <w:p w14:paraId="39174E9D" w14:textId="15C07F98" w:rsidR="00F26F75" w:rsidRPr="00D353F3" w:rsidRDefault="00F26F75" w:rsidP="00F26F75">
            <w:pPr>
              <w:jc w:val="center"/>
              <w:rPr>
                <w:color w:val="000000" w:themeColor="text1"/>
              </w:rPr>
            </w:pPr>
            <w:r w:rsidRPr="00D353F3">
              <w:rPr>
                <w:color w:val="000000" w:themeColor="text1"/>
                <w:lang w:val="en-US"/>
              </w:rPr>
              <w:t>2</w:t>
            </w:r>
          </w:p>
        </w:tc>
        <w:tc>
          <w:tcPr>
            <w:tcW w:w="3827" w:type="dxa"/>
            <w:vAlign w:val="center"/>
          </w:tcPr>
          <w:p w14:paraId="4E2FC243" w14:textId="14EB950B" w:rsidR="00F26F75" w:rsidRPr="00D353F3" w:rsidRDefault="00F26F75" w:rsidP="00F26F75">
            <w:pPr>
              <w:jc w:val="center"/>
              <w:rPr>
                <w:bCs/>
                <w:color w:val="000000" w:themeColor="text1"/>
              </w:rPr>
            </w:pPr>
            <w:r w:rsidRPr="00D353F3">
              <w:rPr>
                <w:rStyle w:val="aff1"/>
                <w:b w:val="0"/>
                <w:color w:val="000000" w:themeColor="text1"/>
                <w:shd w:val="clear" w:color="auto" w:fill="FFFFFF"/>
                <w:lang w:val="en-US"/>
              </w:rPr>
              <w:t>3</w:t>
            </w:r>
          </w:p>
        </w:tc>
        <w:tc>
          <w:tcPr>
            <w:tcW w:w="2552" w:type="dxa"/>
            <w:vAlign w:val="center"/>
          </w:tcPr>
          <w:p w14:paraId="193C6D64" w14:textId="2CC18646" w:rsidR="00F26F75" w:rsidRPr="00D353F3" w:rsidRDefault="00F26F75" w:rsidP="00F26F75">
            <w:pPr>
              <w:jc w:val="center"/>
              <w:rPr>
                <w:color w:val="000000" w:themeColor="text1"/>
              </w:rPr>
            </w:pPr>
            <w:r w:rsidRPr="00D353F3">
              <w:rPr>
                <w:color w:val="000000" w:themeColor="text1"/>
                <w:lang w:val="en-US"/>
              </w:rPr>
              <w:t>4</w:t>
            </w:r>
          </w:p>
        </w:tc>
        <w:tc>
          <w:tcPr>
            <w:tcW w:w="6237" w:type="dxa"/>
            <w:vAlign w:val="center"/>
          </w:tcPr>
          <w:p w14:paraId="3E3D6221" w14:textId="17490143" w:rsidR="00F26F75" w:rsidRPr="00D353F3" w:rsidRDefault="00F26F75" w:rsidP="00F26F75">
            <w:pPr>
              <w:jc w:val="center"/>
              <w:rPr>
                <w:color w:val="000000" w:themeColor="text1"/>
              </w:rPr>
            </w:pPr>
            <w:r w:rsidRPr="00D353F3">
              <w:rPr>
                <w:color w:val="000000" w:themeColor="text1"/>
                <w:lang w:val="en-US"/>
              </w:rPr>
              <w:t>5</w:t>
            </w:r>
          </w:p>
        </w:tc>
      </w:tr>
      <w:tr w:rsidR="007B6959" w:rsidRPr="00D353F3" w14:paraId="55992C5D" w14:textId="77777777" w:rsidTr="005241C7">
        <w:tc>
          <w:tcPr>
            <w:tcW w:w="704" w:type="dxa"/>
            <w:vAlign w:val="center"/>
          </w:tcPr>
          <w:p w14:paraId="64F2BD55" w14:textId="0939B94A"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4F5648A2" w14:textId="77777777" w:rsidR="00D528A4" w:rsidRPr="00D353F3" w:rsidRDefault="00D528A4" w:rsidP="00D528A4">
            <w:pPr>
              <w:jc w:val="center"/>
              <w:rPr>
                <w:color w:val="000000" w:themeColor="text1"/>
              </w:rPr>
            </w:pPr>
            <w:r w:rsidRPr="00D353F3">
              <w:rPr>
                <w:color w:val="000000" w:themeColor="text1"/>
              </w:rPr>
              <w:t>IR12</w:t>
            </w:r>
          </w:p>
        </w:tc>
        <w:tc>
          <w:tcPr>
            <w:tcW w:w="3827" w:type="dxa"/>
            <w:vAlign w:val="center"/>
          </w:tcPr>
          <w:p w14:paraId="3C2D5820" w14:textId="77777777" w:rsidR="00D528A4" w:rsidRPr="00D353F3" w:rsidRDefault="00D528A4" w:rsidP="00D528A4">
            <w:pPr>
              <w:rPr>
                <w:color w:val="000000" w:themeColor="text1"/>
              </w:rPr>
            </w:pPr>
            <w:r w:rsidRPr="00D353F3">
              <w:rPr>
                <w:bCs/>
                <w:color w:val="000000" w:themeColor="text1"/>
              </w:rPr>
              <w:t>Дані про набуття у власність / проведення дооцінки нерухомого майна</w:t>
            </w:r>
          </w:p>
        </w:tc>
        <w:tc>
          <w:tcPr>
            <w:tcW w:w="2552" w:type="dxa"/>
            <w:vAlign w:val="center"/>
          </w:tcPr>
          <w:p w14:paraId="329AA555" w14:textId="77777777" w:rsidR="00D528A4" w:rsidRPr="00D353F3" w:rsidRDefault="00D528A4" w:rsidP="00D528A4">
            <w:pPr>
              <w:rPr>
                <w:color w:val="000000" w:themeColor="text1"/>
              </w:rPr>
            </w:pPr>
            <w:r w:rsidRPr="00D353F3">
              <w:rPr>
                <w:color w:val="000000" w:themeColor="text1"/>
              </w:rPr>
              <w:t xml:space="preserve">Квартальна (наростаючим підсумком з початку року) </w:t>
            </w:r>
          </w:p>
          <w:p w14:paraId="71C58252" w14:textId="77777777" w:rsidR="00D528A4" w:rsidRPr="00D353F3" w:rsidRDefault="00D528A4" w:rsidP="00D528A4">
            <w:pPr>
              <w:rPr>
                <w:color w:val="000000" w:themeColor="text1"/>
              </w:rPr>
            </w:pPr>
          </w:p>
        </w:tc>
        <w:tc>
          <w:tcPr>
            <w:tcW w:w="6237" w:type="dxa"/>
            <w:vAlign w:val="center"/>
          </w:tcPr>
          <w:p w14:paraId="412578D4"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21FD8882" w14:textId="77777777" w:rsidTr="005241C7">
        <w:tc>
          <w:tcPr>
            <w:tcW w:w="704" w:type="dxa"/>
            <w:vAlign w:val="center"/>
          </w:tcPr>
          <w:p w14:paraId="7047D355" w14:textId="358F5D3E"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0E836522" w14:textId="77777777" w:rsidR="00D528A4" w:rsidRPr="00D353F3" w:rsidRDefault="00D528A4" w:rsidP="00D528A4">
            <w:pPr>
              <w:jc w:val="center"/>
              <w:rPr>
                <w:color w:val="000000" w:themeColor="text1"/>
              </w:rPr>
            </w:pPr>
            <w:r w:rsidRPr="00D353F3">
              <w:rPr>
                <w:color w:val="000000" w:themeColor="text1"/>
              </w:rPr>
              <w:t>IR13</w:t>
            </w:r>
          </w:p>
        </w:tc>
        <w:tc>
          <w:tcPr>
            <w:tcW w:w="3827" w:type="dxa"/>
            <w:vAlign w:val="center"/>
          </w:tcPr>
          <w:p w14:paraId="61CB8990" w14:textId="77777777" w:rsidR="00D528A4" w:rsidRPr="00D353F3" w:rsidRDefault="00D528A4" w:rsidP="00D528A4">
            <w:pPr>
              <w:rPr>
                <w:color w:val="000000" w:themeColor="text1"/>
              </w:rPr>
            </w:pPr>
            <w:r w:rsidRPr="00D353F3">
              <w:rPr>
                <w:color w:val="000000" w:themeColor="text1"/>
              </w:rPr>
              <w:t>Дані про розрахунок платоспроможності страховика</w:t>
            </w:r>
          </w:p>
        </w:tc>
        <w:tc>
          <w:tcPr>
            <w:tcW w:w="2552" w:type="dxa"/>
            <w:vAlign w:val="center"/>
          </w:tcPr>
          <w:p w14:paraId="58694CB3" w14:textId="77777777" w:rsidR="00D528A4" w:rsidRPr="00D353F3" w:rsidRDefault="00D528A4" w:rsidP="00D528A4">
            <w:pPr>
              <w:rPr>
                <w:color w:val="000000" w:themeColor="text1"/>
              </w:rPr>
            </w:pPr>
            <w:r w:rsidRPr="00D353F3">
              <w:rPr>
                <w:color w:val="000000" w:themeColor="text1"/>
              </w:rPr>
              <w:t xml:space="preserve">Квартальна (наростаючим підсумком з початку року) </w:t>
            </w:r>
          </w:p>
          <w:p w14:paraId="5AB064BD" w14:textId="77777777" w:rsidR="00D528A4" w:rsidRPr="00D353F3" w:rsidRDefault="00D528A4" w:rsidP="00D528A4">
            <w:pPr>
              <w:rPr>
                <w:color w:val="000000" w:themeColor="text1"/>
              </w:rPr>
            </w:pPr>
          </w:p>
        </w:tc>
        <w:tc>
          <w:tcPr>
            <w:tcW w:w="6237" w:type="dxa"/>
            <w:vAlign w:val="center"/>
          </w:tcPr>
          <w:p w14:paraId="3C158E36"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1FDADBC3" w14:textId="77777777" w:rsidTr="005241C7">
        <w:tc>
          <w:tcPr>
            <w:tcW w:w="704" w:type="dxa"/>
            <w:vAlign w:val="center"/>
          </w:tcPr>
          <w:p w14:paraId="50893E2D"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3C231F89" w14:textId="77777777" w:rsidR="00D528A4" w:rsidRPr="00D353F3" w:rsidRDefault="00D528A4" w:rsidP="00D528A4">
            <w:pPr>
              <w:jc w:val="center"/>
              <w:rPr>
                <w:color w:val="000000" w:themeColor="text1"/>
              </w:rPr>
            </w:pPr>
            <w:r w:rsidRPr="00D353F3">
              <w:rPr>
                <w:color w:val="000000" w:themeColor="text1"/>
              </w:rPr>
              <w:t>IR14</w:t>
            </w:r>
          </w:p>
        </w:tc>
        <w:tc>
          <w:tcPr>
            <w:tcW w:w="3827" w:type="dxa"/>
            <w:vAlign w:val="center"/>
          </w:tcPr>
          <w:p w14:paraId="2A7DA6C8" w14:textId="77777777" w:rsidR="00D528A4" w:rsidRPr="00D353F3" w:rsidRDefault="00D528A4" w:rsidP="00D528A4">
            <w:pPr>
              <w:rPr>
                <w:color w:val="000000" w:themeColor="text1"/>
              </w:rPr>
            </w:pPr>
            <w:r w:rsidRPr="00D353F3">
              <w:rPr>
                <w:color w:val="000000" w:themeColor="text1"/>
              </w:rPr>
              <w:t>Дані про дебіторську та кредиторську заборгованість страховика</w:t>
            </w:r>
          </w:p>
        </w:tc>
        <w:tc>
          <w:tcPr>
            <w:tcW w:w="2552" w:type="dxa"/>
            <w:vAlign w:val="center"/>
          </w:tcPr>
          <w:p w14:paraId="31742298" w14:textId="77777777" w:rsidR="00D528A4" w:rsidRPr="00D353F3" w:rsidRDefault="00D528A4" w:rsidP="00D528A4">
            <w:pPr>
              <w:rPr>
                <w:color w:val="000000" w:themeColor="text1"/>
              </w:rPr>
            </w:pPr>
            <w:r w:rsidRPr="00D353F3">
              <w:rPr>
                <w:color w:val="000000" w:themeColor="text1"/>
              </w:rPr>
              <w:t xml:space="preserve">Квартальна (наростаючим підсумком з початку року) </w:t>
            </w:r>
          </w:p>
          <w:p w14:paraId="4F5FF630" w14:textId="77777777" w:rsidR="00D528A4" w:rsidRPr="00D353F3" w:rsidRDefault="00D528A4" w:rsidP="00D528A4">
            <w:pPr>
              <w:rPr>
                <w:color w:val="000000" w:themeColor="text1"/>
              </w:rPr>
            </w:pPr>
          </w:p>
        </w:tc>
        <w:tc>
          <w:tcPr>
            <w:tcW w:w="6237" w:type="dxa"/>
            <w:vAlign w:val="center"/>
          </w:tcPr>
          <w:p w14:paraId="2F746887"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3E22E819" w14:textId="77777777" w:rsidTr="005241C7">
        <w:tc>
          <w:tcPr>
            <w:tcW w:w="704" w:type="dxa"/>
            <w:vAlign w:val="center"/>
          </w:tcPr>
          <w:p w14:paraId="2A2D7DB7"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2E3C9FF6" w14:textId="77777777" w:rsidR="00D528A4" w:rsidRPr="00D353F3" w:rsidRDefault="00D528A4" w:rsidP="00D528A4">
            <w:pPr>
              <w:jc w:val="center"/>
              <w:rPr>
                <w:color w:val="000000" w:themeColor="text1"/>
              </w:rPr>
            </w:pPr>
            <w:r w:rsidRPr="00D353F3">
              <w:rPr>
                <w:color w:val="000000" w:themeColor="text1"/>
              </w:rPr>
              <w:t>IR15</w:t>
            </w:r>
          </w:p>
        </w:tc>
        <w:tc>
          <w:tcPr>
            <w:tcW w:w="3827" w:type="dxa"/>
            <w:vAlign w:val="center"/>
          </w:tcPr>
          <w:p w14:paraId="66D168F8" w14:textId="77777777" w:rsidR="00D528A4" w:rsidRPr="00D353F3" w:rsidRDefault="00D528A4" w:rsidP="00D528A4">
            <w:pPr>
              <w:rPr>
                <w:color w:val="000000" w:themeColor="text1"/>
              </w:rPr>
            </w:pPr>
            <w:r w:rsidRPr="00D353F3">
              <w:rPr>
                <w:color w:val="000000" w:themeColor="text1"/>
              </w:rPr>
              <w:t>Дані про заборгованість дебіторів та кредиторів страховика</w:t>
            </w:r>
          </w:p>
        </w:tc>
        <w:tc>
          <w:tcPr>
            <w:tcW w:w="2552" w:type="dxa"/>
            <w:vAlign w:val="center"/>
          </w:tcPr>
          <w:p w14:paraId="0AB4F2AD" w14:textId="77777777" w:rsidR="00D528A4" w:rsidRPr="00D353F3" w:rsidRDefault="00D528A4" w:rsidP="00D528A4">
            <w:pPr>
              <w:rPr>
                <w:color w:val="000000" w:themeColor="text1"/>
              </w:rPr>
            </w:pPr>
            <w:r w:rsidRPr="00D353F3">
              <w:rPr>
                <w:color w:val="000000" w:themeColor="text1"/>
              </w:rPr>
              <w:t xml:space="preserve">Квартальна (наростаючим підсумком з початку року) </w:t>
            </w:r>
          </w:p>
          <w:p w14:paraId="5ACE7EA2" w14:textId="77777777" w:rsidR="00D528A4" w:rsidRPr="00D353F3" w:rsidRDefault="00D528A4" w:rsidP="00D528A4">
            <w:pPr>
              <w:rPr>
                <w:color w:val="000000" w:themeColor="text1"/>
              </w:rPr>
            </w:pPr>
          </w:p>
        </w:tc>
        <w:tc>
          <w:tcPr>
            <w:tcW w:w="6237" w:type="dxa"/>
            <w:vAlign w:val="center"/>
          </w:tcPr>
          <w:p w14:paraId="3EDCF800"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19E4C22A" w14:textId="77777777" w:rsidTr="005241C7">
        <w:tc>
          <w:tcPr>
            <w:tcW w:w="704" w:type="dxa"/>
            <w:vAlign w:val="center"/>
          </w:tcPr>
          <w:p w14:paraId="5C2EE797"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0E7763E6" w14:textId="77777777" w:rsidR="00D528A4" w:rsidRPr="00D353F3" w:rsidRDefault="00D528A4" w:rsidP="00D528A4">
            <w:pPr>
              <w:jc w:val="center"/>
              <w:rPr>
                <w:color w:val="000000" w:themeColor="text1"/>
              </w:rPr>
            </w:pPr>
            <w:r w:rsidRPr="00D353F3">
              <w:rPr>
                <w:color w:val="000000" w:themeColor="text1"/>
              </w:rPr>
              <w:t>IR16</w:t>
            </w:r>
          </w:p>
        </w:tc>
        <w:tc>
          <w:tcPr>
            <w:tcW w:w="3827" w:type="dxa"/>
            <w:vAlign w:val="center"/>
          </w:tcPr>
          <w:p w14:paraId="15403271" w14:textId="77777777" w:rsidR="00D528A4" w:rsidRPr="00D353F3" w:rsidRDefault="00D528A4" w:rsidP="00D528A4">
            <w:pPr>
              <w:rPr>
                <w:color w:val="000000" w:themeColor="text1"/>
              </w:rPr>
            </w:pPr>
            <w:r w:rsidRPr="00D353F3">
              <w:rPr>
                <w:color w:val="000000" w:themeColor="text1"/>
              </w:rPr>
              <w:t>Дані про страхові виплати та про відомі події, що мають ознаки страхових  (заявлені збитки)</w:t>
            </w:r>
          </w:p>
        </w:tc>
        <w:tc>
          <w:tcPr>
            <w:tcW w:w="2552" w:type="dxa"/>
            <w:vAlign w:val="center"/>
          </w:tcPr>
          <w:p w14:paraId="5ADBE241" w14:textId="77777777" w:rsidR="00D528A4" w:rsidRPr="00D353F3" w:rsidRDefault="00D528A4" w:rsidP="00D528A4">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4083C336"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bl>
    <w:p w14:paraId="74CE9263" w14:textId="77777777" w:rsidR="00F26F75" w:rsidRPr="00D353F3" w:rsidRDefault="00F26F75" w:rsidP="00F26F75">
      <w:pPr>
        <w:pStyle w:val="af3"/>
        <w:ind w:left="169"/>
        <w:jc w:val="left"/>
        <w:rPr>
          <w:color w:val="000000" w:themeColor="text1"/>
          <w:lang w:val="ru-RU"/>
        </w:rPr>
        <w:sectPr w:rsidR="00F26F75" w:rsidRPr="00D353F3" w:rsidSect="00D528A4">
          <w:headerReference w:type="first" r:id="rId102"/>
          <w:pgSz w:w="16838" w:h="11906" w:orient="landscape" w:code="9"/>
          <w:pgMar w:top="567" w:right="1134" w:bottom="1701" w:left="1134" w:header="709" w:footer="709" w:gutter="0"/>
          <w:cols w:space="708"/>
          <w:titlePg/>
          <w:docGrid w:linePitch="381"/>
        </w:sectPr>
      </w:pPr>
    </w:p>
    <w:tbl>
      <w:tblPr>
        <w:tblStyle w:val="a9"/>
        <w:tblW w:w="14596" w:type="dxa"/>
        <w:tblInd w:w="421" w:type="dxa"/>
        <w:tblLook w:val="04A0" w:firstRow="1" w:lastRow="0" w:firstColumn="1" w:lastColumn="0" w:noHBand="0" w:noVBand="1"/>
      </w:tblPr>
      <w:tblGrid>
        <w:gridCol w:w="704"/>
        <w:gridCol w:w="1276"/>
        <w:gridCol w:w="3827"/>
        <w:gridCol w:w="2552"/>
        <w:gridCol w:w="6237"/>
      </w:tblGrid>
      <w:tr w:rsidR="00F26F75" w:rsidRPr="00D353F3" w14:paraId="26AAD442" w14:textId="77777777" w:rsidTr="005241C7">
        <w:tc>
          <w:tcPr>
            <w:tcW w:w="704" w:type="dxa"/>
            <w:vAlign w:val="center"/>
          </w:tcPr>
          <w:p w14:paraId="049C2B7E" w14:textId="35E548A5" w:rsidR="00F26F75" w:rsidRPr="00D353F3" w:rsidRDefault="00F26F75" w:rsidP="00F26F75">
            <w:pPr>
              <w:pStyle w:val="af3"/>
              <w:ind w:left="169"/>
              <w:jc w:val="center"/>
              <w:rPr>
                <w:color w:val="000000" w:themeColor="text1"/>
                <w:lang w:val="ru-RU"/>
              </w:rPr>
            </w:pPr>
            <w:r w:rsidRPr="00D353F3">
              <w:rPr>
                <w:color w:val="000000" w:themeColor="text1"/>
                <w:lang w:val="en-US"/>
              </w:rPr>
              <w:lastRenderedPageBreak/>
              <w:t>1</w:t>
            </w:r>
          </w:p>
        </w:tc>
        <w:tc>
          <w:tcPr>
            <w:tcW w:w="1276" w:type="dxa"/>
            <w:vAlign w:val="center"/>
          </w:tcPr>
          <w:p w14:paraId="763D41E2" w14:textId="3820B7CF" w:rsidR="00F26F75" w:rsidRPr="00D353F3" w:rsidRDefault="00F26F75" w:rsidP="00F26F75">
            <w:pPr>
              <w:jc w:val="center"/>
              <w:rPr>
                <w:color w:val="000000" w:themeColor="text1"/>
              </w:rPr>
            </w:pPr>
            <w:r w:rsidRPr="00D353F3">
              <w:rPr>
                <w:color w:val="000000" w:themeColor="text1"/>
                <w:lang w:val="en-US"/>
              </w:rPr>
              <w:t>2</w:t>
            </w:r>
          </w:p>
        </w:tc>
        <w:tc>
          <w:tcPr>
            <w:tcW w:w="3827" w:type="dxa"/>
            <w:vAlign w:val="center"/>
          </w:tcPr>
          <w:p w14:paraId="27157563" w14:textId="5A38602E" w:rsidR="00F26F75" w:rsidRPr="00D353F3" w:rsidRDefault="00F26F75" w:rsidP="00F26F75">
            <w:pPr>
              <w:jc w:val="center"/>
              <w:rPr>
                <w:color w:val="000000" w:themeColor="text1"/>
              </w:rPr>
            </w:pPr>
            <w:r w:rsidRPr="00D353F3">
              <w:rPr>
                <w:rStyle w:val="aff1"/>
                <w:b w:val="0"/>
                <w:color w:val="000000" w:themeColor="text1"/>
                <w:shd w:val="clear" w:color="auto" w:fill="FFFFFF"/>
                <w:lang w:val="en-US"/>
              </w:rPr>
              <w:t>3</w:t>
            </w:r>
          </w:p>
        </w:tc>
        <w:tc>
          <w:tcPr>
            <w:tcW w:w="2552" w:type="dxa"/>
            <w:vAlign w:val="center"/>
          </w:tcPr>
          <w:p w14:paraId="7D451B39" w14:textId="3FCEB8B3" w:rsidR="00F26F75" w:rsidRPr="00D353F3" w:rsidRDefault="00F26F75" w:rsidP="00F26F75">
            <w:pPr>
              <w:jc w:val="center"/>
              <w:rPr>
                <w:color w:val="000000" w:themeColor="text1"/>
              </w:rPr>
            </w:pPr>
            <w:r w:rsidRPr="00D353F3">
              <w:rPr>
                <w:color w:val="000000" w:themeColor="text1"/>
                <w:lang w:val="en-US"/>
              </w:rPr>
              <w:t>4</w:t>
            </w:r>
          </w:p>
        </w:tc>
        <w:tc>
          <w:tcPr>
            <w:tcW w:w="6237" w:type="dxa"/>
            <w:vAlign w:val="center"/>
          </w:tcPr>
          <w:p w14:paraId="5F3245C1" w14:textId="78908BC2" w:rsidR="00F26F75" w:rsidRPr="00D353F3" w:rsidRDefault="00F26F75" w:rsidP="00F26F75">
            <w:pPr>
              <w:jc w:val="center"/>
              <w:rPr>
                <w:color w:val="000000" w:themeColor="text1"/>
              </w:rPr>
            </w:pPr>
            <w:r w:rsidRPr="00D353F3">
              <w:rPr>
                <w:color w:val="000000" w:themeColor="text1"/>
                <w:lang w:val="en-US"/>
              </w:rPr>
              <w:t>5</w:t>
            </w:r>
          </w:p>
        </w:tc>
      </w:tr>
      <w:tr w:rsidR="007B6959" w:rsidRPr="00D353F3" w14:paraId="174FEEE7" w14:textId="77777777" w:rsidTr="005241C7">
        <w:tc>
          <w:tcPr>
            <w:tcW w:w="704" w:type="dxa"/>
            <w:vAlign w:val="center"/>
          </w:tcPr>
          <w:p w14:paraId="77F98D09"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3BA492EC" w14:textId="77777777" w:rsidR="00D528A4" w:rsidRPr="00D353F3" w:rsidRDefault="00D528A4" w:rsidP="00D528A4">
            <w:pPr>
              <w:jc w:val="center"/>
              <w:rPr>
                <w:color w:val="000000" w:themeColor="text1"/>
              </w:rPr>
            </w:pPr>
            <w:r w:rsidRPr="00D353F3">
              <w:rPr>
                <w:color w:val="000000" w:themeColor="text1"/>
              </w:rPr>
              <w:t>IR17</w:t>
            </w:r>
          </w:p>
        </w:tc>
        <w:tc>
          <w:tcPr>
            <w:tcW w:w="3827" w:type="dxa"/>
            <w:vAlign w:val="center"/>
          </w:tcPr>
          <w:p w14:paraId="33A53CEE" w14:textId="77777777" w:rsidR="00D528A4" w:rsidRPr="00D353F3" w:rsidRDefault="00D528A4" w:rsidP="00D528A4">
            <w:pPr>
              <w:rPr>
                <w:color w:val="000000" w:themeColor="text1"/>
              </w:rPr>
            </w:pPr>
            <w:r w:rsidRPr="00D353F3">
              <w:rPr>
                <w:color w:val="000000" w:themeColor="text1"/>
              </w:rPr>
              <w:t>Дані про отримані / надані позики, позички, фінансові допомоги, кредити</w:t>
            </w:r>
          </w:p>
        </w:tc>
        <w:tc>
          <w:tcPr>
            <w:tcW w:w="2552" w:type="dxa"/>
            <w:vAlign w:val="center"/>
          </w:tcPr>
          <w:p w14:paraId="651F3E17" w14:textId="77777777" w:rsidR="00D528A4" w:rsidRPr="00D353F3" w:rsidRDefault="00D528A4" w:rsidP="00D528A4">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7A9DEB11"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6F654CCB" w14:textId="77777777" w:rsidTr="005241C7">
        <w:tc>
          <w:tcPr>
            <w:tcW w:w="704" w:type="dxa"/>
            <w:vAlign w:val="center"/>
          </w:tcPr>
          <w:p w14:paraId="399AB496"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7F0EB16F" w14:textId="77777777" w:rsidR="00D528A4" w:rsidRPr="00D353F3" w:rsidRDefault="00D528A4" w:rsidP="00D528A4">
            <w:pPr>
              <w:jc w:val="center"/>
              <w:rPr>
                <w:color w:val="000000" w:themeColor="text1"/>
              </w:rPr>
            </w:pPr>
            <w:r w:rsidRPr="00D353F3">
              <w:rPr>
                <w:color w:val="000000" w:themeColor="text1"/>
              </w:rPr>
              <w:t>IR18</w:t>
            </w:r>
          </w:p>
        </w:tc>
        <w:tc>
          <w:tcPr>
            <w:tcW w:w="3827" w:type="dxa"/>
            <w:vAlign w:val="center"/>
          </w:tcPr>
          <w:p w14:paraId="71B9F272" w14:textId="77777777" w:rsidR="00D528A4" w:rsidRPr="00D353F3" w:rsidRDefault="00D528A4" w:rsidP="00D528A4">
            <w:pPr>
              <w:rPr>
                <w:color w:val="000000" w:themeColor="text1"/>
              </w:rPr>
            </w:pPr>
            <w:r w:rsidRPr="00D353F3">
              <w:rPr>
                <w:color w:val="000000" w:themeColor="text1"/>
              </w:rPr>
              <w:t>Дані про значні правочини страховика</w:t>
            </w:r>
          </w:p>
        </w:tc>
        <w:tc>
          <w:tcPr>
            <w:tcW w:w="2552" w:type="dxa"/>
            <w:vAlign w:val="center"/>
          </w:tcPr>
          <w:p w14:paraId="0596FAD3" w14:textId="77777777" w:rsidR="00D528A4" w:rsidRPr="00D353F3" w:rsidRDefault="00D528A4" w:rsidP="00D528A4">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0C212A6D"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1413E807" w14:textId="77777777" w:rsidTr="005241C7">
        <w:tc>
          <w:tcPr>
            <w:tcW w:w="704" w:type="dxa"/>
            <w:tcBorders>
              <w:bottom w:val="single" w:sz="4" w:space="0" w:color="auto"/>
            </w:tcBorders>
            <w:vAlign w:val="center"/>
          </w:tcPr>
          <w:p w14:paraId="1C40069A"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tcBorders>
              <w:bottom w:val="single" w:sz="4" w:space="0" w:color="auto"/>
            </w:tcBorders>
            <w:vAlign w:val="center"/>
          </w:tcPr>
          <w:p w14:paraId="5F4A095A" w14:textId="77777777" w:rsidR="00D528A4" w:rsidRPr="00D353F3" w:rsidRDefault="00D528A4" w:rsidP="00D528A4">
            <w:pPr>
              <w:jc w:val="center"/>
              <w:rPr>
                <w:color w:val="000000" w:themeColor="text1"/>
              </w:rPr>
            </w:pPr>
            <w:r w:rsidRPr="00D353F3">
              <w:rPr>
                <w:color w:val="000000" w:themeColor="text1"/>
              </w:rPr>
              <w:t>IR19</w:t>
            </w:r>
          </w:p>
        </w:tc>
        <w:tc>
          <w:tcPr>
            <w:tcW w:w="3827" w:type="dxa"/>
            <w:tcBorders>
              <w:bottom w:val="single" w:sz="4" w:space="0" w:color="auto"/>
            </w:tcBorders>
            <w:vAlign w:val="center"/>
          </w:tcPr>
          <w:p w14:paraId="36559F82" w14:textId="77777777" w:rsidR="00D528A4" w:rsidRPr="00D353F3" w:rsidRDefault="00D528A4" w:rsidP="00D528A4">
            <w:pPr>
              <w:rPr>
                <w:color w:val="000000" w:themeColor="text1"/>
              </w:rPr>
            </w:pPr>
            <w:r w:rsidRPr="00D353F3">
              <w:rPr>
                <w:color w:val="000000" w:themeColor="text1"/>
              </w:rPr>
              <w:t>Дані про розвиток збитків та інших показників діяльності страховика (трикутники)</w:t>
            </w:r>
          </w:p>
        </w:tc>
        <w:tc>
          <w:tcPr>
            <w:tcW w:w="2552" w:type="dxa"/>
            <w:tcBorders>
              <w:bottom w:val="single" w:sz="4" w:space="0" w:color="auto"/>
            </w:tcBorders>
            <w:vAlign w:val="center"/>
          </w:tcPr>
          <w:p w14:paraId="0DD50197" w14:textId="77777777" w:rsidR="00D528A4" w:rsidRPr="00D353F3" w:rsidRDefault="00D528A4" w:rsidP="00D528A4">
            <w:pPr>
              <w:rPr>
                <w:color w:val="000000" w:themeColor="text1"/>
              </w:rPr>
            </w:pPr>
            <w:r w:rsidRPr="00D353F3">
              <w:rPr>
                <w:color w:val="000000" w:themeColor="text1"/>
              </w:rPr>
              <w:t>Квартальна (наростаючим підсумком з початку року)</w:t>
            </w:r>
          </w:p>
        </w:tc>
        <w:tc>
          <w:tcPr>
            <w:tcW w:w="6237" w:type="dxa"/>
            <w:tcBorders>
              <w:bottom w:val="single" w:sz="4" w:space="0" w:color="auto"/>
            </w:tcBorders>
            <w:vAlign w:val="center"/>
          </w:tcPr>
          <w:p w14:paraId="3FAABCA5"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4D6BD3B6" w14:textId="77777777" w:rsidTr="005241C7">
        <w:tc>
          <w:tcPr>
            <w:tcW w:w="704" w:type="dxa"/>
            <w:tcBorders>
              <w:top w:val="single" w:sz="4" w:space="0" w:color="auto"/>
              <w:left w:val="single" w:sz="4" w:space="0" w:color="auto"/>
              <w:bottom w:val="single" w:sz="4" w:space="0" w:color="auto"/>
              <w:right w:val="single" w:sz="4" w:space="0" w:color="auto"/>
            </w:tcBorders>
            <w:vAlign w:val="center"/>
          </w:tcPr>
          <w:p w14:paraId="5AB8FF1A"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061F68E2" w14:textId="77777777" w:rsidR="00D528A4" w:rsidRPr="00D353F3" w:rsidRDefault="00D528A4" w:rsidP="00D528A4">
            <w:pPr>
              <w:jc w:val="center"/>
              <w:rPr>
                <w:color w:val="000000" w:themeColor="text1"/>
              </w:rPr>
            </w:pPr>
            <w:r w:rsidRPr="00D353F3">
              <w:rPr>
                <w:color w:val="000000" w:themeColor="text1"/>
              </w:rPr>
              <w:t>IR20</w:t>
            </w:r>
          </w:p>
        </w:tc>
        <w:tc>
          <w:tcPr>
            <w:tcW w:w="3827" w:type="dxa"/>
            <w:tcBorders>
              <w:top w:val="single" w:sz="4" w:space="0" w:color="auto"/>
              <w:left w:val="single" w:sz="4" w:space="0" w:color="auto"/>
              <w:bottom w:val="single" w:sz="4" w:space="0" w:color="auto"/>
              <w:right w:val="single" w:sz="4" w:space="0" w:color="auto"/>
            </w:tcBorders>
            <w:vAlign w:val="center"/>
          </w:tcPr>
          <w:p w14:paraId="7E0750CF" w14:textId="77777777" w:rsidR="00D528A4" w:rsidRPr="00D353F3" w:rsidRDefault="00D528A4" w:rsidP="00D528A4">
            <w:pPr>
              <w:rPr>
                <w:color w:val="000000" w:themeColor="text1"/>
              </w:rPr>
            </w:pPr>
            <w:r w:rsidRPr="00D353F3">
              <w:rPr>
                <w:color w:val="000000" w:themeColor="text1"/>
              </w:rPr>
              <w:t>Дані про кількість договорів страховика, застрахованих фізичних осіб та страхових подій (випадків)</w:t>
            </w:r>
          </w:p>
        </w:tc>
        <w:tc>
          <w:tcPr>
            <w:tcW w:w="2552" w:type="dxa"/>
            <w:tcBorders>
              <w:top w:val="single" w:sz="4" w:space="0" w:color="auto"/>
              <w:left w:val="single" w:sz="4" w:space="0" w:color="auto"/>
              <w:bottom w:val="single" w:sz="4" w:space="0" w:color="auto"/>
              <w:right w:val="single" w:sz="4" w:space="0" w:color="auto"/>
            </w:tcBorders>
            <w:vAlign w:val="center"/>
          </w:tcPr>
          <w:p w14:paraId="79B40391" w14:textId="77777777" w:rsidR="00D528A4" w:rsidRPr="00D353F3" w:rsidRDefault="00D528A4" w:rsidP="00D528A4">
            <w:pPr>
              <w:rPr>
                <w:color w:val="000000" w:themeColor="text1"/>
              </w:rPr>
            </w:pPr>
            <w:r w:rsidRPr="00D353F3">
              <w:rPr>
                <w:color w:val="000000" w:themeColor="text1"/>
              </w:rPr>
              <w:t xml:space="preserve">Квартальна (наростаючим підсумком з початку року) </w:t>
            </w:r>
          </w:p>
        </w:tc>
        <w:tc>
          <w:tcPr>
            <w:tcW w:w="6237" w:type="dxa"/>
            <w:tcBorders>
              <w:top w:val="single" w:sz="4" w:space="0" w:color="auto"/>
              <w:left w:val="single" w:sz="4" w:space="0" w:color="auto"/>
              <w:bottom w:val="single" w:sz="4" w:space="0" w:color="auto"/>
              <w:right w:val="single" w:sz="4" w:space="0" w:color="auto"/>
            </w:tcBorders>
            <w:vAlign w:val="center"/>
          </w:tcPr>
          <w:p w14:paraId="09F9C0F3"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73F0EB65" w14:textId="77777777" w:rsidTr="005241C7">
        <w:tc>
          <w:tcPr>
            <w:tcW w:w="704" w:type="dxa"/>
            <w:vAlign w:val="center"/>
          </w:tcPr>
          <w:p w14:paraId="3CA5D81E"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4160B90F" w14:textId="77777777" w:rsidR="00D528A4" w:rsidRPr="00D353F3" w:rsidRDefault="00D528A4" w:rsidP="00D528A4">
            <w:pPr>
              <w:jc w:val="center"/>
              <w:rPr>
                <w:color w:val="000000" w:themeColor="text1"/>
              </w:rPr>
            </w:pPr>
            <w:r w:rsidRPr="00D353F3">
              <w:rPr>
                <w:color w:val="000000" w:themeColor="text1"/>
              </w:rPr>
              <w:t>IR21</w:t>
            </w:r>
          </w:p>
        </w:tc>
        <w:tc>
          <w:tcPr>
            <w:tcW w:w="3827" w:type="dxa"/>
            <w:vAlign w:val="center"/>
          </w:tcPr>
          <w:p w14:paraId="36A85D33" w14:textId="77777777" w:rsidR="00D528A4" w:rsidRPr="00D353F3" w:rsidRDefault="00D528A4" w:rsidP="00D528A4">
            <w:pPr>
              <w:rPr>
                <w:color w:val="000000" w:themeColor="text1"/>
              </w:rPr>
            </w:pPr>
            <w:r w:rsidRPr="00D353F3">
              <w:rPr>
                <w:color w:val="000000" w:themeColor="text1"/>
              </w:rPr>
              <w:t>Дані про кількість працівників та посередників страховика</w:t>
            </w:r>
          </w:p>
        </w:tc>
        <w:tc>
          <w:tcPr>
            <w:tcW w:w="2552" w:type="dxa"/>
            <w:vAlign w:val="center"/>
          </w:tcPr>
          <w:p w14:paraId="740C44D1" w14:textId="77777777" w:rsidR="00D528A4" w:rsidRPr="00D353F3" w:rsidRDefault="00D528A4" w:rsidP="00D528A4">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15B8F738" w14:textId="77777777" w:rsidR="00D528A4" w:rsidRPr="00D353F3" w:rsidRDefault="00D528A4" w:rsidP="00D528A4">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bl>
    <w:p w14:paraId="63EC99E1" w14:textId="77777777" w:rsidR="00F26F75" w:rsidRPr="00D353F3" w:rsidRDefault="00F26F75" w:rsidP="00F26F75">
      <w:pPr>
        <w:pStyle w:val="af3"/>
        <w:ind w:left="169"/>
        <w:jc w:val="center"/>
        <w:rPr>
          <w:color w:val="000000" w:themeColor="text1"/>
          <w:lang w:val="ru-RU"/>
        </w:rPr>
        <w:sectPr w:rsidR="00F26F75" w:rsidRPr="00D353F3" w:rsidSect="00D528A4">
          <w:headerReference w:type="first" r:id="rId103"/>
          <w:pgSz w:w="16838" w:h="11906" w:orient="landscape" w:code="9"/>
          <w:pgMar w:top="567" w:right="1134" w:bottom="1701" w:left="1134" w:header="709" w:footer="709" w:gutter="0"/>
          <w:cols w:space="708"/>
          <w:titlePg/>
          <w:docGrid w:linePitch="381"/>
        </w:sectPr>
      </w:pPr>
    </w:p>
    <w:tbl>
      <w:tblPr>
        <w:tblStyle w:val="a9"/>
        <w:tblW w:w="14596" w:type="dxa"/>
        <w:tblInd w:w="421" w:type="dxa"/>
        <w:tblLook w:val="04A0" w:firstRow="1" w:lastRow="0" w:firstColumn="1" w:lastColumn="0" w:noHBand="0" w:noVBand="1"/>
      </w:tblPr>
      <w:tblGrid>
        <w:gridCol w:w="704"/>
        <w:gridCol w:w="1276"/>
        <w:gridCol w:w="3827"/>
        <w:gridCol w:w="2552"/>
        <w:gridCol w:w="6237"/>
      </w:tblGrid>
      <w:tr w:rsidR="00F26F75" w:rsidRPr="00D353F3" w14:paraId="1BA07394" w14:textId="77777777" w:rsidTr="005241C7">
        <w:tc>
          <w:tcPr>
            <w:tcW w:w="704" w:type="dxa"/>
            <w:vAlign w:val="center"/>
          </w:tcPr>
          <w:p w14:paraId="15F11EE0" w14:textId="4731FE11" w:rsidR="00F26F75" w:rsidRPr="00D353F3" w:rsidRDefault="00F26F75" w:rsidP="00F26F75">
            <w:pPr>
              <w:pStyle w:val="af3"/>
              <w:ind w:left="169"/>
              <w:jc w:val="center"/>
              <w:rPr>
                <w:color w:val="000000" w:themeColor="text1"/>
                <w:lang w:val="ru-RU"/>
              </w:rPr>
            </w:pPr>
            <w:r w:rsidRPr="00D353F3">
              <w:rPr>
                <w:color w:val="000000" w:themeColor="text1"/>
                <w:lang w:val="ru-RU"/>
              </w:rPr>
              <w:lastRenderedPageBreak/>
              <w:t>1</w:t>
            </w:r>
          </w:p>
        </w:tc>
        <w:tc>
          <w:tcPr>
            <w:tcW w:w="1276" w:type="dxa"/>
            <w:vAlign w:val="center"/>
          </w:tcPr>
          <w:p w14:paraId="5E3A405B" w14:textId="58687074" w:rsidR="00F26F75" w:rsidRPr="00D353F3" w:rsidRDefault="00F26F75" w:rsidP="00F26F75">
            <w:pPr>
              <w:jc w:val="center"/>
              <w:rPr>
                <w:color w:val="000000" w:themeColor="text1"/>
              </w:rPr>
            </w:pPr>
            <w:r w:rsidRPr="00D353F3">
              <w:rPr>
                <w:color w:val="000000" w:themeColor="text1"/>
              </w:rPr>
              <w:t>2</w:t>
            </w:r>
          </w:p>
        </w:tc>
        <w:tc>
          <w:tcPr>
            <w:tcW w:w="3827" w:type="dxa"/>
            <w:vAlign w:val="center"/>
          </w:tcPr>
          <w:p w14:paraId="7BC3B9BF" w14:textId="39AEE589" w:rsidR="00F26F75" w:rsidRPr="00D353F3" w:rsidRDefault="00F26F75" w:rsidP="00F26F75">
            <w:pPr>
              <w:jc w:val="center"/>
              <w:rPr>
                <w:color w:val="000000" w:themeColor="text1"/>
              </w:rPr>
            </w:pPr>
            <w:r w:rsidRPr="00D353F3">
              <w:rPr>
                <w:color w:val="000000" w:themeColor="text1"/>
              </w:rPr>
              <w:t>3</w:t>
            </w:r>
          </w:p>
        </w:tc>
        <w:tc>
          <w:tcPr>
            <w:tcW w:w="2552" w:type="dxa"/>
            <w:vAlign w:val="center"/>
          </w:tcPr>
          <w:p w14:paraId="1EB9DAA9" w14:textId="05A898FB" w:rsidR="00F26F75" w:rsidRPr="00D353F3" w:rsidRDefault="00F26F75" w:rsidP="00F26F75">
            <w:pPr>
              <w:jc w:val="center"/>
              <w:rPr>
                <w:color w:val="000000" w:themeColor="text1"/>
              </w:rPr>
            </w:pPr>
            <w:r w:rsidRPr="00D353F3">
              <w:rPr>
                <w:color w:val="000000" w:themeColor="text1"/>
              </w:rPr>
              <w:t>4</w:t>
            </w:r>
          </w:p>
        </w:tc>
        <w:tc>
          <w:tcPr>
            <w:tcW w:w="6237" w:type="dxa"/>
            <w:vAlign w:val="center"/>
          </w:tcPr>
          <w:p w14:paraId="5B064C0D" w14:textId="3001915A" w:rsidR="00F26F75" w:rsidRPr="00D353F3" w:rsidRDefault="00F26F75" w:rsidP="00F26F75">
            <w:pPr>
              <w:jc w:val="center"/>
              <w:rPr>
                <w:color w:val="000000" w:themeColor="text1"/>
              </w:rPr>
            </w:pPr>
            <w:r w:rsidRPr="00D353F3">
              <w:rPr>
                <w:color w:val="000000" w:themeColor="text1"/>
              </w:rPr>
              <w:t>5</w:t>
            </w:r>
          </w:p>
        </w:tc>
      </w:tr>
      <w:tr w:rsidR="007B6959" w:rsidRPr="00D353F3" w14:paraId="4BE0706E" w14:textId="77777777" w:rsidTr="005241C7">
        <w:tc>
          <w:tcPr>
            <w:tcW w:w="704" w:type="dxa"/>
            <w:vAlign w:val="center"/>
          </w:tcPr>
          <w:p w14:paraId="7C83698A" w14:textId="77777777" w:rsidR="00D528A4" w:rsidRPr="00D353F3" w:rsidRDefault="00D528A4" w:rsidP="008644A5">
            <w:pPr>
              <w:pStyle w:val="af3"/>
              <w:numPr>
                <w:ilvl w:val="0"/>
                <w:numId w:val="11"/>
              </w:numPr>
              <w:ind w:left="169" w:firstLine="0"/>
              <w:jc w:val="left"/>
              <w:rPr>
                <w:color w:val="000000" w:themeColor="text1"/>
                <w:lang w:val="ru-RU"/>
              </w:rPr>
            </w:pPr>
          </w:p>
        </w:tc>
        <w:tc>
          <w:tcPr>
            <w:tcW w:w="1276" w:type="dxa"/>
            <w:vAlign w:val="center"/>
          </w:tcPr>
          <w:p w14:paraId="5874CA0B" w14:textId="77777777" w:rsidR="00D528A4" w:rsidRPr="00D353F3" w:rsidRDefault="00D528A4" w:rsidP="00D528A4">
            <w:pPr>
              <w:jc w:val="center"/>
              <w:rPr>
                <w:color w:val="000000" w:themeColor="text1"/>
              </w:rPr>
            </w:pPr>
            <w:r w:rsidRPr="00D353F3">
              <w:rPr>
                <w:color w:val="000000" w:themeColor="text1"/>
              </w:rPr>
              <w:t>IR22</w:t>
            </w:r>
          </w:p>
        </w:tc>
        <w:tc>
          <w:tcPr>
            <w:tcW w:w="3827" w:type="dxa"/>
            <w:vAlign w:val="center"/>
          </w:tcPr>
          <w:p w14:paraId="1377EC07" w14:textId="77777777" w:rsidR="00D528A4" w:rsidRPr="00D353F3" w:rsidRDefault="00D528A4" w:rsidP="00D528A4">
            <w:pPr>
              <w:rPr>
                <w:color w:val="000000" w:themeColor="text1"/>
              </w:rPr>
            </w:pPr>
            <w:r w:rsidRPr="00D353F3">
              <w:rPr>
                <w:color w:val="000000" w:themeColor="text1"/>
              </w:rPr>
              <w:t>Коефіцієнти ефективності діяльності страховика</w:t>
            </w:r>
          </w:p>
        </w:tc>
        <w:tc>
          <w:tcPr>
            <w:tcW w:w="2552" w:type="dxa"/>
            <w:vAlign w:val="center"/>
          </w:tcPr>
          <w:p w14:paraId="7AA68ED3" w14:textId="77777777" w:rsidR="00D528A4" w:rsidRPr="00D353F3" w:rsidRDefault="00D528A4" w:rsidP="00D528A4">
            <w:pPr>
              <w:rPr>
                <w:color w:val="000000" w:themeColor="text1"/>
              </w:rPr>
            </w:pPr>
            <w:r w:rsidRPr="00D353F3">
              <w:rPr>
                <w:color w:val="000000" w:themeColor="text1"/>
              </w:rPr>
              <w:t>Річна</w:t>
            </w:r>
          </w:p>
        </w:tc>
        <w:tc>
          <w:tcPr>
            <w:tcW w:w="6237" w:type="dxa"/>
            <w:vAlign w:val="center"/>
          </w:tcPr>
          <w:p w14:paraId="62C21D07" w14:textId="77777777" w:rsidR="00D528A4" w:rsidRPr="00D353F3" w:rsidRDefault="00D528A4" w:rsidP="00D528A4">
            <w:pPr>
              <w:rPr>
                <w:color w:val="000000" w:themeColor="text1"/>
              </w:rPr>
            </w:pPr>
            <w:r w:rsidRPr="00D353F3">
              <w:rPr>
                <w:color w:val="000000" w:themeColor="text1"/>
              </w:rPr>
              <w:t xml:space="preserve">Не пізніше 28 лютого року, наступного за звітним </w:t>
            </w:r>
          </w:p>
        </w:tc>
      </w:tr>
      <w:tr w:rsidR="007B6959" w:rsidRPr="00D353F3" w14:paraId="10920377" w14:textId="77777777" w:rsidTr="005241C7">
        <w:tc>
          <w:tcPr>
            <w:tcW w:w="704" w:type="dxa"/>
            <w:vAlign w:val="center"/>
          </w:tcPr>
          <w:p w14:paraId="130EF791" w14:textId="3D20220F" w:rsidR="00E223F3" w:rsidRPr="00D353F3" w:rsidRDefault="00E223F3" w:rsidP="00E223F3">
            <w:pPr>
              <w:pStyle w:val="af3"/>
              <w:numPr>
                <w:ilvl w:val="0"/>
                <w:numId w:val="11"/>
              </w:numPr>
              <w:ind w:left="169" w:firstLine="0"/>
              <w:jc w:val="left"/>
              <w:rPr>
                <w:color w:val="000000" w:themeColor="text1"/>
                <w:lang w:val="ru-RU"/>
              </w:rPr>
            </w:pPr>
          </w:p>
        </w:tc>
        <w:tc>
          <w:tcPr>
            <w:tcW w:w="1276" w:type="dxa"/>
            <w:vAlign w:val="center"/>
          </w:tcPr>
          <w:p w14:paraId="403C4181" w14:textId="7F7ABC22" w:rsidR="00E223F3" w:rsidRPr="00D353F3" w:rsidRDefault="00E223F3" w:rsidP="00E223F3">
            <w:pPr>
              <w:jc w:val="center"/>
              <w:rPr>
                <w:color w:val="000000" w:themeColor="text1"/>
              </w:rPr>
            </w:pPr>
            <w:r w:rsidRPr="00D353F3">
              <w:rPr>
                <w:color w:val="000000" w:themeColor="text1"/>
              </w:rPr>
              <w:t>IR23</w:t>
            </w:r>
          </w:p>
        </w:tc>
        <w:tc>
          <w:tcPr>
            <w:tcW w:w="3827" w:type="dxa"/>
            <w:vAlign w:val="center"/>
          </w:tcPr>
          <w:p w14:paraId="62A9C4CF" w14:textId="22905CFD" w:rsidR="00E223F3" w:rsidRPr="00D353F3" w:rsidRDefault="00E223F3" w:rsidP="00E223F3">
            <w:pPr>
              <w:rPr>
                <w:color w:val="000000" w:themeColor="text1"/>
              </w:rPr>
            </w:pPr>
            <w:r w:rsidRPr="00D353F3">
              <w:rPr>
                <w:color w:val="000000" w:themeColor="text1"/>
              </w:rPr>
              <w:t>Дані про операції з пов’язаними зі страховиком особами</w:t>
            </w:r>
          </w:p>
        </w:tc>
        <w:tc>
          <w:tcPr>
            <w:tcW w:w="2552" w:type="dxa"/>
            <w:vAlign w:val="center"/>
          </w:tcPr>
          <w:p w14:paraId="25F015F6" w14:textId="174C1A79" w:rsidR="00E223F3" w:rsidRPr="00D353F3" w:rsidRDefault="00E223F3" w:rsidP="00E223F3">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06875344" w14:textId="5DA04F26" w:rsidR="00E223F3" w:rsidRPr="00D353F3" w:rsidRDefault="00E223F3" w:rsidP="00E223F3">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0FD91CCA" w14:textId="77777777" w:rsidTr="005241C7">
        <w:tc>
          <w:tcPr>
            <w:tcW w:w="704" w:type="dxa"/>
            <w:vAlign w:val="center"/>
          </w:tcPr>
          <w:p w14:paraId="5B9E330C" w14:textId="77777777" w:rsidR="00E223F3" w:rsidRPr="00D353F3" w:rsidRDefault="00E223F3" w:rsidP="00E223F3">
            <w:pPr>
              <w:pStyle w:val="af3"/>
              <w:numPr>
                <w:ilvl w:val="0"/>
                <w:numId w:val="11"/>
              </w:numPr>
              <w:ind w:left="169" w:firstLine="0"/>
              <w:jc w:val="left"/>
              <w:rPr>
                <w:color w:val="000000" w:themeColor="text1"/>
                <w:lang w:val="ru-RU"/>
              </w:rPr>
            </w:pPr>
          </w:p>
        </w:tc>
        <w:tc>
          <w:tcPr>
            <w:tcW w:w="1276" w:type="dxa"/>
            <w:vAlign w:val="center"/>
          </w:tcPr>
          <w:p w14:paraId="5F193EF4" w14:textId="4FC8ACD9" w:rsidR="00E223F3" w:rsidRPr="00D353F3" w:rsidRDefault="00E223F3" w:rsidP="00E223F3">
            <w:pPr>
              <w:jc w:val="center"/>
              <w:rPr>
                <w:color w:val="000000" w:themeColor="text1"/>
              </w:rPr>
            </w:pPr>
            <w:r w:rsidRPr="00D353F3">
              <w:rPr>
                <w:color w:val="000000" w:themeColor="text1"/>
              </w:rPr>
              <w:t>IR24</w:t>
            </w:r>
          </w:p>
        </w:tc>
        <w:tc>
          <w:tcPr>
            <w:tcW w:w="3827" w:type="dxa"/>
            <w:vAlign w:val="center"/>
          </w:tcPr>
          <w:p w14:paraId="6691108C" w14:textId="1C32F5B0" w:rsidR="00E223F3" w:rsidRPr="00D353F3" w:rsidRDefault="00E223F3" w:rsidP="00E223F3">
            <w:pPr>
              <w:rPr>
                <w:color w:val="000000" w:themeColor="text1"/>
              </w:rPr>
            </w:pPr>
            <w:r w:rsidRPr="00D353F3">
              <w:rPr>
                <w:color w:val="000000" w:themeColor="text1"/>
              </w:rPr>
              <w:t>Дані про операції з придбання</w:t>
            </w:r>
            <w:r w:rsidR="00067DA9" w:rsidRPr="00D353F3">
              <w:rPr>
                <w:color w:val="000000" w:themeColor="text1"/>
              </w:rPr>
              <w:t> </w:t>
            </w:r>
            <w:r w:rsidRPr="00D353F3">
              <w:rPr>
                <w:color w:val="000000" w:themeColor="text1"/>
              </w:rPr>
              <w:t>/</w:t>
            </w:r>
            <w:r w:rsidR="00067DA9" w:rsidRPr="00D353F3">
              <w:rPr>
                <w:color w:val="000000" w:themeColor="text1"/>
              </w:rPr>
              <w:t> </w:t>
            </w:r>
            <w:r w:rsidRPr="00D353F3">
              <w:rPr>
                <w:color w:val="000000" w:themeColor="text1"/>
              </w:rPr>
              <w:t>продажу державних цінних паперів</w:t>
            </w:r>
          </w:p>
        </w:tc>
        <w:tc>
          <w:tcPr>
            <w:tcW w:w="2552" w:type="dxa"/>
            <w:vAlign w:val="center"/>
          </w:tcPr>
          <w:p w14:paraId="6634B901" w14:textId="57B617EC" w:rsidR="00E223F3" w:rsidRPr="00D353F3" w:rsidRDefault="00E223F3" w:rsidP="00E223F3">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0FAA35A8" w14:textId="7FC08C80" w:rsidR="00E223F3" w:rsidRPr="00D353F3" w:rsidRDefault="00E223F3" w:rsidP="00E223F3">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7B6959" w:rsidRPr="00D353F3" w14:paraId="2BEFEBFD" w14:textId="77777777" w:rsidTr="005241C7">
        <w:tc>
          <w:tcPr>
            <w:tcW w:w="704" w:type="dxa"/>
            <w:vAlign w:val="center"/>
          </w:tcPr>
          <w:p w14:paraId="38CAA8CD" w14:textId="77777777" w:rsidR="00E223F3" w:rsidRPr="00D353F3" w:rsidRDefault="00E223F3" w:rsidP="00E223F3">
            <w:pPr>
              <w:pStyle w:val="af3"/>
              <w:numPr>
                <w:ilvl w:val="0"/>
                <w:numId w:val="11"/>
              </w:numPr>
              <w:ind w:left="169" w:firstLine="0"/>
              <w:jc w:val="left"/>
              <w:rPr>
                <w:color w:val="000000" w:themeColor="text1"/>
                <w:lang w:val="ru-RU"/>
              </w:rPr>
            </w:pPr>
          </w:p>
        </w:tc>
        <w:tc>
          <w:tcPr>
            <w:tcW w:w="1276" w:type="dxa"/>
            <w:vAlign w:val="center"/>
          </w:tcPr>
          <w:p w14:paraId="51BA8F99" w14:textId="59892C4E" w:rsidR="00E223F3" w:rsidRPr="00D353F3" w:rsidRDefault="00E223F3" w:rsidP="00E223F3">
            <w:pPr>
              <w:jc w:val="center"/>
              <w:rPr>
                <w:color w:val="000000" w:themeColor="text1"/>
              </w:rPr>
            </w:pPr>
            <w:r w:rsidRPr="00D353F3">
              <w:rPr>
                <w:color w:val="000000" w:themeColor="text1"/>
              </w:rPr>
              <w:t>IR25</w:t>
            </w:r>
          </w:p>
        </w:tc>
        <w:tc>
          <w:tcPr>
            <w:tcW w:w="3827" w:type="dxa"/>
            <w:vAlign w:val="center"/>
          </w:tcPr>
          <w:p w14:paraId="7D23B339" w14:textId="7E7594DB" w:rsidR="00E223F3" w:rsidRPr="00D353F3" w:rsidRDefault="00E223F3" w:rsidP="00E223F3">
            <w:pPr>
              <w:rPr>
                <w:color w:val="000000" w:themeColor="text1"/>
              </w:rPr>
            </w:pPr>
            <w:r w:rsidRPr="00D353F3">
              <w:rPr>
                <w:color w:val="000000" w:themeColor="text1"/>
              </w:rPr>
              <w:t xml:space="preserve">Дані про складові регулятивного капіталу </w:t>
            </w:r>
          </w:p>
        </w:tc>
        <w:tc>
          <w:tcPr>
            <w:tcW w:w="2552" w:type="dxa"/>
            <w:vAlign w:val="center"/>
          </w:tcPr>
          <w:p w14:paraId="5D9F9F52" w14:textId="7FDCA4AB" w:rsidR="00E223F3" w:rsidRPr="00D353F3" w:rsidRDefault="00E223F3" w:rsidP="00E223F3">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4FAFF251" w14:textId="4EA631ED" w:rsidR="00E223F3" w:rsidRPr="00D353F3" w:rsidRDefault="00E223F3" w:rsidP="00E223F3">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D353F3" w:rsidRPr="00D353F3" w14:paraId="22A69B08" w14:textId="77777777" w:rsidTr="00ED10E7">
        <w:trPr>
          <w:trHeight w:val="1721"/>
        </w:trPr>
        <w:tc>
          <w:tcPr>
            <w:tcW w:w="704" w:type="dxa"/>
            <w:vAlign w:val="center"/>
          </w:tcPr>
          <w:p w14:paraId="43CBB2AA" w14:textId="77777777" w:rsidR="00E223F3" w:rsidRPr="00D353F3" w:rsidRDefault="00E223F3" w:rsidP="00E223F3">
            <w:pPr>
              <w:pStyle w:val="af3"/>
              <w:numPr>
                <w:ilvl w:val="0"/>
                <w:numId w:val="11"/>
              </w:numPr>
              <w:ind w:left="169" w:firstLine="0"/>
              <w:jc w:val="left"/>
              <w:rPr>
                <w:color w:val="000000" w:themeColor="text1"/>
                <w:lang w:val="ru-RU"/>
              </w:rPr>
            </w:pPr>
          </w:p>
        </w:tc>
        <w:tc>
          <w:tcPr>
            <w:tcW w:w="1276" w:type="dxa"/>
            <w:vAlign w:val="center"/>
          </w:tcPr>
          <w:p w14:paraId="78920503" w14:textId="57BDD1FE" w:rsidR="00E223F3" w:rsidRPr="00D353F3" w:rsidRDefault="00E223F3" w:rsidP="00E223F3">
            <w:pPr>
              <w:jc w:val="center"/>
              <w:rPr>
                <w:color w:val="000000" w:themeColor="text1"/>
              </w:rPr>
            </w:pPr>
            <w:r w:rsidRPr="00D353F3">
              <w:rPr>
                <w:color w:val="000000" w:themeColor="text1"/>
              </w:rPr>
              <w:t>IR26</w:t>
            </w:r>
          </w:p>
        </w:tc>
        <w:tc>
          <w:tcPr>
            <w:tcW w:w="3827" w:type="dxa"/>
            <w:vAlign w:val="center"/>
          </w:tcPr>
          <w:p w14:paraId="14D73B74" w14:textId="282DDFE1" w:rsidR="00E223F3" w:rsidRPr="00D353F3" w:rsidRDefault="00E223F3" w:rsidP="00E223F3">
            <w:pPr>
              <w:rPr>
                <w:color w:val="000000" w:themeColor="text1"/>
              </w:rPr>
            </w:pPr>
            <w:r w:rsidRPr="00D353F3">
              <w:rPr>
                <w:color w:val="000000" w:themeColor="text1"/>
              </w:rPr>
              <w:t xml:space="preserve">Дані про зобов’язання інші, ніж зобов’язання за договорами страхування (перестрахування), що забезпечені активами страховика </w:t>
            </w:r>
          </w:p>
        </w:tc>
        <w:tc>
          <w:tcPr>
            <w:tcW w:w="2552" w:type="dxa"/>
            <w:vAlign w:val="center"/>
          </w:tcPr>
          <w:p w14:paraId="20109241" w14:textId="02F29614" w:rsidR="00E223F3" w:rsidRPr="00D353F3" w:rsidRDefault="00E223F3" w:rsidP="00E223F3">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36C79B89" w14:textId="2F7440DA" w:rsidR="00E223F3" w:rsidRPr="00D353F3" w:rsidRDefault="00E223F3" w:rsidP="00E223F3">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bl>
    <w:p w14:paraId="7C461276" w14:textId="77777777" w:rsidR="00D528A4" w:rsidRPr="00D353F3" w:rsidRDefault="00D528A4" w:rsidP="008644A5">
      <w:pPr>
        <w:pStyle w:val="af3"/>
        <w:numPr>
          <w:ilvl w:val="0"/>
          <w:numId w:val="11"/>
        </w:numPr>
        <w:ind w:left="169" w:firstLine="0"/>
        <w:jc w:val="left"/>
        <w:rPr>
          <w:color w:val="000000" w:themeColor="text1"/>
          <w:lang w:val="ru-RU"/>
        </w:rPr>
        <w:sectPr w:rsidR="00D528A4" w:rsidRPr="00D353F3" w:rsidSect="00D528A4">
          <w:pgSz w:w="16838" w:h="11906" w:orient="landscape" w:code="9"/>
          <w:pgMar w:top="567" w:right="1134" w:bottom="1701" w:left="1134" w:header="709" w:footer="709" w:gutter="0"/>
          <w:cols w:space="708"/>
          <w:titlePg/>
          <w:docGrid w:linePitch="381"/>
        </w:sectPr>
      </w:pPr>
    </w:p>
    <w:tbl>
      <w:tblPr>
        <w:tblStyle w:val="a9"/>
        <w:tblpPr w:leftFromText="180" w:rightFromText="180" w:vertAnchor="text" w:tblpX="421" w:tblpY="1"/>
        <w:tblOverlap w:val="never"/>
        <w:tblW w:w="14596" w:type="dxa"/>
        <w:tblLook w:val="04A0" w:firstRow="1" w:lastRow="0" w:firstColumn="1" w:lastColumn="0" w:noHBand="0" w:noVBand="1"/>
      </w:tblPr>
      <w:tblGrid>
        <w:gridCol w:w="704"/>
        <w:gridCol w:w="1276"/>
        <w:gridCol w:w="3827"/>
        <w:gridCol w:w="2552"/>
        <w:gridCol w:w="6237"/>
      </w:tblGrid>
      <w:tr w:rsidR="007B6959" w:rsidRPr="00D353F3" w14:paraId="5A34DABC" w14:textId="77777777" w:rsidTr="005241C7">
        <w:tc>
          <w:tcPr>
            <w:tcW w:w="704" w:type="dxa"/>
            <w:vAlign w:val="center"/>
          </w:tcPr>
          <w:p w14:paraId="273F254A" w14:textId="77777777" w:rsidR="00D528A4" w:rsidRPr="00D353F3" w:rsidRDefault="00D528A4" w:rsidP="005241C7">
            <w:pPr>
              <w:pStyle w:val="af3"/>
              <w:ind w:left="169"/>
              <w:jc w:val="center"/>
              <w:rPr>
                <w:color w:val="000000" w:themeColor="text1"/>
                <w:lang w:val="ru-RU"/>
              </w:rPr>
            </w:pPr>
            <w:r w:rsidRPr="00D353F3">
              <w:rPr>
                <w:color w:val="000000" w:themeColor="text1"/>
                <w:lang w:val="ru-RU"/>
              </w:rPr>
              <w:lastRenderedPageBreak/>
              <w:t>1</w:t>
            </w:r>
          </w:p>
        </w:tc>
        <w:tc>
          <w:tcPr>
            <w:tcW w:w="1276" w:type="dxa"/>
            <w:vAlign w:val="center"/>
          </w:tcPr>
          <w:p w14:paraId="3C865B6E" w14:textId="77777777" w:rsidR="00D528A4" w:rsidRPr="00D353F3" w:rsidRDefault="00D528A4" w:rsidP="005241C7">
            <w:pPr>
              <w:jc w:val="center"/>
              <w:rPr>
                <w:color w:val="000000" w:themeColor="text1"/>
              </w:rPr>
            </w:pPr>
            <w:r w:rsidRPr="00D353F3">
              <w:rPr>
                <w:color w:val="000000" w:themeColor="text1"/>
              </w:rPr>
              <w:t>2</w:t>
            </w:r>
          </w:p>
        </w:tc>
        <w:tc>
          <w:tcPr>
            <w:tcW w:w="3827" w:type="dxa"/>
            <w:vAlign w:val="center"/>
          </w:tcPr>
          <w:p w14:paraId="096E52BF" w14:textId="77777777" w:rsidR="00D528A4" w:rsidRPr="00D353F3" w:rsidRDefault="00D528A4" w:rsidP="005241C7">
            <w:pPr>
              <w:jc w:val="center"/>
              <w:rPr>
                <w:color w:val="000000" w:themeColor="text1"/>
              </w:rPr>
            </w:pPr>
            <w:r w:rsidRPr="00D353F3">
              <w:rPr>
                <w:color w:val="000000" w:themeColor="text1"/>
              </w:rPr>
              <w:t>3</w:t>
            </w:r>
          </w:p>
        </w:tc>
        <w:tc>
          <w:tcPr>
            <w:tcW w:w="2552" w:type="dxa"/>
            <w:vAlign w:val="center"/>
          </w:tcPr>
          <w:p w14:paraId="68691D4F" w14:textId="77777777" w:rsidR="00D528A4" w:rsidRPr="00D353F3" w:rsidRDefault="00D528A4" w:rsidP="005241C7">
            <w:pPr>
              <w:jc w:val="center"/>
              <w:rPr>
                <w:color w:val="000000" w:themeColor="text1"/>
              </w:rPr>
            </w:pPr>
            <w:r w:rsidRPr="00D353F3">
              <w:rPr>
                <w:color w:val="000000" w:themeColor="text1"/>
              </w:rPr>
              <w:t>4</w:t>
            </w:r>
          </w:p>
        </w:tc>
        <w:tc>
          <w:tcPr>
            <w:tcW w:w="6237" w:type="dxa"/>
            <w:vAlign w:val="center"/>
          </w:tcPr>
          <w:p w14:paraId="23965B2F" w14:textId="77777777" w:rsidR="00D528A4" w:rsidRPr="00D353F3" w:rsidRDefault="00D528A4" w:rsidP="005241C7">
            <w:pPr>
              <w:tabs>
                <w:tab w:val="left" w:pos="1654"/>
              </w:tabs>
              <w:jc w:val="center"/>
              <w:rPr>
                <w:color w:val="000000" w:themeColor="text1"/>
              </w:rPr>
            </w:pPr>
            <w:r w:rsidRPr="00D353F3">
              <w:rPr>
                <w:color w:val="000000" w:themeColor="text1"/>
              </w:rPr>
              <w:t>5</w:t>
            </w:r>
          </w:p>
        </w:tc>
      </w:tr>
      <w:tr w:rsidR="007B6959" w:rsidRPr="00D353F3" w14:paraId="2682C634" w14:textId="77777777" w:rsidTr="005241C7">
        <w:tc>
          <w:tcPr>
            <w:tcW w:w="704" w:type="dxa"/>
            <w:vAlign w:val="center"/>
          </w:tcPr>
          <w:p w14:paraId="38B85522" w14:textId="77777777" w:rsidR="00D528A4" w:rsidRPr="00D353F3" w:rsidRDefault="00D528A4" w:rsidP="005241C7">
            <w:pPr>
              <w:pStyle w:val="af3"/>
              <w:numPr>
                <w:ilvl w:val="0"/>
                <w:numId w:val="11"/>
              </w:numPr>
              <w:ind w:left="169" w:firstLine="0"/>
              <w:jc w:val="left"/>
              <w:rPr>
                <w:color w:val="000000" w:themeColor="text1"/>
                <w:lang w:val="ru-RU"/>
              </w:rPr>
            </w:pPr>
          </w:p>
        </w:tc>
        <w:tc>
          <w:tcPr>
            <w:tcW w:w="1276" w:type="dxa"/>
            <w:vAlign w:val="center"/>
          </w:tcPr>
          <w:p w14:paraId="12A6D657" w14:textId="77777777" w:rsidR="00D528A4" w:rsidRPr="00D353F3" w:rsidRDefault="00D528A4" w:rsidP="005241C7">
            <w:pPr>
              <w:jc w:val="center"/>
              <w:rPr>
                <w:color w:val="000000" w:themeColor="text1"/>
              </w:rPr>
            </w:pPr>
            <w:r w:rsidRPr="00D353F3">
              <w:rPr>
                <w:color w:val="000000" w:themeColor="text1"/>
              </w:rPr>
              <w:t>IRB1</w:t>
            </w:r>
          </w:p>
        </w:tc>
        <w:tc>
          <w:tcPr>
            <w:tcW w:w="3827" w:type="dxa"/>
            <w:vAlign w:val="center"/>
          </w:tcPr>
          <w:p w14:paraId="25798B0B" w14:textId="77777777" w:rsidR="00D528A4" w:rsidRPr="00D353F3" w:rsidRDefault="00D528A4" w:rsidP="005241C7">
            <w:pPr>
              <w:rPr>
                <w:color w:val="000000" w:themeColor="text1"/>
              </w:rPr>
            </w:pPr>
            <w:r w:rsidRPr="00D353F3">
              <w:rPr>
                <w:color w:val="000000" w:themeColor="text1"/>
              </w:rPr>
              <w:t>Дані регуляторного балансу. Активи</w:t>
            </w:r>
          </w:p>
        </w:tc>
        <w:tc>
          <w:tcPr>
            <w:tcW w:w="2552" w:type="dxa"/>
            <w:vAlign w:val="center"/>
          </w:tcPr>
          <w:p w14:paraId="42D7EAC1" w14:textId="77777777" w:rsidR="00D528A4" w:rsidRPr="00D353F3" w:rsidRDefault="00D528A4" w:rsidP="005241C7">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7055CC12" w14:textId="77777777" w:rsidR="00D528A4" w:rsidRPr="00D353F3" w:rsidRDefault="00D528A4" w:rsidP="005241C7">
            <w:pPr>
              <w:tabs>
                <w:tab w:val="left" w:pos="1654"/>
              </w:tabs>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 xml:space="preserve">за рік – не пізніше 28 лютого року, наступного за звітним </w:t>
            </w:r>
          </w:p>
        </w:tc>
      </w:tr>
      <w:tr w:rsidR="007B6959" w:rsidRPr="00D353F3" w14:paraId="3EE34688" w14:textId="77777777" w:rsidTr="005241C7">
        <w:tc>
          <w:tcPr>
            <w:tcW w:w="704" w:type="dxa"/>
            <w:vAlign w:val="center"/>
          </w:tcPr>
          <w:p w14:paraId="01FA6F84" w14:textId="77777777" w:rsidR="00D528A4" w:rsidRPr="00D353F3" w:rsidRDefault="00D528A4" w:rsidP="005241C7">
            <w:pPr>
              <w:pStyle w:val="af3"/>
              <w:numPr>
                <w:ilvl w:val="0"/>
                <w:numId w:val="11"/>
              </w:numPr>
              <w:ind w:left="169" w:firstLine="0"/>
              <w:jc w:val="left"/>
              <w:rPr>
                <w:color w:val="000000" w:themeColor="text1"/>
                <w:lang w:val="ru-RU"/>
              </w:rPr>
            </w:pPr>
          </w:p>
        </w:tc>
        <w:tc>
          <w:tcPr>
            <w:tcW w:w="1276" w:type="dxa"/>
            <w:vAlign w:val="center"/>
          </w:tcPr>
          <w:p w14:paraId="7F94DE63" w14:textId="77777777" w:rsidR="00D528A4" w:rsidRPr="00D353F3" w:rsidRDefault="00D528A4" w:rsidP="005241C7">
            <w:pPr>
              <w:jc w:val="center"/>
              <w:rPr>
                <w:color w:val="000000" w:themeColor="text1"/>
              </w:rPr>
            </w:pPr>
            <w:r w:rsidRPr="00D353F3">
              <w:rPr>
                <w:color w:val="000000" w:themeColor="text1"/>
              </w:rPr>
              <w:t>IRB2</w:t>
            </w:r>
          </w:p>
        </w:tc>
        <w:tc>
          <w:tcPr>
            <w:tcW w:w="3827" w:type="dxa"/>
            <w:vAlign w:val="center"/>
          </w:tcPr>
          <w:p w14:paraId="0D246818" w14:textId="77777777" w:rsidR="00D528A4" w:rsidRPr="00D353F3" w:rsidRDefault="00D528A4" w:rsidP="005241C7">
            <w:pPr>
              <w:rPr>
                <w:color w:val="000000" w:themeColor="text1"/>
              </w:rPr>
            </w:pPr>
            <w:r w:rsidRPr="00D353F3">
              <w:rPr>
                <w:color w:val="000000" w:themeColor="text1"/>
              </w:rPr>
              <w:t>Дані регуляторного балансу. Власний капітал та резерви</w:t>
            </w:r>
          </w:p>
        </w:tc>
        <w:tc>
          <w:tcPr>
            <w:tcW w:w="2552" w:type="dxa"/>
            <w:vAlign w:val="center"/>
          </w:tcPr>
          <w:p w14:paraId="48BA08F4" w14:textId="77777777" w:rsidR="00D528A4" w:rsidRPr="00D353F3" w:rsidRDefault="00D528A4" w:rsidP="005241C7">
            <w:pPr>
              <w:rPr>
                <w:color w:val="000000" w:themeColor="text1"/>
              </w:rPr>
            </w:pPr>
            <w:r w:rsidRPr="00D353F3">
              <w:rPr>
                <w:color w:val="000000" w:themeColor="text1"/>
              </w:rPr>
              <w:t>Квартальна (наростаючим підсумком з початку року)</w:t>
            </w:r>
          </w:p>
        </w:tc>
        <w:tc>
          <w:tcPr>
            <w:tcW w:w="6237" w:type="dxa"/>
            <w:vAlign w:val="center"/>
          </w:tcPr>
          <w:p w14:paraId="23F6673D" w14:textId="77777777" w:rsidR="00D528A4" w:rsidRPr="00D353F3" w:rsidRDefault="00D528A4" w:rsidP="005241C7">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 xml:space="preserve">за рік – не пізніше 28 лютого року, наступного за звітним </w:t>
            </w:r>
          </w:p>
        </w:tc>
      </w:tr>
      <w:tr w:rsidR="00D353F3" w:rsidRPr="00D353F3" w14:paraId="3D8D2EFD" w14:textId="77777777" w:rsidTr="00ED10E7">
        <w:trPr>
          <w:trHeight w:val="1656"/>
        </w:trPr>
        <w:tc>
          <w:tcPr>
            <w:tcW w:w="704" w:type="dxa"/>
            <w:vAlign w:val="center"/>
          </w:tcPr>
          <w:p w14:paraId="3015B22A" w14:textId="77777777" w:rsidR="00D528A4" w:rsidRPr="00D353F3" w:rsidRDefault="00D528A4" w:rsidP="005241C7">
            <w:pPr>
              <w:pStyle w:val="af3"/>
              <w:numPr>
                <w:ilvl w:val="0"/>
                <w:numId w:val="11"/>
              </w:numPr>
              <w:ind w:left="169" w:firstLine="0"/>
              <w:jc w:val="left"/>
              <w:rPr>
                <w:color w:val="000000" w:themeColor="text1"/>
                <w:lang w:val="ru-RU"/>
              </w:rPr>
            </w:pPr>
          </w:p>
        </w:tc>
        <w:tc>
          <w:tcPr>
            <w:tcW w:w="1276" w:type="dxa"/>
            <w:vAlign w:val="center"/>
          </w:tcPr>
          <w:p w14:paraId="4B60B82B" w14:textId="77777777" w:rsidR="00D528A4" w:rsidRPr="00D353F3" w:rsidRDefault="00D528A4" w:rsidP="005241C7">
            <w:pPr>
              <w:autoSpaceDE w:val="0"/>
              <w:autoSpaceDN w:val="0"/>
              <w:adjustRightInd w:val="0"/>
              <w:jc w:val="center"/>
              <w:rPr>
                <w:rFonts w:eastAsiaTheme="minorHAnsi"/>
                <w:color w:val="000000" w:themeColor="text1"/>
                <w:lang w:eastAsia="en-US"/>
              </w:rPr>
            </w:pPr>
            <w:r w:rsidRPr="00D353F3">
              <w:rPr>
                <w:rFonts w:eastAsiaTheme="minorHAnsi"/>
                <w:color w:val="000000" w:themeColor="text1"/>
                <w:lang w:eastAsia="en-US"/>
              </w:rPr>
              <w:t>IRB3</w:t>
            </w:r>
          </w:p>
        </w:tc>
        <w:tc>
          <w:tcPr>
            <w:tcW w:w="3827" w:type="dxa"/>
            <w:vAlign w:val="center"/>
          </w:tcPr>
          <w:p w14:paraId="58862B54" w14:textId="77777777" w:rsidR="00D528A4" w:rsidRPr="00D353F3" w:rsidRDefault="00D528A4" w:rsidP="005241C7">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Дані регуляторного балансу. Зобовʼязання та забезпечення</w:t>
            </w:r>
          </w:p>
        </w:tc>
        <w:tc>
          <w:tcPr>
            <w:tcW w:w="2552" w:type="dxa"/>
            <w:vAlign w:val="center"/>
          </w:tcPr>
          <w:p w14:paraId="2E3909F6" w14:textId="77777777" w:rsidR="00D528A4" w:rsidRPr="00D353F3" w:rsidRDefault="00D528A4" w:rsidP="005241C7">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 xml:space="preserve">Квартальна (наростаючим підсумком з початку року) </w:t>
            </w:r>
          </w:p>
        </w:tc>
        <w:tc>
          <w:tcPr>
            <w:tcW w:w="6237" w:type="dxa"/>
            <w:vAlign w:val="center"/>
          </w:tcPr>
          <w:p w14:paraId="5D3FF10A" w14:textId="77777777" w:rsidR="00D528A4" w:rsidRPr="00D353F3" w:rsidRDefault="00D528A4" w:rsidP="005241C7">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За І квартал, перше півріччя, девʼять місяців</w:t>
            </w:r>
            <w:r w:rsidRPr="00D353F3">
              <w:rPr>
                <w:rFonts w:eastAsiaTheme="minorHAnsi"/>
                <w:color w:val="000000" w:themeColor="text1"/>
              </w:rPr>
              <w:t> </w:t>
            </w:r>
            <w:r w:rsidRPr="00D353F3">
              <w:rPr>
                <w:rFonts w:eastAsiaTheme="minorHAnsi"/>
                <w:color w:val="000000" w:themeColor="text1"/>
                <w:lang w:eastAsia="en-US"/>
              </w:rPr>
              <w:t xml:space="preserve"> – не пізніше 25 числа місяця, наступного за звітним періодом, </w:t>
            </w:r>
          </w:p>
          <w:p w14:paraId="15BAE26D" w14:textId="630A762B" w:rsidR="00D528A4" w:rsidRPr="00D353F3" w:rsidRDefault="00D528A4" w:rsidP="00ED10E7">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 xml:space="preserve">за рік – не пізніше 28 лютого року, наступного за звітним </w:t>
            </w:r>
          </w:p>
        </w:tc>
      </w:tr>
      <w:tr w:rsidR="007B6959" w:rsidRPr="00D353F3" w14:paraId="29DD3DBC" w14:textId="77777777" w:rsidTr="005241C7">
        <w:tc>
          <w:tcPr>
            <w:tcW w:w="704" w:type="dxa"/>
            <w:vAlign w:val="center"/>
          </w:tcPr>
          <w:p w14:paraId="6C506D02" w14:textId="77777777" w:rsidR="00D528A4" w:rsidRPr="00D353F3" w:rsidRDefault="00D528A4" w:rsidP="005241C7">
            <w:pPr>
              <w:pStyle w:val="af3"/>
              <w:numPr>
                <w:ilvl w:val="0"/>
                <w:numId w:val="11"/>
              </w:numPr>
              <w:ind w:left="169" w:firstLine="0"/>
              <w:jc w:val="left"/>
              <w:rPr>
                <w:color w:val="000000" w:themeColor="text1"/>
                <w:lang w:val="ru-RU"/>
              </w:rPr>
            </w:pPr>
          </w:p>
        </w:tc>
        <w:tc>
          <w:tcPr>
            <w:tcW w:w="1276" w:type="dxa"/>
            <w:vAlign w:val="center"/>
          </w:tcPr>
          <w:p w14:paraId="6472E268" w14:textId="77777777" w:rsidR="00D528A4" w:rsidRPr="00D353F3" w:rsidRDefault="00D528A4" w:rsidP="005241C7">
            <w:pPr>
              <w:jc w:val="center"/>
              <w:rPr>
                <w:color w:val="000000" w:themeColor="text1"/>
              </w:rPr>
            </w:pPr>
            <w:r w:rsidRPr="00D353F3">
              <w:rPr>
                <w:color w:val="000000" w:themeColor="text1"/>
              </w:rPr>
              <w:t>IRB4</w:t>
            </w:r>
          </w:p>
        </w:tc>
        <w:tc>
          <w:tcPr>
            <w:tcW w:w="3827" w:type="dxa"/>
            <w:vAlign w:val="center"/>
          </w:tcPr>
          <w:p w14:paraId="26649337" w14:textId="77777777" w:rsidR="00D528A4" w:rsidRPr="00D353F3" w:rsidRDefault="00D528A4" w:rsidP="005241C7">
            <w:pPr>
              <w:rPr>
                <w:color w:val="000000" w:themeColor="text1"/>
              </w:rPr>
            </w:pPr>
            <w:r w:rsidRPr="00D353F3">
              <w:rPr>
                <w:color w:val="000000" w:themeColor="text1"/>
              </w:rPr>
              <w:t>Дані регуляторного балансу.</w:t>
            </w:r>
            <w:r w:rsidRPr="00D353F3">
              <w:rPr>
                <w:color w:val="000000" w:themeColor="text1"/>
                <w:lang w:val="ru-RU"/>
              </w:rPr>
              <w:t xml:space="preserve"> </w:t>
            </w:r>
            <w:r w:rsidRPr="00D353F3">
              <w:rPr>
                <w:color w:val="000000" w:themeColor="text1"/>
              </w:rPr>
              <w:t>Субординований борг та позабалансові зобовʼязання</w:t>
            </w:r>
          </w:p>
        </w:tc>
        <w:tc>
          <w:tcPr>
            <w:tcW w:w="2552" w:type="dxa"/>
            <w:vAlign w:val="center"/>
          </w:tcPr>
          <w:p w14:paraId="7B7059E0" w14:textId="77777777" w:rsidR="00D528A4" w:rsidRPr="00D353F3" w:rsidRDefault="00D528A4" w:rsidP="005241C7">
            <w:pPr>
              <w:rPr>
                <w:color w:val="000000" w:themeColor="text1"/>
              </w:rPr>
            </w:pPr>
            <w:r w:rsidRPr="00D353F3">
              <w:rPr>
                <w:color w:val="000000" w:themeColor="text1"/>
              </w:rPr>
              <w:t xml:space="preserve">Квартальна (наростаючим підсумком </w:t>
            </w:r>
            <w:r w:rsidRPr="00D353F3">
              <w:rPr>
                <w:color w:val="000000" w:themeColor="text1"/>
              </w:rPr>
              <w:br/>
              <w:t>з початку року)</w:t>
            </w:r>
          </w:p>
        </w:tc>
        <w:tc>
          <w:tcPr>
            <w:tcW w:w="6237" w:type="dxa"/>
            <w:vAlign w:val="center"/>
          </w:tcPr>
          <w:p w14:paraId="2034EFB9" w14:textId="77777777" w:rsidR="00D528A4" w:rsidRPr="00D353F3" w:rsidRDefault="00D528A4" w:rsidP="005241C7">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 xml:space="preserve">за рік – не пізніше 28 лютого року, наступного за звітним </w:t>
            </w:r>
          </w:p>
        </w:tc>
      </w:tr>
      <w:tr w:rsidR="00CF6248" w:rsidRPr="00D353F3" w14:paraId="58E1F47C" w14:textId="77777777" w:rsidTr="005241C7">
        <w:tc>
          <w:tcPr>
            <w:tcW w:w="704" w:type="dxa"/>
            <w:vAlign w:val="center"/>
          </w:tcPr>
          <w:p w14:paraId="44212242" w14:textId="77777777" w:rsidR="00CF6248" w:rsidRPr="00D353F3" w:rsidRDefault="00CF6248" w:rsidP="00CF6248">
            <w:pPr>
              <w:pStyle w:val="af3"/>
              <w:numPr>
                <w:ilvl w:val="0"/>
                <w:numId w:val="11"/>
              </w:numPr>
              <w:ind w:left="169" w:firstLine="0"/>
              <w:jc w:val="left"/>
              <w:rPr>
                <w:color w:val="000000" w:themeColor="text1"/>
                <w:lang w:val="ru-RU"/>
              </w:rPr>
            </w:pPr>
          </w:p>
        </w:tc>
        <w:tc>
          <w:tcPr>
            <w:tcW w:w="1276" w:type="dxa"/>
            <w:vAlign w:val="center"/>
          </w:tcPr>
          <w:p w14:paraId="462C2574" w14:textId="1992C469" w:rsidR="00CF6248" w:rsidRPr="00D353F3" w:rsidRDefault="00CF6248" w:rsidP="00CF6248">
            <w:pPr>
              <w:jc w:val="center"/>
              <w:rPr>
                <w:color w:val="000000" w:themeColor="text1"/>
              </w:rPr>
            </w:pPr>
            <w:r w:rsidRPr="00D353F3">
              <w:rPr>
                <w:color w:val="000000" w:themeColor="text1"/>
              </w:rPr>
              <w:t>IRCF</w:t>
            </w:r>
          </w:p>
        </w:tc>
        <w:tc>
          <w:tcPr>
            <w:tcW w:w="3827" w:type="dxa"/>
            <w:vAlign w:val="center"/>
          </w:tcPr>
          <w:p w14:paraId="26A5A710" w14:textId="2E85ABA4" w:rsidR="00CF6248" w:rsidRPr="00D353F3" w:rsidRDefault="00CF6248" w:rsidP="00CF6248">
            <w:pPr>
              <w:rPr>
                <w:color w:val="000000" w:themeColor="text1"/>
              </w:rPr>
            </w:pPr>
            <w:r w:rsidRPr="00D353F3">
              <w:rPr>
                <w:color w:val="000000" w:themeColor="text1"/>
              </w:rPr>
              <w:t>Дані про рух грошових коштів (регуляторний)</w:t>
            </w:r>
          </w:p>
        </w:tc>
        <w:tc>
          <w:tcPr>
            <w:tcW w:w="2552" w:type="dxa"/>
            <w:vAlign w:val="center"/>
          </w:tcPr>
          <w:p w14:paraId="3C06D513" w14:textId="59166E98" w:rsidR="00CF6248" w:rsidRPr="00D353F3" w:rsidRDefault="00CF6248" w:rsidP="00CF6248">
            <w:pPr>
              <w:rPr>
                <w:color w:val="000000" w:themeColor="text1"/>
              </w:rPr>
            </w:pPr>
            <w:r w:rsidRPr="00D353F3">
              <w:rPr>
                <w:color w:val="000000" w:themeColor="text1"/>
              </w:rPr>
              <w:t xml:space="preserve">Квартальна (наростаючим підсумком </w:t>
            </w:r>
            <w:r w:rsidRPr="00D353F3">
              <w:rPr>
                <w:color w:val="000000" w:themeColor="text1"/>
              </w:rPr>
              <w:br/>
              <w:t>з початку року)</w:t>
            </w:r>
          </w:p>
        </w:tc>
        <w:tc>
          <w:tcPr>
            <w:tcW w:w="6237" w:type="dxa"/>
            <w:vAlign w:val="center"/>
          </w:tcPr>
          <w:p w14:paraId="6D28FF95" w14:textId="4C9DAA04" w:rsidR="00CF6248" w:rsidRPr="00D353F3" w:rsidRDefault="00CF6248" w:rsidP="00CF6248">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bl>
    <w:p w14:paraId="318E6539" w14:textId="77777777" w:rsidR="00ED10E7" w:rsidRPr="00D353F3" w:rsidRDefault="00ED10E7" w:rsidP="005241C7">
      <w:pPr>
        <w:pStyle w:val="af3"/>
        <w:ind w:left="169"/>
        <w:jc w:val="center"/>
        <w:rPr>
          <w:color w:val="000000" w:themeColor="text1"/>
          <w:lang w:val="ru-RU"/>
        </w:rPr>
        <w:sectPr w:rsidR="00ED10E7" w:rsidRPr="00D353F3" w:rsidSect="00D528A4">
          <w:headerReference w:type="first" r:id="rId104"/>
          <w:pgSz w:w="16838" w:h="11906" w:orient="landscape" w:code="9"/>
          <w:pgMar w:top="567" w:right="1134" w:bottom="1701" w:left="1134" w:header="709" w:footer="709" w:gutter="0"/>
          <w:cols w:space="708"/>
          <w:titlePg/>
          <w:docGrid w:linePitch="381"/>
        </w:sectPr>
      </w:pPr>
    </w:p>
    <w:tbl>
      <w:tblPr>
        <w:tblStyle w:val="a9"/>
        <w:tblpPr w:leftFromText="180" w:rightFromText="180" w:vertAnchor="text" w:tblpX="421" w:tblpY="1"/>
        <w:tblOverlap w:val="never"/>
        <w:tblW w:w="14596" w:type="dxa"/>
        <w:tblLook w:val="04A0" w:firstRow="1" w:lastRow="0" w:firstColumn="1" w:lastColumn="0" w:noHBand="0" w:noVBand="1"/>
      </w:tblPr>
      <w:tblGrid>
        <w:gridCol w:w="704"/>
        <w:gridCol w:w="1276"/>
        <w:gridCol w:w="3827"/>
        <w:gridCol w:w="2552"/>
        <w:gridCol w:w="6237"/>
      </w:tblGrid>
      <w:tr w:rsidR="007B6959" w:rsidRPr="00D353F3" w14:paraId="4EA5D7D6" w14:textId="77777777" w:rsidTr="005241C7">
        <w:tc>
          <w:tcPr>
            <w:tcW w:w="704" w:type="dxa"/>
            <w:vAlign w:val="center"/>
          </w:tcPr>
          <w:p w14:paraId="47F9FF1E" w14:textId="5A52B248" w:rsidR="00D528A4" w:rsidRPr="00D353F3" w:rsidRDefault="00D528A4" w:rsidP="005241C7">
            <w:pPr>
              <w:pStyle w:val="af3"/>
              <w:ind w:left="169"/>
              <w:jc w:val="center"/>
              <w:rPr>
                <w:color w:val="000000" w:themeColor="text1"/>
                <w:lang w:val="ru-RU"/>
              </w:rPr>
            </w:pPr>
            <w:r w:rsidRPr="00D353F3">
              <w:rPr>
                <w:color w:val="000000" w:themeColor="text1"/>
                <w:lang w:val="ru-RU"/>
              </w:rPr>
              <w:lastRenderedPageBreak/>
              <w:t>1</w:t>
            </w:r>
          </w:p>
        </w:tc>
        <w:tc>
          <w:tcPr>
            <w:tcW w:w="1276" w:type="dxa"/>
            <w:vAlign w:val="center"/>
          </w:tcPr>
          <w:p w14:paraId="5CBD0CBF" w14:textId="77777777" w:rsidR="00D528A4" w:rsidRPr="00D353F3" w:rsidRDefault="00D528A4" w:rsidP="005241C7">
            <w:pPr>
              <w:jc w:val="center"/>
              <w:rPr>
                <w:color w:val="000000" w:themeColor="text1"/>
              </w:rPr>
            </w:pPr>
            <w:r w:rsidRPr="00D353F3">
              <w:rPr>
                <w:color w:val="000000" w:themeColor="text1"/>
              </w:rPr>
              <w:t>2</w:t>
            </w:r>
          </w:p>
        </w:tc>
        <w:tc>
          <w:tcPr>
            <w:tcW w:w="3827" w:type="dxa"/>
            <w:vAlign w:val="center"/>
          </w:tcPr>
          <w:p w14:paraId="5B9ED5F9" w14:textId="77777777" w:rsidR="00D528A4" w:rsidRPr="00D353F3" w:rsidRDefault="00D528A4" w:rsidP="005241C7">
            <w:pPr>
              <w:jc w:val="center"/>
              <w:rPr>
                <w:color w:val="000000" w:themeColor="text1"/>
              </w:rPr>
            </w:pPr>
            <w:r w:rsidRPr="00D353F3">
              <w:rPr>
                <w:color w:val="000000" w:themeColor="text1"/>
              </w:rPr>
              <w:t>3</w:t>
            </w:r>
          </w:p>
        </w:tc>
        <w:tc>
          <w:tcPr>
            <w:tcW w:w="2552" w:type="dxa"/>
            <w:vAlign w:val="center"/>
          </w:tcPr>
          <w:p w14:paraId="7783A272" w14:textId="77777777" w:rsidR="00D528A4" w:rsidRPr="00D353F3" w:rsidRDefault="00D528A4" w:rsidP="005241C7">
            <w:pPr>
              <w:jc w:val="center"/>
              <w:rPr>
                <w:color w:val="000000" w:themeColor="text1"/>
              </w:rPr>
            </w:pPr>
            <w:r w:rsidRPr="00D353F3">
              <w:rPr>
                <w:color w:val="000000" w:themeColor="text1"/>
              </w:rPr>
              <w:t>4</w:t>
            </w:r>
          </w:p>
        </w:tc>
        <w:tc>
          <w:tcPr>
            <w:tcW w:w="6237" w:type="dxa"/>
            <w:vAlign w:val="center"/>
          </w:tcPr>
          <w:p w14:paraId="0FFBEC53" w14:textId="77777777" w:rsidR="00D528A4" w:rsidRPr="00D353F3" w:rsidRDefault="00D528A4" w:rsidP="005241C7">
            <w:pPr>
              <w:jc w:val="center"/>
              <w:rPr>
                <w:color w:val="000000" w:themeColor="text1"/>
              </w:rPr>
            </w:pPr>
            <w:r w:rsidRPr="00D353F3">
              <w:rPr>
                <w:color w:val="000000" w:themeColor="text1"/>
              </w:rPr>
              <w:t>5</w:t>
            </w:r>
          </w:p>
        </w:tc>
      </w:tr>
      <w:tr w:rsidR="00D353F3" w:rsidRPr="00D353F3" w14:paraId="7894A2CE" w14:textId="77777777" w:rsidTr="00ED10E7">
        <w:trPr>
          <w:trHeight w:val="2774"/>
        </w:trPr>
        <w:tc>
          <w:tcPr>
            <w:tcW w:w="704" w:type="dxa"/>
            <w:vAlign w:val="center"/>
          </w:tcPr>
          <w:p w14:paraId="06F65EA8" w14:textId="77777777" w:rsidR="00D528A4" w:rsidRPr="00D353F3" w:rsidRDefault="00D528A4" w:rsidP="005241C7">
            <w:pPr>
              <w:pStyle w:val="af3"/>
              <w:numPr>
                <w:ilvl w:val="0"/>
                <w:numId w:val="11"/>
              </w:numPr>
              <w:ind w:left="169" w:firstLine="0"/>
              <w:jc w:val="left"/>
              <w:rPr>
                <w:color w:val="000000" w:themeColor="text1"/>
                <w:lang w:val="ru-RU"/>
              </w:rPr>
            </w:pPr>
          </w:p>
        </w:tc>
        <w:tc>
          <w:tcPr>
            <w:tcW w:w="1276" w:type="dxa"/>
            <w:vAlign w:val="center"/>
          </w:tcPr>
          <w:p w14:paraId="3499F5A6" w14:textId="77777777" w:rsidR="00D528A4" w:rsidRPr="00D353F3" w:rsidRDefault="00D528A4" w:rsidP="005241C7">
            <w:pPr>
              <w:jc w:val="center"/>
              <w:rPr>
                <w:color w:val="000000" w:themeColor="text1"/>
              </w:rPr>
            </w:pPr>
            <w:r w:rsidRPr="00D353F3">
              <w:rPr>
                <w:color w:val="000000" w:themeColor="text1"/>
              </w:rPr>
              <w:t>IRN1</w:t>
            </w:r>
          </w:p>
        </w:tc>
        <w:tc>
          <w:tcPr>
            <w:tcW w:w="3827" w:type="dxa"/>
            <w:vAlign w:val="center"/>
          </w:tcPr>
          <w:p w14:paraId="1171B800" w14:textId="77777777" w:rsidR="00D528A4" w:rsidRPr="00D353F3" w:rsidRDefault="00D528A4" w:rsidP="005241C7">
            <w:pPr>
              <w:rPr>
                <w:color w:val="000000" w:themeColor="text1"/>
              </w:rPr>
            </w:pPr>
            <w:r w:rsidRPr="00D353F3">
              <w:rPr>
                <w:color w:val="000000" w:themeColor="text1"/>
              </w:rPr>
              <w:t>Дані про структуру активів та розрахунок дотримання вимог до платоспроможності  страховика. Прийнятні активи, крім непростроченої дебіторської заборгованості та технічних резервів за договорами вихідного перестрахування</w:t>
            </w:r>
          </w:p>
        </w:tc>
        <w:tc>
          <w:tcPr>
            <w:tcW w:w="2552" w:type="dxa"/>
            <w:vAlign w:val="center"/>
          </w:tcPr>
          <w:p w14:paraId="52AC918B" w14:textId="77777777" w:rsidR="00D528A4" w:rsidRPr="00D353F3" w:rsidRDefault="00D528A4" w:rsidP="005241C7">
            <w:pPr>
              <w:rPr>
                <w:color w:val="000000" w:themeColor="text1"/>
              </w:rPr>
            </w:pPr>
            <w:r w:rsidRPr="00D353F3">
              <w:rPr>
                <w:color w:val="000000" w:themeColor="text1"/>
              </w:rPr>
              <w:t xml:space="preserve">Квартальна (наростаючим підсумком </w:t>
            </w:r>
            <w:r w:rsidRPr="00D353F3">
              <w:rPr>
                <w:color w:val="000000" w:themeColor="text1"/>
              </w:rPr>
              <w:br/>
              <w:t>з початку року)</w:t>
            </w:r>
          </w:p>
        </w:tc>
        <w:tc>
          <w:tcPr>
            <w:tcW w:w="6237" w:type="dxa"/>
            <w:vAlign w:val="center"/>
          </w:tcPr>
          <w:p w14:paraId="41586E84" w14:textId="77777777" w:rsidR="00D528A4" w:rsidRPr="00D353F3" w:rsidRDefault="00D528A4" w:rsidP="005241C7">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D353F3" w:rsidRPr="00D353F3" w14:paraId="04F9496D" w14:textId="77777777" w:rsidTr="00ED10E7">
        <w:trPr>
          <w:trHeight w:val="2038"/>
        </w:trPr>
        <w:tc>
          <w:tcPr>
            <w:tcW w:w="704" w:type="dxa"/>
            <w:vAlign w:val="center"/>
          </w:tcPr>
          <w:p w14:paraId="7936A567" w14:textId="77777777" w:rsidR="00D528A4" w:rsidRPr="00D353F3" w:rsidRDefault="00D528A4" w:rsidP="005241C7">
            <w:pPr>
              <w:pStyle w:val="af3"/>
              <w:numPr>
                <w:ilvl w:val="0"/>
                <w:numId w:val="11"/>
              </w:numPr>
              <w:ind w:left="169" w:firstLine="0"/>
              <w:jc w:val="left"/>
              <w:rPr>
                <w:color w:val="000000" w:themeColor="text1"/>
                <w:lang w:val="ru-RU"/>
              </w:rPr>
            </w:pPr>
          </w:p>
        </w:tc>
        <w:tc>
          <w:tcPr>
            <w:tcW w:w="1276" w:type="dxa"/>
            <w:vAlign w:val="center"/>
          </w:tcPr>
          <w:p w14:paraId="40746843" w14:textId="77777777" w:rsidR="00D528A4" w:rsidRPr="00D353F3" w:rsidRDefault="00D528A4" w:rsidP="005241C7">
            <w:pPr>
              <w:jc w:val="center"/>
              <w:rPr>
                <w:color w:val="000000" w:themeColor="text1"/>
              </w:rPr>
            </w:pPr>
            <w:r w:rsidRPr="00D353F3">
              <w:rPr>
                <w:color w:val="000000" w:themeColor="text1"/>
              </w:rPr>
              <w:t>IRN2</w:t>
            </w:r>
          </w:p>
        </w:tc>
        <w:tc>
          <w:tcPr>
            <w:tcW w:w="3827" w:type="dxa"/>
            <w:vAlign w:val="center"/>
          </w:tcPr>
          <w:p w14:paraId="4CD0B851" w14:textId="77777777" w:rsidR="00D528A4" w:rsidRPr="00D353F3" w:rsidRDefault="00D528A4" w:rsidP="005241C7">
            <w:pPr>
              <w:rPr>
                <w:color w:val="000000" w:themeColor="text1"/>
              </w:rPr>
            </w:pPr>
            <w:r w:rsidRPr="00D353F3">
              <w:rPr>
                <w:color w:val="000000" w:themeColor="text1"/>
              </w:rPr>
              <w:t>Дані про структуру активів та розрахунок дотримання  вимог до платоспроможності страховика. Прийнятні активи: непрострочена дебіторська заборгованість</w:t>
            </w:r>
          </w:p>
        </w:tc>
        <w:tc>
          <w:tcPr>
            <w:tcW w:w="2552" w:type="dxa"/>
            <w:vAlign w:val="center"/>
          </w:tcPr>
          <w:p w14:paraId="7E3BDD6E" w14:textId="77777777" w:rsidR="00D528A4" w:rsidRPr="00D353F3" w:rsidRDefault="00D528A4" w:rsidP="005241C7">
            <w:pPr>
              <w:rPr>
                <w:color w:val="000000" w:themeColor="text1"/>
              </w:rPr>
            </w:pPr>
            <w:r w:rsidRPr="00D353F3">
              <w:rPr>
                <w:color w:val="000000" w:themeColor="text1"/>
              </w:rPr>
              <w:t xml:space="preserve">Квартальна (наростаючим підсумком </w:t>
            </w:r>
            <w:r w:rsidRPr="00D353F3">
              <w:rPr>
                <w:color w:val="000000" w:themeColor="text1"/>
              </w:rPr>
              <w:br/>
              <w:t>з початку року)</w:t>
            </w:r>
          </w:p>
        </w:tc>
        <w:tc>
          <w:tcPr>
            <w:tcW w:w="6237" w:type="dxa"/>
            <w:vAlign w:val="center"/>
          </w:tcPr>
          <w:p w14:paraId="59AAB547" w14:textId="77777777" w:rsidR="00D528A4" w:rsidRPr="00D353F3" w:rsidRDefault="00D528A4" w:rsidP="005241C7">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D353F3" w:rsidRPr="00D353F3" w14:paraId="0DFE0909" w14:textId="77777777" w:rsidTr="00ED10E7">
        <w:trPr>
          <w:trHeight w:val="2038"/>
        </w:trPr>
        <w:tc>
          <w:tcPr>
            <w:tcW w:w="704" w:type="dxa"/>
            <w:vAlign w:val="center"/>
          </w:tcPr>
          <w:p w14:paraId="262D5870" w14:textId="77777777" w:rsidR="00ED10E7" w:rsidRPr="00D353F3" w:rsidRDefault="00ED10E7" w:rsidP="00ED10E7">
            <w:pPr>
              <w:pStyle w:val="af3"/>
              <w:numPr>
                <w:ilvl w:val="0"/>
                <w:numId w:val="11"/>
              </w:numPr>
              <w:ind w:left="169" w:firstLine="0"/>
              <w:jc w:val="left"/>
              <w:rPr>
                <w:color w:val="000000" w:themeColor="text1"/>
                <w:lang w:val="ru-RU"/>
              </w:rPr>
            </w:pPr>
          </w:p>
        </w:tc>
        <w:tc>
          <w:tcPr>
            <w:tcW w:w="1276" w:type="dxa"/>
            <w:vAlign w:val="center"/>
          </w:tcPr>
          <w:p w14:paraId="34A68E04" w14:textId="0F348F49" w:rsidR="00ED10E7" w:rsidRPr="00D353F3" w:rsidRDefault="00ED10E7" w:rsidP="00ED10E7">
            <w:pPr>
              <w:jc w:val="center"/>
              <w:rPr>
                <w:color w:val="000000" w:themeColor="text1"/>
              </w:rPr>
            </w:pPr>
            <w:r w:rsidRPr="00D353F3">
              <w:rPr>
                <w:color w:val="000000" w:themeColor="text1"/>
              </w:rPr>
              <w:t>IRN3</w:t>
            </w:r>
          </w:p>
        </w:tc>
        <w:tc>
          <w:tcPr>
            <w:tcW w:w="3827" w:type="dxa"/>
            <w:vAlign w:val="center"/>
          </w:tcPr>
          <w:p w14:paraId="74A2F44F" w14:textId="6E69A23B" w:rsidR="00ED10E7" w:rsidRPr="00D353F3" w:rsidRDefault="00ED10E7" w:rsidP="00ED10E7">
            <w:pPr>
              <w:rPr>
                <w:color w:val="000000" w:themeColor="text1"/>
              </w:rPr>
            </w:pPr>
            <w:r w:rsidRPr="00D353F3">
              <w:rPr>
                <w:color w:val="000000" w:themeColor="text1"/>
              </w:rPr>
              <w:t>Дані про структуру активів та розрахунок дотримання  вимог до платоспроможності  страховика. Прийнятні активи: технічні резерви за договорами вихідного перестрахування</w:t>
            </w:r>
          </w:p>
        </w:tc>
        <w:tc>
          <w:tcPr>
            <w:tcW w:w="2552" w:type="dxa"/>
            <w:vAlign w:val="center"/>
          </w:tcPr>
          <w:p w14:paraId="2A837821" w14:textId="6581B2E8" w:rsidR="00ED10E7" w:rsidRPr="00D353F3" w:rsidRDefault="00ED10E7" w:rsidP="00ED10E7">
            <w:pPr>
              <w:rPr>
                <w:color w:val="000000" w:themeColor="text1"/>
              </w:rPr>
            </w:pPr>
            <w:r w:rsidRPr="00D353F3">
              <w:rPr>
                <w:color w:val="000000" w:themeColor="text1"/>
              </w:rPr>
              <w:t xml:space="preserve">Квартальна (наростаючим підсумком </w:t>
            </w:r>
            <w:r w:rsidRPr="00D353F3">
              <w:rPr>
                <w:color w:val="000000" w:themeColor="text1"/>
              </w:rPr>
              <w:br/>
              <w:t>з початку року)</w:t>
            </w:r>
          </w:p>
        </w:tc>
        <w:tc>
          <w:tcPr>
            <w:tcW w:w="6237" w:type="dxa"/>
            <w:vAlign w:val="center"/>
          </w:tcPr>
          <w:p w14:paraId="10A46687" w14:textId="3BB969B0" w:rsidR="00ED10E7" w:rsidRPr="00D353F3" w:rsidRDefault="00ED10E7" w:rsidP="00ED10E7">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bl>
    <w:p w14:paraId="3DC22772" w14:textId="77777777" w:rsidR="00ED10E7" w:rsidRPr="00D353F3" w:rsidRDefault="00ED10E7" w:rsidP="00ED10E7">
      <w:pPr>
        <w:pStyle w:val="af3"/>
        <w:numPr>
          <w:ilvl w:val="0"/>
          <w:numId w:val="11"/>
        </w:numPr>
        <w:ind w:left="169" w:firstLine="0"/>
        <w:jc w:val="left"/>
        <w:rPr>
          <w:color w:val="000000" w:themeColor="text1"/>
          <w:lang w:val="ru-RU"/>
        </w:rPr>
        <w:sectPr w:rsidR="00ED10E7" w:rsidRPr="00D353F3" w:rsidSect="00D528A4">
          <w:pgSz w:w="16838" w:h="11906" w:orient="landscape" w:code="9"/>
          <w:pgMar w:top="567" w:right="1134" w:bottom="1701" w:left="1134" w:header="709" w:footer="709" w:gutter="0"/>
          <w:cols w:space="708"/>
          <w:titlePg/>
          <w:docGrid w:linePitch="381"/>
        </w:sectPr>
      </w:pPr>
    </w:p>
    <w:tbl>
      <w:tblPr>
        <w:tblStyle w:val="a9"/>
        <w:tblpPr w:leftFromText="180" w:rightFromText="180" w:vertAnchor="text" w:tblpX="411" w:tblpY="1"/>
        <w:tblOverlap w:val="never"/>
        <w:tblW w:w="14596" w:type="dxa"/>
        <w:tblLook w:val="04A0" w:firstRow="1" w:lastRow="0" w:firstColumn="1" w:lastColumn="0" w:noHBand="0" w:noVBand="1"/>
      </w:tblPr>
      <w:tblGrid>
        <w:gridCol w:w="709"/>
        <w:gridCol w:w="1276"/>
        <w:gridCol w:w="3827"/>
        <w:gridCol w:w="2552"/>
        <w:gridCol w:w="6232"/>
      </w:tblGrid>
      <w:tr w:rsidR="00D353F3" w:rsidRPr="00D353F3" w14:paraId="288793B3" w14:textId="77777777" w:rsidTr="003D7774">
        <w:tc>
          <w:tcPr>
            <w:tcW w:w="709" w:type="dxa"/>
            <w:vAlign w:val="center"/>
          </w:tcPr>
          <w:p w14:paraId="2D3DE453" w14:textId="77777777" w:rsidR="00D528A4" w:rsidRPr="00D353F3" w:rsidRDefault="00D528A4" w:rsidP="00ED10E7">
            <w:pPr>
              <w:pStyle w:val="af3"/>
              <w:ind w:left="169"/>
              <w:jc w:val="center"/>
              <w:rPr>
                <w:color w:val="000000" w:themeColor="text1"/>
                <w:lang w:val="ru-RU"/>
              </w:rPr>
            </w:pPr>
            <w:r w:rsidRPr="00D353F3">
              <w:rPr>
                <w:color w:val="000000" w:themeColor="text1"/>
                <w:lang w:val="ru-RU"/>
              </w:rPr>
              <w:lastRenderedPageBreak/>
              <w:t>1</w:t>
            </w:r>
          </w:p>
        </w:tc>
        <w:tc>
          <w:tcPr>
            <w:tcW w:w="1276" w:type="dxa"/>
            <w:vAlign w:val="center"/>
          </w:tcPr>
          <w:p w14:paraId="3A6D21F7" w14:textId="77777777" w:rsidR="00D528A4" w:rsidRPr="00D353F3" w:rsidRDefault="00D528A4" w:rsidP="00ED10E7">
            <w:pPr>
              <w:jc w:val="center"/>
              <w:rPr>
                <w:color w:val="000000" w:themeColor="text1"/>
              </w:rPr>
            </w:pPr>
            <w:r w:rsidRPr="00D353F3">
              <w:rPr>
                <w:color w:val="000000" w:themeColor="text1"/>
              </w:rPr>
              <w:t>2</w:t>
            </w:r>
          </w:p>
        </w:tc>
        <w:tc>
          <w:tcPr>
            <w:tcW w:w="3827" w:type="dxa"/>
            <w:vAlign w:val="center"/>
          </w:tcPr>
          <w:p w14:paraId="07BCC418" w14:textId="77777777" w:rsidR="00D528A4" w:rsidRPr="00D353F3" w:rsidRDefault="00D528A4" w:rsidP="00ED10E7">
            <w:pPr>
              <w:jc w:val="center"/>
              <w:rPr>
                <w:color w:val="000000" w:themeColor="text1"/>
              </w:rPr>
            </w:pPr>
            <w:r w:rsidRPr="00D353F3">
              <w:rPr>
                <w:color w:val="000000" w:themeColor="text1"/>
              </w:rPr>
              <w:t>3</w:t>
            </w:r>
          </w:p>
        </w:tc>
        <w:tc>
          <w:tcPr>
            <w:tcW w:w="2552" w:type="dxa"/>
            <w:vAlign w:val="center"/>
          </w:tcPr>
          <w:p w14:paraId="6FBB8B82" w14:textId="77777777" w:rsidR="00D528A4" w:rsidRPr="00D353F3" w:rsidRDefault="00D528A4" w:rsidP="00ED10E7">
            <w:pPr>
              <w:jc w:val="center"/>
              <w:rPr>
                <w:color w:val="000000" w:themeColor="text1"/>
              </w:rPr>
            </w:pPr>
            <w:r w:rsidRPr="00D353F3">
              <w:rPr>
                <w:color w:val="000000" w:themeColor="text1"/>
              </w:rPr>
              <w:t>4</w:t>
            </w:r>
          </w:p>
        </w:tc>
        <w:tc>
          <w:tcPr>
            <w:tcW w:w="6232" w:type="dxa"/>
            <w:vAlign w:val="center"/>
          </w:tcPr>
          <w:p w14:paraId="08E3DC50" w14:textId="77777777" w:rsidR="00D528A4" w:rsidRPr="00D353F3" w:rsidRDefault="00D528A4" w:rsidP="00ED10E7">
            <w:pPr>
              <w:jc w:val="center"/>
              <w:rPr>
                <w:color w:val="000000" w:themeColor="text1"/>
              </w:rPr>
            </w:pPr>
            <w:r w:rsidRPr="00D353F3">
              <w:rPr>
                <w:color w:val="000000" w:themeColor="text1"/>
              </w:rPr>
              <w:t>5</w:t>
            </w:r>
          </w:p>
        </w:tc>
      </w:tr>
      <w:tr w:rsidR="00D353F3" w:rsidRPr="00D353F3" w14:paraId="26C4DDE9" w14:textId="77777777" w:rsidTr="003D7774">
        <w:tc>
          <w:tcPr>
            <w:tcW w:w="709" w:type="dxa"/>
            <w:vAlign w:val="center"/>
          </w:tcPr>
          <w:p w14:paraId="5617CD30" w14:textId="77777777" w:rsidR="00D528A4" w:rsidRPr="00D353F3" w:rsidRDefault="00D528A4" w:rsidP="00ED10E7">
            <w:pPr>
              <w:pStyle w:val="af3"/>
              <w:numPr>
                <w:ilvl w:val="0"/>
                <w:numId w:val="11"/>
              </w:numPr>
              <w:ind w:left="169" w:firstLine="0"/>
              <w:jc w:val="left"/>
              <w:rPr>
                <w:color w:val="000000" w:themeColor="text1"/>
                <w:lang w:val="ru-RU"/>
              </w:rPr>
            </w:pPr>
          </w:p>
        </w:tc>
        <w:tc>
          <w:tcPr>
            <w:tcW w:w="1276" w:type="dxa"/>
            <w:vAlign w:val="center"/>
          </w:tcPr>
          <w:p w14:paraId="6A2788FF" w14:textId="77777777" w:rsidR="00D528A4" w:rsidRPr="00D353F3" w:rsidRDefault="00D528A4" w:rsidP="00ED10E7">
            <w:pPr>
              <w:jc w:val="center"/>
              <w:rPr>
                <w:color w:val="000000" w:themeColor="text1"/>
              </w:rPr>
            </w:pPr>
            <w:r w:rsidRPr="00D353F3">
              <w:rPr>
                <w:color w:val="000000" w:themeColor="text1"/>
              </w:rPr>
              <w:t>IRPL</w:t>
            </w:r>
          </w:p>
        </w:tc>
        <w:tc>
          <w:tcPr>
            <w:tcW w:w="3827" w:type="dxa"/>
            <w:vAlign w:val="center"/>
          </w:tcPr>
          <w:p w14:paraId="09BF8152" w14:textId="77777777" w:rsidR="00D528A4" w:rsidRPr="00D353F3" w:rsidRDefault="00D528A4" w:rsidP="00ED10E7">
            <w:pPr>
              <w:rPr>
                <w:color w:val="000000" w:themeColor="text1"/>
              </w:rPr>
            </w:pPr>
            <w:r w:rsidRPr="00D353F3">
              <w:rPr>
                <w:color w:val="000000" w:themeColor="text1"/>
              </w:rPr>
              <w:t>Дані про показники діяльності зі страхування</w:t>
            </w:r>
          </w:p>
        </w:tc>
        <w:tc>
          <w:tcPr>
            <w:tcW w:w="2552" w:type="dxa"/>
            <w:vAlign w:val="center"/>
          </w:tcPr>
          <w:p w14:paraId="12D0E2BC" w14:textId="77777777" w:rsidR="00D528A4" w:rsidRPr="00D353F3" w:rsidRDefault="00D528A4" w:rsidP="00ED10E7">
            <w:pPr>
              <w:rPr>
                <w:color w:val="000000" w:themeColor="text1"/>
              </w:rPr>
            </w:pPr>
            <w:r w:rsidRPr="00D353F3">
              <w:rPr>
                <w:color w:val="000000" w:themeColor="text1"/>
              </w:rPr>
              <w:t xml:space="preserve">Квартальна (наростаючим підсумком </w:t>
            </w:r>
            <w:r w:rsidRPr="00D353F3">
              <w:rPr>
                <w:color w:val="000000" w:themeColor="text1"/>
              </w:rPr>
              <w:br/>
              <w:t>з початку року)</w:t>
            </w:r>
          </w:p>
        </w:tc>
        <w:tc>
          <w:tcPr>
            <w:tcW w:w="6232" w:type="dxa"/>
            <w:vAlign w:val="center"/>
          </w:tcPr>
          <w:p w14:paraId="729705C2" w14:textId="77777777" w:rsidR="00D528A4" w:rsidRPr="00D353F3" w:rsidRDefault="00D528A4" w:rsidP="00ED10E7">
            <w:pPr>
              <w:rPr>
                <w:color w:val="000000" w:themeColor="text1"/>
              </w:rPr>
            </w:pPr>
            <w:r w:rsidRPr="00D353F3">
              <w:rPr>
                <w:color w:val="000000" w:themeColor="text1"/>
              </w:rPr>
              <w:t xml:space="preserve">За І квартал, перше півріччя, девʼять місяців – не пізніше 25 числа місяця, наступного за звітним періодом, </w:t>
            </w:r>
            <w:r w:rsidRPr="00D353F3">
              <w:rPr>
                <w:color w:val="000000" w:themeColor="text1"/>
              </w:rPr>
              <w:br/>
              <w:t>за рік – не пізніше 28 лютого року, наступного за звітним</w:t>
            </w:r>
          </w:p>
        </w:tc>
      </w:tr>
      <w:tr w:rsidR="00D353F3" w:rsidRPr="00D353F3" w14:paraId="61CC09E8" w14:textId="77777777" w:rsidTr="003D7774">
        <w:tc>
          <w:tcPr>
            <w:tcW w:w="709" w:type="dxa"/>
            <w:vAlign w:val="center"/>
          </w:tcPr>
          <w:p w14:paraId="698205FD" w14:textId="77777777" w:rsidR="00D528A4" w:rsidRPr="00D353F3" w:rsidRDefault="00D528A4" w:rsidP="00ED10E7">
            <w:pPr>
              <w:pStyle w:val="af3"/>
              <w:numPr>
                <w:ilvl w:val="0"/>
                <w:numId w:val="11"/>
              </w:numPr>
              <w:ind w:left="169" w:firstLine="0"/>
              <w:jc w:val="left"/>
              <w:rPr>
                <w:color w:val="000000" w:themeColor="text1"/>
                <w:lang w:val="ru-RU"/>
              </w:rPr>
            </w:pPr>
          </w:p>
        </w:tc>
        <w:tc>
          <w:tcPr>
            <w:tcW w:w="1276" w:type="dxa"/>
            <w:vAlign w:val="center"/>
          </w:tcPr>
          <w:p w14:paraId="3C2CACA7" w14:textId="77777777" w:rsidR="00D528A4" w:rsidRPr="00D353F3" w:rsidRDefault="00D528A4" w:rsidP="00ED10E7">
            <w:pPr>
              <w:jc w:val="center"/>
              <w:rPr>
                <w:color w:val="000000" w:themeColor="text1"/>
              </w:rPr>
            </w:pPr>
            <w:r w:rsidRPr="00D353F3">
              <w:rPr>
                <w:color w:val="000000" w:themeColor="text1"/>
                <w:lang w:val="en-US"/>
              </w:rPr>
              <w:t>OS</w:t>
            </w:r>
            <w:r w:rsidRPr="00D353F3">
              <w:rPr>
                <w:color w:val="000000" w:themeColor="text1"/>
                <w:lang w:val="ru-RU"/>
              </w:rPr>
              <w:t>1</w:t>
            </w:r>
          </w:p>
        </w:tc>
        <w:tc>
          <w:tcPr>
            <w:tcW w:w="3827" w:type="dxa"/>
            <w:vAlign w:val="center"/>
          </w:tcPr>
          <w:p w14:paraId="18E8522B" w14:textId="77777777" w:rsidR="00D528A4" w:rsidRPr="00D353F3" w:rsidRDefault="00D528A4" w:rsidP="00ED10E7">
            <w:pPr>
              <w:rPr>
                <w:color w:val="000000" w:themeColor="text1"/>
                <w:shd w:val="clear" w:color="auto" w:fill="FFFFFF"/>
              </w:rPr>
            </w:pPr>
            <w:r w:rsidRPr="00D353F3">
              <w:rPr>
                <w:color w:val="000000" w:themeColor="text1"/>
              </w:rPr>
              <w:t>Дані про остаточних ключових учасників та власників істотної участі в учаснику ринку небанківських фінансових послуг</w:t>
            </w:r>
          </w:p>
        </w:tc>
        <w:tc>
          <w:tcPr>
            <w:tcW w:w="2552" w:type="dxa"/>
            <w:vAlign w:val="center"/>
          </w:tcPr>
          <w:p w14:paraId="23A50ABF" w14:textId="77777777" w:rsidR="00D528A4" w:rsidRPr="00D353F3" w:rsidRDefault="00D528A4" w:rsidP="00ED10E7">
            <w:pPr>
              <w:rPr>
                <w:color w:val="000000" w:themeColor="text1"/>
              </w:rPr>
            </w:pPr>
            <w:r w:rsidRPr="00D353F3">
              <w:rPr>
                <w:color w:val="000000" w:themeColor="text1"/>
              </w:rPr>
              <w:t>Річна та в разі змін у структурі власності</w:t>
            </w:r>
          </w:p>
        </w:tc>
        <w:tc>
          <w:tcPr>
            <w:tcW w:w="6232" w:type="dxa"/>
            <w:vAlign w:val="center"/>
          </w:tcPr>
          <w:p w14:paraId="0D9A1409" w14:textId="77777777" w:rsidR="00D528A4" w:rsidRPr="00D353F3" w:rsidRDefault="00D528A4" w:rsidP="00ED10E7">
            <w:pPr>
              <w:rPr>
                <w:color w:val="000000" w:themeColor="text1"/>
              </w:rPr>
            </w:pPr>
            <w:r w:rsidRPr="00D353F3">
              <w:rPr>
                <w:color w:val="000000" w:themeColor="text1"/>
              </w:rPr>
              <w:t>Річна – не пізніше 01 лютого року, наступного за звітним,</w:t>
            </w:r>
          </w:p>
          <w:p w14:paraId="6AFF5E28" w14:textId="0E49D576" w:rsidR="00D528A4" w:rsidRPr="00D353F3" w:rsidRDefault="00D528A4" w:rsidP="00ED10E7">
            <w:pPr>
              <w:rPr>
                <w:color w:val="000000" w:themeColor="text1"/>
              </w:rPr>
            </w:pPr>
            <w:r w:rsidRPr="00D353F3">
              <w:rPr>
                <w:color w:val="000000" w:themeColor="text1"/>
              </w:rPr>
              <w:t xml:space="preserve">у разі змін у структурі власності  – у строки, визначені в </w:t>
            </w:r>
            <w:r w:rsidR="00FD37D0" w:rsidRPr="00D353F3">
              <w:rPr>
                <w:color w:val="000000" w:themeColor="text1"/>
              </w:rPr>
              <w:t>Положенні про вимог</w:t>
            </w:r>
            <w:r w:rsidR="00930E61" w:rsidRPr="00D353F3">
              <w:rPr>
                <w:color w:val="000000" w:themeColor="text1"/>
              </w:rPr>
              <w:t>и</w:t>
            </w:r>
            <w:r w:rsidR="00FD37D0" w:rsidRPr="00D353F3">
              <w:rPr>
                <w:color w:val="000000" w:themeColor="text1"/>
              </w:rPr>
              <w:t xml:space="preserve"> до структури власності надавачів фінансових послуг</w:t>
            </w:r>
            <w:r w:rsidR="00930E61" w:rsidRPr="00D353F3">
              <w:rPr>
                <w:color w:val="000000" w:themeColor="text1"/>
              </w:rPr>
              <w:t>,</w:t>
            </w:r>
            <w:r w:rsidR="00FD37D0" w:rsidRPr="00D353F3">
              <w:rPr>
                <w:color w:val="000000" w:themeColor="text1"/>
              </w:rPr>
              <w:t xml:space="preserve"> затвердженому постановою Правління Національного банку України від 14</w:t>
            </w:r>
            <w:r w:rsidR="006B7838" w:rsidRPr="00D353F3">
              <w:rPr>
                <w:color w:val="000000" w:themeColor="text1"/>
                <w:lang w:val="ru-RU"/>
              </w:rPr>
              <w:t xml:space="preserve"> </w:t>
            </w:r>
            <w:r w:rsidR="006B7838" w:rsidRPr="00D353F3">
              <w:rPr>
                <w:color w:val="000000" w:themeColor="text1"/>
              </w:rPr>
              <w:t xml:space="preserve">квітня </w:t>
            </w:r>
            <w:r w:rsidR="00FD37D0" w:rsidRPr="00D353F3">
              <w:rPr>
                <w:color w:val="000000" w:themeColor="text1"/>
              </w:rPr>
              <w:t>2021</w:t>
            </w:r>
            <w:r w:rsidR="006B7838" w:rsidRPr="00D353F3">
              <w:rPr>
                <w:color w:val="000000" w:themeColor="text1"/>
              </w:rPr>
              <w:t xml:space="preserve"> року</w:t>
            </w:r>
            <w:r w:rsidR="00FD37D0" w:rsidRPr="00D353F3">
              <w:rPr>
                <w:color w:val="000000" w:themeColor="text1"/>
              </w:rPr>
              <w:t xml:space="preserve"> № 30 (зі змінами) (далі – Положення № 30)  </w:t>
            </w:r>
          </w:p>
        </w:tc>
      </w:tr>
      <w:tr w:rsidR="00D353F3" w:rsidRPr="00D353F3" w14:paraId="5C310261" w14:textId="77777777" w:rsidTr="003D7774">
        <w:trPr>
          <w:trHeight w:val="2356"/>
        </w:trPr>
        <w:tc>
          <w:tcPr>
            <w:tcW w:w="709" w:type="dxa"/>
            <w:vAlign w:val="center"/>
          </w:tcPr>
          <w:p w14:paraId="6BA50057" w14:textId="4E8ECD25" w:rsidR="00D528A4" w:rsidRPr="00D353F3" w:rsidRDefault="00D528A4" w:rsidP="00ED10E7">
            <w:pPr>
              <w:pStyle w:val="af3"/>
              <w:numPr>
                <w:ilvl w:val="0"/>
                <w:numId w:val="11"/>
              </w:numPr>
              <w:ind w:left="169" w:firstLine="0"/>
              <w:jc w:val="left"/>
              <w:rPr>
                <w:color w:val="000000" w:themeColor="text1"/>
                <w:lang w:val="ru-RU"/>
              </w:rPr>
            </w:pPr>
          </w:p>
        </w:tc>
        <w:tc>
          <w:tcPr>
            <w:tcW w:w="1276" w:type="dxa"/>
            <w:vAlign w:val="center"/>
          </w:tcPr>
          <w:p w14:paraId="340AFB7F" w14:textId="77777777" w:rsidR="00D528A4" w:rsidRPr="00D353F3" w:rsidRDefault="00D528A4" w:rsidP="00ED10E7">
            <w:pPr>
              <w:jc w:val="center"/>
              <w:rPr>
                <w:color w:val="000000" w:themeColor="text1"/>
              </w:rPr>
            </w:pPr>
            <w:r w:rsidRPr="00D353F3">
              <w:rPr>
                <w:color w:val="000000" w:themeColor="text1"/>
                <w:lang w:val="en-US"/>
              </w:rPr>
              <w:t>OS</w:t>
            </w:r>
            <w:r w:rsidRPr="00D353F3">
              <w:rPr>
                <w:color w:val="000000" w:themeColor="text1"/>
              </w:rPr>
              <w:t>2</w:t>
            </w:r>
          </w:p>
        </w:tc>
        <w:tc>
          <w:tcPr>
            <w:tcW w:w="3827" w:type="dxa"/>
            <w:vAlign w:val="center"/>
          </w:tcPr>
          <w:p w14:paraId="245F1493" w14:textId="77777777" w:rsidR="00D528A4" w:rsidRPr="00D353F3" w:rsidRDefault="00D528A4" w:rsidP="00ED10E7">
            <w:pPr>
              <w:rPr>
                <w:color w:val="000000" w:themeColor="text1"/>
                <w:shd w:val="clear" w:color="auto" w:fill="FFFFFF"/>
              </w:rPr>
            </w:pPr>
            <w:r w:rsidRPr="00D353F3">
              <w:rPr>
                <w:color w:val="000000" w:themeColor="text1"/>
              </w:rPr>
              <w:t>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w:t>
            </w:r>
          </w:p>
        </w:tc>
        <w:tc>
          <w:tcPr>
            <w:tcW w:w="2552" w:type="dxa"/>
            <w:vAlign w:val="center"/>
          </w:tcPr>
          <w:p w14:paraId="6EA51248" w14:textId="77777777" w:rsidR="00D528A4" w:rsidRPr="00D353F3" w:rsidRDefault="00D528A4" w:rsidP="00ED10E7">
            <w:pPr>
              <w:rPr>
                <w:color w:val="000000" w:themeColor="text1"/>
              </w:rPr>
            </w:pPr>
            <w:r w:rsidRPr="00D353F3">
              <w:rPr>
                <w:color w:val="000000" w:themeColor="text1"/>
              </w:rPr>
              <w:t>Річна та в разі змін у структурі власності</w:t>
            </w:r>
          </w:p>
        </w:tc>
        <w:tc>
          <w:tcPr>
            <w:tcW w:w="6232" w:type="dxa"/>
            <w:vAlign w:val="center"/>
          </w:tcPr>
          <w:p w14:paraId="4DBB4DEA" w14:textId="77777777" w:rsidR="00D528A4" w:rsidRPr="00D353F3" w:rsidRDefault="00D528A4" w:rsidP="00ED10E7">
            <w:pPr>
              <w:rPr>
                <w:color w:val="000000" w:themeColor="text1"/>
              </w:rPr>
            </w:pPr>
            <w:r w:rsidRPr="00D353F3">
              <w:rPr>
                <w:color w:val="000000" w:themeColor="text1"/>
              </w:rPr>
              <w:t>Річна – не пізніше 01 лютого року, наступного за звітним,</w:t>
            </w:r>
          </w:p>
          <w:p w14:paraId="25A8EA4B" w14:textId="5EBCE05E" w:rsidR="00D528A4" w:rsidRPr="00D353F3" w:rsidRDefault="00D528A4" w:rsidP="00ED10E7">
            <w:pPr>
              <w:rPr>
                <w:color w:val="000000" w:themeColor="text1"/>
              </w:rPr>
            </w:pPr>
            <w:r w:rsidRPr="00D353F3">
              <w:rPr>
                <w:color w:val="000000" w:themeColor="text1"/>
              </w:rPr>
              <w:t xml:space="preserve">у разі змін у структурі власності – у строки, визначені в </w:t>
            </w:r>
            <w:r w:rsidR="00FD37D0" w:rsidRPr="00D353F3">
              <w:rPr>
                <w:color w:val="000000" w:themeColor="text1"/>
              </w:rPr>
              <w:t>Положенн</w:t>
            </w:r>
            <w:r w:rsidR="00FD37D0" w:rsidRPr="00D353F3">
              <w:rPr>
                <w:color w:val="000000" w:themeColor="text1"/>
                <w:lang w:val="ru-RU"/>
              </w:rPr>
              <w:t>і</w:t>
            </w:r>
            <w:r w:rsidR="00FD37D0" w:rsidRPr="00D353F3">
              <w:rPr>
                <w:color w:val="000000" w:themeColor="text1"/>
              </w:rPr>
              <w:t xml:space="preserve"> № 30</w:t>
            </w:r>
          </w:p>
        </w:tc>
      </w:tr>
    </w:tbl>
    <w:p w14:paraId="2C42414F" w14:textId="77777777" w:rsidR="00ED10E7" w:rsidRPr="00D353F3" w:rsidRDefault="00ED10E7" w:rsidP="00ED10E7">
      <w:pPr>
        <w:pStyle w:val="af3"/>
        <w:ind w:left="169"/>
        <w:jc w:val="center"/>
        <w:rPr>
          <w:color w:val="000000" w:themeColor="text1"/>
          <w:lang w:val="ru-RU"/>
        </w:rPr>
        <w:sectPr w:rsidR="00ED10E7" w:rsidRPr="00D353F3" w:rsidSect="00D528A4">
          <w:headerReference w:type="first" r:id="rId105"/>
          <w:pgSz w:w="16838" w:h="11906" w:orient="landscape" w:code="9"/>
          <w:pgMar w:top="567" w:right="1134" w:bottom="1701" w:left="1134" w:header="709" w:footer="709" w:gutter="0"/>
          <w:cols w:space="708"/>
          <w:titlePg/>
          <w:docGrid w:linePitch="381"/>
        </w:sectPr>
      </w:pPr>
    </w:p>
    <w:tbl>
      <w:tblPr>
        <w:tblStyle w:val="a9"/>
        <w:tblpPr w:leftFromText="180" w:rightFromText="180" w:vertAnchor="text" w:tblpX="411" w:tblpY="1"/>
        <w:tblOverlap w:val="never"/>
        <w:tblW w:w="14596" w:type="dxa"/>
        <w:tblLook w:val="04A0" w:firstRow="1" w:lastRow="0" w:firstColumn="1" w:lastColumn="0" w:noHBand="0" w:noVBand="1"/>
      </w:tblPr>
      <w:tblGrid>
        <w:gridCol w:w="709"/>
        <w:gridCol w:w="1276"/>
        <w:gridCol w:w="3827"/>
        <w:gridCol w:w="2552"/>
        <w:gridCol w:w="6232"/>
      </w:tblGrid>
      <w:tr w:rsidR="00D353F3" w:rsidRPr="00D353F3" w14:paraId="3BDB1950" w14:textId="77777777" w:rsidTr="003D7774">
        <w:trPr>
          <w:trHeight w:val="274"/>
        </w:trPr>
        <w:tc>
          <w:tcPr>
            <w:tcW w:w="709" w:type="dxa"/>
            <w:vAlign w:val="center"/>
          </w:tcPr>
          <w:p w14:paraId="72ABDB18" w14:textId="627E8F09" w:rsidR="00ED10E7" w:rsidRPr="00D353F3" w:rsidRDefault="00ED10E7" w:rsidP="00ED10E7">
            <w:pPr>
              <w:pStyle w:val="af3"/>
              <w:ind w:left="169"/>
              <w:jc w:val="center"/>
              <w:rPr>
                <w:color w:val="000000" w:themeColor="text1"/>
                <w:lang w:val="ru-RU"/>
              </w:rPr>
            </w:pPr>
            <w:r w:rsidRPr="00D353F3">
              <w:rPr>
                <w:color w:val="000000" w:themeColor="text1"/>
                <w:lang w:val="ru-RU"/>
              </w:rPr>
              <w:lastRenderedPageBreak/>
              <w:t>1</w:t>
            </w:r>
          </w:p>
        </w:tc>
        <w:tc>
          <w:tcPr>
            <w:tcW w:w="1276" w:type="dxa"/>
            <w:vAlign w:val="center"/>
          </w:tcPr>
          <w:p w14:paraId="4601290C" w14:textId="34B89EC4" w:rsidR="00ED10E7" w:rsidRPr="00D353F3" w:rsidRDefault="00ED10E7" w:rsidP="00ED10E7">
            <w:pPr>
              <w:jc w:val="center"/>
              <w:rPr>
                <w:color w:val="000000" w:themeColor="text1"/>
                <w:lang w:val="en-US"/>
              </w:rPr>
            </w:pPr>
            <w:r w:rsidRPr="00D353F3">
              <w:rPr>
                <w:color w:val="000000" w:themeColor="text1"/>
              </w:rPr>
              <w:t>2</w:t>
            </w:r>
          </w:p>
        </w:tc>
        <w:tc>
          <w:tcPr>
            <w:tcW w:w="3827" w:type="dxa"/>
            <w:vAlign w:val="center"/>
          </w:tcPr>
          <w:p w14:paraId="3590789E" w14:textId="29AF8D23" w:rsidR="00ED10E7" w:rsidRPr="00D353F3" w:rsidRDefault="00ED10E7" w:rsidP="00ED10E7">
            <w:pPr>
              <w:jc w:val="center"/>
              <w:rPr>
                <w:color w:val="000000" w:themeColor="text1"/>
              </w:rPr>
            </w:pPr>
            <w:r w:rsidRPr="00D353F3">
              <w:rPr>
                <w:color w:val="000000" w:themeColor="text1"/>
              </w:rPr>
              <w:t>3</w:t>
            </w:r>
          </w:p>
        </w:tc>
        <w:tc>
          <w:tcPr>
            <w:tcW w:w="2552" w:type="dxa"/>
            <w:vAlign w:val="center"/>
          </w:tcPr>
          <w:p w14:paraId="02701547" w14:textId="4EC63994" w:rsidR="00ED10E7" w:rsidRPr="00D353F3" w:rsidRDefault="00ED10E7" w:rsidP="00ED10E7">
            <w:pPr>
              <w:jc w:val="center"/>
              <w:rPr>
                <w:color w:val="000000" w:themeColor="text1"/>
              </w:rPr>
            </w:pPr>
            <w:r w:rsidRPr="00D353F3">
              <w:rPr>
                <w:color w:val="000000" w:themeColor="text1"/>
              </w:rPr>
              <w:t>4</w:t>
            </w:r>
          </w:p>
        </w:tc>
        <w:tc>
          <w:tcPr>
            <w:tcW w:w="6232" w:type="dxa"/>
            <w:vAlign w:val="center"/>
          </w:tcPr>
          <w:p w14:paraId="20ECEA09" w14:textId="259BAFA5" w:rsidR="00ED10E7" w:rsidRPr="00D353F3" w:rsidRDefault="00ED10E7" w:rsidP="00ED10E7">
            <w:pPr>
              <w:jc w:val="center"/>
              <w:rPr>
                <w:color w:val="000000" w:themeColor="text1"/>
              </w:rPr>
            </w:pPr>
            <w:r w:rsidRPr="00D353F3">
              <w:rPr>
                <w:color w:val="000000" w:themeColor="text1"/>
              </w:rPr>
              <w:t>5</w:t>
            </w:r>
          </w:p>
        </w:tc>
      </w:tr>
      <w:tr w:rsidR="00D353F3" w:rsidRPr="00D353F3" w14:paraId="4A275A83" w14:textId="77777777" w:rsidTr="003D7774">
        <w:trPr>
          <w:trHeight w:val="2251"/>
        </w:trPr>
        <w:tc>
          <w:tcPr>
            <w:tcW w:w="709" w:type="dxa"/>
            <w:vAlign w:val="center"/>
          </w:tcPr>
          <w:p w14:paraId="5F3539D9" w14:textId="77777777" w:rsidR="00D528A4" w:rsidRPr="00D353F3" w:rsidRDefault="00D528A4" w:rsidP="00ED10E7">
            <w:pPr>
              <w:pStyle w:val="af3"/>
              <w:numPr>
                <w:ilvl w:val="0"/>
                <w:numId w:val="11"/>
              </w:numPr>
              <w:ind w:left="169" w:firstLine="0"/>
              <w:jc w:val="left"/>
              <w:rPr>
                <w:color w:val="000000" w:themeColor="text1"/>
                <w:lang w:val="ru-RU"/>
              </w:rPr>
            </w:pPr>
          </w:p>
        </w:tc>
        <w:tc>
          <w:tcPr>
            <w:tcW w:w="1276" w:type="dxa"/>
            <w:vAlign w:val="center"/>
          </w:tcPr>
          <w:p w14:paraId="17F92847" w14:textId="77777777" w:rsidR="00D528A4" w:rsidRPr="00D353F3" w:rsidRDefault="00D528A4" w:rsidP="00ED10E7">
            <w:pPr>
              <w:jc w:val="center"/>
              <w:rPr>
                <w:color w:val="000000" w:themeColor="text1"/>
              </w:rPr>
            </w:pPr>
            <w:r w:rsidRPr="00D353F3">
              <w:rPr>
                <w:color w:val="000000" w:themeColor="text1"/>
                <w:lang w:val="en-US"/>
              </w:rPr>
              <w:t>OS</w:t>
            </w:r>
            <w:r w:rsidRPr="00D353F3">
              <w:rPr>
                <w:color w:val="000000" w:themeColor="text1"/>
                <w:lang w:val="ru-RU"/>
              </w:rPr>
              <w:t>3</w:t>
            </w:r>
          </w:p>
        </w:tc>
        <w:tc>
          <w:tcPr>
            <w:tcW w:w="3827" w:type="dxa"/>
            <w:vAlign w:val="center"/>
          </w:tcPr>
          <w:p w14:paraId="4C8AFB97" w14:textId="77777777" w:rsidR="00D528A4" w:rsidRPr="00D353F3" w:rsidRDefault="00D528A4" w:rsidP="00ED10E7">
            <w:pPr>
              <w:rPr>
                <w:color w:val="000000" w:themeColor="text1"/>
                <w:shd w:val="clear" w:color="auto" w:fill="FFFFFF"/>
              </w:rPr>
            </w:pPr>
            <w:r w:rsidRPr="00D353F3">
              <w:rPr>
                <w:color w:val="000000" w:themeColor="text1"/>
              </w:rPr>
              <w:t>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w:t>
            </w:r>
          </w:p>
        </w:tc>
        <w:tc>
          <w:tcPr>
            <w:tcW w:w="2552" w:type="dxa"/>
            <w:vAlign w:val="center"/>
          </w:tcPr>
          <w:p w14:paraId="0AE2BADB" w14:textId="77777777" w:rsidR="00D528A4" w:rsidRPr="00D353F3" w:rsidRDefault="00D528A4" w:rsidP="00ED10E7">
            <w:pPr>
              <w:rPr>
                <w:color w:val="000000" w:themeColor="text1"/>
              </w:rPr>
            </w:pPr>
            <w:r w:rsidRPr="00D353F3">
              <w:rPr>
                <w:color w:val="000000" w:themeColor="text1"/>
              </w:rPr>
              <w:t>Річна та в разі змін у структурі власності</w:t>
            </w:r>
          </w:p>
        </w:tc>
        <w:tc>
          <w:tcPr>
            <w:tcW w:w="6232" w:type="dxa"/>
            <w:vAlign w:val="center"/>
          </w:tcPr>
          <w:p w14:paraId="372725B9" w14:textId="77777777" w:rsidR="00D528A4" w:rsidRPr="00D353F3" w:rsidRDefault="00D528A4" w:rsidP="00ED10E7">
            <w:pPr>
              <w:rPr>
                <w:color w:val="000000" w:themeColor="text1"/>
              </w:rPr>
            </w:pPr>
            <w:r w:rsidRPr="00D353F3">
              <w:rPr>
                <w:color w:val="000000" w:themeColor="text1"/>
              </w:rPr>
              <w:t>Річна – не пізніше 01 лютого року, наступного за звітним,</w:t>
            </w:r>
          </w:p>
          <w:p w14:paraId="73DEEC97" w14:textId="67749266" w:rsidR="00D528A4" w:rsidRPr="00D353F3" w:rsidRDefault="00D528A4" w:rsidP="00ED10E7">
            <w:pPr>
              <w:rPr>
                <w:color w:val="000000" w:themeColor="text1"/>
              </w:rPr>
            </w:pPr>
            <w:r w:rsidRPr="00D353F3">
              <w:rPr>
                <w:color w:val="000000" w:themeColor="text1"/>
              </w:rPr>
              <w:t xml:space="preserve">у разі змін у структурі власності – у строки, визначені в </w:t>
            </w:r>
            <w:r w:rsidR="00FD37D0" w:rsidRPr="00D353F3">
              <w:rPr>
                <w:color w:val="000000" w:themeColor="text1"/>
              </w:rPr>
              <w:t>Положенні № 30</w:t>
            </w:r>
          </w:p>
        </w:tc>
      </w:tr>
    </w:tbl>
    <w:p w14:paraId="3438069A" w14:textId="77777777" w:rsidR="00D528A4" w:rsidRPr="00D353F3" w:rsidRDefault="00D528A4" w:rsidP="00D528A4">
      <w:pPr>
        <w:jc w:val="center"/>
        <w:rPr>
          <w:color w:val="000000" w:themeColor="text1"/>
          <w:lang w:val="ru-RU"/>
        </w:rPr>
      </w:pPr>
    </w:p>
    <w:p w14:paraId="64621497" w14:textId="70F24F4A" w:rsidR="00D528A4" w:rsidRPr="00D353F3" w:rsidRDefault="00D528A4" w:rsidP="00D528A4">
      <w:pPr>
        <w:jc w:val="center"/>
        <w:rPr>
          <w:color w:val="000000" w:themeColor="text1"/>
        </w:rPr>
      </w:pPr>
      <w:r w:rsidRPr="00D353F3">
        <w:rPr>
          <w:color w:val="000000" w:themeColor="text1"/>
        </w:rPr>
        <w:t xml:space="preserve">Інформація про файли з показниками звітності у форматі </w:t>
      </w:r>
      <w:r w:rsidRPr="00D353F3">
        <w:rPr>
          <w:color w:val="000000" w:themeColor="text1"/>
          <w:lang w:val="en-US"/>
        </w:rPr>
        <w:t>XML</w:t>
      </w:r>
      <w:r w:rsidRPr="00D353F3">
        <w:rPr>
          <w:color w:val="000000" w:themeColor="text1"/>
        </w:rPr>
        <w:t>, що п</w:t>
      </w:r>
      <w:r w:rsidR="00863502">
        <w:rPr>
          <w:color w:val="000000" w:themeColor="text1"/>
        </w:rPr>
        <w:t>одаються до Національного банку</w:t>
      </w:r>
    </w:p>
    <w:p w14:paraId="21BCCC1C" w14:textId="77777777" w:rsidR="00D528A4" w:rsidRPr="00D353F3" w:rsidRDefault="00D528A4" w:rsidP="00D528A4">
      <w:pPr>
        <w:jc w:val="center"/>
        <w:rPr>
          <w:color w:val="000000" w:themeColor="text1"/>
        </w:rPr>
      </w:pPr>
      <w:r w:rsidRPr="00D353F3">
        <w:rPr>
          <w:color w:val="000000" w:themeColor="text1"/>
        </w:rPr>
        <w:t xml:space="preserve">фінансовими компаніями </w:t>
      </w:r>
    </w:p>
    <w:p w14:paraId="0070A633" w14:textId="77777777" w:rsidR="00CF6248" w:rsidRPr="00D353F3" w:rsidRDefault="00CF6248" w:rsidP="00EF7DC0">
      <w:pPr>
        <w:ind w:right="-314"/>
        <w:jc w:val="right"/>
        <w:rPr>
          <w:color w:val="000000" w:themeColor="text1"/>
          <w:lang w:val="ru-RU"/>
        </w:rPr>
      </w:pPr>
      <w:r w:rsidRPr="00D353F3">
        <w:rPr>
          <w:color w:val="000000" w:themeColor="text1"/>
        </w:rPr>
        <w:t xml:space="preserve">Таблиця </w:t>
      </w:r>
      <w:r w:rsidRPr="00D353F3">
        <w:rPr>
          <w:color w:val="000000" w:themeColor="text1"/>
          <w:lang w:val="ru-RU"/>
        </w:rPr>
        <w:t>3</w:t>
      </w:r>
    </w:p>
    <w:p w14:paraId="62EF0D2F" w14:textId="77777777" w:rsidR="00D528A4" w:rsidRPr="00EC09B4" w:rsidRDefault="00D528A4" w:rsidP="00413A0E">
      <w:pPr>
        <w:jc w:val="left"/>
        <w:rPr>
          <w:color w:val="000000" w:themeColor="text1"/>
          <w:sz w:val="16"/>
          <w:szCs w:val="16"/>
        </w:rPr>
      </w:pPr>
    </w:p>
    <w:tbl>
      <w:tblPr>
        <w:tblStyle w:val="a9"/>
        <w:tblW w:w="14596" w:type="dxa"/>
        <w:tblInd w:w="421" w:type="dxa"/>
        <w:tblLook w:val="04A0" w:firstRow="1" w:lastRow="0" w:firstColumn="1" w:lastColumn="0" w:noHBand="0" w:noVBand="1"/>
      </w:tblPr>
      <w:tblGrid>
        <w:gridCol w:w="704"/>
        <w:gridCol w:w="1276"/>
        <w:gridCol w:w="3827"/>
        <w:gridCol w:w="2552"/>
        <w:gridCol w:w="6237"/>
      </w:tblGrid>
      <w:tr w:rsidR="00D353F3" w:rsidRPr="00D353F3" w14:paraId="343AA93E" w14:textId="77777777" w:rsidTr="00114E28">
        <w:tc>
          <w:tcPr>
            <w:tcW w:w="704" w:type="dxa"/>
            <w:vAlign w:val="center"/>
          </w:tcPr>
          <w:p w14:paraId="07D9BB10" w14:textId="77777777" w:rsidR="00D528A4" w:rsidRPr="00D353F3" w:rsidRDefault="00D528A4" w:rsidP="00D528A4">
            <w:pPr>
              <w:jc w:val="center"/>
              <w:rPr>
                <w:color w:val="000000" w:themeColor="text1"/>
                <w:lang w:val="ru-RU"/>
              </w:rPr>
            </w:pPr>
            <w:r w:rsidRPr="00D353F3">
              <w:rPr>
                <w:color w:val="000000" w:themeColor="text1"/>
              </w:rPr>
              <w:t>№ з/п</w:t>
            </w:r>
          </w:p>
        </w:tc>
        <w:tc>
          <w:tcPr>
            <w:tcW w:w="1276" w:type="dxa"/>
            <w:vAlign w:val="center"/>
          </w:tcPr>
          <w:p w14:paraId="46EA195F" w14:textId="77777777" w:rsidR="00D528A4" w:rsidRPr="00D353F3" w:rsidRDefault="00D528A4" w:rsidP="00D528A4">
            <w:pPr>
              <w:jc w:val="center"/>
              <w:rPr>
                <w:color w:val="000000" w:themeColor="text1"/>
                <w:lang w:val="ru-RU"/>
              </w:rPr>
            </w:pPr>
            <w:r w:rsidRPr="00D353F3">
              <w:rPr>
                <w:color w:val="000000" w:themeColor="text1"/>
              </w:rPr>
              <w:t>Файл</w:t>
            </w:r>
          </w:p>
        </w:tc>
        <w:tc>
          <w:tcPr>
            <w:tcW w:w="3827" w:type="dxa"/>
            <w:vAlign w:val="center"/>
          </w:tcPr>
          <w:p w14:paraId="1DDC3312" w14:textId="77777777" w:rsidR="00D528A4" w:rsidRPr="00D353F3" w:rsidRDefault="00D528A4" w:rsidP="00D528A4">
            <w:pPr>
              <w:jc w:val="center"/>
              <w:rPr>
                <w:color w:val="000000" w:themeColor="text1"/>
                <w:lang w:val="ru-RU"/>
              </w:rPr>
            </w:pPr>
            <w:r w:rsidRPr="00D353F3">
              <w:rPr>
                <w:color w:val="000000" w:themeColor="text1"/>
              </w:rPr>
              <w:t>Назва файла</w:t>
            </w:r>
          </w:p>
        </w:tc>
        <w:tc>
          <w:tcPr>
            <w:tcW w:w="2552" w:type="dxa"/>
            <w:vAlign w:val="center"/>
          </w:tcPr>
          <w:p w14:paraId="23A0000C" w14:textId="77777777" w:rsidR="00D528A4" w:rsidRPr="00D353F3" w:rsidRDefault="00D528A4" w:rsidP="00D528A4">
            <w:pPr>
              <w:jc w:val="center"/>
              <w:rPr>
                <w:color w:val="000000" w:themeColor="text1"/>
                <w:lang w:val="ru-RU"/>
              </w:rPr>
            </w:pPr>
            <w:r w:rsidRPr="00D353F3">
              <w:rPr>
                <w:color w:val="000000" w:themeColor="text1"/>
              </w:rPr>
              <w:t>Періодичність подання / звітний період</w:t>
            </w:r>
          </w:p>
        </w:tc>
        <w:tc>
          <w:tcPr>
            <w:tcW w:w="6237" w:type="dxa"/>
            <w:vAlign w:val="center"/>
          </w:tcPr>
          <w:p w14:paraId="4C2EA347" w14:textId="77777777" w:rsidR="00D528A4" w:rsidRPr="00D353F3" w:rsidRDefault="00D528A4" w:rsidP="00D528A4">
            <w:pPr>
              <w:jc w:val="center"/>
              <w:rPr>
                <w:color w:val="000000" w:themeColor="text1"/>
                <w:lang w:val="ru-RU"/>
              </w:rPr>
            </w:pPr>
            <w:r w:rsidRPr="00D353F3">
              <w:rPr>
                <w:color w:val="000000" w:themeColor="text1"/>
              </w:rPr>
              <w:t>Строк подання</w:t>
            </w:r>
          </w:p>
        </w:tc>
      </w:tr>
      <w:tr w:rsidR="00D353F3" w:rsidRPr="00D353F3" w14:paraId="542A3496" w14:textId="77777777" w:rsidTr="00114E28">
        <w:tc>
          <w:tcPr>
            <w:tcW w:w="704" w:type="dxa"/>
            <w:vAlign w:val="center"/>
          </w:tcPr>
          <w:p w14:paraId="497B902E" w14:textId="77777777" w:rsidR="00D528A4" w:rsidRPr="00D353F3" w:rsidRDefault="00D528A4" w:rsidP="00D528A4">
            <w:pPr>
              <w:jc w:val="center"/>
              <w:rPr>
                <w:color w:val="000000" w:themeColor="text1"/>
                <w:lang w:val="ru-RU"/>
              </w:rPr>
            </w:pPr>
            <w:r w:rsidRPr="00D353F3">
              <w:rPr>
                <w:color w:val="000000" w:themeColor="text1"/>
              </w:rPr>
              <w:t>1</w:t>
            </w:r>
          </w:p>
        </w:tc>
        <w:tc>
          <w:tcPr>
            <w:tcW w:w="1276" w:type="dxa"/>
            <w:vAlign w:val="center"/>
          </w:tcPr>
          <w:p w14:paraId="24571AB1" w14:textId="77777777" w:rsidR="00D528A4" w:rsidRPr="00D353F3" w:rsidRDefault="00D528A4" w:rsidP="00D528A4">
            <w:pPr>
              <w:jc w:val="center"/>
              <w:rPr>
                <w:color w:val="000000" w:themeColor="text1"/>
                <w:lang w:val="ru-RU"/>
              </w:rPr>
            </w:pPr>
            <w:r w:rsidRPr="00D353F3">
              <w:rPr>
                <w:color w:val="000000" w:themeColor="text1"/>
              </w:rPr>
              <w:t>2</w:t>
            </w:r>
          </w:p>
        </w:tc>
        <w:tc>
          <w:tcPr>
            <w:tcW w:w="3827" w:type="dxa"/>
            <w:vAlign w:val="center"/>
          </w:tcPr>
          <w:p w14:paraId="3CA7B3F2" w14:textId="77777777" w:rsidR="00D528A4" w:rsidRPr="00D353F3" w:rsidRDefault="00D528A4" w:rsidP="00D528A4">
            <w:pPr>
              <w:jc w:val="center"/>
              <w:rPr>
                <w:color w:val="000000" w:themeColor="text1"/>
                <w:lang w:val="ru-RU"/>
              </w:rPr>
            </w:pPr>
            <w:r w:rsidRPr="00D353F3">
              <w:rPr>
                <w:color w:val="000000" w:themeColor="text1"/>
              </w:rPr>
              <w:t>3</w:t>
            </w:r>
          </w:p>
        </w:tc>
        <w:tc>
          <w:tcPr>
            <w:tcW w:w="2552" w:type="dxa"/>
            <w:vAlign w:val="center"/>
          </w:tcPr>
          <w:p w14:paraId="08AF14DF" w14:textId="77777777" w:rsidR="00D528A4" w:rsidRPr="00D353F3" w:rsidRDefault="00D528A4" w:rsidP="00D528A4">
            <w:pPr>
              <w:jc w:val="center"/>
              <w:rPr>
                <w:color w:val="000000" w:themeColor="text1"/>
                <w:lang w:val="ru-RU"/>
              </w:rPr>
            </w:pPr>
            <w:r w:rsidRPr="00D353F3">
              <w:rPr>
                <w:color w:val="000000" w:themeColor="text1"/>
              </w:rPr>
              <w:t>4</w:t>
            </w:r>
          </w:p>
        </w:tc>
        <w:tc>
          <w:tcPr>
            <w:tcW w:w="6237" w:type="dxa"/>
            <w:vAlign w:val="center"/>
          </w:tcPr>
          <w:p w14:paraId="3FC06D34" w14:textId="77777777" w:rsidR="00D528A4" w:rsidRPr="00D353F3" w:rsidRDefault="00D528A4" w:rsidP="00D528A4">
            <w:pPr>
              <w:jc w:val="center"/>
              <w:rPr>
                <w:color w:val="000000" w:themeColor="text1"/>
                <w:lang w:val="ru-RU"/>
              </w:rPr>
            </w:pPr>
            <w:r w:rsidRPr="00D353F3">
              <w:rPr>
                <w:color w:val="000000" w:themeColor="text1"/>
              </w:rPr>
              <w:t>5</w:t>
            </w:r>
          </w:p>
        </w:tc>
      </w:tr>
      <w:tr w:rsidR="00D353F3" w:rsidRPr="00D353F3" w14:paraId="47D51E9A" w14:textId="77777777" w:rsidTr="00114E28">
        <w:tc>
          <w:tcPr>
            <w:tcW w:w="704" w:type="dxa"/>
            <w:vAlign w:val="center"/>
          </w:tcPr>
          <w:p w14:paraId="72305061"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42889D0A" w14:textId="77777777" w:rsidR="00D528A4" w:rsidRPr="00D353F3" w:rsidRDefault="00D528A4" w:rsidP="00D528A4">
            <w:pPr>
              <w:jc w:val="center"/>
              <w:rPr>
                <w:color w:val="000000" w:themeColor="text1"/>
                <w:lang w:val="ru-RU"/>
              </w:rPr>
            </w:pPr>
            <w:r w:rsidRPr="00D353F3">
              <w:rPr>
                <w:color w:val="000000" w:themeColor="text1"/>
              </w:rPr>
              <w:t>FR0</w:t>
            </w:r>
          </w:p>
        </w:tc>
        <w:tc>
          <w:tcPr>
            <w:tcW w:w="3827" w:type="dxa"/>
            <w:vAlign w:val="center"/>
          </w:tcPr>
          <w:p w14:paraId="0DFD4F98" w14:textId="77777777" w:rsidR="00D528A4" w:rsidRPr="00D353F3" w:rsidRDefault="00D528A4" w:rsidP="00D528A4">
            <w:pPr>
              <w:rPr>
                <w:color w:val="000000" w:themeColor="text1"/>
                <w:lang w:val="ru-RU"/>
              </w:rPr>
            </w:pPr>
            <w:r w:rsidRPr="00D353F3">
              <w:rPr>
                <w:color w:val="000000" w:themeColor="text1"/>
              </w:rPr>
              <w:t>Дані фінансової звітності</w:t>
            </w:r>
          </w:p>
        </w:tc>
        <w:tc>
          <w:tcPr>
            <w:tcW w:w="2552" w:type="dxa"/>
            <w:vAlign w:val="center"/>
          </w:tcPr>
          <w:p w14:paraId="49E32E38" w14:textId="77777777" w:rsidR="00D528A4" w:rsidRPr="00D353F3" w:rsidRDefault="00D528A4" w:rsidP="00D528A4">
            <w:pPr>
              <w:rPr>
                <w:color w:val="000000" w:themeColor="text1"/>
              </w:rPr>
            </w:pPr>
            <w:r w:rsidRPr="00D353F3">
              <w:rPr>
                <w:color w:val="000000" w:themeColor="text1"/>
              </w:rPr>
              <w:t xml:space="preserve">Проміжний період, </w:t>
            </w:r>
          </w:p>
          <w:p w14:paraId="2B70F66F" w14:textId="77777777" w:rsidR="00D528A4" w:rsidRPr="00D353F3" w:rsidRDefault="00D528A4" w:rsidP="00D528A4">
            <w:pPr>
              <w:rPr>
                <w:color w:val="000000" w:themeColor="text1"/>
                <w:lang w:val="ru-RU"/>
              </w:rPr>
            </w:pPr>
            <w:r w:rsidRPr="00D353F3">
              <w:rPr>
                <w:color w:val="000000" w:themeColor="text1"/>
              </w:rPr>
              <w:t>рік</w:t>
            </w:r>
          </w:p>
        </w:tc>
        <w:tc>
          <w:tcPr>
            <w:tcW w:w="6237" w:type="dxa"/>
            <w:vAlign w:val="center"/>
          </w:tcPr>
          <w:p w14:paraId="27AABCDE" w14:textId="77777777" w:rsidR="00D528A4" w:rsidRPr="00D353F3" w:rsidRDefault="00D528A4" w:rsidP="00D528A4">
            <w:pPr>
              <w:rPr>
                <w:color w:val="000000" w:themeColor="text1"/>
              </w:rPr>
            </w:pPr>
            <w:r w:rsidRPr="00D353F3">
              <w:rPr>
                <w:color w:val="000000" w:themeColor="text1"/>
              </w:rPr>
              <w:t>Не пізніше 30 числа місяця, наступного за звітним проміжним періодом,</w:t>
            </w:r>
          </w:p>
          <w:p w14:paraId="5C1C617F" w14:textId="77777777" w:rsidR="00D528A4" w:rsidRPr="00D353F3" w:rsidRDefault="00D528A4" w:rsidP="00D528A4">
            <w:pPr>
              <w:rPr>
                <w:color w:val="000000" w:themeColor="text1"/>
                <w:lang w:val="ru-RU"/>
              </w:rPr>
            </w:pPr>
            <w:r w:rsidRPr="00D353F3">
              <w:rPr>
                <w:color w:val="000000" w:themeColor="text1"/>
              </w:rPr>
              <w:t xml:space="preserve">за рік – не пізніше 28 лютого року, наступного за звітним </w:t>
            </w:r>
          </w:p>
        </w:tc>
      </w:tr>
      <w:tr w:rsidR="00D353F3" w:rsidRPr="00D353F3" w14:paraId="043F378C" w14:textId="77777777" w:rsidTr="00114E28">
        <w:tc>
          <w:tcPr>
            <w:tcW w:w="704" w:type="dxa"/>
            <w:vAlign w:val="center"/>
          </w:tcPr>
          <w:p w14:paraId="5603CF23" w14:textId="31EA9CF6"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6B2E5FB5" w14:textId="77777777" w:rsidR="00D528A4" w:rsidRPr="00D353F3" w:rsidRDefault="00D528A4" w:rsidP="00D528A4">
            <w:pPr>
              <w:jc w:val="center"/>
              <w:rPr>
                <w:color w:val="000000" w:themeColor="text1"/>
                <w:lang w:val="ru-RU"/>
              </w:rPr>
            </w:pPr>
            <w:r w:rsidRPr="00D353F3">
              <w:rPr>
                <w:color w:val="000000" w:themeColor="text1"/>
              </w:rPr>
              <w:t>FR1</w:t>
            </w:r>
          </w:p>
        </w:tc>
        <w:tc>
          <w:tcPr>
            <w:tcW w:w="3827" w:type="dxa"/>
            <w:vAlign w:val="center"/>
          </w:tcPr>
          <w:p w14:paraId="6D1A9577" w14:textId="77777777" w:rsidR="00D528A4" w:rsidRPr="00D353F3" w:rsidRDefault="00D528A4" w:rsidP="00D528A4">
            <w:pPr>
              <w:rPr>
                <w:color w:val="000000" w:themeColor="text1"/>
                <w:lang w:val="ru-RU"/>
              </w:rPr>
            </w:pPr>
            <w:r w:rsidRPr="00D353F3">
              <w:rPr>
                <w:color w:val="000000" w:themeColor="text1"/>
                <w:shd w:val="clear" w:color="auto" w:fill="FFFFFF"/>
              </w:rPr>
              <w:t>Дані консолідованої фінансової звітності</w:t>
            </w:r>
          </w:p>
        </w:tc>
        <w:tc>
          <w:tcPr>
            <w:tcW w:w="2552" w:type="dxa"/>
            <w:vAlign w:val="center"/>
          </w:tcPr>
          <w:p w14:paraId="2FE4FA08" w14:textId="77777777" w:rsidR="00D528A4" w:rsidRPr="00D353F3" w:rsidRDefault="00D528A4" w:rsidP="00D528A4">
            <w:pPr>
              <w:rPr>
                <w:color w:val="000000" w:themeColor="text1"/>
              </w:rPr>
            </w:pPr>
            <w:r w:rsidRPr="00D353F3">
              <w:rPr>
                <w:color w:val="000000" w:themeColor="text1"/>
              </w:rPr>
              <w:t>Проміжний період, рік</w:t>
            </w:r>
          </w:p>
        </w:tc>
        <w:tc>
          <w:tcPr>
            <w:tcW w:w="6237" w:type="dxa"/>
            <w:vAlign w:val="center"/>
          </w:tcPr>
          <w:p w14:paraId="7E58CBDC" w14:textId="77777777" w:rsidR="00D528A4" w:rsidRPr="00D353F3" w:rsidRDefault="00D528A4" w:rsidP="00D528A4">
            <w:pPr>
              <w:rPr>
                <w:color w:val="000000" w:themeColor="text1"/>
              </w:rPr>
            </w:pPr>
            <w:r w:rsidRPr="00D353F3">
              <w:rPr>
                <w:color w:val="000000" w:themeColor="text1"/>
              </w:rPr>
              <w:t>Не пізніше 45 днів після закінчення звітного проміжного періоду,</w:t>
            </w:r>
          </w:p>
          <w:p w14:paraId="2F91B7A6" w14:textId="77777777" w:rsidR="00D528A4" w:rsidRPr="00D353F3" w:rsidRDefault="00D528A4" w:rsidP="00D528A4">
            <w:pPr>
              <w:rPr>
                <w:color w:val="000000" w:themeColor="text1"/>
                <w:lang w:val="ru-RU"/>
              </w:rPr>
            </w:pPr>
            <w:r w:rsidRPr="00D353F3">
              <w:rPr>
                <w:color w:val="000000" w:themeColor="text1"/>
              </w:rPr>
              <w:t xml:space="preserve">за рік – не пізніше 30 квітня року, наступного за звітним </w:t>
            </w:r>
          </w:p>
        </w:tc>
      </w:tr>
    </w:tbl>
    <w:p w14:paraId="1E04E140" w14:textId="77777777" w:rsidR="00674976" w:rsidRPr="00D353F3" w:rsidRDefault="00674976" w:rsidP="00114E28">
      <w:pPr>
        <w:pStyle w:val="af3"/>
        <w:ind w:left="169"/>
        <w:jc w:val="center"/>
        <w:rPr>
          <w:color w:val="000000" w:themeColor="text1"/>
        </w:rPr>
        <w:sectPr w:rsidR="00674976" w:rsidRPr="00D353F3" w:rsidSect="00D528A4">
          <w:headerReference w:type="first" r:id="rId106"/>
          <w:pgSz w:w="16838" w:h="11906" w:orient="landscape" w:code="9"/>
          <w:pgMar w:top="567" w:right="1134" w:bottom="1701" w:left="1134" w:header="709" w:footer="709" w:gutter="0"/>
          <w:cols w:space="708"/>
          <w:titlePg/>
          <w:docGrid w:linePitch="381"/>
        </w:sectPr>
      </w:pPr>
    </w:p>
    <w:tbl>
      <w:tblPr>
        <w:tblStyle w:val="a9"/>
        <w:tblW w:w="14596" w:type="dxa"/>
        <w:tblInd w:w="421" w:type="dxa"/>
        <w:tblLook w:val="04A0" w:firstRow="1" w:lastRow="0" w:firstColumn="1" w:lastColumn="0" w:noHBand="0" w:noVBand="1"/>
      </w:tblPr>
      <w:tblGrid>
        <w:gridCol w:w="704"/>
        <w:gridCol w:w="1276"/>
        <w:gridCol w:w="3827"/>
        <w:gridCol w:w="2414"/>
        <w:gridCol w:w="6375"/>
      </w:tblGrid>
      <w:tr w:rsidR="00D353F3" w:rsidRPr="00D353F3" w14:paraId="3DD91C8A" w14:textId="77777777" w:rsidTr="00BB6416">
        <w:tc>
          <w:tcPr>
            <w:tcW w:w="704" w:type="dxa"/>
            <w:vAlign w:val="center"/>
          </w:tcPr>
          <w:p w14:paraId="20394E5C" w14:textId="78EFAE76" w:rsidR="00114E28" w:rsidRPr="00D353F3" w:rsidRDefault="00114E28" w:rsidP="00114E28">
            <w:pPr>
              <w:pStyle w:val="af3"/>
              <w:ind w:left="169"/>
              <w:jc w:val="center"/>
              <w:rPr>
                <w:color w:val="000000" w:themeColor="text1"/>
                <w:lang w:val="ru-RU"/>
              </w:rPr>
            </w:pPr>
            <w:r w:rsidRPr="00D353F3">
              <w:rPr>
                <w:color w:val="000000" w:themeColor="text1"/>
              </w:rPr>
              <w:lastRenderedPageBreak/>
              <w:t>1</w:t>
            </w:r>
          </w:p>
        </w:tc>
        <w:tc>
          <w:tcPr>
            <w:tcW w:w="1276" w:type="dxa"/>
            <w:vAlign w:val="center"/>
          </w:tcPr>
          <w:p w14:paraId="517FD6B8" w14:textId="7FC7B139" w:rsidR="00114E28" w:rsidRPr="00D353F3" w:rsidRDefault="00114E28" w:rsidP="00114E28">
            <w:pPr>
              <w:jc w:val="center"/>
              <w:rPr>
                <w:color w:val="000000" w:themeColor="text1"/>
              </w:rPr>
            </w:pPr>
            <w:r w:rsidRPr="00D353F3">
              <w:rPr>
                <w:color w:val="000000" w:themeColor="text1"/>
              </w:rPr>
              <w:t>2</w:t>
            </w:r>
          </w:p>
        </w:tc>
        <w:tc>
          <w:tcPr>
            <w:tcW w:w="3827" w:type="dxa"/>
            <w:vAlign w:val="center"/>
          </w:tcPr>
          <w:p w14:paraId="305D43A3" w14:textId="2AE6D0CB" w:rsidR="00114E28" w:rsidRPr="00D353F3" w:rsidRDefault="00114E28" w:rsidP="00114E28">
            <w:pPr>
              <w:jc w:val="center"/>
              <w:rPr>
                <w:color w:val="000000" w:themeColor="text1"/>
                <w:shd w:val="clear" w:color="auto" w:fill="FFFFFF"/>
              </w:rPr>
            </w:pPr>
            <w:r w:rsidRPr="00D353F3">
              <w:rPr>
                <w:color w:val="000000" w:themeColor="text1"/>
              </w:rPr>
              <w:t>3</w:t>
            </w:r>
          </w:p>
        </w:tc>
        <w:tc>
          <w:tcPr>
            <w:tcW w:w="2414" w:type="dxa"/>
            <w:vAlign w:val="center"/>
          </w:tcPr>
          <w:p w14:paraId="04F8822F" w14:textId="73E4C399" w:rsidR="00114E28" w:rsidRPr="00D353F3" w:rsidRDefault="00114E28" w:rsidP="00114E28">
            <w:pPr>
              <w:jc w:val="center"/>
              <w:rPr>
                <w:color w:val="000000" w:themeColor="text1"/>
              </w:rPr>
            </w:pPr>
            <w:r w:rsidRPr="00D353F3">
              <w:rPr>
                <w:color w:val="000000" w:themeColor="text1"/>
              </w:rPr>
              <w:t>4</w:t>
            </w:r>
          </w:p>
        </w:tc>
        <w:tc>
          <w:tcPr>
            <w:tcW w:w="6375" w:type="dxa"/>
            <w:vAlign w:val="center"/>
          </w:tcPr>
          <w:p w14:paraId="4CA700DE" w14:textId="2A30CC34" w:rsidR="00114E28" w:rsidRPr="00D353F3" w:rsidRDefault="00114E28" w:rsidP="00114E28">
            <w:pPr>
              <w:jc w:val="center"/>
              <w:rPr>
                <w:color w:val="000000" w:themeColor="text1"/>
              </w:rPr>
            </w:pPr>
            <w:r w:rsidRPr="00D353F3">
              <w:rPr>
                <w:color w:val="000000" w:themeColor="text1"/>
              </w:rPr>
              <w:t>5</w:t>
            </w:r>
          </w:p>
        </w:tc>
      </w:tr>
      <w:tr w:rsidR="00D353F3" w:rsidRPr="00D353F3" w14:paraId="6BFE4DCD" w14:textId="77777777" w:rsidTr="00BB6416">
        <w:tc>
          <w:tcPr>
            <w:tcW w:w="704" w:type="dxa"/>
            <w:vAlign w:val="center"/>
          </w:tcPr>
          <w:p w14:paraId="084299FB"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7E19D46C" w14:textId="77777777" w:rsidR="00D528A4" w:rsidRPr="00D353F3" w:rsidRDefault="00D528A4" w:rsidP="00D528A4">
            <w:pPr>
              <w:jc w:val="center"/>
              <w:rPr>
                <w:color w:val="000000" w:themeColor="text1"/>
              </w:rPr>
            </w:pPr>
            <w:r w:rsidRPr="00D353F3">
              <w:rPr>
                <w:color w:val="000000" w:themeColor="text1"/>
              </w:rPr>
              <w:t>LRF01</w:t>
            </w:r>
          </w:p>
        </w:tc>
        <w:tc>
          <w:tcPr>
            <w:tcW w:w="3827" w:type="dxa"/>
            <w:vAlign w:val="center"/>
          </w:tcPr>
          <w:p w14:paraId="3FF733D0" w14:textId="77777777" w:rsidR="00D528A4" w:rsidRPr="00D353F3" w:rsidRDefault="00D528A4" w:rsidP="00D528A4">
            <w:pPr>
              <w:rPr>
                <w:color w:val="000000" w:themeColor="text1"/>
              </w:rPr>
            </w:pPr>
            <w:r w:rsidRPr="00D353F3">
              <w:rPr>
                <w:color w:val="000000" w:themeColor="text1"/>
              </w:rPr>
              <w:t>Дані регуляторного балансу</w:t>
            </w:r>
          </w:p>
        </w:tc>
        <w:tc>
          <w:tcPr>
            <w:tcW w:w="2414" w:type="dxa"/>
            <w:vAlign w:val="center"/>
          </w:tcPr>
          <w:p w14:paraId="098B80B7" w14:textId="77777777" w:rsidR="00D528A4" w:rsidRPr="00D353F3" w:rsidRDefault="00D528A4" w:rsidP="00D528A4">
            <w:pPr>
              <w:rPr>
                <w:color w:val="000000" w:themeColor="text1"/>
              </w:rPr>
            </w:pPr>
            <w:r w:rsidRPr="00D353F3">
              <w:rPr>
                <w:color w:val="000000" w:themeColor="text1"/>
              </w:rPr>
              <w:t>Місячна (наростаючим підсумком з початку року)</w:t>
            </w:r>
          </w:p>
        </w:tc>
        <w:tc>
          <w:tcPr>
            <w:tcW w:w="6375" w:type="dxa"/>
            <w:vAlign w:val="center"/>
          </w:tcPr>
          <w:p w14:paraId="47D5B144" w14:textId="77777777" w:rsidR="00D528A4" w:rsidRPr="00D353F3" w:rsidRDefault="00D528A4" w:rsidP="00D528A4">
            <w:pPr>
              <w:rPr>
                <w:color w:val="000000" w:themeColor="text1"/>
              </w:rPr>
            </w:pPr>
            <w:r w:rsidRPr="00D353F3">
              <w:rPr>
                <w:color w:val="000000" w:themeColor="text1"/>
              </w:rPr>
              <w:t>Не пізніше 15 числа місяця, наступного за звітним</w:t>
            </w:r>
          </w:p>
        </w:tc>
      </w:tr>
      <w:tr w:rsidR="00D353F3" w:rsidRPr="00D353F3" w14:paraId="7A04C485" w14:textId="77777777" w:rsidTr="00BB6416">
        <w:trPr>
          <w:trHeight w:val="860"/>
        </w:trPr>
        <w:tc>
          <w:tcPr>
            <w:tcW w:w="704" w:type="dxa"/>
            <w:vAlign w:val="center"/>
          </w:tcPr>
          <w:p w14:paraId="15FB91FC"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6F1C2239" w14:textId="77777777" w:rsidR="00D528A4" w:rsidRPr="00D353F3" w:rsidRDefault="00D528A4" w:rsidP="00D528A4">
            <w:pPr>
              <w:jc w:val="center"/>
              <w:rPr>
                <w:color w:val="000000" w:themeColor="text1"/>
              </w:rPr>
            </w:pPr>
            <w:r w:rsidRPr="00D353F3">
              <w:rPr>
                <w:color w:val="000000" w:themeColor="text1"/>
              </w:rPr>
              <w:t>LRF02</w:t>
            </w:r>
          </w:p>
        </w:tc>
        <w:tc>
          <w:tcPr>
            <w:tcW w:w="3827" w:type="dxa"/>
            <w:vAlign w:val="center"/>
          </w:tcPr>
          <w:p w14:paraId="2559CEF5" w14:textId="3B1D358D" w:rsidR="00D528A4" w:rsidRPr="00D353F3" w:rsidRDefault="00D528A4" w:rsidP="002C01C2">
            <w:pPr>
              <w:spacing w:after="240"/>
              <w:jc w:val="left"/>
              <w:rPr>
                <w:color w:val="000000" w:themeColor="text1"/>
              </w:rPr>
            </w:pPr>
            <w:r w:rsidRPr="00D353F3">
              <w:rPr>
                <w:color w:val="000000" w:themeColor="text1"/>
              </w:rPr>
              <w:t>Дані позабалансов</w:t>
            </w:r>
            <w:r w:rsidR="002C01C2" w:rsidRPr="00D353F3">
              <w:rPr>
                <w:color w:val="000000" w:themeColor="text1"/>
              </w:rPr>
              <w:t>ого</w:t>
            </w:r>
            <w:r w:rsidRPr="00D353F3">
              <w:rPr>
                <w:color w:val="000000" w:themeColor="text1"/>
              </w:rPr>
              <w:t xml:space="preserve"> </w:t>
            </w:r>
            <w:r w:rsidR="002C01C2" w:rsidRPr="00D353F3">
              <w:rPr>
                <w:color w:val="000000" w:themeColor="text1"/>
              </w:rPr>
              <w:t>обліку</w:t>
            </w:r>
          </w:p>
        </w:tc>
        <w:tc>
          <w:tcPr>
            <w:tcW w:w="2414" w:type="dxa"/>
            <w:vAlign w:val="center"/>
          </w:tcPr>
          <w:p w14:paraId="0165565D" w14:textId="77777777" w:rsidR="00D528A4" w:rsidRPr="00D353F3" w:rsidRDefault="00D528A4" w:rsidP="00D528A4">
            <w:pPr>
              <w:rPr>
                <w:color w:val="000000" w:themeColor="text1"/>
                <w:lang w:val="en-US"/>
              </w:rPr>
            </w:pPr>
            <w:r w:rsidRPr="00D353F3">
              <w:rPr>
                <w:color w:val="000000" w:themeColor="text1"/>
              </w:rPr>
              <w:t>Місячна</w:t>
            </w:r>
          </w:p>
        </w:tc>
        <w:tc>
          <w:tcPr>
            <w:tcW w:w="6375" w:type="dxa"/>
            <w:vAlign w:val="center"/>
          </w:tcPr>
          <w:p w14:paraId="27AEDA98" w14:textId="77777777" w:rsidR="00D528A4" w:rsidRPr="00D353F3" w:rsidRDefault="00D528A4" w:rsidP="00D528A4">
            <w:pPr>
              <w:rPr>
                <w:color w:val="000000" w:themeColor="text1"/>
              </w:rPr>
            </w:pPr>
            <w:r w:rsidRPr="00D353F3">
              <w:rPr>
                <w:color w:val="000000" w:themeColor="text1"/>
              </w:rPr>
              <w:t>Не пізніше 15 числа місяця, наступного за звітним</w:t>
            </w:r>
          </w:p>
        </w:tc>
      </w:tr>
      <w:tr w:rsidR="00D353F3" w:rsidRPr="00D353F3" w14:paraId="6E458AD6" w14:textId="77777777" w:rsidTr="00BB6416">
        <w:tc>
          <w:tcPr>
            <w:tcW w:w="704" w:type="dxa"/>
            <w:vAlign w:val="center"/>
          </w:tcPr>
          <w:p w14:paraId="776C73B8"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16A06118" w14:textId="77777777" w:rsidR="00D528A4" w:rsidRPr="00D353F3" w:rsidRDefault="00D528A4" w:rsidP="00D528A4">
            <w:pPr>
              <w:autoSpaceDE w:val="0"/>
              <w:autoSpaceDN w:val="0"/>
              <w:adjustRightInd w:val="0"/>
              <w:jc w:val="center"/>
              <w:rPr>
                <w:rFonts w:eastAsiaTheme="minorHAnsi"/>
                <w:color w:val="000000" w:themeColor="text1"/>
                <w:lang w:eastAsia="en-US"/>
              </w:rPr>
            </w:pPr>
            <w:r w:rsidRPr="00D353F3">
              <w:rPr>
                <w:rFonts w:eastAsiaTheme="minorHAnsi"/>
                <w:color w:val="000000" w:themeColor="text1"/>
                <w:lang w:eastAsia="en-US"/>
              </w:rPr>
              <w:t>LRF04</w:t>
            </w:r>
          </w:p>
        </w:tc>
        <w:tc>
          <w:tcPr>
            <w:tcW w:w="3827" w:type="dxa"/>
            <w:vAlign w:val="center"/>
          </w:tcPr>
          <w:p w14:paraId="21B983F4" w14:textId="77777777" w:rsidR="00D528A4" w:rsidRPr="00D353F3" w:rsidRDefault="00D528A4" w:rsidP="00D528A4">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Дані про дебіторську та кредиторську заборгованість</w:t>
            </w:r>
          </w:p>
        </w:tc>
        <w:tc>
          <w:tcPr>
            <w:tcW w:w="2414" w:type="dxa"/>
            <w:vAlign w:val="center"/>
          </w:tcPr>
          <w:p w14:paraId="6507DDE3" w14:textId="77777777" w:rsidR="00D528A4" w:rsidRPr="00D353F3" w:rsidRDefault="00D528A4" w:rsidP="00D528A4">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Квартальна</w:t>
            </w:r>
          </w:p>
        </w:tc>
        <w:tc>
          <w:tcPr>
            <w:tcW w:w="6375" w:type="dxa"/>
            <w:vAlign w:val="center"/>
          </w:tcPr>
          <w:p w14:paraId="79D83AC8" w14:textId="77777777" w:rsidR="00D528A4" w:rsidRPr="00D353F3" w:rsidRDefault="00D528A4" w:rsidP="00D528A4">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За І, II, III квартали – не пізніше 25 числа місяця, наступного за звітним кварталом, за IV квартал – не пізніше 28 лютого, наступного за звітним кварталом</w:t>
            </w:r>
          </w:p>
          <w:p w14:paraId="77540B61" w14:textId="77777777" w:rsidR="00D528A4" w:rsidRPr="00D353F3" w:rsidRDefault="00D528A4" w:rsidP="00D528A4">
            <w:pPr>
              <w:autoSpaceDE w:val="0"/>
              <w:autoSpaceDN w:val="0"/>
              <w:adjustRightInd w:val="0"/>
              <w:rPr>
                <w:rFonts w:eastAsiaTheme="minorHAnsi"/>
                <w:color w:val="000000" w:themeColor="text1"/>
                <w:lang w:eastAsia="en-US"/>
              </w:rPr>
            </w:pPr>
          </w:p>
        </w:tc>
      </w:tr>
      <w:tr w:rsidR="00D353F3" w:rsidRPr="00D353F3" w14:paraId="13199AB4" w14:textId="77777777" w:rsidTr="00BB6416">
        <w:tc>
          <w:tcPr>
            <w:tcW w:w="704" w:type="dxa"/>
            <w:vAlign w:val="center"/>
          </w:tcPr>
          <w:p w14:paraId="7CEC24A8"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0A47370C" w14:textId="77777777" w:rsidR="00D528A4" w:rsidRPr="00D353F3" w:rsidRDefault="00D528A4" w:rsidP="00D528A4">
            <w:pPr>
              <w:jc w:val="center"/>
              <w:rPr>
                <w:color w:val="000000" w:themeColor="text1"/>
              </w:rPr>
            </w:pPr>
            <w:r w:rsidRPr="00D353F3">
              <w:rPr>
                <w:color w:val="000000" w:themeColor="text1"/>
              </w:rPr>
              <w:t>LRF05</w:t>
            </w:r>
          </w:p>
        </w:tc>
        <w:tc>
          <w:tcPr>
            <w:tcW w:w="3827" w:type="dxa"/>
            <w:vAlign w:val="center"/>
          </w:tcPr>
          <w:p w14:paraId="69177E21" w14:textId="77777777" w:rsidR="00D528A4" w:rsidRPr="00D353F3" w:rsidRDefault="00D528A4" w:rsidP="00D528A4">
            <w:pPr>
              <w:rPr>
                <w:color w:val="000000" w:themeColor="text1"/>
              </w:rPr>
            </w:pPr>
            <w:r w:rsidRPr="00D353F3">
              <w:rPr>
                <w:color w:val="000000" w:themeColor="text1"/>
              </w:rPr>
              <w:t>Дані про грошові кошти та їх еквіваленти</w:t>
            </w:r>
          </w:p>
        </w:tc>
        <w:tc>
          <w:tcPr>
            <w:tcW w:w="2414" w:type="dxa"/>
            <w:vAlign w:val="center"/>
          </w:tcPr>
          <w:p w14:paraId="454EAFB9" w14:textId="77777777" w:rsidR="00D528A4" w:rsidRPr="00D353F3" w:rsidRDefault="00D528A4" w:rsidP="00D528A4">
            <w:pPr>
              <w:rPr>
                <w:color w:val="000000" w:themeColor="text1"/>
              </w:rPr>
            </w:pPr>
            <w:r w:rsidRPr="00D353F3">
              <w:rPr>
                <w:color w:val="000000" w:themeColor="text1"/>
              </w:rPr>
              <w:t>Квартальна</w:t>
            </w:r>
          </w:p>
        </w:tc>
        <w:tc>
          <w:tcPr>
            <w:tcW w:w="6375" w:type="dxa"/>
            <w:vAlign w:val="center"/>
          </w:tcPr>
          <w:p w14:paraId="76B83015"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26FD8417" w14:textId="77777777" w:rsidTr="00BB6416">
        <w:tc>
          <w:tcPr>
            <w:tcW w:w="704" w:type="dxa"/>
            <w:vAlign w:val="center"/>
          </w:tcPr>
          <w:p w14:paraId="5850B5A5"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2B555502" w14:textId="77777777" w:rsidR="00D528A4" w:rsidRPr="00D353F3" w:rsidRDefault="00D528A4" w:rsidP="00D528A4">
            <w:pPr>
              <w:jc w:val="center"/>
              <w:rPr>
                <w:color w:val="000000" w:themeColor="text1"/>
              </w:rPr>
            </w:pPr>
            <w:r w:rsidRPr="00D353F3">
              <w:rPr>
                <w:color w:val="000000" w:themeColor="text1"/>
              </w:rPr>
              <w:t>LRF06</w:t>
            </w:r>
          </w:p>
        </w:tc>
        <w:tc>
          <w:tcPr>
            <w:tcW w:w="3827" w:type="dxa"/>
            <w:vAlign w:val="center"/>
          </w:tcPr>
          <w:p w14:paraId="03AAEDF2" w14:textId="083F2A15" w:rsidR="00D528A4" w:rsidRPr="00D353F3" w:rsidRDefault="00D528A4" w:rsidP="002C01C2">
            <w:pPr>
              <w:rPr>
                <w:color w:val="000000" w:themeColor="text1"/>
              </w:rPr>
            </w:pPr>
            <w:r w:rsidRPr="00D353F3">
              <w:rPr>
                <w:color w:val="000000" w:themeColor="text1"/>
              </w:rPr>
              <w:t xml:space="preserve">Дані про субординований борг </w:t>
            </w:r>
          </w:p>
        </w:tc>
        <w:tc>
          <w:tcPr>
            <w:tcW w:w="2414" w:type="dxa"/>
            <w:vAlign w:val="center"/>
          </w:tcPr>
          <w:p w14:paraId="4F770394" w14:textId="77777777" w:rsidR="00D528A4" w:rsidRPr="00D353F3" w:rsidRDefault="00D528A4" w:rsidP="00D528A4">
            <w:pPr>
              <w:rPr>
                <w:color w:val="000000" w:themeColor="text1"/>
              </w:rPr>
            </w:pPr>
            <w:r w:rsidRPr="00D353F3">
              <w:rPr>
                <w:color w:val="000000" w:themeColor="text1"/>
              </w:rPr>
              <w:t>Квартальна</w:t>
            </w:r>
          </w:p>
        </w:tc>
        <w:tc>
          <w:tcPr>
            <w:tcW w:w="6375" w:type="dxa"/>
            <w:vAlign w:val="center"/>
          </w:tcPr>
          <w:p w14:paraId="23D1141E"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6676F3E2" w14:textId="77777777" w:rsidTr="00BB6416">
        <w:tblPrEx>
          <w:jc w:val="center"/>
          <w:tblInd w:w="0" w:type="dxa"/>
        </w:tblPrEx>
        <w:trPr>
          <w:jc w:val="center"/>
        </w:trPr>
        <w:tc>
          <w:tcPr>
            <w:tcW w:w="704" w:type="dxa"/>
            <w:vAlign w:val="center"/>
          </w:tcPr>
          <w:p w14:paraId="66C11AE1" w14:textId="723803B4" w:rsidR="00D528A4" w:rsidRPr="00D353F3" w:rsidRDefault="00D528A4" w:rsidP="008644A5">
            <w:pPr>
              <w:pStyle w:val="af3"/>
              <w:numPr>
                <w:ilvl w:val="0"/>
                <w:numId w:val="8"/>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1103E" w14:textId="77777777" w:rsidR="00D528A4" w:rsidRPr="00D353F3" w:rsidRDefault="00D528A4" w:rsidP="00D528A4">
            <w:pPr>
              <w:jc w:val="center"/>
              <w:rPr>
                <w:color w:val="000000" w:themeColor="text1"/>
              </w:rPr>
            </w:pPr>
            <w:r w:rsidRPr="00D353F3">
              <w:rPr>
                <w:color w:val="000000" w:themeColor="text1"/>
              </w:rPr>
              <w:t>LRF07</w:t>
            </w:r>
          </w:p>
        </w:tc>
        <w:tc>
          <w:tcPr>
            <w:tcW w:w="3827" w:type="dxa"/>
            <w:tcBorders>
              <w:top w:val="single" w:sz="4" w:space="0" w:color="auto"/>
              <w:left w:val="nil"/>
              <w:bottom w:val="single" w:sz="4" w:space="0" w:color="auto"/>
              <w:right w:val="single" w:sz="4" w:space="0" w:color="auto"/>
            </w:tcBorders>
            <w:shd w:val="clear" w:color="auto" w:fill="auto"/>
            <w:vAlign w:val="center"/>
          </w:tcPr>
          <w:p w14:paraId="0A48E096" w14:textId="77777777" w:rsidR="00D528A4" w:rsidRPr="00D353F3" w:rsidRDefault="00D528A4" w:rsidP="00D528A4">
            <w:pPr>
              <w:spacing w:after="240"/>
              <w:rPr>
                <w:color w:val="000000" w:themeColor="text1"/>
              </w:rPr>
            </w:pPr>
            <w:r w:rsidRPr="00D353F3">
              <w:rPr>
                <w:color w:val="000000" w:themeColor="text1"/>
              </w:rPr>
              <w:t>Дані про залучені кошти</w:t>
            </w:r>
          </w:p>
        </w:tc>
        <w:tc>
          <w:tcPr>
            <w:tcW w:w="2414" w:type="dxa"/>
            <w:tcBorders>
              <w:top w:val="single" w:sz="4" w:space="0" w:color="auto"/>
              <w:left w:val="nil"/>
              <w:bottom w:val="single" w:sz="4" w:space="0" w:color="auto"/>
              <w:right w:val="single" w:sz="4" w:space="0" w:color="auto"/>
            </w:tcBorders>
            <w:shd w:val="clear" w:color="auto" w:fill="auto"/>
            <w:vAlign w:val="center"/>
          </w:tcPr>
          <w:p w14:paraId="28DC879A" w14:textId="77777777" w:rsidR="00D528A4" w:rsidRPr="00D353F3" w:rsidRDefault="00D528A4" w:rsidP="00D528A4">
            <w:pPr>
              <w:rPr>
                <w:color w:val="000000" w:themeColor="text1"/>
              </w:rPr>
            </w:pPr>
            <w:r w:rsidRPr="00D353F3">
              <w:rPr>
                <w:color w:val="000000" w:themeColor="text1"/>
              </w:rPr>
              <w:t>Квартальна</w:t>
            </w:r>
          </w:p>
        </w:tc>
        <w:tc>
          <w:tcPr>
            <w:tcW w:w="6375" w:type="dxa"/>
            <w:tcBorders>
              <w:top w:val="single" w:sz="4" w:space="0" w:color="auto"/>
              <w:left w:val="nil"/>
              <w:bottom w:val="single" w:sz="4" w:space="0" w:color="auto"/>
              <w:right w:val="single" w:sz="4" w:space="0" w:color="auto"/>
            </w:tcBorders>
            <w:shd w:val="clear" w:color="auto" w:fill="auto"/>
            <w:vAlign w:val="center"/>
          </w:tcPr>
          <w:p w14:paraId="2F4ADFC2" w14:textId="77777777" w:rsidR="00D528A4" w:rsidRPr="00D353F3" w:rsidRDefault="00D528A4" w:rsidP="00D528A4">
            <w:pPr>
              <w:rPr>
                <w:color w:val="000000" w:themeColor="text1"/>
              </w:rPr>
            </w:pPr>
            <w:r w:rsidRPr="00D353F3">
              <w:rPr>
                <w:color w:val="000000" w:themeColor="text1"/>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bl>
    <w:p w14:paraId="0486BACF" w14:textId="77777777" w:rsidR="00114E28" w:rsidRPr="00D353F3" w:rsidRDefault="00114E28" w:rsidP="008644A5">
      <w:pPr>
        <w:pStyle w:val="af3"/>
        <w:numPr>
          <w:ilvl w:val="0"/>
          <w:numId w:val="8"/>
        </w:numPr>
        <w:ind w:left="169" w:firstLine="0"/>
        <w:jc w:val="left"/>
        <w:rPr>
          <w:color w:val="000000" w:themeColor="text1"/>
          <w:lang w:val="ru-RU"/>
        </w:rPr>
        <w:sectPr w:rsidR="00114E28" w:rsidRPr="00D353F3" w:rsidSect="00D528A4">
          <w:headerReference w:type="first" r:id="rId107"/>
          <w:pgSz w:w="16838" w:h="11906" w:orient="landscape" w:code="9"/>
          <w:pgMar w:top="567" w:right="1134" w:bottom="1701" w:left="1134" w:header="709" w:footer="709" w:gutter="0"/>
          <w:cols w:space="708"/>
          <w:titlePg/>
          <w:docGrid w:linePitch="381"/>
        </w:sectPr>
      </w:pPr>
    </w:p>
    <w:tbl>
      <w:tblPr>
        <w:tblStyle w:val="a9"/>
        <w:tblW w:w="14648" w:type="dxa"/>
        <w:tblInd w:w="421" w:type="dxa"/>
        <w:tblLook w:val="04A0" w:firstRow="1" w:lastRow="0" w:firstColumn="1" w:lastColumn="0" w:noHBand="0" w:noVBand="1"/>
      </w:tblPr>
      <w:tblGrid>
        <w:gridCol w:w="708"/>
        <w:gridCol w:w="1276"/>
        <w:gridCol w:w="3827"/>
        <w:gridCol w:w="2410"/>
        <w:gridCol w:w="6427"/>
      </w:tblGrid>
      <w:tr w:rsidR="00BB6416" w:rsidRPr="00D353F3" w14:paraId="323B6A41" w14:textId="77777777" w:rsidTr="00BB6416">
        <w:trPr>
          <w:trHeight w:val="329"/>
        </w:trPr>
        <w:tc>
          <w:tcPr>
            <w:tcW w:w="708" w:type="dxa"/>
            <w:vAlign w:val="center"/>
          </w:tcPr>
          <w:p w14:paraId="3CD692F4" w14:textId="57664569" w:rsidR="00114E28" w:rsidRPr="00D353F3" w:rsidRDefault="00114E28" w:rsidP="00114E28">
            <w:pPr>
              <w:pStyle w:val="af3"/>
              <w:ind w:left="169"/>
              <w:jc w:val="center"/>
              <w:rPr>
                <w:color w:val="000000" w:themeColor="text1"/>
                <w:lang w:val="ru-RU"/>
              </w:rPr>
            </w:pPr>
            <w:r w:rsidRPr="00D353F3">
              <w:rPr>
                <w:color w:val="000000" w:themeColor="text1"/>
              </w:rPr>
              <w:lastRenderedPageBreak/>
              <w:t>1</w:t>
            </w:r>
          </w:p>
        </w:tc>
        <w:tc>
          <w:tcPr>
            <w:tcW w:w="1276" w:type="dxa"/>
            <w:vAlign w:val="center"/>
          </w:tcPr>
          <w:p w14:paraId="0ED06E0A" w14:textId="0981A471" w:rsidR="00114E28" w:rsidRPr="00D353F3" w:rsidRDefault="00114E28" w:rsidP="00114E28">
            <w:pPr>
              <w:jc w:val="center"/>
              <w:rPr>
                <w:color w:val="000000" w:themeColor="text1"/>
              </w:rPr>
            </w:pPr>
            <w:r w:rsidRPr="00D353F3">
              <w:rPr>
                <w:color w:val="000000" w:themeColor="text1"/>
              </w:rPr>
              <w:t>2</w:t>
            </w:r>
          </w:p>
        </w:tc>
        <w:tc>
          <w:tcPr>
            <w:tcW w:w="3827" w:type="dxa"/>
            <w:vAlign w:val="center"/>
          </w:tcPr>
          <w:p w14:paraId="6D1A2F7A" w14:textId="4D8E279E" w:rsidR="00114E28" w:rsidRPr="00D353F3" w:rsidRDefault="00114E28" w:rsidP="00114E28">
            <w:pPr>
              <w:jc w:val="center"/>
              <w:rPr>
                <w:color w:val="000000" w:themeColor="text1"/>
              </w:rPr>
            </w:pPr>
            <w:r w:rsidRPr="00D353F3">
              <w:rPr>
                <w:color w:val="000000" w:themeColor="text1"/>
              </w:rPr>
              <w:t>3</w:t>
            </w:r>
          </w:p>
        </w:tc>
        <w:tc>
          <w:tcPr>
            <w:tcW w:w="2410" w:type="dxa"/>
            <w:vAlign w:val="center"/>
          </w:tcPr>
          <w:p w14:paraId="209C3DDA" w14:textId="6192A473" w:rsidR="00114E28" w:rsidRPr="00D353F3" w:rsidRDefault="00114E28" w:rsidP="00114E28">
            <w:pPr>
              <w:jc w:val="center"/>
              <w:rPr>
                <w:color w:val="000000" w:themeColor="text1"/>
              </w:rPr>
            </w:pPr>
            <w:r w:rsidRPr="00D353F3">
              <w:rPr>
                <w:color w:val="000000" w:themeColor="text1"/>
              </w:rPr>
              <w:t>4</w:t>
            </w:r>
          </w:p>
        </w:tc>
        <w:tc>
          <w:tcPr>
            <w:tcW w:w="6427" w:type="dxa"/>
            <w:vAlign w:val="center"/>
          </w:tcPr>
          <w:p w14:paraId="24FDA8A4" w14:textId="51BBB7A1" w:rsidR="00114E28" w:rsidRPr="00D353F3" w:rsidRDefault="00114E28" w:rsidP="00114E28">
            <w:pPr>
              <w:jc w:val="center"/>
              <w:rPr>
                <w:color w:val="000000" w:themeColor="text1"/>
              </w:rPr>
            </w:pPr>
            <w:r w:rsidRPr="00D353F3">
              <w:rPr>
                <w:color w:val="000000" w:themeColor="text1"/>
              </w:rPr>
              <w:t>5</w:t>
            </w:r>
          </w:p>
        </w:tc>
      </w:tr>
      <w:tr w:rsidR="00BB6416" w:rsidRPr="00D353F3" w14:paraId="0D3ADD2C" w14:textId="77777777" w:rsidTr="00BB6416">
        <w:trPr>
          <w:trHeight w:val="1309"/>
        </w:trPr>
        <w:tc>
          <w:tcPr>
            <w:tcW w:w="708" w:type="dxa"/>
            <w:vAlign w:val="center"/>
          </w:tcPr>
          <w:p w14:paraId="7C772035" w14:textId="7DE63B88"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011B7BCE" w14:textId="77777777" w:rsidR="00D528A4" w:rsidRPr="00D353F3" w:rsidRDefault="00D528A4" w:rsidP="00D528A4">
            <w:pPr>
              <w:jc w:val="center"/>
              <w:rPr>
                <w:color w:val="000000" w:themeColor="text1"/>
              </w:rPr>
            </w:pPr>
            <w:r w:rsidRPr="00D353F3">
              <w:rPr>
                <w:color w:val="000000" w:themeColor="text1"/>
              </w:rPr>
              <w:t>LRF08</w:t>
            </w:r>
          </w:p>
        </w:tc>
        <w:tc>
          <w:tcPr>
            <w:tcW w:w="3827" w:type="dxa"/>
            <w:vAlign w:val="center"/>
          </w:tcPr>
          <w:p w14:paraId="16694CB4" w14:textId="6B6A5748" w:rsidR="00D528A4" w:rsidRPr="00D353F3" w:rsidRDefault="00D528A4" w:rsidP="002C01C2">
            <w:pPr>
              <w:rPr>
                <w:color w:val="000000" w:themeColor="text1"/>
              </w:rPr>
            </w:pPr>
            <w:r w:rsidRPr="00D353F3">
              <w:rPr>
                <w:color w:val="000000" w:themeColor="text1"/>
              </w:rPr>
              <w:t xml:space="preserve">Дані про структуру інвестицій </w:t>
            </w:r>
          </w:p>
        </w:tc>
        <w:tc>
          <w:tcPr>
            <w:tcW w:w="2410" w:type="dxa"/>
            <w:vAlign w:val="center"/>
          </w:tcPr>
          <w:p w14:paraId="60B05814" w14:textId="77777777" w:rsidR="00D528A4" w:rsidRPr="00D353F3" w:rsidRDefault="00D528A4" w:rsidP="00D528A4">
            <w:pPr>
              <w:rPr>
                <w:color w:val="000000" w:themeColor="text1"/>
              </w:rPr>
            </w:pPr>
            <w:r w:rsidRPr="00D353F3">
              <w:rPr>
                <w:color w:val="000000" w:themeColor="text1"/>
              </w:rPr>
              <w:t>Квартальна</w:t>
            </w:r>
          </w:p>
        </w:tc>
        <w:tc>
          <w:tcPr>
            <w:tcW w:w="6427" w:type="dxa"/>
            <w:vAlign w:val="center"/>
          </w:tcPr>
          <w:p w14:paraId="682FCF91"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BB6416" w:rsidRPr="00D353F3" w14:paraId="334A6FD5" w14:textId="77777777" w:rsidTr="00BB6416">
        <w:trPr>
          <w:trHeight w:val="1309"/>
        </w:trPr>
        <w:tc>
          <w:tcPr>
            <w:tcW w:w="708" w:type="dxa"/>
            <w:vAlign w:val="center"/>
          </w:tcPr>
          <w:p w14:paraId="321D0A04"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1F160C87" w14:textId="77777777" w:rsidR="00D528A4" w:rsidRPr="00D353F3" w:rsidRDefault="00D528A4" w:rsidP="00D528A4">
            <w:pPr>
              <w:jc w:val="center"/>
              <w:rPr>
                <w:color w:val="000000" w:themeColor="text1"/>
              </w:rPr>
            </w:pPr>
            <w:r w:rsidRPr="00D353F3">
              <w:rPr>
                <w:color w:val="000000" w:themeColor="text1"/>
              </w:rPr>
              <w:t>LRG01</w:t>
            </w:r>
          </w:p>
        </w:tc>
        <w:tc>
          <w:tcPr>
            <w:tcW w:w="3827" w:type="dxa"/>
            <w:vAlign w:val="center"/>
          </w:tcPr>
          <w:p w14:paraId="2BEB5F0D" w14:textId="77777777" w:rsidR="00D528A4" w:rsidRPr="00D353F3" w:rsidRDefault="00D528A4" w:rsidP="00D528A4">
            <w:pPr>
              <w:rPr>
                <w:color w:val="000000" w:themeColor="text1"/>
              </w:rPr>
            </w:pPr>
            <w:r w:rsidRPr="00D353F3">
              <w:rPr>
                <w:color w:val="000000" w:themeColor="text1"/>
              </w:rPr>
              <w:t>Дані про договори та операції за гарантіями</w:t>
            </w:r>
          </w:p>
        </w:tc>
        <w:tc>
          <w:tcPr>
            <w:tcW w:w="2410" w:type="dxa"/>
            <w:vAlign w:val="center"/>
          </w:tcPr>
          <w:p w14:paraId="7FAA3E8D" w14:textId="77777777" w:rsidR="00D528A4" w:rsidRPr="00D353F3" w:rsidRDefault="00D528A4" w:rsidP="00D528A4">
            <w:pPr>
              <w:rPr>
                <w:color w:val="000000" w:themeColor="text1"/>
              </w:rPr>
            </w:pPr>
            <w:r w:rsidRPr="00D353F3">
              <w:rPr>
                <w:color w:val="000000" w:themeColor="text1"/>
              </w:rPr>
              <w:t>Квартальна</w:t>
            </w:r>
          </w:p>
        </w:tc>
        <w:tc>
          <w:tcPr>
            <w:tcW w:w="6427" w:type="dxa"/>
            <w:vAlign w:val="center"/>
          </w:tcPr>
          <w:p w14:paraId="412E9657"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BB6416" w:rsidRPr="00D353F3" w14:paraId="650D4A2F" w14:textId="77777777" w:rsidTr="00BB6416">
        <w:trPr>
          <w:trHeight w:val="1309"/>
        </w:trPr>
        <w:tc>
          <w:tcPr>
            <w:tcW w:w="708" w:type="dxa"/>
            <w:vAlign w:val="center"/>
          </w:tcPr>
          <w:p w14:paraId="49B10B41"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2809A464" w14:textId="77777777" w:rsidR="00D528A4" w:rsidRPr="00D353F3" w:rsidRDefault="00D528A4" w:rsidP="00D528A4">
            <w:pPr>
              <w:jc w:val="center"/>
              <w:rPr>
                <w:color w:val="000000" w:themeColor="text1"/>
              </w:rPr>
            </w:pPr>
            <w:r w:rsidRPr="00D353F3">
              <w:rPr>
                <w:color w:val="000000" w:themeColor="text1"/>
              </w:rPr>
              <w:t>LRG02</w:t>
            </w:r>
          </w:p>
        </w:tc>
        <w:tc>
          <w:tcPr>
            <w:tcW w:w="3827" w:type="dxa"/>
            <w:vAlign w:val="center"/>
          </w:tcPr>
          <w:p w14:paraId="14F459C3" w14:textId="77777777" w:rsidR="00D528A4" w:rsidRPr="00D353F3" w:rsidRDefault="00D528A4" w:rsidP="00D528A4">
            <w:pPr>
              <w:rPr>
                <w:color w:val="000000" w:themeColor="text1"/>
              </w:rPr>
            </w:pPr>
            <w:r w:rsidRPr="00D353F3">
              <w:rPr>
                <w:color w:val="000000" w:themeColor="text1"/>
              </w:rPr>
              <w:t>Дані про портфель за  зобовʼязаннями за наданими гарантіями</w:t>
            </w:r>
          </w:p>
        </w:tc>
        <w:tc>
          <w:tcPr>
            <w:tcW w:w="2410" w:type="dxa"/>
            <w:vAlign w:val="center"/>
          </w:tcPr>
          <w:p w14:paraId="7D24419D" w14:textId="77777777" w:rsidR="00D528A4" w:rsidRPr="00D353F3" w:rsidRDefault="00D528A4" w:rsidP="00D528A4">
            <w:pPr>
              <w:rPr>
                <w:color w:val="000000" w:themeColor="text1"/>
              </w:rPr>
            </w:pPr>
            <w:r w:rsidRPr="00D353F3">
              <w:rPr>
                <w:color w:val="000000" w:themeColor="text1"/>
              </w:rPr>
              <w:t>Квартальна</w:t>
            </w:r>
          </w:p>
        </w:tc>
        <w:tc>
          <w:tcPr>
            <w:tcW w:w="6427" w:type="dxa"/>
            <w:vAlign w:val="center"/>
          </w:tcPr>
          <w:p w14:paraId="72F61194"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BB6416" w:rsidRPr="00D353F3" w14:paraId="5D208AC5" w14:textId="77777777" w:rsidTr="00BB6416">
        <w:trPr>
          <w:trHeight w:val="1309"/>
        </w:trPr>
        <w:tc>
          <w:tcPr>
            <w:tcW w:w="708" w:type="dxa"/>
            <w:vAlign w:val="center"/>
          </w:tcPr>
          <w:p w14:paraId="49E3CACF"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42E849F4" w14:textId="77777777" w:rsidR="00D528A4" w:rsidRPr="00D353F3" w:rsidRDefault="00D528A4" w:rsidP="00D528A4">
            <w:pPr>
              <w:jc w:val="center"/>
              <w:rPr>
                <w:color w:val="000000" w:themeColor="text1"/>
              </w:rPr>
            </w:pPr>
            <w:r w:rsidRPr="00D353F3">
              <w:rPr>
                <w:color w:val="000000" w:themeColor="text1"/>
              </w:rPr>
              <w:t>LRI01</w:t>
            </w:r>
          </w:p>
        </w:tc>
        <w:tc>
          <w:tcPr>
            <w:tcW w:w="3827" w:type="dxa"/>
            <w:vAlign w:val="center"/>
          </w:tcPr>
          <w:p w14:paraId="6469FEEA" w14:textId="77777777" w:rsidR="00D528A4" w:rsidRPr="00D353F3" w:rsidRDefault="00D528A4" w:rsidP="00D528A4">
            <w:pPr>
              <w:rPr>
                <w:color w:val="000000" w:themeColor="text1"/>
              </w:rPr>
            </w:pPr>
            <w:r w:rsidRPr="00D353F3">
              <w:rPr>
                <w:color w:val="000000" w:themeColor="text1"/>
              </w:rPr>
              <w:t>Дані про договори та операції факторингу</w:t>
            </w:r>
          </w:p>
        </w:tc>
        <w:tc>
          <w:tcPr>
            <w:tcW w:w="2410" w:type="dxa"/>
            <w:vAlign w:val="center"/>
          </w:tcPr>
          <w:p w14:paraId="516538B7" w14:textId="77777777" w:rsidR="00D528A4" w:rsidRPr="00D353F3" w:rsidRDefault="00D528A4" w:rsidP="00D528A4">
            <w:pPr>
              <w:rPr>
                <w:color w:val="000000" w:themeColor="text1"/>
              </w:rPr>
            </w:pPr>
            <w:r w:rsidRPr="00D353F3">
              <w:rPr>
                <w:color w:val="000000" w:themeColor="text1"/>
              </w:rPr>
              <w:t>Квартальна</w:t>
            </w:r>
          </w:p>
        </w:tc>
        <w:tc>
          <w:tcPr>
            <w:tcW w:w="6427" w:type="dxa"/>
            <w:vAlign w:val="center"/>
          </w:tcPr>
          <w:p w14:paraId="333D98ED" w14:textId="77777777" w:rsidR="00D528A4" w:rsidRPr="00D353F3" w:rsidRDefault="00D528A4" w:rsidP="00D528A4">
            <w:pPr>
              <w:rPr>
                <w:color w:val="000000" w:themeColor="text1"/>
              </w:rPr>
            </w:pPr>
            <w:r w:rsidRPr="00D353F3">
              <w:rPr>
                <w:color w:val="000000" w:themeColor="text1"/>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BB6416" w:rsidRPr="00D353F3" w14:paraId="4070D5AB" w14:textId="77777777" w:rsidTr="00BB6416">
        <w:trPr>
          <w:trHeight w:val="1309"/>
        </w:trPr>
        <w:tc>
          <w:tcPr>
            <w:tcW w:w="708" w:type="dxa"/>
            <w:vAlign w:val="center"/>
          </w:tcPr>
          <w:p w14:paraId="44789D21"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6230D49A" w14:textId="77777777" w:rsidR="00D528A4" w:rsidRPr="00D353F3" w:rsidRDefault="00D528A4" w:rsidP="00D528A4">
            <w:pPr>
              <w:jc w:val="center"/>
              <w:rPr>
                <w:color w:val="000000" w:themeColor="text1"/>
              </w:rPr>
            </w:pPr>
            <w:r w:rsidRPr="00D353F3">
              <w:rPr>
                <w:color w:val="000000" w:themeColor="text1"/>
              </w:rPr>
              <w:t>LRL01</w:t>
            </w:r>
          </w:p>
        </w:tc>
        <w:tc>
          <w:tcPr>
            <w:tcW w:w="3827" w:type="dxa"/>
            <w:vAlign w:val="center"/>
          </w:tcPr>
          <w:p w14:paraId="0658FB14" w14:textId="77777777" w:rsidR="00D528A4" w:rsidRPr="00D353F3" w:rsidRDefault="00D528A4" w:rsidP="00D528A4">
            <w:pPr>
              <w:rPr>
                <w:color w:val="000000" w:themeColor="text1"/>
              </w:rPr>
            </w:pPr>
            <w:r w:rsidRPr="00D353F3">
              <w:rPr>
                <w:color w:val="000000" w:themeColor="text1"/>
              </w:rPr>
              <w:t>Дані про договори та операції  фінансового лізингу</w:t>
            </w:r>
          </w:p>
        </w:tc>
        <w:tc>
          <w:tcPr>
            <w:tcW w:w="2410" w:type="dxa"/>
            <w:vAlign w:val="center"/>
          </w:tcPr>
          <w:p w14:paraId="1EA4EDA8" w14:textId="77777777" w:rsidR="00D528A4" w:rsidRPr="00D353F3" w:rsidRDefault="00D528A4" w:rsidP="00D528A4">
            <w:pPr>
              <w:rPr>
                <w:color w:val="000000" w:themeColor="text1"/>
              </w:rPr>
            </w:pPr>
            <w:r w:rsidRPr="00D353F3">
              <w:rPr>
                <w:color w:val="000000" w:themeColor="text1"/>
              </w:rPr>
              <w:t>Квартальна</w:t>
            </w:r>
          </w:p>
        </w:tc>
        <w:tc>
          <w:tcPr>
            <w:tcW w:w="6427" w:type="dxa"/>
            <w:vAlign w:val="center"/>
          </w:tcPr>
          <w:p w14:paraId="383E1322" w14:textId="77777777" w:rsidR="00D528A4" w:rsidRPr="00D353F3" w:rsidRDefault="00D528A4" w:rsidP="00D528A4">
            <w:pPr>
              <w:rPr>
                <w:color w:val="000000" w:themeColor="text1"/>
              </w:rPr>
            </w:pPr>
            <w:r w:rsidRPr="00D353F3">
              <w:rPr>
                <w:color w:val="000000" w:themeColor="text1"/>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BB6416" w:rsidRPr="00D353F3" w14:paraId="731DADF0" w14:textId="77777777" w:rsidTr="00BB6416">
        <w:trPr>
          <w:trHeight w:val="1309"/>
        </w:trPr>
        <w:tc>
          <w:tcPr>
            <w:tcW w:w="708" w:type="dxa"/>
            <w:vAlign w:val="center"/>
          </w:tcPr>
          <w:p w14:paraId="43C1E48D"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0069D07D" w14:textId="77777777" w:rsidR="00D528A4" w:rsidRPr="00D353F3" w:rsidRDefault="00D528A4" w:rsidP="00D528A4">
            <w:pPr>
              <w:jc w:val="center"/>
              <w:rPr>
                <w:color w:val="000000" w:themeColor="text1"/>
              </w:rPr>
            </w:pPr>
            <w:r w:rsidRPr="00D353F3">
              <w:rPr>
                <w:color w:val="000000" w:themeColor="text1"/>
              </w:rPr>
              <w:t>LRN01</w:t>
            </w:r>
          </w:p>
        </w:tc>
        <w:tc>
          <w:tcPr>
            <w:tcW w:w="3827" w:type="dxa"/>
            <w:vAlign w:val="center"/>
          </w:tcPr>
          <w:p w14:paraId="76700806" w14:textId="77777777" w:rsidR="00D528A4" w:rsidRPr="00D353F3" w:rsidRDefault="00D528A4" w:rsidP="00D528A4">
            <w:pPr>
              <w:rPr>
                <w:color w:val="000000" w:themeColor="text1"/>
              </w:rPr>
            </w:pPr>
            <w:r w:rsidRPr="00D353F3">
              <w:rPr>
                <w:color w:val="000000" w:themeColor="text1"/>
              </w:rPr>
              <w:t>Дані про великі ризики фінансової компанії за гарантіями</w:t>
            </w:r>
          </w:p>
        </w:tc>
        <w:tc>
          <w:tcPr>
            <w:tcW w:w="2410" w:type="dxa"/>
            <w:vAlign w:val="center"/>
          </w:tcPr>
          <w:p w14:paraId="42F0CC5C" w14:textId="77777777" w:rsidR="00D528A4" w:rsidRPr="00D353F3" w:rsidRDefault="00D528A4" w:rsidP="00D528A4">
            <w:pPr>
              <w:rPr>
                <w:color w:val="000000" w:themeColor="text1"/>
              </w:rPr>
            </w:pPr>
            <w:r w:rsidRPr="00D353F3">
              <w:rPr>
                <w:color w:val="000000" w:themeColor="text1"/>
              </w:rPr>
              <w:t>Квартальна</w:t>
            </w:r>
          </w:p>
        </w:tc>
        <w:tc>
          <w:tcPr>
            <w:tcW w:w="6427" w:type="dxa"/>
            <w:vAlign w:val="center"/>
          </w:tcPr>
          <w:p w14:paraId="2ADCC927"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bl>
    <w:p w14:paraId="5EBD1FCD" w14:textId="77777777" w:rsidR="00114E28" w:rsidRPr="00D353F3" w:rsidRDefault="00114E28" w:rsidP="008644A5">
      <w:pPr>
        <w:pStyle w:val="af3"/>
        <w:numPr>
          <w:ilvl w:val="0"/>
          <w:numId w:val="8"/>
        </w:numPr>
        <w:ind w:left="169" w:firstLine="0"/>
        <w:jc w:val="left"/>
        <w:rPr>
          <w:color w:val="000000" w:themeColor="text1"/>
          <w:lang w:val="ru-RU"/>
        </w:rPr>
        <w:sectPr w:rsidR="00114E28" w:rsidRPr="00D353F3" w:rsidSect="00D528A4">
          <w:headerReference w:type="first" r:id="rId108"/>
          <w:pgSz w:w="16838" w:h="11906" w:orient="landscape" w:code="9"/>
          <w:pgMar w:top="567" w:right="1134" w:bottom="1701" w:left="1134" w:header="709" w:footer="709" w:gutter="0"/>
          <w:cols w:space="708"/>
          <w:titlePg/>
          <w:docGrid w:linePitch="381"/>
        </w:sectPr>
      </w:pPr>
    </w:p>
    <w:tbl>
      <w:tblPr>
        <w:tblStyle w:val="a9"/>
        <w:tblW w:w="14588" w:type="dxa"/>
        <w:tblInd w:w="433" w:type="dxa"/>
        <w:tblLook w:val="04A0" w:firstRow="1" w:lastRow="0" w:firstColumn="1" w:lastColumn="0" w:noHBand="0" w:noVBand="1"/>
      </w:tblPr>
      <w:tblGrid>
        <w:gridCol w:w="704"/>
        <w:gridCol w:w="1276"/>
        <w:gridCol w:w="3969"/>
        <w:gridCol w:w="2260"/>
        <w:gridCol w:w="6379"/>
      </w:tblGrid>
      <w:tr w:rsidR="00D353F3" w:rsidRPr="00D353F3" w14:paraId="1D4C592A" w14:textId="77777777" w:rsidTr="00BB6416">
        <w:tc>
          <w:tcPr>
            <w:tcW w:w="704" w:type="dxa"/>
            <w:vAlign w:val="center"/>
          </w:tcPr>
          <w:p w14:paraId="7C847433" w14:textId="6B851303" w:rsidR="00114E28" w:rsidRPr="00D353F3" w:rsidRDefault="00114E28" w:rsidP="00114E28">
            <w:pPr>
              <w:pStyle w:val="af3"/>
              <w:ind w:left="169"/>
              <w:jc w:val="center"/>
              <w:rPr>
                <w:color w:val="000000" w:themeColor="text1"/>
                <w:lang w:val="ru-RU"/>
              </w:rPr>
            </w:pPr>
            <w:r w:rsidRPr="00D353F3">
              <w:rPr>
                <w:color w:val="000000" w:themeColor="text1"/>
              </w:rPr>
              <w:lastRenderedPageBreak/>
              <w:t>1</w:t>
            </w:r>
          </w:p>
        </w:tc>
        <w:tc>
          <w:tcPr>
            <w:tcW w:w="1276" w:type="dxa"/>
            <w:vAlign w:val="center"/>
          </w:tcPr>
          <w:p w14:paraId="006AC7C3" w14:textId="6B3750A0" w:rsidR="00114E28" w:rsidRPr="00D353F3" w:rsidRDefault="00114E28" w:rsidP="00114E28">
            <w:pPr>
              <w:jc w:val="center"/>
              <w:rPr>
                <w:color w:val="000000" w:themeColor="text1"/>
              </w:rPr>
            </w:pPr>
            <w:r w:rsidRPr="00D353F3">
              <w:rPr>
                <w:color w:val="000000" w:themeColor="text1"/>
              </w:rPr>
              <w:t>2</w:t>
            </w:r>
          </w:p>
        </w:tc>
        <w:tc>
          <w:tcPr>
            <w:tcW w:w="3969" w:type="dxa"/>
            <w:vAlign w:val="center"/>
          </w:tcPr>
          <w:p w14:paraId="1B7E2170" w14:textId="441CF1C0" w:rsidR="00114E28" w:rsidRPr="00D353F3" w:rsidRDefault="00114E28" w:rsidP="00114E28">
            <w:pPr>
              <w:jc w:val="center"/>
              <w:rPr>
                <w:color w:val="000000" w:themeColor="text1"/>
              </w:rPr>
            </w:pPr>
            <w:r w:rsidRPr="00D353F3">
              <w:rPr>
                <w:color w:val="000000" w:themeColor="text1"/>
              </w:rPr>
              <w:t>3</w:t>
            </w:r>
          </w:p>
        </w:tc>
        <w:tc>
          <w:tcPr>
            <w:tcW w:w="2260" w:type="dxa"/>
            <w:vAlign w:val="center"/>
          </w:tcPr>
          <w:p w14:paraId="50D595DC" w14:textId="257334AF" w:rsidR="00114E28" w:rsidRPr="00D353F3" w:rsidRDefault="00114E28" w:rsidP="00114E28">
            <w:pPr>
              <w:jc w:val="center"/>
              <w:rPr>
                <w:color w:val="000000" w:themeColor="text1"/>
              </w:rPr>
            </w:pPr>
            <w:r w:rsidRPr="00D353F3">
              <w:rPr>
                <w:color w:val="000000" w:themeColor="text1"/>
              </w:rPr>
              <w:t>4</w:t>
            </w:r>
          </w:p>
        </w:tc>
        <w:tc>
          <w:tcPr>
            <w:tcW w:w="6379" w:type="dxa"/>
            <w:vAlign w:val="center"/>
          </w:tcPr>
          <w:p w14:paraId="2CE30BE7" w14:textId="4FB8E08F" w:rsidR="00114E28" w:rsidRPr="00D353F3" w:rsidRDefault="00114E28" w:rsidP="00114E28">
            <w:pPr>
              <w:jc w:val="center"/>
              <w:rPr>
                <w:color w:val="000000" w:themeColor="text1"/>
              </w:rPr>
            </w:pPr>
            <w:r w:rsidRPr="00D353F3">
              <w:rPr>
                <w:color w:val="000000" w:themeColor="text1"/>
              </w:rPr>
              <w:t>5</w:t>
            </w:r>
          </w:p>
        </w:tc>
      </w:tr>
      <w:tr w:rsidR="00D353F3" w:rsidRPr="00D353F3" w14:paraId="14478C46" w14:textId="77777777" w:rsidTr="00BB6416">
        <w:tc>
          <w:tcPr>
            <w:tcW w:w="704" w:type="dxa"/>
            <w:vAlign w:val="center"/>
          </w:tcPr>
          <w:p w14:paraId="54A6C90C" w14:textId="54D7329A"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1D7BAAC0" w14:textId="77777777" w:rsidR="00D528A4" w:rsidRPr="00D353F3" w:rsidRDefault="00D528A4" w:rsidP="00D528A4">
            <w:pPr>
              <w:jc w:val="center"/>
              <w:rPr>
                <w:color w:val="000000" w:themeColor="text1"/>
              </w:rPr>
            </w:pPr>
            <w:r w:rsidRPr="00D353F3">
              <w:rPr>
                <w:color w:val="000000" w:themeColor="text1"/>
              </w:rPr>
              <w:t>LRN02</w:t>
            </w:r>
          </w:p>
        </w:tc>
        <w:tc>
          <w:tcPr>
            <w:tcW w:w="3969" w:type="dxa"/>
            <w:vAlign w:val="center"/>
          </w:tcPr>
          <w:p w14:paraId="2C5255FA" w14:textId="77777777" w:rsidR="00D528A4" w:rsidRPr="00D353F3" w:rsidRDefault="00D528A4" w:rsidP="00D528A4">
            <w:pPr>
              <w:rPr>
                <w:color w:val="000000" w:themeColor="text1"/>
              </w:rPr>
            </w:pPr>
            <w:r w:rsidRPr="00D353F3">
              <w:rPr>
                <w:color w:val="000000" w:themeColor="text1"/>
              </w:rPr>
              <w:t>Дані про компенсації та дорогоцінні метали</w:t>
            </w:r>
          </w:p>
        </w:tc>
        <w:tc>
          <w:tcPr>
            <w:tcW w:w="2260" w:type="dxa"/>
            <w:vAlign w:val="center"/>
          </w:tcPr>
          <w:p w14:paraId="6DB92392" w14:textId="77777777" w:rsidR="00D528A4" w:rsidRPr="00D353F3" w:rsidRDefault="00D528A4" w:rsidP="00D528A4">
            <w:pPr>
              <w:rPr>
                <w:color w:val="000000" w:themeColor="text1"/>
              </w:rPr>
            </w:pPr>
            <w:r w:rsidRPr="00D353F3">
              <w:rPr>
                <w:color w:val="000000" w:themeColor="text1"/>
              </w:rPr>
              <w:t>Квартальна</w:t>
            </w:r>
          </w:p>
        </w:tc>
        <w:tc>
          <w:tcPr>
            <w:tcW w:w="6379" w:type="dxa"/>
            <w:vAlign w:val="center"/>
          </w:tcPr>
          <w:p w14:paraId="72968A60" w14:textId="77777777" w:rsidR="00D528A4" w:rsidRPr="00D353F3" w:rsidRDefault="00D528A4" w:rsidP="00D528A4">
            <w:pPr>
              <w:rPr>
                <w:color w:val="000000" w:themeColor="text1"/>
              </w:rPr>
            </w:pPr>
            <w:r w:rsidRPr="00D353F3">
              <w:rPr>
                <w:color w:val="000000" w:themeColor="text1"/>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5CCE6DCD" w14:textId="77777777" w:rsidTr="00BB6416">
        <w:tc>
          <w:tcPr>
            <w:tcW w:w="704" w:type="dxa"/>
            <w:vAlign w:val="center"/>
          </w:tcPr>
          <w:p w14:paraId="26DFFBBB"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79C90C39" w14:textId="77777777" w:rsidR="00D528A4" w:rsidRPr="00D353F3" w:rsidRDefault="00D528A4" w:rsidP="00D528A4">
            <w:pPr>
              <w:jc w:val="center"/>
              <w:rPr>
                <w:color w:val="000000" w:themeColor="text1"/>
              </w:rPr>
            </w:pPr>
            <w:r w:rsidRPr="00D353F3">
              <w:rPr>
                <w:color w:val="000000" w:themeColor="text1"/>
              </w:rPr>
              <w:t>LRR01</w:t>
            </w:r>
          </w:p>
        </w:tc>
        <w:tc>
          <w:tcPr>
            <w:tcW w:w="3969" w:type="dxa"/>
            <w:vAlign w:val="center"/>
          </w:tcPr>
          <w:p w14:paraId="30E6D800" w14:textId="77777777" w:rsidR="00D528A4" w:rsidRPr="00D353F3" w:rsidRDefault="00D528A4" w:rsidP="00D528A4">
            <w:pPr>
              <w:rPr>
                <w:color w:val="000000" w:themeColor="text1"/>
              </w:rPr>
            </w:pPr>
            <w:r w:rsidRPr="00D353F3">
              <w:rPr>
                <w:color w:val="000000" w:themeColor="text1"/>
              </w:rPr>
              <w:t>Дані про договори та операції за наданими кредитами</w:t>
            </w:r>
          </w:p>
        </w:tc>
        <w:tc>
          <w:tcPr>
            <w:tcW w:w="2260" w:type="dxa"/>
            <w:vAlign w:val="center"/>
          </w:tcPr>
          <w:p w14:paraId="22F9440E" w14:textId="77777777" w:rsidR="00D528A4" w:rsidRPr="00D353F3" w:rsidRDefault="00D528A4" w:rsidP="00D528A4">
            <w:pPr>
              <w:rPr>
                <w:color w:val="000000" w:themeColor="text1"/>
              </w:rPr>
            </w:pPr>
            <w:r w:rsidRPr="00D353F3">
              <w:rPr>
                <w:color w:val="000000" w:themeColor="text1"/>
              </w:rPr>
              <w:t>Квартальна</w:t>
            </w:r>
          </w:p>
        </w:tc>
        <w:tc>
          <w:tcPr>
            <w:tcW w:w="6379" w:type="dxa"/>
            <w:vAlign w:val="center"/>
          </w:tcPr>
          <w:p w14:paraId="4FB48E93" w14:textId="77777777" w:rsidR="00D528A4" w:rsidRPr="00D353F3" w:rsidRDefault="00D528A4" w:rsidP="00D528A4">
            <w:pPr>
              <w:rPr>
                <w:color w:val="000000" w:themeColor="text1"/>
              </w:rPr>
            </w:pPr>
            <w:r w:rsidRPr="00D353F3">
              <w:rPr>
                <w:color w:val="000000" w:themeColor="text1"/>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4F95D28D" w14:textId="77777777" w:rsidTr="00BB6416">
        <w:tc>
          <w:tcPr>
            <w:tcW w:w="704" w:type="dxa"/>
            <w:vAlign w:val="center"/>
          </w:tcPr>
          <w:p w14:paraId="7657277D"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0892D455" w14:textId="77777777" w:rsidR="00D528A4" w:rsidRPr="00D353F3" w:rsidRDefault="00D528A4" w:rsidP="00D528A4">
            <w:pPr>
              <w:jc w:val="center"/>
              <w:rPr>
                <w:color w:val="000000" w:themeColor="text1"/>
              </w:rPr>
            </w:pPr>
            <w:r w:rsidRPr="00D353F3">
              <w:rPr>
                <w:color w:val="000000" w:themeColor="text1"/>
                <w:lang w:val="en-US"/>
              </w:rPr>
              <w:t>OS</w:t>
            </w:r>
            <w:r w:rsidRPr="00D353F3">
              <w:rPr>
                <w:color w:val="000000" w:themeColor="text1"/>
                <w:lang w:val="ru-RU"/>
              </w:rPr>
              <w:t>1</w:t>
            </w:r>
          </w:p>
        </w:tc>
        <w:tc>
          <w:tcPr>
            <w:tcW w:w="3969" w:type="dxa"/>
            <w:vAlign w:val="center"/>
          </w:tcPr>
          <w:p w14:paraId="03E88657" w14:textId="77777777" w:rsidR="00D528A4" w:rsidRPr="00D353F3" w:rsidRDefault="00D528A4" w:rsidP="00D528A4">
            <w:pPr>
              <w:rPr>
                <w:color w:val="000000" w:themeColor="text1"/>
                <w:shd w:val="clear" w:color="auto" w:fill="FFFFFF"/>
              </w:rPr>
            </w:pPr>
            <w:r w:rsidRPr="00D353F3">
              <w:rPr>
                <w:color w:val="000000" w:themeColor="text1"/>
              </w:rPr>
              <w:t>Дані про остаточних ключових учасників та власників істотної участі в учаснику ринку небанківських фінансових послуг</w:t>
            </w:r>
          </w:p>
        </w:tc>
        <w:tc>
          <w:tcPr>
            <w:tcW w:w="2260" w:type="dxa"/>
            <w:vAlign w:val="center"/>
          </w:tcPr>
          <w:p w14:paraId="0A7679B2" w14:textId="77777777" w:rsidR="00D528A4" w:rsidRPr="00D353F3" w:rsidRDefault="00D528A4" w:rsidP="00D528A4">
            <w:pPr>
              <w:rPr>
                <w:color w:val="000000" w:themeColor="text1"/>
              </w:rPr>
            </w:pPr>
            <w:r w:rsidRPr="00D353F3">
              <w:rPr>
                <w:color w:val="000000" w:themeColor="text1"/>
              </w:rPr>
              <w:t>Річна та в разі змін у структурі власності</w:t>
            </w:r>
          </w:p>
        </w:tc>
        <w:tc>
          <w:tcPr>
            <w:tcW w:w="6379" w:type="dxa"/>
            <w:vAlign w:val="center"/>
          </w:tcPr>
          <w:p w14:paraId="7E275D14" w14:textId="77777777" w:rsidR="00D528A4" w:rsidRPr="00D353F3" w:rsidRDefault="00D528A4" w:rsidP="00D528A4">
            <w:pPr>
              <w:rPr>
                <w:color w:val="000000" w:themeColor="text1"/>
              </w:rPr>
            </w:pPr>
            <w:r w:rsidRPr="00D353F3">
              <w:rPr>
                <w:color w:val="000000" w:themeColor="text1"/>
              </w:rPr>
              <w:t>Річна – не пізніше 01 лютого року, наступного за звітним,</w:t>
            </w:r>
          </w:p>
          <w:p w14:paraId="472ACA0B" w14:textId="1D793653" w:rsidR="00D528A4" w:rsidRPr="00D353F3" w:rsidRDefault="00D528A4" w:rsidP="00FD37D0">
            <w:pPr>
              <w:rPr>
                <w:color w:val="000000" w:themeColor="text1"/>
              </w:rPr>
            </w:pPr>
            <w:r w:rsidRPr="00D353F3">
              <w:rPr>
                <w:color w:val="000000" w:themeColor="text1"/>
              </w:rPr>
              <w:t xml:space="preserve">у разі змін у структурі власності  – у строки, визначені в </w:t>
            </w:r>
            <w:r w:rsidR="00FD37D0" w:rsidRPr="00D353F3">
              <w:rPr>
                <w:color w:val="000000" w:themeColor="text1"/>
              </w:rPr>
              <w:t>Положенні № 30</w:t>
            </w:r>
          </w:p>
        </w:tc>
      </w:tr>
      <w:tr w:rsidR="00D353F3" w:rsidRPr="00D353F3" w14:paraId="026EF1A7" w14:textId="77777777" w:rsidTr="00BB6416">
        <w:tc>
          <w:tcPr>
            <w:tcW w:w="704" w:type="dxa"/>
            <w:vAlign w:val="center"/>
          </w:tcPr>
          <w:p w14:paraId="41BB3ACC" w14:textId="7777777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46CB7A34" w14:textId="77777777" w:rsidR="00D528A4" w:rsidRPr="00D353F3" w:rsidRDefault="00D528A4" w:rsidP="00D528A4">
            <w:pPr>
              <w:jc w:val="center"/>
              <w:rPr>
                <w:color w:val="000000" w:themeColor="text1"/>
              </w:rPr>
            </w:pPr>
            <w:r w:rsidRPr="00D353F3">
              <w:rPr>
                <w:color w:val="000000" w:themeColor="text1"/>
                <w:lang w:val="en-US"/>
              </w:rPr>
              <w:t>OS</w:t>
            </w:r>
            <w:r w:rsidRPr="00D353F3">
              <w:rPr>
                <w:color w:val="000000" w:themeColor="text1"/>
              </w:rPr>
              <w:t>2</w:t>
            </w:r>
          </w:p>
        </w:tc>
        <w:tc>
          <w:tcPr>
            <w:tcW w:w="3969" w:type="dxa"/>
            <w:vAlign w:val="center"/>
          </w:tcPr>
          <w:p w14:paraId="071BEB6B" w14:textId="77777777" w:rsidR="00D528A4" w:rsidRPr="00D353F3" w:rsidRDefault="00D528A4" w:rsidP="00D528A4">
            <w:pPr>
              <w:rPr>
                <w:color w:val="000000" w:themeColor="text1"/>
                <w:shd w:val="clear" w:color="auto" w:fill="FFFFFF"/>
              </w:rPr>
            </w:pPr>
            <w:r w:rsidRPr="00D353F3">
              <w:rPr>
                <w:color w:val="000000" w:themeColor="text1"/>
              </w:rPr>
              <w:t>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w:t>
            </w:r>
          </w:p>
        </w:tc>
        <w:tc>
          <w:tcPr>
            <w:tcW w:w="2260" w:type="dxa"/>
            <w:vAlign w:val="center"/>
          </w:tcPr>
          <w:p w14:paraId="55232922" w14:textId="77777777" w:rsidR="00D528A4" w:rsidRPr="00D353F3" w:rsidRDefault="00D528A4" w:rsidP="00D528A4">
            <w:pPr>
              <w:rPr>
                <w:color w:val="000000" w:themeColor="text1"/>
              </w:rPr>
            </w:pPr>
            <w:r w:rsidRPr="00D353F3">
              <w:rPr>
                <w:color w:val="000000" w:themeColor="text1"/>
              </w:rPr>
              <w:t>Річна та в разі змін у структурі власності</w:t>
            </w:r>
          </w:p>
        </w:tc>
        <w:tc>
          <w:tcPr>
            <w:tcW w:w="6379" w:type="dxa"/>
            <w:vAlign w:val="center"/>
          </w:tcPr>
          <w:p w14:paraId="40EDDF35" w14:textId="77777777" w:rsidR="00D528A4" w:rsidRPr="00D353F3" w:rsidRDefault="00D528A4" w:rsidP="00D528A4">
            <w:pPr>
              <w:rPr>
                <w:color w:val="000000" w:themeColor="text1"/>
              </w:rPr>
            </w:pPr>
            <w:r w:rsidRPr="00D353F3">
              <w:rPr>
                <w:color w:val="000000" w:themeColor="text1"/>
              </w:rPr>
              <w:t>Річна – не пізніше 01 лютого року, наступного за звітним,</w:t>
            </w:r>
          </w:p>
          <w:p w14:paraId="0098D6A4" w14:textId="72865244" w:rsidR="00D528A4" w:rsidRPr="00D353F3" w:rsidRDefault="00D528A4" w:rsidP="00FD37D0">
            <w:pPr>
              <w:rPr>
                <w:color w:val="000000" w:themeColor="text1"/>
              </w:rPr>
            </w:pPr>
            <w:r w:rsidRPr="00D353F3">
              <w:rPr>
                <w:color w:val="000000" w:themeColor="text1"/>
              </w:rPr>
              <w:t xml:space="preserve">у разі змін у структурі власності – у строки, визначені в </w:t>
            </w:r>
            <w:r w:rsidR="00FD37D0" w:rsidRPr="00D353F3">
              <w:rPr>
                <w:color w:val="000000" w:themeColor="text1"/>
              </w:rPr>
              <w:t>Положенні № 30</w:t>
            </w:r>
          </w:p>
        </w:tc>
      </w:tr>
    </w:tbl>
    <w:p w14:paraId="05499021" w14:textId="77777777" w:rsidR="00114E28" w:rsidRPr="00D353F3" w:rsidRDefault="00114E28" w:rsidP="008644A5">
      <w:pPr>
        <w:pStyle w:val="af3"/>
        <w:numPr>
          <w:ilvl w:val="0"/>
          <w:numId w:val="8"/>
        </w:numPr>
        <w:ind w:left="169" w:firstLine="0"/>
        <w:jc w:val="left"/>
        <w:rPr>
          <w:color w:val="000000" w:themeColor="text1"/>
          <w:lang w:val="ru-RU"/>
        </w:rPr>
        <w:sectPr w:rsidR="00114E28" w:rsidRPr="00D353F3" w:rsidSect="00D528A4">
          <w:pgSz w:w="16838" w:h="11906" w:orient="landscape" w:code="9"/>
          <w:pgMar w:top="567" w:right="1134" w:bottom="1701" w:left="1134" w:header="709" w:footer="709" w:gutter="0"/>
          <w:cols w:space="708"/>
          <w:titlePg/>
          <w:docGrid w:linePitch="381"/>
        </w:sectPr>
      </w:pPr>
    </w:p>
    <w:tbl>
      <w:tblPr>
        <w:tblStyle w:val="a9"/>
        <w:tblW w:w="14600" w:type="dxa"/>
        <w:tblInd w:w="421" w:type="dxa"/>
        <w:tblLook w:val="04A0" w:firstRow="1" w:lastRow="0" w:firstColumn="1" w:lastColumn="0" w:noHBand="0" w:noVBand="1"/>
      </w:tblPr>
      <w:tblGrid>
        <w:gridCol w:w="708"/>
        <w:gridCol w:w="1276"/>
        <w:gridCol w:w="3969"/>
        <w:gridCol w:w="2126"/>
        <w:gridCol w:w="6521"/>
      </w:tblGrid>
      <w:tr w:rsidR="00D353F3" w:rsidRPr="00D353F3" w14:paraId="0A93EFA0" w14:textId="77777777" w:rsidTr="002C5BDA">
        <w:tc>
          <w:tcPr>
            <w:tcW w:w="708" w:type="dxa"/>
            <w:vAlign w:val="center"/>
          </w:tcPr>
          <w:p w14:paraId="55765A11" w14:textId="6756876F" w:rsidR="00114E28" w:rsidRPr="00D353F3" w:rsidRDefault="00114E28" w:rsidP="00114E28">
            <w:pPr>
              <w:pStyle w:val="af3"/>
              <w:ind w:left="169"/>
              <w:jc w:val="center"/>
              <w:rPr>
                <w:color w:val="000000" w:themeColor="text1"/>
                <w:lang w:val="ru-RU"/>
              </w:rPr>
            </w:pPr>
            <w:r w:rsidRPr="00D353F3">
              <w:rPr>
                <w:color w:val="000000" w:themeColor="text1"/>
              </w:rPr>
              <w:lastRenderedPageBreak/>
              <w:t>1</w:t>
            </w:r>
          </w:p>
        </w:tc>
        <w:tc>
          <w:tcPr>
            <w:tcW w:w="1276" w:type="dxa"/>
            <w:vAlign w:val="center"/>
          </w:tcPr>
          <w:p w14:paraId="386A25F4" w14:textId="7D96A43B" w:rsidR="00114E28" w:rsidRPr="00D353F3" w:rsidRDefault="00114E28" w:rsidP="00114E28">
            <w:pPr>
              <w:jc w:val="center"/>
              <w:rPr>
                <w:color w:val="000000" w:themeColor="text1"/>
                <w:lang w:val="en-US"/>
              </w:rPr>
            </w:pPr>
            <w:r w:rsidRPr="00D353F3">
              <w:rPr>
                <w:color w:val="000000" w:themeColor="text1"/>
              </w:rPr>
              <w:t>2</w:t>
            </w:r>
          </w:p>
        </w:tc>
        <w:tc>
          <w:tcPr>
            <w:tcW w:w="3969" w:type="dxa"/>
            <w:vAlign w:val="center"/>
          </w:tcPr>
          <w:p w14:paraId="5B3ED688" w14:textId="172775C1" w:rsidR="00114E28" w:rsidRPr="00D353F3" w:rsidRDefault="00114E28" w:rsidP="00114E28">
            <w:pPr>
              <w:jc w:val="center"/>
              <w:rPr>
                <w:color w:val="000000" w:themeColor="text1"/>
              </w:rPr>
            </w:pPr>
            <w:r w:rsidRPr="00D353F3">
              <w:rPr>
                <w:color w:val="000000" w:themeColor="text1"/>
              </w:rPr>
              <w:t>3</w:t>
            </w:r>
          </w:p>
        </w:tc>
        <w:tc>
          <w:tcPr>
            <w:tcW w:w="2126" w:type="dxa"/>
            <w:vAlign w:val="center"/>
          </w:tcPr>
          <w:p w14:paraId="14B917E5" w14:textId="5FDD2C93" w:rsidR="00114E28" w:rsidRPr="00D353F3" w:rsidRDefault="00114E28" w:rsidP="00114E28">
            <w:pPr>
              <w:jc w:val="center"/>
              <w:rPr>
                <w:color w:val="000000" w:themeColor="text1"/>
              </w:rPr>
            </w:pPr>
            <w:r w:rsidRPr="00D353F3">
              <w:rPr>
                <w:color w:val="000000" w:themeColor="text1"/>
              </w:rPr>
              <w:t>4</w:t>
            </w:r>
          </w:p>
        </w:tc>
        <w:tc>
          <w:tcPr>
            <w:tcW w:w="6521" w:type="dxa"/>
            <w:vAlign w:val="center"/>
          </w:tcPr>
          <w:p w14:paraId="1BD662AB" w14:textId="4303FDD6" w:rsidR="00114E28" w:rsidRPr="00D353F3" w:rsidRDefault="00114E28" w:rsidP="00114E28">
            <w:pPr>
              <w:jc w:val="center"/>
              <w:rPr>
                <w:color w:val="000000" w:themeColor="text1"/>
              </w:rPr>
            </w:pPr>
            <w:r w:rsidRPr="00D353F3">
              <w:rPr>
                <w:color w:val="000000" w:themeColor="text1"/>
              </w:rPr>
              <w:t>5</w:t>
            </w:r>
          </w:p>
        </w:tc>
      </w:tr>
      <w:tr w:rsidR="00D353F3" w:rsidRPr="00D353F3" w14:paraId="241F1162" w14:textId="77777777" w:rsidTr="002C5BDA">
        <w:tc>
          <w:tcPr>
            <w:tcW w:w="708" w:type="dxa"/>
            <w:vAlign w:val="center"/>
          </w:tcPr>
          <w:p w14:paraId="75393D40" w14:textId="5E7D3AE7" w:rsidR="00D528A4" w:rsidRPr="00D353F3" w:rsidRDefault="00D528A4" w:rsidP="008644A5">
            <w:pPr>
              <w:pStyle w:val="af3"/>
              <w:numPr>
                <w:ilvl w:val="0"/>
                <w:numId w:val="8"/>
              </w:numPr>
              <w:ind w:left="169" w:firstLine="0"/>
              <w:jc w:val="left"/>
              <w:rPr>
                <w:color w:val="000000" w:themeColor="text1"/>
                <w:lang w:val="ru-RU"/>
              </w:rPr>
            </w:pPr>
          </w:p>
        </w:tc>
        <w:tc>
          <w:tcPr>
            <w:tcW w:w="1276" w:type="dxa"/>
            <w:vAlign w:val="center"/>
          </w:tcPr>
          <w:p w14:paraId="2FEFC4AF" w14:textId="77777777" w:rsidR="00D528A4" w:rsidRPr="00D353F3" w:rsidRDefault="00D528A4" w:rsidP="00D528A4">
            <w:pPr>
              <w:jc w:val="center"/>
              <w:rPr>
                <w:color w:val="000000" w:themeColor="text1"/>
              </w:rPr>
            </w:pPr>
            <w:r w:rsidRPr="00D353F3">
              <w:rPr>
                <w:color w:val="000000" w:themeColor="text1"/>
                <w:lang w:val="en-US"/>
              </w:rPr>
              <w:t>OS</w:t>
            </w:r>
            <w:r w:rsidRPr="00D353F3">
              <w:rPr>
                <w:color w:val="000000" w:themeColor="text1"/>
                <w:lang w:val="ru-RU"/>
              </w:rPr>
              <w:t>3</w:t>
            </w:r>
          </w:p>
        </w:tc>
        <w:tc>
          <w:tcPr>
            <w:tcW w:w="3969" w:type="dxa"/>
            <w:vAlign w:val="center"/>
          </w:tcPr>
          <w:p w14:paraId="1C59459E" w14:textId="77777777" w:rsidR="00D528A4" w:rsidRPr="00D353F3" w:rsidRDefault="00D528A4" w:rsidP="00D528A4">
            <w:pPr>
              <w:rPr>
                <w:color w:val="000000" w:themeColor="text1"/>
                <w:shd w:val="clear" w:color="auto" w:fill="FFFFFF"/>
              </w:rPr>
            </w:pPr>
            <w:r w:rsidRPr="00D353F3">
              <w:rPr>
                <w:color w:val="000000" w:themeColor="text1"/>
              </w:rPr>
              <w:t>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w:t>
            </w:r>
          </w:p>
        </w:tc>
        <w:tc>
          <w:tcPr>
            <w:tcW w:w="2126" w:type="dxa"/>
            <w:vAlign w:val="center"/>
          </w:tcPr>
          <w:p w14:paraId="27D08249" w14:textId="77777777" w:rsidR="00D528A4" w:rsidRPr="00D353F3" w:rsidRDefault="00D528A4" w:rsidP="00D528A4">
            <w:pPr>
              <w:rPr>
                <w:color w:val="000000" w:themeColor="text1"/>
              </w:rPr>
            </w:pPr>
            <w:r w:rsidRPr="00D353F3">
              <w:rPr>
                <w:color w:val="000000" w:themeColor="text1"/>
              </w:rPr>
              <w:t>Річна та в разі змін у структурі власності</w:t>
            </w:r>
          </w:p>
        </w:tc>
        <w:tc>
          <w:tcPr>
            <w:tcW w:w="6521" w:type="dxa"/>
            <w:vAlign w:val="center"/>
          </w:tcPr>
          <w:p w14:paraId="0522F3BA" w14:textId="77777777" w:rsidR="00D528A4" w:rsidRPr="00D353F3" w:rsidRDefault="00D528A4" w:rsidP="00D528A4">
            <w:pPr>
              <w:rPr>
                <w:color w:val="000000" w:themeColor="text1"/>
              </w:rPr>
            </w:pPr>
            <w:r w:rsidRPr="00D353F3">
              <w:rPr>
                <w:color w:val="000000" w:themeColor="text1"/>
              </w:rPr>
              <w:t>Річна – не пізніше 01 лютого року, наступного за звітним,</w:t>
            </w:r>
          </w:p>
          <w:p w14:paraId="28ECEBCE" w14:textId="27327FE5" w:rsidR="00D528A4" w:rsidRPr="00D353F3" w:rsidRDefault="00D528A4" w:rsidP="00FD37D0">
            <w:pPr>
              <w:rPr>
                <w:color w:val="000000" w:themeColor="text1"/>
              </w:rPr>
            </w:pPr>
            <w:r w:rsidRPr="00D353F3">
              <w:rPr>
                <w:color w:val="000000" w:themeColor="text1"/>
              </w:rPr>
              <w:t xml:space="preserve">у разі змін у структурі власності – у строки, визначені в </w:t>
            </w:r>
            <w:r w:rsidR="00FD37D0" w:rsidRPr="00D353F3">
              <w:rPr>
                <w:color w:val="000000" w:themeColor="text1"/>
              </w:rPr>
              <w:t>Положенні № 30</w:t>
            </w:r>
          </w:p>
        </w:tc>
      </w:tr>
    </w:tbl>
    <w:p w14:paraId="5FD488F2" w14:textId="77777777" w:rsidR="00D528A4" w:rsidRPr="00D353F3" w:rsidRDefault="00D528A4" w:rsidP="00D528A4">
      <w:pPr>
        <w:jc w:val="center"/>
        <w:rPr>
          <w:color w:val="000000" w:themeColor="text1"/>
        </w:rPr>
      </w:pPr>
    </w:p>
    <w:p w14:paraId="779692F1" w14:textId="466B0E54" w:rsidR="00D528A4" w:rsidRPr="00D353F3" w:rsidRDefault="00D528A4" w:rsidP="00D528A4">
      <w:pPr>
        <w:jc w:val="center"/>
        <w:rPr>
          <w:color w:val="000000" w:themeColor="text1"/>
        </w:rPr>
      </w:pPr>
      <w:r w:rsidRPr="00D353F3">
        <w:rPr>
          <w:color w:val="000000" w:themeColor="text1"/>
        </w:rPr>
        <w:t xml:space="preserve">Інформація про файли з показниками звітності у форматі </w:t>
      </w:r>
      <w:r w:rsidRPr="00D353F3">
        <w:rPr>
          <w:color w:val="000000" w:themeColor="text1"/>
          <w:lang w:val="en-US"/>
        </w:rPr>
        <w:t>XML</w:t>
      </w:r>
      <w:r w:rsidRPr="00D353F3">
        <w:rPr>
          <w:color w:val="000000" w:themeColor="text1"/>
        </w:rPr>
        <w:t>, що подаються до Націонал</w:t>
      </w:r>
      <w:r w:rsidR="00863502">
        <w:rPr>
          <w:color w:val="000000" w:themeColor="text1"/>
        </w:rPr>
        <w:t>ьного банку</w:t>
      </w:r>
    </w:p>
    <w:p w14:paraId="66900F06" w14:textId="77777777" w:rsidR="00D528A4" w:rsidRPr="00D353F3" w:rsidRDefault="00D528A4" w:rsidP="00D528A4">
      <w:pPr>
        <w:jc w:val="center"/>
        <w:rPr>
          <w:color w:val="000000" w:themeColor="text1"/>
        </w:rPr>
      </w:pPr>
      <w:r w:rsidRPr="00D353F3">
        <w:rPr>
          <w:color w:val="000000" w:themeColor="text1"/>
          <w:lang w:val="en-US"/>
        </w:rPr>
        <w:t>ломбардами</w:t>
      </w:r>
      <w:r w:rsidRPr="00D353F3">
        <w:rPr>
          <w:color w:val="000000" w:themeColor="text1"/>
        </w:rPr>
        <w:t xml:space="preserve"> </w:t>
      </w:r>
    </w:p>
    <w:p w14:paraId="035F64FB" w14:textId="77777777" w:rsidR="00CF6248" w:rsidRPr="00D353F3" w:rsidRDefault="00CF6248" w:rsidP="00BB6416">
      <w:pPr>
        <w:ind w:right="-456"/>
        <w:jc w:val="right"/>
        <w:rPr>
          <w:color w:val="000000" w:themeColor="text1"/>
          <w:lang w:val="ru-RU"/>
        </w:rPr>
      </w:pPr>
      <w:r w:rsidRPr="00D353F3">
        <w:rPr>
          <w:color w:val="000000" w:themeColor="text1"/>
        </w:rPr>
        <w:t xml:space="preserve">Таблиця </w:t>
      </w:r>
      <w:r w:rsidRPr="00D353F3">
        <w:rPr>
          <w:color w:val="000000" w:themeColor="text1"/>
          <w:lang w:val="ru-RU"/>
        </w:rPr>
        <w:t>4</w:t>
      </w:r>
    </w:p>
    <w:p w14:paraId="3F9D538A" w14:textId="77777777" w:rsidR="00D528A4" w:rsidRPr="00EC09B4" w:rsidRDefault="00D528A4" w:rsidP="00D528A4">
      <w:pPr>
        <w:jc w:val="center"/>
        <w:rPr>
          <w:color w:val="000000" w:themeColor="text1"/>
          <w:sz w:val="16"/>
          <w:szCs w:val="16"/>
          <w:lang w:val="ru-RU"/>
        </w:rPr>
      </w:pPr>
    </w:p>
    <w:tbl>
      <w:tblPr>
        <w:tblStyle w:val="a9"/>
        <w:tblW w:w="14600" w:type="dxa"/>
        <w:tblInd w:w="421" w:type="dxa"/>
        <w:tblLook w:val="04A0" w:firstRow="1" w:lastRow="0" w:firstColumn="1" w:lastColumn="0" w:noHBand="0" w:noVBand="1"/>
      </w:tblPr>
      <w:tblGrid>
        <w:gridCol w:w="708"/>
        <w:gridCol w:w="1276"/>
        <w:gridCol w:w="3952"/>
        <w:gridCol w:w="2312"/>
        <w:gridCol w:w="6352"/>
      </w:tblGrid>
      <w:tr w:rsidR="00D353F3" w:rsidRPr="00D353F3" w14:paraId="1EF4AA8D" w14:textId="77777777" w:rsidTr="002C5BDA">
        <w:tc>
          <w:tcPr>
            <w:tcW w:w="708" w:type="dxa"/>
            <w:vAlign w:val="center"/>
          </w:tcPr>
          <w:p w14:paraId="119AA05D" w14:textId="77777777" w:rsidR="00D528A4" w:rsidRPr="00D353F3" w:rsidRDefault="00D528A4" w:rsidP="00D528A4">
            <w:pPr>
              <w:jc w:val="center"/>
              <w:rPr>
                <w:color w:val="000000" w:themeColor="text1"/>
                <w:lang w:val="ru-RU"/>
              </w:rPr>
            </w:pPr>
            <w:r w:rsidRPr="00D353F3">
              <w:rPr>
                <w:color w:val="000000" w:themeColor="text1"/>
              </w:rPr>
              <w:t>№ з/п</w:t>
            </w:r>
          </w:p>
        </w:tc>
        <w:tc>
          <w:tcPr>
            <w:tcW w:w="1276" w:type="dxa"/>
            <w:vAlign w:val="center"/>
          </w:tcPr>
          <w:p w14:paraId="7406D158" w14:textId="77777777" w:rsidR="00D528A4" w:rsidRPr="00D353F3" w:rsidRDefault="00D528A4" w:rsidP="00D528A4">
            <w:pPr>
              <w:jc w:val="center"/>
              <w:rPr>
                <w:color w:val="000000" w:themeColor="text1"/>
                <w:lang w:val="ru-RU"/>
              </w:rPr>
            </w:pPr>
            <w:r w:rsidRPr="00D353F3">
              <w:rPr>
                <w:color w:val="000000" w:themeColor="text1"/>
              </w:rPr>
              <w:t>Файл</w:t>
            </w:r>
          </w:p>
        </w:tc>
        <w:tc>
          <w:tcPr>
            <w:tcW w:w="3952" w:type="dxa"/>
            <w:vAlign w:val="center"/>
          </w:tcPr>
          <w:p w14:paraId="449A1AB3" w14:textId="77777777" w:rsidR="00D528A4" w:rsidRPr="00D353F3" w:rsidRDefault="00D528A4" w:rsidP="00D528A4">
            <w:pPr>
              <w:jc w:val="center"/>
              <w:rPr>
                <w:color w:val="000000" w:themeColor="text1"/>
                <w:lang w:val="ru-RU"/>
              </w:rPr>
            </w:pPr>
            <w:r w:rsidRPr="00D353F3">
              <w:rPr>
                <w:color w:val="000000" w:themeColor="text1"/>
              </w:rPr>
              <w:t>Назва файла</w:t>
            </w:r>
          </w:p>
        </w:tc>
        <w:tc>
          <w:tcPr>
            <w:tcW w:w="2312" w:type="dxa"/>
            <w:vAlign w:val="center"/>
          </w:tcPr>
          <w:p w14:paraId="66FF1712" w14:textId="77777777" w:rsidR="00D528A4" w:rsidRPr="00D353F3" w:rsidRDefault="00D528A4" w:rsidP="00D528A4">
            <w:pPr>
              <w:jc w:val="center"/>
              <w:rPr>
                <w:color w:val="000000" w:themeColor="text1"/>
                <w:lang w:val="ru-RU"/>
              </w:rPr>
            </w:pPr>
            <w:r w:rsidRPr="00D353F3">
              <w:rPr>
                <w:color w:val="000000" w:themeColor="text1"/>
              </w:rPr>
              <w:t>Періодичність подання / звітний період</w:t>
            </w:r>
          </w:p>
        </w:tc>
        <w:tc>
          <w:tcPr>
            <w:tcW w:w="6352" w:type="dxa"/>
            <w:vAlign w:val="center"/>
          </w:tcPr>
          <w:p w14:paraId="632509C5" w14:textId="77777777" w:rsidR="00D528A4" w:rsidRPr="00D353F3" w:rsidRDefault="00D528A4" w:rsidP="00D528A4">
            <w:pPr>
              <w:jc w:val="center"/>
              <w:rPr>
                <w:color w:val="000000" w:themeColor="text1"/>
                <w:lang w:val="ru-RU"/>
              </w:rPr>
            </w:pPr>
            <w:r w:rsidRPr="00D353F3">
              <w:rPr>
                <w:color w:val="000000" w:themeColor="text1"/>
              </w:rPr>
              <w:t>Строк подання</w:t>
            </w:r>
          </w:p>
        </w:tc>
      </w:tr>
      <w:tr w:rsidR="00D353F3" w:rsidRPr="00D353F3" w14:paraId="2DF92E9C" w14:textId="77777777" w:rsidTr="002C5BDA">
        <w:tc>
          <w:tcPr>
            <w:tcW w:w="708" w:type="dxa"/>
            <w:vAlign w:val="center"/>
          </w:tcPr>
          <w:p w14:paraId="2B3FB0DA" w14:textId="77777777" w:rsidR="00D528A4" w:rsidRPr="00D353F3" w:rsidRDefault="00D528A4" w:rsidP="00D528A4">
            <w:pPr>
              <w:jc w:val="center"/>
              <w:rPr>
                <w:color w:val="000000" w:themeColor="text1"/>
                <w:lang w:val="ru-RU"/>
              </w:rPr>
            </w:pPr>
            <w:r w:rsidRPr="00D353F3">
              <w:rPr>
                <w:color w:val="000000" w:themeColor="text1"/>
              </w:rPr>
              <w:t>1</w:t>
            </w:r>
          </w:p>
        </w:tc>
        <w:tc>
          <w:tcPr>
            <w:tcW w:w="1276" w:type="dxa"/>
            <w:vAlign w:val="center"/>
          </w:tcPr>
          <w:p w14:paraId="45705590" w14:textId="77777777" w:rsidR="00D528A4" w:rsidRPr="00D353F3" w:rsidRDefault="00D528A4" w:rsidP="00D528A4">
            <w:pPr>
              <w:jc w:val="center"/>
              <w:rPr>
                <w:color w:val="000000" w:themeColor="text1"/>
                <w:lang w:val="ru-RU"/>
              </w:rPr>
            </w:pPr>
            <w:r w:rsidRPr="00D353F3">
              <w:rPr>
                <w:color w:val="000000" w:themeColor="text1"/>
              </w:rPr>
              <w:t>2</w:t>
            </w:r>
          </w:p>
        </w:tc>
        <w:tc>
          <w:tcPr>
            <w:tcW w:w="3952" w:type="dxa"/>
            <w:vAlign w:val="center"/>
          </w:tcPr>
          <w:p w14:paraId="018F6243" w14:textId="77777777" w:rsidR="00D528A4" w:rsidRPr="00D353F3" w:rsidRDefault="00D528A4" w:rsidP="00D528A4">
            <w:pPr>
              <w:jc w:val="center"/>
              <w:rPr>
                <w:color w:val="000000" w:themeColor="text1"/>
                <w:lang w:val="ru-RU"/>
              </w:rPr>
            </w:pPr>
            <w:r w:rsidRPr="00D353F3">
              <w:rPr>
                <w:color w:val="000000" w:themeColor="text1"/>
              </w:rPr>
              <w:t>3</w:t>
            </w:r>
          </w:p>
        </w:tc>
        <w:tc>
          <w:tcPr>
            <w:tcW w:w="2312" w:type="dxa"/>
            <w:vAlign w:val="center"/>
          </w:tcPr>
          <w:p w14:paraId="74B95BDC" w14:textId="77777777" w:rsidR="00D528A4" w:rsidRPr="00D353F3" w:rsidRDefault="00D528A4" w:rsidP="00D528A4">
            <w:pPr>
              <w:jc w:val="center"/>
              <w:rPr>
                <w:color w:val="000000" w:themeColor="text1"/>
                <w:lang w:val="ru-RU"/>
              </w:rPr>
            </w:pPr>
            <w:r w:rsidRPr="00D353F3">
              <w:rPr>
                <w:color w:val="000000" w:themeColor="text1"/>
              </w:rPr>
              <w:t>4</w:t>
            </w:r>
          </w:p>
        </w:tc>
        <w:tc>
          <w:tcPr>
            <w:tcW w:w="6352" w:type="dxa"/>
            <w:vAlign w:val="center"/>
          </w:tcPr>
          <w:p w14:paraId="0605F79E" w14:textId="77777777" w:rsidR="00D528A4" w:rsidRPr="00D353F3" w:rsidRDefault="00D528A4" w:rsidP="00D528A4">
            <w:pPr>
              <w:jc w:val="center"/>
              <w:rPr>
                <w:color w:val="000000" w:themeColor="text1"/>
                <w:lang w:val="ru-RU"/>
              </w:rPr>
            </w:pPr>
            <w:r w:rsidRPr="00D353F3">
              <w:rPr>
                <w:color w:val="000000" w:themeColor="text1"/>
              </w:rPr>
              <w:t>5</w:t>
            </w:r>
          </w:p>
        </w:tc>
      </w:tr>
      <w:tr w:rsidR="00D353F3" w:rsidRPr="00D353F3" w14:paraId="22D2B5C2" w14:textId="77777777" w:rsidTr="002C5BDA">
        <w:tc>
          <w:tcPr>
            <w:tcW w:w="708" w:type="dxa"/>
            <w:vAlign w:val="center"/>
          </w:tcPr>
          <w:p w14:paraId="4B7DD1B7" w14:textId="77777777" w:rsidR="00D528A4" w:rsidRPr="00D353F3" w:rsidRDefault="00D528A4" w:rsidP="008644A5">
            <w:pPr>
              <w:pStyle w:val="af3"/>
              <w:numPr>
                <w:ilvl w:val="0"/>
                <w:numId w:val="9"/>
              </w:numPr>
              <w:ind w:left="169" w:firstLine="0"/>
              <w:jc w:val="left"/>
              <w:rPr>
                <w:color w:val="000000" w:themeColor="text1"/>
                <w:lang w:val="ru-RU"/>
              </w:rPr>
            </w:pPr>
          </w:p>
        </w:tc>
        <w:tc>
          <w:tcPr>
            <w:tcW w:w="1276" w:type="dxa"/>
            <w:vAlign w:val="center"/>
          </w:tcPr>
          <w:p w14:paraId="34E3386A" w14:textId="77777777" w:rsidR="00D528A4" w:rsidRPr="00D353F3" w:rsidRDefault="00D528A4" w:rsidP="00D528A4">
            <w:pPr>
              <w:jc w:val="center"/>
              <w:rPr>
                <w:color w:val="000000" w:themeColor="text1"/>
                <w:lang w:val="ru-RU"/>
              </w:rPr>
            </w:pPr>
            <w:r w:rsidRPr="00D353F3">
              <w:rPr>
                <w:color w:val="000000" w:themeColor="text1"/>
              </w:rPr>
              <w:t>FR0</w:t>
            </w:r>
          </w:p>
        </w:tc>
        <w:tc>
          <w:tcPr>
            <w:tcW w:w="3952" w:type="dxa"/>
            <w:vAlign w:val="center"/>
          </w:tcPr>
          <w:p w14:paraId="0BF819AC" w14:textId="77777777" w:rsidR="00D528A4" w:rsidRPr="00D353F3" w:rsidRDefault="00D528A4" w:rsidP="00D528A4">
            <w:pPr>
              <w:rPr>
                <w:color w:val="000000" w:themeColor="text1"/>
                <w:lang w:val="ru-RU"/>
              </w:rPr>
            </w:pPr>
            <w:r w:rsidRPr="00D353F3">
              <w:rPr>
                <w:color w:val="000000" w:themeColor="text1"/>
              </w:rPr>
              <w:t>Дані фінансової звітності</w:t>
            </w:r>
          </w:p>
        </w:tc>
        <w:tc>
          <w:tcPr>
            <w:tcW w:w="2312" w:type="dxa"/>
            <w:vAlign w:val="center"/>
          </w:tcPr>
          <w:p w14:paraId="47FD82D2" w14:textId="77777777" w:rsidR="00D528A4" w:rsidRPr="00D353F3" w:rsidRDefault="00D528A4" w:rsidP="00D528A4">
            <w:pPr>
              <w:rPr>
                <w:color w:val="000000" w:themeColor="text1"/>
              </w:rPr>
            </w:pPr>
            <w:r w:rsidRPr="00D353F3">
              <w:rPr>
                <w:color w:val="000000" w:themeColor="text1"/>
              </w:rPr>
              <w:t xml:space="preserve">Проміжний період, </w:t>
            </w:r>
          </w:p>
          <w:p w14:paraId="639099FD" w14:textId="77777777" w:rsidR="00D528A4" w:rsidRPr="00D353F3" w:rsidRDefault="00D528A4" w:rsidP="00D528A4">
            <w:pPr>
              <w:rPr>
                <w:color w:val="000000" w:themeColor="text1"/>
                <w:lang w:val="ru-RU"/>
              </w:rPr>
            </w:pPr>
            <w:r w:rsidRPr="00D353F3">
              <w:rPr>
                <w:color w:val="000000" w:themeColor="text1"/>
              </w:rPr>
              <w:t>рік</w:t>
            </w:r>
          </w:p>
        </w:tc>
        <w:tc>
          <w:tcPr>
            <w:tcW w:w="6352" w:type="dxa"/>
            <w:vAlign w:val="center"/>
          </w:tcPr>
          <w:p w14:paraId="3D7067BC" w14:textId="77777777" w:rsidR="00D528A4" w:rsidRPr="00D353F3" w:rsidRDefault="00D528A4" w:rsidP="00D528A4">
            <w:pPr>
              <w:rPr>
                <w:color w:val="000000" w:themeColor="text1"/>
              </w:rPr>
            </w:pPr>
            <w:r w:rsidRPr="00D353F3">
              <w:rPr>
                <w:color w:val="000000" w:themeColor="text1"/>
              </w:rPr>
              <w:t>Не пізніше 30 числа місяця, наступного за звітним проміжним періодом,</w:t>
            </w:r>
          </w:p>
          <w:p w14:paraId="1C48758F" w14:textId="77777777" w:rsidR="00D528A4" w:rsidRPr="00D353F3" w:rsidRDefault="00D528A4" w:rsidP="00D528A4">
            <w:pPr>
              <w:rPr>
                <w:color w:val="000000" w:themeColor="text1"/>
                <w:lang w:val="ru-RU"/>
              </w:rPr>
            </w:pPr>
            <w:r w:rsidRPr="00D353F3">
              <w:rPr>
                <w:color w:val="000000" w:themeColor="text1"/>
              </w:rPr>
              <w:t xml:space="preserve">за рік – не пізніше 28 лютого року, наступного за звітним </w:t>
            </w:r>
          </w:p>
        </w:tc>
      </w:tr>
      <w:tr w:rsidR="00D353F3" w:rsidRPr="00D353F3" w14:paraId="06A36983" w14:textId="77777777" w:rsidTr="002C5BDA">
        <w:tc>
          <w:tcPr>
            <w:tcW w:w="708" w:type="dxa"/>
            <w:vAlign w:val="center"/>
          </w:tcPr>
          <w:p w14:paraId="08939FE8" w14:textId="77777777" w:rsidR="00D528A4" w:rsidRPr="00D353F3" w:rsidRDefault="00D528A4" w:rsidP="008644A5">
            <w:pPr>
              <w:pStyle w:val="af3"/>
              <w:numPr>
                <w:ilvl w:val="0"/>
                <w:numId w:val="9"/>
              </w:numPr>
              <w:ind w:left="169" w:firstLine="0"/>
              <w:jc w:val="left"/>
              <w:rPr>
                <w:color w:val="000000" w:themeColor="text1"/>
                <w:lang w:val="ru-RU"/>
              </w:rPr>
            </w:pPr>
          </w:p>
        </w:tc>
        <w:tc>
          <w:tcPr>
            <w:tcW w:w="1276" w:type="dxa"/>
            <w:vAlign w:val="center"/>
          </w:tcPr>
          <w:p w14:paraId="226A4540" w14:textId="77777777" w:rsidR="00D528A4" w:rsidRPr="00D353F3" w:rsidRDefault="00D528A4" w:rsidP="00D528A4">
            <w:pPr>
              <w:jc w:val="center"/>
              <w:rPr>
                <w:color w:val="000000" w:themeColor="text1"/>
                <w:lang w:val="ru-RU"/>
              </w:rPr>
            </w:pPr>
            <w:r w:rsidRPr="00D353F3">
              <w:rPr>
                <w:color w:val="000000" w:themeColor="text1"/>
              </w:rPr>
              <w:t>FR1</w:t>
            </w:r>
          </w:p>
        </w:tc>
        <w:tc>
          <w:tcPr>
            <w:tcW w:w="3952" w:type="dxa"/>
            <w:vAlign w:val="center"/>
          </w:tcPr>
          <w:p w14:paraId="61EF640B" w14:textId="77777777" w:rsidR="00D528A4" w:rsidRPr="00D353F3" w:rsidRDefault="00D528A4" w:rsidP="00D528A4">
            <w:pPr>
              <w:rPr>
                <w:color w:val="000000" w:themeColor="text1"/>
                <w:lang w:val="ru-RU"/>
              </w:rPr>
            </w:pPr>
            <w:r w:rsidRPr="00D353F3">
              <w:rPr>
                <w:color w:val="000000" w:themeColor="text1"/>
                <w:shd w:val="clear" w:color="auto" w:fill="FFFFFF"/>
              </w:rPr>
              <w:t>Дані консолідованої фінансової звітності</w:t>
            </w:r>
          </w:p>
        </w:tc>
        <w:tc>
          <w:tcPr>
            <w:tcW w:w="2312" w:type="dxa"/>
            <w:vAlign w:val="center"/>
          </w:tcPr>
          <w:p w14:paraId="37DDD1E3" w14:textId="77777777" w:rsidR="00D528A4" w:rsidRPr="00D353F3" w:rsidRDefault="00D528A4" w:rsidP="00D528A4">
            <w:pPr>
              <w:rPr>
                <w:color w:val="000000" w:themeColor="text1"/>
              </w:rPr>
            </w:pPr>
            <w:r w:rsidRPr="00D353F3">
              <w:rPr>
                <w:color w:val="000000" w:themeColor="text1"/>
              </w:rPr>
              <w:t>Проміжний період, рік</w:t>
            </w:r>
          </w:p>
        </w:tc>
        <w:tc>
          <w:tcPr>
            <w:tcW w:w="6352" w:type="dxa"/>
            <w:vAlign w:val="center"/>
          </w:tcPr>
          <w:p w14:paraId="53C9CDC7" w14:textId="77777777" w:rsidR="00D528A4" w:rsidRPr="00D353F3" w:rsidRDefault="00D528A4" w:rsidP="00D528A4">
            <w:pPr>
              <w:rPr>
                <w:color w:val="000000" w:themeColor="text1"/>
              </w:rPr>
            </w:pPr>
            <w:r w:rsidRPr="00D353F3">
              <w:rPr>
                <w:color w:val="000000" w:themeColor="text1"/>
              </w:rPr>
              <w:t>Не пізніше 45 днів після закінчення звітного проміжного періоду,</w:t>
            </w:r>
          </w:p>
          <w:p w14:paraId="7FE81CBD" w14:textId="77777777" w:rsidR="00D528A4" w:rsidRPr="00D353F3" w:rsidRDefault="00D528A4" w:rsidP="00D528A4">
            <w:pPr>
              <w:rPr>
                <w:color w:val="000000" w:themeColor="text1"/>
                <w:lang w:val="ru-RU"/>
              </w:rPr>
            </w:pPr>
            <w:r w:rsidRPr="00D353F3">
              <w:rPr>
                <w:color w:val="000000" w:themeColor="text1"/>
              </w:rPr>
              <w:t xml:space="preserve">за рік – не пізніше 30 квітня року, наступного за звітним </w:t>
            </w:r>
          </w:p>
        </w:tc>
      </w:tr>
    </w:tbl>
    <w:p w14:paraId="17B0F261" w14:textId="77777777" w:rsidR="005C42E2" w:rsidRPr="00D353F3" w:rsidRDefault="005C42E2" w:rsidP="008644A5">
      <w:pPr>
        <w:pStyle w:val="af3"/>
        <w:numPr>
          <w:ilvl w:val="0"/>
          <w:numId w:val="9"/>
        </w:numPr>
        <w:ind w:left="169" w:firstLine="0"/>
        <w:jc w:val="left"/>
        <w:rPr>
          <w:color w:val="000000" w:themeColor="text1"/>
          <w:lang w:val="ru-RU"/>
        </w:rPr>
        <w:sectPr w:rsidR="005C42E2" w:rsidRPr="00D353F3" w:rsidSect="00D528A4">
          <w:pgSz w:w="16838" w:h="11906" w:orient="landscape" w:code="9"/>
          <w:pgMar w:top="567" w:right="1134" w:bottom="1701" w:left="1134" w:header="709" w:footer="709" w:gutter="0"/>
          <w:cols w:space="708"/>
          <w:titlePg/>
          <w:docGrid w:linePitch="381"/>
        </w:sectPr>
      </w:pPr>
    </w:p>
    <w:tbl>
      <w:tblPr>
        <w:tblStyle w:val="a9"/>
        <w:tblW w:w="14601" w:type="dxa"/>
        <w:tblInd w:w="-147" w:type="dxa"/>
        <w:tblLook w:val="04A0" w:firstRow="1" w:lastRow="0" w:firstColumn="1" w:lastColumn="0" w:noHBand="0" w:noVBand="1"/>
      </w:tblPr>
      <w:tblGrid>
        <w:gridCol w:w="709"/>
        <w:gridCol w:w="1276"/>
        <w:gridCol w:w="3969"/>
        <w:gridCol w:w="2410"/>
        <w:gridCol w:w="6237"/>
      </w:tblGrid>
      <w:tr w:rsidR="00D353F3" w:rsidRPr="00D353F3" w14:paraId="036B27FB" w14:textId="77777777" w:rsidTr="002C5BDA">
        <w:tc>
          <w:tcPr>
            <w:tcW w:w="709" w:type="dxa"/>
            <w:vAlign w:val="center"/>
          </w:tcPr>
          <w:p w14:paraId="2FBE1DD5" w14:textId="083B5407" w:rsidR="005C42E2" w:rsidRPr="00D353F3" w:rsidRDefault="005C42E2" w:rsidP="005C42E2">
            <w:pPr>
              <w:pStyle w:val="af3"/>
              <w:ind w:left="169"/>
              <w:jc w:val="center"/>
              <w:rPr>
                <w:color w:val="000000" w:themeColor="text1"/>
                <w:lang w:val="ru-RU"/>
              </w:rPr>
            </w:pPr>
            <w:r w:rsidRPr="00D353F3">
              <w:rPr>
                <w:color w:val="000000" w:themeColor="text1"/>
              </w:rPr>
              <w:lastRenderedPageBreak/>
              <w:t>1</w:t>
            </w:r>
          </w:p>
        </w:tc>
        <w:tc>
          <w:tcPr>
            <w:tcW w:w="1276" w:type="dxa"/>
            <w:vAlign w:val="center"/>
          </w:tcPr>
          <w:p w14:paraId="2B8B45FA" w14:textId="671333FB" w:rsidR="005C42E2" w:rsidRPr="00D353F3" w:rsidRDefault="005C42E2" w:rsidP="005C42E2">
            <w:pPr>
              <w:jc w:val="center"/>
              <w:rPr>
                <w:color w:val="000000" w:themeColor="text1"/>
              </w:rPr>
            </w:pPr>
            <w:r w:rsidRPr="00D353F3">
              <w:rPr>
                <w:color w:val="000000" w:themeColor="text1"/>
              </w:rPr>
              <w:t>2</w:t>
            </w:r>
          </w:p>
        </w:tc>
        <w:tc>
          <w:tcPr>
            <w:tcW w:w="3969" w:type="dxa"/>
            <w:vAlign w:val="center"/>
          </w:tcPr>
          <w:p w14:paraId="19085A3E" w14:textId="66BE2129" w:rsidR="005C42E2" w:rsidRPr="00D353F3" w:rsidRDefault="005C42E2" w:rsidP="005C42E2">
            <w:pPr>
              <w:jc w:val="center"/>
              <w:rPr>
                <w:color w:val="000000" w:themeColor="text1"/>
              </w:rPr>
            </w:pPr>
            <w:r w:rsidRPr="00D353F3">
              <w:rPr>
                <w:color w:val="000000" w:themeColor="text1"/>
              </w:rPr>
              <w:t>3</w:t>
            </w:r>
          </w:p>
        </w:tc>
        <w:tc>
          <w:tcPr>
            <w:tcW w:w="2410" w:type="dxa"/>
            <w:vAlign w:val="center"/>
          </w:tcPr>
          <w:p w14:paraId="707ACEDE" w14:textId="270B2133" w:rsidR="005C42E2" w:rsidRPr="00D353F3" w:rsidRDefault="005C42E2" w:rsidP="005C42E2">
            <w:pPr>
              <w:jc w:val="center"/>
              <w:rPr>
                <w:color w:val="000000" w:themeColor="text1"/>
              </w:rPr>
            </w:pPr>
            <w:r w:rsidRPr="00D353F3">
              <w:rPr>
                <w:color w:val="000000" w:themeColor="text1"/>
              </w:rPr>
              <w:t>4</w:t>
            </w:r>
          </w:p>
        </w:tc>
        <w:tc>
          <w:tcPr>
            <w:tcW w:w="6237" w:type="dxa"/>
            <w:vAlign w:val="center"/>
          </w:tcPr>
          <w:p w14:paraId="325F0C64" w14:textId="71056C4E" w:rsidR="005C42E2" w:rsidRPr="00D353F3" w:rsidRDefault="005C42E2" w:rsidP="005C42E2">
            <w:pPr>
              <w:jc w:val="center"/>
              <w:rPr>
                <w:color w:val="000000" w:themeColor="text1"/>
              </w:rPr>
            </w:pPr>
            <w:r w:rsidRPr="00D353F3">
              <w:rPr>
                <w:color w:val="000000" w:themeColor="text1"/>
              </w:rPr>
              <w:t>5</w:t>
            </w:r>
          </w:p>
        </w:tc>
      </w:tr>
      <w:tr w:rsidR="00D353F3" w:rsidRPr="00D353F3" w14:paraId="26A7FF83" w14:textId="77777777" w:rsidTr="002C5BDA">
        <w:tc>
          <w:tcPr>
            <w:tcW w:w="709" w:type="dxa"/>
            <w:vAlign w:val="center"/>
          </w:tcPr>
          <w:p w14:paraId="46137AF7" w14:textId="48EF1978" w:rsidR="00D528A4" w:rsidRPr="00D353F3" w:rsidRDefault="00D528A4" w:rsidP="008644A5">
            <w:pPr>
              <w:pStyle w:val="af3"/>
              <w:numPr>
                <w:ilvl w:val="0"/>
                <w:numId w:val="9"/>
              </w:numPr>
              <w:ind w:left="169" w:firstLine="0"/>
              <w:jc w:val="left"/>
              <w:rPr>
                <w:color w:val="000000" w:themeColor="text1"/>
                <w:lang w:val="ru-RU"/>
              </w:rPr>
            </w:pPr>
          </w:p>
        </w:tc>
        <w:tc>
          <w:tcPr>
            <w:tcW w:w="1276" w:type="dxa"/>
            <w:vAlign w:val="center"/>
          </w:tcPr>
          <w:p w14:paraId="74612E4B" w14:textId="77777777" w:rsidR="00D528A4" w:rsidRPr="00D353F3" w:rsidRDefault="00D528A4" w:rsidP="00D528A4">
            <w:pPr>
              <w:jc w:val="center"/>
              <w:rPr>
                <w:color w:val="000000" w:themeColor="text1"/>
              </w:rPr>
            </w:pPr>
            <w:r w:rsidRPr="00D353F3">
              <w:rPr>
                <w:color w:val="000000" w:themeColor="text1"/>
              </w:rPr>
              <w:t>LRF01</w:t>
            </w:r>
          </w:p>
        </w:tc>
        <w:tc>
          <w:tcPr>
            <w:tcW w:w="3969" w:type="dxa"/>
            <w:vAlign w:val="center"/>
          </w:tcPr>
          <w:p w14:paraId="4F39E7E9" w14:textId="77777777" w:rsidR="00D528A4" w:rsidRPr="00D353F3" w:rsidRDefault="00D528A4" w:rsidP="00D528A4">
            <w:pPr>
              <w:rPr>
                <w:color w:val="000000" w:themeColor="text1"/>
              </w:rPr>
            </w:pPr>
            <w:r w:rsidRPr="00D353F3">
              <w:rPr>
                <w:color w:val="000000" w:themeColor="text1"/>
              </w:rPr>
              <w:t>Дані регуляторного балансу</w:t>
            </w:r>
          </w:p>
        </w:tc>
        <w:tc>
          <w:tcPr>
            <w:tcW w:w="2410" w:type="dxa"/>
            <w:vAlign w:val="center"/>
          </w:tcPr>
          <w:p w14:paraId="7B82A870" w14:textId="77777777" w:rsidR="00D528A4" w:rsidRPr="00D353F3" w:rsidRDefault="00D528A4" w:rsidP="00D528A4">
            <w:pPr>
              <w:rPr>
                <w:color w:val="000000" w:themeColor="text1"/>
              </w:rPr>
            </w:pPr>
            <w:r w:rsidRPr="00D353F3">
              <w:rPr>
                <w:color w:val="000000" w:themeColor="text1"/>
              </w:rPr>
              <w:t>Місячна (наростаючим підсумком з початку року)</w:t>
            </w:r>
          </w:p>
        </w:tc>
        <w:tc>
          <w:tcPr>
            <w:tcW w:w="6237" w:type="dxa"/>
            <w:vAlign w:val="center"/>
          </w:tcPr>
          <w:p w14:paraId="5E84C5E0" w14:textId="77777777" w:rsidR="00D528A4" w:rsidRPr="00D353F3" w:rsidRDefault="00D528A4" w:rsidP="00D528A4">
            <w:pPr>
              <w:rPr>
                <w:color w:val="000000" w:themeColor="text1"/>
              </w:rPr>
            </w:pPr>
            <w:r w:rsidRPr="00D353F3">
              <w:rPr>
                <w:color w:val="000000" w:themeColor="text1"/>
              </w:rPr>
              <w:t>Не пізніше 15 числа місяця, наступного за звітним</w:t>
            </w:r>
          </w:p>
        </w:tc>
      </w:tr>
      <w:tr w:rsidR="00D353F3" w:rsidRPr="00D353F3" w14:paraId="734B6069" w14:textId="77777777" w:rsidTr="002C5BDA">
        <w:trPr>
          <w:trHeight w:val="757"/>
        </w:trPr>
        <w:tc>
          <w:tcPr>
            <w:tcW w:w="709" w:type="dxa"/>
            <w:vAlign w:val="center"/>
          </w:tcPr>
          <w:p w14:paraId="160215F7" w14:textId="77777777" w:rsidR="00D528A4" w:rsidRPr="00D353F3" w:rsidRDefault="00D528A4" w:rsidP="008644A5">
            <w:pPr>
              <w:pStyle w:val="af3"/>
              <w:numPr>
                <w:ilvl w:val="0"/>
                <w:numId w:val="9"/>
              </w:numPr>
              <w:ind w:left="169" w:firstLine="0"/>
              <w:jc w:val="left"/>
              <w:rPr>
                <w:color w:val="000000" w:themeColor="text1"/>
                <w:lang w:val="ru-RU"/>
              </w:rPr>
            </w:pPr>
          </w:p>
        </w:tc>
        <w:tc>
          <w:tcPr>
            <w:tcW w:w="1276" w:type="dxa"/>
            <w:vAlign w:val="center"/>
          </w:tcPr>
          <w:p w14:paraId="6911623F" w14:textId="77777777" w:rsidR="00D528A4" w:rsidRPr="00D353F3" w:rsidRDefault="00D528A4" w:rsidP="00D528A4">
            <w:pPr>
              <w:jc w:val="center"/>
              <w:rPr>
                <w:color w:val="000000" w:themeColor="text1"/>
              </w:rPr>
            </w:pPr>
            <w:r w:rsidRPr="00D353F3">
              <w:rPr>
                <w:color w:val="000000" w:themeColor="text1"/>
              </w:rPr>
              <w:t>LRF02</w:t>
            </w:r>
          </w:p>
        </w:tc>
        <w:tc>
          <w:tcPr>
            <w:tcW w:w="3969" w:type="dxa"/>
            <w:vAlign w:val="center"/>
          </w:tcPr>
          <w:p w14:paraId="5AF2E998" w14:textId="538E144F" w:rsidR="00D528A4" w:rsidRPr="00D353F3" w:rsidRDefault="00D528A4" w:rsidP="000F1D66">
            <w:pPr>
              <w:rPr>
                <w:color w:val="000000" w:themeColor="text1"/>
              </w:rPr>
            </w:pPr>
            <w:r w:rsidRPr="00D353F3">
              <w:rPr>
                <w:color w:val="000000" w:themeColor="text1"/>
              </w:rPr>
              <w:t>Дані позабалансов</w:t>
            </w:r>
            <w:r w:rsidR="00D07C40" w:rsidRPr="00D353F3">
              <w:rPr>
                <w:color w:val="000000" w:themeColor="text1"/>
              </w:rPr>
              <w:t>ого</w:t>
            </w:r>
            <w:r w:rsidRPr="00D353F3">
              <w:rPr>
                <w:color w:val="000000" w:themeColor="text1"/>
              </w:rPr>
              <w:t xml:space="preserve"> </w:t>
            </w:r>
            <w:r w:rsidR="00D07C40" w:rsidRPr="00D353F3">
              <w:rPr>
                <w:color w:val="000000" w:themeColor="text1"/>
              </w:rPr>
              <w:t>обліку</w:t>
            </w:r>
          </w:p>
        </w:tc>
        <w:tc>
          <w:tcPr>
            <w:tcW w:w="2410" w:type="dxa"/>
            <w:vAlign w:val="center"/>
          </w:tcPr>
          <w:p w14:paraId="33F85CD6" w14:textId="77777777" w:rsidR="00D528A4" w:rsidRPr="00D353F3" w:rsidRDefault="00D528A4" w:rsidP="00D528A4">
            <w:pPr>
              <w:rPr>
                <w:color w:val="000000" w:themeColor="text1"/>
                <w:lang w:val="en-US"/>
              </w:rPr>
            </w:pPr>
            <w:r w:rsidRPr="00D353F3">
              <w:rPr>
                <w:color w:val="000000" w:themeColor="text1"/>
              </w:rPr>
              <w:t>Місячна</w:t>
            </w:r>
          </w:p>
        </w:tc>
        <w:tc>
          <w:tcPr>
            <w:tcW w:w="6237" w:type="dxa"/>
            <w:vAlign w:val="center"/>
          </w:tcPr>
          <w:p w14:paraId="5A0E57CE" w14:textId="77777777" w:rsidR="00D528A4" w:rsidRPr="00D353F3" w:rsidRDefault="00D528A4" w:rsidP="00D528A4">
            <w:pPr>
              <w:rPr>
                <w:color w:val="000000" w:themeColor="text1"/>
              </w:rPr>
            </w:pPr>
            <w:r w:rsidRPr="00D353F3">
              <w:rPr>
                <w:color w:val="000000" w:themeColor="text1"/>
              </w:rPr>
              <w:t>Не пізніше 15 числа місяця, наступного за звітним</w:t>
            </w:r>
          </w:p>
        </w:tc>
      </w:tr>
      <w:tr w:rsidR="00D353F3" w:rsidRPr="00D353F3" w14:paraId="0A80847B" w14:textId="77777777" w:rsidTr="002C5BDA">
        <w:tc>
          <w:tcPr>
            <w:tcW w:w="709" w:type="dxa"/>
            <w:vAlign w:val="center"/>
          </w:tcPr>
          <w:p w14:paraId="19A48E00" w14:textId="77777777" w:rsidR="00D528A4" w:rsidRPr="00D353F3" w:rsidRDefault="00D528A4" w:rsidP="008644A5">
            <w:pPr>
              <w:pStyle w:val="af3"/>
              <w:numPr>
                <w:ilvl w:val="0"/>
                <w:numId w:val="9"/>
              </w:numPr>
              <w:ind w:left="169" w:firstLine="0"/>
              <w:jc w:val="left"/>
              <w:rPr>
                <w:color w:val="000000" w:themeColor="text1"/>
                <w:lang w:val="ru-RU"/>
              </w:rPr>
            </w:pPr>
          </w:p>
        </w:tc>
        <w:tc>
          <w:tcPr>
            <w:tcW w:w="1276" w:type="dxa"/>
            <w:vAlign w:val="center"/>
          </w:tcPr>
          <w:p w14:paraId="58E84774" w14:textId="77777777" w:rsidR="00D528A4" w:rsidRPr="00D353F3" w:rsidRDefault="00D528A4" w:rsidP="00D528A4">
            <w:pPr>
              <w:autoSpaceDE w:val="0"/>
              <w:autoSpaceDN w:val="0"/>
              <w:adjustRightInd w:val="0"/>
              <w:jc w:val="center"/>
              <w:rPr>
                <w:rFonts w:eastAsiaTheme="minorHAnsi"/>
                <w:color w:val="000000" w:themeColor="text1"/>
                <w:lang w:eastAsia="en-US"/>
              </w:rPr>
            </w:pPr>
            <w:r w:rsidRPr="00D353F3">
              <w:rPr>
                <w:rFonts w:eastAsiaTheme="minorHAnsi"/>
                <w:color w:val="000000" w:themeColor="text1"/>
                <w:lang w:eastAsia="en-US"/>
              </w:rPr>
              <w:t>LRF04</w:t>
            </w:r>
          </w:p>
        </w:tc>
        <w:tc>
          <w:tcPr>
            <w:tcW w:w="3969" w:type="dxa"/>
            <w:vAlign w:val="center"/>
          </w:tcPr>
          <w:p w14:paraId="620A027B" w14:textId="77777777" w:rsidR="00D528A4" w:rsidRPr="00D353F3" w:rsidRDefault="00D528A4" w:rsidP="00D528A4">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Дані про дебіторську та кредиторську заборгованість</w:t>
            </w:r>
          </w:p>
        </w:tc>
        <w:tc>
          <w:tcPr>
            <w:tcW w:w="2410" w:type="dxa"/>
            <w:vAlign w:val="center"/>
          </w:tcPr>
          <w:p w14:paraId="350E249E" w14:textId="77777777" w:rsidR="00D528A4" w:rsidRPr="00D353F3" w:rsidRDefault="00D528A4" w:rsidP="00D528A4">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Квартальна</w:t>
            </w:r>
          </w:p>
        </w:tc>
        <w:tc>
          <w:tcPr>
            <w:tcW w:w="6237" w:type="dxa"/>
            <w:vAlign w:val="center"/>
          </w:tcPr>
          <w:p w14:paraId="54D1AA56" w14:textId="318FC222" w:rsidR="00D528A4" w:rsidRPr="00D353F3" w:rsidRDefault="00D528A4" w:rsidP="00114E28">
            <w:pPr>
              <w:autoSpaceDE w:val="0"/>
              <w:autoSpaceDN w:val="0"/>
              <w:adjustRightInd w:val="0"/>
              <w:rPr>
                <w:rFonts w:eastAsiaTheme="minorHAnsi"/>
                <w:color w:val="000000" w:themeColor="text1"/>
                <w:lang w:eastAsia="en-US"/>
              </w:rPr>
            </w:pPr>
            <w:r w:rsidRPr="00D353F3">
              <w:rPr>
                <w:rFonts w:eastAsiaTheme="minorHAnsi"/>
                <w:color w:val="000000" w:themeColor="text1"/>
                <w:lang w:eastAsia="en-US"/>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7CABDC9E" w14:textId="77777777" w:rsidTr="002C5BDA">
        <w:tc>
          <w:tcPr>
            <w:tcW w:w="709" w:type="dxa"/>
            <w:vAlign w:val="center"/>
          </w:tcPr>
          <w:p w14:paraId="7F6710FC" w14:textId="77777777" w:rsidR="00D528A4" w:rsidRPr="00D353F3" w:rsidRDefault="00D528A4" w:rsidP="008644A5">
            <w:pPr>
              <w:pStyle w:val="af3"/>
              <w:numPr>
                <w:ilvl w:val="0"/>
                <w:numId w:val="9"/>
              </w:numPr>
              <w:ind w:left="169" w:firstLine="0"/>
              <w:jc w:val="left"/>
              <w:rPr>
                <w:color w:val="000000" w:themeColor="text1"/>
                <w:lang w:val="ru-RU"/>
              </w:rPr>
            </w:pPr>
          </w:p>
        </w:tc>
        <w:tc>
          <w:tcPr>
            <w:tcW w:w="1276" w:type="dxa"/>
            <w:vAlign w:val="center"/>
          </w:tcPr>
          <w:p w14:paraId="30039D7E" w14:textId="77777777" w:rsidR="00D528A4" w:rsidRPr="00D353F3" w:rsidRDefault="00D528A4" w:rsidP="00D528A4">
            <w:pPr>
              <w:jc w:val="center"/>
              <w:rPr>
                <w:color w:val="000000" w:themeColor="text1"/>
              </w:rPr>
            </w:pPr>
            <w:r w:rsidRPr="00D353F3">
              <w:rPr>
                <w:color w:val="000000" w:themeColor="text1"/>
              </w:rPr>
              <w:t>LRF05</w:t>
            </w:r>
          </w:p>
        </w:tc>
        <w:tc>
          <w:tcPr>
            <w:tcW w:w="3969" w:type="dxa"/>
            <w:vAlign w:val="center"/>
          </w:tcPr>
          <w:p w14:paraId="15BDADB0" w14:textId="77777777" w:rsidR="00D528A4" w:rsidRPr="00D353F3" w:rsidRDefault="00D528A4" w:rsidP="00D528A4">
            <w:pPr>
              <w:rPr>
                <w:color w:val="000000" w:themeColor="text1"/>
              </w:rPr>
            </w:pPr>
            <w:r w:rsidRPr="00D353F3">
              <w:rPr>
                <w:color w:val="000000" w:themeColor="text1"/>
              </w:rPr>
              <w:t>Дані про грошові кошти та їх еквіваленти</w:t>
            </w:r>
          </w:p>
        </w:tc>
        <w:tc>
          <w:tcPr>
            <w:tcW w:w="2410" w:type="dxa"/>
            <w:vAlign w:val="center"/>
          </w:tcPr>
          <w:p w14:paraId="28BCF448" w14:textId="77777777" w:rsidR="00D528A4" w:rsidRPr="00D353F3" w:rsidRDefault="00D528A4" w:rsidP="00D528A4">
            <w:pPr>
              <w:rPr>
                <w:color w:val="000000" w:themeColor="text1"/>
              </w:rPr>
            </w:pPr>
            <w:r w:rsidRPr="00D353F3">
              <w:rPr>
                <w:color w:val="000000" w:themeColor="text1"/>
              </w:rPr>
              <w:t>Квартальна</w:t>
            </w:r>
          </w:p>
        </w:tc>
        <w:tc>
          <w:tcPr>
            <w:tcW w:w="6237" w:type="dxa"/>
            <w:vAlign w:val="center"/>
          </w:tcPr>
          <w:p w14:paraId="73F44299"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10B960EB" w14:textId="77777777" w:rsidTr="002C5BDA">
        <w:tc>
          <w:tcPr>
            <w:tcW w:w="709" w:type="dxa"/>
            <w:vAlign w:val="center"/>
          </w:tcPr>
          <w:p w14:paraId="683B8F1C" w14:textId="77777777" w:rsidR="00D528A4" w:rsidRPr="00D353F3" w:rsidRDefault="00D528A4" w:rsidP="008644A5">
            <w:pPr>
              <w:pStyle w:val="af3"/>
              <w:numPr>
                <w:ilvl w:val="0"/>
                <w:numId w:val="9"/>
              </w:numPr>
              <w:ind w:left="169" w:firstLine="0"/>
              <w:jc w:val="left"/>
              <w:rPr>
                <w:color w:val="000000" w:themeColor="text1"/>
                <w:lang w:val="ru-RU"/>
              </w:rPr>
            </w:pPr>
          </w:p>
        </w:tc>
        <w:tc>
          <w:tcPr>
            <w:tcW w:w="1276" w:type="dxa"/>
            <w:vAlign w:val="center"/>
          </w:tcPr>
          <w:p w14:paraId="4FEE0CCC" w14:textId="77777777" w:rsidR="00D528A4" w:rsidRPr="00D353F3" w:rsidRDefault="00D528A4" w:rsidP="00D528A4">
            <w:pPr>
              <w:jc w:val="center"/>
              <w:rPr>
                <w:color w:val="000000" w:themeColor="text1"/>
              </w:rPr>
            </w:pPr>
            <w:r w:rsidRPr="00D353F3">
              <w:rPr>
                <w:color w:val="000000" w:themeColor="text1"/>
              </w:rPr>
              <w:t>LRF06</w:t>
            </w:r>
          </w:p>
        </w:tc>
        <w:tc>
          <w:tcPr>
            <w:tcW w:w="3969" w:type="dxa"/>
            <w:vAlign w:val="center"/>
          </w:tcPr>
          <w:p w14:paraId="7A6DCFF6" w14:textId="3E1807EE" w:rsidR="00D528A4" w:rsidRPr="00D353F3" w:rsidRDefault="00D528A4" w:rsidP="00D07C40">
            <w:pPr>
              <w:rPr>
                <w:color w:val="000000" w:themeColor="text1"/>
              </w:rPr>
            </w:pPr>
            <w:r w:rsidRPr="00D353F3">
              <w:rPr>
                <w:color w:val="000000" w:themeColor="text1"/>
              </w:rPr>
              <w:t xml:space="preserve">Дані про субординований борг </w:t>
            </w:r>
          </w:p>
        </w:tc>
        <w:tc>
          <w:tcPr>
            <w:tcW w:w="2410" w:type="dxa"/>
            <w:vAlign w:val="center"/>
          </w:tcPr>
          <w:p w14:paraId="61D0191C" w14:textId="77777777" w:rsidR="00D528A4" w:rsidRPr="00D353F3" w:rsidRDefault="00D528A4" w:rsidP="00D528A4">
            <w:pPr>
              <w:rPr>
                <w:color w:val="000000" w:themeColor="text1"/>
              </w:rPr>
            </w:pPr>
            <w:r w:rsidRPr="00D353F3">
              <w:rPr>
                <w:color w:val="000000" w:themeColor="text1"/>
              </w:rPr>
              <w:t>Квартальна</w:t>
            </w:r>
          </w:p>
        </w:tc>
        <w:tc>
          <w:tcPr>
            <w:tcW w:w="6237" w:type="dxa"/>
            <w:vAlign w:val="center"/>
          </w:tcPr>
          <w:p w14:paraId="0760340C"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15106220" w14:textId="77777777" w:rsidTr="002C5BDA">
        <w:tc>
          <w:tcPr>
            <w:tcW w:w="709" w:type="dxa"/>
            <w:vAlign w:val="center"/>
          </w:tcPr>
          <w:p w14:paraId="32C7BF75" w14:textId="77777777" w:rsidR="00D528A4" w:rsidRPr="00D353F3" w:rsidRDefault="00D528A4" w:rsidP="008644A5">
            <w:pPr>
              <w:pStyle w:val="af3"/>
              <w:numPr>
                <w:ilvl w:val="0"/>
                <w:numId w:val="9"/>
              </w:numPr>
              <w:ind w:left="169" w:firstLine="0"/>
              <w:jc w:val="left"/>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8CC2A" w14:textId="77777777" w:rsidR="00D528A4" w:rsidRPr="00D353F3" w:rsidRDefault="00D528A4" w:rsidP="00D528A4">
            <w:pPr>
              <w:jc w:val="center"/>
              <w:rPr>
                <w:color w:val="000000" w:themeColor="text1"/>
              </w:rPr>
            </w:pPr>
            <w:r w:rsidRPr="00D353F3">
              <w:rPr>
                <w:color w:val="000000" w:themeColor="text1"/>
              </w:rPr>
              <w:t>LRF07</w:t>
            </w:r>
          </w:p>
        </w:tc>
        <w:tc>
          <w:tcPr>
            <w:tcW w:w="3969" w:type="dxa"/>
            <w:tcBorders>
              <w:top w:val="single" w:sz="4" w:space="0" w:color="auto"/>
              <w:left w:val="nil"/>
              <w:bottom w:val="single" w:sz="4" w:space="0" w:color="auto"/>
              <w:right w:val="single" w:sz="4" w:space="0" w:color="auto"/>
            </w:tcBorders>
            <w:shd w:val="clear" w:color="auto" w:fill="auto"/>
            <w:vAlign w:val="center"/>
          </w:tcPr>
          <w:p w14:paraId="508D26DF" w14:textId="77777777" w:rsidR="00D528A4" w:rsidRPr="00D353F3" w:rsidRDefault="00D528A4" w:rsidP="00D528A4">
            <w:pPr>
              <w:spacing w:after="240"/>
              <w:rPr>
                <w:color w:val="000000" w:themeColor="text1"/>
              </w:rPr>
            </w:pPr>
            <w:r w:rsidRPr="00D353F3">
              <w:rPr>
                <w:color w:val="000000" w:themeColor="text1"/>
              </w:rPr>
              <w:t>Дані про залучені кошти</w:t>
            </w:r>
          </w:p>
        </w:tc>
        <w:tc>
          <w:tcPr>
            <w:tcW w:w="2410" w:type="dxa"/>
            <w:tcBorders>
              <w:top w:val="single" w:sz="4" w:space="0" w:color="auto"/>
              <w:left w:val="nil"/>
              <w:bottom w:val="single" w:sz="4" w:space="0" w:color="auto"/>
              <w:right w:val="single" w:sz="4" w:space="0" w:color="auto"/>
            </w:tcBorders>
            <w:shd w:val="clear" w:color="auto" w:fill="auto"/>
            <w:vAlign w:val="center"/>
          </w:tcPr>
          <w:p w14:paraId="52191B04" w14:textId="77777777" w:rsidR="00D528A4" w:rsidRPr="00D353F3" w:rsidRDefault="00D528A4" w:rsidP="00D528A4">
            <w:pPr>
              <w:rPr>
                <w:color w:val="000000" w:themeColor="text1"/>
              </w:rPr>
            </w:pPr>
            <w:r w:rsidRPr="00D353F3">
              <w:rPr>
                <w:color w:val="000000" w:themeColor="text1"/>
              </w:rPr>
              <w:t>Квартальна</w:t>
            </w:r>
          </w:p>
        </w:tc>
        <w:tc>
          <w:tcPr>
            <w:tcW w:w="6237" w:type="dxa"/>
            <w:tcBorders>
              <w:top w:val="single" w:sz="4" w:space="0" w:color="auto"/>
              <w:left w:val="nil"/>
              <w:bottom w:val="single" w:sz="4" w:space="0" w:color="auto"/>
              <w:right w:val="single" w:sz="4" w:space="0" w:color="auto"/>
            </w:tcBorders>
            <w:shd w:val="clear" w:color="auto" w:fill="auto"/>
            <w:vAlign w:val="center"/>
          </w:tcPr>
          <w:p w14:paraId="282E58C6" w14:textId="77777777" w:rsidR="00D528A4" w:rsidRPr="00D353F3" w:rsidRDefault="00D528A4" w:rsidP="00D528A4">
            <w:pPr>
              <w:rPr>
                <w:color w:val="000000" w:themeColor="text1"/>
              </w:rPr>
            </w:pPr>
            <w:r w:rsidRPr="00D353F3">
              <w:rPr>
                <w:color w:val="000000" w:themeColor="text1"/>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0B0F6791" w14:textId="77777777" w:rsidTr="002C5BDA">
        <w:tc>
          <w:tcPr>
            <w:tcW w:w="709" w:type="dxa"/>
            <w:vAlign w:val="center"/>
          </w:tcPr>
          <w:p w14:paraId="30910FF6" w14:textId="5C8141BF" w:rsidR="00D528A4" w:rsidRPr="00D353F3" w:rsidRDefault="00D528A4" w:rsidP="008644A5">
            <w:pPr>
              <w:pStyle w:val="af3"/>
              <w:numPr>
                <w:ilvl w:val="0"/>
                <w:numId w:val="9"/>
              </w:numPr>
              <w:ind w:left="169" w:firstLine="0"/>
              <w:jc w:val="left"/>
              <w:rPr>
                <w:color w:val="000000" w:themeColor="text1"/>
                <w:lang w:val="ru-RU"/>
              </w:rPr>
            </w:pPr>
          </w:p>
        </w:tc>
        <w:tc>
          <w:tcPr>
            <w:tcW w:w="1276" w:type="dxa"/>
            <w:vAlign w:val="center"/>
          </w:tcPr>
          <w:p w14:paraId="481E1BE5" w14:textId="77777777" w:rsidR="00D528A4" w:rsidRPr="00D353F3" w:rsidRDefault="00D528A4" w:rsidP="00D528A4">
            <w:pPr>
              <w:jc w:val="center"/>
              <w:rPr>
                <w:color w:val="000000" w:themeColor="text1"/>
              </w:rPr>
            </w:pPr>
            <w:r w:rsidRPr="00D353F3">
              <w:rPr>
                <w:color w:val="000000" w:themeColor="text1"/>
              </w:rPr>
              <w:t>LRF08</w:t>
            </w:r>
          </w:p>
        </w:tc>
        <w:tc>
          <w:tcPr>
            <w:tcW w:w="3969" w:type="dxa"/>
            <w:vAlign w:val="center"/>
          </w:tcPr>
          <w:p w14:paraId="4620FDA0" w14:textId="576D36BE" w:rsidR="00D528A4" w:rsidRPr="00D353F3" w:rsidRDefault="00D528A4" w:rsidP="00D07C40">
            <w:pPr>
              <w:rPr>
                <w:color w:val="000000" w:themeColor="text1"/>
              </w:rPr>
            </w:pPr>
            <w:r w:rsidRPr="00D353F3">
              <w:rPr>
                <w:color w:val="000000" w:themeColor="text1"/>
              </w:rPr>
              <w:t xml:space="preserve">Дані про структуру інвестицій </w:t>
            </w:r>
          </w:p>
        </w:tc>
        <w:tc>
          <w:tcPr>
            <w:tcW w:w="2410" w:type="dxa"/>
            <w:vAlign w:val="center"/>
          </w:tcPr>
          <w:p w14:paraId="7AAED05E" w14:textId="77777777" w:rsidR="00D528A4" w:rsidRPr="00D353F3" w:rsidRDefault="00D528A4" w:rsidP="00D528A4">
            <w:pPr>
              <w:rPr>
                <w:color w:val="000000" w:themeColor="text1"/>
              </w:rPr>
            </w:pPr>
            <w:r w:rsidRPr="00D353F3">
              <w:rPr>
                <w:color w:val="000000" w:themeColor="text1"/>
              </w:rPr>
              <w:t>Квартальна</w:t>
            </w:r>
          </w:p>
        </w:tc>
        <w:tc>
          <w:tcPr>
            <w:tcW w:w="6237" w:type="dxa"/>
            <w:vAlign w:val="center"/>
          </w:tcPr>
          <w:p w14:paraId="1F7C9FE9" w14:textId="77777777" w:rsidR="00D528A4" w:rsidRPr="00D353F3" w:rsidRDefault="00D528A4" w:rsidP="00D528A4">
            <w:pPr>
              <w:rPr>
                <w:color w:val="000000" w:themeColor="text1"/>
              </w:rPr>
            </w:pPr>
            <w:r w:rsidRPr="00D353F3">
              <w:rPr>
                <w:color w:val="000000" w:themeColor="text1"/>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bl>
    <w:p w14:paraId="118CDFA4" w14:textId="77777777" w:rsidR="00114E28" w:rsidRPr="00D353F3" w:rsidRDefault="00114E28" w:rsidP="00114E28">
      <w:pPr>
        <w:pStyle w:val="af3"/>
        <w:ind w:left="169"/>
        <w:jc w:val="left"/>
        <w:rPr>
          <w:color w:val="000000" w:themeColor="text1"/>
          <w:lang w:val="ru-RU"/>
        </w:rPr>
        <w:sectPr w:rsidR="00114E28" w:rsidRPr="00D353F3" w:rsidSect="00D528A4">
          <w:headerReference w:type="default" r:id="rId109"/>
          <w:pgSz w:w="16838" w:h="11906" w:orient="landscape"/>
          <w:pgMar w:top="1134" w:right="567" w:bottom="1701" w:left="1701" w:header="708" w:footer="708" w:gutter="0"/>
          <w:cols w:space="708"/>
          <w:docGrid w:linePitch="360"/>
        </w:sectPr>
      </w:pPr>
    </w:p>
    <w:tbl>
      <w:tblPr>
        <w:tblStyle w:val="a9"/>
        <w:tblpPr w:leftFromText="180" w:rightFromText="180" w:vertAnchor="text" w:tblpX="421" w:tblpY="1"/>
        <w:tblOverlap w:val="never"/>
        <w:tblW w:w="14596" w:type="dxa"/>
        <w:tblLook w:val="04A0" w:firstRow="1" w:lastRow="0" w:firstColumn="1" w:lastColumn="0" w:noHBand="0" w:noVBand="1"/>
      </w:tblPr>
      <w:tblGrid>
        <w:gridCol w:w="708"/>
        <w:gridCol w:w="1276"/>
        <w:gridCol w:w="3969"/>
        <w:gridCol w:w="2410"/>
        <w:gridCol w:w="6233"/>
      </w:tblGrid>
      <w:tr w:rsidR="00D353F3" w:rsidRPr="00D353F3" w14:paraId="6DAB87DE" w14:textId="77777777" w:rsidTr="002C5BDA">
        <w:tc>
          <w:tcPr>
            <w:tcW w:w="708" w:type="dxa"/>
            <w:vAlign w:val="center"/>
          </w:tcPr>
          <w:p w14:paraId="26982659" w14:textId="0AE3F611" w:rsidR="00114E28" w:rsidRPr="00D353F3" w:rsidRDefault="00114E28" w:rsidP="00BB6416">
            <w:pPr>
              <w:pStyle w:val="af3"/>
              <w:ind w:left="169"/>
              <w:jc w:val="center"/>
              <w:rPr>
                <w:color w:val="000000" w:themeColor="text1"/>
                <w:lang w:val="ru-RU"/>
              </w:rPr>
            </w:pPr>
            <w:r w:rsidRPr="00D353F3">
              <w:rPr>
                <w:color w:val="000000" w:themeColor="text1"/>
              </w:rPr>
              <w:lastRenderedPageBreak/>
              <w:t>1</w:t>
            </w:r>
          </w:p>
        </w:tc>
        <w:tc>
          <w:tcPr>
            <w:tcW w:w="1276" w:type="dxa"/>
            <w:vAlign w:val="center"/>
          </w:tcPr>
          <w:p w14:paraId="3603EE96" w14:textId="66639FAC" w:rsidR="00114E28" w:rsidRPr="00D353F3" w:rsidRDefault="00114E28" w:rsidP="00BB6416">
            <w:pPr>
              <w:jc w:val="center"/>
              <w:rPr>
                <w:color w:val="000000" w:themeColor="text1"/>
              </w:rPr>
            </w:pPr>
            <w:r w:rsidRPr="00D353F3">
              <w:rPr>
                <w:color w:val="000000" w:themeColor="text1"/>
              </w:rPr>
              <w:t>2</w:t>
            </w:r>
          </w:p>
        </w:tc>
        <w:tc>
          <w:tcPr>
            <w:tcW w:w="3969" w:type="dxa"/>
            <w:vAlign w:val="center"/>
          </w:tcPr>
          <w:p w14:paraId="4FE4CA8E" w14:textId="16F17DDA" w:rsidR="00114E28" w:rsidRPr="00D353F3" w:rsidRDefault="00114E28" w:rsidP="00BB6416">
            <w:pPr>
              <w:jc w:val="center"/>
              <w:rPr>
                <w:color w:val="000000" w:themeColor="text1"/>
              </w:rPr>
            </w:pPr>
            <w:r w:rsidRPr="00D353F3">
              <w:rPr>
                <w:color w:val="000000" w:themeColor="text1"/>
              </w:rPr>
              <w:t>3</w:t>
            </w:r>
          </w:p>
        </w:tc>
        <w:tc>
          <w:tcPr>
            <w:tcW w:w="2410" w:type="dxa"/>
            <w:vAlign w:val="center"/>
          </w:tcPr>
          <w:p w14:paraId="173B902A" w14:textId="4975CB0B" w:rsidR="00114E28" w:rsidRPr="00D353F3" w:rsidRDefault="00114E28" w:rsidP="00BB6416">
            <w:pPr>
              <w:jc w:val="center"/>
              <w:rPr>
                <w:color w:val="000000" w:themeColor="text1"/>
              </w:rPr>
            </w:pPr>
            <w:r w:rsidRPr="00D353F3">
              <w:rPr>
                <w:color w:val="000000" w:themeColor="text1"/>
              </w:rPr>
              <w:t>4</w:t>
            </w:r>
          </w:p>
        </w:tc>
        <w:tc>
          <w:tcPr>
            <w:tcW w:w="6233" w:type="dxa"/>
            <w:vAlign w:val="center"/>
          </w:tcPr>
          <w:p w14:paraId="63166848" w14:textId="46FB3D56" w:rsidR="00114E28" w:rsidRPr="00D353F3" w:rsidRDefault="00114E28" w:rsidP="00BB6416">
            <w:pPr>
              <w:jc w:val="center"/>
              <w:rPr>
                <w:color w:val="000000" w:themeColor="text1"/>
              </w:rPr>
            </w:pPr>
            <w:r w:rsidRPr="00D353F3">
              <w:rPr>
                <w:color w:val="000000" w:themeColor="text1"/>
              </w:rPr>
              <w:t>5</w:t>
            </w:r>
          </w:p>
        </w:tc>
      </w:tr>
      <w:tr w:rsidR="00D353F3" w:rsidRPr="00D353F3" w14:paraId="1DDD1557" w14:textId="77777777" w:rsidTr="002C5BDA">
        <w:tc>
          <w:tcPr>
            <w:tcW w:w="708" w:type="dxa"/>
            <w:vAlign w:val="center"/>
          </w:tcPr>
          <w:p w14:paraId="6904E8CF" w14:textId="77777777" w:rsidR="00D528A4" w:rsidRPr="00D353F3" w:rsidRDefault="00D528A4" w:rsidP="00BB6416">
            <w:pPr>
              <w:pStyle w:val="af3"/>
              <w:numPr>
                <w:ilvl w:val="0"/>
                <w:numId w:val="9"/>
              </w:numPr>
              <w:ind w:left="169" w:firstLine="0"/>
              <w:jc w:val="left"/>
              <w:rPr>
                <w:color w:val="000000" w:themeColor="text1"/>
                <w:lang w:val="ru-RU"/>
              </w:rPr>
            </w:pPr>
          </w:p>
        </w:tc>
        <w:tc>
          <w:tcPr>
            <w:tcW w:w="1276" w:type="dxa"/>
            <w:vAlign w:val="center"/>
          </w:tcPr>
          <w:p w14:paraId="7C6443CF" w14:textId="77777777" w:rsidR="00D528A4" w:rsidRPr="00D353F3" w:rsidRDefault="00D528A4" w:rsidP="00BB6416">
            <w:pPr>
              <w:jc w:val="center"/>
              <w:rPr>
                <w:color w:val="000000" w:themeColor="text1"/>
              </w:rPr>
            </w:pPr>
            <w:r w:rsidRPr="00D353F3">
              <w:rPr>
                <w:color w:val="000000" w:themeColor="text1"/>
              </w:rPr>
              <w:t>LRN02</w:t>
            </w:r>
          </w:p>
        </w:tc>
        <w:tc>
          <w:tcPr>
            <w:tcW w:w="3969" w:type="dxa"/>
            <w:vAlign w:val="center"/>
          </w:tcPr>
          <w:p w14:paraId="2D8A4AA5" w14:textId="77777777" w:rsidR="00D528A4" w:rsidRPr="00D353F3" w:rsidRDefault="00D528A4" w:rsidP="00BB6416">
            <w:pPr>
              <w:rPr>
                <w:color w:val="000000" w:themeColor="text1"/>
              </w:rPr>
            </w:pPr>
            <w:r w:rsidRPr="00D353F3">
              <w:rPr>
                <w:color w:val="000000" w:themeColor="text1"/>
              </w:rPr>
              <w:t>Дані про компенсації та дорогоцінні метали</w:t>
            </w:r>
          </w:p>
        </w:tc>
        <w:tc>
          <w:tcPr>
            <w:tcW w:w="2410" w:type="dxa"/>
            <w:vAlign w:val="center"/>
          </w:tcPr>
          <w:p w14:paraId="2D5E6BE4" w14:textId="77777777" w:rsidR="00D528A4" w:rsidRPr="00D353F3" w:rsidRDefault="00D528A4" w:rsidP="00BB6416">
            <w:pPr>
              <w:rPr>
                <w:color w:val="000000" w:themeColor="text1"/>
              </w:rPr>
            </w:pPr>
            <w:r w:rsidRPr="00D353F3">
              <w:rPr>
                <w:color w:val="000000" w:themeColor="text1"/>
              </w:rPr>
              <w:t>Квартальна</w:t>
            </w:r>
          </w:p>
        </w:tc>
        <w:tc>
          <w:tcPr>
            <w:tcW w:w="6233" w:type="dxa"/>
            <w:vAlign w:val="center"/>
          </w:tcPr>
          <w:p w14:paraId="1A5DDC67" w14:textId="77777777" w:rsidR="00D528A4" w:rsidRPr="00D353F3" w:rsidRDefault="00D528A4" w:rsidP="00BB6416">
            <w:pPr>
              <w:rPr>
                <w:color w:val="000000" w:themeColor="text1"/>
              </w:rPr>
            </w:pPr>
            <w:r w:rsidRPr="00D353F3">
              <w:rPr>
                <w:color w:val="000000" w:themeColor="text1"/>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209498D7" w14:textId="77777777" w:rsidTr="002C5BDA">
        <w:tc>
          <w:tcPr>
            <w:tcW w:w="708" w:type="dxa"/>
            <w:vAlign w:val="center"/>
          </w:tcPr>
          <w:p w14:paraId="52776CED" w14:textId="77777777" w:rsidR="00D528A4" w:rsidRPr="00D353F3" w:rsidRDefault="00D528A4" w:rsidP="00BB6416">
            <w:pPr>
              <w:pStyle w:val="af3"/>
              <w:numPr>
                <w:ilvl w:val="0"/>
                <w:numId w:val="9"/>
              </w:numPr>
              <w:ind w:left="169" w:firstLine="0"/>
              <w:jc w:val="left"/>
              <w:rPr>
                <w:color w:val="000000" w:themeColor="text1"/>
                <w:lang w:val="ru-RU"/>
              </w:rPr>
            </w:pPr>
          </w:p>
        </w:tc>
        <w:tc>
          <w:tcPr>
            <w:tcW w:w="1276" w:type="dxa"/>
            <w:vAlign w:val="center"/>
          </w:tcPr>
          <w:p w14:paraId="4A9AAD45" w14:textId="77777777" w:rsidR="00D528A4" w:rsidRPr="00D353F3" w:rsidRDefault="00D528A4" w:rsidP="00BB6416">
            <w:pPr>
              <w:jc w:val="center"/>
              <w:rPr>
                <w:color w:val="000000" w:themeColor="text1"/>
              </w:rPr>
            </w:pPr>
            <w:r w:rsidRPr="00D353F3">
              <w:rPr>
                <w:color w:val="000000" w:themeColor="text1"/>
              </w:rPr>
              <w:t>LRR01</w:t>
            </w:r>
          </w:p>
        </w:tc>
        <w:tc>
          <w:tcPr>
            <w:tcW w:w="3969" w:type="dxa"/>
            <w:vAlign w:val="center"/>
          </w:tcPr>
          <w:p w14:paraId="2AF5FC7F" w14:textId="77777777" w:rsidR="00D528A4" w:rsidRPr="00D353F3" w:rsidRDefault="00D528A4" w:rsidP="00BB6416">
            <w:pPr>
              <w:rPr>
                <w:color w:val="000000" w:themeColor="text1"/>
              </w:rPr>
            </w:pPr>
            <w:r w:rsidRPr="00D353F3">
              <w:rPr>
                <w:color w:val="000000" w:themeColor="text1"/>
              </w:rPr>
              <w:t>Дані про договори та операції за наданими кредитами</w:t>
            </w:r>
          </w:p>
        </w:tc>
        <w:tc>
          <w:tcPr>
            <w:tcW w:w="2410" w:type="dxa"/>
            <w:vAlign w:val="center"/>
          </w:tcPr>
          <w:p w14:paraId="39E4521A" w14:textId="77777777" w:rsidR="00D528A4" w:rsidRPr="00D353F3" w:rsidRDefault="00D528A4" w:rsidP="00BB6416">
            <w:pPr>
              <w:rPr>
                <w:color w:val="000000" w:themeColor="text1"/>
              </w:rPr>
            </w:pPr>
            <w:r w:rsidRPr="00D353F3">
              <w:rPr>
                <w:color w:val="000000" w:themeColor="text1"/>
              </w:rPr>
              <w:t>Квартальна</w:t>
            </w:r>
          </w:p>
        </w:tc>
        <w:tc>
          <w:tcPr>
            <w:tcW w:w="6233" w:type="dxa"/>
            <w:vAlign w:val="center"/>
          </w:tcPr>
          <w:p w14:paraId="072E919B" w14:textId="77777777" w:rsidR="00D528A4" w:rsidRPr="00D353F3" w:rsidRDefault="00D528A4" w:rsidP="00BB6416">
            <w:pPr>
              <w:rPr>
                <w:color w:val="000000" w:themeColor="text1"/>
              </w:rPr>
            </w:pPr>
            <w:r w:rsidRPr="00D353F3">
              <w:rPr>
                <w:color w:val="000000" w:themeColor="text1"/>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D353F3" w:rsidRPr="00D353F3" w14:paraId="5E710E35" w14:textId="77777777" w:rsidTr="002C5BDA">
        <w:tc>
          <w:tcPr>
            <w:tcW w:w="708" w:type="dxa"/>
            <w:vAlign w:val="center"/>
          </w:tcPr>
          <w:p w14:paraId="7FB8260D" w14:textId="77777777" w:rsidR="00D528A4" w:rsidRPr="00D353F3" w:rsidRDefault="00D528A4" w:rsidP="00BB6416">
            <w:pPr>
              <w:pStyle w:val="af3"/>
              <w:numPr>
                <w:ilvl w:val="0"/>
                <w:numId w:val="9"/>
              </w:numPr>
              <w:ind w:left="169" w:firstLine="0"/>
              <w:jc w:val="left"/>
              <w:rPr>
                <w:color w:val="000000" w:themeColor="text1"/>
                <w:lang w:val="ru-RU"/>
              </w:rPr>
            </w:pPr>
          </w:p>
        </w:tc>
        <w:tc>
          <w:tcPr>
            <w:tcW w:w="1276" w:type="dxa"/>
            <w:vAlign w:val="center"/>
          </w:tcPr>
          <w:p w14:paraId="5698B888" w14:textId="77777777" w:rsidR="00D528A4" w:rsidRPr="00D353F3" w:rsidRDefault="00D528A4" w:rsidP="00BB6416">
            <w:pPr>
              <w:jc w:val="center"/>
              <w:rPr>
                <w:color w:val="000000" w:themeColor="text1"/>
              </w:rPr>
            </w:pPr>
            <w:r w:rsidRPr="00D353F3">
              <w:rPr>
                <w:color w:val="000000" w:themeColor="text1"/>
                <w:lang w:val="en-US"/>
              </w:rPr>
              <w:t>OS</w:t>
            </w:r>
            <w:r w:rsidRPr="00D353F3">
              <w:rPr>
                <w:color w:val="000000" w:themeColor="text1"/>
                <w:lang w:val="ru-RU"/>
              </w:rPr>
              <w:t>1</w:t>
            </w:r>
          </w:p>
        </w:tc>
        <w:tc>
          <w:tcPr>
            <w:tcW w:w="3969" w:type="dxa"/>
            <w:vAlign w:val="center"/>
          </w:tcPr>
          <w:p w14:paraId="3BEC2454" w14:textId="77777777" w:rsidR="00D528A4" w:rsidRPr="00D353F3" w:rsidRDefault="00D528A4" w:rsidP="00BB6416">
            <w:pPr>
              <w:rPr>
                <w:color w:val="000000" w:themeColor="text1"/>
                <w:shd w:val="clear" w:color="auto" w:fill="FFFFFF"/>
              </w:rPr>
            </w:pPr>
            <w:r w:rsidRPr="00D353F3">
              <w:rPr>
                <w:color w:val="000000" w:themeColor="text1"/>
              </w:rPr>
              <w:t>Дані про остаточних ключових учасників та власників істотної участі в учаснику ринку небанківських фінансових послуг</w:t>
            </w:r>
          </w:p>
        </w:tc>
        <w:tc>
          <w:tcPr>
            <w:tcW w:w="2410" w:type="dxa"/>
            <w:vAlign w:val="center"/>
          </w:tcPr>
          <w:p w14:paraId="6D3A8C12" w14:textId="77777777" w:rsidR="00D528A4" w:rsidRPr="00D353F3" w:rsidRDefault="00D528A4" w:rsidP="00BB6416">
            <w:pPr>
              <w:rPr>
                <w:color w:val="000000" w:themeColor="text1"/>
              </w:rPr>
            </w:pPr>
            <w:r w:rsidRPr="00D353F3">
              <w:rPr>
                <w:color w:val="000000" w:themeColor="text1"/>
              </w:rPr>
              <w:t>Річна та в разі змін у структурі власності</w:t>
            </w:r>
          </w:p>
        </w:tc>
        <w:tc>
          <w:tcPr>
            <w:tcW w:w="6233" w:type="dxa"/>
            <w:vAlign w:val="center"/>
          </w:tcPr>
          <w:p w14:paraId="7A1C7B68" w14:textId="77777777" w:rsidR="00D528A4" w:rsidRPr="00D353F3" w:rsidRDefault="00D528A4" w:rsidP="00BB6416">
            <w:pPr>
              <w:rPr>
                <w:color w:val="000000" w:themeColor="text1"/>
              </w:rPr>
            </w:pPr>
            <w:r w:rsidRPr="00D353F3">
              <w:rPr>
                <w:color w:val="000000" w:themeColor="text1"/>
              </w:rPr>
              <w:t>Річна – не пізніше 01 лютого року, наступного за звітним,</w:t>
            </w:r>
          </w:p>
          <w:p w14:paraId="31B74223" w14:textId="6BAD4D0E" w:rsidR="00D528A4" w:rsidRPr="00D353F3" w:rsidRDefault="00D528A4" w:rsidP="00BB6416">
            <w:pPr>
              <w:rPr>
                <w:color w:val="000000" w:themeColor="text1"/>
              </w:rPr>
            </w:pPr>
            <w:r w:rsidRPr="00D353F3">
              <w:rPr>
                <w:color w:val="000000" w:themeColor="text1"/>
              </w:rPr>
              <w:t xml:space="preserve">у разі змін у структурі власності  – у строки, визначені в </w:t>
            </w:r>
            <w:r w:rsidR="00FD37D0" w:rsidRPr="00D353F3">
              <w:rPr>
                <w:color w:val="000000" w:themeColor="text1"/>
              </w:rPr>
              <w:t>Положенні № 30</w:t>
            </w:r>
          </w:p>
        </w:tc>
      </w:tr>
      <w:tr w:rsidR="00D353F3" w:rsidRPr="00D353F3" w14:paraId="01635785" w14:textId="77777777" w:rsidTr="002C5BDA">
        <w:tc>
          <w:tcPr>
            <w:tcW w:w="708" w:type="dxa"/>
            <w:vAlign w:val="center"/>
          </w:tcPr>
          <w:p w14:paraId="323AEAC3" w14:textId="77777777" w:rsidR="00D528A4" w:rsidRPr="00D353F3" w:rsidRDefault="00D528A4" w:rsidP="00BB6416">
            <w:pPr>
              <w:pStyle w:val="af3"/>
              <w:numPr>
                <w:ilvl w:val="0"/>
                <w:numId w:val="9"/>
              </w:numPr>
              <w:ind w:left="169" w:firstLine="0"/>
              <w:jc w:val="left"/>
              <w:rPr>
                <w:color w:val="000000" w:themeColor="text1"/>
                <w:lang w:val="ru-RU"/>
              </w:rPr>
            </w:pPr>
          </w:p>
        </w:tc>
        <w:tc>
          <w:tcPr>
            <w:tcW w:w="1276" w:type="dxa"/>
            <w:vAlign w:val="center"/>
          </w:tcPr>
          <w:p w14:paraId="194CF6B6" w14:textId="77777777" w:rsidR="00D528A4" w:rsidRPr="00D353F3" w:rsidRDefault="00D528A4" w:rsidP="00BB6416">
            <w:pPr>
              <w:jc w:val="center"/>
              <w:rPr>
                <w:color w:val="000000" w:themeColor="text1"/>
              </w:rPr>
            </w:pPr>
            <w:r w:rsidRPr="00D353F3">
              <w:rPr>
                <w:color w:val="000000" w:themeColor="text1"/>
                <w:lang w:val="en-US"/>
              </w:rPr>
              <w:t>OS</w:t>
            </w:r>
            <w:r w:rsidRPr="00D353F3">
              <w:rPr>
                <w:color w:val="000000" w:themeColor="text1"/>
              </w:rPr>
              <w:t>2</w:t>
            </w:r>
          </w:p>
        </w:tc>
        <w:tc>
          <w:tcPr>
            <w:tcW w:w="3969" w:type="dxa"/>
            <w:vAlign w:val="center"/>
          </w:tcPr>
          <w:p w14:paraId="38A15C9D" w14:textId="77777777" w:rsidR="00D528A4" w:rsidRPr="00D353F3" w:rsidRDefault="00D528A4" w:rsidP="00BB6416">
            <w:pPr>
              <w:rPr>
                <w:color w:val="000000" w:themeColor="text1"/>
                <w:shd w:val="clear" w:color="auto" w:fill="FFFFFF"/>
              </w:rPr>
            </w:pPr>
            <w:r w:rsidRPr="00D353F3">
              <w:rPr>
                <w:color w:val="000000" w:themeColor="text1"/>
              </w:rPr>
              <w:t>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w:t>
            </w:r>
          </w:p>
        </w:tc>
        <w:tc>
          <w:tcPr>
            <w:tcW w:w="2410" w:type="dxa"/>
            <w:vAlign w:val="center"/>
          </w:tcPr>
          <w:p w14:paraId="216ACB3A" w14:textId="77777777" w:rsidR="00D528A4" w:rsidRPr="00D353F3" w:rsidRDefault="00D528A4" w:rsidP="00BB6416">
            <w:pPr>
              <w:rPr>
                <w:color w:val="000000" w:themeColor="text1"/>
              </w:rPr>
            </w:pPr>
            <w:r w:rsidRPr="00D353F3">
              <w:rPr>
                <w:color w:val="000000" w:themeColor="text1"/>
              </w:rPr>
              <w:t>Річна та в разі змін у структурі власності</w:t>
            </w:r>
          </w:p>
        </w:tc>
        <w:tc>
          <w:tcPr>
            <w:tcW w:w="6233" w:type="dxa"/>
            <w:vAlign w:val="center"/>
          </w:tcPr>
          <w:p w14:paraId="190341E5" w14:textId="77777777" w:rsidR="00D528A4" w:rsidRPr="00D353F3" w:rsidRDefault="00D528A4" w:rsidP="00BB6416">
            <w:pPr>
              <w:rPr>
                <w:color w:val="000000" w:themeColor="text1"/>
              </w:rPr>
            </w:pPr>
            <w:r w:rsidRPr="00D353F3">
              <w:rPr>
                <w:color w:val="000000" w:themeColor="text1"/>
              </w:rPr>
              <w:t>Річна – не пізніше 01 лютого року, наступного за звітним,</w:t>
            </w:r>
          </w:p>
          <w:p w14:paraId="2D03AF28" w14:textId="227A7CA2" w:rsidR="00D528A4" w:rsidRPr="00D353F3" w:rsidRDefault="00D528A4" w:rsidP="00BB6416">
            <w:pPr>
              <w:rPr>
                <w:color w:val="000000" w:themeColor="text1"/>
              </w:rPr>
            </w:pPr>
            <w:r w:rsidRPr="00D353F3">
              <w:rPr>
                <w:color w:val="000000" w:themeColor="text1"/>
              </w:rPr>
              <w:t xml:space="preserve">у разі змін у структурі власності – у строки, визначені в </w:t>
            </w:r>
            <w:r w:rsidR="00FD37D0" w:rsidRPr="00D353F3">
              <w:rPr>
                <w:color w:val="000000" w:themeColor="text1"/>
              </w:rPr>
              <w:t>Положенні № 30</w:t>
            </w:r>
          </w:p>
        </w:tc>
      </w:tr>
    </w:tbl>
    <w:p w14:paraId="531F46C5" w14:textId="77777777" w:rsidR="002C5BDA" w:rsidRDefault="002C5BDA" w:rsidP="00BB6416">
      <w:pPr>
        <w:pStyle w:val="af3"/>
        <w:numPr>
          <w:ilvl w:val="0"/>
          <w:numId w:val="9"/>
        </w:numPr>
        <w:ind w:left="169" w:firstLine="0"/>
        <w:jc w:val="left"/>
        <w:rPr>
          <w:color w:val="000000" w:themeColor="text1"/>
          <w:lang w:val="ru-RU"/>
        </w:rPr>
        <w:sectPr w:rsidR="002C5BDA" w:rsidSect="00D528A4">
          <w:headerReference w:type="first" r:id="rId110"/>
          <w:pgSz w:w="16838" w:h="11906" w:orient="landscape" w:code="9"/>
          <w:pgMar w:top="567" w:right="1134" w:bottom="1701" w:left="1134" w:header="709" w:footer="709" w:gutter="0"/>
          <w:cols w:space="708"/>
          <w:titlePg/>
          <w:docGrid w:linePitch="381"/>
        </w:sectPr>
      </w:pPr>
    </w:p>
    <w:tbl>
      <w:tblPr>
        <w:tblStyle w:val="a9"/>
        <w:tblpPr w:leftFromText="180" w:rightFromText="180" w:vertAnchor="text" w:tblpX="-151" w:tblpY="1"/>
        <w:tblOverlap w:val="never"/>
        <w:tblW w:w="14601" w:type="dxa"/>
        <w:tblLook w:val="04A0" w:firstRow="1" w:lastRow="0" w:firstColumn="1" w:lastColumn="0" w:noHBand="0" w:noVBand="1"/>
      </w:tblPr>
      <w:tblGrid>
        <w:gridCol w:w="704"/>
        <w:gridCol w:w="1276"/>
        <w:gridCol w:w="3974"/>
        <w:gridCol w:w="2410"/>
        <w:gridCol w:w="6237"/>
      </w:tblGrid>
      <w:tr w:rsidR="002C5BDA" w:rsidRPr="00D353F3" w14:paraId="59768A57" w14:textId="77777777" w:rsidTr="00352B3B">
        <w:tc>
          <w:tcPr>
            <w:tcW w:w="704" w:type="dxa"/>
            <w:vAlign w:val="center"/>
          </w:tcPr>
          <w:p w14:paraId="54098CB3" w14:textId="128C66BB" w:rsidR="002C5BDA" w:rsidRPr="00D353F3" w:rsidRDefault="002C5BDA" w:rsidP="00352B3B">
            <w:pPr>
              <w:pStyle w:val="af3"/>
              <w:ind w:left="169"/>
              <w:jc w:val="center"/>
              <w:rPr>
                <w:color w:val="000000" w:themeColor="text1"/>
                <w:lang w:val="ru-RU"/>
              </w:rPr>
            </w:pPr>
            <w:r w:rsidRPr="00D353F3">
              <w:rPr>
                <w:color w:val="000000" w:themeColor="text1"/>
              </w:rPr>
              <w:lastRenderedPageBreak/>
              <w:t>1</w:t>
            </w:r>
          </w:p>
        </w:tc>
        <w:tc>
          <w:tcPr>
            <w:tcW w:w="1276" w:type="dxa"/>
            <w:vAlign w:val="center"/>
          </w:tcPr>
          <w:p w14:paraId="0D67A3C5" w14:textId="2F4DD13A" w:rsidR="002C5BDA" w:rsidRPr="00D353F3" w:rsidRDefault="002C5BDA" w:rsidP="00352B3B">
            <w:pPr>
              <w:jc w:val="center"/>
              <w:rPr>
                <w:color w:val="000000" w:themeColor="text1"/>
                <w:lang w:val="en-US"/>
              </w:rPr>
            </w:pPr>
            <w:r w:rsidRPr="00D353F3">
              <w:rPr>
                <w:color w:val="000000" w:themeColor="text1"/>
              </w:rPr>
              <w:t>2</w:t>
            </w:r>
          </w:p>
        </w:tc>
        <w:tc>
          <w:tcPr>
            <w:tcW w:w="3974" w:type="dxa"/>
            <w:vAlign w:val="center"/>
          </w:tcPr>
          <w:p w14:paraId="5C027E47" w14:textId="576067E0" w:rsidR="002C5BDA" w:rsidRPr="00D353F3" w:rsidRDefault="002C5BDA" w:rsidP="00352B3B">
            <w:pPr>
              <w:jc w:val="center"/>
              <w:rPr>
                <w:color w:val="000000" w:themeColor="text1"/>
              </w:rPr>
            </w:pPr>
            <w:r w:rsidRPr="00D353F3">
              <w:rPr>
                <w:color w:val="000000" w:themeColor="text1"/>
              </w:rPr>
              <w:t>3</w:t>
            </w:r>
          </w:p>
        </w:tc>
        <w:tc>
          <w:tcPr>
            <w:tcW w:w="2410" w:type="dxa"/>
            <w:vAlign w:val="center"/>
          </w:tcPr>
          <w:p w14:paraId="66B34F18" w14:textId="287DD2FE" w:rsidR="002C5BDA" w:rsidRPr="00D353F3" w:rsidRDefault="002C5BDA" w:rsidP="00352B3B">
            <w:pPr>
              <w:jc w:val="center"/>
              <w:rPr>
                <w:color w:val="000000" w:themeColor="text1"/>
              </w:rPr>
            </w:pPr>
            <w:r w:rsidRPr="00D353F3">
              <w:rPr>
                <w:color w:val="000000" w:themeColor="text1"/>
              </w:rPr>
              <w:t>4</w:t>
            </w:r>
          </w:p>
        </w:tc>
        <w:tc>
          <w:tcPr>
            <w:tcW w:w="6237" w:type="dxa"/>
            <w:vAlign w:val="center"/>
          </w:tcPr>
          <w:p w14:paraId="07EE3BBE" w14:textId="7E143336" w:rsidR="002C5BDA" w:rsidRPr="00D353F3" w:rsidRDefault="002C5BDA" w:rsidP="00352B3B">
            <w:pPr>
              <w:jc w:val="center"/>
              <w:rPr>
                <w:color w:val="000000" w:themeColor="text1"/>
              </w:rPr>
            </w:pPr>
            <w:r w:rsidRPr="00D353F3">
              <w:rPr>
                <w:color w:val="000000" w:themeColor="text1"/>
              </w:rPr>
              <w:t>5</w:t>
            </w:r>
          </w:p>
        </w:tc>
      </w:tr>
      <w:tr w:rsidR="00D353F3" w:rsidRPr="00D353F3" w14:paraId="1DD6B4C5" w14:textId="77777777" w:rsidTr="00352B3B">
        <w:tc>
          <w:tcPr>
            <w:tcW w:w="704" w:type="dxa"/>
            <w:vAlign w:val="center"/>
          </w:tcPr>
          <w:p w14:paraId="6EB16336" w14:textId="0DD22D44" w:rsidR="00D528A4" w:rsidRPr="00D353F3" w:rsidRDefault="00D528A4" w:rsidP="00352B3B">
            <w:pPr>
              <w:pStyle w:val="af3"/>
              <w:numPr>
                <w:ilvl w:val="0"/>
                <w:numId w:val="9"/>
              </w:numPr>
              <w:ind w:left="169" w:firstLine="0"/>
              <w:jc w:val="left"/>
              <w:rPr>
                <w:color w:val="000000" w:themeColor="text1"/>
                <w:lang w:val="ru-RU"/>
              </w:rPr>
            </w:pPr>
          </w:p>
        </w:tc>
        <w:tc>
          <w:tcPr>
            <w:tcW w:w="1276" w:type="dxa"/>
            <w:vAlign w:val="center"/>
          </w:tcPr>
          <w:p w14:paraId="2637F81E" w14:textId="77777777" w:rsidR="00D528A4" w:rsidRPr="00D353F3" w:rsidRDefault="00D528A4" w:rsidP="00352B3B">
            <w:pPr>
              <w:jc w:val="center"/>
              <w:rPr>
                <w:color w:val="000000" w:themeColor="text1"/>
              </w:rPr>
            </w:pPr>
            <w:r w:rsidRPr="00D353F3">
              <w:rPr>
                <w:color w:val="000000" w:themeColor="text1"/>
                <w:lang w:val="en-US"/>
              </w:rPr>
              <w:t>OS</w:t>
            </w:r>
            <w:r w:rsidRPr="00D353F3">
              <w:rPr>
                <w:color w:val="000000" w:themeColor="text1"/>
                <w:lang w:val="ru-RU"/>
              </w:rPr>
              <w:t>3</w:t>
            </w:r>
          </w:p>
        </w:tc>
        <w:tc>
          <w:tcPr>
            <w:tcW w:w="3974" w:type="dxa"/>
            <w:vAlign w:val="center"/>
          </w:tcPr>
          <w:p w14:paraId="4C366725" w14:textId="77777777" w:rsidR="00D528A4" w:rsidRPr="00D353F3" w:rsidRDefault="00D528A4" w:rsidP="00352B3B">
            <w:pPr>
              <w:rPr>
                <w:color w:val="000000" w:themeColor="text1"/>
                <w:shd w:val="clear" w:color="auto" w:fill="FFFFFF"/>
              </w:rPr>
            </w:pPr>
            <w:r w:rsidRPr="00D353F3">
              <w:rPr>
                <w:color w:val="000000" w:themeColor="text1"/>
              </w:rPr>
              <w:t>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w:t>
            </w:r>
          </w:p>
        </w:tc>
        <w:tc>
          <w:tcPr>
            <w:tcW w:w="2410" w:type="dxa"/>
            <w:vAlign w:val="center"/>
          </w:tcPr>
          <w:p w14:paraId="5E1FE4E2" w14:textId="77777777" w:rsidR="00D528A4" w:rsidRPr="00D353F3" w:rsidRDefault="00D528A4" w:rsidP="00352B3B">
            <w:pPr>
              <w:rPr>
                <w:color w:val="000000" w:themeColor="text1"/>
              </w:rPr>
            </w:pPr>
            <w:r w:rsidRPr="00D353F3">
              <w:rPr>
                <w:color w:val="000000" w:themeColor="text1"/>
              </w:rPr>
              <w:t>Річна та в разі змін у структурі власності</w:t>
            </w:r>
          </w:p>
        </w:tc>
        <w:tc>
          <w:tcPr>
            <w:tcW w:w="6237" w:type="dxa"/>
            <w:vAlign w:val="center"/>
          </w:tcPr>
          <w:p w14:paraId="089CA844" w14:textId="77777777" w:rsidR="00D528A4" w:rsidRPr="00D353F3" w:rsidRDefault="00D528A4" w:rsidP="00352B3B">
            <w:pPr>
              <w:rPr>
                <w:color w:val="000000" w:themeColor="text1"/>
              </w:rPr>
            </w:pPr>
            <w:r w:rsidRPr="00D353F3">
              <w:rPr>
                <w:color w:val="000000" w:themeColor="text1"/>
              </w:rPr>
              <w:t>Річна – не пізніше 01 лютого року, наступного за звітним,</w:t>
            </w:r>
          </w:p>
          <w:p w14:paraId="7CEFFD56" w14:textId="342766AB" w:rsidR="00D528A4" w:rsidRPr="00D353F3" w:rsidRDefault="00D528A4" w:rsidP="00352B3B">
            <w:pPr>
              <w:rPr>
                <w:color w:val="000000" w:themeColor="text1"/>
              </w:rPr>
            </w:pPr>
            <w:r w:rsidRPr="00D353F3">
              <w:rPr>
                <w:color w:val="000000" w:themeColor="text1"/>
              </w:rPr>
              <w:t xml:space="preserve">у разі змін у структурі власності – у строки, визначені в </w:t>
            </w:r>
            <w:r w:rsidR="00737D7C" w:rsidRPr="00D353F3">
              <w:rPr>
                <w:color w:val="000000" w:themeColor="text1"/>
              </w:rPr>
              <w:t>Положенні № 30</w:t>
            </w:r>
          </w:p>
        </w:tc>
      </w:tr>
    </w:tbl>
    <w:p w14:paraId="4C6054C6" w14:textId="23E6C78B" w:rsidR="00F26F75" w:rsidRPr="00D353F3" w:rsidRDefault="00F26F75" w:rsidP="002C5BDA">
      <w:pPr>
        <w:ind w:right="678"/>
        <w:rPr>
          <w:color w:val="000000" w:themeColor="text1"/>
        </w:rPr>
      </w:pPr>
    </w:p>
    <w:p w14:paraId="4B40136C" w14:textId="48E97146" w:rsidR="00D528A4" w:rsidRPr="00D353F3" w:rsidRDefault="00D528A4" w:rsidP="00D528A4">
      <w:pPr>
        <w:jc w:val="center"/>
        <w:rPr>
          <w:color w:val="000000" w:themeColor="text1"/>
        </w:rPr>
      </w:pPr>
      <w:r w:rsidRPr="00D353F3">
        <w:rPr>
          <w:color w:val="000000" w:themeColor="text1"/>
        </w:rPr>
        <w:t xml:space="preserve">Інформація про файли з показниками звітності у форматі </w:t>
      </w:r>
      <w:r w:rsidRPr="00D353F3">
        <w:rPr>
          <w:color w:val="000000" w:themeColor="text1"/>
          <w:lang w:val="en-US"/>
        </w:rPr>
        <w:t>XML</w:t>
      </w:r>
      <w:r w:rsidRPr="00D353F3">
        <w:rPr>
          <w:color w:val="000000" w:themeColor="text1"/>
        </w:rPr>
        <w:t>, що подаються до</w:t>
      </w:r>
      <w:r w:rsidR="00863502">
        <w:rPr>
          <w:color w:val="000000" w:themeColor="text1"/>
        </w:rPr>
        <w:t xml:space="preserve"> Національного банку</w:t>
      </w:r>
    </w:p>
    <w:p w14:paraId="7435FB3C" w14:textId="77777777" w:rsidR="00D528A4" w:rsidRPr="00D353F3" w:rsidRDefault="00D528A4" w:rsidP="00D528A4">
      <w:pPr>
        <w:jc w:val="center"/>
        <w:rPr>
          <w:color w:val="000000" w:themeColor="text1"/>
        </w:rPr>
      </w:pPr>
      <w:r w:rsidRPr="00D353F3">
        <w:rPr>
          <w:color w:val="000000" w:themeColor="text1"/>
        </w:rPr>
        <w:t xml:space="preserve">колекторськими компаніями </w:t>
      </w:r>
    </w:p>
    <w:p w14:paraId="3C189A59" w14:textId="77777777" w:rsidR="00CF6248" w:rsidRPr="00D353F3" w:rsidRDefault="00CF6248" w:rsidP="00352B3B">
      <w:pPr>
        <w:ind w:right="253"/>
        <w:jc w:val="right"/>
        <w:rPr>
          <w:color w:val="000000" w:themeColor="text1"/>
        </w:rPr>
      </w:pPr>
      <w:r w:rsidRPr="00D353F3">
        <w:rPr>
          <w:color w:val="000000" w:themeColor="text1"/>
        </w:rPr>
        <w:t>Таблиця 5</w:t>
      </w:r>
    </w:p>
    <w:p w14:paraId="16E61C2E" w14:textId="77777777" w:rsidR="00CF6248" w:rsidRPr="00EC09B4" w:rsidRDefault="00CF6248" w:rsidP="00CF6248">
      <w:pPr>
        <w:jc w:val="center"/>
        <w:rPr>
          <w:color w:val="000000" w:themeColor="text1"/>
          <w:sz w:val="16"/>
          <w:szCs w:val="16"/>
        </w:rPr>
      </w:pPr>
    </w:p>
    <w:tbl>
      <w:tblPr>
        <w:tblStyle w:val="a9"/>
        <w:tblW w:w="14601" w:type="dxa"/>
        <w:tblInd w:w="-147" w:type="dxa"/>
        <w:tblLook w:val="04A0" w:firstRow="1" w:lastRow="0" w:firstColumn="1" w:lastColumn="0" w:noHBand="0" w:noVBand="1"/>
      </w:tblPr>
      <w:tblGrid>
        <w:gridCol w:w="568"/>
        <w:gridCol w:w="1417"/>
        <w:gridCol w:w="3827"/>
        <w:gridCol w:w="2552"/>
        <w:gridCol w:w="6237"/>
      </w:tblGrid>
      <w:tr w:rsidR="00D353F3" w:rsidRPr="00D353F3" w14:paraId="02BF0E4F" w14:textId="77777777" w:rsidTr="00352B3B">
        <w:tc>
          <w:tcPr>
            <w:tcW w:w="568" w:type="dxa"/>
            <w:vAlign w:val="center"/>
          </w:tcPr>
          <w:p w14:paraId="1294B494" w14:textId="77777777" w:rsidR="00D528A4" w:rsidRPr="00D353F3" w:rsidRDefault="00D528A4" w:rsidP="00D528A4">
            <w:pPr>
              <w:jc w:val="center"/>
              <w:rPr>
                <w:color w:val="000000" w:themeColor="text1"/>
                <w:lang w:val="ru-RU"/>
              </w:rPr>
            </w:pPr>
            <w:r w:rsidRPr="00D353F3">
              <w:rPr>
                <w:color w:val="000000" w:themeColor="text1"/>
              </w:rPr>
              <w:t>№ з/п</w:t>
            </w:r>
          </w:p>
        </w:tc>
        <w:tc>
          <w:tcPr>
            <w:tcW w:w="1417" w:type="dxa"/>
            <w:vAlign w:val="center"/>
          </w:tcPr>
          <w:p w14:paraId="6DE0520D" w14:textId="77777777" w:rsidR="00D528A4" w:rsidRPr="00D353F3" w:rsidRDefault="00D528A4" w:rsidP="00D528A4">
            <w:pPr>
              <w:jc w:val="center"/>
              <w:rPr>
                <w:color w:val="000000" w:themeColor="text1"/>
                <w:lang w:val="ru-RU"/>
              </w:rPr>
            </w:pPr>
            <w:r w:rsidRPr="00D353F3">
              <w:rPr>
                <w:color w:val="000000" w:themeColor="text1"/>
              </w:rPr>
              <w:t>Файл</w:t>
            </w:r>
          </w:p>
        </w:tc>
        <w:tc>
          <w:tcPr>
            <w:tcW w:w="3827" w:type="dxa"/>
            <w:vAlign w:val="center"/>
          </w:tcPr>
          <w:p w14:paraId="51B8B714" w14:textId="77777777" w:rsidR="00D528A4" w:rsidRPr="00D353F3" w:rsidRDefault="00D528A4" w:rsidP="00D528A4">
            <w:pPr>
              <w:jc w:val="center"/>
              <w:rPr>
                <w:color w:val="000000" w:themeColor="text1"/>
                <w:lang w:val="ru-RU"/>
              </w:rPr>
            </w:pPr>
            <w:r w:rsidRPr="00D353F3">
              <w:rPr>
                <w:color w:val="000000" w:themeColor="text1"/>
              </w:rPr>
              <w:t>Назва файла</w:t>
            </w:r>
          </w:p>
        </w:tc>
        <w:tc>
          <w:tcPr>
            <w:tcW w:w="2552" w:type="dxa"/>
            <w:vAlign w:val="center"/>
          </w:tcPr>
          <w:p w14:paraId="36546BEF" w14:textId="77777777" w:rsidR="00D528A4" w:rsidRPr="00D353F3" w:rsidRDefault="00D528A4" w:rsidP="00D528A4">
            <w:pPr>
              <w:jc w:val="center"/>
              <w:rPr>
                <w:color w:val="000000" w:themeColor="text1"/>
                <w:lang w:val="ru-RU"/>
              </w:rPr>
            </w:pPr>
            <w:r w:rsidRPr="00D353F3">
              <w:rPr>
                <w:color w:val="000000" w:themeColor="text1"/>
              </w:rPr>
              <w:t>Періодичність подання / звітний період</w:t>
            </w:r>
          </w:p>
        </w:tc>
        <w:tc>
          <w:tcPr>
            <w:tcW w:w="6237" w:type="dxa"/>
            <w:vAlign w:val="center"/>
          </w:tcPr>
          <w:p w14:paraId="5FBD785A" w14:textId="77777777" w:rsidR="00D528A4" w:rsidRPr="00D353F3" w:rsidRDefault="00D528A4" w:rsidP="00D528A4">
            <w:pPr>
              <w:jc w:val="center"/>
              <w:rPr>
                <w:color w:val="000000" w:themeColor="text1"/>
                <w:lang w:val="ru-RU"/>
              </w:rPr>
            </w:pPr>
            <w:r w:rsidRPr="00D353F3">
              <w:rPr>
                <w:color w:val="000000" w:themeColor="text1"/>
              </w:rPr>
              <w:t>Строк подання</w:t>
            </w:r>
          </w:p>
        </w:tc>
      </w:tr>
      <w:tr w:rsidR="00D353F3" w:rsidRPr="00D353F3" w14:paraId="7A57135C" w14:textId="77777777" w:rsidTr="00352B3B">
        <w:tc>
          <w:tcPr>
            <w:tcW w:w="568" w:type="dxa"/>
            <w:vAlign w:val="center"/>
          </w:tcPr>
          <w:p w14:paraId="7694989B" w14:textId="77777777" w:rsidR="00D528A4" w:rsidRPr="00D353F3" w:rsidRDefault="00D528A4" w:rsidP="00D528A4">
            <w:pPr>
              <w:pStyle w:val="af3"/>
              <w:ind w:left="169"/>
              <w:jc w:val="center"/>
              <w:rPr>
                <w:color w:val="000000" w:themeColor="text1"/>
                <w:lang w:val="ru-RU"/>
              </w:rPr>
            </w:pPr>
            <w:r w:rsidRPr="00D353F3">
              <w:rPr>
                <w:color w:val="000000" w:themeColor="text1"/>
                <w:lang w:val="ru-RU"/>
              </w:rPr>
              <w:t>1</w:t>
            </w:r>
          </w:p>
        </w:tc>
        <w:tc>
          <w:tcPr>
            <w:tcW w:w="1417" w:type="dxa"/>
            <w:vAlign w:val="center"/>
          </w:tcPr>
          <w:p w14:paraId="3DAF5D16" w14:textId="77777777" w:rsidR="00D528A4" w:rsidRPr="00D353F3" w:rsidRDefault="00D528A4" w:rsidP="00D528A4">
            <w:pPr>
              <w:jc w:val="center"/>
              <w:rPr>
                <w:color w:val="000000" w:themeColor="text1"/>
                <w:lang w:val="en-US"/>
              </w:rPr>
            </w:pPr>
            <w:r w:rsidRPr="00D353F3">
              <w:rPr>
                <w:color w:val="000000" w:themeColor="text1"/>
              </w:rPr>
              <w:t>2</w:t>
            </w:r>
          </w:p>
        </w:tc>
        <w:tc>
          <w:tcPr>
            <w:tcW w:w="3827" w:type="dxa"/>
            <w:vAlign w:val="center"/>
          </w:tcPr>
          <w:p w14:paraId="0B92D941" w14:textId="77777777" w:rsidR="00D528A4" w:rsidRPr="00D353F3" w:rsidRDefault="00D528A4" w:rsidP="00D528A4">
            <w:pPr>
              <w:jc w:val="center"/>
              <w:rPr>
                <w:color w:val="000000" w:themeColor="text1"/>
              </w:rPr>
            </w:pPr>
            <w:r w:rsidRPr="00D353F3">
              <w:rPr>
                <w:color w:val="000000" w:themeColor="text1"/>
              </w:rPr>
              <w:t>3</w:t>
            </w:r>
          </w:p>
        </w:tc>
        <w:tc>
          <w:tcPr>
            <w:tcW w:w="2552" w:type="dxa"/>
            <w:vAlign w:val="center"/>
          </w:tcPr>
          <w:p w14:paraId="1BA5584D" w14:textId="77777777" w:rsidR="00D528A4" w:rsidRPr="00D353F3" w:rsidRDefault="00D528A4" w:rsidP="00D528A4">
            <w:pPr>
              <w:jc w:val="center"/>
              <w:rPr>
                <w:color w:val="000000" w:themeColor="text1"/>
              </w:rPr>
            </w:pPr>
            <w:r w:rsidRPr="00D353F3">
              <w:rPr>
                <w:color w:val="000000" w:themeColor="text1"/>
              </w:rPr>
              <w:t>4</w:t>
            </w:r>
          </w:p>
        </w:tc>
        <w:tc>
          <w:tcPr>
            <w:tcW w:w="6237" w:type="dxa"/>
            <w:vAlign w:val="center"/>
          </w:tcPr>
          <w:p w14:paraId="3139329A" w14:textId="77777777" w:rsidR="00D528A4" w:rsidRPr="00D353F3" w:rsidRDefault="00D528A4" w:rsidP="00D528A4">
            <w:pPr>
              <w:jc w:val="center"/>
              <w:rPr>
                <w:color w:val="000000" w:themeColor="text1"/>
              </w:rPr>
            </w:pPr>
            <w:r w:rsidRPr="00D353F3">
              <w:rPr>
                <w:color w:val="000000" w:themeColor="text1"/>
              </w:rPr>
              <w:t>5</w:t>
            </w:r>
          </w:p>
        </w:tc>
      </w:tr>
      <w:tr w:rsidR="00D353F3" w:rsidRPr="00D353F3" w14:paraId="5EA2B7E8" w14:textId="77777777" w:rsidTr="00352B3B">
        <w:tc>
          <w:tcPr>
            <w:tcW w:w="568" w:type="dxa"/>
            <w:vAlign w:val="center"/>
          </w:tcPr>
          <w:p w14:paraId="798EB352" w14:textId="77777777" w:rsidR="00D528A4" w:rsidRPr="00D353F3" w:rsidRDefault="00D528A4" w:rsidP="008644A5">
            <w:pPr>
              <w:pStyle w:val="af3"/>
              <w:numPr>
                <w:ilvl w:val="0"/>
                <w:numId w:val="12"/>
              </w:numPr>
              <w:ind w:left="169" w:firstLine="0"/>
              <w:jc w:val="left"/>
              <w:rPr>
                <w:color w:val="000000" w:themeColor="text1"/>
                <w:lang w:val="ru-RU"/>
              </w:rPr>
            </w:pPr>
          </w:p>
        </w:tc>
        <w:tc>
          <w:tcPr>
            <w:tcW w:w="1417" w:type="dxa"/>
            <w:vAlign w:val="center"/>
          </w:tcPr>
          <w:p w14:paraId="72823737" w14:textId="77777777" w:rsidR="00D528A4" w:rsidRPr="00D353F3" w:rsidRDefault="00D528A4" w:rsidP="00D528A4">
            <w:pPr>
              <w:jc w:val="center"/>
              <w:rPr>
                <w:color w:val="000000" w:themeColor="text1"/>
              </w:rPr>
            </w:pPr>
            <w:r w:rsidRPr="00D353F3">
              <w:rPr>
                <w:color w:val="000000" w:themeColor="text1"/>
                <w:lang w:val="en-US"/>
              </w:rPr>
              <w:t>OS</w:t>
            </w:r>
            <w:r w:rsidRPr="00D353F3">
              <w:rPr>
                <w:color w:val="000000" w:themeColor="text1"/>
                <w:lang w:val="ru-RU"/>
              </w:rPr>
              <w:t>1</w:t>
            </w:r>
          </w:p>
        </w:tc>
        <w:tc>
          <w:tcPr>
            <w:tcW w:w="3827" w:type="dxa"/>
            <w:vAlign w:val="center"/>
          </w:tcPr>
          <w:p w14:paraId="088D1E83" w14:textId="77777777" w:rsidR="00D528A4" w:rsidRPr="00D353F3" w:rsidRDefault="00D528A4" w:rsidP="00D528A4">
            <w:pPr>
              <w:rPr>
                <w:color w:val="000000" w:themeColor="text1"/>
                <w:shd w:val="clear" w:color="auto" w:fill="FFFFFF"/>
              </w:rPr>
            </w:pPr>
            <w:r w:rsidRPr="00D353F3">
              <w:rPr>
                <w:color w:val="000000" w:themeColor="text1"/>
              </w:rPr>
              <w:t>Дані про остаточних ключових учасників та власників істотної участі в учаснику ринку небанківських фінансових послуг</w:t>
            </w:r>
          </w:p>
        </w:tc>
        <w:tc>
          <w:tcPr>
            <w:tcW w:w="2552" w:type="dxa"/>
            <w:vAlign w:val="center"/>
          </w:tcPr>
          <w:p w14:paraId="28D83FDD" w14:textId="77777777" w:rsidR="00D528A4" w:rsidRPr="00D353F3" w:rsidRDefault="00D528A4" w:rsidP="00D528A4">
            <w:pPr>
              <w:rPr>
                <w:color w:val="000000" w:themeColor="text1"/>
              </w:rPr>
            </w:pPr>
            <w:r w:rsidRPr="00D353F3">
              <w:rPr>
                <w:color w:val="000000" w:themeColor="text1"/>
              </w:rPr>
              <w:t>Річна та в разі змін у структурі власності</w:t>
            </w:r>
          </w:p>
        </w:tc>
        <w:tc>
          <w:tcPr>
            <w:tcW w:w="6237" w:type="dxa"/>
            <w:vAlign w:val="center"/>
          </w:tcPr>
          <w:p w14:paraId="0B16C493" w14:textId="77777777" w:rsidR="00D528A4" w:rsidRPr="00D353F3" w:rsidRDefault="00D528A4" w:rsidP="00D528A4">
            <w:pPr>
              <w:rPr>
                <w:color w:val="000000" w:themeColor="text1"/>
              </w:rPr>
            </w:pPr>
            <w:r w:rsidRPr="00D353F3">
              <w:rPr>
                <w:color w:val="000000" w:themeColor="text1"/>
              </w:rPr>
              <w:t>Річна – не пізніше 01 лютого року, наступного за звітним,</w:t>
            </w:r>
          </w:p>
          <w:p w14:paraId="037FF33A" w14:textId="34A7E528" w:rsidR="00D528A4" w:rsidRPr="00D353F3" w:rsidRDefault="00D528A4" w:rsidP="00737D7C">
            <w:pPr>
              <w:rPr>
                <w:color w:val="000000" w:themeColor="text1"/>
              </w:rPr>
            </w:pPr>
            <w:r w:rsidRPr="00D353F3">
              <w:rPr>
                <w:color w:val="000000" w:themeColor="text1"/>
              </w:rPr>
              <w:t xml:space="preserve">у разі змін у структурі власності  – у строки, визначені в </w:t>
            </w:r>
            <w:r w:rsidR="00737D7C" w:rsidRPr="00D353F3">
              <w:rPr>
                <w:color w:val="000000" w:themeColor="text1"/>
              </w:rPr>
              <w:t>Положенні № 30</w:t>
            </w:r>
          </w:p>
        </w:tc>
      </w:tr>
    </w:tbl>
    <w:p w14:paraId="7174E7F5" w14:textId="77777777" w:rsidR="00822543" w:rsidRDefault="00822543" w:rsidP="008644A5">
      <w:pPr>
        <w:pStyle w:val="af3"/>
        <w:numPr>
          <w:ilvl w:val="0"/>
          <w:numId w:val="12"/>
        </w:numPr>
        <w:ind w:left="169" w:firstLine="0"/>
        <w:jc w:val="left"/>
        <w:rPr>
          <w:color w:val="000000" w:themeColor="text1"/>
          <w:lang w:val="ru-RU"/>
        </w:rPr>
        <w:sectPr w:rsidR="00822543" w:rsidSect="00D528A4">
          <w:headerReference w:type="default" r:id="rId111"/>
          <w:pgSz w:w="16838" w:h="11906" w:orient="landscape"/>
          <w:pgMar w:top="1134" w:right="567" w:bottom="1701" w:left="1701" w:header="708" w:footer="708" w:gutter="0"/>
          <w:cols w:space="708"/>
          <w:docGrid w:linePitch="360"/>
        </w:sectPr>
      </w:pPr>
    </w:p>
    <w:tbl>
      <w:tblPr>
        <w:tblStyle w:val="a9"/>
        <w:tblW w:w="14601" w:type="dxa"/>
        <w:tblInd w:w="-147" w:type="dxa"/>
        <w:tblLook w:val="04A0" w:firstRow="1" w:lastRow="0" w:firstColumn="1" w:lastColumn="0" w:noHBand="0" w:noVBand="1"/>
      </w:tblPr>
      <w:tblGrid>
        <w:gridCol w:w="568"/>
        <w:gridCol w:w="1417"/>
        <w:gridCol w:w="3827"/>
        <w:gridCol w:w="2552"/>
        <w:gridCol w:w="6237"/>
      </w:tblGrid>
      <w:tr w:rsidR="00822543" w:rsidRPr="00D353F3" w14:paraId="17155BF2" w14:textId="77777777" w:rsidTr="00352B3B">
        <w:tc>
          <w:tcPr>
            <w:tcW w:w="568" w:type="dxa"/>
            <w:vAlign w:val="center"/>
          </w:tcPr>
          <w:p w14:paraId="45F951C4" w14:textId="3AC37FA0" w:rsidR="00822543" w:rsidRPr="00D353F3" w:rsidRDefault="00822543" w:rsidP="00822543">
            <w:pPr>
              <w:pStyle w:val="af3"/>
              <w:ind w:left="169"/>
              <w:jc w:val="center"/>
              <w:rPr>
                <w:color w:val="000000" w:themeColor="text1"/>
                <w:lang w:val="ru-RU"/>
              </w:rPr>
            </w:pPr>
            <w:r w:rsidRPr="00D353F3">
              <w:rPr>
                <w:color w:val="000000" w:themeColor="text1"/>
              </w:rPr>
              <w:lastRenderedPageBreak/>
              <w:t>1</w:t>
            </w:r>
          </w:p>
        </w:tc>
        <w:tc>
          <w:tcPr>
            <w:tcW w:w="1417" w:type="dxa"/>
            <w:vAlign w:val="center"/>
          </w:tcPr>
          <w:p w14:paraId="08C2B7F4" w14:textId="7903F83C" w:rsidR="00822543" w:rsidRPr="00D353F3" w:rsidRDefault="00822543" w:rsidP="00822543">
            <w:pPr>
              <w:jc w:val="center"/>
              <w:rPr>
                <w:color w:val="000000" w:themeColor="text1"/>
                <w:lang w:val="en-US"/>
              </w:rPr>
            </w:pPr>
            <w:r w:rsidRPr="00D353F3">
              <w:rPr>
                <w:color w:val="000000" w:themeColor="text1"/>
                <w:lang w:val="en-US"/>
              </w:rPr>
              <w:t>2</w:t>
            </w:r>
          </w:p>
        </w:tc>
        <w:tc>
          <w:tcPr>
            <w:tcW w:w="3827" w:type="dxa"/>
            <w:vAlign w:val="center"/>
          </w:tcPr>
          <w:p w14:paraId="3117C6C3" w14:textId="28571135" w:rsidR="00822543" w:rsidRPr="00D353F3" w:rsidRDefault="00822543" w:rsidP="00822543">
            <w:pPr>
              <w:jc w:val="center"/>
              <w:rPr>
                <w:color w:val="000000" w:themeColor="text1"/>
              </w:rPr>
            </w:pPr>
            <w:r w:rsidRPr="00D353F3">
              <w:rPr>
                <w:color w:val="000000" w:themeColor="text1"/>
                <w:lang w:val="en-US"/>
              </w:rPr>
              <w:t>3</w:t>
            </w:r>
          </w:p>
        </w:tc>
        <w:tc>
          <w:tcPr>
            <w:tcW w:w="2552" w:type="dxa"/>
            <w:vAlign w:val="center"/>
          </w:tcPr>
          <w:p w14:paraId="7830E660" w14:textId="2F3BD806" w:rsidR="00822543" w:rsidRPr="00D353F3" w:rsidRDefault="00822543" w:rsidP="00822543">
            <w:pPr>
              <w:jc w:val="center"/>
              <w:rPr>
                <w:color w:val="000000" w:themeColor="text1"/>
              </w:rPr>
            </w:pPr>
            <w:r w:rsidRPr="00D353F3">
              <w:rPr>
                <w:color w:val="000000" w:themeColor="text1"/>
                <w:lang w:val="en-US"/>
              </w:rPr>
              <w:t>4</w:t>
            </w:r>
          </w:p>
        </w:tc>
        <w:tc>
          <w:tcPr>
            <w:tcW w:w="6237" w:type="dxa"/>
            <w:vAlign w:val="center"/>
          </w:tcPr>
          <w:p w14:paraId="0702F248" w14:textId="25DB39BE" w:rsidR="00822543" w:rsidRPr="00D353F3" w:rsidRDefault="00822543" w:rsidP="00822543">
            <w:pPr>
              <w:jc w:val="center"/>
              <w:rPr>
                <w:color w:val="000000" w:themeColor="text1"/>
              </w:rPr>
            </w:pPr>
            <w:r w:rsidRPr="00D353F3">
              <w:rPr>
                <w:color w:val="000000" w:themeColor="text1"/>
                <w:lang w:val="en-US"/>
              </w:rPr>
              <w:t>5</w:t>
            </w:r>
          </w:p>
        </w:tc>
      </w:tr>
      <w:tr w:rsidR="00D353F3" w:rsidRPr="00D353F3" w14:paraId="6355C812" w14:textId="77777777" w:rsidTr="00352B3B">
        <w:tc>
          <w:tcPr>
            <w:tcW w:w="568" w:type="dxa"/>
            <w:vAlign w:val="center"/>
          </w:tcPr>
          <w:p w14:paraId="23763632" w14:textId="7C4B57D1" w:rsidR="00D528A4" w:rsidRPr="00D353F3" w:rsidRDefault="00D528A4" w:rsidP="008644A5">
            <w:pPr>
              <w:pStyle w:val="af3"/>
              <w:numPr>
                <w:ilvl w:val="0"/>
                <w:numId w:val="12"/>
              </w:numPr>
              <w:ind w:left="169" w:firstLine="0"/>
              <w:jc w:val="left"/>
              <w:rPr>
                <w:color w:val="000000" w:themeColor="text1"/>
                <w:lang w:val="ru-RU"/>
              </w:rPr>
            </w:pPr>
          </w:p>
        </w:tc>
        <w:tc>
          <w:tcPr>
            <w:tcW w:w="1417" w:type="dxa"/>
            <w:vAlign w:val="center"/>
          </w:tcPr>
          <w:p w14:paraId="0909D9C2" w14:textId="77777777" w:rsidR="00D528A4" w:rsidRPr="00D353F3" w:rsidRDefault="00D528A4" w:rsidP="00D528A4">
            <w:pPr>
              <w:jc w:val="center"/>
              <w:rPr>
                <w:color w:val="000000" w:themeColor="text1"/>
              </w:rPr>
            </w:pPr>
            <w:r w:rsidRPr="00D353F3">
              <w:rPr>
                <w:color w:val="000000" w:themeColor="text1"/>
                <w:lang w:val="en-US"/>
              </w:rPr>
              <w:t>OS</w:t>
            </w:r>
            <w:r w:rsidRPr="00D353F3">
              <w:rPr>
                <w:color w:val="000000" w:themeColor="text1"/>
              </w:rPr>
              <w:t>2</w:t>
            </w:r>
          </w:p>
        </w:tc>
        <w:tc>
          <w:tcPr>
            <w:tcW w:w="3827" w:type="dxa"/>
            <w:vAlign w:val="center"/>
          </w:tcPr>
          <w:p w14:paraId="59F3A6CA" w14:textId="77777777" w:rsidR="00D528A4" w:rsidRPr="00D353F3" w:rsidRDefault="00D528A4" w:rsidP="00D528A4">
            <w:pPr>
              <w:rPr>
                <w:color w:val="000000" w:themeColor="text1"/>
                <w:shd w:val="clear" w:color="auto" w:fill="FFFFFF"/>
              </w:rPr>
            </w:pPr>
            <w:r w:rsidRPr="00D353F3">
              <w:rPr>
                <w:color w:val="000000" w:themeColor="text1"/>
              </w:rPr>
              <w:t>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w:t>
            </w:r>
          </w:p>
        </w:tc>
        <w:tc>
          <w:tcPr>
            <w:tcW w:w="2552" w:type="dxa"/>
            <w:vAlign w:val="center"/>
          </w:tcPr>
          <w:p w14:paraId="73527FE0" w14:textId="77777777" w:rsidR="00D528A4" w:rsidRPr="00D353F3" w:rsidRDefault="00D528A4" w:rsidP="00D528A4">
            <w:pPr>
              <w:rPr>
                <w:color w:val="000000" w:themeColor="text1"/>
              </w:rPr>
            </w:pPr>
            <w:r w:rsidRPr="00D353F3">
              <w:rPr>
                <w:color w:val="000000" w:themeColor="text1"/>
              </w:rPr>
              <w:t>Річна та в разі змін у структурі власності</w:t>
            </w:r>
          </w:p>
        </w:tc>
        <w:tc>
          <w:tcPr>
            <w:tcW w:w="6237" w:type="dxa"/>
            <w:vAlign w:val="center"/>
          </w:tcPr>
          <w:p w14:paraId="3F00B52D" w14:textId="77777777" w:rsidR="00D528A4" w:rsidRPr="00D353F3" w:rsidRDefault="00D528A4" w:rsidP="00D528A4">
            <w:pPr>
              <w:rPr>
                <w:color w:val="000000" w:themeColor="text1"/>
              </w:rPr>
            </w:pPr>
            <w:r w:rsidRPr="00D353F3">
              <w:rPr>
                <w:color w:val="000000" w:themeColor="text1"/>
              </w:rPr>
              <w:t>Річна – не пізніше 01 лютого року, наступного за звітним,</w:t>
            </w:r>
          </w:p>
          <w:p w14:paraId="1933627B" w14:textId="55122F65" w:rsidR="00D528A4" w:rsidRPr="00D353F3" w:rsidRDefault="00D528A4" w:rsidP="00737D7C">
            <w:pPr>
              <w:rPr>
                <w:color w:val="000000" w:themeColor="text1"/>
              </w:rPr>
            </w:pPr>
            <w:r w:rsidRPr="00D353F3">
              <w:rPr>
                <w:color w:val="000000" w:themeColor="text1"/>
              </w:rPr>
              <w:t xml:space="preserve">у разі змін у структурі власності – у строки, визначені в </w:t>
            </w:r>
            <w:r w:rsidR="00737D7C" w:rsidRPr="00D353F3">
              <w:rPr>
                <w:color w:val="000000" w:themeColor="text1"/>
              </w:rPr>
              <w:t>Положенні № 30</w:t>
            </w:r>
          </w:p>
        </w:tc>
      </w:tr>
      <w:tr w:rsidR="00D353F3" w:rsidRPr="00D353F3" w14:paraId="14FF17D8" w14:textId="77777777" w:rsidTr="00352B3B">
        <w:tc>
          <w:tcPr>
            <w:tcW w:w="568" w:type="dxa"/>
            <w:vAlign w:val="center"/>
          </w:tcPr>
          <w:p w14:paraId="40AC6C11" w14:textId="77777777" w:rsidR="00D528A4" w:rsidRPr="00D353F3" w:rsidRDefault="00D528A4" w:rsidP="008644A5">
            <w:pPr>
              <w:pStyle w:val="af3"/>
              <w:numPr>
                <w:ilvl w:val="0"/>
                <w:numId w:val="12"/>
              </w:numPr>
              <w:ind w:left="169" w:firstLine="0"/>
              <w:jc w:val="left"/>
              <w:rPr>
                <w:color w:val="000000" w:themeColor="text1"/>
                <w:lang w:val="ru-RU"/>
              </w:rPr>
            </w:pPr>
          </w:p>
        </w:tc>
        <w:tc>
          <w:tcPr>
            <w:tcW w:w="1417" w:type="dxa"/>
            <w:vAlign w:val="center"/>
          </w:tcPr>
          <w:p w14:paraId="31BA8C49" w14:textId="77777777" w:rsidR="00D528A4" w:rsidRPr="00D353F3" w:rsidRDefault="00D528A4" w:rsidP="00D528A4">
            <w:pPr>
              <w:jc w:val="center"/>
              <w:rPr>
                <w:color w:val="000000" w:themeColor="text1"/>
              </w:rPr>
            </w:pPr>
            <w:r w:rsidRPr="00D353F3">
              <w:rPr>
                <w:color w:val="000000" w:themeColor="text1"/>
                <w:lang w:val="en-US"/>
              </w:rPr>
              <w:t>OS</w:t>
            </w:r>
            <w:r w:rsidRPr="00D353F3">
              <w:rPr>
                <w:color w:val="000000" w:themeColor="text1"/>
                <w:lang w:val="ru-RU"/>
              </w:rPr>
              <w:t>3</w:t>
            </w:r>
          </w:p>
        </w:tc>
        <w:tc>
          <w:tcPr>
            <w:tcW w:w="3827" w:type="dxa"/>
            <w:vAlign w:val="center"/>
          </w:tcPr>
          <w:p w14:paraId="5CA4AAA1" w14:textId="77777777" w:rsidR="00D528A4" w:rsidRPr="00D353F3" w:rsidRDefault="00D528A4" w:rsidP="00D528A4">
            <w:pPr>
              <w:rPr>
                <w:color w:val="000000" w:themeColor="text1"/>
                <w:shd w:val="clear" w:color="auto" w:fill="FFFFFF"/>
              </w:rPr>
            </w:pPr>
            <w:r w:rsidRPr="00D353F3">
              <w:rPr>
                <w:color w:val="000000" w:themeColor="text1"/>
              </w:rPr>
              <w:t>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w:t>
            </w:r>
          </w:p>
        </w:tc>
        <w:tc>
          <w:tcPr>
            <w:tcW w:w="2552" w:type="dxa"/>
            <w:vAlign w:val="center"/>
          </w:tcPr>
          <w:p w14:paraId="3432C1B9" w14:textId="77777777" w:rsidR="00D528A4" w:rsidRPr="00D353F3" w:rsidRDefault="00D528A4" w:rsidP="00D528A4">
            <w:pPr>
              <w:rPr>
                <w:color w:val="000000" w:themeColor="text1"/>
              </w:rPr>
            </w:pPr>
            <w:r w:rsidRPr="00D353F3">
              <w:rPr>
                <w:color w:val="000000" w:themeColor="text1"/>
              </w:rPr>
              <w:t>Річна та в разі змін у структурі власності</w:t>
            </w:r>
          </w:p>
        </w:tc>
        <w:tc>
          <w:tcPr>
            <w:tcW w:w="6237" w:type="dxa"/>
            <w:vAlign w:val="center"/>
          </w:tcPr>
          <w:p w14:paraId="1A3EAAE1" w14:textId="77777777" w:rsidR="00D528A4" w:rsidRPr="00D353F3" w:rsidRDefault="00D528A4" w:rsidP="00D528A4">
            <w:pPr>
              <w:rPr>
                <w:color w:val="000000" w:themeColor="text1"/>
              </w:rPr>
            </w:pPr>
            <w:r w:rsidRPr="00D353F3">
              <w:rPr>
                <w:color w:val="000000" w:themeColor="text1"/>
              </w:rPr>
              <w:t>Річна – не пізніше 01 лютого року, наступного за звітним,</w:t>
            </w:r>
          </w:p>
          <w:p w14:paraId="712E36F4" w14:textId="1DCEC46E" w:rsidR="00D528A4" w:rsidRPr="00D353F3" w:rsidRDefault="00D528A4" w:rsidP="00737D7C">
            <w:pPr>
              <w:rPr>
                <w:color w:val="000000" w:themeColor="text1"/>
              </w:rPr>
            </w:pPr>
            <w:r w:rsidRPr="00D353F3">
              <w:rPr>
                <w:color w:val="000000" w:themeColor="text1"/>
              </w:rPr>
              <w:t xml:space="preserve">у разі змін у структурі власності – у строки, визначені в </w:t>
            </w:r>
            <w:r w:rsidR="00737D7C" w:rsidRPr="00D353F3">
              <w:rPr>
                <w:color w:val="000000" w:themeColor="text1"/>
              </w:rPr>
              <w:t>Положенні № 30</w:t>
            </w:r>
          </w:p>
        </w:tc>
      </w:tr>
    </w:tbl>
    <w:p w14:paraId="3E030048" w14:textId="77777777" w:rsidR="00B15DEA" w:rsidRDefault="00B15DEA" w:rsidP="004F2E23">
      <w:pPr>
        <w:tabs>
          <w:tab w:val="left" w:pos="3402"/>
        </w:tabs>
        <w:jc w:val="center"/>
        <w:rPr>
          <w:color w:val="000000" w:themeColor="text1"/>
        </w:rPr>
      </w:pPr>
    </w:p>
    <w:p w14:paraId="4565EB24" w14:textId="1C77E117" w:rsidR="00C5316A" w:rsidRPr="00D353F3" w:rsidRDefault="00C5316A" w:rsidP="004F2E23">
      <w:pPr>
        <w:tabs>
          <w:tab w:val="left" w:pos="3402"/>
        </w:tabs>
        <w:jc w:val="center"/>
        <w:rPr>
          <w:color w:val="000000" w:themeColor="text1"/>
        </w:rPr>
      </w:pPr>
      <w:r w:rsidRPr="00D353F3">
        <w:rPr>
          <w:color w:val="000000" w:themeColor="text1"/>
        </w:rPr>
        <w:t xml:space="preserve">Інформація про файли з показниками звітності у форматі </w:t>
      </w:r>
      <w:r w:rsidRPr="00D353F3">
        <w:rPr>
          <w:color w:val="000000" w:themeColor="text1"/>
          <w:lang w:val="en-US"/>
        </w:rPr>
        <w:t>XML</w:t>
      </w:r>
      <w:r w:rsidRPr="00D353F3">
        <w:rPr>
          <w:color w:val="000000" w:themeColor="text1"/>
        </w:rPr>
        <w:t>, що п</w:t>
      </w:r>
      <w:r w:rsidR="00863502">
        <w:rPr>
          <w:color w:val="000000" w:themeColor="text1"/>
        </w:rPr>
        <w:t>одаються до Національного банку</w:t>
      </w:r>
    </w:p>
    <w:p w14:paraId="32D8C823" w14:textId="77777777" w:rsidR="00F25112" w:rsidRPr="00D353F3" w:rsidRDefault="00C5316A" w:rsidP="00F25112">
      <w:pPr>
        <w:jc w:val="center"/>
        <w:rPr>
          <w:color w:val="000000" w:themeColor="text1"/>
        </w:rPr>
      </w:pPr>
      <w:r w:rsidRPr="00D353F3">
        <w:rPr>
          <w:color w:val="000000" w:themeColor="text1"/>
        </w:rPr>
        <w:t xml:space="preserve">небанківськими фінансовими групами </w:t>
      </w:r>
      <w:r w:rsidR="00F25112" w:rsidRPr="00D353F3">
        <w:rPr>
          <w:color w:val="000000" w:themeColor="text1"/>
        </w:rPr>
        <w:t xml:space="preserve">(подаються відповідальними особами </w:t>
      </w:r>
    </w:p>
    <w:p w14:paraId="4182B0AB" w14:textId="77777777" w:rsidR="00F25112" w:rsidRPr="00D353F3" w:rsidRDefault="00F25112" w:rsidP="00F25112">
      <w:pPr>
        <w:jc w:val="center"/>
        <w:rPr>
          <w:color w:val="000000" w:themeColor="text1"/>
        </w:rPr>
      </w:pPr>
      <w:r w:rsidRPr="00D353F3">
        <w:rPr>
          <w:color w:val="000000" w:themeColor="text1"/>
        </w:rPr>
        <w:t>небанківських фінансових груп)</w:t>
      </w:r>
    </w:p>
    <w:p w14:paraId="05A0F2FE" w14:textId="77777777" w:rsidR="00CF6248" w:rsidRPr="00D353F3" w:rsidRDefault="00CF6248" w:rsidP="00352B3B">
      <w:pPr>
        <w:ind w:right="253"/>
        <w:jc w:val="right"/>
        <w:rPr>
          <w:color w:val="000000" w:themeColor="text1"/>
        </w:rPr>
      </w:pPr>
      <w:r w:rsidRPr="00D353F3">
        <w:rPr>
          <w:color w:val="000000" w:themeColor="text1"/>
        </w:rPr>
        <w:t>Таблиця 6</w:t>
      </w:r>
    </w:p>
    <w:p w14:paraId="35192299" w14:textId="579C46DC" w:rsidR="00C5316A" w:rsidRPr="00B15DEA" w:rsidRDefault="00C5316A" w:rsidP="00C5316A">
      <w:pPr>
        <w:jc w:val="center"/>
        <w:rPr>
          <w:color w:val="000000" w:themeColor="text1"/>
          <w:sz w:val="12"/>
          <w:szCs w:val="12"/>
          <w:lang w:val="ru-RU"/>
        </w:rPr>
      </w:pPr>
    </w:p>
    <w:tbl>
      <w:tblPr>
        <w:tblW w:w="14743" w:type="dxa"/>
        <w:tblInd w:w="-289" w:type="dxa"/>
        <w:tblLayout w:type="fixed"/>
        <w:tblLook w:val="04A0" w:firstRow="1" w:lastRow="0" w:firstColumn="1" w:lastColumn="0" w:noHBand="0" w:noVBand="1"/>
      </w:tblPr>
      <w:tblGrid>
        <w:gridCol w:w="710"/>
        <w:gridCol w:w="1417"/>
        <w:gridCol w:w="3827"/>
        <w:gridCol w:w="2552"/>
        <w:gridCol w:w="6237"/>
      </w:tblGrid>
      <w:tr w:rsidR="00D353F3" w:rsidRPr="00D353F3" w14:paraId="17F3E7CE" w14:textId="77777777" w:rsidTr="00822543">
        <w:trPr>
          <w:trHeight w:val="86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FC22" w14:textId="77777777" w:rsidR="00526ECC" w:rsidRPr="00D353F3" w:rsidRDefault="00526ECC" w:rsidP="00526ECC">
            <w:pPr>
              <w:jc w:val="center"/>
              <w:rPr>
                <w:bCs/>
                <w:color w:val="000000" w:themeColor="text1"/>
              </w:rPr>
            </w:pPr>
            <w:r w:rsidRPr="00D353F3">
              <w:rPr>
                <w:bCs/>
                <w:color w:val="000000" w:themeColor="text1"/>
              </w:rPr>
              <w:t>№ з/п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F38B01" w14:textId="77777777" w:rsidR="00526ECC" w:rsidRPr="00D353F3" w:rsidRDefault="00526ECC" w:rsidP="00526ECC">
            <w:pPr>
              <w:jc w:val="center"/>
              <w:rPr>
                <w:bCs/>
                <w:color w:val="000000" w:themeColor="text1"/>
              </w:rPr>
            </w:pPr>
            <w:r w:rsidRPr="00D353F3">
              <w:rPr>
                <w:bCs/>
                <w:color w:val="000000" w:themeColor="text1"/>
              </w:rPr>
              <w:t>Номер файла</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B28795C" w14:textId="77777777" w:rsidR="00526ECC" w:rsidRPr="00D353F3" w:rsidRDefault="00526ECC" w:rsidP="00526ECC">
            <w:pPr>
              <w:jc w:val="center"/>
              <w:rPr>
                <w:bCs/>
                <w:color w:val="000000" w:themeColor="text1"/>
              </w:rPr>
            </w:pPr>
            <w:r w:rsidRPr="00D353F3">
              <w:rPr>
                <w:color w:val="000000" w:themeColor="text1"/>
              </w:rPr>
              <w:t>Файл</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AC489A6" w14:textId="77777777" w:rsidR="00526ECC" w:rsidRPr="00D353F3" w:rsidRDefault="00526ECC" w:rsidP="00526ECC">
            <w:pPr>
              <w:jc w:val="center"/>
              <w:rPr>
                <w:bCs/>
                <w:color w:val="000000" w:themeColor="text1"/>
              </w:rPr>
            </w:pPr>
            <w:r w:rsidRPr="00D353F3">
              <w:rPr>
                <w:color w:val="000000" w:themeColor="text1"/>
              </w:rPr>
              <w:t>Періодичність подання / звітний період</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0E18D3A" w14:textId="77777777" w:rsidR="00526ECC" w:rsidRPr="00D353F3" w:rsidRDefault="00526ECC" w:rsidP="00526ECC">
            <w:pPr>
              <w:jc w:val="center"/>
              <w:rPr>
                <w:bCs/>
                <w:color w:val="000000" w:themeColor="text1"/>
              </w:rPr>
            </w:pPr>
            <w:r w:rsidRPr="00D353F3">
              <w:rPr>
                <w:color w:val="000000" w:themeColor="text1"/>
              </w:rPr>
              <w:t>Строк подання</w:t>
            </w:r>
          </w:p>
        </w:tc>
      </w:tr>
      <w:tr w:rsidR="00D353F3" w:rsidRPr="00D353F3" w14:paraId="17DB4F28" w14:textId="77777777" w:rsidTr="00822543">
        <w:trPr>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253EF7" w14:textId="5F1E5212" w:rsidR="005C42E2" w:rsidRPr="00D353F3" w:rsidRDefault="005C42E2" w:rsidP="005C42E2">
            <w:pPr>
              <w:jc w:val="center"/>
              <w:rPr>
                <w:color w:val="000000" w:themeColor="text1"/>
              </w:rPr>
            </w:pPr>
            <w:r w:rsidRPr="00D353F3">
              <w:rPr>
                <w:color w:val="000000" w:themeColor="text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ED83DE" w14:textId="293F6C7C" w:rsidR="005C42E2" w:rsidRPr="00D353F3" w:rsidRDefault="005C42E2" w:rsidP="005C42E2">
            <w:pPr>
              <w:jc w:val="center"/>
              <w:rPr>
                <w:color w:val="000000" w:themeColor="text1"/>
                <w:lang w:val="en-US"/>
              </w:rPr>
            </w:pPr>
            <w:r w:rsidRPr="00D353F3">
              <w:rPr>
                <w:color w:val="000000" w:themeColor="text1"/>
                <w:lang w:val="en-US"/>
              </w:rPr>
              <w:t>2</w:t>
            </w:r>
          </w:p>
        </w:tc>
        <w:tc>
          <w:tcPr>
            <w:tcW w:w="3827" w:type="dxa"/>
            <w:tcBorders>
              <w:top w:val="single" w:sz="4" w:space="0" w:color="auto"/>
              <w:left w:val="nil"/>
              <w:bottom w:val="single" w:sz="4" w:space="0" w:color="auto"/>
              <w:right w:val="single" w:sz="4" w:space="0" w:color="auto"/>
            </w:tcBorders>
            <w:shd w:val="clear" w:color="auto" w:fill="auto"/>
            <w:vAlign w:val="center"/>
          </w:tcPr>
          <w:p w14:paraId="6AE8921E" w14:textId="013192C3" w:rsidR="005C42E2" w:rsidRPr="00D353F3" w:rsidRDefault="005C42E2" w:rsidP="005C42E2">
            <w:pPr>
              <w:jc w:val="center"/>
              <w:rPr>
                <w:color w:val="000000" w:themeColor="text1"/>
                <w:lang w:val="en-US"/>
              </w:rPr>
            </w:pPr>
            <w:r w:rsidRPr="00D353F3">
              <w:rPr>
                <w:color w:val="000000" w:themeColor="text1"/>
                <w:lang w:val="en-US"/>
              </w:rPr>
              <w:t>3</w:t>
            </w:r>
          </w:p>
        </w:tc>
        <w:tc>
          <w:tcPr>
            <w:tcW w:w="2552" w:type="dxa"/>
            <w:tcBorders>
              <w:top w:val="single" w:sz="4" w:space="0" w:color="auto"/>
              <w:left w:val="nil"/>
              <w:bottom w:val="single" w:sz="4" w:space="0" w:color="auto"/>
              <w:right w:val="single" w:sz="4" w:space="0" w:color="auto"/>
            </w:tcBorders>
            <w:shd w:val="clear" w:color="auto" w:fill="auto"/>
            <w:vAlign w:val="center"/>
          </w:tcPr>
          <w:p w14:paraId="773A8B1F" w14:textId="65D801C7" w:rsidR="005C42E2" w:rsidRPr="00D353F3" w:rsidRDefault="005C42E2" w:rsidP="005C42E2">
            <w:pPr>
              <w:jc w:val="center"/>
              <w:rPr>
                <w:color w:val="000000" w:themeColor="text1"/>
                <w:lang w:val="en-US"/>
              </w:rPr>
            </w:pPr>
            <w:r w:rsidRPr="00D353F3">
              <w:rPr>
                <w:color w:val="000000" w:themeColor="text1"/>
                <w:lang w:val="en-US"/>
              </w:rPr>
              <w:t>4</w:t>
            </w:r>
          </w:p>
        </w:tc>
        <w:tc>
          <w:tcPr>
            <w:tcW w:w="6237" w:type="dxa"/>
            <w:tcBorders>
              <w:top w:val="single" w:sz="4" w:space="0" w:color="auto"/>
              <w:left w:val="nil"/>
              <w:bottom w:val="single" w:sz="4" w:space="0" w:color="auto"/>
              <w:right w:val="single" w:sz="4" w:space="0" w:color="auto"/>
            </w:tcBorders>
            <w:shd w:val="clear" w:color="auto" w:fill="auto"/>
            <w:vAlign w:val="center"/>
          </w:tcPr>
          <w:p w14:paraId="1BF818C7" w14:textId="2AC91F50" w:rsidR="005C42E2" w:rsidRPr="00D353F3" w:rsidRDefault="005C42E2" w:rsidP="005C42E2">
            <w:pPr>
              <w:jc w:val="center"/>
              <w:rPr>
                <w:color w:val="000000" w:themeColor="text1"/>
                <w:lang w:val="en-US"/>
              </w:rPr>
            </w:pPr>
            <w:r w:rsidRPr="00D353F3">
              <w:rPr>
                <w:color w:val="000000" w:themeColor="text1"/>
                <w:lang w:val="en-US"/>
              </w:rPr>
              <w:t>5</w:t>
            </w:r>
          </w:p>
        </w:tc>
      </w:tr>
    </w:tbl>
    <w:p w14:paraId="20074A7E" w14:textId="77777777" w:rsidR="00822543" w:rsidRDefault="00822543" w:rsidP="00822543">
      <w:pPr>
        <w:pStyle w:val="af3"/>
        <w:ind w:left="175" w:right="-32"/>
        <w:jc w:val="center"/>
        <w:rPr>
          <w:color w:val="000000" w:themeColor="text1"/>
        </w:rPr>
        <w:sectPr w:rsidR="00822543" w:rsidSect="00D528A4">
          <w:headerReference w:type="default" r:id="rId112"/>
          <w:pgSz w:w="16838" w:h="11906" w:orient="landscape"/>
          <w:pgMar w:top="1134" w:right="567" w:bottom="1701" w:left="1701" w:header="708" w:footer="708" w:gutter="0"/>
          <w:cols w:space="708"/>
          <w:docGrid w:linePitch="360"/>
        </w:sectPr>
      </w:pPr>
    </w:p>
    <w:tbl>
      <w:tblPr>
        <w:tblW w:w="14743" w:type="dxa"/>
        <w:tblInd w:w="-289" w:type="dxa"/>
        <w:tblLayout w:type="fixed"/>
        <w:tblLook w:val="04A0" w:firstRow="1" w:lastRow="0" w:firstColumn="1" w:lastColumn="0" w:noHBand="0" w:noVBand="1"/>
      </w:tblPr>
      <w:tblGrid>
        <w:gridCol w:w="710"/>
        <w:gridCol w:w="1417"/>
        <w:gridCol w:w="3827"/>
        <w:gridCol w:w="2552"/>
        <w:gridCol w:w="6237"/>
      </w:tblGrid>
      <w:tr w:rsidR="00822543" w:rsidRPr="00D353F3" w14:paraId="191E0B42" w14:textId="77777777" w:rsidTr="004D13F0">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B41DD" w14:textId="05C2DF90" w:rsidR="00822543" w:rsidRPr="00D353F3" w:rsidRDefault="00822543" w:rsidP="00822543">
            <w:pPr>
              <w:pStyle w:val="af3"/>
              <w:ind w:left="175" w:right="-32"/>
              <w:jc w:val="center"/>
              <w:rPr>
                <w:color w:val="000000" w:themeColor="text1"/>
              </w:rPr>
            </w:pPr>
            <w:r w:rsidRPr="00D353F3">
              <w:rPr>
                <w:color w:val="000000" w:themeColor="text1"/>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AA0D1" w14:textId="79F0D5F2" w:rsidR="00822543" w:rsidRPr="00D353F3" w:rsidRDefault="00822543" w:rsidP="00822543">
            <w:pPr>
              <w:jc w:val="center"/>
              <w:rPr>
                <w:color w:val="000000" w:themeColor="text1"/>
              </w:rPr>
            </w:pPr>
            <w:r w:rsidRPr="00D353F3">
              <w:rPr>
                <w:color w:val="000000" w:themeColor="text1"/>
                <w:lang w:val="en-US"/>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C682A1E" w14:textId="274CA92A" w:rsidR="00822543" w:rsidRPr="00D353F3" w:rsidRDefault="00822543" w:rsidP="00822543">
            <w:pPr>
              <w:jc w:val="center"/>
              <w:rPr>
                <w:color w:val="000000" w:themeColor="text1"/>
              </w:rPr>
            </w:pPr>
            <w:r w:rsidRPr="00D353F3">
              <w:rPr>
                <w:color w:val="000000" w:themeColor="text1"/>
                <w:lang w:val="en-US"/>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24C9F1" w14:textId="43027AA9" w:rsidR="00822543" w:rsidRPr="00D353F3" w:rsidRDefault="00822543" w:rsidP="00822543">
            <w:pPr>
              <w:jc w:val="center"/>
              <w:rPr>
                <w:color w:val="000000" w:themeColor="text1"/>
              </w:rPr>
            </w:pPr>
            <w:r w:rsidRPr="00D353F3">
              <w:rPr>
                <w:color w:val="000000" w:themeColor="text1"/>
                <w:lang w:val="en-US"/>
              </w:rPr>
              <w:t>4</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6404EE" w14:textId="51288D65" w:rsidR="00822543" w:rsidRPr="00D353F3" w:rsidRDefault="00822543" w:rsidP="00822543">
            <w:pPr>
              <w:jc w:val="center"/>
              <w:rPr>
                <w:color w:val="000000" w:themeColor="text1"/>
              </w:rPr>
            </w:pPr>
            <w:r w:rsidRPr="00D353F3">
              <w:rPr>
                <w:color w:val="000000" w:themeColor="text1"/>
                <w:lang w:val="en-US"/>
              </w:rPr>
              <w:t>5</w:t>
            </w:r>
          </w:p>
        </w:tc>
      </w:tr>
      <w:tr w:rsidR="00D353F3" w:rsidRPr="00D353F3" w14:paraId="1785CB08" w14:textId="77777777" w:rsidTr="004D13F0">
        <w:trPr>
          <w:trHeight w:val="197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C22FD" w14:textId="77777777"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6FF06" w14:textId="77777777" w:rsidR="00526ECC" w:rsidRPr="00D353F3" w:rsidRDefault="00526ECC" w:rsidP="00526ECC">
            <w:pPr>
              <w:jc w:val="center"/>
              <w:rPr>
                <w:color w:val="000000" w:themeColor="text1"/>
              </w:rPr>
            </w:pPr>
            <w:r w:rsidRPr="00D353F3">
              <w:rPr>
                <w:color w:val="000000" w:themeColor="text1"/>
              </w:rPr>
              <w:t>G01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9571" w14:textId="77777777" w:rsidR="00526ECC" w:rsidRPr="00D353F3" w:rsidRDefault="00526ECC" w:rsidP="00526ECC">
            <w:pPr>
              <w:rPr>
                <w:color w:val="000000" w:themeColor="text1"/>
              </w:rPr>
            </w:pPr>
            <w:r w:rsidRPr="00D353F3">
              <w:rPr>
                <w:color w:val="000000" w:themeColor="text1"/>
              </w:rPr>
              <w:t>Дані про дотримання вимог щодо достатності регулятивного капіталу та пруденційних нормативів небанківською фінансовою групою та її підгрупами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C1174" w14:textId="56903157" w:rsidR="00E26CFD" w:rsidRPr="00D353F3" w:rsidRDefault="00526ECC" w:rsidP="00E26CFD">
            <w:pPr>
              <w:rPr>
                <w:color w:val="000000" w:themeColor="text1"/>
              </w:rPr>
            </w:pPr>
            <w:r w:rsidRPr="00D353F3">
              <w:rPr>
                <w:color w:val="000000" w:themeColor="text1"/>
              </w:rPr>
              <w:t>Квартальна (нароста</w:t>
            </w:r>
            <w:r w:rsidR="00E26CFD" w:rsidRPr="00D353F3">
              <w:rPr>
                <w:color w:val="000000" w:themeColor="text1"/>
              </w:rPr>
              <w:t>ючим підсумком з початку року)</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5D4B" w14:textId="0051CE9D" w:rsidR="00526ECC" w:rsidRPr="00D353F3" w:rsidRDefault="00E26CFD" w:rsidP="00520930">
            <w:pPr>
              <w:rPr>
                <w:color w:val="000000" w:themeColor="text1"/>
              </w:rPr>
            </w:pPr>
            <w:r w:rsidRPr="00D353F3">
              <w:rPr>
                <w:color w:val="000000" w:themeColor="text1"/>
              </w:rPr>
              <w:t>За І квартал, перше півріччя, девʼять місяців – не пізніше останнього робочого дня другого місяця, наступного за звітним періодом (для великих та середніх небанківських фінансових груп),  </w:t>
            </w:r>
            <w:r w:rsidRPr="00D353F3">
              <w:rPr>
                <w:color w:val="000000" w:themeColor="text1"/>
              </w:rPr>
              <w:br/>
              <w:t>за рік – не пізніше 01 червня року, наступного за звітним (для всіх небанківських фінансових груп)</w:t>
            </w:r>
          </w:p>
        </w:tc>
      </w:tr>
      <w:tr w:rsidR="00D353F3" w:rsidRPr="00D353F3" w14:paraId="5612BB4B" w14:textId="77777777" w:rsidTr="004D13F0">
        <w:trPr>
          <w:trHeight w:val="186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AC202" w14:textId="1378D9FC"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8180DF" w14:textId="77777777" w:rsidR="00526ECC" w:rsidRPr="00D353F3" w:rsidRDefault="00526ECC" w:rsidP="00526ECC">
            <w:pPr>
              <w:jc w:val="center"/>
              <w:rPr>
                <w:color w:val="000000" w:themeColor="text1"/>
              </w:rPr>
            </w:pPr>
            <w:r w:rsidRPr="00D353F3">
              <w:rPr>
                <w:color w:val="000000" w:themeColor="text1"/>
              </w:rPr>
              <w:t>G02</w:t>
            </w:r>
          </w:p>
        </w:tc>
        <w:tc>
          <w:tcPr>
            <w:tcW w:w="3827" w:type="dxa"/>
            <w:tcBorders>
              <w:top w:val="single" w:sz="4" w:space="0" w:color="auto"/>
              <w:left w:val="nil"/>
              <w:bottom w:val="single" w:sz="4" w:space="0" w:color="auto"/>
              <w:right w:val="single" w:sz="4" w:space="0" w:color="auto"/>
            </w:tcBorders>
            <w:shd w:val="clear" w:color="auto" w:fill="auto"/>
            <w:vAlign w:val="center"/>
          </w:tcPr>
          <w:p w14:paraId="7E39C30D" w14:textId="26C05DE0" w:rsidR="00526ECC" w:rsidRPr="00D353F3" w:rsidRDefault="00526ECC" w:rsidP="00526ECC">
            <w:pPr>
              <w:rPr>
                <w:color w:val="000000" w:themeColor="text1"/>
              </w:rPr>
            </w:pPr>
            <w:r w:rsidRPr="00D353F3">
              <w:rPr>
                <w:color w:val="000000" w:themeColor="text1"/>
              </w:rPr>
              <w:t xml:space="preserve">Дані про пов’язаних </w:t>
            </w:r>
            <w:r w:rsidR="0027480F" w:rsidRPr="00D353F3">
              <w:rPr>
                <w:color w:val="000000" w:themeColor="text1"/>
              </w:rPr>
              <w:t>і</w:t>
            </w:r>
            <w:r w:rsidRPr="00D353F3">
              <w:rPr>
                <w:color w:val="000000" w:themeColor="text1"/>
              </w:rPr>
              <w:t>з небанківською фінансовою групою осіб</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FCCAFA" w14:textId="1266B000" w:rsidR="00526ECC" w:rsidRPr="00D353F3" w:rsidRDefault="00526ECC" w:rsidP="00E26CFD">
            <w:pPr>
              <w:rPr>
                <w:color w:val="000000" w:themeColor="text1"/>
              </w:rPr>
            </w:pPr>
            <w:r w:rsidRPr="00D353F3">
              <w:rPr>
                <w:color w:val="000000" w:themeColor="text1"/>
              </w:rPr>
              <w:t>Квартальна (наростаю</w:t>
            </w:r>
            <w:r w:rsidR="00E26CFD" w:rsidRPr="00D353F3">
              <w:rPr>
                <w:color w:val="000000" w:themeColor="text1"/>
              </w:rPr>
              <w:t>чим підсумком з початку року)</w:t>
            </w:r>
          </w:p>
        </w:tc>
        <w:tc>
          <w:tcPr>
            <w:tcW w:w="6237" w:type="dxa"/>
            <w:tcBorders>
              <w:top w:val="single" w:sz="4" w:space="0" w:color="auto"/>
              <w:left w:val="nil"/>
              <w:bottom w:val="single" w:sz="4" w:space="0" w:color="auto"/>
              <w:right w:val="single" w:sz="4" w:space="0" w:color="auto"/>
            </w:tcBorders>
            <w:shd w:val="clear" w:color="auto" w:fill="auto"/>
            <w:vAlign w:val="center"/>
          </w:tcPr>
          <w:p w14:paraId="65039908" w14:textId="4DD0B006" w:rsidR="00526ECC" w:rsidRPr="00D353F3" w:rsidRDefault="00E26CFD" w:rsidP="00520930">
            <w:pPr>
              <w:rPr>
                <w:color w:val="000000" w:themeColor="text1"/>
              </w:rPr>
            </w:pPr>
            <w:r w:rsidRPr="00D353F3">
              <w:rPr>
                <w:color w:val="000000" w:themeColor="text1"/>
              </w:rPr>
              <w:t>За І квартал, перше півріччя, девʼять місяців – не пізніше останнього робочого дня другого місяця, наступного за звітним періодом (для великих та середніх небанківських фінансових груп),  </w:t>
            </w:r>
            <w:r w:rsidRPr="00D353F3">
              <w:rPr>
                <w:color w:val="000000" w:themeColor="text1"/>
              </w:rPr>
              <w:br/>
              <w:t>за рік – не пізніше 01 червня року, наступного за звітним (для всіх небанківських фінансових груп)</w:t>
            </w:r>
          </w:p>
        </w:tc>
      </w:tr>
      <w:tr w:rsidR="00D353F3" w:rsidRPr="00D353F3" w14:paraId="3C76065A" w14:textId="77777777" w:rsidTr="004D13F0">
        <w:trPr>
          <w:trHeight w:val="19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F0A0F" w14:textId="77777777"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0195FA" w14:textId="77777777" w:rsidR="00526ECC" w:rsidRPr="00D353F3" w:rsidRDefault="00526ECC" w:rsidP="00526ECC">
            <w:pPr>
              <w:jc w:val="center"/>
              <w:rPr>
                <w:color w:val="000000" w:themeColor="text1"/>
              </w:rPr>
            </w:pPr>
            <w:r w:rsidRPr="00D353F3">
              <w:rPr>
                <w:color w:val="000000" w:themeColor="text1"/>
              </w:rPr>
              <w:t>G03</w:t>
            </w:r>
          </w:p>
        </w:tc>
        <w:tc>
          <w:tcPr>
            <w:tcW w:w="3827" w:type="dxa"/>
            <w:tcBorders>
              <w:top w:val="single" w:sz="4" w:space="0" w:color="auto"/>
              <w:left w:val="nil"/>
              <w:bottom w:val="single" w:sz="4" w:space="0" w:color="auto"/>
              <w:right w:val="single" w:sz="4" w:space="0" w:color="auto"/>
            </w:tcBorders>
            <w:shd w:val="clear" w:color="auto" w:fill="auto"/>
            <w:vAlign w:val="center"/>
          </w:tcPr>
          <w:p w14:paraId="1AE357F6" w14:textId="77777777" w:rsidR="00526ECC" w:rsidRPr="00D353F3" w:rsidRDefault="00526ECC" w:rsidP="00526ECC">
            <w:pPr>
              <w:rPr>
                <w:color w:val="000000" w:themeColor="text1"/>
              </w:rPr>
            </w:pPr>
            <w:r w:rsidRPr="00D353F3">
              <w:rPr>
                <w:color w:val="000000" w:themeColor="text1"/>
              </w:rPr>
              <w:t>Дані консолідованого звіту про зміни у власному капіталі</w:t>
            </w:r>
          </w:p>
        </w:tc>
        <w:tc>
          <w:tcPr>
            <w:tcW w:w="2552" w:type="dxa"/>
            <w:tcBorders>
              <w:top w:val="single" w:sz="4" w:space="0" w:color="auto"/>
              <w:left w:val="nil"/>
              <w:bottom w:val="single" w:sz="4" w:space="0" w:color="auto"/>
              <w:right w:val="single" w:sz="4" w:space="0" w:color="auto"/>
            </w:tcBorders>
            <w:shd w:val="clear" w:color="auto" w:fill="auto"/>
            <w:vAlign w:val="center"/>
          </w:tcPr>
          <w:p w14:paraId="1EB23E6D" w14:textId="0543F9CE" w:rsidR="00526ECC" w:rsidRPr="00D353F3" w:rsidRDefault="00526ECC" w:rsidP="00E26CFD">
            <w:pPr>
              <w:rPr>
                <w:color w:val="000000" w:themeColor="text1"/>
              </w:rPr>
            </w:pPr>
            <w:r w:rsidRPr="00D353F3">
              <w:rPr>
                <w:color w:val="000000" w:themeColor="text1"/>
              </w:rPr>
              <w:t xml:space="preserve">Квартальна (наростаючим підсумком з початку року) </w:t>
            </w:r>
          </w:p>
        </w:tc>
        <w:tc>
          <w:tcPr>
            <w:tcW w:w="6237" w:type="dxa"/>
            <w:tcBorders>
              <w:top w:val="single" w:sz="4" w:space="0" w:color="auto"/>
              <w:left w:val="nil"/>
              <w:bottom w:val="single" w:sz="4" w:space="0" w:color="auto"/>
              <w:right w:val="single" w:sz="4" w:space="0" w:color="auto"/>
            </w:tcBorders>
            <w:shd w:val="clear" w:color="auto" w:fill="auto"/>
            <w:vAlign w:val="center"/>
          </w:tcPr>
          <w:p w14:paraId="3711AF12" w14:textId="434D3DAD" w:rsidR="00526ECC" w:rsidRPr="00D353F3" w:rsidRDefault="00E26CFD" w:rsidP="00520930">
            <w:pPr>
              <w:rPr>
                <w:color w:val="000000" w:themeColor="text1"/>
              </w:rPr>
            </w:pPr>
            <w:r w:rsidRPr="00D353F3">
              <w:rPr>
                <w:color w:val="000000" w:themeColor="text1"/>
              </w:rPr>
              <w:t>За І квартал, перше півріччя, девʼять місяців – не пізніше останнього робочого дня другого місяця, наступного за звітним періодом (для великих та середніх небанківських фінансових груп),  </w:t>
            </w:r>
            <w:r w:rsidRPr="00D353F3">
              <w:rPr>
                <w:color w:val="000000" w:themeColor="text1"/>
              </w:rPr>
              <w:br/>
              <w:t>за рік – не пізніше 01 червня року, наступного за звітним (для всіх небанківських фінансових груп)</w:t>
            </w:r>
          </w:p>
        </w:tc>
      </w:tr>
      <w:tr w:rsidR="00D353F3" w:rsidRPr="00D353F3" w14:paraId="6DBA08E9" w14:textId="77777777" w:rsidTr="004D13F0">
        <w:trPr>
          <w:trHeight w:val="198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891C" w14:textId="51082EE4"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23EA58D" w14:textId="77777777" w:rsidR="00526ECC" w:rsidRPr="00D353F3" w:rsidRDefault="00526ECC" w:rsidP="00526ECC">
            <w:pPr>
              <w:jc w:val="center"/>
              <w:rPr>
                <w:color w:val="000000" w:themeColor="text1"/>
              </w:rPr>
            </w:pPr>
            <w:r w:rsidRPr="00D353F3">
              <w:rPr>
                <w:color w:val="000000" w:themeColor="text1"/>
              </w:rPr>
              <w:t>G031</w:t>
            </w:r>
          </w:p>
        </w:tc>
        <w:tc>
          <w:tcPr>
            <w:tcW w:w="3827" w:type="dxa"/>
            <w:tcBorders>
              <w:top w:val="single" w:sz="4" w:space="0" w:color="auto"/>
              <w:left w:val="nil"/>
              <w:bottom w:val="single" w:sz="4" w:space="0" w:color="auto"/>
              <w:right w:val="single" w:sz="4" w:space="0" w:color="auto"/>
            </w:tcBorders>
            <w:shd w:val="clear" w:color="auto" w:fill="auto"/>
            <w:vAlign w:val="center"/>
          </w:tcPr>
          <w:p w14:paraId="6861FCC5" w14:textId="77777777" w:rsidR="00526ECC" w:rsidRPr="00D353F3" w:rsidRDefault="00526ECC" w:rsidP="00526ECC">
            <w:pPr>
              <w:rPr>
                <w:color w:val="000000" w:themeColor="text1"/>
              </w:rPr>
            </w:pPr>
            <w:r w:rsidRPr="00D353F3">
              <w:rPr>
                <w:color w:val="000000" w:themeColor="text1"/>
              </w:rPr>
              <w:t>Дані субконсолідованого звіту про зміни у власному капіталі страхової підгрупи та кредитно-інвестиційної підгрупи небанківської фінансової групи</w:t>
            </w:r>
          </w:p>
        </w:tc>
        <w:tc>
          <w:tcPr>
            <w:tcW w:w="2552" w:type="dxa"/>
            <w:tcBorders>
              <w:top w:val="single" w:sz="4" w:space="0" w:color="auto"/>
              <w:left w:val="nil"/>
              <w:bottom w:val="single" w:sz="4" w:space="0" w:color="auto"/>
              <w:right w:val="single" w:sz="4" w:space="0" w:color="auto"/>
            </w:tcBorders>
            <w:shd w:val="clear" w:color="auto" w:fill="auto"/>
            <w:vAlign w:val="center"/>
          </w:tcPr>
          <w:p w14:paraId="122AF6CC" w14:textId="77777777" w:rsidR="00526ECC" w:rsidRPr="00D353F3" w:rsidRDefault="00526ECC" w:rsidP="00526ECC">
            <w:pPr>
              <w:rPr>
                <w:color w:val="000000" w:themeColor="text1"/>
              </w:rPr>
            </w:pPr>
            <w:r w:rsidRPr="00D353F3">
              <w:rPr>
                <w:color w:val="000000" w:themeColor="text1"/>
              </w:rPr>
              <w:t>Річна</w:t>
            </w:r>
          </w:p>
        </w:tc>
        <w:tc>
          <w:tcPr>
            <w:tcW w:w="6237" w:type="dxa"/>
            <w:tcBorders>
              <w:top w:val="single" w:sz="4" w:space="0" w:color="auto"/>
              <w:left w:val="nil"/>
              <w:bottom w:val="single" w:sz="4" w:space="0" w:color="auto"/>
              <w:right w:val="single" w:sz="4" w:space="0" w:color="auto"/>
            </w:tcBorders>
            <w:shd w:val="clear" w:color="auto" w:fill="auto"/>
            <w:vAlign w:val="center"/>
          </w:tcPr>
          <w:p w14:paraId="154AB2CC" w14:textId="77777777" w:rsidR="00526ECC" w:rsidRPr="00D353F3" w:rsidRDefault="00526ECC" w:rsidP="00526ECC">
            <w:pPr>
              <w:rPr>
                <w:color w:val="000000" w:themeColor="text1"/>
              </w:rPr>
            </w:pPr>
            <w:r w:rsidRPr="00D353F3">
              <w:rPr>
                <w:color w:val="000000" w:themeColor="text1"/>
              </w:rPr>
              <w:t>Не пізніше 01 червня року, наступного за звітним</w:t>
            </w:r>
          </w:p>
        </w:tc>
      </w:tr>
    </w:tbl>
    <w:p w14:paraId="6785CAAA" w14:textId="77777777" w:rsidR="004D13F0" w:rsidRDefault="004D13F0" w:rsidP="004D13F0">
      <w:pPr>
        <w:pStyle w:val="af3"/>
        <w:ind w:left="175" w:right="-32"/>
        <w:jc w:val="center"/>
        <w:rPr>
          <w:color w:val="000000" w:themeColor="text1"/>
        </w:rPr>
        <w:sectPr w:rsidR="004D13F0" w:rsidSect="00D528A4">
          <w:headerReference w:type="default" r:id="rId113"/>
          <w:pgSz w:w="16838" w:h="11906" w:orient="landscape"/>
          <w:pgMar w:top="1134" w:right="567" w:bottom="1701" w:left="1701" w:header="708" w:footer="708" w:gutter="0"/>
          <w:cols w:space="708"/>
          <w:docGrid w:linePitch="360"/>
        </w:sectPr>
      </w:pPr>
    </w:p>
    <w:tbl>
      <w:tblPr>
        <w:tblW w:w="14743" w:type="dxa"/>
        <w:tblInd w:w="-289" w:type="dxa"/>
        <w:tblLayout w:type="fixed"/>
        <w:tblLook w:val="04A0" w:firstRow="1" w:lastRow="0" w:firstColumn="1" w:lastColumn="0" w:noHBand="0" w:noVBand="1"/>
      </w:tblPr>
      <w:tblGrid>
        <w:gridCol w:w="710"/>
        <w:gridCol w:w="1417"/>
        <w:gridCol w:w="3827"/>
        <w:gridCol w:w="2552"/>
        <w:gridCol w:w="6237"/>
      </w:tblGrid>
      <w:tr w:rsidR="004D13F0" w:rsidRPr="00D353F3" w14:paraId="31D0B514" w14:textId="77777777" w:rsidTr="004D13F0">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54E9F" w14:textId="256324C1" w:rsidR="004D13F0" w:rsidRPr="00D353F3" w:rsidRDefault="004D13F0" w:rsidP="004D13F0">
            <w:pPr>
              <w:pStyle w:val="af3"/>
              <w:ind w:left="175" w:right="-32"/>
              <w:jc w:val="center"/>
              <w:rPr>
                <w:color w:val="000000" w:themeColor="text1"/>
              </w:rPr>
            </w:pPr>
            <w:r w:rsidRPr="00D353F3">
              <w:rPr>
                <w:color w:val="000000" w:themeColor="text1"/>
              </w:rPr>
              <w:lastRenderedPageBreak/>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E5D60B" w14:textId="1FAAE034" w:rsidR="004D13F0" w:rsidRPr="00D353F3" w:rsidRDefault="004D13F0" w:rsidP="004D13F0">
            <w:pPr>
              <w:jc w:val="center"/>
              <w:rPr>
                <w:color w:val="000000" w:themeColor="text1"/>
              </w:rPr>
            </w:pPr>
            <w:r w:rsidRPr="00D353F3">
              <w:rPr>
                <w:color w:val="000000" w:themeColor="text1"/>
                <w:lang w:val="en-US"/>
              </w:rPr>
              <w:t>2</w:t>
            </w:r>
          </w:p>
        </w:tc>
        <w:tc>
          <w:tcPr>
            <w:tcW w:w="3827" w:type="dxa"/>
            <w:tcBorders>
              <w:top w:val="single" w:sz="4" w:space="0" w:color="auto"/>
              <w:left w:val="nil"/>
              <w:bottom w:val="single" w:sz="4" w:space="0" w:color="auto"/>
              <w:right w:val="single" w:sz="4" w:space="0" w:color="auto"/>
            </w:tcBorders>
            <w:shd w:val="clear" w:color="auto" w:fill="auto"/>
            <w:vAlign w:val="center"/>
          </w:tcPr>
          <w:p w14:paraId="04514B40" w14:textId="7967E6FB" w:rsidR="004D13F0" w:rsidRPr="00D353F3" w:rsidRDefault="004D13F0" w:rsidP="004D13F0">
            <w:pPr>
              <w:jc w:val="center"/>
              <w:rPr>
                <w:color w:val="000000" w:themeColor="text1"/>
              </w:rPr>
            </w:pPr>
            <w:r w:rsidRPr="00D353F3">
              <w:rPr>
                <w:color w:val="000000" w:themeColor="text1"/>
                <w:lang w:val="en-US"/>
              </w:rPr>
              <w:t>3</w:t>
            </w:r>
          </w:p>
        </w:tc>
        <w:tc>
          <w:tcPr>
            <w:tcW w:w="2552" w:type="dxa"/>
            <w:tcBorders>
              <w:top w:val="single" w:sz="4" w:space="0" w:color="auto"/>
              <w:left w:val="nil"/>
              <w:bottom w:val="single" w:sz="4" w:space="0" w:color="auto"/>
              <w:right w:val="single" w:sz="4" w:space="0" w:color="auto"/>
            </w:tcBorders>
            <w:shd w:val="clear" w:color="auto" w:fill="auto"/>
            <w:vAlign w:val="center"/>
          </w:tcPr>
          <w:p w14:paraId="3DC09544" w14:textId="22151EF3" w:rsidR="004D13F0" w:rsidRPr="00D353F3" w:rsidRDefault="004D13F0" w:rsidP="004D13F0">
            <w:pPr>
              <w:jc w:val="center"/>
              <w:rPr>
                <w:color w:val="000000" w:themeColor="text1"/>
              </w:rPr>
            </w:pPr>
            <w:r w:rsidRPr="00D353F3">
              <w:rPr>
                <w:color w:val="000000" w:themeColor="text1"/>
                <w:lang w:val="en-US"/>
              </w:rPr>
              <w:t>4</w:t>
            </w:r>
          </w:p>
        </w:tc>
        <w:tc>
          <w:tcPr>
            <w:tcW w:w="6237" w:type="dxa"/>
            <w:tcBorders>
              <w:top w:val="single" w:sz="4" w:space="0" w:color="auto"/>
              <w:left w:val="nil"/>
              <w:bottom w:val="single" w:sz="4" w:space="0" w:color="auto"/>
              <w:right w:val="single" w:sz="4" w:space="0" w:color="auto"/>
            </w:tcBorders>
            <w:shd w:val="clear" w:color="auto" w:fill="auto"/>
            <w:vAlign w:val="center"/>
          </w:tcPr>
          <w:p w14:paraId="202B2254" w14:textId="1F511C2F" w:rsidR="004D13F0" w:rsidRPr="00D353F3" w:rsidRDefault="004D13F0" w:rsidP="004D13F0">
            <w:pPr>
              <w:jc w:val="center"/>
              <w:rPr>
                <w:color w:val="000000" w:themeColor="text1"/>
              </w:rPr>
            </w:pPr>
            <w:r w:rsidRPr="00D353F3">
              <w:rPr>
                <w:color w:val="000000" w:themeColor="text1"/>
                <w:lang w:val="en-US"/>
              </w:rPr>
              <w:t>5</w:t>
            </w:r>
          </w:p>
        </w:tc>
      </w:tr>
      <w:tr w:rsidR="00D353F3" w:rsidRPr="00D353F3" w14:paraId="77F90219" w14:textId="77777777" w:rsidTr="004D13F0">
        <w:trPr>
          <w:trHeight w:val="143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4B374" w14:textId="77777777"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9536B2" w14:textId="77777777" w:rsidR="00526ECC" w:rsidRPr="00D353F3" w:rsidRDefault="00526ECC" w:rsidP="00526ECC">
            <w:pPr>
              <w:jc w:val="center"/>
              <w:rPr>
                <w:color w:val="000000" w:themeColor="text1"/>
              </w:rPr>
            </w:pPr>
            <w:r w:rsidRPr="00D353F3">
              <w:rPr>
                <w:color w:val="000000" w:themeColor="text1"/>
              </w:rPr>
              <w:t>GF0</w:t>
            </w:r>
          </w:p>
        </w:tc>
        <w:tc>
          <w:tcPr>
            <w:tcW w:w="3827" w:type="dxa"/>
            <w:tcBorders>
              <w:top w:val="single" w:sz="4" w:space="0" w:color="auto"/>
              <w:left w:val="nil"/>
              <w:bottom w:val="single" w:sz="4" w:space="0" w:color="auto"/>
              <w:right w:val="single" w:sz="4" w:space="0" w:color="auto"/>
            </w:tcBorders>
            <w:shd w:val="clear" w:color="auto" w:fill="auto"/>
            <w:vAlign w:val="center"/>
          </w:tcPr>
          <w:p w14:paraId="195FFE11" w14:textId="77777777" w:rsidR="00526ECC" w:rsidRPr="00D353F3" w:rsidRDefault="00526ECC" w:rsidP="00526ECC">
            <w:pPr>
              <w:rPr>
                <w:color w:val="000000" w:themeColor="text1"/>
              </w:rPr>
            </w:pPr>
            <w:r w:rsidRPr="00D353F3">
              <w:rPr>
                <w:color w:val="000000" w:themeColor="text1"/>
              </w:rPr>
              <w:t>Дані консолідованої звітності небанківської фінансової групи</w:t>
            </w:r>
          </w:p>
        </w:tc>
        <w:tc>
          <w:tcPr>
            <w:tcW w:w="2552" w:type="dxa"/>
            <w:tcBorders>
              <w:top w:val="single" w:sz="4" w:space="0" w:color="auto"/>
              <w:left w:val="nil"/>
              <w:bottom w:val="single" w:sz="4" w:space="0" w:color="auto"/>
              <w:right w:val="single" w:sz="4" w:space="0" w:color="auto"/>
            </w:tcBorders>
            <w:shd w:val="clear" w:color="auto" w:fill="auto"/>
            <w:vAlign w:val="center"/>
          </w:tcPr>
          <w:p w14:paraId="12A29CE2" w14:textId="7D7B2A49" w:rsidR="00526ECC" w:rsidRPr="00D353F3" w:rsidRDefault="00526ECC" w:rsidP="00E26CFD">
            <w:pPr>
              <w:rPr>
                <w:color w:val="000000" w:themeColor="text1"/>
              </w:rPr>
            </w:pPr>
            <w:r w:rsidRPr="00D353F3">
              <w:rPr>
                <w:color w:val="000000" w:themeColor="text1"/>
              </w:rPr>
              <w:t>Квартальна (нароста</w:t>
            </w:r>
            <w:r w:rsidR="00E26CFD" w:rsidRPr="00D353F3">
              <w:rPr>
                <w:color w:val="000000" w:themeColor="text1"/>
              </w:rPr>
              <w:t>ючим підсумком з початку року)</w:t>
            </w:r>
          </w:p>
        </w:tc>
        <w:tc>
          <w:tcPr>
            <w:tcW w:w="6237" w:type="dxa"/>
            <w:tcBorders>
              <w:top w:val="single" w:sz="4" w:space="0" w:color="auto"/>
              <w:left w:val="nil"/>
              <w:bottom w:val="single" w:sz="4" w:space="0" w:color="auto"/>
              <w:right w:val="single" w:sz="4" w:space="0" w:color="auto"/>
            </w:tcBorders>
            <w:shd w:val="clear" w:color="auto" w:fill="auto"/>
            <w:vAlign w:val="center"/>
          </w:tcPr>
          <w:p w14:paraId="03694141" w14:textId="3C195A4B" w:rsidR="00526ECC" w:rsidRPr="00D353F3" w:rsidRDefault="00E26CFD" w:rsidP="00520930">
            <w:pPr>
              <w:rPr>
                <w:color w:val="000000" w:themeColor="text1"/>
              </w:rPr>
            </w:pPr>
            <w:r w:rsidRPr="00D353F3">
              <w:rPr>
                <w:color w:val="000000" w:themeColor="text1"/>
              </w:rPr>
              <w:t>За І квартал, перше півріччя, девʼять місяців – не пізніше останнього робочого дня другого місяця, наступного за звітним періодом (для великих та середніх небанківських фінансових груп),  </w:t>
            </w:r>
            <w:r w:rsidRPr="00D353F3">
              <w:rPr>
                <w:color w:val="000000" w:themeColor="text1"/>
              </w:rPr>
              <w:br/>
              <w:t>за рік – не пізніше 01 червня року, наступного за звітним (для всіх небанківських фінансових груп)</w:t>
            </w:r>
          </w:p>
        </w:tc>
      </w:tr>
      <w:tr w:rsidR="00D353F3" w:rsidRPr="00D353F3" w14:paraId="50A17A5C" w14:textId="77777777" w:rsidTr="004D13F0">
        <w:trPr>
          <w:trHeight w:val="151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6408E" w14:textId="4637CB0B"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776C10" w14:textId="77777777" w:rsidR="00526ECC" w:rsidRPr="00D353F3" w:rsidRDefault="00526ECC" w:rsidP="00526ECC">
            <w:pPr>
              <w:jc w:val="center"/>
              <w:rPr>
                <w:color w:val="000000" w:themeColor="text1"/>
              </w:rPr>
            </w:pPr>
            <w:r w:rsidRPr="00D353F3">
              <w:rPr>
                <w:color w:val="000000" w:themeColor="text1"/>
              </w:rPr>
              <w:t>GF1</w:t>
            </w:r>
          </w:p>
        </w:tc>
        <w:tc>
          <w:tcPr>
            <w:tcW w:w="3827" w:type="dxa"/>
            <w:tcBorders>
              <w:top w:val="single" w:sz="4" w:space="0" w:color="auto"/>
              <w:left w:val="nil"/>
              <w:bottom w:val="single" w:sz="4" w:space="0" w:color="auto"/>
              <w:right w:val="single" w:sz="4" w:space="0" w:color="auto"/>
            </w:tcBorders>
            <w:shd w:val="clear" w:color="auto" w:fill="auto"/>
            <w:vAlign w:val="center"/>
          </w:tcPr>
          <w:p w14:paraId="327991FB" w14:textId="77777777" w:rsidR="00526ECC" w:rsidRPr="00D353F3" w:rsidRDefault="00526ECC" w:rsidP="00526ECC">
            <w:pPr>
              <w:rPr>
                <w:color w:val="000000" w:themeColor="text1"/>
              </w:rPr>
            </w:pPr>
            <w:r w:rsidRPr="00D353F3">
              <w:rPr>
                <w:color w:val="000000" w:themeColor="text1"/>
              </w:rPr>
              <w:t>Дані субконсолідованої звітності страхової підгрупи та кредитно-інвестиційної підгрупи небанківської фінансової групи</w:t>
            </w:r>
          </w:p>
        </w:tc>
        <w:tc>
          <w:tcPr>
            <w:tcW w:w="2552" w:type="dxa"/>
            <w:tcBorders>
              <w:top w:val="single" w:sz="4" w:space="0" w:color="auto"/>
              <w:left w:val="nil"/>
              <w:bottom w:val="single" w:sz="4" w:space="0" w:color="auto"/>
              <w:right w:val="single" w:sz="4" w:space="0" w:color="auto"/>
            </w:tcBorders>
            <w:shd w:val="clear" w:color="auto" w:fill="auto"/>
            <w:vAlign w:val="center"/>
          </w:tcPr>
          <w:p w14:paraId="7CE220CC" w14:textId="77777777" w:rsidR="00526ECC" w:rsidRPr="00D353F3" w:rsidRDefault="00526ECC" w:rsidP="00526ECC">
            <w:pPr>
              <w:rPr>
                <w:color w:val="000000" w:themeColor="text1"/>
              </w:rPr>
            </w:pPr>
            <w:r w:rsidRPr="00D353F3">
              <w:rPr>
                <w:color w:val="000000" w:themeColor="text1"/>
              </w:rPr>
              <w:t>Річна</w:t>
            </w:r>
          </w:p>
        </w:tc>
        <w:tc>
          <w:tcPr>
            <w:tcW w:w="6237" w:type="dxa"/>
            <w:tcBorders>
              <w:top w:val="single" w:sz="4" w:space="0" w:color="auto"/>
              <w:left w:val="nil"/>
              <w:bottom w:val="single" w:sz="4" w:space="0" w:color="auto"/>
              <w:right w:val="single" w:sz="4" w:space="0" w:color="auto"/>
            </w:tcBorders>
            <w:shd w:val="clear" w:color="auto" w:fill="auto"/>
            <w:vAlign w:val="center"/>
          </w:tcPr>
          <w:p w14:paraId="0A11316B" w14:textId="77777777" w:rsidR="00526ECC" w:rsidRPr="00D353F3" w:rsidRDefault="00526ECC" w:rsidP="00526ECC">
            <w:pPr>
              <w:rPr>
                <w:color w:val="000000" w:themeColor="text1"/>
              </w:rPr>
            </w:pPr>
            <w:r w:rsidRPr="00D353F3">
              <w:rPr>
                <w:color w:val="000000" w:themeColor="text1"/>
              </w:rPr>
              <w:t>Не пізніше 01 червня року, наступного за звітним</w:t>
            </w:r>
          </w:p>
        </w:tc>
      </w:tr>
      <w:tr w:rsidR="00D353F3" w:rsidRPr="00D353F3" w14:paraId="6A38A331" w14:textId="77777777" w:rsidTr="004D13F0">
        <w:trPr>
          <w:trHeight w:val="18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006DE" w14:textId="77777777"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6745E9E" w14:textId="77777777" w:rsidR="00526ECC" w:rsidRPr="00D353F3" w:rsidRDefault="00526ECC" w:rsidP="00526ECC">
            <w:pPr>
              <w:jc w:val="center"/>
              <w:rPr>
                <w:color w:val="000000" w:themeColor="text1"/>
              </w:rPr>
            </w:pPr>
            <w:r w:rsidRPr="00D353F3">
              <w:rPr>
                <w:color w:val="000000" w:themeColor="text1"/>
              </w:rPr>
              <w:t>GT1</w:t>
            </w:r>
          </w:p>
        </w:tc>
        <w:tc>
          <w:tcPr>
            <w:tcW w:w="3827" w:type="dxa"/>
            <w:tcBorders>
              <w:top w:val="single" w:sz="4" w:space="0" w:color="auto"/>
              <w:left w:val="nil"/>
              <w:bottom w:val="single" w:sz="4" w:space="0" w:color="auto"/>
              <w:right w:val="single" w:sz="4" w:space="0" w:color="auto"/>
            </w:tcBorders>
            <w:shd w:val="clear" w:color="auto" w:fill="auto"/>
            <w:vAlign w:val="center"/>
          </w:tcPr>
          <w:p w14:paraId="74EC3391" w14:textId="77777777" w:rsidR="009F7364" w:rsidRPr="00D353F3" w:rsidRDefault="00526ECC" w:rsidP="00526ECC">
            <w:pPr>
              <w:rPr>
                <w:color w:val="000000" w:themeColor="text1"/>
                <w:lang w:val="ru-RU"/>
              </w:rPr>
            </w:pPr>
            <w:r w:rsidRPr="00D353F3">
              <w:rPr>
                <w:color w:val="000000" w:themeColor="text1"/>
              </w:rPr>
              <w:t>Дані про внутрішньогрупові операції щодо активів / зобов</w:t>
            </w:r>
            <w:r w:rsidRPr="00D353F3">
              <w:rPr>
                <w:color w:val="000000" w:themeColor="text1"/>
                <w:lang w:val="ru-RU"/>
              </w:rPr>
              <w:t>’</w:t>
            </w:r>
            <w:r w:rsidRPr="00D353F3">
              <w:rPr>
                <w:color w:val="000000" w:themeColor="text1"/>
              </w:rPr>
              <w:t>язань</w:t>
            </w:r>
            <w:r w:rsidRPr="00D353F3">
              <w:rPr>
                <w:color w:val="000000" w:themeColor="text1"/>
                <w:lang w:val="en-US"/>
              </w:rPr>
              <w:t> </w:t>
            </w:r>
            <w:r w:rsidRPr="00D353F3">
              <w:rPr>
                <w:color w:val="000000" w:themeColor="text1"/>
              </w:rPr>
              <w:t>/</w:t>
            </w:r>
            <w:r w:rsidR="008D5479" w:rsidRPr="00D353F3">
              <w:rPr>
                <w:color w:val="000000" w:themeColor="text1"/>
                <w:lang w:val="ru-RU"/>
              </w:rPr>
              <w:t> </w:t>
            </w:r>
          </w:p>
          <w:p w14:paraId="695EC9C8" w14:textId="65186BCB" w:rsidR="00526ECC" w:rsidRPr="00D353F3" w:rsidRDefault="00526ECC" w:rsidP="00526ECC">
            <w:pPr>
              <w:rPr>
                <w:color w:val="000000" w:themeColor="text1"/>
              </w:rPr>
            </w:pPr>
            <w:r w:rsidRPr="00D353F3">
              <w:rPr>
                <w:color w:val="000000" w:themeColor="text1"/>
              </w:rPr>
              <w:t>власного капіталу</w:t>
            </w:r>
          </w:p>
        </w:tc>
        <w:tc>
          <w:tcPr>
            <w:tcW w:w="2552" w:type="dxa"/>
            <w:tcBorders>
              <w:top w:val="single" w:sz="4" w:space="0" w:color="auto"/>
              <w:left w:val="nil"/>
              <w:bottom w:val="single" w:sz="4" w:space="0" w:color="auto"/>
              <w:right w:val="single" w:sz="4" w:space="0" w:color="auto"/>
            </w:tcBorders>
            <w:shd w:val="clear" w:color="auto" w:fill="auto"/>
            <w:vAlign w:val="center"/>
          </w:tcPr>
          <w:p w14:paraId="746FFD8E" w14:textId="6F2D883B" w:rsidR="009F2836" w:rsidRPr="00D353F3" w:rsidRDefault="009F2836" w:rsidP="009F2836">
            <w:pPr>
              <w:rPr>
                <w:color w:val="000000" w:themeColor="text1"/>
              </w:rPr>
            </w:pPr>
            <w:r w:rsidRPr="00D353F3">
              <w:rPr>
                <w:color w:val="000000" w:themeColor="text1"/>
              </w:rPr>
              <w:t>Квартальна</w:t>
            </w:r>
          </w:p>
        </w:tc>
        <w:tc>
          <w:tcPr>
            <w:tcW w:w="6237" w:type="dxa"/>
            <w:tcBorders>
              <w:top w:val="single" w:sz="4" w:space="0" w:color="auto"/>
              <w:left w:val="nil"/>
              <w:bottom w:val="single" w:sz="4" w:space="0" w:color="auto"/>
              <w:right w:val="single" w:sz="4" w:space="0" w:color="auto"/>
            </w:tcBorders>
            <w:shd w:val="clear" w:color="auto" w:fill="auto"/>
            <w:vAlign w:val="center"/>
          </w:tcPr>
          <w:p w14:paraId="19AFB466" w14:textId="77777777" w:rsidR="00E26CFD" w:rsidRPr="00D353F3" w:rsidRDefault="00E26CFD" w:rsidP="00E26CFD">
            <w:pPr>
              <w:spacing w:line="252" w:lineRule="auto"/>
              <w:rPr>
                <w:color w:val="000000" w:themeColor="text1"/>
              </w:rPr>
            </w:pPr>
            <w:r w:rsidRPr="00D353F3">
              <w:rPr>
                <w:color w:val="000000" w:themeColor="text1"/>
              </w:rPr>
              <w:t xml:space="preserve">За І, II, III квартали – не пізніше останнього робочого дня другого місяця, наступного за звітним кварталом (для великих та середніх небанківських фінансових груп), </w:t>
            </w:r>
          </w:p>
          <w:p w14:paraId="075F331D" w14:textId="04A85A64" w:rsidR="00526ECC" w:rsidRPr="00D353F3" w:rsidRDefault="00E26CFD" w:rsidP="00E26CFD">
            <w:pPr>
              <w:rPr>
                <w:color w:val="000000" w:themeColor="text1"/>
              </w:rPr>
            </w:pPr>
            <w:r w:rsidRPr="00D353F3">
              <w:rPr>
                <w:color w:val="000000" w:themeColor="text1"/>
              </w:rPr>
              <w:t>за рік – не пізніше 01 червня року, наступного за звітним (для всіх небанківських фінансових груп)</w:t>
            </w:r>
          </w:p>
        </w:tc>
      </w:tr>
      <w:tr w:rsidR="00D353F3" w:rsidRPr="00D353F3" w14:paraId="20DCF4E7" w14:textId="77777777" w:rsidTr="004D13F0">
        <w:trPr>
          <w:trHeight w:val="192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98FD4" w14:textId="77777777"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6F899D" w14:textId="77777777" w:rsidR="00526ECC" w:rsidRPr="00D353F3" w:rsidRDefault="00526ECC" w:rsidP="00526ECC">
            <w:pPr>
              <w:jc w:val="center"/>
              <w:rPr>
                <w:color w:val="000000" w:themeColor="text1"/>
              </w:rPr>
            </w:pPr>
            <w:r w:rsidRPr="00D353F3">
              <w:rPr>
                <w:color w:val="000000" w:themeColor="text1"/>
              </w:rPr>
              <w:t>GT21</w:t>
            </w:r>
          </w:p>
        </w:tc>
        <w:tc>
          <w:tcPr>
            <w:tcW w:w="3827" w:type="dxa"/>
            <w:tcBorders>
              <w:top w:val="single" w:sz="4" w:space="0" w:color="auto"/>
              <w:left w:val="nil"/>
              <w:bottom w:val="single" w:sz="4" w:space="0" w:color="auto"/>
              <w:right w:val="single" w:sz="4" w:space="0" w:color="auto"/>
            </w:tcBorders>
            <w:shd w:val="clear" w:color="auto" w:fill="auto"/>
            <w:vAlign w:val="center"/>
          </w:tcPr>
          <w:p w14:paraId="2902D291" w14:textId="77777777" w:rsidR="009F7364" w:rsidRPr="00D353F3" w:rsidRDefault="00526ECC" w:rsidP="00526ECC">
            <w:pPr>
              <w:rPr>
                <w:color w:val="000000" w:themeColor="text1"/>
                <w:lang w:val="ru-RU"/>
              </w:rPr>
            </w:pPr>
            <w:r w:rsidRPr="00D353F3">
              <w:rPr>
                <w:color w:val="000000" w:themeColor="text1"/>
              </w:rPr>
              <w:t>Дані про учасників внутрішньогрупових операцій щодо страхування /</w:t>
            </w:r>
            <w:r w:rsidR="008D5479" w:rsidRPr="00D353F3">
              <w:rPr>
                <w:color w:val="000000" w:themeColor="text1"/>
                <w:lang w:val="en-US"/>
              </w:rPr>
              <w:t> </w:t>
            </w:r>
          </w:p>
          <w:p w14:paraId="33FF1E75" w14:textId="7A1C3EDB" w:rsidR="00526ECC" w:rsidRPr="00D353F3" w:rsidRDefault="00526ECC" w:rsidP="00526ECC">
            <w:pPr>
              <w:rPr>
                <w:color w:val="000000" w:themeColor="text1"/>
              </w:rPr>
            </w:pPr>
            <w:r w:rsidRPr="00D353F3">
              <w:rPr>
                <w:color w:val="000000" w:themeColor="text1"/>
              </w:rPr>
              <w:t>перестрахування</w:t>
            </w:r>
          </w:p>
        </w:tc>
        <w:tc>
          <w:tcPr>
            <w:tcW w:w="2552" w:type="dxa"/>
            <w:tcBorders>
              <w:top w:val="single" w:sz="4" w:space="0" w:color="auto"/>
              <w:left w:val="nil"/>
              <w:bottom w:val="single" w:sz="4" w:space="0" w:color="auto"/>
              <w:right w:val="single" w:sz="4" w:space="0" w:color="auto"/>
            </w:tcBorders>
            <w:shd w:val="clear" w:color="auto" w:fill="auto"/>
            <w:vAlign w:val="center"/>
          </w:tcPr>
          <w:p w14:paraId="5D4040D9" w14:textId="5E8948ED" w:rsidR="00526ECC" w:rsidRPr="00D353F3" w:rsidRDefault="009F2836" w:rsidP="009F2836">
            <w:pPr>
              <w:rPr>
                <w:color w:val="000000" w:themeColor="text1"/>
              </w:rPr>
            </w:pPr>
            <w:r w:rsidRPr="00D353F3">
              <w:rPr>
                <w:color w:val="000000" w:themeColor="text1"/>
              </w:rPr>
              <w:t>Квартальна</w:t>
            </w:r>
          </w:p>
        </w:tc>
        <w:tc>
          <w:tcPr>
            <w:tcW w:w="6237" w:type="dxa"/>
            <w:tcBorders>
              <w:top w:val="single" w:sz="4" w:space="0" w:color="auto"/>
              <w:left w:val="nil"/>
              <w:bottom w:val="single" w:sz="4" w:space="0" w:color="auto"/>
              <w:right w:val="single" w:sz="4" w:space="0" w:color="auto"/>
            </w:tcBorders>
            <w:shd w:val="clear" w:color="auto" w:fill="auto"/>
            <w:vAlign w:val="center"/>
          </w:tcPr>
          <w:p w14:paraId="2CCBBCDD" w14:textId="77777777" w:rsidR="009F2836" w:rsidRPr="00D353F3" w:rsidRDefault="009F2836" w:rsidP="009F2836">
            <w:pPr>
              <w:spacing w:line="252" w:lineRule="auto"/>
              <w:rPr>
                <w:color w:val="000000" w:themeColor="text1"/>
              </w:rPr>
            </w:pPr>
            <w:r w:rsidRPr="00D353F3">
              <w:rPr>
                <w:color w:val="000000" w:themeColor="text1"/>
              </w:rPr>
              <w:t xml:space="preserve">За І, II, III квартали – не пізніше останнього робочого дня другого місяця, наступного за звітним кварталом (для великих та середніх небанківських фінансових груп), </w:t>
            </w:r>
          </w:p>
          <w:p w14:paraId="0504B694" w14:textId="1F19416E" w:rsidR="00526ECC" w:rsidRPr="00D353F3" w:rsidRDefault="009F2836" w:rsidP="009F2836">
            <w:pPr>
              <w:rPr>
                <w:color w:val="000000" w:themeColor="text1"/>
              </w:rPr>
            </w:pPr>
            <w:r w:rsidRPr="00D353F3">
              <w:rPr>
                <w:color w:val="000000" w:themeColor="text1"/>
              </w:rPr>
              <w:t>за рік – не пізніше 01 червня року, наступного за звітним (для всіх небанківських фінансових груп)</w:t>
            </w:r>
          </w:p>
        </w:tc>
      </w:tr>
    </w:tbl>
    <w:p w14:paraId="114ED9F9" w14:textId="77777777" w:rsidR="004D13F0" w:rsidRDefault="004D13F0" w:rsidP="004D13F0">
      <w:pPr>
        <w:pStyle w:val="af3"/>
        <w:ind w:left="175" w:right="-32"/>
        <w:jc w:val="center"/>
        <w:rPr>
          <w:color w:val="000000" w:themeColor="text1"/>
        </w:rPr>
        <w:sectPr w:rsidR="004D13F0" w:rsidSect="00D528A4">
          <w:pgSz w:w="16838" w:h="11906" w:orient="landscape"/>
          <w:pgMar w:top="1134" w:right="567" w:bottom="1701" w:left="1701" w:header="708" w:footer="708" w:gutter="0"/>
          <w:cols w:space="708"/>
          <w:docGrid w:linePitch="360"/>
        </w:sectPr>
      </w:pPr>
    </w:p>
    <w:tbl>
      <w:tblPr>
        <w:tblW w:w="14743" w:type="dxa"/>
        <w:tblInd w:w="-289" w:type="dxa"/>
        <w:tblLayout w:type="fixed"/>
        <w:tblLook w:val="04A0" w:firstRow="1" w:lastRow="0" w:firstColumn="1" w:lastColumn="0" w:noHBand="0" w:noVBand="1"/>
      </w:tblPr>
      <w:tblGrid>
        <w:gridCol w:w="710"/>
        <w:gridCol w:w="1417"/>
        <w:gridCol w:w="3827"/>
        <w:gridCol w:w="2552"/>
        <w:gridCol w:w="6237"/>
      </w:tblGrid>
      <w:tr w:rsidR="004D13F0" w:rsidRPr="00D353F3" w14:paraId="0D21EA13" w14:textId="77777777" w:rsidTr="004D13F0">
        <w:trPr>
          <w:trHeight w:val="5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5787A" w14:textId="0EC75D31" w:rsidR="004D13F0" w:rsidRPr="00D353F3" w:rsidRDefault="004D13F0" w:rsidP="004D13F0">
            <w:pPr>
              <w:pStyle w:val="af3"/>
              <w:ind w:left="175" w:right="-32"/>
              <w:jc w:val="center"/>
              <w:rPr>
                <w:color w:val="000000" w:themeColor="text1"/>
              </w:rPr>
            </w:pPr>
            <w:r w:rsidRPr="00D353F3">
              <w:rPr>
                <w:color w:val="000000" w:themeColor="text1"/>
              </w:rPr>
              <w:lastRenderedPageBreak/>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EBC1A7" w14:textId="18447347" w:rsidR="004D13F0" w:rsidRPr="00D353F3" w:rsidRDefault="004D13F0" w:rsidP="004D13F0">
            <w:pPr>
              <w:jc w:val="center"/>
              <w:rPr>
                <w:color w:val="000000" w:themeColor="text1"/>
              </w:rPr>
            </w:pPr>
            <w:r w:rsidRPr="00D353F3">
              <w:rPr>
                <w:color w:val="000000" w:themeColor="text1"/>
                <w:lang w:val="en-US"/>
              </w:rPr>
              <w:t>2</w:t>
            </w:r>
          </w:p>
        </w:tc>
        <w:tc>
          <w:tcPr>
            <w:tcW w:w="3827" w:type="dxa"/>
            <w:tcBorders>
              <w:top w:val="single" w:sz="4" w:space="0" w:color="auto"/>
              <w:left w:val="nil"/>
              <w:bottom w:val="single" w:sz="4" w:space="0" w:color="auto"/>
              <w:right w:val="single" w:sz="4" w:space="0" w:color="auto"/>
            </w:tcBorders>
            <w:shd w:val="clear" w:color="auto" w:fill="auto"/>
            <w:vAlign w:val="center"/>
          </w:tcPr>
          <w:p w14:paraId="0B70FBA3" w14:textId="15072145" w:rsidR="004D13F0" w:rsidRPr="00D353F3" w:rsidRDefault="004D13F0" w:rsidP="004D13F0">
            <w:pPr>
              <w:jc w:val="center"/>
              <w:rPr>
                <w:color w:val="000000" w:themeColor="text1"/>
              </w:rPr>
            </w:pPr>
            <w:r w:rsidRPr="00D353F3">
              <w:rPr>
                <w:color w:val="000000" w:themeColor="text1"/>
                <w:lang w:val="en-US"/>
              </w:rPr>
              <w:t>3</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725923" w14:textId="4D940991" w:rsidR="004D13F0" w:rsidRPr="00D353F3" w:rsidRDefault="004D13F0" w:rsidP="004D13F0">
            <w:pPr>
              <w:jc w:val="center"/>
              <w:rPr>
                <w:color w:val="000000" w:themeColor="text1"/>
              </w:rPr>
            </w:pPr>
            <w:r w:rsidRPr="00D353F3">
              <w:rPr>
                <w:color w:val="000000" w:themeColor="text1"/>
                <w:lang w:val="en-US"/>
              </w:rPr>
              <w:t>4</w:t>
            </w:r>
          </w:p>
        </w:tc>
        <w:tc>
          <w:tcPr>
            <w:tcW w:w="6237" w:type="dxa"/>
            <w:tcBorders>
              <w:top w:val="single" w:sz="4" w:space="0" w:color="auto"/>
              <w:left w:val="nil"/>
              <w:bottom w:val="single" w:sz="4" w:space="0" w:color="auto"/>
              <w:right w:val="single" w:sz="4" w:space="0" w:color="auto"/>
            </w:tcBorders>
            <w:shd w:val="clear" w:color="auto" w:fill="auto"/>
            <w:vAlign w:val="center"/>
          </w:tcPr>
          <w:p w14:paraId="25D23AAE" w14:textId="433FCDAD" w:rsidR="004D13F0" w:rsidRPr="00D353F3" w:rsidRDefault="004D13F0" w:rsidP="004D13F0">
            <w:pPr>
              <w:spacing w:line="252" w:lineRule="auto"/>
              <w:jc w:val="center"/>
              <w:rPr>
                <w:color w:val="000000" w:themeColor="text1"/>
              </w:rPr>
            </w:pPr>
            <w:r w:rsidRPr="00D353F3">
              <w:rPr>
                <w:color w:val="000000" w:themeColor="text1"/>
                <w:lang w:val="en-US"/>
              </w:rPr>
              <w:t>5</w:t>
            </w:r>
          </w:p>
        </w:tc>
      </w:tr>
      <w:tr w:rsidR="00D353F3" w:rsidRPr="00D353F3" w14:paraId="07356AC7" w14:textId="77777777" w:rsidTr="004D13F0">
        <w:trPr>
          <w:trHeight w:val="203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F690E" w14:textId="77777777" w:rsidR="00526ECC" w:rsidRPr="00D353F3" w:rsidRDefault="00526ECC" w:rsidP="00526ECC">
            <w:pPr>
              <w:pStyle w:val="af3"/>
              <w:numPr>
                <w:ilvl w:val="0"/>
                <w:numId w:val="17"/>
              </w:numPr>
              <w:ind w:left="175" w:right="-32" w:hanging="188"/>
              <w:jc w:val="center"/>
              <w:rPr>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20E1227" w14:textId="77777777" w:rsidR="00526ECC" w:rsidRPr="00D353F3" w:rsidRDefault="00526ECC" w:rsidP="00526ECC">
            <w:pPr>
              <w:jc w:val="center"/>
              <w:rPr>
                <w:color w:val="000000" w:themeColor="text1"/>
              </w:rPr>
            </w:pPr>
            <w:r w:rsidRPr="00D353F3">
              <w:rPr>
                <w:color w:val="000000" w:themeColor="text1"/>
              </w:rPr>
              <w:t>GT22</w:t>
            </w:r>
          </w:p>
        </w:tc>
        <w:tc>
          <w:tcPr>
            <w:tcW w:w="3827" w:type="dxa"/>
            <w:tcBorders>
              <w:top w:val="single" w:sz="4" w:space="0" w:color="auto"/>
              <w:left w:val="nil"/>
              <w:bottom w:val="single" w:sz="4" w:space="0" w:color="auto"/>
              <w:right w:val="single" w:sz="4" w:space="0" w:color="auto"/>
            </w:tcBorders>
            <w:shd w:val="clear" w:color="auto" w:fill="auto"/>
            <w:vAlign w:val="center"/>
          </w:tcPr>
          <w:p w14:paraId="51A54605" w14:textId="77777777" w:rsidR="007D3AEA" w:rsidRPr="00D353F3" w:rsidRDefault="00526ECC" w:rsidP="00526ECC">
            <w:pPr>
              <w:rPr>
                <w:color w:val="000000" w:themeColor="text1"/>
              </w:rPr>
            </w:pPr>
            <w:r w:rsidRPr="00D353F3">
              <w:rPr>
                <w:color w:val="000000" w:themeColor="text1"/>
              </w:rPr>
              <w:t>Дані про внутрішньогрупові операції щодо страхування /</w:t>
            </w:r>
            <w:r w:rsidR="008D5479" w:rsidRPr="00D353F3">
              <w:rPr>
                <w:color w:val="000000" w:themeColor="text1"/>
              </w:rPr>
              <w:t> </w:t>
            </w:r>
          </w:p>
          <w:p w14:paraId="50DB5ABA" w14:textId="0D653E35" w:rsidR="00526ECC" w:rsidRPr="00D353F3" w:rsidRDefault="00526ECC" w:rsidP="00526ECC">
            <w:pPr>
              <w:rPr>
                <w:color w:val="000000" w:themeColor="text1"/>
              </w:rPr>
            </w:pPr>
            <w:r w:rsidRPr="00D353F3">
              <w:rPr>
                <w:color w:val="000000" w:themeColor="text1"/>
              </w:rPr>
              <w:t>перестрахування</w:t>
            </w:r>
          </w:p>
        </w:tc>
        <w:tc>
          <w:tcPr>
            <w:tcW w:w="2552" w:type="dxa"/>
            <w:tcBorders>
              <w:top w:val="single" w:sz="4" w:space="0" w:color="auto"/>
              <w:left w:val="nil"/>
              <w:bottom w:val="single" w:sz="4" w:space="0" w:color="auto"/>
              <w:right w:val="single" w:sz="4" w:space="0" w:color="auto"/>
            </w:tcBorders>
            <w:shd w:val="clear" w:color="auto" w:fill="auto"/>
            <w:vAlign w:val="center"/>
          </w:tcPr>
          <w:p w14:paraId="0A347561" w14:textId="7A294343" w:rsidR="00526ECC" w:rsidRPr="00D353F3" w:rsidRDefault="005A5FCB" w:rsidP="005A5FCB">
            <w:pPr>
              <w:rPr>
                <w:color w:val="000000" w:themeColor="text1"/>
              </w:rPr>
            </w:pPr>
            <w:r w:rsidRPr="00D353F3">
              <w:rPr>
                <w:color w:val="000000" w:themeColor="text1"/>
              </w:rPr>
              <w:t>Квартальна</w:t>
            </w:r>
          </w:p>
        </w:tc>
        <w:tc>
          <w:tcPr>
            <w:tcW w:w="6237" w:type="dxa"/>
            <w:tcBorders>
              <w:top w:val="single" w:sz="4" w:space="0" w:color="auto"/>
              <w:left w:val="nil"/>
              <w:bottom w:val="single" w:sz="4" w:space="0" w:color="auto"/>
              <w:right w:val="single" w:sz="4" w:space="0" w:color="auto"/>
            </w:tcBorders>
            <w:shd w:val="clear" w:color="auto" w:fill="auto"/>
            <w:vAlign w:val="center"/>
          </w:tcPr>
          <w:p w14:paraId="25A23735" w14:textId="77777777" w:rsidR="005A5FCB" w:rsidRPr="00D353F3" w:rsidRDefault="005A5FCB" w:rsidP="005A5FCB">
            <w:pPr>
              <w:spacing w:line="252" w:lineRule="auto"/>
              <w:rPr>
                <w:color w:val="000000" w:themeColor="text1"/>
              </w:rPr>
            </w:pPr>
            <w:r w:rsidRPr="00D353F3">
              <w:rPr>
                <w:color w:val="000000" w:themeColor="text1"/>
              </w:rPr>
              <w:t xml:space="preserve">За І, II, III квартали – не пізніше останнього робочого дня другого місяця, наступного за звітним кварталом (для великих та середніх небанківських фінансових груп), </w:t>
            </w:r>
          </w:p>
          <w:p w14:paraId="1987BB9E" w14:textId="5B2CBCCD" w:rsidR="00526ECC" w:rsidRPr="00D353F3" w:rsidRDefault="005A5FCB" w:rsidP="005A5FCB">
            <w:pPr>
              <w:rPr>
                <w:color w:val="000000" w:themeColor="text1"/>
              </w:rPr>
            </w:pPr>
            <w:r w:rsidRPr="00D353F3">
              <w:rPr>
                <w:color w:val="000000" w:themeColor="text1"/>
              </w:rPr>
              <w:t>за рік – не пізніше 01 червня року, наступного за звітним (для всіх небанківських фінансових груп)</w:t>
            </w:r>
          </w:p>
        </w:tc>
      </w:tr>
    </w:tbl>
    <w:p w14:paraId="20511788" w14:textId="406D0661" w:rsidR="00C5316A" w:rsidRPr="00D353F3" w:rsidRDefault="00C5316A" w:rsidP="00C5316A">
      <w:pPr>
        <w:jc w:val="center"/>
        <w:rPr>
          <w:color w:val="000000" w:themeColor="text1"/>
          <w:sz w:val="2"/>
          <w:szCs w:val="2"/>
          <w:lang w:val="ru-RU"/>
        </w:rPr>
      </w:pPr>
    </w:p>
    <w:p w14:paraId="319A9161" w14:textId="0DD9CFA7" w:rsidR="00526ECC" w:rsidRPr="00D353F3" w:rsidRDefault="00526ECC" w:rsidP="00C5316A">
      <w:pPr>
        <w:jc w:val="center"/>
        <w:rPr>
          <w:color w:val="000000" w:themeColor="text1"/>
          <w:sz w:val="2"/>
          <w:szCs w:val="2"/>
          <w:lang w:val="ru-RU"/>
        </w:rPr>
      </w:pPr>
    </w:p>
    <w:p w14:paraId="7800039E" w14:textId="77907B82" w:rsidR="00526ECC" w:rsidRPr="00D353F3" w:rsidRDefault="00526ECC" w:rsidP="00C5316A">
      <w:pPr>
        <w:jc w:val="center"/>
        <w:rPr>
          <w:color w:val="000000" w:themeColor="text1"/>
          <w:sz w:val="2"/>
          <w:szCs w:val="2"/>
          <w:lang w:val="ru-RU"/>
        </w:rPr>
      </w:pPr>
    </w:p>
    <w:p w14:paraId="7CDF2F12" w14:textId="2AE3E89D" w:rsidR="00526ECC" w:rsidRPr="00D353F3" w:rsidRDefault="00526ECC" w:rsidP="00C5316A">
      <w:pPr>
        <w:jc w:val="center"/>
        <w:rPr>
          <w:color w:val="000000" w:themeColor="text1"/>
          <w:sz w:val="2"/>
          <w:szCs w:val="2"/>
          <w:lang w:val="ru-RU"/>
        </w:rPr>
      </w:pPr>
    </w:p>
    <w:p w14:paraId="183E0738" w14:textId="77777777" w:rsidR="002A45A2" w:rsidRPr="00D353F3" w:rsidRDefault="002A45A2" w:rsidP="004D13F0">
      <w:pPr>
        <w:ind w:right="-31"/>
        <w:jc w:val="right"/>
        <w:rPr>
          <w:color w:val="000000" w:themeColor="text1"/>
        </w:rPr>
        <w:sectPr w:rsidR="002A45A2" w:rsidRPr="00D353F3" w:rsidSect="00D528A4">
          <w:pgSz w:w="16838" w:h="11906" w:orient="landscape"/>
          <w:pgMar w:top="1134" w:right="567" w:bottom="1701" w:left="1701" w:header="708" w:footer="708" w:gutter="0"/>
          <w:cols w:space="708"/>
          <w:docGrid w:linePitch="360"/>
        </w:sectPr>
      </w:pPr>
      <w:r w:rsidRPr="00D353F3">
        <w:rPr>
          <w:color w:val="000000" w:themeColor="text1"/>
        </w:rPr>
        <w:t>”.</w:t>
      </w:r>
    </w:p>
    <w:p w14:paraId="045FA85B" w14:textId="19B1E63C" w:rsidR="00526ECC" w:rsidRPr="00D353F3" w:rsidRDefault="00526ECC" w:rsidP="00C5316A">
      <w:pPr>
        <w:jc w:val="center"/>
        <w:rPr>
          <w:color w:val="000000" w:themeColor="text1"/>
          <w:sz w:val="2"/>
          <w:szCs w:val="2"/>
          <w:lang w:val="ru-RU"/>
        </w:rPr>
      </w:pPr>
    </w:p>
    <w:p w14:paraId="58DA3B13" w14:textId="57154E0C" w:rsidR="00526ECC" w:rsidRPr="00D353F3" w:rsidRDefault="00526ECC" w:rsidP="00C5316A">
      <w:pPr>
        <w:jc w:val="center"/>
        <w:rPr>
          <w:color w:val="000000" w:themeColor="text1"/>
          <w:sz w:val="2"/>
          <w:szCs w:val="2"/>
          <w:lang w:val="ru-RU"/>
        </w:rPr>
      </w:pPr>
    </w:p>
    <w:p w14:paraId="67600D6E" w14:textId="663E6A97" w:rsidR="00526ECC" w:rsidRPr="00D353F3" w:rsidRDefault="00526ECC" w:rsidP="00C5316A">
      <w:pPr>
        <w:jc w:val="center"/>
        <w:rPr>
          <w:color w:val="000000" w:themeColor="text1"/>
          <w:sz w:val="2"/>
          <w:szCs w:val="2"/>
          <w:lang w:val="ru-RU"/>
        </w:rPr>
      </w:pPr>
    </w:p>
    <w:p w14:paraId="038C0CF6" w14:textId="3B58CBB1" w:rsidR="00526ECC" w:rsidRPr="00D353F3" w:rsidRDefault="00526ECC" w:rsidP="00C5316A">
      <w:pPr>
        <w:jc w:val="center"/>
        <w:rPr>
          <w:color w:val="000000" w:themeColor="text1"/>
          <w:sz w:val="2"/>
          <w:szCs w:val="2"/>
          <w:lang w:val="ru-RU"/>
        </w:rPr>
      </w:pPr>
    </w:p>
    <w:p w14:paraId="588B079C" w14:textId="021028B7" w:rsidR="00526ECC" w:rsidRPr="00D353F3" w:rsidRDefault="00526ECC" w:rsidP="00C5316A">
      <w:pPr>
        <w:jc w:val="center"/>
        <w:rPr>
          <w:color w:val="000000" w:themeColor="text1"/>
          <w:sz w:val="2"/>
          <w:szCs w:val="2"/>
          <w:lang w:val="ru-RU"/>
        </w:rPr>
      </w:pPr>
    </w:p>
    <w:p w14:paraId="40F6A243" w14:textId="1A05FE80" w:rsidR="00526ECC" w:rsidRPr="00D353F3" w:rsidRDefault="00526ECC" w:rsidP="00C5316A">
      <w:pPr>
        <w:jc w:val="center"/>
        <w:rPr>
          <w:color w:val="000000" w:themeColor="text1"/>
          <w:sz w:val="2"/>
          <w:szCs w:val="2"/>
          <w:lang w:val="ru-RU"/>
        </w:rPr>
      </w:pPr>
    </w:p>
    <w:p w14:paraId="73012799" w14:textId="7C767D47" w:rsidR="00526ECC" w:rsidRPr="00D353F3" w:rsidRDefault="00526ECC" w:rsidP="00C5316A">
      <w:pPr>
        <w:jc w:val="center"/>
        <w:rPr>
          <w:color w:val="000000" w:themeColor="text1"/>
          <w:sz w:val="2"/>
          <w:szCs w:val="2"/>
          <w:lang w:val="ru-RU"/>
        </w:rPr>
      </w:pPr>
    </w:p>
    <w:p w14:paraId="7BA6A42E" w14:textId="77777777" w:rsidR="004B2500" w:rsidRPr="00D353F3" w:rsidRDefault="004B2500" w:rsidP="004B2500">
      <w:pPr>
        <w:pStyle w:val="af3"/>
        <w:numPr>
          <w:ilvl w:val="0"/>
          <w:numId w:val="1"/>
        </w:numPr>
        <w:tabs>
          <w:tab w:val="left" w:pos="851"/>
          <w:tab w:val="left" w:pos="993"/>
        </w:tabs>
        <w:autoSpaceDE w:val="0"/>
        <w:autoSpaceDN w:val="0"/>
        <w:adjustRightInd w:val="0"/>
        <w:ind w:left="0" w:firstLine="567"/>
        <w:rPr>
          <w:color w:val="000000" w:themeColor="text1"/>
        </w:rPr>
      </w:pPr>
      <w:r w:rsidRPr="00D353F3">
        <w:rPr>
          <w:color w:val="000000" w:themeColor="text1"/>
        </w:rPr>
        <w:t>Додаток 6 до Правил доповнити новим пунктом такого змісту:</w:t>
      </w:r>
    </w:p>
    <w:p w14:paraId="42F58474" w14:textId="77777777" w:rsidR="004B2500" w:rsidRPr="00D353F3" w:rsidRDefault="004B2500" w:rsidP="004B2500">
      <w:pPr>
        <w:pStyle w:val="af3"/>
        <w:tabs>
          <w:tab w:val="left" w:pos="851"/>
          <w:tab w:val="left" w:pos="993"/>
        </w:tabs>
        <w:autoSpaceDE w:val="0"/>
        <w:autoSpaceDN w:val="0"/>
        <w:adjustRightInd w:val="0"/>
        <w:ind w:left="0" w:firstLine="567"/>
        <w:rPr>
          <w:color w:val="000000" w:themeColor="text1"/>
        </w:rPr>
      </w:pPr>
      <w:r w:rsidRPr="00D353F3">
        <w:rPr>
          <w:color w:val="000000" w:themeColor="text1"/>
        </w:rPr>
        <w:t xml:space="preserve">“3. Пояснювальна записка до </w:t>
      </w:r>
      <w:r w:rsidRPr="00D353F3">
        <w:rPr>
          <w:color w:val="000000" w:themeColor="text1"/>
          <w:lang w:eastAsia="zh-CN"/>
        </w:rPr>
        <w:t>консолідованої звітності небанківської фінансової групи</w:t>
      </w:r>
      <w:r w:rsidRPr="00D353F3">
        <w:rPr>
          <w:color w:val="000000" w:themeColor="text1"/>
        </w:rPr>
        <w:t xml:space="preserve">. </w:t>
      </w:r>
    </w:p>
    <w:p w14:paraId="136D0F24" w14:textId="7AC1E9B2" w:rsidR="004B2500" w:rsidRPr="00D353F3" w:rsidRDefault="004B2500" w:rsidP="004B2500">
      <w:pPr>
        <w:ind w:firstLine="603"/>
        <w:rPr>
          <w:color w:val="000000" w:themeColor="text1"/>
        </w:rPr>
      </w:pPr>
      <w:r w:rsidRPr="00D353F3">
        <w:rPr>
          <w:color w:val="000000" w:themeColor="text1"/>
        </w:rPr>
        <w:t xml:space="preserve">Строк подання: за І квартал, </w:t>
      </w:r>
      <w:r w:rsidR="000418FC" w:rsidRPr="00D353F3">
        <w:rPr>
          <w:color w:val="000000" w:themeColor="text1"/>
        </w:rPr>
        <w:t>перше</w:t>
      </w:r>
      <w:r w:rsidRPr="00D353F3">
        <w:rPr>
          <w:color w:val="000000" w:themeColor="text1"/>
        </w:rPr>
        <w:t xml:space="preserve"> півріччя, </w:t>
      </w:r>
      <w:r w:rsidR="000418FC" w:rsidRPr="00D353F3">
        <w:rPr>
          <w:color w:val="000000" w:themeColor="text1"/>
        </w:rPr>
        <w:t>девʼять</w:t>
      </w:r>
      <w:r w:rsidRPr="00D353F3">
        <w:rPr>
          <w:color w:val="000000" w:themeColor="text1"/>
        </w:rPr>
        <w:t xml:space="preserve"> місяців – не пізніше останнього робочого дня другого місяця, наступного за звітним кварталом</w:t>
      </w:r>
      <w:r w:rsidRPr="00D353F3">
        <w:rPr>
          <w:color w:val="000000" w:themeColor="text1"/>
          <w:lang w:val="ru-RU"/>
        </w:rPr>
        <w:t>,</w:t>
      </w:r>
      <w:r w:rsidRPr="00D353F3">
        <w:rPr>
          <w:color w:val="000000" w:themeColor="text1"/>
        </w:rPr>
        <w:t xml:space="preserve"> за рік – не пізніше 01 червня року, наступного за звітним.”.</w:t>
      </w:r>
    </w:p>
    <w:p w14:paraId="08B2C7DC" w14:textId="77777777" w:rsidR="00AF1A61" w:rsidRPr="00D353F3" w:rsidRDefault="00AF1A61" w:rsidP="00AF1A61">
      <w:pPr>
        <w:rPr>
          <w:color w:val="000000" w:themeColor="text1"/>
        </w:rPr>
      </w:pPr>
    </w:p>
    <w:p w14:paraId="505A6D6F" w14:textId="41E6CD53" w:rsidR="008D143D" w:rsidRPr="00D353F3" w:rsidRDefault="008D143D" w:rsidP="00940C49">
      <w:pPr>
        <w:pStyle w:val="af3"/>
        <w:numPr>
          <w:ilvl w:val="0"/>
          <w:numId w:val="1"/>
        </w:numPr>
        <w:tabs>
          <w:tab w:val="left" w:pos="567"/>
          <w:tab w:val="left" w:pos="993"/>
        </w:tabs>
        <w:ind w:left="0" w:firstLine="567"/>
        <w:rPr>
          <w:color w:val="000000" w:themeColor="text1"/>
        </w:rPr>
      </w:pPr>
      <w:r w:rsidRPr="00D353F3">
        <w:rPr>
          <w:color w:val="000000" w:themeColor="text1"/>
        </w:rPr>
        <w:t>У пункті 3 додатка 7:</w:t>
      </w:r>
    </w:p>
    <w:p w14:paraId="012C336B" w14:textId="3430EAF9" w:rsidR="00E63C2C" w:rsidRPr="00D353F3" w:rsidRDefault="00240D04" w:rsidP="00240D04">
      <w:pPr>
        <w:tabs>
          <w:tab w:val="left" w:pos="6600"/>
        </w:tabs>
        <w:autoSpaceDE w:val="0"/>
        <w:autoSpaceDN w:val="0"/>
        <w:adjustRightInd w:val="0"/>
        <w:ind w:firstLine="567"/>
        <w:rPr>
          <w:color w:val="000000" w:themeColor="text1"/>
        </w:rPr>
      </w:pPr>
      <w:r w:rsidRPr="00D353F3">
        <w:rPr>
          <w:color w:val="000000" w:themeColor="text1"/>
        </w:rPr>
        <w:tab/>
      </w:r>
    </w:p>
    <w:p w14:paraId="59051794" w14:textId="5805783D" w:rsidR="008D143D" w:rsidRPr="00D353F3" w:rsidRDefault="00E63C2C" w:rsidP="00E63C2C">
      <w:pPr>
        <w:pStyle w:val="af3"/>
        <w:numPr>
          <w:ilvl w:val="0"/>
          <w:numId w:val="18"/>
        </w:numPr>
        <w:tabs>
          <w:tab w:val="left" w:pos="710"/>
          <w:tab w:val="left" w:pos="851"/>
        </w:tabs>
        <w:autoSpaceDE w:val="0"/>
        <w:autoSpaceDN w:val="0"/>
        <w:adjustRightInd w:val="0"/>
        <w:ind w:hanging="153"/>
        <w:rPr>
          <w:color w:val="000000" w:themeColor="text1"/>
        </w:rPr>
      </w:pPr>
      <w:r w:rsidRPr="00D353F3">
        <w:rPr>
          <w:color w:val="000000" w:themeColor="text1"/>
          <w:lang w:val="ru-RU"/>
        </w:rPr>
        <w:t xml:space="preserve"> </w:t>
      </w:r>
      <w:r w:rsidR="008D143D" w:rsidRPr="00D353F3">
        <w:rPr>
          <w:color w:val="000000" w:themeColor="text1"/>
        </w:rPr>
        <w:t xml:space="preserve">підпункт 5 викласти в такій редакції: </w:t>
      </w:r>
    </w:p>
    <w:p w14:paraId="28F11C80" w14:textId="3269EFFB" w:rsidR="008D143D" w:rsidRPr="00D353F3" w:rsidRDefault="008D143D" w:rsidP="008D143D">
      <w:pPr>
        <w:pStyle w:val="rvps2"/>
        <w:spacing w:before="0" w:beforeAutospacing="0" w:after="0" w:afterAutospacing="0"/>
        <w:ind w:firstLine="567"/>
        <w:jc w:val="both"/>
        <w:rPr>
          <w:rStyle w:val="spanrvts0"/>
          <w:color w:val="000000" w:themeColor="text1"/>
          <w:sz w:val="28"/>
          <w:szCs w:val="28"/>
          <w:lang w:val="uk" w:eastAsia="uk"/>
        </w:rPr>
      </w:pPr>
      <w:r w:rsidRPr="00D353F3">
        <w:rPr>
          <w:color w:val="000000" w:themeColor="text1"/>
          <w:sz w:val="28"/>
          <w:szCs w:val="28"/>
        </w:rPr>
        <w:t>“</w:t>
      </w:r>
      <w:r w:rsidRPr="00D353F3">
        <w:rPr>
          <w:color w:val="000000" w:themeColor="text1"/>
          <w:sz w:val="28"/>
          <w:szCs w:val="28"/>
          <w:lang w:val="uk" w:eastAsia="uk"/>
        </w:rPr>
        <w:t xml:space="preserve">5) </w:t>
      </w:r>
      <w:r w:rsidRPr="00D353F3">
        <w:rPr>
          <w:rStyle w:val="spanrvts0"/>
          <w:color w:val="000000" w:themeColor="text1"/>
          <w:sz w:val="28"/>
          <w:szCs w:val="28"/>
          <w:lang w:val="uk" w:eastAsia="uk"/>
        </w:rPr>
        <w:t>розкриття інформації щодо пов</w:t>
      </w:r>
      <w:r w:rsidR="006804DB" w:rsidRPr="00D353F3">
        <w:rPr>
          <w:rStyle w:val="spanrvts0"/>
          <w:color w:val="000000" w:themeColor="text1"/>
          <w:sz w:val="28"/>
          <w:szCs w:val="28"/>
          <w:lang w:val="uk" w:eastAsia="uk"/>
        </w:rPr>
        <w:t>’</w:t>
      </w:r>
      <w:r w:rsidRPr="00D353F3">
        <w:rPr>
          <w:rStyle w:val="spanrvts0"/>
          <w:color w:val="000000" w:themeColor="text1"/>
          <w:sz w:val="28"/>
          <w:szCs w:val="28"/>
          <w:lang w:val="uk" w:eastAsia="uk"/>
        </w:rPr>
        <w:t>язаних зі страховиком осіб.</w:t>
      </w:r>
    </w:p>
    <w:p w14:paraId="49CB8A34" w14:textId="4E0EB196" w:rsidR="008D143D" w:rsidRPr="00D353F3" w:rsidRDefault="008D143D" w:rsidP="008D143D">
      <w:pPr>
        <w:pStyle w:val="rvps2"/>
        <w:spacing w:before="0" w:beforeAutospacing="0" w:after="0" w:afterAutospacing="0"/>
        <w:ind w:firstLine="567"/>
        <w:jc w:val="both"/>
        <w:rPr>
          <w:color w:val="000000" w:themeColor="text1"/>
          <w:lang w:val="uk"/>
        </w:rPr>
      </w:pPr>
      <w:bookmarkStart w:id="1" w:name="n445"/>
      <w:bookmarkEnd w:id="1"/>
      <w:r w:rsidRPr="00D353F3">
        <w:rPr>
          <w:rStyle w:val="spanrvts0"/>
          <w:color w:val="000000" w:themeColor="text1"/>
          <w:sz w:val="28"/>
          <w:szCs w:val="28"/>
          <w:lang w:val="uk" w:eastAsia="uk"/>
        </w:rPr>
        <w:t>Розкривається інформація щодо пов</w:t>
      </w:r>
      <w:r w:rsidR="006804DB" w:rsidRPr="00D353F3">
        <w:rPr>
          <w:rStyle w:val="spanrvts0"/>
          <w:color w:val="000000" w:themeColor="text1"/>
          <w:sz w:val="28"/>
          <w:szCs w:val="28"/>
          <w:lang w:val="uk" w:eastAsia="uk"/>
        </w:rPr>
        <w:t>’</w:t>
      </w:r>
      <w:r w:rsidRPr="00D353F3">
        <w:rPr>
          <w:rStyle w:val="spanrvts0"/>
          <w:color w:val="000000" w:themeColor="text1"/>
          <w:sz w:val="28"/>
          <w:szCs w:val="28"/>
          <w:lang w:val="uk" w:eastAsia="uk"/>
        </w:rPr>
        <w:t>язаних зі страховиком осіб додатково до інформації,</w:t>
      </w:r>
      <w:r w:rsidR="00270613" w:rsidRPr="00D353F3">
        <w:rPr>
          <w:rStyle w:val="spanrvts0"/>
          <w:color w:val="000000" w:themeColor="text1"/>
          <w:sz w:val="28"/>
          <w:szCs w:val="28"/>
          <w:lang w:val="uk" w:eastAsia="uk"/>
        </w:rPr>
        <w:t xml:space="preserve"> </w:t>
      </w:r>
      <w:r w:rsidRPr="00D353F3">
        <w:rPr>
          <w:rStyle w:val="spanrvts0"/>
          <w:color w:val="000000" w:themeColor="text1"/>
          <w:sz w:val="28"/>
          <w:szCs w:val="28"/>
          <w:lang w:val="uk" w:eastAsia="uk"/>
        </w:rPr>
        <w:t>відображеної</w:t>
      </w:r>
      <w:r w:rsidR="00270613" w:rsidRPr="00D353F3">
        <w:rPr>
          <w:rStyle w:val="spanrvts0"/>
          <w:color w:val="000000" w:themeColor="text1"/>
          <w:sz w:val="28"/>
          <w:szCs w:val="28"/>
          <w:lang w:val="uk" w:eastAsia="uk"/>
        </w:rPr>
        <w:t xml:space="preserve"> </w:t>
      </w:r>
      <w:r w:rsidRPr="00D353F3">
        <w:rPr>
          <w:color w:val="000000" w:themeColor="text1"/>
          <w:sz w:val="28"/>
          <w:szCs w:val="28"/>
          <w:lang w:val="uk-UA" w:eastAsia="uk"/>
        </w:rPr>
        <w:t xml:space="preserve">у звітному файлі </w:t>
      </w:r>
      <w:r w:rsidRPr="00D353F3">
        <w:rPr>
          <w:color w:val="000000" w:themeColor="text1"/>
          <w:sz w:val="28"/>
          <w:szCs w:val="28"/>
          <w:lang w:eastAsia="uk"/>
        </w:rPr>
        <w:t>IR</w:t>
      </w:r>
      <w:r w:rsidRPr="00D353F3">
        <w:rPr>
          <w:color w:val="000000" w:themeColor="text1"/>
          <w:sz w:val="28"/>
          <w:szCs w:val="28"/>
          <w:lang w:val="uk" w:eastAsia="uk"/>
        </w:rPr>
        <w:t xml:space="preserve">23 </w:t>
      </w:r>
      <w:r w:rsidRPr="00D353F3">
        <w:rPr>
          <w:color w:val="000000" w:themeColor="text1"/>
          <w:sz w:val="28"/>
          <w:szCs w:val="28"/>
          <w:lang w:val="uk-UA" w:eastAsia="uk"/>
        </w:rPr>
        <w:t>“Дані про операції з  пов</w:t>
      </w:r>
      <w:r w:rsidR="006804DB" w:rsidRPr="00D353F3">
        <w:rPr>
          <w:color w:val="000000" w:themeColor="text1"/>
          <w:sz w:val="28"/>
          <w:szCs w:val="28"/>
          <w:lang w:val="uk-UA" w:eastAsia="uk"/>
        </w:rPr>
        <w:t>’</w:t>
      </w:r>
      <w:r w:rsidRPr="00D353F3">
        <w:rPr>
          <w:color w:val="000000" w:themeColor="text1"/>
          <w:sz w:val="28"/>
          <w:szCs w:val="28"/>
          <w:lang w:val="uk-UA" w:eastAsia="uk"/>
        </w:rPr>
        <w:t xml:space="preserve">язаними зі страховиком особами”, </w:t>
      </w:r>
      <w:r w:rsidRPr="00D353F3">
        <w:rPr>
          <w:rStyle w:val="spanrvts0"/>
          <w:color w:val="000000" w:themeColor="text1"/>
          <w:sz w:val="28"/>
          <w:szCs w:val="28"/>
          <w:lang w:val="uk" w:eastAsia="uk"/>
        </w:rPr>
        <w:t>що потребує уточнення, деталізації та додаткових пояснень (за потреби).</w:t>
      </w:r>
      <w:r w:rsidRPr="00D353F3">
        <w:rPr>
          <w:color w:val="000000" w:themeColor="text1"/>
          <w:lang w:val="uk"/>
        </w:rPr>
        <w:t>”;</w:t>
      </w:r>
    </w:p>
    <w:p w14:paraId="24BF9C63" w14:textId="77777777" w:rsidR="00A0358D" w:rsidRPr="00D353F3" w:rsidRDefault="00A0358D" w:rsidP="008D143D">
      <w:pPr>
        <w:pStyle w:val="rvps2"/>
        <w:spacing w:before="0" w:beforeAutospacing="0" w:after="0" w:afterAutospacing="0"/>
        <w:ind w:firstLine="567"/>
        <w:jc w:val="both"/>
        <w:rPr>
          <w:color w:val="000000" w:themeColor="text1"/>
          <w:lang w:val="uk"/>
        </w:rPr>
      </w:pPr>
    </w:p>
    <w:p w14:paraId="43A9ACD4" w14:textId="77777777" w:rsidR="00A0358D" w:rsidRPr="00D353F3" w:rsidRDefault="00A0358D" w:rsidP="00A0358D">
      <w:pPr>
        <w:pStyle w:val="af3"/>
        <w:numPr>
          <w:ilvl w:val="0"/>
          <w:numId w:val="18"/>
        </w:numPr>
        <w:tabs>
          <w:tab w:val="left" w:pos="710"/>
          <w:tab w:val="left" w:pos="851"/>
        </w:tabs>
        <w:autoSpaceDE w:val="0"/>
        <w:autoSpaceDN w:val="0"/>
        <w:adjustRightInd w:val="0"/>
        <w:ind w:left="0" w:firstLine="567"/>
        <w:rPr>
          <w:color w:val="000000" w:themeColor="text1"/>
          <w:lang w:val="uk"/>
        </w:rPr>
      </w:pPr>
      <w:r w:rsidRPr="00D353F3">
        <w:rPr>
          <w:color w:val="000000" w:themeColor="text1"/>
        </w:rPr>
        <w:t>у підпункті 6 слова та цифри “таблиця 3</w:t>
      </w:r>
      <w:r w:rsidRPr="00D353F3">
        <w:rPr>
          <w:color w:val="000000" w:themeColor="text1"/>
          <w:lang w:val="uk"/>
        </w:rPr>
        <w:t xml:space="preserve">”, </w:t>
      </w:r>
      <w:r w:rsidRPr="00D353F3">
        <w:rPr>
          <w:color w:val="000000" w:themeColor="text1"/>
        </w:rPr>
        <w:t>“Таблиця 3</w:t>
      </w:r>
      <w:r w:rsidRPr="00D353F3">
        <w:rPr>
          <w:color w:val="000000" w:themeColor="text1"/>
          <w:lang w:val="uk"/>
        </w:rPr>
        <w:t xml:space="preserve">”, </w:t>
      </w:r>
      <w:r w:rsidRPr="00D353F3">
        <w:rPr>
          <w:color w:val="000000" w:themeColor="text1"/>
        </w:rPr>
        <w:t>“таблиця 4</w:t>
      </w:r>
      <w:r w:rsidRPr="00D353F3">
        <w:rPr>
          <w:color w:val="000000" w:themeColor="text1"/>
          <w:lang w:val="uk"/>
        </w:rPr>
        <w:t xml:space="preserve">”, </w:t>
      </w:r>
      <w:r w:rsidRPr="00D353F3">
        <w:rPr>
          <w:color w:val="000000" w:themeColor="text1"/>
        </w:rPr>
        <w:t>“Таблиця 4</w:t>
      </w:r>
      <w:r w:rsidRPr="00D353F3">
        <w:rPr>
          <w:color w:val="000000" w:themeColor="text1"/>
          <w:lang w:val="uk"/>
        </w:rPr>
        <w:t>” у всіх відмінках замінити</w:t>
      </w:r>
      <w:r w:rsidRPr="00D353F3">
        <w:rPr>
          <w:color w:val="000000" w:themeColor="text1"/>
        </w:rPr>
        <w:t xml:space="preserve"> відповідно словами та цифрами “таблиця 2</w:t>
      </w:r>
      <w:r w:rsidRPr="00D353F3">
        <w:rPr>
          <w:color w:val="000000" w:themeColor="text1"/>
          <w:lang w:val="uk"/>
        </w:rPr>
        <w:t xml:space="preserve">”, </w:t>
      </w:r>
      <w:r w:rsidRPr="00D353F3">
        <w:rPr>
          <w:color w:val="000000" w:themeColor="text1"/>
        </w:rPr>
        <w:t>“Таблиця 2</w:t>
      </w:r>
      <w:r w:rsidRPr="00D353F3">
        <w:rPr>
          <w:color w:val="000000" w:themeColor="text1"/>
          <w:lang w:val="uk"/>
        </w:rPr>
        <w:t xml:space="preserve">”, </w:t>
      </w:r>
      <w:r w:rsidRPr="00D353F3">
        <w:rPr>
          <w:color w:val="000000" w:themeColor="text1"/>
        </w:rPr>
        <w:t>“таблиця 3</w:t>
      </w:r>
      <w:r w:rsidRPr="00D353F3">
        <w:rPr>
          <w:color w:val="000000" w:themeColor="text1"/>
          <w:lang w:val="uk"/>
        </w:rPr>
        <w:t xml:space="preserve">”, </w:t>
      </w:r>
      <w:r w:rsidRPr="00D353F3">
        <w:rPr>
          <w:color w:val="000000" w:themeColor="text1"/>
        </w:rPr>
        <w:t>“Таблиця 3</w:t>
      </w:r>
      <w:r w:rsidRPr="00D353F3">
        <w:rPr>
          <w:color w:val="000000" w:themeColor="text1"/>
          <w:lang w:val="uk"/>
        </w:rPr>
        <w:t>” у відповідних відмінках;</w:t>
      </w:r>
    </w:p>
    <w:p w14:paraId="715C976B" w14:textId="77777777" w:rsidR="00E63C2C" w:rsidRPr="00D353F3" w:rsidRDefault="00E63C2C" w:rsidP="00BE4E1C">
      <w:pPr>
        <w:pStyle w:val="af3"/>
        <w:ind w:left="0" w:firstLine="567"/>
        <w:rPr>
          <w:color w:val="000000" w:themeColor="text1"/>
          <w:lang w:val="uk"/>
        </w:rPr>
      </w:pPr>
    </w:p>
    <w:p w14:paraId="721E1B0C" w14:textId="77777777" w:rsidR="00A0358D" w:rsidRPr="00D353F3" w:rsidRDefault="00A0358D" w:rsidP="00A0358D">
      <w:pPr>
        <w:pStyle w:val="af3"/>
        <w:numPr>
          <w:ilvl w:val="0"/>
          <w:numId w:val="18"/>
        </w:numPr>
        <w:tabs>
          <w:tab w:val="left" w:pos="567"/>
        </w:tabs>
        <w:autoSpaceDE w:val="0"/>
        <w:autoSpaceDN w:val="0"/>
        <w:adjustRightInd w:val="0"/>
        <w:ind w:left="0" w:firstLine="567"/>
        <w:rPr>
          <w:color w:val="000000" w:themeColor="text1"/>
        </w:rPr>
      </w:pPr>
      <w:r w:rsidRPr="00D353F3">
        <w:rPr>
          <w:color w:val="000000" w:themeColor="text1"/>
        </w:rPr>
        <w:t>у підпункті 8 слова та цифри “таблиця 5</w:t>
      </w:r>
      <w:r w:rsidRPr="00D353F3">
        <w:rPr>
          <w:color w:val="000000" w:themeColor="text1"/>
          <w:lang w:val="uk"/>
        </w:rPr>
        <w:t xml:space="preserve">”, </w:t>
      </w:r>
      <w:r w:rsidRPr="00D353F3">
        <w:rPr>
          <w:color w:val="000000" w:themeColor="text1"/>
        </w:rPr>
        <w:t>“Таблиця 5</w:t>
      </w:r>
      <w:r w:rsidRPr="00D353F3">
        <w:rPr>
          <w:color w:val="000000" w:themeColor="text1"/>
          <w:lang w:val="uk"/>
        </w:rPr>
        <w:t xml:space="preserve">” у всіх відмінках замінити </w:t>
      </w:r>
      <w:r w:rsidRPr="00D353F3">
        <w:rPr>
          <w:color w:val="000000" w:themeColor="text1"/>
        </w:rPr>
        <w:t>словами та цифрами “таблиця 4</w:t>
      </w:r>
      <w:r w:rsidRPr="00D353F3">
        <w:rPr>
          <w:color w:val="000000" w:themeColor="text1"/>
          <w:lang w:val="uk"/>
        </w:rPr>
        <w:t xml:space="preserve">”, </w:t>
      </w:r>
      <w:r w:rsidRPr="00D353F3">
        <w:rPr>
          <w:color w:val="000000" w:themeColor="text1"/>
        </w:rPr>
        <w:t>“Таблиця 4</w:t>
      </w:r>
      <w:r w:rsidRPr="00D353F3">
        <w:rPr>
          <w:color w:val="000000" w:themeColor="text1"/>
          <w:lang w:val="uk"/>
        </w:rPr>
        <w:t>” у відповідних відмінках;</w:t>
      </w:r>
    </w:p>
    <w:p w14:paraId="5C12EEEA" w14:textId="77777777" w:rsidR="0049437E" w:rsidRPr="00D353F3" w:rsidRDefault="0049437E" w:rsidP="0049437E">
      <w:pPr>
        <w:pStyle w:val="af3"/>
        <w:rPr>
          <w:color w:val="000000" w:themeColor="text1"/>
        </w:rPr>
      </w:pPr>
    </w:p>
    <w:p w14:paraId="0AB1E726" w14:textId="332C3619" w:rsidR="0049437E" w:rsidRPr="00D353F3" w:rsidRDefault="0049437E" w:rsidP="0049437E">
      <w:pPr>
        <w:pStyle w:val="af3"/>
        <w:numPr>
          <w:ilvl w:val="0"/>
          <w:numId w:val="18"/>
        </w:numPr>
        <w:ind w:hanging="153"/>
        <w:rPr>
          <w:color w:val="000000" w:themeColor="text1"/>
        </w:rPr>
      </w:pPr>
      <w:r w:rsidRPr="00D353F3">
        <w:rPr>
          <w:color w:val="000000" w:themeColor="text1"/>
        </w:rPr>
        <w:t>підпункт 9 виключити;</w:t>
      </w:r>
    </w:p>
    <w:p w14:paraId="000D436C" w14:textId="77777777" w:rsidR="00E63C2C" w:rsidRPr="00D353F3" w:rsidRDefault="00E63C2C" w:rsidP="008D143D">
      <w:pPr>
        <w:pStyle w:val="af3"/>
        <w:ind w:left="567"/>
        <w:rPr>
          <w:color w:val="000000" w:themeColor="text1"/>
        </w:rPr>
      </w:pPr>
    </w:p>
    <w:p w14:paraId="6E15B476" w14:textId="36BF613E" w:rsidR="000F0510" w:rsidRPr="00D353F3" w:rsidRDefault="000F0510" w:rsidP="00E63C2C">
      <w:pPr>
        <w:pStyle w:val="af3"/>
        <w:numPr>
          <w:ilvl w:val="0"/>
          <w:numId w:val="18"/>
        </w:numPr>
        <w:tabs>
          <w:tab w:val="left" w:pos="567"/>
        </w:tabs>
        <w:autoSpaceDE w:val="0"/>
        <w:autoSpaceDN w:val="0"/>
        <w:adjustRightInd w:val="0"/>
        <w:ind w:left="0" w:firstLine="567"/>
        <w:rPr>
          <w:color w:val="000000" w:themeColor="text1"/>
        </w:rPr>
      </w:pPr>
      <w:r w:rsidRPr="00D353F3">
        <w:rPr>
          <w:color w:val="000000" w:themeColor="text1"/>
        </w:rPr>
        <w:t>у підпункті 1</w:t>
      </w:r>
      <w:r w:rsidR="00971DA7" w:rsidRPr="00D353F3">
        <w:rPr>
          <w:color w:val="000000" w:themeColor="text1"/>
        </w:rPr>
        <w:t xml:space="preserve">1 </w:t>
      </w:r>
      <w:r w:rsidRPr="00D353F3">
        <w:rPr>
          <w:color w:val="000000" w:themeColor="text1"/>
        </w:rPr>
        <w:t>слов</w:t>
      </w:r>
      <w:r w:rsidR="004C38E3" w:rsidRPr="00D353F3">
        <w:rPr>
          <w:color w:val="000000" w:themeColor="text1"/>
        </w:rPr>
        <w:t>а</w:t>
      </w:r>
      <w:r w:rsidRPr="00D353F3">
        <w:rPr>
          <w:color w:val="000000" w:themeColor="text1"/>
        </w:rPr>
        <w:t xml:space="preserve"> та цифр</w:t>
      </w:r>
      <w:r w:rsidR="004C38E3" w:rsidRPr="00D353F3">
        <w:rPr>
          <w:color w:val="000000" w:themeColor="text1"/>
        </w:rPr>
        <w:t>и</w:t>
      </w:r>
      <w:r w:rsidRPr="00D353F3">
        <w:rPr>
          <w:color w:val="000000" w:themeColor="text1"/>
        </w:rPr>
        <w:t xml:space="preserve"> “таблиця 7</w:t>
      </w:r>
      <w:r w:rsidRPr="00D353F3">
        <w:rPr>
          <w:color w:val="000000" w:themeColor="text1"/>
          <w:lang w:val="uk"/>
        </w:rPr>
        <w:t>”</w:t>
      </w:r>
      <w:r w:rsidR="004C38E3" w:rsidRPr="00D353F3">
        <w:rPr>
          <w:color w:val="000000" w:themeColor="text1"/>
          <w:lang w:val="uk"/>
        </w:rPr>
        <w:t xml:space="preserve">, </w:t>
      </w:r>
      <w:r w:rsidR="004C38E3" w:rsidRPr="00D353F3">
        <w:rPr>
          <w:color w:val="000000" w:themeColor="text1"/>
        </w:rPr>
        <w:t>“Таблиця 7</w:t>
      </w:r>
      <w:r w:rsidR="004C38E3" w:rsidRPr="00D353F3">
        <w:rPr>
          <w:color w:val="000000" w:themeColor="text1"/>
          <w:lang w:val="uk"/>
        </w:rPr>
        <w:t>”</w:t>
      </w:r>
      <w:r w:rsidRPr="00D353F3">
        <w:rPr>
          <w:color w:val="000000" w:themeColor="text1"/>
          <w:lang w:val="uk"/>
        </w:rPr>
        <w:t xml:space="preserve"> у </w:t>
      </w:r>
      <w:r w:rsidR="00BE4E1C" w:rsidRPr="00D353F3">
        <w:rPr>
          <w:color w:val="000000" w:themeColor="text1"/>
          <w:lang w:val="uk"/>
        </w:rPr>
        <w:t>всіх</w:t>
      </w:r>
      <w:r w:rsidRPr="00D353F3">
        <w:rPr>
          <w:color w:val="000000" w:themeColor="text1"/>
          <w:lang w:val="uk"/>
        </w:rPr>
        <w:t xml:space="preserve"> відмінках замінити </w:t>
      </w:r>
      <w:r w:rsidRPr="00D353F3">
        <w:rPr>
          <w:color w:val="000000" w:themeColor="text1"/>
        </w:rPr>
        <w:t>слов</w:t>
      </w:r>
      <w:r w:rsidR="004C38E3" w:rsidRPr="00D353F3">
        <w:rPr>
          <w:color w:val="000000" w:themeColor="text1"/>
        </w:rPr>
        <w:t>ами</w:t>
      </w:r>
      <w:r w:rsidRPr="00D353F3">
        <w:rPr>
          <w:color w:val="000000" w:themeColor="text1"/>
        </w:rPr>
        <w:t xml:space="preserve"> та цифр</w:t>
      </w:r>
      <w:r w:rsidR="004C38E3" w:rsidRPr="00D353F3">
        <w:rPr>
          <w:color w:val="000000" w:themeColor="text1"/>
        </w:rPr>
        <w:t>ами</w:t>
      </w:r>
      <w:r w:rsidRPr="00D353F3">
        <w:rPr>
          <w:color w:val="000000" w:themeColor="text1"/>
        </w:rPr>
        <w:t xml:space="preserve"> “таблиця 5</w:t>
      </w:r>
      <w:r w:rsidRPr="00D353F3">
        <w:rPr>
          <w:color w:val="000000" w:themeColor="text1"/>
          <w:lang w:val="uk"/>
        </w:rPr>
        <w:t>”</w:t>
      </w:r>
      <w:r w:rsidR="004C38E3" w:rsidRPr="00D353F3">
        <w:rPr>
          <w:color w:val="000000" w:themeColor="text1"/>
          <w:lang w:val="uk"/>
        </w:rPr>
        <w:t xml:space="preserve">, </w:t>
      </w:r>
      <w:r w:rsidR="004C38E3" w:rsidRPr="00D353F3">
        <w:rPr>
          <w:color w:val="000000" w:themeColor="text1"/>
        </w:rPr>
        <w:t>“Таблиця 5</w:t>
      </w:r>
      <w:r w:rsidR="004C38E3" w:rsidRPr="00D353F3">
        <w:rPr>
          <w:color w:val="000000" w:themeColor="text1"/>
          <w:lang w:val="uk"/>
        </w:rPr>
        <w:t>”</w:t>
      </w:r>
      <w:r w:rsidR="00BE4E1C" w:rsidRPr="00D353F3">
        <w:rPr>
          <w:color w:val="000000" w:themeColor="text1"/>
          <w:lang w:val="uk"/>
        </w:rPr>
        <w:t xml:space="preserve"> у відповідних відмінках</w:t>
      </w:r>
      <w:r w:rsidRPr="00D353F3">
        <w:rPr>
          <w:color w:val="000000" w:themeColor="text1"/>
          <w:lang w:val="uk"/>
        </w:rPr>
        <w:t>;</w:t>
      </w:r>
    </w:p>
    <w:p w14:paraId="2C76E0F9" w14:textId="77777777" w:rsidR="00E63C2C" w:rsidRPr="00D353F3" w:rsidRDefault="00E63C2C" w:rsidP="00E63C2C">
      <w:pPr>
        <w:pStyle w:val="af3"/>
        <w:tabs>
          <w:tab w:val="left" w:pos="567"/>
        </w:tabs>
        <w:autoSpaceDE w:val="0"/>
        <w:autoSpaceDN w:val="0"/>
        <w:adjustRightInd w:val="0"/>
        <w:ind w:left="567"/>
        <w:rPr>
          <w:color w:val="000000" w:themeColor="text1"/>
        </w:rPr>
      </w:pPr>
    </w:p>
    <w:p w14:paraId="38124BEB" w14:textId="5346EA8F" w:rsidR="00D76203" w:rsidRPr="00D353F3" w:rsidRDefault="00D76203" w:rsidP="00E63C2C">
      <w:pPr>
        <w:pStyle w:val="af3"/>
        <w:numPr>
          <w:ilvl w:val="0"/>
          <w:numId w:val="18"/>
        </w:numPr>
        <w:tabs>
          <w:tab w:val="left" w:pos="567"/>
        </w:tabs>
        <w:autoSpaceDE w:val="0"/>
        <w:autoSpaceDN w:val="0"/>
        <w:adjustRightInd w:val="0"/>
        <w:ind w:left="0" w:firstLine="567"/>
        <w:rPr>
          <w:color w:val="000000" w:themeColor="text1"/>
        </w:rPr>
      </w:pPr>
      <w:r w:rsidRPr="00D353F3">
        <w:rPr>
          <w:color w:val="000000" w:themeColor="text1"/>
        </w:rPr>
        <w:t xml:space="preserve">підпункт 15 викласти в такій редакції: </w:t>
      </w:r>
    </w:p>
    <w:p w14:paraId="5CACD0CA" w14:textId="77777777" w:rsidR="00D76203" w:rsidRPr="00D353F3" w:rsidRDefault="00D76203" w:rsidP="00D76203">
      <w:pPr>
        <w:pStyle w:val="rvps2"/>
        <w:spacing w:before="0" w:beforeAutospacing="0" w:after="0" w:afterAutospacing="0"/>
        <w:ind w:firstLine="567"/>
        <w:jc w:val="both"/>
        <w:rPr>
          <w:rStyle w:val="spanrvts0"/>
          <w:color w:val="000000" w:themeColor="text1"/>
          <w:sz w:val="28"/>
          <w:szCs w:val="28"/>
          <w:lang w:val="uk" w:eastAsia="uk"/>
        </w:rPr>
      </w:pPr>
      <w:r w:rsidRPr="00D353F3">
        <w:rPr>
          <w:color w:val="000000" w:themeColor="text1"/>
          <w:sz w:val="28"/>
          <w:szCs w:val="28"/>
          <w:lang w:val="uk-UA"/>
        </w:rPr>
        <w:t>“1</w:t>
      </w:r>
      <w:r w:rsidRPr="00D353F3">
        <w:rPr>
          <w:color w:val="000000" w:themeColor="text1"/>
          <w:sz w:val="28"/>
          <w:szCs w:val="28"/>
          <w:lang w:val="uk" w:eastAsia="uk"/>
        </w:rPr>
        <w:t xml:space="preserve">5) </w:t>
      </w:r>
      <w:r w:rsidRPr="00D353F3">
        <w:rPr>
          <w:rStyle w:val="spanrvts0"/>
          <w:color w:val="000000" w:themeColor="text1"/>
          <w:sz w:val="28"/>
          <w:szCs w:val="28"/>
          <w:lang w:val="uk" w:eastAsia="uk"/>
        </w:rPr>
        <w:t>інформація щодо складових регулятивного капіталу.</w:t>
      </w:r>
    </w:p>
    <w:p w14:paraId="47F209D2" w14:textId="77777777" w:rsidR="005111F2" w:rsidRPr="00D353F3" w:rsidRDefault="00D76203" w:rsidP="00D76203">
      <w:pPr>
        <w:pStyle w:val="rvps2"/>
        <w:spacing w:before="0" w:beforeAutospacing="0" w:after="0" w:afterAutospacing="0"/>
        <w:ind w:firstLine="567"/>
        <w:jc w:val="both"/>
        <w:rPr>
          <w:rStyle w:val="spanrvts0"/>
          <w:color w:val="000000" w:themeColor="text1"/>
          <w:sz w:val="28"/>
          <w:szCs w:val="28"/>
          <w:lang w:val="uk" w:eastAsia="uk"/>
        </w:rPr>
      </w:pPr>
      <w:bookmarkStart w:id="2" w:name="n529"/>
      <w:bookmarkStart w:id="3" w:name="n530"/>
      <w:bookmarkStart w:id="4" w:name="n531"/>
      <w:bookmarkStart w:id="5" w:name="n532"/>
      <w:bookmarkStart w:id="6" w:name="n533"/>
      <w:bookmarkStart w:id="7" w:name="n534"/>
      <w:bookmarkEnd w:id="2"/>
      <w:bookmarkEnd w:id="3"/>
      <w:bookmarkEnd w:id="4"/>
      <w:bookmarkEnd w:id="5"/>
      <w:bookmarkEnd w:id="6"/>
      <w:bookmarkEnd w:id="7"/>
      <w:r w:rsidRPr="00D353F3">
        <w:rPr>
          <w:rStyle w:val="spanrvts0"/>
          <w:color w:val="000000" w:themeColor="text1"/>
          <w:sz w:val="28"/>
          <w:szCs w:val="28"/>
          <w:lang w:val="uk" w:eastAsia="uk"/>
        </w:rPr>
        <w:t xml:space="preserve">Розкривається інша інформація щодо дотримання страховиком установлених вимог до платоспроможності, включаючи дотримання вимог до покриття технічних резервів, а також щодо інших показників і вимог, установлених законодавством України, що обмежують ризики за операціями з фінансовими активами, якщо інформації, зазначеної у звіті про розрахунок регулятивного капіталу страховика, звіті про розрахунок капіталу платоспроможності та мінімального капіталу страховика, регуляторному балансі страховика, недостатньо для оцінювання виконання страховиком вимог законодавства України. </w:t>
      </w:r>
      <w:bookmarkStart w:id="8" w:name="n535"/>
      <w:bookmarkStart w:id="9" w:name="n536"/>
      <w:bookmarkStart w:id="10" w:name="n537"/>
      <w:bookmarkStart w:id="11" w:name="n538"/>
      <w:bookmarkStart w:id="12" w:name="n539"/>
      <w:bookmarkEnd w:id="8"/>
      <w:bookmarkEnd w:id="9"/>
      <w:bookmarkEnd w:id="10"/>
      <w:bookmarkEnd w:id="11"/>
      <w:bookmarkEnd w:id="12"/>
    </w:p>
    <w:p w14:paraId="793CF50F" w14:textId="77777777" w:rsidR="004C38E3" w:rsidRPr="00D353F3" w:rsidRDefault="00D76203" w:rsidP="00D76203">
      <w:pPr>
        <w:pStyle w:val="rvps2"/>
        <w:spacing w:before="0" w:beforeAutospacing="0" w:after="0" w:afterAutospacing="0"/>
        <w:ind w:firstLine="567"/>
        <w:jc w:val="both"/>
        <w:rPr>
          <w:rStyle w:val="spanrvts0"/>
          <w:color w:val="000000" w:themeColor="text1"/>
          <w:sz w:val="28"/>
          <w:szCs w:val="28"/>
          <w:lang w:val="uk" w:eastAsia="uk"/>
        </w:rPr>
        <w:sectPr w:rsidR="004C38E3" w:rsidRPr="00D353F3" w:rsidSect="00D76203">
          <w:headerReference w:type="default" r:id="rId114"/>
          <w:headerReference w:type="first" r:id="rId115"/>
          <w:pgSz w:w="11906" w:h="16838"/>
          <w:pgMar w:top="567" w:right="567" w:bottom="1701" w:left="1701" w:header="709" w:footer="709" w:gutter="0"/>
          <w:cols w:space="708"/>
          <w:titlePg/>
          <w:docGrid w:linePitch="381"/>
        </w:sectPr>
      </w:pPr>
      <w:r w:rsidRPr="00D353F3">
        <w:rPr>
          <w:rStyle w:val="spanrvts0"/>
          <w:color w:val="000000" w:themeColor="text1"/>
          <w:sz w:val="28"/>
          <w:szCs w:val="28"/>
          <w:lang w:val="uk" w:eastAsia="uk"/>
        </w:rPr>
        <w:t xml:space="preserve">Звіт про розрахунок регулятивного капіталу страховика </w:t>
      </w:r>
      <w:r w:rsidR="00D45E15" w:rsidRPr="00D353F3">
        <w:rPr>
          <w:rStyle w:val="spanrvts0"/>
          <w:color w:val="000000" w:themeColor="text1"/>
          <w:sz w:val="28"/>
          <w:szCs w:val="28"/>
          <w:lang w:val="uk" w:eastAsia="uk"/>
        </w:rPr>
        <w:t>–</w:t>
      </w:r>
      <w:r w:rsidRPr="00D353F3">
        <w:rPr>
          <w:rStyle w:val="spanrvts0"/>
          <w:color w:val="000000" w:themeColor="text1"/>
          <w:sz w:val="28"/>
          <w:szCs w:val="28"/>
          <w:lang w:val="uk" w:eastAsia="uk"/>
        </w:rPr>
        <w:t xml:space="preserve"> дані звітності страховика, що містять показники звітності з ідентифікаторами IRN10001 </w:t>
      </w:r>
      <w:r w:rsidRPr="00D353F3">
        <w:rPr>
          <w:rStyle w:val="st42"/>
          <w:color w:val="000000" w:themeColor="text1"/>
          <w:lang w:val="uk"/>
        </w:rPr>
        <w:t>–</w:t>
      </w:r>
      <w:r w:rsidRPr="00D353F3">
        <w:rPr>
          <w:rStyle w:val="spanrvts0"/>
          <w:color w:val="000000" w:themeColor="text1"/>
          <w:sz w:val="28"/>
          <w:szCs w:val="28"/>
          <w:lang w:val="uk" w:eastAsia="uk"/>
        </w:rPr>
        <w:t xml:space="preserve"> IRN10018, IRN20004 </w:t>
      </w:r>
      <w:r w:rsidRPr="00D353F3">
        <w:rPr>
          <w:rStyle w:val="st42"/>
          <w:color w:val="000000" w:themeColor="text1"/>
          <w:lang w:val="uk"/>
        </w:rPr>
        <w:t>–</w:t>
      </w:r>
      <w:r w:rsidRPr="00D353F3">
        <w:rPr>
          <w:rStyle w:val="spanrvts0"/>
          <w:color w:val="000000" w:themeColor="text1"/>
          <w:sz w:val="28"/>
          <w:szCs w:val="28"/>
          <w:lang w:val="uk" w:eastAsia="uk"/>
        </w:rPr>
        <w:t xml:space="preserve"> IRN20008, IRN30001, IR250001 – IR25004</w:t>
      </w:r>
      <w:r w:rsidR="002D0F0D" w:rsidRPr="00D353F3">
        <w:rPr>
          <w:rStyle w:val="spanrvts0"/>
          <w:color w:val="000000" w:themeColor="text1"/>
          <w:sz w:val="28"/>
          <w:szCs w:val="28"/>
          <w:lang w:val="uk" w:eastAsia="uk"/>
        </w:rPr>
        <w:t>6</w:t>
      </w:r>
      <w:r w:rsidRPr="00D353F3">
        <w:rPr>
          <w:rStyle w:val="spanrvts0"/>
          <w:color w:val="000000" w:themeColor="text1"/>
          <w:sz w:val="28"/>
          <w:szCs w:val="28"/>
          <w:lang w:val="uk" w:eastAsia="uk"/>
        </w:rPr>
        <w:t xml:space="preserve"> та IR260001.</w:t>
      </w:r>
      <w:bookmarkStart w:id="13" w:name="n540"/>
      <w:bookmarkEnd w:id="13"/>
    </w:p>
    <w:p w14:paraId="49C552DA" w14:textId="3AA92FD5" w:rsidR="00D76203" w:rsidRPr="00D353F3" w:rsidRDefault="00D76203" w:rsidP="00D76203">
      <w:pPr>
        <w:pStyle w:val="rvps2"/>
        <w:spacing w:before="0" w:beforeAutospacing="0" w:after="0" w:afterAutospacing="0"/>
        <w:ind w:firstLine="567"/>
        <w:jc w:val="both"/>
        <w:rPr>
          <w:rStyle w:val="spanrvts0"/>
          <w:color w:val="000000" w:themeColor="text1"/>
          <w:sz w:val="28"/>
          <w:szCs w:val="28"/>
          <w:lang w:val="uk" w:eastAsia="uk"/>
        </w:rPr>
      </w:pPr>
      <w:r w:rsidRPr="00D353F3">
        <w:rPr>
          <w:rStyle w:val="spanrvts0"/>
          <w:color w:val="000000" w:themeColor="text1"/>
          <w:sz w:val="28"/>
          <w:szCs w:val="28"/>
          <w:lang w:val="uk" w:eastAsia="uk"/>
        </w:rPr>
        <w:lastRenderedPageBreak/>
        <w:t xml:space="preserve">Звіт про розрахунок капіталу платоспроможності та мінімального капіталу страховика </w:t>
      </w:r>
      <w:r w:rsidR="00D45E15" w:rsidRPr="00D353F3">
        <w:rPr>
          <w:rStyle w:val="spanrvts0"/>
          <w:color w:val="000000" w:themeColor="text1"/>
          <w:sz w:val="28"/>
          <w:szCs w:val="28"/>
          <w:lang w:val="uk" w:eastAsia="uk"/>
        </w:rPr>
        <w:t>–</w:t>
      </w:r>
      <w:r w:rsidRPr="00D353F3">
        <w:rPr>
          <w:rStyle w:val="spanrvts0"/>
          <w:color w:val="000000" w:themeColor="text1"/>
          <w:sz w:val="28"/>
          <w:szCs w:val="28"/>
          <w:lang w:val="uk" w:eastAsia="uk"/>
        </w:rPr>
        <w:t xml:space="preserve"> дані звітності страховика, що містять показники звітності з ідентифікаторами IR130001 </w:t>
      </w:r>
      <w:r w:rsidRPr="00D353F3">
        <w:rPr>
          <w:rStyle w:val="st42"/>
          <w:color w:val="000000" w:themeColor="text1"/>
          <w:lang w:val="uk"/>
        </w:rPr>
        <w:t>–</w:t>
      </w:r>
      <w:r w:rsidRPr="00D353F3">
        <w:rPr>
          <w:rStyle w:val="spanrvts0"/>
          <w:color w:val="000000" w:themeColor="text1"/>
          <w:sz w:val="28"/>
          <w:szCs w:val="28"/>
          <w:lang w:val="uk" w:eastAsia="uk"/>
        </w:rPr>
        <w:t xml:space="preserve"> IR130027.</w:t>
      </w:r>
    </w:p>
    <w:p w14:paraId="16FE8522" w14:textId="4D3BC745" w:rsidR="00D76203" w:rsidRPr="00D353F3" w:rsidRDefault="00D76203" w:rsidP="00D76203">
      <w:pPr>
        <w:pStyle w:val="rvps2"/>
        <w:spacing w:before="0" w:beforeAutospacing="0" w:after="0" w:afterAutospacing="0"/>
        <w:ind w:firstLine="567"/>
        <w:jc w:val="both"/>
        <w:rPr>
          <w:color w:val="000000" w:themeColor="text1"/>
          <w:lang w:val="uk"/>
        </w:rPr>
      </w:pPr>
      <w:bookmarkStart w:id="14" w:name="n541"/>
      <w:bookmarkEnd w:id="14"/>
      <w:r w:rsidRPr="00D353F3">
        <w:rPr>
          <w:rStyle w:val="spanrvts0"/>
          <w:color w:val="000000" w:themeColor="text1"/>
          <w:sz w:val="28"/>
          <w:szCs w:val="28"/>
          <w:lang w:val="uk" w:eastAsia="uk"/>
        </w:rPr>
        <w:t xml:space="preserve">Регуляторний баланс страховика </w:t>
      </w:r>
      <w:r w:rsidR="00D45E15" w:rsidRPr="00D353F3">
        <w:rPr>
          <w:rStyle w:val="spanrvts0"/>
          <w:color w:val="000000" w:themeColor="text1"/>
          <w:sz w:val="28"/>
          <w:szCs w:val="28"/>
          <w:lang w:val="uk" w:eastAsia="uk"/>
        </w:rPr>
        <w:t>–</w:t>
      </w:r>
      <w:r w:rsidRPr="00D353F3">
        <w:rPr>
          <w:rStyle w:val="spanrvts0"/>
          <w:color w:val="000000" w:themeColor="text1"/>
          <w:sz w:val="28"/>
          <w:szCs w:val="28"/>
          <w:lang w:val="uk" w:eastAsia="uk"/>
        </w:rPr>
        <w:t xml:space="preserve"> дані звітності страховика, що містять показники звітності з ідентифікаторами IRB10001 </w:t>
      </w:r>
      <w:r w:rsidRPr="00D353F3">
        <w:rPr>
          <w:rStyle w:val="st42"/>
          <w:color w:val="000000" w:themeColor="text1"/>
          <w:lang w:val="uk"/>
        </w:rPr>
        <w:t>–</w:t>
      </w:r>
      <w:r w:rsidRPr="00D353F3">
        <w:rPr>
          <w:rStyle w:val="spanrvts0"/>
          <w:color w:val="000000" w:themeColor="text1"/>
          <w:sz w:val="28"/>
          <w:szCs w:val="28"/>
          <w:lang w:val="uk" w:eastAsia="uk"/>
        </w:rPr>
        <w:t xml:space="preserve"> IRB10024, IRB20001 </w:t>
      </w:r>
      <w:r w:rsidRPr="00D353F3">
        <w:rPr>
          <w:rStyle w:val="st42"/>
          <w:color w:val="000000" w:themeColor="text1"/>
          <w:lang w:val="uk"/>
        </w:rPr>
        <w:t>–</w:t>
      </w:r>
      <w:r w:rsidRPr="00D353F3">
        <w:rPr>
          <w:rStyle w:val="spanrvts0"/>
          <w:color w:val="000000" w:themeColor="text1"/>
          <w:sz w:val="28"/>
          <w:szCs w:val="28"/>
          <w:lang w:val="uk" w:eastAsia="uk"/>
        </w:rPr>
        <w:t xml:space="preserve"> IRB20014, IRB30001 </w:t>
      </w:r>
      <w:r w:rsidRPr="00D353F3">
        <w:rPr>
          <w:rStyle w:val="st42"/>
          <w:color w:val="000000" w:themeColor="text1"/>
          <w:lang w:val="uk"/>
        </w:rPr>
        <w:t>–</w:t>
      </w:r>
      <w:r w:rsidRPr="00D353F3">
        <w:rPr>
          <w:rStyle w:val="spanrvts0"/>
          <w:color w:val="000000" w:themeColor="text1"/>
          <w:sz w:val="28"/>
          <w:szCs w:val="28"/>
          <w:lang w:val="uk" w:eastAsia="uk"/>
        </w:rPr>
        <w:t xml:space="preserve"> IRB30010, IRB40001 </w:t>
      </w:r>
      <w:r w:rsidRPr="00D353F3">
        <w:rPr>
          <w:rStyle w:val="st42"/>
          <w:color w:val="000000" w:themeColor="text1"/>
          <w:lang w:val="uk"/>
        </w:rPr>
        <w:t>–</w:t>
      </w:r>
      <w:r w:rsidRPr="00D353F3">
        <w:rPr>
          <w:rStyle w:val="spanrvts0"/>
          <w:color w:val="000000" w:themeColor="text1"/>
          <w:sz w:val="28"/>
          <w:szCs w:val="28"/>
          <w:lang w:val="uk" w:eastAsia="uk"/>
        </w:rPr>
        <w:t xml:space="preserve"> IRB40003;</w:t>
      </w:r>
      <w:r w:rsidRPr="00D353F3">
        <w:rPr>
          <w:color w:val="000000" w:themeColor="text1"/>
          <w:lang w:val="uk"/>
        </w:rPr>
        <w:t>”.</w:t>
      </w:r>
    </w:p>
    <w:p w14:paraId="0958711F" w14:textId="7001A94B" w:rsidR="004B2500" w:rsidRPr="00D353F3" w:rsidRDefault="004B2500" w:rsidP="00D76203">
      <w:pPr>
        <w:pStyle w:val="rvps2"/>
        <w:spacing w:before="0" w:beforeAutospacing="0" w:after="0" w:afterAutospacing="0"/>
        <w:ind w:firstLine="567"/>
        <w:jc w:val="both"/>
        <w:rPr>
          <w:color w:val="000000" w:themeColor="text1"/>
          <w:lang w:val="uk"/>
        </w:rPr>
      </w:pPr>
    </w:p>
    <w:p w14:paraId="4CF63647" w14:textId="37E37973" w:rsidR="00937942" w:rsidRPr="00D353F3" w:rsidRDefault="004B2500" w:rsidP="001417E4">
      <w:pPr>
        <w:pStyle w:val="af3"/>
        <w:numPr>
          <w:ilvl w:val="0"/>
          <w:numId w:val="1"/>
        </w:numPr>
        <w:tabs>
          <w:tab w:val="left" w:pos="567"/>
          <w:tab w:val="left" w:pos="993"/>
        </w:tabs>
        <w:ind w:left="0" w:firstLine="567"/>
        <w:rPr>
          <w:color w:val="000000" w:themeColor="text1"/>
        </w:rPr>
      </w:pPr>
      <w:r w:rsidRPr="00D353F3">
        <w:rPr>
          <w:color w:val="000000" w:themeColor="text1"/>
        </w:rPr>
        <w:t>П</w:t>
      </w:r>
      <w:r w:rsidR="001417E4" w:rsidRPr="00D353F3">
        <w:rPr>
          <w:color w:val="000000" w:themeColor="text1"/>
        </w:rPr>
        <w:t>равила доповнити новим додатком</w:t>
      </w:r>
      <w:r w:rsidR="00937942" w:rsidRPr="00D353F3">
        <w:rPr>
          <w:color w:val="000000" w:themeColor="text1"/>
        </w:rPr>
        <w:t xml:space="preserve"> такого змісту:</w:t>
      </w:r>
    </w:p>
    <w:tbl>
      <w:tblPr>
        <w:tblW w:w="0" w:type="auto"/>
        <w:tblInd w:w="5103" w:type="dxa"/>
        <w:tblLook w:val="04A0" w:firstRow="1" w:lastRow="0" w:firstColumn="1" w:lastColumn="0" w:noHBand="0" w:noVBand="1"/>
      </w:tblPr>
      <w:tblGrid>
        <w:gridCol w:w="3969"/>
      </w:tblGrid>
      <w:tr w:rsidR="007B6959" w:rsidRPr="00D353F3" w14:paraId="4654B9AC" w14:textId="77777777" w:rsidTr="000D1946">
        <w:tc>
          <w:tcPr>
            <w:tcW w:w="3969" w:type="dxa"/>
          </w:tcPr>
          <w:p w14:paraId="7A4EDED9" w14:textId="77777777" w:rsidR="00A0358D" w:rsidRPr="00D353F3" w:rsidRDefault="00A0358D" w:rsidP="00937942">
            <w:pPr>
              <w:tabs>
                <w:tab w:val="left" w:pos="710"/>
                <w:tab w:val="left" w:pos="851"/>
              </w:tabs>
              <w:autoSpaceDE w:val="0"/>
              <w:autoSpaceDN w:val="0"/>
              <w:adjustRightInd w:val="0"/>
              <w:rPr>
                <w:color w:val="000000" w:themeColor="text1"/>
              </w:rPr>
            </w:pPr>
          </w:p>
          <w:p w14:paraId="3E25AC6D" w14:textId="77777777" w:rsidR="001417E4" w:rsidRPr="00D353F3" w:rsidRDefault="00937942" w:rsidP="00937942">
            <w:pPr>
              <w:tabs>
                <w:tab w:val="left" w:pos="710"/>
                <w:tab w:val="left" w:pos="851"/>
              </w:tabs>
              <w:autoSpaceDE w:val="0"/>
              <w:autoSpaceDN w:val="0"/>
              <w:adjustRightInd w:val="0"/>
              <w:rPr>
                <w:color w:val="000000" w:themeColor="text1"/>
                <w:lang w:val="en-US"/>
              </w:rPr>
            </w:pPr>
            <w:r w:rsidRPr="00D353F3">
              <w:rPr>
                <w:color w:val="000000" w:themeColor="text1"/>
              </w:rPr>
              <w:t>“</w:t>
            </w:r>
            <w:r w:rsidR="001417E4" w:rsidRPr="00D353F3">
              <w:rPr>
                <w:color w:val="000000" w:themeColor="text1"/>
              </w:rPr>
              <w:t>Додаток 8</w:t>
            </w:r>
          </w:p>
        </w:tc>
      </w:tr>
      <w:tr w:rsidR="007B6959" w:rsidRPr="00D353F3" w14:paraId="5BB79B50" w14:textId="77777777" w:rsidTr="00937942">
        <w:trPr>
          <w:trHeight w:val="1595"/>
        </w:trPr>
        <w:tc>
          <w:tcPr>
            <w:tcW w:w="3969" w:type="dxa"/>
          </w:tcPr>
          <w:p w14:paraId="3B63E0CA" w14:textId="77777777" w:rsidR="001417E4" w:rsidRPr="00D353F3" w:rsidRDefault="001417E4" w:rsidP="000D1946">
            <w:pPr>
              <w:ind w:firstLine="38"/>
              <w:rPr>
                <w:color w:val="000000" w:themeColor="text1"/>
              </w:rPr>
            </w:pPr>
            <w:r w:rsidRPr="00D353F3">
              <w:rPr>
                <w:color w:val="000000" w:themeColor="text1"/>
              </w:rPr>
              <w:t xml:space="preserve">до </w:t>
            </w:r>
            <w:r w:rsidRPr="00D353F3">
              <w:rPr>
                <w:color w:val="000000" w:themeColor="text1"/>
                <w:shd w:val="clear" w:color="auto" w:fill="FFFFFF"/>
              </w:rPr>
              <w:t xml:space="preserve">Правил складання та подання </w:t>
            </w:r>
            <w:r w:rsidRPr="00D353F3">
              <w:rPr>
                <w:color w:val="000000" w:themeColor="text1"/>
              </w:rPr>
              <w:t>звітності учасниками ринку небанківських фінансових послуг до Національного банку України</w:t>
            </w:r>
          </w:p>
          <w:p w14:paraId="01B36F0B" w14:textId="09C22507" w:rsidR="001417E4" w:rsidRPr="00D353F3" w:rsidRDefault="00937942" w:rsidP="000D1946">
            <w:pPr>
              <w:ind w:firstLine="38"/>
              <w:rPr>
                <w:color w:val="000000" w:themeColor="text1"/>
              </w:rPr>
            </w:pPr>
            <w:r w:rsidRPr="00D353F3">
              <w:rPr>
                <w:color w:val="000000" w:themeColor="text1"/>
              </w:rPr>
              <w:t xml:space="preserve">(пункт </w:t>
            </w:r>
            <w:r w:rsidRPr="00D353F3">
              <w:rPr>
                <w:color w:val="000000" w:themeColor="text1"/>
                <w:lang w:val="ru-RU"/>
              </w:rPr>
              <w:t>3</w:t>
            </w:r>
            <w:r w:rsidRPr="00D353F3">
              <w:rPr>
                <w:color w:val="000000" w:themeColor="text1"/>
              </w:rPr>
              <w:t>4 розділу V)</w:t>
            </w:r>
          </w:p>
        </w:tc>
      </w:tr>
      <w:tr w:rsidR="001417E4" w:rsidRPr="00D353F3" w14:paraId="59AAAAEB" w14:textId="77777777" w:rsidTr="000D1946">
        <w:tc>
          <w:tcPr>
            <w:tcW w:w="3969" w:type="dxa"/>
          </w:tcPr>
          <w:p w14:paraId="2DCE2D40" w14:textId="2BDE49CE" w:rsidR="001417E4" w:rsidRPr="00D353F3" w:rsidRDefault="001417E4" w:rsidP="000D1946">
            <w:pPr>
              <w:rPr>
                <w:color w:val="000000" w:themeColor="text1"/>
              </w:rPr>
            </w:pPr>
          </w:p>
        </w:tc>
      </w:tr>
    </w:tbl>
    <w:p w14:paraId="682E0B49" w14:textId="77777777" w:rsidR="001417E4" w:rsidRPr="00D353F3" w:rsidRDefault="001417E4" w:rsidP="004B2500">
      <w:pPr>
        <w:pStyle w:val="af6"/>
        <w:suppressAutoHyphens/>
        <w:spacing w:before="0" w:beforeAutospacing="0" w:after="0" w:afterAutospacing="0"/>
        <w:jc w:val="center"/>
        <w:rPr>
          <w:color w:val="000000" w:themeColor="text1"/>
          <w:sz w:val="28"/>
          <w:szCs w:val="28"/>
          <w:lang w:eastAsia="zh-CN"/>
        </w:rPr>
      </w:pPr>
    </w:p>
    <w:p w14:paraId="678CA815" w14:textId="555CE79B" w:rsidR="004B2500" w:rsidRPr="00D353F3" w:rsidRDefault="004B2500" w:rsidP="004B2500">
      <w:pPr>
        <w:pStyle w:val="af6"/>
        <w:suppressAutoHyphens/>
        <w:spacing w:before="0" w:beforeAutospacing="0" w:after="0" w:afterAutospacing="0"/>
        <w:jc w:val="center"/>
        <w:rPr>
          <w:color w:val="000000" w:themeColor="text1"/>
          <w:sz w:val="28"/>
          <w:szCs w:val="28"/>
          <w:lang w:eastAsia="zh-CN"/>
        </w:rPr>
      </w:pPr>
      <w:r w:rsidRPr="00D353F3">
        <w:rPr>
          <w:color w:val="000000" w:themeColor="text1"/>
          <w:sz w:val="28"/>
          <w:szCs w:val="28"/>
          <w:lang w:eastAsia="zh-CN"/>
        </w:rPr>
        <w:t xml:space="preserve">Пояснювальна записка </w:t>
      </w:r>
    </w:p>
    <w:p w14:paraId="1A191482" w14:textId="77777777" w:rsidR="004B2500" w:rsidRPr="00D353F3" w:rsidRDefault="004B2500" w:rsidP="004B2500">
      <w:pPr>
        <w:pStyle w:val="af6"/>
        <w:suppressAutoHyphens/>
        <w:spacing w:before="0" w:beforeAutospacing="0" w:after="0" w:afterAutospacing="0"/>
        <w:jc w:val="center"/>
        <w:rPr>
          <w:color w:val="000000" w:themeColor="text1"/>
          <w:sz w:val="28"/>
          <w:szCs w:val="28"/>
          <w:lang w:eastAsia="zh-CN"/>
        </w:rPr>
      </w:pPr>
      <w:r w:rsidRPr="00D353F3">
        <w:rPr>
          <w:color w:val="000000" w:themeColor="text1"/>
          <w:sz w:val="28"/>
          <w:szCs w:val="28"/>
          <w:lang w:eastAsia="zh-CN"/>
        </w:rPr>
        <w:t>до консолідованої звітності небанківської фінансової групи</w:t>
      </w:r>
    </w:p>
    <w:p w14:paraId="4F3481C3" w14:textId="77777777" w:rsidR="004B2500" w:rsidRPr="00D353F3" w:rsidRDefault="004B2500" w:rsidP="004B2500">
      <w:pPr>
        <w:pStyle w:val="af6"/>
        <w:ind w:firstLine="709"/>
        <w:jc w:val="center"/>
        <w:rPr>
          <w:color w:val="000000" w:themeColor="text1"/>
          <w:sz w:val="28"/>
          <w:szCs w:val="28"/>
        </w:rPr>
      </w:pPr>
      <w:r w:rsidRPr="00D353F3">
        <w:rPr>
          <w:color w:val="000000" w:themeColor="text1"/>
          <w:sz w:val="28"/>
          <w:szCs w:val="28"/>
        </w:rPr>
        <w:t>_____________________________________________</w:t>
      </w:r>
      <w:r w:rsidRPr="00D353F3">
        <w:rPr>
          <w:color w:val="000000" w:themeColor="text1"/>
          <w:sz w:val="28"/>
          <w:szCs w:val="28"/>
        </w:rPr>
        <w:br/>
        <w:t xml:space="preserve">(найменування небанківської фінансової групи) </w:t>
      </w:r>
      <w:r w:rsidRPr="00D353F3">
        <w:rPr>
          <w:color w:val="000000" w:themeColor="text1"/>
          <w:sz w:val="28"/>
          <w:szCs w:val="28"/>
        </w:rPr>
        <w:br/>
      </w:r>
      <w:r w:rsidRPr="00D353F3">
        <w:rPr>
          <w:bCs/>
          <w:color w:val="000000" w:themeColor="text1"/>
          <w:sz w:val="28"/>
          <w:szCs w:val="28"/>
        </w:rPr>
        <w:t>за _____________________________________ року</w:t>
      </w:r>
      <w:r w:rsidRPr="00D353F3">
        <w:rPr>
          <w:bCs/>
          <w:color w:val="000000" w:themeColor="text1"/>
          <w:sz w:val="28"/>
          <w:szCs w:val="28"/>
        </w:rPr>
        <w:br/>
      </w:r>
      <w:r w:rsidRPr="00D353F3">
        <w:rPr>
          <w:color w:val="000000" w:themeColor="text1"/>
          <w:sz w:val="28"/>
          <w:szCs w:val="28"/>
        </w:rPr>
        <w:t>(звітний період)</w:t>
      </w:r>
    </w:p>
    <w:p w14:paraId="2C62FB12"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Пояснювальна записка до звітності небанківської фінансової групи  містить такі обов’язкові складові:</w:t>
      </w:r>
    </w:p>
    <w:p w14:paraId="6C46A439" w14:textId="77777777" w:rsidR="004B2500" w:rsidRPr="00D353F3" w:rsidRDefault="004B2500" w:rsidP="004B2500">
      <w:pPr>
        <w:pStyle w:val="af6"/>
        <w:numPr>
          <w:ilvl w:val="0"/>
          <w:numId w:val="23"/>
        </w:numPr>
        <w:suppressAutoHyphens/>
        <w:spacing w:before="0" w:beforeAutospacing="0" w:after="0" w:afterAutospacing="0"/>
        <w:ind w:left="851" w:hanging="284"/>
        <w:jc w:val="both"/>
        <w:rPr>
          <w:color w:val="000000" w:themeColor="text1"/>
          <w:sz w:val="28"/>
          <w:szCs w:val="28"/>
        </w:rPr>
      </w:pPr>
      <w:r w:rsidRPr="00D353F3">
        <w:rPr>
          <w:color w:val="000000" w:themeColor="text1"/>
          <w:sz w:val="28"/>
          <w:szCs w:val="28"/>
        </w:rPr>
        <w:t>Периметр консолідації небанківської фінансової групи.</w:t>
      </w:r>
    </w:p>
    <w:p w14:paraId="6D1711DF"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 xml:space="preserve">Зазначається повний перелік учасників небанківської фінансової групи (повне найменування, код ЄДРПОУ, переважний вид діяльності), показники яких ураховуються до консолідованої звітності небанківської фінансової групи (далі – НБФГ). </w:t>
      </w:r>
    </w:p>
    <w:p w14:paraId="291578E5"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У разі належності учасника небанківської фінансової групи до підгрупи зазначити вид такої підгрупи (в разі наявності виокремленої підгрупи / підгруп).</w:t>
      </w:r>
    </w:p>
    <w:p w14:paraId="37CBBDC9"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 xml:space="preserve">Інформація надається за формою, наведеною у таблиці додатка 8 до </w:t>
      </w:r>
      <w:r w:rsidRPr="00D353F3">
        <w:rPr>
          <w:color w:val="000000" w:themeColor="text1"/>
          <w:sz w:val="28"/>
          <w:szCs w:val="28"/>
          <w:lang w:eastAsia="ru-RU"/>
        </w:rPr>
        <w:t>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w:t>
      </w:r>
      <w:r w:rsidRPr="00D353F3">
        <w:rPr>
          <w:color w:val="000000" w:themeColor="text1"/>
          <w:sz w:val="28"/>
          <w:szCs w:val="28"/>
        </w:rPr>
        <w:t>.</w:t>
      </w:r>
    </w:p>
    <w:p w14:paraId="1E3CA4A2"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p>
    <w:p w14:paraId="63275CAD" w14:textId="77777777" w:rsidR="00A0358D" w:rsidRPr="00D353F3" w:rsidRDefault="00A0358D" w:rsidP="004B2500">
      <w:pPr>
        <w:pStyle w:val="af6"/>
        <w:suppressAutoHyphens/>
        <w:spacing w:before="0" w:beforeAutospacing="0" w:after="0" w:afterAutospacing="0"/>
        <w:ind w:firstLine="709"/>
        <w:jc w:val="right"/>
        <w:rPr>
          <w:color w:val="000000" w:themeColor="text1"/>
          <w:sz w:val="28"/>
          <w:szCs w:val="28"/>
        </w:rPr>
        <w:sectPr w:rsidR="00A0358D" w:rsidRPr="00D353F3" w:rsidSect="00D76203">
          <w:pgSz w:w="11906" w:h="16838"/>
          <w:pgMar w:top="567" w:right="567" w:bottom="1701" w:left="1701" w:header="709" w:footer="709" w:gutter="0"/>
          <w:cols w:space="708"/>
          <w:titlePg/>
          <w:docGrid w:linePitch="381"/>
        </w:sectPr>
      </w:pPr>
    </w:p>
    <w:p w14:paraId="56405C90" w14:textId="77777777" w:rsidR="004B2500" w:rsidRPr="00D353F3" w:rsidRDefault="004B2500" w:rsidP="004B2500">
      <w:pPr>
        <w:pStyle w:val="af6"/>
        <w:suppressAutoHyphens/>
        <w:spacing w:before="0" w:beforeAutospacing="0" w:after="0" w:afterAutospacing="0"/>
        <w:ind w:firstLine="709"/>
        <w:jc w:val="center"/>
        <w:rPr>
          <w:color w:val="000000" w:themeColor="text1"/>
          <w:sz w:val="28"/>
          <w:szCs w:val="28"/>
        </w:rPr>
      </w:pPr>
      <w:r w:rsidRPr="00D353F3">
        <w:rPr>
          <w:color w:val="000000" w:themeColor="text1"/>
          <w:sz w:val="28"/>
          <w:szCs w:val="28"/>
        </w:rPr>
        <w:lastRenderedPageBreak/>
        <w:t>Інформація щодо периметру консолідації НБФГ</w:t>
      </w:r>
    </w:p>
    <w:p w14:paraId="449EF22F" w14:textId="77777777" w:rsidR="00216C00" w:rsidRPr="00EC09B4" w:rsidRDefault="00216C00" w:rsidP="004B2500">
      <w:pPr>
        <w:pStyle w:val="af6"/>
        <w:suppressAutoHyphens/>
        <w:spacing w:before="0" w:beforeAutospacing="0" w:after="0" w:afterAutospacing="0"/>
        <w:ind w:firstLine="709"/>
        <w:jc w:val="center"/>
        <w:rPr>
          <w:color w:val="000000" w:themeColor="text1"/>
          <w:sz w:val="16"/>
          <w:szCs w:val="16"/>
        </w:rPr>
      </w:pPr>
    </w:p>
    <w:p w14:paraId="7E2BDC65" w14:textId="219137F2" w:rsidR="004B2500" w:rsidRPr="00D353F3" w:rsidRDefault="00216C00" w:rsidP="00216C00">
      <w:pPr>
        <w:pStyle w:val="af6"/>
        <w:suppressAutoHyphens/>
        <w:spacing w:before="0" w:beforeAutospacing="0" w:after="0" w:afterAutospacing="0"/>
        <w:ind w:firstLine="709"/>
        <w:jc w:val="right"/>
        <w:rPr>
          <w:color w:val="000000" w:themeColor="text1"/>
          <w:sz w:val="28"/>
          <w:szCs w:val="28"/>
        </w:rPr>
      </w:pPr>
      <w:r w:rsidRPr="00D353F3">
        <w:rPr>
          <w:color w:val="000000" w:themeColor="text1"/>
          <w:sz w:val="28"/>
          <w:szCs w:val="28"/>
        </w:rPr>
        <w:t>Таблиця</w:t>
      </w:r>
    </w:p>
    <w:p w14:paraId="5B1BF948" w14:textId="77777777" w:rsidR="00216C00" w:rsidRPr="00EC09B4" w:rsidRDefault="00216C00" w:rsidP="00216C00">
      <w:pPr>
        <w:pStyle w:val="af6"/>
        <w:suppressAutoHyphens/>
        <w:spacing w:before="0" w:beforeAutospacing="0" w:after="0" w:afterAutospacing="0"/>
        <w:ind w:firstLine="709"/>
        <w:jc w:val="right"/>
        <w:rPr>
          <w:color w:val="000000" w:themeColor="text1"/>
          <w:sz w:val="16"/>
          <w:szCs w:val="16"/>
        </w:rPr>
      </w:pPr>
    </w:p>
    <w:tbl>
      <w:tblPr>
        <w:tblStyle w:val="a9"/>
        <w:tblW w:w="0" w:type="auto"/>
        <w:tblLook w:val="04A0" w:firstRow="1" w:lastRow="0" w:firstColumn="1" w:lastColumn="0" w:noHBand="0" w:noVBand="1"/>
      </w:tblPr>
      <w:tblGrid>
        <w:gridCol w:w="1771"/>
        <w:gridCol w:w="2011"/>
        <w:gridCol w:w="2153"/>
        <w:gridCol w:w="3693"/>
      </w:tblGrid>
      <w:tr w:rsidR="007B6959" w:rsidRPr="00D353F3" w14:paraId="77EDD031" w14:textId="77777777" w:rsidTr="004B2500">
        <w:tc>
          <w:tcPr>
            <w:tcW w:w="2014" w:type="dxa"/>
          </w:tcPr>
          <w:p w14:paraId="73B317F5" w14:textId="77777777" w:rsidR="004B2500" w:rsidRPr="00D353F3" w:rsidRDefault="004B2500" w:rsidP="004B2500">
            <w:pPr>
              <w:pStyle w:val="af6"/>
              <w:suppressAutoHyphens/>
              <w:spacing w:before="0" w:beforeAutospacing="0" w:after="0" w:afterAutospacing="0"/>
              <w:jc w:val="center"/>
              <w:rPr>
                <w:color w:val="000000" w:themeColor="text1"/>
                <w:sz w:val="28"/>
                <w:szCs w:val="28"/>
              </w:rPr>
            </w:pPr>
            <w:r w:rsidRPr="00D353F3">
              <w:rPr>
                <w:color w:val="000000" w:themeColor="text1"/>
                <w:sz w:val="28"/>
                <w:szCs w:val="28"/>
              </w:rPr>
              <w:t>Назва учасника НБФГ</w:t>
            </w:r>
          </w:p>
        </w:tc>
        <w:tc>
          <w:tcPr>
            <w:tcW w:w="2356" w:type="dxa"/>
          </w:tcPr>
          <w:p w14:paraId="38AB0937" w14:textId="77777777" w:rsidR="004B2500" w:rsidRPr="00D353F3" w:rsidRDefault="004B2500" w:rsidP="004B2500">
            <w:pPr>
              <w:pStyle w:val="af6"/>
              <w:suppressAutoHyphens/>
              <w:spacing w:before="0" w:beforeAutospacing="0" w:after="0" w:afterAutospacing="0"/>
              <w:jc w:val="center"/>
              <w:rPr>
                <w:color w:val="000000" w:themeColor="text1"/>
                <w:sz w:val="28"/>
                <w:szCs w:val="28"/>
              </w:rPr>
            </w:pPr>
            <w:r w:rsidRPr="00D353F3">
              <w:rPr>
                <w:color w:val="000000" w:themeColor="text1"/>
                <w:sz w:val="28"/>
                <w:szCs w:val="28"/>
              </w:rPr>
              <w:t>Код ЄДРПОУ учасника НБФГ</w:t>
            </w:r>
          </w:p>
        </w:tc>
        <w:tc>
          <w:tcPr>
            <w:tcW w:w="2387" w:type="dxa"/>
          </w:tcPr>
          <w:p w14:paraId="148D5C86" w14:textId="77777777" w:rsidR="004B2500" w:rsidRPr="00D353F3" w:rsidRDefault="004B2500" w:rsidP="004B2500">
            <w:pPr>
              <w:pStyle w:val="af6"/>
              <w:suppressAutoHyphens/>
              <w:spacing w:before="0" w:beforeAutospacing="0" w:after="0" w:afterAutospacing="0"/>
              <w:jc w:val="center"/>
              <w:rPr>
                <w:color w:val="000000" w:themeColor="text1"/>
                <w:sz w:val="28"/>
                <w:szCs w:val="28"/>
              </w:rPr>
            </w:pPr>
            <w:r w:rsidRPr="00D353F3">
              <w:rPr>
                <w:color w:val="000000" w:themeColor="text1"/>
                <w:sz w:val="28"/>
                <w:szCs w:val="28"/>
              </w:rPr>
              <w:t>Переважний вид діяльності</w:t>
            </w:r>
          </w:p>
        </w:tc>
        <w:tc>
          <w:tcPr>
            <w:tcW w:w="3154" w:type="dxa"/>
          </w:tcPr>
          <w:p w14:paraId="0E23367B" w14:textId="77777777" w:rsidR="004B2500" w:rsidRPr="00D353F3" w:rsidRDefault="004B2500" w:rsidP="004B2500">
            <w:pPr>
              <w:pStyle w:val="af6"/>
              <w:suppressAutoHyphens/>
              <w:spacing w:before="0" w:beforeAutospacing="0" w:after="0" w:afterAutospacing="0"/>
              <w:jc w:val="center"/>
              <w:rPr>
                <w:color w:val="000000" w:themeColor="text1"/>
                <w:sz w:val="28"/>
                <w:szCs w:val="28"/>
              </w:rPr>
            </w:pPr>
            <w:r w:rsidRPr="00D353F3">
              <w:rPr>
                <w:color w:val="000000" w:themeColor="text1"/>
                <w:sz w:val="28"/>
                <w:szCs w:val="28"/>
              </w:rPr>
              <w:t>Належність до підгрупи НБФГ (кредитно-інвестиційної / страхової / не належить)</w:t>
            </w:r>
          </w:p>
        </w:tc>
      </w:tr>
      <w:tr w:rsidR="007B6959" w:rsidRPr="00D353F3" w14:paraId="76354EFA" w14:textId="77777777" w:rsidTr="004B2500">
        <w:tc>
          <w:tcPr>
            <w:tcW w:w="2014" w:type="dxa"/>
          </w:tcPr>
          <w:p w14:paraId="7958DAE3" w14:textId="77777777" w:rsidR="004B2500" w:rsidRPr="00D353F3" w:rsidRDefault="004B2500" w:rsidP="004B2500">
            <w:pPr>
              <w:pStyle w:val="af6"/>
              <w:suppressAutoHyphens/>
              <w:spacing w:before="0" w:beforeAutospacing="0" w:after="0" w:afterAutospacing="0"/>
              <w:jc w:val="center"/>
              <w:rPr>
                <w:color w:val="000000" w:themeColor="text1"/>
                <w:sz w:val="28"/>
                <w:szCs w:val="28"/>
              </w:rPr>
            </w:pPr>
            <w:r w:rsidRPr="00D353F3">
              <w:rPr>
                <w:color w:val="000000" w:themeColor="text1"/>
                <w:sz w:val="28"/>
                <w:szCs w:val="28"/>
              </w:rPr>
              <w:t>1</w:t>
            </w:r>
          </w:p>
        </w:tc>
        <w:tc>
          <w:tcPr>
            <w:tcW w:w="2356" w:type="dxa"/>
          </w:tcPr>
          <w:p w14:paraId="60D236AA" w14:textId="77777777" w:rsidR="004B2500" w:rsidRPr="00D353F3" w:rsidRDefault="004B2500" w:rsidP="004B2500">
            <w:pPr>
              <w:pStyle w:val="af6"/>
              <w:suppressAutoHyphens/>
              <w:spacing w:before="0" w:beforeAutospacing="0" w:after="0" w:afterAutospacing="0"/>
              <w:jc w:val="center"/>
              <w:rPr>
                <w:color w:val="000000" w:themeColor="text1"/>
                <w:sz w:val="28"/>
                <w:szCs w:val="28"/>
              </w:rPr>
            </w:pPr>
            <w:r w:rsidRPr="00D353F3">
              <w:rPr>
                <w:color w:val="000000" w:themeColor="text1"/>
                <w:sz w:val="28"/>
                <w:szCs w:val="28"/>
              </w:rPr>
              <w:t>2</w:t>
            </w:r>
          </w:p>
        </w:tc>
        <w:tc>
          <w:tcPr>
            <w:tcW w:w="2387" w:type="dxa"/>
          </w:tcPr>
          <w:p w14:paraId="7B880FDD" w14:textId="77777777" w:rsidR="004B2500" w:rsidRPr="00D353F3" w:rsidRDefault="004B2500" w:rsidP="004B2500">
            <w:pPr>
              <w:pStyle w:val="af6"/>
              <w:suppressAutoHyphens/>
              <w:spacing w:before="0" w:beforeAutospacing="0" w:after="0" w:afterAutospacing="0"/>
              <w:jc w:val="center"/>
              <w:rPr>
                <w:color w:val="000000" w:themeColor="text1"/>
                <w:sz w:val="28"/>
                <w:szCs w:val="28"/>
              </w:rPr>
            </w:pPr>
            <w:r w:rsidRPr="00D353F3">
              <w:rPr>
                <w:color w:val="000000" w:themeColor="text1"/>
                <w:sz w:val="28"/>
                <w:szCs w:val="28"/>
              </w:rPr>
              <w:t>3</w:t>
            </w:r>
          </w:p>
        </w:tc>
        <w:tc>
          <w:tcPr>
            <w:tcW w:w="3154" w:type="dxa"/>
          </w:tcPr>
          <w:p w14:paraId="2DD59802" w14:textId="77777777" w:rsidR="004B2500" w:rsidRPr="00D353F3" w:rsidRDefault="004B2500" w:rsidP="004B2500">
            <w:pPr>
              <w:pStyle w:val="af6"/>
              <w:suppressAutoHyphens/>
              <w:spacing w:before="0" w:beforeAutospacing="0" w:after="0" w:afterAutospacing="0"/>
              <w:jc w:val="center"/>
              <w:rPr>
                <w:color w:val="000000" w:themeColor="text1"/>
                <w:sz w:val="28"/>
                <w:szCs w:val="28"/>
              </w:rPr>
            </w:pPr>
            <w:r w:rsidRPr="00D353F3">
              <w:rPr>
                <w:color w:val="000000" w:themeColor="text1"/>
                <w:sz w:val="28"/>
                <w:szCs w:val="28"/>
              </w:rPr>
              <w:t>4</w:t>
            </w:r>
          </w:p>
        </w:tc>
      </w:tr>
      <w:tr w:rsidR="004B2500" w:rsidRPr="00D353F3" w14:paraId="378DAB00" w14:textId="77777777" w:rsidTr="004B2500">
        <w:tc>
          <w:tcPr>
            <w:tcW w:w="2014" w:type="dxa"/>
          </w:tcPr>
          <w:p w14:paraId="7623CD3F" w14:textId="77777777" w:rsidR="004B2500" w:rsidRPr="00D353F3" w:rsidRDefault="004B2500" w:rsidP="004B2500">
            <w:pPr>
              <w:pStyle w:val="af6"/>
              <w:suppressAutoHyphens/>
              <w:spacing w:before="0" w:beforeAutospacing="0" w:after="0" w:afterAutospacing="0"/>
              <w:jc w:val="both"/>
              <w:rPr>
                <w:color w:val="000000" w:themeColor="text1"/>
                <w:sz w:val="28"/>
                <w:szCs w:val="28"/>
              </w:rPr>
            </w:pPr>
          </w:p>
        </w:tc>
        <w:tc>
          <w:tcPr>
            <w:tcW w:w="2356" w:type="dxa"/>
          </w:tcPr>
          <w:p w14:paraId="5685D09D" w14:textId="77777777" w:rsidR="004B2500" w:rsidRPr="00D353F3" w:rsidRDefault="004B2500" w:rsidP="004B2500">
            <w:pPr>
              <w:pStyle w:val="af6"/>
              <w:suppressAutoHyphens/>
              <w:spacing w:before="0" w:beforeAutospacing="0" w:after="0" w:afterAutospacing="0"/>
              <w:jc w:val="both"/>
              <w:rPr>
                <w:color w:val="000000" w:themeColor="text1"/>
                <w:sz w:val="28"/>
                <w:szCs w:val="28"/>
              </w:rPr>
            </w:pPr>
          </w:p>
        </w:tc>
        <w:tc>
          <w:tcPr>
            <w:tcW w:w="2387" w:type="dxa"/>
          </w:tcPr>
          <w:p w14:paraId="66A0F212" w14:textId="77777777" w:rsidR="004B2500" w:rsidRPr="00D353F3" w:rsidRDefault="004B2500" w:rsidP="004B2500">
            <w:pPr>
              <w:pStyle w:val="af6"/>
              <w:suppressAutoHyphens/>
              <w:spacing w:before="0" w:beforeAutospacing="0" w:after="0" w:afterAutospacing="0"/>
              <w:jc w:val="both"/>
              <w:rPr>
                <w:color w:val="000000" w:themeColor="text1"/>
                <w:sz w:val="28"/>
                <w:szCs w:val="28"/>
              </w:rPr>
            </w:pPr>
          </w:p>
        </w:tc>
        <w:tc>
          <w:tcPr>
            <w:tcW w:w="3154" w:type="dxa"/>
          </w:tcPr>
          <w:p w14:paraId="477390FA" w14:textId="77777777" w:rsidR="004B2500" w:rsidRPr="00D353F3" w:rsidRDefault="004B2500" w:rsidP="004B2500">
            <w:pPr>
              <w:pStyle w:val="af6"/>
              <w:suppressAutoHyphens/>
              <w:spacing w:before="0" w:beforeAutospacing="0" w:after="0" w:afterAutospacing="0"/>
              <w:jc w:val="both"/>
              <w:rPr>
                <w:color w:val="000000" w:themeColor="text1"/>
                <w:sz w:val="28"/>
                <w:szCs w:val="28"/>
              </w:rPr>
            </w:pPr>
          </w:p>
        </w:tc>
      </w:tr>
    </w:tbl>
    <w:p w14:paraId="50E5F338" w14:textId="77777777" w:rsidR="004B2500" w:rsidRPr="00D353F3" w:rsidRDefault="004B2500" w:rsidP="004B2500">
      <w:pPr>
        <w:pStyle w:val="af6"/>
        <w:suppressAutoHyphens/>
        <w:spacing w:before="0" w:beforeAutospacing="0" w:after="0" w:afterAutospacing="0"/>
        <w:ind w:firstLine="709"/>
        <w:jc w:val="both"/>
        <w:rPr>
          <w:color w:val="000000" w:themeColor="text1"/>
          <w:sz w:val="28"/>
          <w:szCs w:val="28"/>
        </w:rPr>
      </w:pPr>
    </w:p>
    <w:p w14:paraId="61F3CCAD" w14:textId="40D10F09" w:rsidR="00616BE2" w:rsidRPr="00D353F3" w:rsidRDefault="004B2500" w:rsidP="004B2500">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Пояснення щодо заповнення таблиці:</w:t>
      </w:r>
    </w:p>
    <w:p w14:paraId="2FE3A2E2" w14:textId="1565C6F9" w:rsidR="004B2500" w:rsidRPr="00D353F3" w:rsidRDefault="004B2500" w:rsidP="00D51773">
      <w:pPr>
        <w:pStyle w:val="af6"/>
        <w:numPr>
          <w:ilvl w:val="0"/>
          <w:numId w:val="24"/>
        </w:numPr>
        <w:suppressAutoHyphens/>
        <w:spacing w:before="0" w:beforeAutospacing="0" w:after="0" w:afterAutospacing="0"/>
        <w:ind w:left="1134" w:hanging="567"/>
        <w:jc w:val="both"/>
        <w:rPr>
          <w:color w:val="000000" w:themeColor="text1"/>
          <w:sz w:val="28"/>
          <w:szCs w:val="28"/>
        </w:rPr>
      </w:pPr>
      <w:r w:rsidRPr="00D353F3">
        <w:rPr>
          <w:color w:val="000000" w:themeColor="text1"/>
          <w:sz w:val="28"/>
          <w:szCs w:val="28"/>
        </w:rPr>
        <w:t>колонка 1 – заповнюється скорочене найменування учасника НБФГ;</w:t>
      </w:r>
    </w:p>
    <w:p w14:paraId="7C8EF3CD" w14:textId="77777777" w:rsidR="00D51773" w:rsidRPr="00D353F3" w:rsidRDefault="00D51773" w:rsidP="00D51773">
      <w:pPr>
        <w:pStyle w:val="af6"/>
        <w:suppressAutoHyphens/>
        <w:spacing w:before="0" w:beforeAutospacing="0" w:after="0" w:afterAutospacing="0"/>
        <w:ind w:left="1134"/>
        <w:jc w:val="both"/>
        <w:rPr>
          <w:color w:val="000000" w:themeColor="text1"/>
          <w:sz w:val="28"/>
          <w:szCs w:val="28"/>
        </w:rPr>
      </w:pPr>
    </w:p>
    <w:p w14:paraId="02511196" w14:textId="77777777" w:rsidR="00D51773" w:rsidRPr="00D353F3" w:rsidRDefault="004B2500" w:rsidP="00D51773">
      <w:pPr>
        <w:pStyle w:val="af6"/>
        <w:numPr>
          <w:ilvl w:val="0"/>
          <w:numId w:val="24"/>
        </w:numPr>
        <w:suppressAutoHyphens/>
        <w:spacing w:before="0" w:beforeAutospacing="0" w:after="0" w:afterAutospacing="0"/>
        <w:ind w:left="0" w:firstLine="567"/>
        <w:jc w:val="both"/>
        <w:rPr>
          <w:color w:val="000000" w:themeColor="text1"/>
          <w:sz w:val="28"/>
          <w:szCs w:val="28"/>
        </w:rPr>
      </w:pPr>
      <w:r w:rsidRPr="00D353F3">
        <w:rPr>
          <w:color w:val="000000" w:themeColor="text1"/>
          <w:sz w:val="28"/>
          <w:szCs w:val="28"/>
        </w:rPr>
        <w:t>колонка 2 – заповнюється код учасника НБФГ:</w:t>
      </w:r>
    </w:p>
    <w:p w14:paraId="0295753B" w14:textId="77777777" w:rsidR="00D51773" w:rsidRPr="00D353F3" w:rsidRDefault="004B2500" w:rsidP="00D51773">
      <w:pPr>
        <w:pStyle w:val="af6"/>
        <w:suppressAutoHyphens/>
        <w:spacing w:before="0" w:beforeAutospacing="0" w:after="0" w:afterAutospacing="0"/>
        <w:ind w:left="567"/>
        <w:jc w:val="both"/>
        <w:rPr>
          <w:color w:val="000000" w:themeColor="text1"/>
          <w:sz w:val="28"/>
          <w:szCs w:val="28"/>
        </w:rPr>
      </w:pPr>
      <w:r w:rsidRPr="00D353F3">
        <w:rPr>
          <w:color w:val="000000" w:themeColor="text1"/>
          <w:sz w:val="28"/>
          <w:szCs w:val="28"/>
        </w:rPr>
        <w:t>для ре</w:t>
      </w:r>
      <w:r w:rsidR="00D51773" w:rsidRPr="00D353F3">
        <w:rPr>
          <w:color w:val="000000" w:themeColor="text1"/>
          <w:sz w:val="28"/>
          <w:szCs w:val="28"/>
        </w:rPr>
        <w:t>зидентів – відповідно до ЄДРПОУ;</w:t>
      </w:r>
    </w:p>
    <w:p w14:paraId="4AEC9097" w14:textId="4C41B1F3" w:rsidR="004B2500" w:rsidRPr="00D353F3" w:rsidRDefault="004B2500" w:rsidP="00D51773">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для нерезидента – реєстраційний / ідентифікаційний код нерезидента в країні резиденції;</w:t>
      </w:r>
    </w:p>
    <w:p w14:paraId="191D3232" w14:textId="06214289" w:rsidR="00D51773" w:rsidRPr="00D353F3" w:rsidRDefault="00D51773" w:rsidP="00D51773">
      <w:pPr>
        <w:pStyle w:val="af6"/>
        <w:suppressAutoHyphens/>
        <w:spacing w:before="0" w:beforeAutospacing="0" w:after="0" w:afterAutospacing="0"/>
        <w:jc w:val="both"/>
        <w:rPr>
          <w:color w:val="000000" w:themeColor="text1"/>
          <w:sz w:val="28"/>
          <w:szCs w:val="28"/>
        </w:rPr>
      </w:pPr>
    </w:p>
    <w:p w14:paraId="7073DE8C" w14:textId="0CDB4FB3" w:rsidR="004B2500" w:rsidRPr="00D353F3" w:rsidRDefault="004B2500" w:rsidP="00D51773">
      <w:pPr>
        <w:pStyle w:val="af6"/>
        <w:numPr>
          <w:ilvl w:val="0"/>
          <w:numId w:val="24"/>
        </w:numPr>
        <w:suppressAutoHyphens/>
        <w:spacing w:before="0" w:beforeAutospacing="0" w:after="0" w:afterAutospacing="0"/>
        <w:ind w:left="0" w:firstLine="567"/>
        <w:jc w:val="both"/>
        <w:rPr>
          <w:color w:val="000000" w:themeColor="text1"/>
          <w:sz w:val="28"/>
          <w:szCs w:val="28"/>
        </w:rPr>
      </w:pPr>
      <w:r w:rsidRPr="00D353F3">
        <w:rPr>
          <w:color w:val="000000" w:themeColor="text1"/>
          <w:sz w:val="28"/>
          <w:szCs w:val="28"/>
        </w:rPr>
        <w:t xml:space="preserve">колонка 3 – розкривається інформація про вид діяльності учасника НБФГ, частка якого превалює в доході від звичайної діяльності такого учасника. Зазначається назва виду / типу діяльності відповідно до обсягу ліцензії на провадження діяльності з надання фінансових послуг або назва згідно з КВЕД відповідно до значень з довідника К110, який розміщено </w:t>
      </w:r>
      <w:r w:rsidRPr="00D353F3">
        <w:rPr>
          <w:color w:val="000000" w:themeColor="text1"/>
          <w:sz w:val="28"/>
          <w:szCs w:val="28"/>
          <w:lang w:eastAsia="ru-RU"/>
        </w:rPr>
        <w:t>на сторінці офіційного Інтернет-представництва Національного банку України</w:t>
      </w:r>
      <w:r w:rsidRPr="00D353F3">
        <w:rPr>
          <w:color w:val="000000" w:themeColor="text1"/>
          <w:sz w:val="28"/>
          <w:szCs w:val="28"/>
        </w:rPr>
        <w:t xml:space="preserve"> за посиланням: </w:t>
      </w:r>
      <w:hyperlink r:id="rId116" w:history="1">
        <w:r w:rsidRPr="00D353F3">
          <w:rPr>
            <w:color w:val="000000" w:themeColor="text1"/>
            <w:sz w:val="28"/>
            <w:szCs w:val="28"/>
          </w:rPr>
          <w:t>https://bank.gov.ua/ua/statistic/nbureport/registers</w:t>
        </w:r>
      </w:hyperlink>
      <w:r w:rsidRPr="00D353F3">
        <w:rPr>
          <w:color w:val="000000" w:themeColor="text1"/>
          <w:sz w:val="28"/>
          <w:szCs w:val="28"/>
        </w:rPr>
        <w:t>;</w:t>
      </w:r>
    </w:p>
    <w:p w14:paraId="548D3A84" w14:textId="77777777" w:rsidR="00D51773" w:rsidRPr="00D353F3" w:rsidRDefault="00D51773" w:rsidP="00D51773">
      <w:pPr>
        <w:pStyle w:val="af6"/>
        <w:suppressAutoHyphens/>
        <w:spacing w:before="0" w:beforeAutospacing="0" w:after="0" w:afterAutospacing="0"/>
        <w:jc w:val="both"/>
        <w:rPr>
          <w:color w:val="000000" w:themeColor="text1"/>
          <w:sz w:val="28"/>
          <w:szCs w:val="28"/>
        </w:rPr>
      </w:pPr>
    </w:p>
    <w:p w14:paraId="282D9E11" w14:textId="77777777" w:rsidR="004B2500" w:rsidRPr="00D353F3" w:rsidRDefault="004B2500" w:rsidP="00D51773">
      <w:pPr>
        <w:pStyle w:val="af6"/>
        <w:numPr>
          <w:ilvl w:val="0"/>
          <w:numId w:val="24"/>
        </w:numPr>
        <w:suppressAutoHyphens/>
        <w:spacing w:before="0" w:beforeAutospacing="0" w:after="0" w:afterAutospacing="0"/>
        <w:ind w:left="0" w:firstLine="567"/>
        <w:jc w:val="both"/>
        <w:rPr>
          <w:color w:val="000000" w:themeColor="text1"/>
          <w:sz w:val="28"/>
          <w:szCs w:val="28"/>
        </w:rPr>
      </w:pPr>
      <w:r w:rsidRPr="00D353F3">
        <w:rPr>
          <w:color w:val="000000" w:themeColor="text1"/>
          <w:sz w:val="28"/>
          <w:szCs w:val="28"/>
        </w:rPr>
        <w:t xml:space="preserve">колонка 4 – розкривається інформація про належність учасника до підгрупи НБФГ у разі визначення підгруп / підгрупи в структурі НБФГ. У разі відсутності визначених підгруп / підгрупи в структурі НБФГ зазначається </w:t>
      </w:r>
      <w:r w:rsidRPr="00D353F3">
        <w:rPr>
          <w:color w:val="000000" w:themeColor="text1"/>
          <w:lang w:eastAsia="ru-RU"/>
        </w:rPr>
        <w:t>“</w:t>
      </w:r>
      <w:r w:rsidRPr="00D353F3">
        <w:rPr>
          <w:color w:val="000000" w:themeColor="text1"/>
          <w:sz w:val="28"/>
          <w:szCs w:val="28"/>
        </w:rPr>
        <w:t>не належить</w:t>
      </w:r>
      <w:r w:rsidRPr="00D353F3">
        <w:rPr>
          <w:color w:val="000000" w:themeColor="text1"/>
          <w:lang w:eastAsia="ru-RU"/>
        </w:rPr>
        <w:t>”</w:t>
      </w:r>
      <w:r w:rsidRPr="00D353F3">
        <w:rPr>
          <w:color w:val="000000" w:themeColor="text1"/>
          <w:sz w:val="28"/>
          <w:szCs w:val="28"/>
        </w:rPr>
        <w:t>.</w:t>
      </w:r>
    </w:p>
    <w:p w14:paraId="7915B9BB" w14:textId="77777777" w:rsidR="004B2500" w:rsidRPr="00D353F3" w:rsidRDefault="004B2500" w:rsidP="004B2500">
      <w:pPr>
        <w:pStyle w:val="af6"/>
        <w:suppressAutoHyphens/>
        <w:spacing w:before="0" w:beforeAutospacing="0" w:after="0" w:afterAutospacing="0"/>
        <w:ind w:firstLine="709"/>
        <w:jc w:val="both"/>
        <w:rPr>
          <w:color w:val="000000" w:themeColor="text1"/>
          <w:sz w:val="28"/>
          <w:szCs w:val="28"/>
        </w:rPr>
      </w:pPr>
      <w:r w:rsidRPr="00D353F3">
        <w:rPr>
          <w:color w:val="000000" w:themeColor="text1"/>
          <w:sz w:val="28"/>
          <w:szCs w:val="28"/>
        </w:rPr>
        <w:t xml:space="preserve"> </w:t>
      </w:r>
    </w:p>
    <w:p w14:paraId="518326AE" w14:textId="77777777" w:rsidR="004B2500" w:rsidRPr="00D353F3" w:rsidRDefault="004B2500" w:rsidP="004B2500">
      <w:pPr>
        <w:pStyle w:val="af6"/>
        <w:numPr>
          <w:ilvl w:val="0"/>
          <w:numId w:val="23"/>
        </w:numPr>
        <w:tabs>
          <w:tab w:val="left" w:pos="851"/>
        </w:tabs>
        <w:suppressAutoHyphens/>
        <w:spacing w:before="0" w:beforeAutospacing="0" w:after="0" w:afterAutospacing="0"/>
        <w:ind w:left="0" w:firstLine="567"/>
        <w:jc w:val="both"/>
        <w:rPr>
          <w:color w:val="000000" w:themeColor="text1"/>
          <w:sz w:val="28"/>
          <w:szCs w:val="28"/>
        </w:rPr>
      </w:pPr>
      <w:r w:rsidRPr="00D353F3">
        <w:rPr>
          <w:color w:val="000000" w:themeColor="text1"/>
          <w:sz w:val="28"/>
          <w:szCs w:val="28"/>
        </w:rPr>
        <w:t>Пояснення щодо конкретних принципів, основ, правил та практик, застосованих  небанківською фінансовою групою під час складання даних  звітності, зокрема, облікова політика, яка застосовується відповідальною особою небанківської фінансової групи в частині сукупності принципів, методів і процедур, що використовуються при складанні консолідованої звітності небанківської фінансової групи.</w:t>
      </w:r>
    </w:p>
    <w:p w14:paraId="2F6FC2D8" w14:textId="77777777" w:rsidR="004B2500" w:rsidRPr="00D353F3" w:rsidRDefault="004B2500" w:rsidP="004B2500">
      <w:pPr>
        <w:pStyle w:val="af6"/>
        <w:suppressAutoHyphens/>
        <w:spacing w:before="0" w:beforeAutospacing="0" w:after="0" w:afterAutospacing="0"/>
        <w:ind w:left="709"/>
        <w:jc w:val="both"/>
        <w:rPr>
          <w:color w:val="000000" w:themeColor="text1"/>
          <w:sz w:val="28"/>
          <w:szCs w:val="28"/>
        </w:rPr>
      </w:pPr>
    </w:p>
    <w:p w14:paraId="6D92A5F1" w14:textId="77777777" w:rsidR="004B2500" w:rsidRPr="00D353F3" w:rsidRDefault="004B2500" w:rsidP="004B2500">
      <w:pPr>
        <w:pStyle w:val="af6"/>
        <w:numPr>
          <w:ilvl w:val="0"/>
          <w:numId w:val="23"/>
        </w:numPr>
        <w:tabs>
          <w:tab w:val="left" w:pos="851"/>
        </w:tabs>
        <w:suppressAutoHyphens/>
        <w:spacing w:before="0" w:beforeAutospacing="0" w:after="0" w:afterAutospacing="0"/>
        <w:ind w:left="0" w:firstLine="567"/>
        <w:jc w:val="both"/>
        <w:rPr>
          <w:color w:val="000000" w:themeColor="text1"/>
        </w:rPr>
      </w:pPr>
      <w:r w:rsidRPr="00D353F3">
        <w:rPr>
          <w:color w:val="000000" w:themeColor="text1"/>
          <w:sz w:val="28"/>
          <w:szCs w:val="28"/>
        </w:rPr>
        <w:t>Інформацію щодо діяльності небанківської фінансової групи, що розкривається при поданні звітних даних</w:t>
      </w:r>
      <w:r w:rsidRPr="00D353F3">
        <w:rPr>
          <w:color w:val="000000" w:themeColor="text1"/>
          <w:sz w:val="28"/>
          <w:szCs w:val="28"/>
          <w:lang w:eastAsia="zh-CN"/>
        </w:rPr>
        <w:t>, а саме:</w:t>
      </w:r>
    </w:p>
    <w:p w14:paraId="2DF507B6" w14:textId="77777777" w:rsidR="004B2500" w:rsidRPr="00D353F3" w:rsidRDefault="004B2500" w:rsidP="004B2500">
      <w:pPr>
        <w:pStyle w:val="af3"/>
        <w:ind w:left="709"/>
        <w:rPr>
          <w:color w:val="000000" w:themeColor="text1"/>
        </w:rPr>
      </w:pPr>
    </w:p>
    <w:p w14:paraId="2C35A005" w14:textId="77777777" w:rsidR="004B2500" w:rsidRPr="00D353F3" w:rsidRDefault="004B2500" w:rsidP="004B2500">
      <w:pPr>
        <w:pStyle w:val="af3"/>
        <w:numPr>
          <w:ilvl w:val="0"/>
          <w:numId w:val="21"/>
        </w:numPr>
        <w:autoSpaceDE w:val="0"/>
        <w:autoSpaceDN w:val="0"/>
        <w:adjustRightInd w:val="0"/>
        <w:ind w:left="0" w:firstLine="567"/>
        <w:rPr>
          <w:color w:val="000000" w:themeColor="text1"/>
        </w:rPr>
      </w:pPr>
      <w:r w:rsidRPr="00D353F3">
        <w:rPr>
          <w:color w:val="000000" w:themeColor="text1"/>
        </w:rPr>
        <w:lastRenderedPageBreak/>
        <w:t>розкриття інформації про субординований борг, щодо якого отримано погодження Національного банку України про включення суми субординованого боргу до власного / регулятивного капіталу учасника небанківської фінансової групи:</w:t>
      </w:r>
    </w:p>
    <w:p w14:paraId="20489D8F" w14:textId="77777777" w:rsidR="004B2500" w:rsidRPr="00D353F3" w:rsidRDefault="004B2500" w:rsidP="004B2500">
      <w:pPr>
        <w:autoSpaceDE w:val="0"/>
        <w:autoSpaceDN w:val="0"/>
        <w:adjustRightInd w:val="0"/>
        <w:ind w:firstLine="567"/>
        <w:rPr>
          <w:color w:val="000000" w:themeColor="text1"/>
        </w:rPr>
      </w:pPr>
      <w:r w:rsidRPr="00D353F3">
        <w:rPr>
          <w:color w:val="000000" w:themeColor="text1"/>
        </w:rPr>
        <w:t xml:space="preserve">назва отримувача, код за ЄДРПОУ отримувача; </w:t>
      </w:r>
    </w:p>
    <w:p w14:paraId="1CD14434" w14:textId="77777777"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назва інвестора, код за ЄДРПОУ (за наявності) інвестора-юридичної особи (для резидентів) та реєстраційного номеру, виданого згідно вимог законодавства іншої країни (для нерезидентів) або ідентифікаційний код або податковий номер (за наявності) інвестора-фізичної особи ;</w:t>
      </w:r>
    </w:p>
    <w:p w14:paraId="23323CC9" w14:textId="77777777" w:rsidR="004B2500" w:rsidRPr="00D353F3" w:rsidRDefault="004B2500" w:rsidP="004B2500">
      <w:pPr>
        <w:autoSpaceDE w:val="0"/>
        <w:autoSpaceDN w:val="0"/>
        <w:adjustRightInd w:val="0"/>
        <w:ind w:firstLine="567"/>
        <w:rPr>
          <w:color w:val="000000" w:themeColor="text1"/>
        </w:rPr>
      </w:pPr>
      <w:r w:rsidRPr="00D353F3">
        <w:rPr>
          <w:color w:val="000000" w:themeColor="text1"/>
        </w:rPr>
        <w:t>номер договору та дата договору;</w:t>
      </w:r>
    </w:p>
    <w:p w14:paraId="59529FD8" w14:textId="77777777" w:rsidR="004B2500" w:rsidRPr="00D353F3" w:rsidRDefault="004B2500" w:rsidP="004B2500">
      <w:pPr>
        <w:autoSpaceDE w:val="0"/>
        <w:autoSpaceDN w:val="0"/>
        <w:adjustRightInd w:val="0"/>
        <w:ind w:firstLine="567"/>
        <w:rPr>
          <w:color w:val="000000" w:themeColor="text1"/>
        </w:rPr>
      </w:pPr>
      <w:r w:rsidRPr="00D353F3">
        <w:rPr>
          <w:color w:val="000000" w:themeColor="text1"/>
        </w:rPr>
        <w:t>сума договору, сума погашення за звітний період, заборгованість за договором на звітну дату, сума субординованого боргу, що включається до власного / регулятивного капіталу учасника небанківської фінансової групи;</w:t>
      </w:r>
    </w:p>
    <w:p w14:paraId="51CAFD7B" w14:textId="77777777" w:rsidR="004B2500" w:rsidRPr="00D353F3" w:rsidRDefault="004B2500" w:rsidP="004B2500">
      <w:pPr>
        <w:widowControl w:val="0"/>
        <w:shd w:val="clear" w:color="auto" w:fill="FFFFFF"/>
        <w:ind w:firstLine="567"/>
        <w:rPr>
          <w:color w:val="000000" w:themeColor="text1"/>
        </w:rPr>
      </w:pPr>
      <w:r w:rsidRPr="00D353F3">
        <w:rPr>
          <w:color w:val="000000" w:themeColor="text1"/>
        </w:rPr>
        <w:t>строки, ставка (за наявності);</w:t>
      </w:r>
    </w:p>
    <w:p w14:paraId="736B339E" w14:textId="77777777" w:rsidR="004B2500" w:rsidRPr="00D353F3" w:rsidRDefault="004B2500" w:rsidP="004B2500">
      <w:pPr>
        <w:widowControl w:val="0"/>
        <w:shd w:val="clear" w:color="auto" w:fill="FFFFFF"/>
        <w:ind w:firstLine="709"/>
        <w:rPr>
          <w:color w:val="000000" w:themeColor="text1"/>
          <w:lang w:eastAsia="en-US"/>
        </w:rPr>
      </w:pPr>
    </w:p>
    <w:p w14:paraId="129265DE" w14:textId="72B9AFC5" w:rsidR="00616BE2" w:rsidRPr="00D353F3" w:rsidRDefault="004B2500" w:rsidP="004B2500">
      <w:pPr>
        <w:pStyle w:val="af6"/>
        <w:numPr>
          <w:ilvl w:val="0"/>
          <w:numId w:val="21"/>
        </w:numPr>
        <w:suppressAutoHyphens/>
        <w:spacing w:before="0" w:beforeAutospacing="0" w:after="0" w:afterAutospacing="0"/>
        <w:ind w:left="0" w:firstLine="567"/>
        <w:jc w:val="both"/>
        <w:rPr>
          <w:color w:val="000000" w:themeColor="text1"/>
          <w:sz w:val="28"/>
          <w:szCs w:val="28"/>
        </w:rPr>
      </w:pPr>
      <w:r w:rsidRPr="00D353F3">
        <w:rPr>
          <w:color w:val="000000" w:themeColor="text1"/>
          <w:sz w:val="28"/>
          <w:szCs w:val="28"/>
        </w:rPr>
        <w:t>розкриття інформації про потенційні зобов’язання учасників небанківської фінансової групи.</w:t>
      </w:r>
      <w:bookmarkStart w:id="15" w:name="1066"/>
      <w:bookmarkEnd w:id="15"/>
    </w:p>
    <w:p w14:paraId="393BF22D"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Розкривається інформація про події, що не відображаються у звітності небанківської фінансової групи за звітний період, але містять додаткову інформацію про фінансовий стан небанківської фінансової групи, а саме:</w:t>
      </w:r>
      <w:bookmarkStart w:id="16" w:name="1067"/>
      <w:bookmarkEnd w:id="16"/>
    </w:p>
    <w:p w14:paraId="4BC668B6"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виникнення зобов’язань, що пов’язані з розглядом судових справ, у яких учасником є учасник небанківської фінансової групи, та можуть вплинути на фінансовий стан небанківської фінансової групи. Якщо немає таких судових справ на розгляді в суді, то про це зазначається;</w:t>
      </w:r>
      <w:bookmarkStart w:id="17" w:name="1068"/>
      <w:bookmarkEnd w:id="17"/>
    </w:p>
    <w:p w14:paraId="15ABE915"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r w:rsidRPr="00D353F3">
        <w:rPr>
          <w:color w:val="000000" w:themeColor="text1"/>
          <w:sz w:val="28"/>
          <w:szCs w:val="28"/>
        </w:rPr>
        <w:t>виникнення нових податкових зобов’язань (зміна податкових зобов’язань у зв’язку зі зміною законодавства, зміна облікової політики тощо). Якщо немає потенційних податкових зобов’язань, то про це зазначається;</w:t>
      </w:r>
      <w:bookmarkStart w:id="18" w:name="1069"/>
      <w:bookmarkEnd w:id="18"/>
    </w:p>
    <w:p w14:paraId="7F1991BB"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bookmarkStart w:id="19" w:name="1070"/>
      <w:bookmarkStart w:id="20" w:name="1071"/>
      <w:bookmarkEnd w:id="19"/>
      <w:bookmarkEnd w:id="20"/>
      <w:r w:rsidRPr="00D353F3">
        <w:rPr>
          <w:color w:val="000000" w:themeColor="text1"/>
          <w:sz w:val="28"/>
          <w:szCs w:val="28"/>
        </w:rPr>
        <w:t>виникнення безвідкличних позабалансових зобов’язань (гарантії, поруки за третіх осіб, інші безвідкличні позабалансові зобов’язання тощо). Якщо немає таких зобов’язань, то про це зазначається;</w:t>
      </w:r>
      <w:bookmarkStart w:id="21" w:name="1072"/>
      <w:bookmarkEnd w:id="21"/>
    </w:p>
    <w:p w14:paraId="12F8C19A"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p>
    <w:p w14:paraId="6C27DE6D" w14:textId="2120AEC7" w:rsidR="004B2500" w:rsidRPr="00D353F3" w:rsidRDefault="004B2500" w:rsidP="004B2500">
      <w:pPr>
        <w:pStyle w:val="af3"/>
        <w:numPr>
          <w:ilvl w:val="0"/>
          <w:numId w:val="21"/>
        </w:numPr>
        <w:autoSpaceDE w:val="0"/>
        <w:autoSpaceDN w:val="0"/>
        <w:adjustRightInd w:val="0"/>
        <w:ind w:left="0" w:firstLine="567"/>
        <w:rPr>
          <w:color w:val="000000" w:themeColor="text1"/>
        </w:rPr>
      </w:pPr>
      <w:r w:rsidRPr="00D353F3">
        <w:rPr>
          <w:color w:val="000000" w:themeColor="text1"/>
        </w:rPr>
        <w:t xml:space="preserve">розкриття інформації щодо участі небанківських фінансових установ </w:t>
      </w:r>
      <w:r w:rsidR="00974987" w:rsidRPr="00D353F3">
        <w:rPr>
          <w:color w:val="000000" w:themeColor="text1"/>
        </w:rPr>
        <w:t>у</w:t>
      </w:r>
      <w:r w:rsidRPr="00D353F3">
        <w:rPr>
          <w:color w:val="000000" w:themeColor="text1"/>
        </w:rPr>
        <w:t xml:space="preserve"> державних / муніципальних програмах (за наявності);</w:t>
      </w:r>
    </w:p>
    <w:p w14:paraId="508CDF40" w14:textId="77777777" w:rsidR="004B2500" w:rsidRPr="00D353F3" w:rsidRDefault="004B2500" w:rsidP="004B2500">
      <w:pPr>
        <w:autoSpaceDE w:val="0"/>
        <w:autoSpaceDN w:val="0"/>
        <w:adjustRightInd w:val="0"/>
        <w:ind w:firstLine="567"/>
        <w:rPr>
          <w:color w:val="000000" w:themeColor="text1"/>
        </w:rPr>
      </w:pPr>
    </w:p>
    <w:p w14:paraId="475D8A91" w14:textId="77777777" w:rsidR="004B2500" w:rsidRPr="00D353F3" w:rsidRDefault="004B2500" w:rsidP="004B2500">
      <w:pPr>
        <w:pStyle w:val="af6"/>
        <w:numPr>
          <w:ilvl w:val="0"/>
          <w:numId w:val="21"/>
        </w:numPr>
        <w:suppressAutoHyphens/>
        <w:spacing w:before="0" w:beforeAutospacing="0" w:after="0" w:afterAutospacing="0"/>
        <w:ind w:left="0" w:firstLine="567"/>
        <w:jc w:val="both"/>
        <w:rPr>
          <w:color w:val="000000" w:themeColor="text1"/>
          <w:sz w:val="28"/>
          <w:szCs w:val="28"/>
        </w:rPr>
      </w:pPr>
      <w:r w:rsidRPr="00D353F3">
        <w:rPr>
          <w:color w:val="000000" w:themeColor="text1"/>
          <w:sz w:val="28"/>
          <w:szCs w:val="28"/>
        </w:rPr>
        <w:t xml:space="preserve"> коригування консолідованої звітності небанківської фінансової групи.</w:t>
      </w:r>
      <w:bookmarkStart w:id="22" w:name="1074"/>
      <w:bookmarkEnd w:id="22"/>
      <w:r w:rsidRPr="00D353F3">
        <w:rPr>
          <w:color w:val="000000" w:themeColor="text1"/>
          <w:sz w:val="28"/>
          <w:szCs w:val="28"/>
        </w:rPr>
        <w:t xml:space="preserve"> Розкривається інформація щодо коригувань</w:t>
      </w:r>
      <w:r w:rsidRPr="00D353F3">
        <w:rPr>
          <w:color w:val="000000" w:themeColor="text1"/>
          <w:sz w:val="28"/>
          <w:szCs w:val="28"/>
          <w:lang w:val="en-US"/>
        </w:rPr>
        <w:t> </w:t>
      </w:r>
      <w:r w:rsidRPr="00D353F3">
        <w:rPr>
          <w:color w:val="000000" w:themeColor="text1"/>
          <w:sz w:val="28"/>
          <w:szCs w:val="28"/>
        </w:rPr>
        <w:t>/</w:t>
      </w:r>
      <w:r w:rsidRPr="00D353F3">
        <w:rPr>
          <w:color w:val="000000" w:themeColor="text1"/>
          <w:sz w:val="28"/>
          <w:szCs w:val="28"/>
          <w:lang w:val="en-US"/>
        </w:rPr>
        <w:t> </w:t>
      </w:r>
      <w:r w:rsidRPr="00D353F3">
        <w:rPr>
          <w:color w:val="000000" w:themeColor="text1"/>
          <w:sz w:val="28"/>
          <w:szCs w:val="28"/>
        </w:rPr>
        <w:t>виправлення помилок у  консолідованій звітності небанківської фінансової групи у звітному періоді. Якщо в зазначений період звітність не коригувалася, то про це зазначається</w:t>
      </w:r>
      <w:bookmarkStart w:id="23" w:name="1075"/>
      <w:bookmarkStart w:id="24" w:name="1076"/>
      <w:bookmarkStart w:id="25" w:name="n190"/>
      <w:bookmarkStart w:id="26" w:name="n191"/>
      <w:bookmarkStart w:id="27" w:name="n192"/>
      <w:bookmarkStart w:id="28" w:name="n193"/>
      <w:bookmarkStart w:id="29" w:name="n194"/>
      <w:bookmarkStart w:id="30" w:name="n195"/>
      <w:bookmarkStart w:id="31" w:name="n196"/>
      <w:bookmarkStart w:id="32" w:name="n197"/>
      <w:bookmarkStart w:id="33" w:name="n198"/>
      <w:bookmarkStart w:id="34" w:name="n199"/>
      <w:bookmarkStart w:id="35" w:name="n200"/>
      <w:bookmarkStart w:id="36" w:name="n201"/>
      <w:bookmarkStart w:id="37" w:name="n202"/>
      <w:bookmarkStart w:id="38" w:name="n203"/>
      <w:bookmarkStart w:id="39" w:name="n204"/>
      <w:bookmarkStart w:id="40" w:name="n205"/>
      <w:bookmarkStart w:id="41" w:name="n206"/>
      <w:bookmarkStart w:id="42" w:name="n207"/>
      <w:bookmarkStart w:id="43" w:name="n208"/>
      <w:bookmarkStart w:id="44" w:name="n209"/>
      <w:bookmarkStart w:id="45" w:name="n210"/>
      <w:bookmarkStart w:id="46" w:name="n211"/>
      <w:bookmarkStart w:id="47" w:name="n212"/>
      <w:bookmarkStart w:id="48" w:name="n213"/>
      <w:bookmarkStart w:id="49" w:name="n214"/>
      <w:bookmarkStart w:id="50" w:name="n2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353F3">
        <w:rPr>
          <w:color w:val="000000" w:themeColor="text1"/>
          <w:sz w:val="28"/>
          <w:szCs w:val="28"/>
        </w:rPr>
        <w:t>.</w:t>
      </w:r>
    </w:p>
    <w:p w14:paraId="6A99C13A" w14:textId="77777777" w:rsidR="004B2500" w:rsidRPr="00D353F3" w:rsidRDefault="004B2500" w:rsidP="004B2500">
      <w:pPr>
        <w:pStyle w:val="af6"/>
        <w:suppressAutoHyphens/>
        <w:spacing w:before="0" w:beforeAutospacing="0" w:after="0" w:afterAutospacing="0"/>
        <w:ind w:firstLine="567"/>
        <w:jc w:val="both"/>
        <w:rPr>
          <w:color w:val="000000" w:themeColor="text1"/>
          <w:sz w:val="28"/>
          <w:szCs w:val="28"/>
        </w:rPr>
      </w:pPr>
    </w:p>
    <w:p w14:paraId="2796C522" w14:textId="77777777" w:rsidR="004B2500" w:rsidRPr="00D353F3" w:rsidRDefault="004B2500" w:rsidP="004B2500">
      <w:pPr>
        <w:pStyle w:val="af6"/>
        <w:numPr>
          <w:ilvl w:val="0"/>
          <w:numId w:val="23"/>
        </w:numPr>
        <w:tabs>
          <w:tab w:val="left" w:pos="709"/>
          <w:tab w:val="left" w:pos="851"/>
        </w:tabs>
        <w:suppressAutoHyphens/>
        <w:spacing w:before="0" w:beforeAutospacing="0" w:after="0" w:afterAutospacing="0"/>
        <w:ind w:left="0" w:firstLine="567"/>
        <w:jc w:val="both"/>
        <w:rPr>
          <w:color w:val="000000" w:themeColor="text1"/>
          <w:sz w:val="28"/>
          <w:szCs w:val="28"/>
        </w:rPr>
      </w:pPr>
      <w:r w:rsidRPr="00D353F3">
        <w:rPr>
          <w:color w:val="000000" w:themeColor="text1"/>
          <w:sz w:val="28"/>
          <w:szCs w:val="28"/>
        </w:rPr>
        <w:t>Інформацію щодо діяльності небанківської фінансової групи, що розкривається при поданні звітних даних за звітний рік, а саме:</w:t>
      </w:r>
      <w:bookmarkStart w:id="51" w:name="1079"/>
      <w:bookmarkEnd w:id="51"/>
    </w:p>
    <w:p w14:paraId="5E1574E1" w14:textId="77777777" w:rsidR="004B2500" w:rsidRPr="00D353F3" w:rsidRDefault="004B2500" w:rsidP="004B2500">
      <w:pPr>
        <w:pStyle w:val="af6"/>
        <w:spacing w:before="0" w:beforeAutospacing="0" w:after="0" w:afterAutospacing="0"/>
        <w:ind w:left="851" w:firstLine="567"/>
        <w:jc w:val="both"/>
        <w:rPr>
          <w:color w:val="000000" w:themeColor="text1"/>
          <w:sz w:val="28"/>
          <w:szCs w:val="28"/>
        </w:rPr>
      </w:pPr>
    </w:p>
    <w:p w14:paraId="7831B92C" w14:textId="77777777" w:rsidR="004B2500" w:rsidRPr="00D353F3" w:rsidRDefault="004B2500" w:rsidP="004B2500">
      <w:pPr>
        <w:pStyle w:val="af6"/>
        <w:numPr>
          <w:ilvl w:val="0"/>
          <w:numId w:val="22"/>
        </w:numPr>
        <w:suppressAutoHyphens/>
        <w:spacing w:before="0" w:beforeAutospacing="0" w:after="0" w:afterAutospacing="0"/>
        <w:ind w:hanging="502"/>
        <w:jc w:val="both"/>
        <w:rPr>
          <w:color w:val="000000" w:themeColor="text1"/>
          <w:sz w:val="28"/>
          <w:szCs w:val="28"/>
        </w:rPr>
      </w:pPr>
      <w:r w:rsidRPr="00D353F3">
        <w:rPr>
          <w:color w:val="000000" w:themeColor="text1"/>
          <w:sz w:val="28"/>
          <w:szCs w:val="28"/>
        </w:rPr>
        <w:t>забезпечення безперервності діяльності</w:t>
      </w:r>
      <w:bookmarkStart w:id="52" w:name="1080"/>
      <w:bookmarkEnd w:id="52"/>
      <w:r w:rsidRPr="00D353F3">
        <w:rPr>
          <w:color w:val="000000" w:themeColor="text1"/>
          <w:sz w:val="28"/>
          <w:szCs w:val="28"/>
        </w:rPr>
        <w:t xml:space="preserve">. </w:t>
      </w:r>
    </w:p>
    <w:p w14:paraId="2699BA3B" w14:textId="7C5AF478"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lastRenderedPageBreak/>
        <w:t>Розкривається інформація щодо наявності у відповідальної особи небанківської фінансової групи матеріально-технічної бази та програмного забезпечення із наданням опису програмних комплексів / продуктів [назва, розробник, тип підтримки (шляхом залучення власних спеціалістів / шляхом залучення зовнішніх підрядників), характеристика (локальна/мережева)], у яких здійснюється</w:t>
      </w:r>
      <w:r w:rsidR="00D51773" w:rsidRPr="00D353F3">
        <w:rPr>
          <w:color w:val="000000" w:themeColor="text1"/>
        </w:rPr>
        <w:t xml:space="preserve"> облік</w:t>
      </w:r>
      <w:r w:rsidRPr="00D353F3">
        <w:rPr>
          <w:color w:val="000000" w:themeColor="text1"/>
        </w:rPr>
        <w:t>:</w:t>
      </w:r>
    </w:p>
    <w:p w14:paraId="728A3CFA" w14:textId="7B2EF68E"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фінансово-господарських операцій (бухгалтерський, управлінський тощо);</w:t>
      </w:r>
    </w:p>
    <w:p w14:paraId="3C5230F7" w14:textId="486199BA"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договорів наданих фінансових послуг (страхування та перестрахування);</w:t>
      </w:r>
    </w:p>
    <w:p w14:paraId="382D4E2B" w14:textId="63535168"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договорів наданих фінансових послуг (фінансового лізингу / факторингу / надання гарантій, фінансових платіжних послуг тощо);</w:t>
      </w:r>
    </w:p>
    <w:p w14:paraId="3D1CAAAD" w14:textId="0E66DEA6"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договорів за отриманими кредитами;</w:t>
      </w:r>
    </w:p>
    <w:p w14:paraId="0FCC8DA3" w14:textId="1B782DF2" w:rsidR="004B2500" w:rsidRPr="00D353F3" w:rsidRDefault="004B2500" w:rsidP="004B2500">
      <w:pPr>
        <w:pStyle w:val="af3"/>
        <w:autoSpaceDE w:val="0"/>
        <w:autoSpaceDN w:val="0"/>
        <w:adjustRightInd w:val="0"/>
        <w:ind w:left="0" w:firstLine="567"/>
        <w:rPr>
          <w:strike/>
          <w:color w:val="000000" w:themeColor="text1"/>
        </w:rPr>
      </w:pPr>
      <w:r w:rsidRPr="00D353F3">
        <w:rPr>
          <w:color w:val="000000" w:themeColor="text1"/>
        </w:rPr>
        <w:t>договорів про посередницькі послуги;</w:t>
      </w:r>
      <w:r w:rsidRPr="00D353F3" w:rsidDel="009A60DD">
        <w:rPr>
          <w:color w:val="000000" w:themeColor="text1"/>
        </w:rPr>
        <w:t xml:space="preserve"> </w:t>
      </w:r>
    </w:p>
    <w:p w14:paraId="5F94BAAF" w14:textId="1EA5382F" w:rsidR="00616BE2" w:rsidRPr="00D353F3" w:rsidRDefault="004B2500" w:rsidP="004B2500">
      <w:pPr>
        <w:pStyle w:val="af3"/>
        <w:autoSpaceDE w:val="0"/>
        <w:autoSpaceDN w:val="0"/>
        <w:adjustRightInd w:val="0"/>
        <w:ind w:left="0" w:firstLine="567"/>
        <w:rPr>
          <w:color w:val="000000" w:themeColor="text1"/>
        </w:rPr>
      </w:pPr>
      <w:r w:rsidRPr="00D353F3">
        <w:rPr>
          <w:color w:val="000000" w:themeColor="text1"/>
        </w:rPr>
        <w:t>інших договорів.</w:t>
      </w:r>
    </w:p>
    <w:p w14:paraId="17CD1BD9" w14:textId="77777777"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Розкривається інформація про здатність відповідальної особи забезпечити потребу у кадрах / персоналі для виконання основних управлінських функцій / розподілу обов’язків, а саме: наявність особи / осіб, яка має право вчиняти правочини / уповноважена представляти інтереси відповідальної особи небанківської фінансової групи, має право підпису документів у разі відсутності керівника / головного бухгалтера тощо, щодо:</w:t>
      </w:r>
    </w:p>
    <w:p w14:paraId="32B2146C" w14:textId="77777777" w:rsidR="004B2500" w:rsidRPr="00D353F3" w:rsidRDefault="004B2500" w:rsidP="004B2500">
      <w:pPr>
        <w:autoSpaceDE w:val="0"/>
        <w:autoSpaceDN w:val="0"/>
        <w:adjustRightInd w:val="0"/>
        <w:ind w:firstLine="567"/>
        <w:rPr>
          <w:color w:val="000000" w:themeColor="text1"/>
        </w:rPr>
      </w:pPr>
      <w:r w:rsidRPr="00D353F3">
        <w:rPr>
          <w:color w:val="000000" w:themeColor="text1"/>
        </w:rPr>
        <w:t>ведення бухгалтерського обліку, складання та подання консолідованої звітності небанківської фінансової групи, за умови залучення зовнішніх підрядників необхідно надати додатково інформацію про договір на надання послуг з ведення бухгалтерського обліку та складання консолідованої звітності ;</w:t>
      </w:r>
    </w:p>
    <w:p w14:paraId="74C63CBC" w14:textId="77777777" w:rsidR="004B2500" w:rsidRPr="00D353F3" w:rsidRDefault="004B2500" w:rsidP="004B2500">
      <w:pPr>
        <w:autoSpaceDE w:val="0"/>
        <w:autoSpaceDN w:val="0"/>
        <w:adjustRightInd w:val="0"/>
        <w:ind w:firstLine="567"/>
        <w:rPr>
          <w:color w:val="000000" w:themeColor="text1"/>
        </w:rPr>
      </w:pPr>
      <w:r w:rsidRPr="00D353F3">
        <w:rPr>
          <w:color w:val="000000" w:themeColor="text1"/>
        </w:rPr>
        <w:t>здійснення внутрішнього контролю;</w:t>
      </w:r>
    </w:p>
    <w:p w14:paraId="7414FFC4" w14:textId="77777777" w:rsidR="004B2500" w:rsidRPr="00D353F3" w:rsidRDefault="004B2500" w:rsidP="004B2500">
      <w:pPr>
        <w:autoSpaceDE w:val="0"/>
        <w:autoSpaceDN w:val="0"/>
        <w:adjustRightInd w:val="0"/>
        <w:ind w:firstLine="567"/>
        <w:rPr>
          <w:color w:val="000000" w:themeColor="text1"/>
        </w:rPr>
      </w:pPr>
    </w:p>
    <w:p w14:paraId="64A4EBA0" w14:textId="77777777" w:rsidR="004B2500" w:rsidRPr="00D353F3" w:rsidRDefault="004B2500" w:rsidP="004B2500">
      <w:pPr>
        <w:pStyle w:val="af3"/>
        <w:numPr>
          <w:ilvl w:val="0"/>
          <w:numId w:val="22"/>
        </w:numPr>
        <w:autoSpaceDE w:val="0"/>
        <w:autoSpaceDN w:val="0"/>
        <w:adjustRightInd w:val="0"/>
        <w:ind w:hanging="502"/>
        <w:rPr>
          <w:color w:val="000000" w:themeColor="text1"/>
        </w:rPr>
      </w:pPr>
      <w:r w:rsidRPr="00D353F3">
        <w:rPr>
          <w:color w:val="000000" w:themeColor="text1"/>
        </w:rPr>
        <w:t>корпоративне управління</w:t>
      </w:r>
      <w:bookmarkStart w:id="53" w:name="1082"/>
      <w:bookmarkEnd w:id="53"/>
      <w:r w:rsidRPr="00D353F3">
        <w:rPr>
          <w:color w:val="000000" w:themeColor="text1"/>
        </w:rPr>
        <w:t xml:space="preserve">. </w:t>
      </w:r>
    </w:p>
    <w:p w14:paraId="25F048D8" w14:textId="77777777"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Розкривається інформація про відповідність системи корпоративного управління небанківської фінансової групи вимогам встановленим нормативно-правовими актами Національного банку України, Національної комісії з цінних паперів та фондового ринку;</w:t>
      </w:r>
    </w:p>
    <w:p w14:paraId="0E2759A4" w14:textId="77777777" w:rsidR="004B2500" w:rsidRPr="00D353F3" w:rsidRDefault="004B2500" w:rsidP="004B2500">
      <w:pPr>
        <w:pStyle w:val="af3"/>
        <w:autoSpaceDE w:val="0"/>
        <w:autoSpaceDN w:val="0"/>
        <w:adjustRightInd w:val="0"/>
        <w:ind w:left="0" w:firstLine="567"/>
        <w:rPr>
          <w:color w:val="000000" w:themeColor="text1"/>
        </w:rPr>
      </w:pPr>
    </w:p>
    <w:p w14:paraId="16A6B3E2" w14:textId="77777777" w:rsidR="004B2500" w:rsidRPr="00D353F3" w:rsidRDefault="004B2500" w:rsidP="004B2500">
      <w:pPr>
        <w:pStyle w:val="af3"/>
        <w:numPr>
          <w:ilvl w:val="0"/>
          <w:numId w:val="22"/>
        </w:numPr>
        <w:autoSpaceDE w:val="0"/>
        <w:autoSpaceDN w:val="0"/>
        <w:adjustRightInd w:val="0"/>
        <w:ind w:hanging="502"/>
        <w:rPr>
          <w:color w:val="000000" w:themeColor="text1"/>
        </w:rPr>
      </w:pPr>
      <w:r w:rsidRPr="00D353F3">
        <w:rPr>
          <w:color w:val="000000" w:themeColor="text1"/>
        </w:rPr>
        <w:t xml:space="preserve">система управління ризиками. </w:t>
      </w:r>
    </w:p>
    <w:p w14:paraId="144FADA3" w14:textId="77777777"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Розкривається інформація про перелік ризиків, які ідентифікує небанківська фінансова група у своїй діяльності, перелік ризиків, які потребують мінімізації, заходи пом’якшення наслідків прояву таких ризиків, та стратегія небанківської фінансової групи щодо зменшення вразливості до цих ризиків, відповідність системи управління ризиками вимогам, установленим нормативно-правовими актами Національного банку України, Національної комісії з цінних паперів та фондового ринку;</w:t>
      </w:r>
    </w:p>
    <w:p w14:paraId="4FC4F319" w14:textId="77777777" w:rsidR="004B2500" w:rsidRPr="00D353F3" w:rsidRDefault="004B2500" w:rsidP="004B2500">
      <w:pPr>
        <w:pStyle w:val="af3"/>
        <w:autoSpaceDE w:val="0"/>
        <w:autoSpaceDN w:val="0"/>
        <w:adjustRightInd w:val="0"/>
        <w:ind w:left="0" w:firstLine="567"/>
        <w:rPr>
          <w:color w:val="000000" w:themeColor="text1"/>
        </w:rPr>
      </w:pPr>
    </w:p>
    <w:p w14:paraId="51AED85A" w14:textId="77777777" w:rsidR="004B2500" w:rsidRPr="00D353F3" w:rsidRDefault="004B2500" w:rsidP="004B2500">
      <w:pPr>
        <w:pStyle w:val="af3"/>
        <w:numPr>
          <w:ilvl w:val="0"/>
          <w:numId w:val="22"/>
        </w:numPr>
        <w:autoSpaceDE w:val="0"/>
        <w:autoSpaceDN w:val="0"/>
        <w:adjustRightInd w:val="0"/>
        <w:ind w:hanging="502"/>
        <w:rPr>
          <w:color w:val="000000" w:themeColor="text1"/>
        </w:rPr>
      </w:pPr>
      <w:r w:rsidRPr="00D353F3">
        <w:rPr>
          <w:color w:val="000000" w:themeColor="text1"/>
        </w:rPr>
        <w:t>внутрішній аудит небанківської фінансової групи (за наявності).</w:t>
      </w:r>
    </w:p>
    <w:p w14:paraId="3BAEDF78" w14:textId="77777777"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 xml:space="preserve">Розкривається інформація про підрозділ (фахівця) з внутрішнього аудиту, відповідність організації роботи такого підрозділу (фахівця) вимогам, </w:t>
      </w:r>
      <w:r w:rsidRPr="00D353F3">
        <w:rPr>
          <w:color w:val="000000" w:themeColor="text1"/>
        </w:rPr>
        <w:lastRenderedPageBreak/>
        <w:t>установленим нормативно-правовими актами Національного банку України, Національної комісії з цінних паперів та фондового ринку.</w:t>
      </w:r>
    </w:p>
    <w:p w14:paraId="3EBFD237" w14:textId="77777777"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Зазначається інформація про:</w:t>
      </w:r>
    </w:p>
    <w:p w14:paraId="5FF056BA" w14:textId="77777777"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виконання затвердженого плану здійснених перевірок із зазначенням їх тематики;</w:t>
      </w:r>
    </w:p>
    <w:p w14:paraId="223C1A1A" w14:textId="77777777"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виявлені в процесі перевірки внутрішнього аудиту недоліки в управлінні небанківською фінансовою групою, порушення законодавства про фінансові послуги, встановленого порядку ведення обліку (бухгалтерського, страхового тощо) та підготовки фінансової та регуляторної звітності, консолідованої фінансової звітності, регуляторної консолідованої звітності;</w:t>
      </w:r>
    </w:p>
    <w:p w14:paraId="37D181C1" w14:textId="1CE2EEF7" w:rsidR="00616BE2"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виявлені ризики та їх вплив на прийняття рішень відповідальною особою небанківської фінансової групи;</w:t>
      </w:r>
    </w:p>
    <w:p w14:paraId="1242D6B2" w14:textId="77777777" w:rsidR="004B2500" w:rsidRPr="00D353F3" w:rsidRDefault="004B2500" w:rsidP="004B2500">
      <w:pPr>
        <w:pStyle w:val="af3"/>
        <w:autoSpaceDE w:val="0"/>
        <w:autoSpaceDN w:val="0"/>
        <w:adjustRightInd w:val="0"/>
        <w:ind w:left="0" w:firstLine="567"/>
        <w:rPr>
          <w:bCs/>
          <w:color w:val="000000" w:themeColor="text1"/>
        </w:rPr>
      </w:pPr>
      <w:r w:rsidRPr="00D353F3">
        <w:rPr>
          <w:color w:val="000000" w:themeColor="text1"/>
        </w:rPr>
        <w:t>надані у звіті внутрішнього аудиту рекомендації з усунення та запобігання виникненню</w:t>
      </w:r>
      <w:r w:rsidRPr="00D353F3">
        <w:rPr>
          <w:bCs/>
          <w:color w:val="000000" w:themeColor="text1"/>
        </w:rPr>
        <w:t xml:space="preserve"> недоліків і порушень;</w:t>
      </w:r>
    </w:p>
    <w:p w14:paraId="29332689" w14:textId="77777777" w:rsidR="004B2500" w:rsidRPr="00D353F3" w:rsidRDefault="004B2500" w:rsidP="004B2500">
      <w:pPr>
        <w:pStyle w:val="af3"/>
        <w:autoSpaceDE w:val="0"/>
        <w:autoSpaceDN w:val="0"/>
        <w:adjustRightInd w:val="0"/>
        <w:ind w:left="0" w:firstLine="567"/>
        <w:rPr>
          <w:color w:val="000000" w:themeColor="text1"/>
        </w:rPr>
      </w:pPr>
      <w:r w:rsidRPr="00D353F3">
        <w:rPr>
          <w:bCs/>
          <w:color w:val="000000" w:themeColor="text1"/>
        </w:rPr>
        <w:t xml:space="preserve">вжиття відповідальною особою небанківської фінансової групи необхідних заходів щодо виконання рекомендацій </w:t>
      </w:r>
      <w:r w:rsidRPr="00D353F3">
        <w:rPr>
          <w:color w:val="000000" w:themeColor="text1"/>
        </w:rPr>
        <w:t xml:space="preserve">внутрішнього аудиту та статус їх виконання; </w:t>
      </w:r>
      <w:bookmarkStart w:id="54" w:name="1084"/>
      <w:bookmarkStart w:id="55" w:name="1088"/>
      <w:bookmarkEnd w:id="54"/>
      <w:bookmarkEnd w:id="55"/>
    </w:p>
    <w:p w14:paraId="2A5A0E44" w14:textId="77777777" w:rsidR="004B2500" w:rsidRPr="00D353F3" w:rsidRDefault="004B2500" w:rsidP="004B2500">
      <w:pPr>
        <w:pStyle w:val="af3"/>
        <w:autoSpaceDE w:val="0"/>
        <w:autoSpaceDN w:val="0"/>
        <w:adjustRightInd w:val="0"/>
        <w:ind w:left="0" w:firstLine="567"/>
        <w:rPr>
          <w:color w:val="000000" w:themeColor="text1"/>
        </w:rPr>
      </w:pPr>
      <w:bookmarkStart w:id="56" w:name="1090"/>
      <w:bookmarkEnd w:id="56"/>
    </w:p>
    <w:p w14:paraId="5BE21EE4" w14:textId="77777777" w:rsidR="004B2500" w:rsidRPr="00D353F3" w:rsidRDefault="004B2500" w:rsidP="004B2500">
      <w:pPr>
        <w:pStyle w:val="af3"/>
        <w:numPr>
          <w:ilvl w:val="0"/>
          <w:numId w:val="22"/>
        </w:numPr>
        <w:autoSpaceDE w:val="0"/>
        <w:autoSpaceDN w:val="0"/>
        <w:adjustRightInd w:val="0"/>
        <w:ind w:left="0" w:firstLine="567"/>
        <w:rPr>
          <w:color w:val="000000" w:themeColor="text1"/>
        </w:rPr>
      </w:pPr>
      <w:bookmarkStart w:id="57" w:name="1096"/>
      <w:bookmarkEnd w:id="57"/>
      <w:r w:rsidRPr="00D353F3">
        <w:rPr>
          <w:color w:val="000000" w:themeColor="text1"/>
        </w:rPr>
        <w:t xml:space="preserve">докапіталізація чи деномінація, викуп акцій. </w:t>
      </w:r>
    </w:p>
    <w:p w14:paraId="0CC80904" w14:textId="5EB71009"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Розкривається інформація</w:t>
      </w:r>
      <w:r w:rsidR="009D5D8C" w:rsidRPr="00D353F3">
        <w:rPr>
          <w:color w:val="000000" w:themeColor="text1"/>
        </w:rPr>
        <w:t xml:space="preserve"> щодо</w:t>
      </w:r>
      <w:r w:rsidRPr="00D353F3">
        <w:rPr>
          <w:color w:val="000000" w:themeColor="text1"/>
        </w:rPr>
        <w:t>:</w:t>
      </w:r>
    </w:p>
    <w:p w14:paraId="710E9F6A" w14:textId="2FEF0BF4"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наявності плану відновлення діяльності / фінансування / докапіталізації учасників небанківської фінансової групи: інформація про потреби у фінансуванні, збільшенні статутного (складеного) капіталу учасників небанківської фінансової групи, розміри фінансування, його строки та джерела походження коштів для його здійснення;</w:t>
      </w:r>
    </w:p>
    <w:p w14:paraId="590691DA" w14:textId="00AA4B96" w:rsidR="004B2500" w:rsidRPr="00D353F3" w:rsidRDefault="004B2500" w:rsidP="004B2500">
      <w:pPr>
        <w:pStyle w:val="af3"/>
        <w:autoSpaceDE w:val="0"/>
        <w:autoSpaceDN w:val="0"/>
        <w:adjustRightInd w:val="0"/>
        <w:ind w:left="0" w:firstLine="567"/>
        <w:rPr>
          <w:color w:val="000000" w:themeColor="text1"/>
        </w:rPr>
      </w:pPr>
      <w:r w:rsidRPr="00D353F3">
        <w:rPr>
          <w:color w:val="000000" w:themeColor="text1"/>
        </w:rPr>
        <w:t>прийнятих протягом звітного періоду рішень про докапіталізацію, деномінацію, викуп акцій власної емісії учасниками небанківської фінансової групи;</w:t>
      </w:r>
    </w:p>
    <w:p w14:paraId="6C164B35" w14:textId="202278F5" w:rsidR="004B2500" w:rsidRPr="00D353F3" w:rsidRDefault="004B2500" w:rsidP="004B2500">
      <w:pPr>
        <w:pStyle w:val="af3"/>
        <w:autoSpaceDE w:val="0"/>
        <w:autoSpaceDN w:val="0"/>
        <w:adjustRightInd w:val="0"/>
        <w:ind w:left="0" w:firstLine="567"/>
        <w:rPr>
          <w:color w:val="000000" w:themeColor="text1"/>
          <w:lang w:eastAsia="zh-CN"/>
        </w:rPr>
      </w:pPr>
      <w:r w:rsidRPr="00D353F3">
        <w:rPr>
          <w:color w:val="000000" w:themeColor="text1"/>
        </w:rPr>
        <w:t>прогнозованого впливу таких операцій на регулятивний капітал групи / підгрупи (за наявності останньої).</w:t>
      </w:r>
    </w:p>
    <w:p w14:paraId="2E50297D" w14:textId="77777777" w:rsidR="004B2500" w:rsidRPr="00D353F3" w:rsidRDefault="004B2500" w:rsidP="004B2500">
      <w:pPr>
        <w:pStyle w:val="af3"/>
        <w:autoSpaceDE w:val="0"/>
        <w:autoSpaceDN w:val="0"/>
        <w:adjustRightInd w:val="0"/>
        <w:ind w:left="0" w:firstLine="567"/>
        <w:rPr>
          <w:color w:val="000000" w:themeColor="text1"/>
        </w:rPr>
      </w:pPr>
      <w:bookmarkStart w:id="58" w:name="1100"/>
      <w:bookmarkEnd w:id="58"/>
    </w:p>
    <w:p w14:paraId="5454765A" w14:textId="77777777" w:rsidR="004B2500" w:rsidRPr="00D353F3" w:rsidRDefault="004B2500" w:rsidP="004B2500">
      <w:pPr>
        <w:pStyle w:val="af3"/>
        <w:numPr>
          <w:ilvl w:val="0"/>
          <w:numId w:val="22"/>
        </w:numPr>
        <w:autoSpaceDE w:val="0"/>
        <w:autoSpaceDN w:val="0"/>
        <w:adjustRightInd w:val="0"/>
        <w:ind w:left="0" w:firstLine="567"/>
        <w:rPr>
          <w:color w:val="000000" w:themeColor="text1"/>
        </w:rPr>
      </w:pPr>
      <w:r w:rsidRPr="00D353F3">
        <w:rPr>
          <w:color w:val="000000" w:themeColor="text1"/>
        </w:rPr>
        <w:t xml:space="preserve">інформація щодо подій після дати закінчення звітного періоду. </w:t>
      </w:r>
    </w:p>
    <w:p w14:paraId="474D41A6" w14:textId="77777777" w:rsidR="004B2500" w:rsidRPr="00D353F3" w:rsidRDefault="004B2500" w:rsidP="004B2500">
      <w:pPr>
        <w:pStyle w:val="af3"/>
        <w:autoSpaceDE w:val="0"/>
        <w:autoSpaceDN w:val="0"/>
        <w:adjustRightInd w:val="0"/>
        <w:ind w:left="0" w:firstLine="567"/>
        <w:rPr>
          <w:rStyle w:val="st42"/>
          <w:color w:val="000000" w:themeColor="text1"/>
        </w:rPr>
      </w:pPr>
      <w:r w:rsidRPr="00D353F3">
        <w:rPr>
          <w:color w:val="000000" w:themeColor="text1"/>
        </w:rPr>
        <w:t xml:space="preserve">Розкривається  інформація про події (сприятливі і несприятливі), які можуть мати суттєвий вплив на фінансовий стан небанківської фінансової групи, дотримання нею </w:t>
      </w:r>
      <w:r w:rsidRPr="00D353F3">
        <w:rPr>
          <w:rStyle w:val="st42"/>
          <w:color w:val="000000" w:themeColor="text1"/>
        </w:rPr>
        <w:t>установлених вимог до регулятивного капіталу небанківської фінансової групи / підгрупи.</w:t>
      </w:r>
    </w:p>
    <w:p w14:paraId="79DC46CE" w14:textId="77777777" w:rsidR="004B2500" w:rsidRPr="00D353F3" w:rsidRDefault="004B2500" w:rsidP="004B2500">
      <w:pPr>
        <w:pStyle w:val="st2"/>
        <w:spacing w:after="0"/>
        <w:ind w:firstLine="567"/>
        <w:rPr>
          <w:rStyle w:val="st42"/>
          <w:color w:val="000000" w:themeColor="text1"/>
          <w:sz w:val="28"/>
          <w:szCs w:val="28"/>
        </w:rPr>
      </w:pPr>
    </w:p>
    <w:p w14:paraId="1295544F" w14:textId="77777777" w:rsidR="004B2500" w:rsidRPr="00D353F3" w:rsidRDefault="004B2500" w:rsidP="004B2500">
      <w:pPr>
        <w:pStyle w:val="st2"/>
        <w:spacing w:after="0"/>
        <w:ind w:firstLine="567"/>
        <w:rPr>
          <w:rStyle w:val="st42"/>
          <w:color w:val="000000" w:themeColor="text1"/>
          <w:sz w:val="28"/>
          <w:szCs w:val="28"/>
        </w:rPr>
      </w:pPr>
      <w:r w:rsidRPr="00D353F3">
        <w:rPr>
          <w:rStyle w:val="st42"/>
          <w:color w:val="000000" w:themeColor="text1"/>
          <w:sz w:val="28"/>
          <w:szCs w:val="28"/>
        </w:rPr>
        <w:t xml:space="preserve">5. Інформацію щодо недотримання небанківською фінансовою групою вимог до регулятивного капіталу небанківської фінансової групи та підгруп (в разі наявності) станом на останню звітну дату, зокрема про: </w:t>
      </w:r>
    </w:p>
    <w:p w14:paraId="05D01DC4" w14:textId="77777777" w:rsidR="004B2500" w:rsidRPr="00D353F3" w:rsidRDefault="004B2500" w:rsidP="004B2500">
      <w:pPr>
        <w:pStyle w:val="st2"/>
        <w:spacing w:after="0"/>
        <w:ind w:firstLine="567"/>
        <w:rPr>
          <w:rStyle w:val="st42"/>
          <w:color w:val="000000" w:themeColor="text1"/>
          <w:sz w:val="28"/>
          <w:szCs w:val="28"/>
        </w:rPr>
      </w:pPr>
      <w:r w:rsidRPr="00D353F3">
        <w:rPr>
          <w:rStyle w:val="st42"/>
          <w:color w:val="000000" w:themeColor="text1"/>
          <w:sz w:val="28"/>
          <w:szCs w:val="28"/>
        </w:rPr>
        <w:t>вжиті заходи для усунення недотримання вимог до регулятивного капіталу, інформацію, що підтверджує факти вжиття таких заходів;</w:t>
      </w:r>
    </w:p>
    <w:p w14:paraId="1C128B1F" w14:textId="77777777" w:rsidR="004B2500" w:rsidRPr="00D353F3" w:rsidRDefault="004B2500" w:rsidP="004B2500">
      <w:pPr>
        <w:ind w:firstLine="567"/>
        <w:rPr>
          <w:i/>
          <w:color w:val="000000" w:themeColor="text1"/>
        </w:rPr>
      </w:pPr>
      <w:r w:rsidRPr="00D353F3">
        <w:rPr>
          <w:color w:val="000000" w:themeColor="text1"/>
        </w:rPr>
        <w:lastRenderedPageBreak/>
        <w:t xml:space="preserve">заходи, які вживаються для усунення та попередження / недопущення настання обставин, які можуть свідчити про наявність порушень вимог до регулятивного капіталу </w:t>
      </w:r>
      <w:r w:rsidRPr="00D353F3">
        <w:rPr>
          <w:rStyle w:val="st42"/>
          <w:color w:val="000000" w:themeColor="text1"/>
        </w:rPr>
        <w:t>небанківською фінансовою групою</w:t>
      </w:r>
      <w:r w:rsidRPr="00D353F3">
        <w:rPr>
          <w:color w:val="000000" w:themeColor="text1"/>
        </w:rPr>
        <w:t>.</w:t>
      </w:r>
    </w:p>
    <w:p w14:paraId="0E6FF078" w14:textId="77777777" w:rsidR="004B2500" w:rsidRPr="00D353F3" w:rsidRDefault="004B2500" w:rsidP="004B2500">
      <w:pPr>
        <w:pStyle w:val="st2"/>
        <w:spacing w:after="0"/>
        <w:ind w:firstLine="567"/>
        <w:rPr>
          <w:color w:val="000000" w:themeColor="text1"/>
          <w:sz w:val="28"/>
          <w:szCs w:val="28"/>
        </w:rPr>
      </w:pPr>
    </w:p>
    <w:p w14:paraId="14572A44" w14:textId="2B61B35B" w:rsidR="00CE2593" w:rsidRPr="007B6959" w:rsidRDefault="004B2500" w:rsidP="007421D5">
      <w:pPr>
        <w:pStyle w:val="st2"/>
        <w:spacing w:after="0"/>
        <w:ind w:firstLine="567"/>
        <w:rPr>
          <w:color w:val="000000" w:themeColor="text1"/>
        </w:rPr>
      </w:pPr>
      <w:r w:rsidRPr="00D353F3">
        <w:rPr>
          <w:color w:val="000000" w:themeColor="text1"/>
          <w:sz w:val="28"/>
          <w:szCs w:val="28"/>
        </w:rPr>
        <w:t>6. </w:t>
      </w:r>
      <w:r w:rsidRPr="00D353F3">
        <w:rPr>
          <w:color w:val="000000" w:themeColor="text1"/>
          <w:sz w:val="28"/>
          <w:szCs w:val="28"/>
          <w:shd w:val="clear" w:color="auto" w:fill="FFFFFF"/>
        </w:rPr>
        <w:t>Іншу інформацію щодо показників / операцій, які відображені в поданій звітності та / або які мали місце у звітному періоді, що потребує уточнення, деталізації та додаткових по</w:t>
      </w:r>
      <w:r w:rsidRPr="007B6959">
        <w:rPr>
          <w:color w:val="000000" w:themeColor="text1"/>
          <w:sz w:val="28"/>
          <w:szCs w:val="28"/>
          <w:shd w:val="clear" w:color="auto" w:fill="FFFFFF"/>
        </w:rPr>
        <w:t>яснень (за потреби).</w:t>
      </w:r>
      <w:r w:rsidR="004D0752" w:rsidRPr="007B6959">
        <w:rPr>
          <w:color w:val="000000" w:themeColor="text1"/>
          <w:sz w:val="28"/>
          <w:szCs w:val="28"/>
          <w:lang w:val="uk"/>
        </w:rPr>
        <w:t>”.</w:t>
      </w:r>
      <w:r w:rsidRPr="007B6959" w:rsidDel="006E76C9">
        <w:rPr>
          <w:color w:val="000000" w:themeColor="text1"/>
          <w:sz w:val="28"/>
          <w:szCs w:val="28"/>
        </w:rPr>
        <w:t xml:space="preserve"> </w:t>
      </w:r>
    </w:p>
    <w:sectPr w:rsidR="00CE2593" w:rsidRPr="007B6959" w:rsidSect="00D76203">
      <w:headerReference w:type="default" r:id="rId117"/>
      <w:headerReference w:type="first" r:id="rId118"/>
      <w:pgSz w:w="11906" w:h="16838"/>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6CBD4" w14:textId="77777777" w:rsidR="0044013C" w:rsidRDefault="0044013C" w:rsidP="00E53CCD">
      <w:r>
        <w:separator/>
      </w:r>
    </w:p>
  </w:endnote>
  <w:endnote w:type="continuationSeparator" w:id="0">
    <w:p w14:paraId="3B692E19" w14:textId="77777777" w:rsidR="0044013C" w:rsidRDefault="0044013C"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entury Gothic"/>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default"/>
    <w:sig w:usb0="00000000"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360B" w14:textId="77777777" w:rsidR="00B70A56" w:rsidRDefault="00B70A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6846" w14:textId="77777777" w:rsidR="00B70A56" w:rsidRDefault="00B70A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1921" w14:textId="77777777" w:rsidR="00B70A56" w:rsidRDefault="00B70A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28E79" w14:textId="77777777" w:rsidR="0044013C" w:rsidRDefault="0044013C" w:rsidP="00E53CCD">
      <w:r>
        <w:separator/>
      </w:r>
    </w:p>
  </w:footnote>
  <w:footnote w:type="continuationSeparator" w:id="0">
    <w:p w14:paraId="50331887" w14:textId="77777777" w:rsidR="0044013C" w:rsidRDefault="0044013C"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EEB1" w14:textId="77777777" w:rsidR="00B70A56" w:rsidRDefault="00B70A56">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521761"/>
      <w:docPartObj>
        <w:docPartGallery w:val="Page Numbers (Top of Page)"/>
        <w:docPartUnique/>
      </w:docPartObj>
    </w:sdtPr>
    <w:sdtEndPr/>
    <w:sdtContent>
      <w:p w14:paraId="6CD1F6D3" w14:textId="7A417203" w:rsidR="00BD7899" w:rsidRDefault="00BD7899">
        <w:pPr>
          <w:pStyle w:val="a5"/>
          <w:jc w:val="center"/>
        </w:pPr>
        <w:r>
          <w:rPr>
            <w:noProof/>
          </w:rPr>
          <mc:AlternateContent>
            <mc:Choice Requires="wps">
              <w:drawing>
                <wp:anchor distT="0" distB="0" distL="114300" distR="114300" simplePos="0" relativeHeight="251724800" behindDoc="0" locked="0" layoutInCell="1" allowOverlap="1" wp14:anchorId="6688E3CF" wp14:editId="62ED7D90">
                  <wp:simplePos x="0" y="0"/>
                  <wp:positionH relativeFrom="margin">
                    <wp:posOffset>4142740</wp:posOffset>
                  </wp:positionH>
                  <wp:positionV relativeFrom="paragraph">
                    <wp:posOffset>-210820</wp:posOffset>
                  </wp:positionV>
                  <wp:extent cx="2031101" cy="501015"/>
                  <wp:effectExtent l="0" t="0" r="7620" b="0"/>
                  <wp:wrapNone/>
                  <wp:docPr id="28" name="Прямокут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197F2" w14:textId="77777777" w:rsidR="00BD7899" w:rsidRPr="005A2EF1" w:rsidRDefault="00BD7899" w:rsidP="00B914FA">
                              <w:r w:rsidRPr="005A2EF1">
                                <w:t xml:space="preserve">Продовження </w:t>
                              </w:r>
                              <w:r>
                                <w:t>д</w:t>
                              </w:r>
                              <w:r w:rsidRPr="005A2EF1">
                                <w:t xml:space="preserve">одатка </w:t>
                              </w:r>
                              <w:r>
                                <w:t>1</w:t>
                              </w:r>
                            </w:p>
                            <w:p w14:paraId="5E5F0E68"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8E3CF" id="Прямокутник 28" o:spid="_x0000_s1029" style="position:absolute;left:0;text-align:left;margin-left:326.2pt;margin-top:-16.6pt;width:159.95pt;height:39.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" stroked="f">
                  <v:textbox>
                    <w:txbxContent>
                      <w:p w14:paraId="5BF197F2" w14:textId="77777777" w:rsidR="00BD7899" w:rsidRPr="005A2EF1" w:rsidRDefault="00BD7899" w:rsidP="00B914FA">
                        <w:r w:rsidRPr="005A2EF1">
                          <w:t xml:space="preserve">Продовження </w:t>
                        </w:r>
                        <w:r>
                          <w:t>д</w:t>
                        </w:r>
                        <w:r w:rsidRPr="005A2EF1">
                          <w:t xml:space="preserve">одатка </w:t>
                        </w:r>
                        <w:r>
                          <w:t>1</w:t>
                        </w:r>
                      </w:p>
                      <w:p w14:paraId="5E5F0E68" w14:textId="77777777" w:rsidR="00BD7899" w:rsidRPr="005A2EF1" w:rsidRDefault="00BD7899" w:rsidP="00B914FA">
                        <w:r w:rsidRPr="005A2EF1">
                          <w:t>Продовження таблиці</w:t>
                        </w:r>
                      </w:p>
                    </w:txbxContent>
                  </v:textbox>
                  <w10:wrap anchorx="margin"/>
                </v:rect>
              </w:pict>
            </mc:Fallback>
          </mc:AlternateContent>
        </w:r>
        <w:r>
          <w:t>8</w:t>
        </w:r>
      </w:p>
      <w:p w14:paraId="4DF6ED45" w14:textId="77777777" w:rsidR="00BD7899" w:rsidRDefault="0044013C">
        <w:pPr>
          <w:pStyle w:val="a5"/>
          <w:jc w:val="center"/>
        </w:pPr>
      </w:p>
    </w:sdtContent>
  </w:sdt>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7D8A" w14:textId="6875BE80" w:rsidR="00BD7899" w:rsidRDefault="00BD7899">
    <w:pPr>
      <w:pStyle w:val="a5"/>
      <w:jc w:val="center"/>
    </w:pPr>
    <w:r w:rsidRPr="00E6235F">
      <w:rPr>
        <w:noProof/>
      </w:rPr>
      <mc:AlternateContent>
        <mc:Choice Requires="wps">
          <w:drawing>
            <wp:anchor distT="0" distB="0" distL="114300" distR="114300" simplePos="0" relativeHeight="251938816" behindDoc="0" locked="0" layoutInCell="1" allowOverlap="1" wp14:anchorId="44E8D918" wp14:editId="317E92B7">
              <wp:simplePos x="0" y="0"/>
              <wp:positionH relativeFrom="margin">
                <wp:posOffset>4198447</wp:posOffset>
              </wp:positionH>
              <wp:positionV relativeFrom="paragraph">
                <wp:posOffset>-117706</wp:posOffset>
              </wp:positionV>
              <wp:extent cx="2092382" cy="428798"/>
              <wp:effectExtent l="0" t="0" r="3175" b="9525"/>
              <wp:wrapNone/>
              <wp:docPr id="12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82" cy="428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0F2E0" w14:textId="126F4D6F" w:rsidR="00BD7899" w:rsidRPr="00236F2E" w:rsidRDefault="00BD7899" w:rsidP="00375593">
                          <w:r w:rsidRPr="005A2EF1">
                            <w:t xml:space="preserve">Продовження </w:t>
                          </w:r>
                          <w:r>
                            <w:t>д</w:t>
                          </w:r>
                          <w:r w:rsidRPr="005A2EF1">
                            <w:t xml:space="preserve">одатка </w:t>
                          </w:r>
                          <w:r>
                            <w:t>8</w:t>
                          </w:r>
                        </w:p>
                        <w:p w14:paraId="4292458E" w14:textId="0E078B25" w:rsidR="00BD7899" w:rsidRPr="0006661F" w:rsidRDefault="00BD7899" w:rsidP="0037559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D918" id="_x0000_s1108" style="position:absolute;left:0;text-align:left;margin-left:330.6pt;margin-top:-9.25pt;width:164.75pt;height:33.7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" stroked="f">
              <v:textbox>
                <w:txbxContent>
                  <w:p w14:paraId="1DA0F2E0" w14:textId="126F4D6F" w:rsidR="00BD7899" w:rsidRPr="00236F2E" w:rsidRDefault="00BD7899" w:rsidP="00375593">
                    <w:r w:rsidRPr="005A2EF1">
                      <w:t xml:space="preserve">Продовження </w:t>
                    </w:r>
                    <w:r>
                      <w:t>д</w:t>
                    </w:r>
                    <w:r w:rsidRPr="005A2EF1">
                      <w:t xml:space="preserve">одатка </w:t>
                    </w:r>
                    <w:r>
                      <w:t>8</w:t>
                    </w:r>
                  </w:p>
                  <w:p w14:paraId="4292458E" w14:textId="0E078B25" w:rsidR="00BD7899" w:rsidRPr="0006661F" w:rsidRDefault="00BD7899" w:rsidP="00375593">
                    <w:pPr>
                      <w:rPr>
                        <w:lang w:val="en-US"/>
                      </w:rPr>
                    </w:pPr>
                  </w:p>
                </w:txbxContent>
              </v:textbox>
              <w10:wrap anchorx="margin"/>
            </v:rect>
          </w:pict>
        </mc:Fallback>
      </mc:AlternateContent>
    </w:r>
    <w:sdt>
      <w:sdtPr>
        <w:id w:val="1646859745"/>
        <w:docPartObj>
          <w:docPartGallery w:val="Page Numbers (Top of Page)"/>
          <w:docPartUnique/>
        </w:docPartObj>
      </w:sdtPr>
      <w:sdtEndPr/>
      <w:sdtContent>
        <w:r>
          <w:fldChar w:fldCharType="begin"/>
        </w:r>
        <w:r>
          <w:instrText>PAGE   \* MERGEFORMAT</w:instrText>
        </w:r>
        <w:r>
          <w:fldChar w:fldCharType="separate"/>
        </w:r>
        <w:r w:rsidR="00B70A56">
          <w:rPr>
            <w:noProof/>
          </w:rPr>
          <w:t>102</w:t>
        </w:r>
        <w:r>
          <w:fldChar w:fldCharType="end"/>
        </w:r>
      </w:sdtContent>
    </w:sdt>
  </w:p>
  <w:p w14:paraId="0D0B3AE1" w14:textId="77777777" w:rsidR="00BD7899" w:rsidRDefault="00BD7899">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39699"/>
      <w:docPartObj>
        <w:docPartGallery w:val="Page Numbers (Top of Page)"/>
        <w:docPartUnique/>
      </w:docPartObj>
    </w:sdtPr>
    <w:sdtEndPr/>
    <w:sdtContent>
      <w:p w14:paraId="385FF7AE" w14:textId="41F2B9F6" w:rsidR="00BD7899" w:rsidRDefault="00BD7899">
        <w:pPr>
          <w:pStyle w:val="a5"/>
          <w:jc w:val="center"/>
        </w:pPr>
        <w:r w:rsidRPr="00B96147">
          <w:rPr>
            <w:noProof/>
          </w:rPr>
          <mc:AlternateContent>
            <mc:Choice Requires="wps">
              <w:drawing>
                <wp:anchor distT="0" distB="0" distL="114300" distR="114300" simplePos="0" relativeHeight="251716608" behindDoc="0" locked="0" layoutInCell="1" allowOverlap="1" wp14:anchorId="6890BC7E" wp14:editId="34223D9B">
                  <wp:simplePos x="0" y="0"/>
                  <wp:positionH relativeFrom="margin">
                    <wp:posOffset>7179310</wp:posOffset>
                  </wp:positionH>
                  <wp:positionV relativeFrom="paragraph">
                    <wp:posOffset>-222885</wp:posOffset>
                  </wp:positionV>
                  <wp:extent cx="2031101" cy="501015"/>
                  <wp:effectExtent l="0" t="0" r="7620" b="0"/>
                  <wp:wrapNone/>
                  <wp:docPr id="25" name="Прямокут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68BC7" w14:textId="55524F19" w:rsidR="00BD7899" w:rsidRPr="005A2EF1" w:rsidRDefault="00BD7899" w:rsidP="00B96147">
                              <w:r w:rsidRPr="005A2EF1">
                                <w:t xml:space="preserve">Продовження </w:t>
                              </w:r>
                              <w:r>
                                <w:t>д</w:t>
                              </w:r>
                              <w:r w:rsidRPr="005A2EF1">
                                <w:t xml:space="preserve">одатка </w:t>
                              </w:r>
                              <w:r>
                                <w:t>5</w:t>
                              </w:r>
                            </w:p>
                            <w:p w14:paraId="038D1542" w14:textId="6D9B2D27" w:rsidR="00BD7899" w:rsidRPr="005A2EF1" w:rsidRDefault="00BD7899" w:rsidP="00B96147">
                              <w:r w:rsidRPr="005A2EF1">
                                <w:t>Продовження таблиці</w:t>
                              </w:r>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0BC7E" id="Прямокутник 25" o:spid="_x0000_s1030" style="position:absolute;left:0;text-align:left;margin-left:565.3pt;margin-top:-17.55pt;width:159.95pt;height:39.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" stroked="f">
                  <v:textbox>
                    <w:txbxContent>
                      <w:p w14:paraId="0CE68BC7" w14:textId="55524F19" w:rsidR="00BD7899" w:rsidRPr="005A2EF1" w:rsidRDefault="00BD7899" w:rsidP="00B96147">
                        <w:r w:rsidRPr="005A2EF1">
                          <w:t xml:space="preserve">Продовження </w:t>
                        </w:r>
                        <w:r>
                          <w:t>д</w:t>
                        </w:r>
                        <w:r w:rsidRPr="005A2EF1">
                          <w:t xml:space="preserve">одатка </w:t>
                        </w:r>
                        <w:r>
                          <w:t>5</w:t>
                        </w:r>
                      </w:p>
                      <w:p w14:paraId="038D1542" w14:textId="6D9B2D27" w:rsidR="00BD7899" w:rsidRPr="005A2EF1" w:rsidRDefault="00BD7899" w:rsidP="00B96147">
                        <w:r w:rsidRPr="005A2EF1">
                          <w:t>Продовження таблиці</w:t>
                        </w:r>
                        <w:r>
                          <w:t xml:space="preserve"> 3</w:t>
                        </w:r>
                      </w:p>
                    </w:txbxContent>
                  </v:textbox>
                  <w10:wrap anchorx="margin"/>
                </v:rect>
              </w:pict>
            </mc:Fallback>
          </mc:AlternateContent>
        </w:r>
        <w:r>
          <w:fldChar w:fldCharType="begin"/>
        </w:r>
        <w:r>
          <w:instrText>PAGE   \* MERGEFORMAT</w:instrText>
        </w:r>
        <w:r>
          <w:fldChar w:fldCharType="separate"/>
        </w:r>
        <w:r>
          <w:rPr>
            <w:noProof/>
          </w:rPr>
          <w:t>67</w:t>
        </w:r>
        <w:r>
          <w:fldChar w:fldCharType="end"/>
        </w:r>
      </w:p>
    </w:sdtContent>
  </w:sdt>
  <w:p w14:paraId="54AD90D2" w14:textId="0B2DE07C" w:rsidR="00BD7899" w:rsidRDefault="00BD7899">
    <w:pPr>
      <w:pStyle w:val="a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10815"/>
      <w:docPartObj>
        <w:docPartGallery w:val="Page Numbers (Top of Page)"/>
        <w:docPartUnique/>
      </w:docPartObj>
    </w:sdtPr>
    <w:sdtEndPr/>
    <w:sdtContent>
      <w:p w14:paraId="4403D02C" w14:textId="39211730" w:rsidR="00BD7899" w:rsidRDefault="00BD7899">
        <w:pPr>
          <w:pStyle w:val="a5"/>
          <w:jc w:val="center"/>
        </w:pPr>
        <w:r>
          <w:rPr>
            <w:noProof/>
          </w:rPr>
          <mc:AlternateContent>
            <mc:Choice Requires="wps">
              <w:drawing>
                <wp:anchor distT="0" distB="0" distL="114300" distR="114300" simplePos="0" relativeHeight="251726848" behindDoc="0" locked="0" layoutInCell="1" allowOverlap="1" wp14:anchorId="3C73E31C" wp14:editId="7518F5F3">
                  <wp:simplePos x="0" y="0"/>
                  <wp:positionH relativeFrom="margin">
                    <wp:posOffset>4180840</wp:posOffset>
                  </wp:positionH>
                  <wp:positionV relativeFrom="paragraph">
                    <wp:posOffset>-203200</wp:posOffset>
                  </wp:positionV>
                  <wp:extent cx="2031101" cy="501015"/>
                  <wp:effectExtent l="0" t="0" r="7620" b="0"/>
                  <wp:wrapNone/>
                  <wp:docPr id="29" name="Прямокут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30D0B" w14:textId="77777777" w:rsidR="00BD7899" w:rsidRPr="005A2EF1" w:rsidRDefault="00BD7899" w:rsidP="00B914FA">
                              <w:r w:rsidRPr="005A2EF1">
                                <w:t xml:space="preserve">Продовження </w:t>
                              </w:r>
                              <w:r>
                                <w:t>д</w:t>
                              </w:r>
                              <w:r w:rsidRPr="005A2EF1">
                                <w:t xml:space="preserve">одатка </w:t>
                              </w:r>
                              <w:r>
                                <w:t>1</w:t>
                              </w:r>
                            </w:p>
                            <w:p w14:paraId="5B182CFF"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E31C" id="Прямокутник 29" o:spid="_x0000_s1031" style="position:absolute;left:0;text-align:left;margin-left:329.2pt;margin-top:-16pt;width:159.95pt;height:39.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" stroked="f">
                  <v:textbox>
                    <w:txbxContent>
                      <w:p w14:paraId="47030D0B" w14:textId="77777777" w:rsidR="00BD7899" w:rsidRPr="005A2EF1" w:rsidRDefault="00BD7899" w:rsidP="00B914FA">
                        <w:r w:rsidRPr="005A2EF1">
                          <w:t xml:space="preserve">Продовження </w:t>
                        </w:r>
                        <w:r>
                          <w:t>д</w:t>
                        </w:r>
                        <w:r w:rsidRPr="005A2EF1">
                          <w:t xml:space="preserve">одатка </w:t>
                        </w:r>
                        <w:r>
                          <w:t>1</w:t>
                        </w:r>
                      </w:p>
                      <w:p w14:paraId="5B182CFF" w14:textId="77777777" w:rsidR="00BD7899" w:rsidRPr="005A2EF1" w:rsidRDefault="00BD7899" w:rsidP="00B914FA">
                        <w:r w:rsidRPr="005A2EF1">
                          <w:t>Продовження таблиці</w:t>
                        </w:r>
                      </w:p>
                    </w:txbxContent>
                  </v:textbox>
                  <w10:wrap anchorx="margin"/>
                </v:rect>
              </w:pict>
            </mc:Fallback>
          </mc:AlternateContent>
        </w:r>
        <w:r>
          <w:t>9</w:t>
        </w:r>
      </w:p>
      <w:p w14:paraId="615607BE" w14:textId="77777777" w:rsidR="00BD7899" w:rsidRDefault="0044013C">
        <w:pPr>
          <w:pStyle w:val="a5"/>
          <w:jc w:val="center"/>
        </w:pPr>
      </w:p>
    </w:sdtContent>
  </w:sdt>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01870"/>
      <w:docPartObj>
        <w:docPartGallery w:val="Page Numbers (Top of Page)"/>
        <w:docPartUnique/>
      </w:docPartObj>
    </w:sdtPr>
    <w:sdtEndPr/>
    <w:sdtContent>
      <w:p w14:paraId="6CF1449A" w14:textId="0C383354" w:rsidR="00BD7899" w:rsidRDefault="00BD7899">
        <w:pPr>
          <w:pStyle w:val="a5"/>
          <w:jc w:val="center"/>
        </w:pPr>
        <w:r>
          <w:rPr>
            <w:noProof/>
          </w:rPr>
          <mc:AlternateContent>
            <mc:Choice Requires="wps">
              <w:drawing>
                <wp:anchor distT="0" distB="0" distL="114300" distR="114300" simplePos="0" relativeHeight="251728896" behindDoc="0" locked="0" layoutInCell="1" allowOverlap="1" wp14:anchorId="32B4BA6C" wp14:editId="5A56BDC9">
                  <wp:simplePos x="0" y="0"/>
                  <wp:positionH relativeFrom="margin">
                    <wp:posOffset>4142740</wp:posOffset>
                  </wp:positionH>
                  <wp:positionV relativeFrom="paragraph">
                    <wp:posOffset>-241300</wp:posOffset>
                  </wp:positionV>
                  <wp:extent cx="2031101" cy="501015"/>
                  <wp:effectExtent l="0" t="0" r="7620" b="0"/>
                  <wp:wrapNone/>
                  <wp:docPr id="30" name="Прямокут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87F08" w14:textId="77777777" w:rsidR="00BD7899" w:rsidRPr="005A2EF1" w:rsidRDefault="00BD7899" w:rsidP="00B914FA">
                              <w:r w:rsidRPr="005A2EF1">
                                <w:t xml:space="preserve">Продовження </w:t>
                              </w:r>
                              <w:r>
                                <w:t>д</w:t>
                              </w:r>
                              <w:r w:rsidRPr="005A2EF1">
                                <w:t xml:space="preserve">одатка </w:t>
                              </w:r>
                              <w:r>
                                <w:t>1</w:t>
                              </w:r>
                            </w:p>
                            <w:p w14:paraId="1B0E4B52"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BA6C" id="Прямокутник 30" o:spid="_x0000_s1032" style="position:absolute;left:0;text-align:left;margin-left:326.2pt;margin-top:-19pt;width:159.95pt;height:39.4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" stroked="f">
                  <v:textbox>
                    <w:txbxContent>
                      <w:p w14:paraId="61587F08" w14:textId="77777777" w:rsidR="00BD7899" w:rsidRPr="005A2EF1" w:rsidRDefault="00BD7899" w:rsidP="00B914FA">
                        <w:r w:rsidRPr="005A2EF1">
                          <w:t xml:space="preserve">Продовження </w:t>
                        </w:r>
                        <w:r>
                          <w:t>д</w:t>
                        </w:r>
                        <w:r w:rsidRPr="005A2EF1">
                          <w:t xml:space="preserve">одатка </w:t>
                        </w:r>
                        <w:r>
                          <w:t>1</w:t>
                        </w:r>
                      </w:p>
                      <w:p w14:paraId="1B0E4B52" w14:textId="77777777" w:rsidR="00BD7899" w:rsidRPr="005A2EF1" w:rsidRDefault="00BD7899" w:rsidP="00B914FA">
                        <w:r w:rsidRPr="005A2EF1">
                          <w:t>Продовження таблиці</w:t>
                        </w:r>
                      </w:p>
                    </w:txbxContent>
                  </v:textbox>
                  <w10:wrap anchorx="margin"/>
                </v:rect>
              </w:pict>
            </mc:Fallback>
          </mc:AlternateContent>
        </w:r>
        <w:r>
          <w:t>10</w:t>
        </w:r>
      </w:p>
      <w:p w14:paraId="7EE1ACF2" w14:textId="77777777" w:rsidR="00BD7899" w:rsidRDefault="0044013C">
        <w:pPr>
          <w:pStyle w:val="a5"/>
          <w:jc w:val="center"/>
        </w:pPr>
      </w:p>
    </w:sdtContent>
  </w:sdt>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34628"/>
      <w:docPartObj>
        <w:docPartGallery w:val="Page Numbers (Top of Page)"/>
        <w:docPartUnique/>
      </w:docPartObj>
    </w:sdtPr>
    <w:sdtEndPr/>
    <w:sdtContent>
      <w:p w14:paraId="501F5EA5" w14:textId="505BFE64" w:rsidR="00BD7899" w:rsidRDefault="00BD7899">
        <w:pPr>
          <w:pStyle w:val="a5"/>
          <w:jc w:val="center"/>
        </w:pPr>
        <w:r>
          <w:rPr>
            <w:noProof/>
          </w:rPr>
          <mc:AlternateContent>
            <mc:Choice Requires="wps">
              <w:drawing>
                <wp:anchor distT="0" distB="0" distL="114300" distR="114300" simplePos="0" relativeHeight="251730944" behindDoc="0" locked="0" layoutInCell="1" allowOverlap="1" wp14:anchorId="3E622290" wp14:editId="3C7A0A7A">
                  <wp:simplePos x="0" y="0"/>
                  <wp:positionH relativeFrom="margin">
                    <wp:posOffset>4127500</wp:posOffset>
                  </wp:positionH>
                  <wp:positionV relativeFrom="paragraph">
                    <wp:posOffset>-218440</wp:posOffset>
                  </wp:positionV>
                  <wp:extent cx="2031101" cy="501015"/>
                  <wp:effectExtent l="0" t="0" r="7620" b="0"/>
                  <wp:wrapNone/>
                  <wp:docPr id="31" name="Прямо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0DE7F" w14:textId="77777777" w:rsidR="00BD7899" w:rsidRPr="005A2EF1" w:rsidRDefault="00BD7899" w:rsidP="00B914FA">
                              <w:r w:rsidRPr="005A2EF1">
                                <w:t xml:space="preserve">Продовження </w:t>
                              </w:r>
                              <w:r>
                                <w:t>д</w:t>
                              </w:r>
                              <w:r w:rsidRPr="005A2EF1">
                                <w:t xml:space="preserve">одатка </w:t>
                              </w:r>
                              <w:r>
                                <w:t>1</w:t>
                              </w:r>
                            </w:p>
                            <w:p w14:paraId="7724A738"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22290" id="Прямокутник 31" o:spid="_x0000_s1033" style="position:absolute;left:0;text-align:left;margin-left:325pt;margin-top:-17.2pt;width:159.95pt;height:39.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" stroked="f">
                  <v:textbox>
                    <w:txbxContent>
                      <w:p w14:paraId="79C0DE7F" w14:textId="77777777" w:rsidR="00BD7899" w:rsidRPr="005A2EF1" w:rsidRDefault="00BD7899" w:rsidP="00B914FA">
                        <w:r w:rsidRPr="005A2EF1">
                          <w:t xml:space="preserve">Продовження </w:t>
                        </w:r>
                        <w:r>
                          <w:t>д</w:t>
                        </w:r>
                        <w:r w:rsidRPr="005A2EF1">
                          <w:t xml:space="preserve">одатка </w:t>
                        </w:r>
                        <w:r>
                          <w:t>1</w:t>
                        </w:r>
                      </w:p>
                      <w:p w14:paraId="7724A738" w14:textId="77777777" w:rsidR="00BD7899" w:rsidRPr="005A2EF1" w:rsidRDefault="00BD7899" w:rsidP="00B914FA">
                        <w:r w:rsidRPr="005A2EF1">
                          <w:t>Продовження таблиці</w:t>
                        </w:r>
                      </w:p>
                    </w:txbxContent>
                  </v:textbox>
                  <w10:wrap anchorx="margin"/>
                </v:rect>
              </w:pict>
            </mc:Fallback>
          </mc:AlternateContent>
        </w:r>
        <w:r>
          <w:t>11</w:t>
        </w:r>
      </w:p>
      <w:p w14:paraId="5E7EB7E8" w14:textId="77777777" w:rsidR="00BD7899" w:rsidRDefault="0044013C">
        <w:pPr>
          <w:pStyle w:val="a5"/>
          <w:jc w:val="center"/>
        </w:pPr>
      </w:p>
    </w:sdtContent>
  </w:sdt>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048083"/>
      <w:docPartObj>
        <w:docPartGallery w:val="Page Numbers (Top of Page)"/>
        <w:docPartUnique/>
      </w:docPartObj>
    </w:sdtPr>
    <w:sdtEndPr/>
    <w:sdtContent>
      <w:p w14:paraId="4EB85721" w14:textId="4E816B1E" w:rsidR="00BD7899" w:rsidRDefault="00BD7899">
        <w:pPr>
          <w:pStyle w:val="a5"/>
          <w:jc w:val="center"/>
        </w:pPr>
        <w:r>
          <w:rPr>
            <w:noProof/>
          </w:rPr>
          <mc:AlternateContent>
            <mc:Choice Requires="wps">
              <w:drawing>
                <wp:anchor distT="0" distB="0" distL="114300" distR="114300" simplePos="0" relativeHeight="251732992" behindDoc="0" locked="0" layoutInCell="1" allowOverlap="1" wp14:anchorId="67EFDFD4" wp14:editId="335E625D">
                  <wp:simplePos x="0" y="0"/>
                  <wp:positionH relativeFrom="margin">
                    <wp:posOffset>4203700</wp:posOffset>
                  </wp:positionH>
                  <wp:positionV relativeFrom="paragraph">
                    <wp:posOffset>-195580</wp:posOffset>
                  </wp:positionV>
                  <wp:extent cx="2031101" cy="501015"/>
                  <wp:effectExtent l="0" t="0" r="7620" b="0"/>
                  <wp:wrapNone/>
                  <wp:docPr id="32" name="Прямокут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CAB04" w14:textId="77777777" w:rsidR="00BD7899" w:rsidRPr="005A2EF1" w:rsidRDefault="00BD7899" w:rsidP="00B914FA">
                              <w:r w:rsidRPr="005A2EF1">
                                <w:t xml:space="preserve">Продовження </w:t>
                              </w:r>
                              <w:r>
                                <w:t>д</w:t>
                              </w:r>
                              <w:r w:rsidRPr="005A2EF1">
                                <w:t xml:space="preserve">одатка </w:t>
                              </w:r>
                              <w:r>
                                <w:t>1</w:t>
                              </w:r>
                            </w:p>
                            <w:p w14:paraId="7BA9B701"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FDFD4" id="Прямокутник 32" o:spid="_x0000_s1034" style="position:absolute;left:0;text-align:left;margin-left:331pt;margin-top:-15.4pt;width:159.95pt;height:39.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" stroked="f">
                  <v:textbox>
                    <w:txbxContent>
                      <w:p w14:paraId="7B2CAB04" w14:textId="77777777" w:rsidR="00BD7899" w:rsidRPr="005A2EF1" w:rsidRDefault="00BD7899" w:rsidP="00B914FA">
                        <w:r w:rsidRPr="005A2EF1">
                          <w:t xml:space="preserve">Продовження </w:t>
                        </w:r>
                        <w:r>
                          <w:t>д</w:t>
                        </w:r>
                        <w:r w:rsidRPr="005A2EF1">
                          <w:t xml:space="preserve">одатка </w:t>
                        </w:r>
                        <w:r>
                          <w:t>1</w:t>
                        </w:r>
                      </w:p>
                      <w:p w14:paraId="7BA9B701" w14:textId="77777777" w:rsidR="00BD7899" w:rsidRPr="005A2EF1" w:rsidRDefault="00BD7899" w:rsidP="00B914FA">
                        <w:r w:rsidRPr="005A2EF1">
                          <w:t>Продовження таблиці</w:t>
                        </w:r>
                      </w:p>
                    </w:txbxContent>
                  </v:textbox>
                  <w10:wrap anchorx="margin"/>
                </v:rect>
              </w:pict>
            </mc:Fallback>
          </mc:AlternateContent>
        </w:r>
        <w:r>
          <w:t>12</w:t>
        </w:r>
      </w:p>
      <w:p w14:paraId="10F37C2F" w14:textId="77777777" w:rsidR="00BD7899" w:rsidRDefault="0044013C">
        <w:pPr>
          <w:pStyle w:val="a5"/>
          <w:jc w:val="center"/>
        </w:pPr>
      </w:p>
    </w:sdtContent>
  </w:sdt>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28853"/>
      <w:docPartObj>
        <w:docPartGallery w:val="Page Numbers (Top of Page)"/>
        <w:docPartUnique/>
      </w:docPartObj>
    </w:sdtPr>
    <w:sdtEndPr/>
    <w:sdtContent>
      <w:p w14:paraId="354677C2" w14:textId="284E8F97" w:rsidR="00BD7899" w:rsidRDefault="00BD7899">
        <w:pPr>
          <w:pStyle w:val="a5"/>
          <w:jc w:val="center"/>
        </w:pPr>
        <w:r>
          <w:rPr>
            <w:noProof/>
          </w:rPr>
          <mc:AlternateContent>
            <mc:Choice Requires="wps">
              <w:drawing>
                <wp:anchor distT="0" distB="0" distL="114300" distR="114300" simplePos="0" relativeHeight="251735040" behindDoc="0" locked="0" layoutInCell="1" allowOverlap="1" wp14:anchorId="55452333" wp14:editId="59DBC0F7">
                  <wp:simplePos x="0" y="0"/>
                  <wp:positionH relativeFrom="margin">
                    <wp:posOffset>4081780</wp:posOffset>
                  </wp:positionH>
                  <wp:positionV relativeFrom="paragraph">
                    <wp:posOffset>-226060</wp:posOffset>
                  </wp:positionV>
                  <wp:extent cx="2031101" cy="501015"/>
                  <wp:effectExtent l="0" t="0" r="7620" b="0"/>
                  <wp:wrapNone/>
                  <wp:docPr id="3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8DD11" w14:textId="77777777" w:rsidR="00BD7899" w:rsidRPr="005A2EF1" w:rsidRDefault="00BD7899" w:rsidP="00B914FA">
                              <w:r w:rsidRPr="005A2EF1">
                                <w:t xml:space="preserve">Продовження </w:t>
                              </w:r>
                              <w:r>
                                <w:t>д</w:t>
                              </w:r>
                              <w:r w:rsidRPr="005A2EF1">
                                <w:t xml:space="preserve">одатка </w:t>
                              </w:r>
                              <w:r>
                                <w:t>1</w:t>
                              </w:r>
                            </w:p>
                            <w:p w14:paraId="2545C053"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52333" id="Прямокутник 33" o:spid="_x0000_s1035" style="position:absolute;left:0;text-align:left;margin-left:321.4pt;margin-top:-17.8pt;width:159.95pt;height:39.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" stroked="f">
                  <v:textbox>
                    <w:txbxContent>
                      <w:p w14:paraId="4BF8DD11" w14:textId="77777777" w:rsidR="00BD7899" w:rsidRPr="005A2EF1" w:rsidRDefault="00BD7899" w:rsidP="00B914FA">
                        <w:r w:rsidRPr="005A2EF1">
                          <w:t xml:space="preserve">Продовження </w:t>
                        </w:r>
                        <w:r>
                          <w:t>д</w:t>
                        </w:r>
                        <w:r w:rsidRPr="005A2EF1">
                          <w:t xml:space="preserve">одатка </w:t>
                        </w:r>
                        <w:r>
                          <w:t>1</w:t>
                        </w:r>
                      </w:p>
                      <w:p w14:paraId="2545C053" w14:textId="77777777" w:rsidR="00BD7899" w:rsidRPr="005A2EF1" w:rsidRDefault="00BD7899" w:rsidP="00B914FA">
                        <w:r w:rsidRPr="005A2EF1">
                          <w:t>Продовження таблиці</w:t>
                        </w:r>
                      </w:p>
                    </w:txbxContent>
                  </v:textbox>
                  <w10:wrap anchorx="margin"/>
                </v:rect>
              </w:pict>
            </mc:Fallback>
          </mc:AlternateContent>
        </w:r>
        <w:r>
          <w:t>13</w:t>
        </w:r>
      </w:p>
      <w:p w14:paraId="6B6D2584" w14:textId="77777777" w:rsidR="00BD7899" w:rsidRDefault="0044013C">
        <w:pPr>
          <w:pStyle w:val="a5"/>
          <w:jc w:val="center"/>
        </w:pPr>
      </w:p>
    </w:sdtContent>
  </w:sdt>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394428"/>
      <w:docPartObj>
        <w:docPartGallery w:val="Page Numbers (Top of Page)"/>
        <w:docPartUnique/>
      </w:docPartObj>
    </w:sdtPr>
    <w:sdtEndPr/>
    <w:sdtContent>
      <w:p w14:paraId="08883EC7" w14:textId="07C419EB" w:rsidR="00BD7899" w:rsidRDefault="00BD7899">
        <w:pPr>
          <w:pStyle w:val="a5"/>
          <w:jc w:val="center"/>
        </w:pPr>
        <w:r>
          <w:rPr>
            <w:noProof/>
          </w:rPr>
          <mc:AlternateContent>
            <mc:Choice Requires="wps">
              <w:drawing>
                <wp:anchor distT="0" distB="0" distL="114300" distR="114300" simplePos="0" relativeHeight="251737088" behindDoc="0" locked="0" layoutInCell="1" allowOverlap="1" wp14:anchorId="52EB83D1" wp14:editId="000D66D4">
                  <wp:simplePos x="0" y="0"/>
                  <wp:positionH relativeFrom="margin">
                    <wp:posOffset>4142740</wp:posOffset>
                  </wp:positionH>
                  <wp:positionV relativeFrom="paragraph">
                    <wp:posOffset>-241300</wp:posOffset>
                  </wp:positionV>
                  <wp:extent cx="2031101" cy="501015"/>
                  <wp:effectExtent l="0" t="0" r="7620" b="0"/>
                  <wp:wrapNone/>
                  <wp:docPr id="34"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B6F0F" w14:textId="77777777" w:rsidR="00BD7899" w:rsidRPr="005A2EF1" w:rsidRDefault="00BD7899" w:rsidP="00B914FA">
                              <w:r w:rsidRPr="005A2EF1">
                                <w:t xml:space="preserve">Продовження </w:t>
                              </w:r>
                              <w:r>
                                <w:t>д</w:t>
                              </w:r>
                              <w:r w:rsidRPr="005A2EF1">
                                <w:t xml:space="preserve">одатка </w:t>
                              </w:r>
                              <w:r>
                                <w:t>1</w:t>
                              </w:r>
                            </w:p>
                            <w:p w14:paraId="0AB04D20"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B83D1" id="Прямокутник 34" o:spid="_x0000_s1036" style="position:absolute;left:0;text-align:left;margin-left:326.2pt;margin-top:-19pt;width:159.95pt;height:39.4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" stroked="f">
                  <v:textbox>
                    <w:txbxContent>
                      <w:p w14:paraId="0D0B6F0F" w14:textId="77777777" w:rsidR="00BD7899" w:rsidRPr="005A2EF1" w:rsidRDefault="00BD7899" w:rsidP="00B914FA">
                        <w:r w:rsidRPr="005A2EF1">
                          <w:t xml:space="preserve">Продовження </w:t>
                        </w:r>
                        <w:r>
                          <w:t>д</w:t>
                        </w:r>
                        <w:r w:rsidRPr="005A2EF1">
                          <w:t xml:space="preserve">одатка </w:t>
                        </w:r>
                        <w:r>
                          <w:t>1</w:t>
                        </w:r>
                      </w:p>
                      <w:p w14:paraId="0AB04D20" w14:textId="77777777" w:rsidR="00BD7899" w:rsidRPr="005A2EF1" w:rsidRDefault="00BD7899" w:rsidP="00B914FA">
                        <w:r w:rsidRPr="005A2EF1">
                          <w:t>Продовження таблиці</w:t>
                        </w:r>
                      </w:p>
                    </w:txbxContent>
                  </v:textbox>
                  <w10:wrap anchorx="margin"/>
                </v:rect>
              </w:pict>
            </mc:Fallback>
          </mc:AlternateContent>
        </w:r>
        <w:r>
          <w:t>14</w:t>
        </w:r>
      </w:p>
      <w:p w14:paraId="6DDD03E6" w14:textId="77777777" w:rsidR="00BD7899" w:rsidRDefault="0044013C">
        <w:pPr>
          <w:pStyle w:val="a5"/>
          <w:jc w:val="center"/>
        </w:pPr>
      </w:p>
    </w:sdtContent>
  </w:sdt>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914696"/>
      <w:docPartObj>
        <w:docPartGallery w:val="Page Numbers (Top of Page)"/>
        <w:docPartUnique/>
      </w:docPartObj>
    </w:sdtPr>
    <w:sdtEndPr/>
    <w:sdtContent>
      <w:p w14:paraId="3DCAD0D4" w14:textId="4C67011B" w:rsidR="00BD7899" w:rsidRDefault="00BD7899">
        <w:pPr>
          <w:pStyle w:val="a5"/>
          <w:jc w:val="center"/>
        </w:pPr>
        <w:r>
          <w:rPr>
            <w:noProof/>
          </w:rPr>
          <mc:AlternateContent>
            <mc:Choice Requires="wps">
              <w:drawing>
                <wp:anchor distT="0" distB="0" distL="114300" distR="114300" simplePos="0" relativeHeight="251739136" behindDoc="0" locked="0" layoutInCell="1" allowOverlap="1" wp14:anchorId="0B594594" wp14:editId="4CBCD407">
                  <wp:simplePos x="0" y="0"/>
                  <wp:positionH relativeFrom="margin">
                    <wp:posOffset>4081780</wp:posOffset>
                  </wp:positionH>
                  <wp:positionV relativeFrom="paragraph">
                    <wp:posOffset>-210820</wp:posOffset>
                  </wp:positionV>
                  <wp:extent cx="2031101" cy="501015"/>
                  <wp:effectExtent l="0" t="0" r="7620" b="0"/>
                  <wp:wrapNone/>
                  <wp:docPr id="35" name="Прямокут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8616D" w14:textId="77777777" w:rsidR="00BD7899" w:rsidRPr="005A2EF1" w:rsidRDefault="00BD7899" w:rsidP="00B914FA">
                              <w:r w:rsidRPr="005A2EF1">
                                <w:t xml:space="preserve">Продовження </w:t>
                              </w:r>
                              <w:r>
                                <w:t>д</w:t>
                              </w:r>
                              <w:r w:rsidRPr="005A2EF1">
                                <w:t xml:space="preserve">одатка </w:t>
                              </w:r>
                              <w:r>
                                <w:t>1</w:t>
                              </w:r>
                            </w:p>
                            <w:p w14:paraId="4B6E9832"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4594" id="Прямокутник 35" o:spid="_x0000_s1037" style="position:absolute;left:0;text-align:left;margin-left:321.4pt;margin-top:-16.6pt;width:159.95pt;height:39.4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" stroked="f">
                  <v:textbox>
                    <w:txbxContent>
                      <w:p w14:paraId="7C68616D" w14:textId="77777777" w:rsidR="00BD7899" w:rsidRPr="005A2EF1" w:rsidRDefault="00BD7899" w:rsidP="00B914FA">
                        <w:r w:rsidRPr="005A2EF1">
                          <w:t xml:space="preserve">Продовження </w:t>
                        </w:r>
                        <w:r>
                          <w:t>д</w:t>
                        </w:r>
                        <w:r w:rsidRPr="005A2EF1">
                          <w:t xml:space="preserve">одатка </w:t>
                        </w:r>
                        <w:r>
                          <w:t>1</w:t>
                        </w:r>
                      </w:p>
                      <w:p w14:paraId="4B6E9832" w14:textId="77777777" w:rsidR="00BD7899" w:rsidRPr="005A2EF1" w:rsidRDefault="00BD7899" w:rsidP="00B914FA">
                        <w:r w:rsidRPr="005A2EF1">
                          <w:t>Продовження таблиці</w:t>
                        </w:r>
                      </w:p>
                    </w:txbxContent>
                  </v:textbox>
                  <w10:wrap anchorx="margin"/>
                </v:rect>
              </w:pict>
            </mc:Fallback>
          </mc:AlternateContent>
        </w:r>
        <w:r>
          <w:t>15</w:t>
        </w:r>
      </w:p>
      <w:p w14:paraId="28BA3A3F" w14:textId="77777777" w:rsidR="00BD7899" w:rsidRDefault="0044013C">
        <w:pPr>
          <w:pStyle w:val="a5"/>
          <w:jc w:val="center"/>
        </w:pPr>
      </w:p>
    </w:sdtContent>
  </w:sdt>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036349"/>
      <w:docPartObj>
        <w:docPartGallery w:val="Page Numbers (Top of Page)"/>
        <w:docPartUnique/>
      </w:docPartObj>
    </w:sdtPr>
    <w:sdtEndPr/>
    <w:sdtContent>
      <w:p w14:paraId="421EABAD" w14:textId="42CA0CEF" w:rsidR="00BD7899" w:rsidRDefault="00BD7899">
        <w:pPr>
          <w:pStyle w:val="a5"/>
          <w:jc w:val="center"/>
        </w:pPr>
        <w:r>
          <w:rPr>
            <w:noProof/>
          </w:rPr>
          <mc:AlternateContent>
            <mc:Choice Requires="wps">
              <w:drawing>
                <wp:anchor distT="0" distB="0" distL="114300" distR="114300" simplePos="0" relativeHeight="251741184" behindDoc="0" locked="0" layoutInCell="1" allowOverlap="1" wp14:anchorId="5BE06F06" wp14:editId="22375E7D">
                  <wp:simplePos x="0" y="0"/>
                  <wp:positionH relativeFrom="margin">
                    <wp:posOffset>4127500</wp:posOffset>
                  </wp:positionH>
                  <wp:positionV relativeFrom="paragraph">
                    <wp:posOffset>-226060</wp:posOffset>
                  </wp:positionV>
                  <wp:extent cx="2031101" cy="501015"/>
                  <wp:effectExtent l="0" t="0" r="7620" b="0"/>
                  <wp:wrapNone/>
                  <wp:docPr id="36" name="Прямокут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C1C93" w14:textId="77777777" w:rsidR="00BD7899" w:rsidRPr="005A2EF1" w:rsidRDefault="00BD7899" w:rsidP="00B914FA">
                              <w:r w:rsidRPr="005A2EF1">
                                <w:t xml:space="preserve">Продовження </w:t>
                              </w:r>
                              <w:r>
                                <w:t>д</w:t>
                              </w:r>
                              <w:r w:rsidRPr="005A2EF1">
                                <w:t xml:space="preserve">одатка </w:t>
                              </w:r>
                              <w:r>
                                <w:t>1</w:t>
                              </w:r>
                            </w:p>
                            <w:p w14:paraId="1E312525"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6F06" id="Прямокутник 36" o:spid="_x0000_s1038" style="position:absolute;left:0;text-align:left;margin-left:325pt;margin-top:-17.8pt;width:159.95pt;height:39.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" stroked="f">
                  <v:textbox>
                    <w:txbxContent>
                      <w:p w14:paraId="548C1C93" w14:textId="77777777" w:rsidR="00BD7899" w:rsidRPr="005A2EF1" w:rsidRDefault="00BD7899" w:rsidP="00B914FA">
                        <w:r w:rsidRPr="005A2EF1">
                          <w:t xml:space="preserve">Продовження </w:t>
                        </w:r>
                        <w:r>
                          <w:t>д</w:t>
                        </w:r>
                        <w:r w:rsidRPr="005A2EF1">
                          <w:t xml:space="preserve">одатка </w:t>
                        </w:r>
                        <w:r>
                          <w:t>1</w:t>
                        </w:r>
                      </w:p>
                      <w:p w14:paraId="1E312525" w14:textId="77777777" w:rsidR="00BD7899" w:rsidRPr="005A2EF1" w:rsidRDefault="00BD7899" w:rsidP="00B914FA">
                        <w:r w:rsidRPr="005A2EF1">
                          <w:t>Продовження таблиці</w:t>
                        </w:r>
                      </w:p>
                    </w:txbxContent>
                  </v:textbox>
                  <w10:wrap anchorx="margin"/>
                </v:rect>
              </w:pict>
            </mc:Fallback>
          </mc:AlternateContent>
        </w:r>
        <w:r>
          <w:t>16</w:t>
        </w:r>
      </w:p>
      <w:p w14:paraId="2DACDE7F" w14:textId="77777777" w:rsidR="00BD7899" w:rsidRDefault="0044013C">
        <w:pPr>
          <w:pStyle w:val="a5"/>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560301"/>
      <w:docPartObj>
        <w:docPartGallery w:val="Page Numbers (Top of Page)"/>
        <w:docPartUnique/>
      </w:docPartObj>
    </w:sdtPr>
    <w:sdtEndPr/>
    <w:sdtContent>
      <w:p w14:paraId="6E8731E6" w14:textId="7BDE34F0" w:rsidR="00BD7899" w:rsidRDefault="00BD7899">
        <w:pPr>
          <w:pStyle w:val="a5"/>
          <w:jc w:val="center"/>
        </w:pPr>
        <w:r>
          <w:fldChar w:fldCharType="begin"/>
        </w:r>
        <w:r>
          <w:instrText>PAGE   \* MERGEFORMAT</w:instrText>
        </w:r>
        <w:r>
          <w:fldChar w:fldCharType="separate"/>
        </w:r>
        <w:r w:rsidR="00B70A56">
          <w:rPr>
            <w:noProof/>
          </w:rPr>
          <w:t>2</w:t>
        </w:r>
        <w:r>
          <w:fldChar w:fldCharType="end"/>
        </w:r>
      </w:p>
    </w:sdtContent>
  </w:sdt>
  <w:p w14:paraId="26E6BB00" w14:textId="77777777" w:rsidR="00BD7899" w:rsidRDefault="00BD7899">
    <w:pPr>
      <w:pStyle w:val="a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530820"/>
      <w:docPartObj>
        <w:docPartGallery w:val="Page Numbers (Top of Page)"/>
        <w:docPartUnique/>
      </w:docPartObj>
    </w:sdtPr>
    <w:sdtEndPr/>
    <w:sdtContent>
      <w:p w14:paraId="745AC71C" w14:textId="5BCAE38D" w:rsidR="00BD7899" w:rsidRDefault="00BD7899">
        <w:pPr>
          <w:pStyle w:val="a5"/>
          <w:jc w:val="center"/>
        </w:pPr>
        <w:r>
          <w:rPr>
            <w:noProof/>
          </w:rPr>
          <mc:AlternateContent>
            <mc:Choice Requires="wps">
              <w:drawing>
                <wp:anchor distT="0" distB="0" distL="114300" distR="114300" simplePos="0" relativeHeight="251743232" behindDoc="0" locked="0" layoutInCell="1" allowOverlap="1" wp14:anchorId="534BA7D6" wp14:editId="06A55C69">
                  <wp:simplePos x="0" y="0"/>
                  <wp:positionH relativeFrom="margin">
                    <wp:posOffset>4081780</wp:posOffset>
                  </wp:positionH>
                  <wp:positionV relativeFrom="paragraph">
                    <wp:posOffset>-241300</wp:posOffset>
                  </wp:positionV>
                  <wp:extent cx="2031101" cy="501015"/>
                  <wp:effectExtent l="0" t="0" r="7620" b="0"/>
                  <wp:wrapNone/>
                  <wp:docPr id="37" name="Прямокут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C9B84" w14:textId="77777777" w:rsidR="00BD7899" w:rsidRPr="005A2EF1" w:rsidRDefault="00BD7899" w:rsidP="00B914FA">
                              <w:r w:rsidRPr="005A2EF1">
                                <w:t xml:space="preserve">Продовження </w:t>
                              </w:r>
                              <w:r>
                                <w:t>д</w:t>
                              </w:r>
                              <w:r w:rsidRPr="005A2EF1">
                                <w:t xml:space="preserve">одатка </w:t>
                              </w:r>
                              <w:r>
                                <w:t>1</w:t>
                              </w:r>
                            </w:p>
                            <w:p w14:paraId="7A46C674"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A7D6" id="Прямокутник 37" o:spid="_x0000_s1039" style="position:absolute;left:0;text-align:left;margin-left:321.4pt;margin-top:-19pt;width:159.95pt;height:39.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" stroked="f">
                  <v:textbox>
                    <w:txbxContent>
                      <w:p w14:paraId="10DC9B84" w14:textId="77777777" w:rsidR="00BD7899" w:rsidRPr="005A2EF1" w:rsidRDefault="00BD7899" w:rsidP="00B914FA">
                        <w:r w:rsidRPr="005A2EF1">
                          <w:t xml:space="preserve">Продовження </w:t>
                        </w:r>
                        <w:r>
                          <w:t>д</w:t>
                        </w:r>
                        <w:r w:rsidRPr="005A2EF1">
                          <w:t xml:space="preserve">одатка </w:t>
                        </w:r>
                        <w:r>
                          <w:t>1</w:t>
                        </w:r>
                      </w:p>
                      <w:p w14:paraId="7A46C674" w14:textId="77777777" w:rsidR="00BD7899" w:rsidRPr="005A2EF1" w:rsidRDefault="00BD7899" w:rsidP="00B914FA">
                        <w:r w:rsidRPr="005A2EF1">
                          <w:t>Продовження таблиці</w:t>
                        </w:r>
                      </w:p>
                    </w:txbxContent>
                  </v:textbox>
                  <w10:wrap anchorx="margin"/>
                </v:rect>
              </w:pict>
            </mc:Fallback>
          </mc:AlternateContent>
        </w:r>
        <w:r>
          <w:t>17</w:t>
        </w:r>
      </w:p>
      <w:p w14:paraId="599564DF" w14:textId="77777777" w:rsidR="00BD7899" w:rsidRDefault="0044013C">
        <w:pPr>
          <w:pStyle w:val="a5"/>
          <w:jc w:val="center"/>
        </w:pPr>
      </w:p>
    </w:sdtContent>
  </w:sdt>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84899"/>
      <w:docPartObj>
        <w:docPartGallery w:val="Page Numbers (Top of Page)"/>
        <w:docPartUnique/>
      </w:docPartObj>
    </w:sdtPr>
    <w:sdtEndPr/>
    <w:sdtContent>
      <w:p w14:paraId="5E91E14B" w14:textId="1E570F66" w:rsidR="00BD7899" w:rsidRDefault="00BD7899">
        <w:pPr>
          <w:pStyle w:val="a5"/>
          <w:jc w:val="center"/>
        </w:pPr>
        <w:r>
          <w:rPr>
            <w:noProof/>
          </w:rPr>
          <mc:AlternateContent>
            <mc:Choice Requires="wps">
              <w:drawing>
                <wp:anchor distT="0" distB="0" distL="114300" distR="114300" simplePos="0" relativeHeight="251745280" behindDoc="0" locked="0" layoutInCell="1" allowOverlap="1" wp14:anchorId="5B0628F6" wp14:editId="3969E1B4">
                  <wp:simplePos x="0" y="0"/>
                  <wp:positionH relativeFrom="margin">
                    <wp:posOffset>4150360</wp:posOffset>
                  </wp:positionH>
                  <wp:positionV relativeFrom="paragraph">
                    <wp:posOffset>-218440</wp:posOffset>
                  </wp:positionV>
                  <wp:extent cx="2031101" cy="501015"/>
                  <wp:effectExtent l="0" t="0" r="7620" b="0"/>
                  <wp:wrapNone/>
                  <wp:docPr id="38" name="Прямокут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FE1EA" w14:textId="77777777" w:rsidR="00BD7899" w:rsidRPr="005A2EF1" w:rsidRDefault="00BD7899" w:rsidP="00B914FA">
                              <w:r w:rsidRPr="005A2EF1">
                                <w:t xml:space="preserve">Продовження </w:t>
                              </w:r>
                              <w:r>
                                <w:t>д</w:t>
                              </w:r>
                              <w:r w:rsidRPr="005A2EF1">
                                <w:t xml:space="preserve">одатка </w:t>
                              </w:r>
                              <w:r>
                                <w:t>1</w:t>
                              </w:r>
                            </w:p>
                            <w:p w14:paraId="61BABC60"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628F6" id="Прямокутник 38" o:spid="_x0000_s1040" style="position:absolute;left:0;text-align:left;margin-left:326.8pt;margin-top:-17.2pt;width:159.95pt;height:39.4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" stroked="f">
                  <v:textbox>
                    <w:txbxContent>
                      <w:p w14:paraId="64EFE1EA" w14:textId="77777777" w:rsidR="00BD7899" w:rsidRPr="005A2EF1" w:rsidRDefault="00BD7899" w:rsidP="00B914FA">
                        <w:r w:rsidRPr="005A2EF1">
                          <w:t xml:space="preserve">Продовження </w:t>
                        </w:r>
                        <w:r>
                          <w:t>д</w:t>
                        </w:r>
                        <w:r w:rsidRPr="005A2EF1">
                          <w:t xml:space="preserve">одатка </w:t>
                        </w:r>
                        <w:r>
                          <w:t>1</w:t>
                        </w:r>
                      </w:p>
                      <w:p w14:paraId="61BABC60" w14:textId="77777777" w:rsidR="00BD7899" w:rsidRPr="005A2EF1" w:rsidRDefault="00BD7899" w:rsidP="00B914FA">
                        <w:r w:rsidRPr="005A2EF1">
                          <w:t>Продовження таблиці</w:t>
                        </w:r>
                      </w:p>
                    </w:txbxContent>
                  </v:textbox>
                  <w10:wrap anchorx="margin"/>
                </v:rect>
              </w:pict>
            </mc:Fallback>
          </mc:AlternateContent>
        </w:r>
        <w:r>
          <w:t>18</w:t>
        </w:r>
      </w:p>
      <w:p w14:paraId="1D7CE266" w14:textId="77777777" w:rsidR="00BD7899" w:rsidRDefault="0044013C">
        <w:pPr>
          <w:pStyle w:val="a5"/>
          <w:jc w:val="center"/>
        </w:pPr>
      </w:p>
    </w:sdtContent>
  </w:sdt>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333032"/>
      <w:docPartObj>
        <w:docPartGallery w:val="Page Numbers (Top of Page)"/>
        <w:docPartUnique/>
      </w:docPartObj>
    </w:sdtPr>
    <w:sdtEndPr/>
    <w:sdtContent>
      <w:p w14:paraId="5FB23911" w14:textId="704952BA" w:rsidR="00BD7899" w:rsidRDefault="00BD7899">
        <w:pPr>
          <w:pStyle w:val="a5"/>
          <w:jc w:val="center"/>
        </w:pPr>
        <w:r>
          <w:rPr>
            <w:noProof/>
          </w:rPr>
          <mc:AlternateContent>
            <mc:Choice Requires="wps">
              <w:drawing>
                <wp:anchor distT="0" distB="0" distL="114300" distR="114300" simplePos="0" relativeHeight="251747328" behindDoc="0" locked="0" layoutInCell="1" allowOverlap="1" wp14:anchorId="7ADAEB6F" wp14:editId="55C94126">
                  <wp:simplePos x="0" y="0"/>
                  <wp:positionH relativeFrom="margin">
                    <wp:posOffset>4135120</wp:posOffset>
                  </wp:positionH>
                  <wp:positionV relativeFrom="paragraph">
                    <wp:posOffset>-264160</wp:posOffset>
                  </wp:positionV>
                  <wp:extent cx="2031101" cy="501015"/>
                  <wp:effectExtent l="0" t="0" r="7620" b="0"/>
                  <wp:wrapNone/>
                  <wp:docPr id="39" name="Прямокут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02A50" w14:textId="77777777" w:rsidR="00BD7899" w:rsidRPr="005A2EF1" w:rsidRDefault="00BD7899" w:rsidP="00B914FA">
                              <w:r w:rsidRPr="005A2EF1">
                                <w:t xml:space="preserve">Продовження </w:t>
                              </w:r>
                              <w:r>
                                <w:t>д</w:t>
                              </w:r>
                              <w:r w:rsidRPr="005A2EF1">
                                <w:t xml:space="preserve">одатка </w:t>
                              </w:r>
                              <w:r>
                                <w:t>1</w:t>
                              </w:r>
                            </w:p>
                            <w:p w14:paraId="01C40CB1"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AEB6F" id="Прямокутник 39" o:spid="_x0000_s1041" style="position:absolute;left:0;text-align:left;margin-left:325.6pt;margin-top:-20.8pt;width:159.95pt;height:39.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" stroked="f">
                  <v:textbox>
                    <w:txbxContent>
                      <w:p w14:paraId="1BE02A50" w14:textId="77777777" w:rsidR="00BD7899" w:rsidRPr="005A2EF1" w:rsidRDefault="00BD7899" w:rsidP="00B914FA">
                        <w:r w:rsidRPr="005A2EF1">
                          <w:t xml:space="preserve">Продовження </w:t>
                        </w:r>
                        <w:r>
                          <w:t>д</w:t>
                        </w:r>
                        <w:r w:rsidRPr="005A2EF1">
                          <w:t xml:space="preserve">одатка </w:t>
                        </w:r>
                        <w:r>
                          <w:t>1</w:t>
                        </w:r>
                      </w:p>
                      <w:p w14:paraId="01C40CB1" w14:textId="77777777" w:rsidR="00BD7899" w:rsidRPr="005A2EF1" w:rsidRDefault="00BD7899" w:rsidP="00B914FA">
                        <w:r w:rsidRPr="005A2EF1">
                          <w:t>Продовження таблиці</w:t>
                        </w:r>
                      </w:p>
                    </w:txbxContent>
                  </v:textbox>
                  <w10:wrap anchorx="margin"/>
                </v:rect>
              </w:pict>
            </mc:Fallback>
          </mc:AlternateContent>
        </w:r>
        <w:r>
          <w:t>19</w:t>
        </w:r>
      </w:p>
      <w:p w14:paraId="53443610" w14:textId="77777777" w:rsidR="00BD7899" w:rsidRDefault="0044013C">
        <w:pPr>
          <w:pStyle w:val="a5"/>
          <w:jc w:val="center"/>
        </w:pPr>
      </w:p>
    </w:sdtContent>
  </w:sdt>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008217"/>
      <w:docPartObj>
        <w:docPartGallery w:val="Page Numbers (Top of Page)"/>
        <w:docPartUnique/>
      </w:docPartObj>
    </w:sdtPr>
    <w:sdtEndPr/>
    <w:sdtContent>
      <w:p w14:paraId="6EAFCDD2" w14:textId="393F1415" w:rsidR="00BD7899" w:rsidRDefault="00BD7899">
        <w:pPr>
          <w:pStyle w:val="a5"/>
          <w:jc w:val="center"/>
        </w:pPr>
        <w:r>
          <w:rPr>
            <w:noProof/>
          </w:rPr>
          <mc:AlternateContent>
            <mc:Choice Requires="wps">
              <w:drawing>
                <wp:anchor distT="0" distB="0" distL="114300" distR="114300" simplePos="0" relativeHeight="251749376" behindDoc="0" locked="0" layoutInCell="1" allowOverlap="1" wp14:anchorId="36B80048" wp14:editId="0AC04ED2">
                  <wp:simplePos x="0" y="0"/>
                  <wp:positionH relativeFrom="margin">
                    <wp:posOffset>4162425</wp:posOffset>
                  </wp:positionH>
                  <wp:positionV relativeFrom="paragraph">
                    <wp:posOffset>-191135</wp:posOffset>
                  </wp:positionV>
                  <wp:extent cx="2031101" cy="501015"/>
                  <wp:effectExtent l="0" t="0" r="7620" b="0"/>
                  <wp:wrapNone/>
                  <wp:docPr id="40" name="Прямокут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6693C" w14:textId="77777777" w:rsidR="00BD7899" w:rsidRPr="005A2EF1" w:rsidRDefault="00BD7899" w:rsidP="00B914FA">
                              <w:r w:rsidRPr="005A2EF1">
                                <w:t xml:space="preserve">Продовження </w:t>
                              </w:r>
                              <w:r>
                                <w:t>д</w:t>
                              </w:r>
                              <w:r w:rsidRPr="005A2EF1">
                                <w:t xml:space="preserve">одатка </w:t>
                              </w:r>
                              <w:r>
                                <w:t>1</w:t>
                              </w:r>
                            </w:p>
                            <w:p w14:paraId="4A2FFB49"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0048" id="Прямокутник 40" o:spid="_x0000_s1042" style="position:absolute;left:0;text-align:left;margin-left:327.75pt;margin-top:-15.05pt;width:159.95pt;height:39.4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" stroked="f">
                  <v:textbox>
                    <w:txbxContent>
                      <w:p w14:paraId="2AF6693C" w14:textId="77777777" w:rsidR="00BD7899" w:rsidRPr="005A2EF1" w:rsidRDefault="00BD7899" w:rsidP="00B914FA">
                        <w:r w:rsidRPr="005A2EF1">
                          <w:t xml:space="preserve">Продовження </w:t>
                        </w:r>
                        <w:r>
                          <w:t>д</w:t>
                        </w:r>
                        <w:r w:rsidRPr="005A2EF1">
                          <w:t xml:space="preserve">одатка </w:t>
                        </w:r>
                        <w:r>
                          <w:t>1</w:t>
                        </w:r>
                      </w:p>
                      <w:p w14:paraId="4A2FFB49" w14:textId="77777777" w:rsidR="00BD7899" w:rsidRPr="005A2EF1" w:rsidRDefault="00BD7899" w:rsidP="00B914FA">
                        <w:r w:rsidRPr="005A2EF1">
                          <w:t>Продовження таблиці</w:t>
                        </w:r>
                      </w:p>
                    </w:txbxContent>
                  </v:textbox>
                  <w10:wrap anchorx="margin"/>
                </v:rect>
              </w:pict>
            </mc:Fallback>
          </mc:AlternateContent>
        </w:r>
        <w:r>
          <w:t>20</w:t>
        </w:r>
      </w:p>
      <w:p w14:paraId="6977DF22" w14:textId="77777777" w:rsidR="00BD7899" w:rsidRDefault="0044013C">
        <w:pPr>
          <w:pStyle w:val="a5"/>
          <w:jc w:val="center"/>
        </w:pPr>
      </w:p>
    </w:sdtContent>
  </w:sdt>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018511"/>
      <w:docPartObj>
        <w:docPartGallery w:val="Page Numbers (Top of Page)"/>
        <w:docPartUnique/>
      </w:docPartObj>
    </w:sdtPr>
    <w:sdtEndPr/>
    <w:sdtContent>
      <w:p w14:paraId="7DBBA52C" w14:textId="24662DBC" w:rsidR="00BD7899" w:rsidRDefault="00BD7899">
        <w:pPr>
          <w:pStyle w:val="a5"/>
          <w:jc w:val="center"/>
        </w:pPr>
        <w:r>
          <w:rPr>
            <w:noProof/>
          </w:rPr>
          <mc:AlternateContent>
            <mc:Choice Requires="wps">
              <w:drawing>
                <wp:anchor distT="0" distB="0" distL="114300" distR="114300" simplePos="0" relativeHeight="251751424" behindDoc="0" locked="0" layoutInCell="1" allowOverlap="1" wp14:anchorId="33F95E6E" wp14:editId="4C11121D">
                  <wp:simplePos x="0" y="0"/>
                  <wp:positionH relativeFrom="margin">
                    <wp:posOffset>4135120</wp:posOffset>
                  </wp:positionH>
                  <wp:positionV relativeFrom="paragraph">
                    <wp:posOffset>-195580</wp:posOffset>
                  </wp:positionV>
                  <wp:extent cx="2031101" cy="501015"/>
                  <wp:effectExtent l="0" t="0" r="7620" b="0"/>
                  <wp:wrapNone/>
                  <wp:docPr id="41" name="Прямокут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424DD" w14:textId="77777777" w:rsidR="00BD7899" w:rsidRPr="005A2EF1" w:rsidRDefault="00BD7899" w:rsidP="00B914FA">
                              <w:r w:rsidRPr="005A2EF1">
                                <w:t xml:space="preserve">Продовження </w:t>
                              </w:r>
                              <w:r>
                                <w:t>д</w:t>
                              </w:r>
                              <w:r w:rsidRPr="005A2EF1">
                                <w:t xml:space="preserve">одатка </w:t>
                              </w:r>
                              <w:r>
                                <w:t>1</w:t>
                              </w:r>
                            </w:p>
                            <w:p w14:paraId="1AD7138B"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95E6E" id="Прямокутник 41" o:spid="_x0000_s1043" style="position:absolute;left:0;text-align:left;margin-left:325.6pt;margin-top:-15.4pt;width:159.95pt;height:39.4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" stroked="f">
                  <v:textbox>
                    <w:txbxContent>
                      <w:p w14:paraId="371424DD" w14:textId="77777777" w:rsidR="00BD7899" w:rsidRPr="005A2EF1" w:rsidRDefault="00BD7899" w:rsidP="00B914FA">
                        <w:r w:rsidRPr="005A2EF1">
                          <w:t xml:space="preserve">Продовження </w:t>
                        </w:r>
                        <w:r>
                          <w:t>д</w:t>
                        </w:r>
                        <w:r w:rsidRPr="005A2EF1">
                          <w:t xml:space="preserve">одатка </w:t>
                        </w:r>
                        <w:r>
                          <w:t>1</w:t>
                        </w:r>
                      </w:p>
                      <w:p w14:paraId="1AD7138B" w14:textId="77777777" w:rsidR="00BD7899" w:rsidRPr="005A2EF1" w:rsidRDefault="00BD7899" w:rsidP="00B914FA">
                        <w:r w:rsidRPr="005A2EF1">
                          <w:t>Продовження таблиці</w:t>
                        </w:r>
                      </w:p>
                    </w:txbxContent>
                  </v:textbox>
                  <w10:wrap anchorx="margin"/>
                </v:rect>
              </w:pict>
            </mc:Fallback>
          </mc:AlternateContent>
        </w:r>
        <w:r>
          <w:t>21</w:t>
        </w:r>
      </w:p>
      <w:p w14:paraId="22BC7C4D" w14:textId="77777777" w:rsidR="00BD7899" w:rsidRDefault="0044013C">
        <w:pPr>
          <w:pStyle w:val="a5"/>
          <w:jc w:val="center"/>
        </w:pPr>
      </w:p>
    </w:sdtContent>
  </w:sdt>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92627"/>
      <w:docPartObj>
        <w:docPartGallery w:val="Page Numbers (Top of Page)"/>
        <w:docPartUnique/>
      </w:docPartObj>
    </w:sdtPr>
    <w:sdtEndPr/>
    <w:sdtContent>
      <w:p w14:paraId="0E8F7EB1" w14:textId="6D26922A" w:rsidR="00BD7899" w:rsidRDefault="00BD7899">
        <w:pPr>
          <w:pStyle w:val="a5"/>
          <w:jc w:val="center"/>
        </w:pPr>
        <w:r>
          <w:rPr>
            <w:noProof/>
          </w:rPr>
          <mc:AlternateContent>
            <mc:Choice Requires="wps">
              <w:drawing>
                <wp:anchor distT="0" distB="0" distL="114300" distR="114300" simplePos="0" relativeHeight="251753472" behindDoc="0" locked="0" layoutInCell="1" allowOverlap="1" wp14:anchorId="29909DFD" wp14:editId="0C49AFBB">
                  <wp:simplePos x="0" y="0"/>
                  <wp:positionH relativeFrom="margin">
                    <wp:posOffset>4135120</wp:posOffset>
                  </wp:positionH>
                  <wp:positionV relativeFrom="paragraph">
                    <wp:posOffset>-233680</wp:posOffset>
                  </wp:positionV>
                  <wp:extent cx="2031101" cy="501015"/>
                  <wp:effectExtent l="0" t="0" r="7620" b="0"/>
                  <wp:wrapNone/>
                  <wp:docPr id="42" name="Прямокут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BF797" w14:textId="77777777" w:rsidR="00BD7899" w:rsidRPr="005A2EF1" w:rsidRDefault="00BD7899" w:rsidP="00B914FA">
                              <w:r w:rsidRPr="005A2EF1">
                                <w:t xml:space="preserve">Продовження </w:t>
                              </w:r>
                              <w:r>
                                <w:t>д</w:t>
                              </w:r>
                              <w:r w:rsidRPr="005A2EF1">
                                <w:t xml:space="preserve">одатка </w:t>
                              </w:r>
                              <w:r>
                                <w:t>1</w:t>
                              </w:r>
                            </w:p>
                            <w:p w14:paraId="357655B1"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09DFD" id="Прямокутник 42" o:spid="_x0000_s1044" style="position:absolute;left:0;text-align:left;margin-left:325.6pt;margin-top:-18.4pt;width:159.95pt;height:39.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" stroked="f">
                  <v:textbox>
                    <w:txbxContent>
                      <w:p w14:paraId="779BF797" w14:textId="77777777" w:rsidR="00BD7899" w:rsidRPr="005A2EF1" w:rsidRDefault="00BD7899" w:rsidP="00B914FA">
                        <w:r w:rsidRPr="005A2EF1">
                          <w:t xml:space="preserve">Продовження </w:t>
                        </w:r>
                        <w:r>
                          <w:t>д</w:t>
                        </w:r>
                        <w:r w:rsidRPr="005A2EF1">
                          <w:t xml:space="preserve">одатка </w:t>
                        </w:r>
                        <w:r>
                          <w:t>1</w:t>
                        </w:r>
                      </w:p>
                      <w:p w14:paraId="357655B1" w14:textId="77777777" w:rsidR="00BD7899" w:rsidRPr="005A2EF1" w:rsidRDefault="00BD7899" w:rsidP="00B914FA">
                        <w:r w:rsidRPr="005A2EF1">
                          <w:t>Продовження таблиці</w:t>
                        </w:r>
                      </w:p>
                    </w:txbxContent>
                  </v:textbox>
                  <w10:wrap anchorx="margin"/>
                </v:rect>
              </w:pict>
            </mc:Fallback>
          </mc:AlternateContent>
        </w:r>
        <w:r>
          <w:t>22</w:t>
        </w:r>
      </w:p>
      <w:p w14:paraId="31FBF271" w14:textId="77777777" w:rsidR="00BD7899" w:rsidRDefault="0044013C">
        <w:pPr>
          <w:pStyle w:val="a5"/>
          <w:jc w:val="center"/>
        </w:pPr>
      </w:p>
    </w:sdtContent>
  </w:sdt>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109660"/>
      <w:docPartObj>
        <w:docPartGallery w:val="Page Numbers (Top of Page)"/>
        <w:docPartUnique/>
      </w:docPartObj>
    </w:sdtPr>
    <w:sdtEndPr/>
    <w:sdtContent>
      <w:p w14:paraId="73B05150" w14:textId="69C947A2" w:rsidR="00BD7899" w:rsidRDefault="00BD7899">
        <w:pPr>
          <w:pStyle w:val="a5"/>
          <w:jc w:val="center"/>
        </w:pPr>
        <w:r>
          <w:rPr>
            <w:noProof/>
          </w:rPr>
          <mc:AlternateContent>
            <mc:Choice Requires="wps">
              <w:drawing>
                <wp:anchor distT="0" distB="0" distL="114300" distR="114300" simplePos="0" relativeHeight="251755520" behindDoc="0" locked="0" layoutInCell="1" allowOverlap="1" wp14:anchorId="170CDA70" wp14:editId="4E44CAB0">
                  <wp:simplePos x="0" y="0"/>
                  <wp:positionH relativeFrom="margin">
                    <wp:posOffset>4135120</wp:posOffset>
                  </wp:positionH>
                  <wp:positionV relativeFrom="paragraph">
                    <wp:posOffset>-203200</wp:posOffset>
                  </wp:positionV>
                  <wp:extent cx="2031101" cy="501015"/>
                  <wp:effectExtent l="0" t="0" r="7620" b="0"/>
                  <wp:wrapNone/>
                  <wp:docPr id="43" name="Прямокут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3DE86" w14:textId="77777777" w:rsidR="00BD7899" w:rsidRPr="005A2EF1" w:rsidRDefault="00BD7899" w:rsidP="00B914FA">
                              <w:r w:rsidRPr="005A2EF1">
                                <w:t xml:space="preserve">Продовження </w:t>
                              </w:r>
                              <w:r>
                                <w:t>д</w:t>
                              </w:r>
                              <w:r w:rsidRPr="005A2EF1">
                                <w:t xml:space="preserve">одатка </w:t>
                              </w:r>
                              <w:r>
                                <w:t>1</w:t>
                              </w:r>
                            </w:p>
                            <w:p w14:paraId="129CBB7C"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DA70" id="Прямокутник 43" o:spid="_x0000_s1045" style="position:absolute;left:0;text-align:left;margin-left:325.6pt;margin-top:-16pt;width:159.95pt;height:39.4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" stroked="f">
                  <v:textbox>
                    <w:txbxContent>
                      <w:p w14:paraId="7DA3DE86" w14:textId="77777777" w:rsidR="00BD7899" w:rsidRPr="005A2EF1" w:rsidRDefault="00BD7899" w:rsidP="00B914FA">
                        <w:r w:rsidRPr="005A2EF1">
                          <w:t xml:space="preserve">Продовження </w:t>
                        </w:r>
                        <w:r>
                          <w:t>д</w:t>
                        </w:r>
                        <w:r w:rsidRPr="005A2EF1">
                          <w:t xml:space="preserve">одатка </w:t>
                        </w:r>
                        <w:r>
                          <w:t>1</w:t>
                        </w:r>
                      </w:p>
                      <w:p w14:paraId="129CBB7C" w14:textId="77777777" w:rsidR="00BD7899" w:rsidRPr="005A2EF1" w:rsidRDefault="00BD7899" w:rsidP="00B914FA">
                        <w:r w:rsidRPr="005A2EF1">
                          <w:t>Продовження таблиці</w:t>
                        </w:r>
                      </w:p>
                    </w:txbxContent>
                  </v:textbox>
                  <w10:wrap anchorx="margin"/>
                </v:rect>
              </w:pict>
            </mc:Fallback>
          </mc:AlternateContent>
        </w:r>
        <w:r>
          <w:t>23</w:t>
        </w:r>
      </w:p>
      <w:p w14:paraId="4E2C5D87" w14:textId="77777777" w:rsidR="00BD7899" w:rsidRDefault="0044013C">
        <w:pPr>
          <w:pStyle w:val="a5"/>
          <w:jc w:val="center"/>
        </w:pPr>
      </w:p>
    </w:sdtContent>
  </w:sdt>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590595"/>
      <w:docPartObj>
        <w:docPartGallery w:val="Page Numbers (Top of Page)"/>
        <w:docPartUnique/>
      </w:docPartObj>
    </w:sdtPr>
    <w:sdtEndPr/>
    <w:sdtContent>
      <w:p w14:paraId="5A6E6E00" w14:textId="0867F5B0" w:rsidR="00BD7899" w:rsidRDefault="00BD7899">
        <w:pPr>
          <w:pStyle w:val="a5"/>
          <w:jc w:val="center"/>
        </w:pPr>
        <w:r>
          <w:rPr>
            <w:noProof/>
          </w:rPr>
          <mc:AlternateContent>
            <mc:Choice Requires="wps">
              <w:drawing>
                <wp:anchor distT="0" distB="0" distL="114300" distR="114300" simplePos="0" relativeHeight="251757568" behindDoc="0" locked="0" layoutInCell="1" allowOverlap="1" wp14:anchorId="722BCEF0" wp14:editId="35039A3E">
                  <wp:simplePos x="0" y="0"/>
                  <wp:positionH relativeFrom="margin">
                    <wp:posOffset>4142740</wp:posOffset>
                  </wp:positionH>
                  <wp:positionV relativeFrom="paragraph">
                    <wp:posOffset>-203200</wp:posOffset>
                  </wp:positionV>
                  <wp:extent cx="2031101" cy="501015"/>
                  <wp:effectExtent l="0" t="0" r="7620" b="0"/>
                  <wp:wrapNone/>
                  <wp:docPr id="44" name="Прямокут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95891" w14:textId="77777777" w:rsidR="00BD7899" w:rsidRPr="005A2EF1" w:rsidRDefault="00BD7899" w:rsidP="00B914FA">
                              <w:r w:rsidRPr="005A2EF1">
                                <w:t xml:space="preserve">Продовження </w:t>
                              </w:r>
                              <w:r>
                                <w:t>д</w:t>
                              </w:r>
                              <w:r w:rsidRPr="005A2EF1">
                                <w:t xml:space="preserve">одатка </w:t>
                              </w:r>
                              <w:r>
                                <w:t>1</w:t>
                              </w:r>
                            </w:p>
                            <w:p w14:paraId="3B67AF22"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BCEF0" id="Прямокутник 44" o:spid="_x0000_s1046" style="position:absolute;left:0;text-align:left;margin-left:326.2pt;margin-top:-16pt;width:159.95pt;height:39.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" stroked="f">
                  <v:textbox>
                    <w:txbxContent>
                      <w:p w14:paraId="64195891" w14:textId="77777777" w:rsidR="00BD7899" w:rsidRPr="005A2EF1" w:rsidRDefault="00BD7899" w:rsidP="00B914FA">
                        <w:r w:rsidRPr="005A2EF1">
                          <w:t xml:space="preserve">Продовження </w:t>
                        </w:r>
                        <w:r>
                          <w:t>д</w:t>
                        </w:r>
                        <w:r w:rsidRPr="005A2EF1">
                          <w:t xml:space="preserve">одатка </w:t>
                        </w:r>
                        <w:r>
                          <w:t>1</w:t>
                        </w:r>
                      </w:p>
                      <w:p w14:paraId="3B67AF22" w14:textId="77777777" w:rsidR="00BD7899" w:rsidRPr="005A2EF1" w:rsidRDefault="00BD7899" w:rsidP="00B914FA">
                        <w:r w:rsidRPr="005A2EF1">
                          <w:t>Продовження таблиці</w:t>
                        </w:r>
                      </w:p>
                    </w:txbxContent>
                  </v:textbox>
                  <w10:wrap anchorx="margin"/>
                </v:rect>
              </w:pict>
            </mc:Fallback>
          </mc:AlternateContent>
        </w:r>
        <w:r>
          <w:t>24</w:t>
        </w:r>
      </w:p>
      <w:p w14:paraId="597ED7DB" w14:textId="77777777" w:rsidR="00BD7899" w:rsidRDefault="0044013C">
        <w:pPr>
          <w:pStyle w:val="a5"/>
          <w:jc w:val="center"/>
        </w:pPr>
      </w:p>
    </w:sdtContent>
  </w:sdt>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056929"/>
      <w:docPartObj>
        <w:docPartGallery w:val="Page Numbers (Top of Page)"/>
        <w:docPartUnique/>
      </w:docPartObj>
    </w:sdtPr>
    <w:sdtEndPr/>
    <w:sdtContent>
      <w:p w14:paraId="03F3F158" w14:textId="29B0BA5D" w:rsidR="00BD7899" w:rsidRDefault="00BD7899">
        <w:pPr>
          <w:pStyle w:val="a5"/>
          <w:jc w:val="center"/>
        </w:pPr>
        <w:r>
          <w:rPr>
            <w:noProof/>
          </w:rPr>
          <mc:AlternateContent>
            <mc:Choice Requires="wps">
              <w:drawing>
                <wp:anchor distT="0" distB="0" distL="114300" distR="114300" simplePos="0" relativeHeight="251759616" behindDoc="0" locked="0" layoutInCell="1" allowOverlap="1" wp14:anchorId="4DF753B9" wp14:editId="58F9F12C">
                  <wp:simplePos x="0" y="0"/>
                  <wp:positionH relativeFrom="margin">
                    <wp:posOffset>4196080</wp:posOffset>
                  </wp:positionH>
                  <wp:positionV relativeFrom="paragraph">
                    <wp:posOffset>-203200</wp:posOffset>
                  </wp:positionV>
                  <wp:extent cx="2031101" cy="501015"/>
                  <wp:effectExtent l="0" t="0" r="7620" b="0"/>
                  <wp:wrapNone/>
                  <wp:docPr id="45" name="Прямокут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298B9" w14:textId="77777777" w:rsidR="00BD7899" w:rsidRPr="005A2EF1" w:rsidRDefault="00BD7899" w:rsidP="00B914FA">
                              <w:r w:rsidRPr="005A2EF1">
                                <w:t xml:space="preserve">Продовження </w:t>
                              </w:r>
                              <w:r>
                                <w:t>д</w:t>
                              </w:r>
                              <w:r w:rsidRPr="005A2EF1">
                                <w:t xml:space="preserve">одатка </w:t>
                              </w:r>
                              <w:r>
                                <w:t>1</w:t>
                              </w:r>
                            </w:p>
                            <w:p w14:paraId="1889A762"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753B9" id="Прямокутник 45" o:spid="_x0000_s1047" style="position:absolute;left:0;text-align:left;margin-left:330.4pt;margin-top:-16pt;width:159.95pt;height:39.4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" stroked="f">
                  <v:textbox>
                    <w:txbxContent>
                      <w:p w14:paraId="236298B9" w14:textId="77777777" w:rsidR="00BD7899" w:rsidRPr="005A2EF1" w:rsidRDefault="00BD7899" w:rsidP="00B914FA">
                        <w:r w:rsidRPr="005A2EF1">
                          <w:t xml:space="preserve">Продовження </w:t>
                        </w:r>
                        <w:r>
                          <w:t>д</w:t>
                        </w:r>
                        <w:r w:rsidRPr="005A2EF1">
                          <w:t xml:space="preserve">одатка </w:t>
                        </w:r>
                        <w:r>
                          <w:t>1</w:t>
                        </w:r>
                      </w:p>
                      <w:p w14:paraId="1889A762" w14:textId="77777777" w:rsidR="00BD7899" w:rsidRPr="005A2EF1" w:rsidRDefault="00BD7899" w:rsidP="00B914FA">
                        <w:r w:rsidRPr="005A2EF1">
                          <w:t>Продовження таблиці</w:t>
                        </w:r>
                      </w:p>
                    </w:txbxContent>
                  </v:textbox>
                  <w10:wrap anchorx="margin"/>
                </v:rect>
              </w:pict>
            </mc:Fallback>
          </mc:AlternateContent>
        </w:r>
        <w:r>
          <w:t>25</w:t>
        </w:r>
      </w:p>
      <w:p w14:paraId="407E7265" w14:textId="77777777" w:rsidR="00BD7899" w:rsidRDefault="0044013C">
        <w:pPr>
          <w:pStyle w:val="a5"/>
          <w:jc w:val="center"/>
        </w:pPr>
      </w:p>
    </w:sdtContent>
  </w:sdt>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32010"/>
      <w:docPartObj>
        <w:docPartGallery w:val="Page Numbers (Top of Page)"/>
        <w:docPartUnique/>
      </w:docPartObj>
    </w:sdtPr>
    <w:sdtEndPr/>
    <w:sdtContent>
      <w:p w14:paraId="3E39C5A4" w14:textId="48FDD6E9" w:rsidR="00BD7899" w:rsidRDefault="00BD7899">
        <w:pPr>
          <w:pStyle w:val="a5"/>
          <w:jc w:val="center"/>
        </w:pPr>
        <w:r>
          <w:rPr>
            <w:noProof/>
          </w:rPr>
          <mc:AlternateContent>
            <mc:Choice Requires="wps">
              <w:drawing>
                <wp:anchor distT="0" distB="0" distL="114300" distR="114300" simplePos="0" relativeHeight="251761664" behindDoc="0" locked="0" layoutInCell="1" allowOverlap="1" wp14:anchorId="014BB095" wp14:editId="2A0747A8">
                  <wp:simplePos x="0" y="0"/>
                  <wp:positionH relativeFrom="margin">
                    <wp:posOffset>4135120</wp:posOffset>
                  </wp:positionH>
                  <wp:positionV relativeFrom="paragraph">
                    <wp:posOffset>-195580</wp:posOffset>
                  </wp:positionV>
                  <wp:extent cx="2031101" cy="501015"/>
                  <wp:effectExtent l="0" t="0" r="7620" b="0"/>
                  <wp:wrapNone/>
                  <wp:docPr id="46" name="Прямокут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E49BA" w14:textId="77777777" w:rsidR="00BD7899" w:rsidRPr="005A2EF1" w:rsidRDefault="00BD7899" w:rsidP="00B914FA">
                              <w:r w:rsidRPr="005A2EF1">
                                <w:t xml:space="preserve">Продовження </w:t>
                              </w:r>
                              <w:r>
                                <w:t>д</w:t>
                              </w:r>
                              <w:r w:rsidRPr="005A2EF1">
                                <w:t xml:space="preserve">одатка </w:t>
                              </w:r>
                              <w:r>
                                <w:t>1</w:t>
                              </w:r>
                            </w:p>
                            <w:p w14:paraId="23BF187F"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B095" id="Прямокутник 46" o:spid="_x0000_s1048" style="position:absolute;left:0;text-align:left;margin-left:325.6pt;margin-top:-15.4pt;width:159.95pt;height:39.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" stroked="f">
                  <v:textbox>
                    <w:txbxContent>
                      <w:p w14:paraId="0DDE49BA" w14:textId="77777777" w:rsidR="00BD7899" w:rsidRPr="005A2EF1" w:rsidRDefault="00BD7899" w:rsidP="00B914FA">
                        <w:r w:rsidRPr="005A2EF1">
                          <w:t xml:space="preserve">Продовження </w:t>
                        </w:r>
                        <w:r>
                          <w:t>д</w:t>
                        </w:r>
                        <w:r w:rsidRPr="005A2EF1">
                          <w:t xml:space="preserve">одатка </w:t>
                        </w:r>
                        <w:r>
                          <w:t>1</w:t>
                        </w:r>
                      </w:p>
                      <w:p w14:paraId="23BF187F" w14:textId="77777777" w:rsidR="00BD7899" w:rsidRPr="005A2EF1" w:rsidRDefault="00BD7899" w:rsidP="00B914FA">
                        <w:r w:rsidRPr="005A2EF1">
                          <w:t>Продовження таблиці</w:t>
                        </w:r>
                      </w:p>
                    </w:txbxContent>
                  </v:textbox>
                  <w10:wrap anchorx="margin"/>
                </v:rect>
              </w:pict>
            </mc:Fallback>
          </mc:AlternateContent>
        </w:r>
        <w:r>
          <w:t>26</w:t>
        </w:r>
      </w:p>
      <w:p w14:paraId="495FF520" w14:textId="77777777" w:rsidR="00BD7899" w:rsidRDefault="0044013C">
        <w:pPr>
          <w:pStyle w:val="a5"/>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0745" w14:textId="35A4A76A" w:rsidR="00B70A56" w:rsidRDefault="00B70A56" w:rsidP="00B70A56">
    <w:pPr>
      <w:pStyle w:val="a5"/>
      <w:jc w:val="right"/>
    </w:pPr>
    <w:r>
      <w:t>ПРОЄКТ</w:t>
    </w:r>
    <w:bookmarkStart w:id="0" w:name="_GoBack"/>
    <w:bookmarkEnd w:id="0"/>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31844"/>
      <w:docPartObj>
        <w:docPartGallery w:val="Page Numbers (Top of Page)"/>
        <w:docPartUnique/>
      </w:docPartObj>
    </w:sdtPr>
    <w:sdtEndPr/>
    <w:sdtContent>
      <w:p w14:paraId="7F09A155" w14:textId="72F24ACB" w:rsidR="00BD7899" w:rsidRDefault="00BD7899">
        <w:pPr>
          <w:pStyle w:val="a5"/>
          <w:jc w:val="center"/>
        </w:pPr>
        <w:r>
          <w:rPr>
            <w:noProof/>
          </w:rPr>
          <mc:AlternateContent>
            <mc:Choice Requires="wps">
              <w:drawing>
                <wp:anchor distT="0" distB="0" distL="114300" distR="114300" simplePos="0" relativeHeight="251763712" behindDoc="0" locked="0" layoutInCell="1" allowOverlap="1" wp14:anchorId="3D267D59" wp14:editId="79361A5C">
                  <wp:simplePos x="0" y="0"/>
                  <wp:positionH relativeFrom="margin">
                    <wp:posOffset>4173220</wp:posOffset>
                  </wp:positionH>
                  <wp:positionV relativeFrom="paragraph">
                    <wp:posOffset>-195580</wp:posOffset>
                  </wp:positionV>
                  <wp:extent cx="2031101" cy="501015"/>
                  <wp:effectExtent l="0" t="0" r="7620" b="0"/>
                  <wp:wrapNone/>
                  <wp:docPr id="47" name="Прямокут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FA4BC" w14:textId="77777777" w:rsidR="00BD7899" w:rsidRPr="005A2EF1" w:rsidRDefault="00BD7899" w:rsidP="00B914FA">
                              <w:r w:rsidRPr="005A2EF1">
                                <w:t xml:space="preserve">Продовження </w:t>
                              </w:r>
                              <w:r>
                                <w:t>д</w:t>
                              </w:r>
                              <w:r w:rsidRPr="005A2EF1">
                                <w:t xml:space="preserve">одатка </w:t>
                              </w:r>
                              <w:r>
                                <w:t>1</w:t>
                              </w:r>
                            </w:p>
                            <w:p w14:paraId="36EF73C6"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67D59" id="Прямокутник 47" o:spid="_x0000_s1049" style="position:absolute;left:0;text-align:left;margin-left:328.6pt;margin-top:-15.4pt;width:159.95pt;height:39.4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" stroked="f">
                  <v:textbox>
                    <w:txbxContent>
                      <w:p w14:paraId="16CFA4BC" w14:textId="77777777" w:rsidR="00BD7899" w:rsidRPr="005A2EF1" w:rsidRDefault="00BD7899" w:rsidP="00B914FA">
                        <w:r w:rsidRPr="005A2EF1">
                          <w:t xml:space="preserve">Продовження </w:t>
                        </w:r>
                        <w:r>
                          <w:t>д</w:t>
                        </w:r>
                        <w:r w:rsidRPr="005A2EF1">
                          <w:t xml:space="preserve">одатка </w:t>
                        </w:r>
                        <w:r>
                          <w:t>1</w:t>
                        </w:r>
                      </w:p>
                      <w:p w14:paraId="36EF73C6" w14:textId="77777777" w:rsidR="00BD7899" w:rsidRPr="005A2EF1" w:rsidRDefault="00BD7899" w:rsidP="00B914FA">
                        <w:r w:rsidRPr="005A2EF1">
                          <w:t>Продовження таблиці</w:t>
                        </w:r>
                      </w:p>
                    </w:txbxContent>
                  </v:textbox>
                  <w10:wrap anchorx="margin"/>
                </v:rect>
              </w:pict>
            </mc:Fallback>
          </mc:AlternateContent>
        </w:r>
        <w:r>
          <w:t>27</w:t>
        </w:r>
      </w:p>
      <w:p w14:paraId="2F7F2E78" w14:textId="77777777" w:rsidR="00BD7899" w:rsidRDefault="0044013C">
        <w:pPr>
          <w:pStyle w:val="a5"/>
          <w:jc w:val="center"/>
        </w:pPr>
      </w:p>
    </w:sdtContent>
  </w:sdt>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79904"/>
      <w:docPartObj>
        <w:docPartGallery w:val="Page Numbers (Top of Page)"/>
        <w:docPartUnique/>
      </w:docPartObj>
    </w:sdtPr>
    <w:sdtEndPr/>
    <w:sdtContent>
      <w:p w14:paraId="0B5CCD1E" w14:textId="1886A242" w:rsidR="00BD7899" w:rsidRDefault="00BD7899">
        <w:pPr>
          <w:pStyle w:val="a5"/>
          <w:jc w:val="center"/>
        </w:pPr>
        <w:r>
          <w:rPr>
            <w:noProof/>
          </w:rPr>
          <mc:AlternateContent>
            <mc:Choice Requires="wps">
              <w:drawing>
                <wp:anchor distT="0" distB="0" distL="114300" distR="114300" simplePos="0" relativeHeight="251765760" behindDoc="0" locked="0" layoutInCell="1" allowOverlap="1" wp14:anchorId="629455AC" wp14:editId="4F947939">
                  <wp:simplePos x="0" y="0"/>
                  <wp:positionH relativeFrom="margin">
                    <wp:posOffset>4119880</wp:posOffset>
                  </wp:positionH>
                  <wp:positionV relativeFrom="paragraph">
                    <wp:posOffset>-226060</wp:posOffset>
                  </wp:positionV>
                  <wp:extent cx="2031101" cy="501015"/>
                  <wp:effectExtent l="0" t="0" r="7620" b="0"/>
                  <wp:wrapNone/>
                  <wp:docPr id="48" name="Прямокут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2A475" w14:textId="77777777" w:rsidR="00BD7899" w:rsidRPr="005A2EF1" w:rsidRDefault="00BD7899" w:rsidP="00B914FA">
                              <w:r w:rsidRPr="005A2EF1">
                                <w:t xml:space="preserve">Продовження </w:t>
                              </w:r>
                              <w:r>
                                <w:t>д</w:t>
                              </w:r>
                              <w:r w:rsidRPr="005A2EF1">
                                <w:t xml:space="preserve">одатка </w:t>
                              </w:r>
                              <w:r>
                                <w:t>1</w:t>
                              </w:r>
                            </w:p>
                            <w:p w14:paraId="1FEBE51D"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455AC" id="Прямокутник 48" o:spid="_x0000_s1050" style="position:absolute;left:0;text-align:left;margin-left:324.4pt;margin-top:-17.8pt;width:159.95pt;height:39.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" stroked="f">
                  <v:textbox>
                    <w:txbxContent>
                      <w:p w14:paraId="2582A475" w14:textId="77777777" w:rsidR="00BD7899" w:rsidRPr="005A2EF1" w:rsidRDefault="00BD7899" w:rsidP="00B914FA">
                        <w:r w:rsidRPr="005A2EF1">
                          <w:t xml:space="preserve">Продовження </w:t>
                        </w:r>
                        <w:r>
                          <w:t>д</w:t>
                        </w:r>
                        <w:r w:rsidRPr="005A2EF1">
                          <w:t xml:space="preserve">одатка </w:t>
                        </w:r>
                        <w:r>
                          <w:t>1</w:t>
                        </w:r>
                      </w:p>
                      <w:p w14:paraId="1FEBE51D" w14:textId="77777777" w:rsidR="00BD7899" w:rsidRPr="005A2EF1" w:rsidRDefault="00BD7899" w:rsidP="00B914FA">
                        <w:r w:rsidRPr="005A2EF1">
                          <w:t>Продовження таблиці</w:t>
                        </w:r>
                      </w:p>
                    </w:txbxContent>
                  </v:textbox>
                  <w10:wrap anchorx="margin"/>
                </v:rect>
              </w:pict>
            </mc:Fallback>
          </mc:AlternateContent>
        </w:r>
        <w:r>
          <w:t>28</w:t>
        </w:r>
      </w:p>
      <w:p w14:paraId="0235BCB0" w14:textId="77777777" w:rsidR="00BD7899" w:rsidRDefault="0044013C">
        <w:pPr>
          <w:pStyle w:val="a5"/>
          <w:jc w:val="center"/>
        </w:pPr>
      </w:p>
    </w:sdtContent>
  </w:sdt>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080823"/>
      <w:docPartObj>
        <w:docPartGallery w:val="Page Numbers (Top of Page)"/>
        <w:docPartUnique/>
      </w:docPartObj>
    </w:sdtPr>
    <w:sdtEndPr/>
    <w:sdtContent>
      <w:p w14:paraId="3D13AA7C" w14:textId="52D3B1CE" w:rsidR="00BD7899" w:rsidRDefault="00BD7899">
        <w:pPr>
          <w:pStyle w:val="a5"/>
          <w:jc w:val="center"/>
        </w:pPr>
        <w:r>
          <w:rPr>
            <w:noProof/>
          </w:rPr>
          <mc:AlternateContent>
            <mc:Choice Requires="wps">
              <w:drawing>
                <wp:anchor distT="0" distB="0" distL="114300" distR="114300" simplePos="0" relativeHeight="251767808" behindDoc="0" locked="0" layoutInCell="1" allowOverlap="1" wp14:anchorId="70531573" wp14:editId="2303E74C">
                  <wp:simplePos x="0" y="0"/>
                  <wp:positionH relativeFrom="margin">
                    <wp:posOffset>4142740</wp:posOffset>
                  </wp:positionH>
                  <wp:positionV relativeFrom="paragraph">
                    <wp:posOffset>-203200</wp:posOffset>
                  </wp:positionV>
                  <wp:extent cx="2031101" cy="501015"/>
                  <wp:effectExtent l="0" t="0" r="7620" b="0"/>
                  <wp:wrapNone/>
                  <wp:docPr id="49" name="Прямокут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C8B53" w14:textId="77777777" w:rsidR="00BD7899" w:rsidRPr="005A2EF1" w:rsidRDefault="00BD7899" w:rsidP="00B914FA">
                              <w:r w:rsidRPr="005A2EF1">
                                <w:t xml:space="preserve">Продовження </w:t>
                              </w:r>
                              <w:r>
                                <w:t>д</w:t>
                              </w:r>
                              <w:r w:rsidRPr="005A2EF1">
                                <w:t xml:space="preserve">одатка </w:t>
                              </w:r>
                              <w:r>
                                <w:t>1</w:t>
                              </w:r>
                            </w:p>
                            <w:p w14:paraId="5069BDE7"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31573" id="Прямокутник 49" o:spid="_x0000_s1051" style="position:absolute;left:0;text-align:left;margin-left:326.2pt;margin-top:-16pt;width:159.95pt;height:39.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" stroked="f">
                  <v:textbox>
                    <w:txbxContent>
                      <w:p w14:paraId="22AC8B53" w14:textId="77777777" w:rsidR="00BD7899" w:rsidRPr="005A2EF1" w:rsidRDefault="00BD7899" w:rsidP="00B914FA">
                        <w:r w:rsidRPr="005A2EF1">
                          <w:t xml:space="preserve">Продовження </w:t>
                        </w:r>
                        <w:r>
                          <w:t>д</w:t>
                        </w:r>
                        <w:r w:rsidRPr="005A2EF1">
                          <w:t xml:space="preserve">одатка </w:t>
                        </w:r>
                        <w:r>
                          <w:t>1</w:t>
                        </w:r>
                      </w:p>
                      <w:p w14:paraId="5069BDE7" w14:textId="77777777" w:rsidR="00BD7899" w:rsidRPr="005A2EF1" w:rsidRDefault="00BD7899" w:rsidP="00B914FA">
                        <w:r w:rsidRPr="005A2EF1">
                          <w:t>Продовження таблиці</w:t>
                        </w:r>
                      </w:p>
                    </w:txbxContent>
                  </v:textbox>
                  <w10:wrap anchorx="margin"/>
                </v:rect>
              </w:pict>
            </mc:Fallback>
          </mc:AlternateContent>
        </w:r>
        <w:r>
          <w:t>29</w:t>
        </w:r>
      </w:p>
      <w:p w14:paraId="36803A8D" w14:textId="77777777" w:rsidR="00BD7899" w:rsidRDefault="0044013C">
        <w:pPr>
          <w:pStyle w:val="a5"/>
          <w:jc w:val="center"/>
        </w:pPr>
      </w:p>
    </w:sdtContent>
  </w:sdt>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449585"/>
      <w:docPartObj>
        <w:docPartGallery w:val="Page Numbers (Top of Page)"/>
        <w:docPartUnique/>
      </w:docPartObj>
    </w:sdtPr>
    <w:sdtEndPr/>
    <w:sdtContent>
      <w:p w14:paraId="68B0118A" w14:textId="3853E24F" w:rsidR="00BD7899" w:rsidRDefault="00BD7899">
        <w:pPr>
          <w:pStyle w:val="a5"/>
          <w:jc w:val="center"/>
        </w:pPr>
        <w:r>
          <w:rPr>
            <w:noProof/>
          </w:rPr>
          <mc:AlternateContent>
            <mc:Choice Requires="wps">
              <w:drawing>
                <wp:anchor distT="0" distB="0" distL="114300" distR="114300" simplePos="0" relativeHeight="251769856" behindDoc="0" locked="0" layoutInCell="1" allowOverlap="1" wp14:anchorId="50FD660E" wp14:editId="058C10A9">
                  <wp:simplePos x="0" y="0"/>
                  <wp:positionH relativeFrom="margin">
                    <wp:posOffset>4188460</wp:posOffset>
                  </wp:positionH>
                  <wp:positionV relativeFrom="paragraph">
                    <wp:posOffset>-233680</wp:posOffset>
                  </wp:positionV>
                  <wp:extent cx="2031101" cy="501015"/>
                  <wp:effectExtent l="0" t="0" r="7620" b="0"/>
                  <wp:wrapNone/>
                  <wp:docPr id="50" name="Прямокут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AE012" w14:textId="77777777" w:rsidR="00BD7899" w:rsidRPr="005A2EF1" w:rsidRDefault="00BD7899" w:rsidP="00B914FA">
                              <w:r w:rsidRPr="005A2EF1">
                                <w:t xml:space="preserve">Продовження </w:t>
                              </w:r>
                              <w:r>
                                <w:t>д</w:t>
                              </w:r>
                              <w:r w:rsidRPr="005A2EF1">
                                <w:t xml:space="preserve">одатка </w:t>
                              </w:r>
                              <w:r>
                                <w:t>1</w:t>
                              </w:r>
                            </w:p>
                            <w:p w14:paraId="1B43028F"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660E" id="Прямокутник 50" o:spid="_x0000_s1052" style="position:absolute;left:0;text-align:left;margin-left:329.8pt;margin-top:-18.4pt;width:159.95pt;height:39.4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" stroked="f">
                  <v:textbox>
                    <w:txbxContent>
                      <w:p w14:paraId="6B0AE012" w14:textId="77777777" w:rsidR="00BD7899" w:rsidRPr="005A2EF1" w:rsidRDefault="00BD7899" w:rsidP="00B914FA">
                        <w:r w:rsidRPr="005A2EF1">
                          <w:t xml:space="preserve">Продовження </w:t>
                        </w:r>
                        <w:r>
                          <w:t>д</w:t>
                        </w:r>
                        <w:r w:rsidRPr="005A2EF1">
                          <w:t xml:space="preserve">одатка </w:t>
                        </w:r>
                        <w:r>
                          <w:t>1</w:t>
                        </w:r>
                      </w:p>
                      <w:p w14:paraId="1B43028F" w14:textId="77777777" w:rsidR="00BD7899" w:rsidRPr="005A2EF1" w:rsidRDefault="00BD7899" w:rsidP="00B914FA">
                        <w:r w:rsidRPr="005A2EF1">
                          <w:t>Продовження таблиці</w:t>
                        </w:r>
                      </w:p>
                    </w:txbxContent>
                  </v:textbox>
                  <w10:wrap anchorx="margin"/>
                </v:rect>
              </w:pict>
            </mc:Fallback>
          </mc:AlternateContent>
        </w:r>
        <w:r>
          <w:t>30</w:t>
        </w:r>
      </w:p>
      <w:p w14:paraId="459DC78E" w14:textId="77777777" w:rsidR="00BD7899" w:rsidRDefault="0044013C">
        <w:pPr>
          <w:pStyle w:val="a5"/>
          <w:jc w:val="center"/>
        </w:pPr>
      </w:p>
    </w:sdtContent>
  </w:sdt>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713311"/>
      <w:docPartObj>
        <w:docPartGallery w:val="Page Numbers (Top of Page)"/>
        <w:docPartUnique/>
      </w:docPartObj>
    </w:sdtPr>
    <w:sdtEndPr/>
    <w:sdtContent>
      <w:p w14:paraId="7C43ED80" w14:textId="7C48BCF1" w:rsidR="00BD7899" w:rsidRDefault="00BD7899">
        <w:pPr>
          <w:pStyle w:val="a5"/>
          <w:jc w:val="center"/>
        </w:pPr>
        <w:r>
          <w:rPr>
            <w:noProof/>
          </w:rPr>
          <mc:AlternateContent>
            <mc:Choice Requires="wps">
              <w:drawing>
                <wp:anchor distT="0" distB="0" distL="114300" distR="114300" simplePos="0" relativeHeight="251771904" behindDoc="0" locked="0" layoutInCell="1" allowOverlap="1" wp14:anchorId="477BF03E" wp14:editId="734C2613">
                  <wp:simplePos x="0" y="0"/>
                  <wp:positionH relativeFrom="margin">
                    <wp:posOffset>4127500</wp:posOffset>
                  </wp:positionH>
                  <wp:positionV relativeFrom="paragraph">
                    <wp:posOffset>-203200</wp:posOffset>
                  </wp:positionV>
                  <wp:extent cx="2031101" cy="501015"/>
                  <wp:effectExtent l="0" t="0" r="7620" b="0"/>
                  <wp:wrapNone/>
                  <wp:docPr id="51" name="Прямокут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4400A" w14:textId="77777777" w:rsidR="00BD7899" w:rsidRPr="005A2EF1" w:rsidRDefault="00BD7899" w:rsidP="00B914FA">
                              <w:r w:rsidRPr="005A2EF1">
                                <w:t xml:space="preserve">Продовження </w:t>
                              </w:r>
                              <w:r>
                                <w:t>д</w:t>
                              </w:r>
                              <w:r w:rsidRPr="005A2EF1">
                                <w:t xml:space="preserve">одатка </w:t>
                              </w:r>
                              <w:r>
                                <w:t>1</w:t>
                              </w:r>
                            </w:p>
                            <w:p w14:paraId="5CD99C78"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BF03E" id="Прямокутник 51" o:spid="_x0000_s1053" style="position:absolute;left:0;text-align:left;margin-left:325pt;margin-top:-16pt;width:159.95pt;height:39.4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" stroked="f">
                  <v:textbox>
                    <w:txbxContent>
                      <w:p w14:paraId="2DC4400A" w14:textId="77777777" w:rsidR="00BD7899" w:rsidRPr="005A2EF1" w:rsidRDefault="00BD7899" w:rsidP="00B914FA">
                        <w:r w:rsidRPr="005A2EF1">
                          <w:t xml:space="preserve">Продовження </w:t>
                        </w:r>
                        <w:r>
                          <w:t>д</w:t>
                        </w:r>
                        <w:r w:rsidRPr="005A2EF1">
                          <w:t xml:space="preserve">одатка </w:t>
                        </w:r>
                        <w:r>
                          <w:t>1</w:t>
                        </w:r>
                      </w:p>
                      <w:p w14:paraId="5CD99C78" w14:textId="77777777" w:rsidR="00BD7899" w:rsidRPr="005A2EF1" w:rsidRDefault="00BD7899" w:rsidP="00B914FA">
                        <w:r w:rsidRPr="005A2EF1">
                          <w:t>Продовження таблиці</w:t>
                        </w:r>
                      </w:p>
                    </w:txbxContent>
                  </v:textbox>
                  <w10:wrap anchorx="margin"/>
                </v:rect>
              </w:pict>
            </mc:Fallback>
          </mc:AlternateContent>
        </w:r>
        <w:r>
          <w:t>31</w:t>
        </w:r>
      </w:p>
      <w:p w14:paraId="54FB4B13" w14:textId="77777777" w:rsidR="00BD7899" w:rsidRDefault="0044013C">
        <w:pPr>
          <w:pStyle w:val="a5"/>
          <w:jc w:val="center"/>
        </w:pPr>
      </w:p>
    </w:sdtContent>
  </w:sdt>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53521"/>
      <w:docPartObj>
        <w:docPartGallery w:val="Page Numbers (Top of Page)"/>
        <w:docPartUnique/>
      </w:docPartObj>
    </w:sdtPr>
    <w:sdtEndPr/>
    <w:sdtContent>
      <w:p w14:paraId="454C7E27" w14:textId="08A67A60" w:rsidR="00BD7899" w:rsidRDefault="00BD7899">
        <w:pPr>
          <w:pStyle w:val="a5"/>
          <w:jc w:val="center"/>
        </w:pPr>
        <w:r>
          <w:rPr>
            <w:noProof/>
          </w:rPr>
          <mc:AlternateContent>
            <mc:Choice Requires="wps">
              <w:drawing>
                <wp:anchor distT="0" distB="0" distL="114300" distR="114300" simplePos="0" relativeHeight="251773952" behindDoc="0" locked="0" layoutInCell="1" allowOverlap="1" wp14:anchorId="1C4A2B8A" wp14:editId="29B28C26">
                  <wp:simplePos x="0" y="0"/>
                  <wp:positionH relativeFrom="margin">
                    <wp:posOffset>4142740</wp:posOffset>
                  </wp:positionH>
                  <wp:positionV relativeFrom="paragraph">
                    <wp:posOffset>-218440</wp:posOffset>
                  </wp:positionV>
                  <wp:extent cx="2031101" cy="501015"/>
                  <wp:effectExtent l="0" t="0" r="7620" b="0"/>
                  <wp:wrapNone/>
                  <wp:docPr id="52" name="Прямокут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C2F76" w14:textId="77777777" w:rsidR="00BD7899" w:rsidRPr="005A2EF1" w:rsidRDefault="00BD7899" w:rsidP="00B914FA">
                              <w:r w:rsidRPr="005A2EF1">
                                <w:t xml:space="preserve">Продовження </w:t>
                              </w:r>
                              <w:r>
                                <w:t>д</w:t>
                              </w:r>
                              <w:r w:rsidRPr="005A2EF1">
                                <w:t xml:space="preserve">одатка </w:t>
                              </w:r>
                              <w:r>
                                <w:t>1</w:t>
                              </w:r>
                            </w:p>
                            <w:p w14:paraId="39458FF1"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A2B8A" id="Прямокутник 52" o:spid="_x0000_s1054" style="position:absolute;left:0;text-align:left;margin-left:326.2pt;margin-top:-17.2pt;width:159.95pt;height:39.4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" stroked="f">
                  <v:textbox>
                    <w:txbxContent>
                      <w:p w14:paraId="49CC2F76" w14:textId="77777777" w:rsidR="00BD7899" w:rsidRPr="005A2EF1" w:rsidRDefault="00BD7899" w:rsidP="00B914FA">
                        <w:r w:rsidRPr="005A2EF1">
                          <w:t xml:space="preserve">Продовження </w:t>
                        </w:r>
                        <w:r>
                          <w:t>д</w:t>
                        </w:r>
                        <w:r w:rsidRPr="005A2EF1">
                          <w:t xml:space="preserve">одатка </w:t>
                        </w:r>
                        <w:r>
                          <w:t>1</w:t>
                        </w:r>
                      </w:p>
                      <w:p w14:paraId="39458FF1" w14:textId="77777777" w:rsidR="00BD7899" w:rsidRPr="005A2EF1" w:rsidRDefault="00BD7899" w:rsidP="00B914FA">
                        <w:r w:rsidRPr="005A2EF1">
                          <w:t>Продовження таблиці</w:t>
                        </w:r>
                      </w:p>
                    </w:txbxContent>
                  </v:textbox>
                  <w10:wrap anchorx="margin"/>
                </v:rect>
              </w:pict>
            </mc:Fallback>
          </mc:AlternateContent>
        </w:r>
        <w:r>
          <w:t>32</w:t>
        </w:r>
      </w:p>
      <w:p w14:paraId="22907E4E" w14:textId="77777777" w:rsidR="00BD7899" w:rsidRDefault="0044013C">
        <w:pPr>
          <w:pStyle w:val="a5"/>
          <w:jc w:val="center"/>
        </w:pPr>
      </w:p>
    </w:sdtContent>
  </w:sdt>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51201"/>
      <w:docPartObj>
        <w:docPartGallery w:val="Page Numbers (Top of Page)"/>
        <w:docPartUnique/>
      </w:docPartObj>
    </w:sdtPr>
    <w:sdtEndPr/>
    <w:sdtContent>
      <w:p w14:paraId="111911FA" w14:textId="4A4E78B1" w:rsidR="00BD7899" w:rsidRDefault="00BD7899">
        <w:pPr>
          <w:pStyle w:val="a5"/>
          <w:jc w:val="center"/>
        </w:pPr>
        <w:r>
          <w:rPr>
            <w:noProof/>
          </w:rPr>
          <mc:AlternateContent>
            <mc:Choice Requires="wps">
              <w:drawing>
                <wp:anchor distT="0" distB="0" distL="114300" distR="114300" simplePos="0" relativeHeight="251776000" behindDoc="0" locked="0" layoutInCell="1" allowOverlap="1" wp14:anchorId="0E976FF4" wp14:editId="1B3EF61D">
                  <wp:simplePos x="0" y="0"/>
                  <wp:positionH relativeFrom="margin">
                    <wp:posOffset>4135120</wp:posOffset>
                  </wp:positionH>
                  <wp:positionV relativeFrom="paragraph">
                    <wp:posOffset>-180340</wp:posOffset>
                  </wp:positionV>
                  <wp:extent cx="2031101" cy="501015"/>
                  <wp:effectExtent l="0" t="0" r="7620" b="0"/>
                  <wp:wrapNone/>
                  <wp:docPr id="53" name="Прямокут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A96E" w14:textId="77777777" w:rsidR="00BD7899" w:rsidRPr="005A2EF1" w:rsidRDefault="00BD7899" w:rsidP="00B914FA">
                              <w:r w:rsidRPr="005A2EF1">
                                <w:t xml:space="preserve">Продовження </w:t>
                              </w:r>
                              <w:r>
                                <w:t>д</w:t>
                              </w:r>
                              <w:r w:rsidRPr="005A2EF1">
                                <w:t xml:space="preserve">одатка </w:t>
                              </w:r>
                              <w:r>
                                <w:t>1</w:t>
                              </w:r>
                            </w:p>
                            <w:p w14:paraId="371EC0DF"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76FF4" id="Прямокутник 53" o:spid="_x0000_s1055" style="position:absolute;left:0;text-align:left;margin-left:325.6pt;margin-top:-14.2pt;width:159.95pt;height:39.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" stroked="f">
                  <v:textbox>
                    <w:txbxContent>
                      <w:p w14:paraId="4686A96E" w14:textId="77777777" w:rsidR="00BD7899" w:rsidRPr="005A2EF1" w:rsidRDefault="00BD7899" w:rsidP="00B914FA">
                        <w:r w:rsidRPr="005A2EF1">
                          <w:t xml:space="preserve">Продовження </w:t>
                        </w:r>
                        <w:r>
                          <w:t>д</w:t>
                        </w:r>
                        <w:r w:rsidRPr="005A2EF1">
                          <w:t xml:space="preserve">одатка </w:t>
                        </w:r>
                        <w:r>
                          <w:t>1</w:t>
                        </w:r>
                      </w:p>
                      <w:p w14:paraId="371EC0DF" w14:textId="77777777" w:rsidR="00BD7899" w:rsidRPr="005A2EF1" w:rsidRDefault="00BD7899" w:rsidP="00B914FA">
                        <w:r w:rsidRPr="005A2EF1">
                          <w:t>Продовження таблиці</w:t>
                        </w:r>
                      </w:p>
                    </w:txbxContent>
                  </v:textbox>
                  <w10:wrap anchorx="margin"/>
                </v:rect>
              </w:pict>
            </mc:Fallback>
          </mc:AlternateContent>
        </w:r>
        <w:r>
          <w:t>33</w:t>
        </w:r>
      </w:p>
      <w:p w14:paraId="09D36A08" w14:textId="77777777" w:rsidR="00BD7899" w:rsidRDefault="0044013C">
        <w:pPr>
          <w:pStyle w:val="a5"/>
          <w:jc w:val="center"/>
        </w:pPr>
      </w:p>
    </w:sdtContent>
  </w:sdt>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776981"/>
      <w:docPartObj>
        <w:docPartGallery w:val="Page Numbers (Top of Page)"/>
        <w:docPartUnique/>
      </w:docPartObj>
    </w:sdtPr>
    <w:sdtEndPr/>
    <w:sdtContent>
      <w:p w14:paraId="33200260" w14:textId="72CEE5EC" w:rsidR="00BD7899" w:rsidRDefault="00BD7899">
        <w:pPr>
          <w:pStyle w:val="a5"/>
          <w:jc w:val="center"/>
        </w:pPr>
        <w:r>
          <w:rPr>
            <w:noProof/>
          </w:rPr>
          <mc:AlternateContent>
            <mc:Choice Requires="wps">
              <w:drawing>
                <wp:anchor distT="0" distB="0" distL="114300" distR="114300" simplePos="0" relativeHeight="251778048" behindDoc="0" locked="0" layoutInCell="1" allowOverlap="1" wp14:anchorId="3EA5694A" wp14:editId="766EA23A">
                  <wp:simplePos x="0" y="0"/>
                  <wp:positionH relativeFrom="margin">
                    <wp:posOffset>4196080</wp:posOffset>
                  </wp:positionH>
                  <wp:positionV relativeFrom="paragraph">
                    <wp:posOffset>-218440</wp:posOffset>
                  </wp:positionV>
                  <wp:extent cx="2031101" cy="501015"/>
                  <wp:effectExtent l="0" t="0" r="7620" b="0"/>
                  <wp:wrapNone/>
                  <wp:docPr id="54" name="Прямокут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C162B" w14:textId="77777777" w:rsidR="00BD7899" w:rsidRPr="005A2EF1" w:rsidRDefault="00BD7899" w:rsidP="00B914FA">
                              <w:r w:rsidRPr="005A2EF1">
                                <w:t xml:space="preserve">Продовження </w:t>
                              </w:r>
                              <w:r>
                                <w:t>д</w:t>
                              </w:r>
                              <w:r w:rsidRPr="005A2EF1">
                                <w:t xml:space="preserve">одатка </w:t>
                              </w:r>
                              <w:r>
                                <w:t>1</w:t>
                              </w:r>
                            </w:p>
                            <w:p w14:paraId="1C8B55E7"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694A" id="Прямокутник 54" o:spid="_x0000_s1056" style="position:absolute;left:0;text-align:left;margin-left:330.4pt;margin-top:-17.2pt;width:159.95pt;height:39.4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" stroked="f">
                  <v:textbox>
                    <w:txbxContent>
                      <w:p w14:paraId="3C1C162B" w14:textId="77777777" w:rsidR="00BD7899" w:rsidRPr="005A2EF1" w:rsidRDefault="00BD7899" w:rsidP="00B914FA">
                        <w:r w:rsidRPr="005A2EF1">
                          <w:t xml:space="preserve">Продовження </w:t>
                        </w:r>
                        <w:r>
                          <w:t>д</w:t>
                        </w:r>
                        <w:r w:rsidRPr="005A2EF1">
                          <w:t xml:space="preserve">одатка </w:t>
                        </w:r>
                        <w:r>
                          <w:t>1</w:t>
                        </w:r>
                      </w:p>
                      <w:p w14:paraId="1C8B55E7" w14:textId="77777777" w:rsidR="00BD7899" w:rsidRPr="005A2EF1" w:rsidRDefault="00BD7899" w:rsidP="00B914FA">
                        <w:r w:rsidRPr="005A2EF1">
                          <w:t>Продовження таблиці</w:t>
                        </w:r>
                      </w:p>
                    </w:txbxContent>
                  </v:textbox>
                  <w10:wrap anchorx="margin"/>
                </v:rect>
              </w:pict>
            </mc:Fallback>
          </mc:AlternateContent>
        </w:r>
        <w:r>
          <w:t>34</w:t>
        </w:r>
      </w:p>
      <w:p w14:paraId="6E07DC90" w14:textId="77777777" w:rsidR="00BD7899" w:rsidRDefault="0044013C">
        <w:pPr>
          <w:pStyle w:val="a5"/>
          <w:jc w:val="center"/>
        </w:pPr>
      </w:p>
    </w:sdtContent>
  </w:sdt>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70008"/>
      <w:docPartObj>
        <w:docPartGallery w:val="Page Numbers (Top of Page)"/>
        <w:docPartUnique/>
      </w:docPartObj>
    </w:sdtPr>
    <w:sdtEndPr/>
    <w:sdtContent>
      <w:p w14:paraId="691EF8C2" w14:textId="720F5F6D" w:rsidR="00BD7899" w:rsidRDefault="00BD7899">
        <w:pPr>
          <w:pStyle w:val="a5"/>
          <w:jc w:val="center"/>
        </w:pPr>
        <w:r>
          <w:rPr>
            <w:noProof/>
          </w:rPr>
          <mc:AlternateContent>
            <mc:Choice Requires="wps">
              <w:drawing>
                <wp:anchor distT="0" distB="0" distL="114300" distR="114300" simplePos="0" relativeHeight="251780096" behindDoc="0" locked="0" layoutInCell="1" allowOverlap="1" wp14:anchorId="23428C64" wp14:editId="760222B4">
                  <wp:simplePos x="0" y="0"/>
                  <wp:positionH relativeFrom="margin">
                    <wp:posOffset>4150360</wp:posOffset>
                  </wp:positionH>
                  <wp:positionV relativeFrom="paragraph">
                    <wp:posOffset>-195580</wp:posOffset>
                  </wp:positionV>
                  <wp:extent cx="2031101" cy="501015"/>
                  <wp:effectExtent l="0" t="0" r="7620" b="0"/>
                  <wp:wrapNone/>
                  <wp:docPr id="55" name="Прямокут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FC3A0" w14:textId="77777777" w:rsidR="00BD7899" w:rsidRPr="005A2EF1" w:rsidRDefault="00BD7899" w:rsidP="00B914FA">
                              <w:r w:rsidRPr="005A2EF1">
                                <w:t xml:space="preserve">Продовження </w:t>
                              </w:r>
                              <w:r>
                                <w:t>д</w:t>
                              </w:r>
                              <w:r w:rsidRPr="005A2EF1">
                                <w:t xml:space="preserve">одатка </w:t>
                              </w:r>
                              <w:r>
                                <w:t>1</w:t>
                              </w:r>
                            </w:p>
                            <w:p w14:paraId="4730A8F1"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28C64" id="Прямокутник 55" o:spid="_x0000_s1057" style="position:absolute;left:0;text-align:left;margin-left:326.8pt;margin-top:-15.4pt;width:159.95pt;height:39.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" stroked="f">
                  <v:textbox>
                    <w:txbxContent>
                      <w:p w14:paraId="56EFC3A0" w14:textId="77777777" w:rsidR="00BD7899" w:rsidRPr="005A2EF1" w:rsidRDefault="00BD7899" w:rsidP="00B914FA">
                        <w:r w:rsidRPr="005A2EF1">
                          <w:t xml:space="preserve">Продовження </w:t>
                        </w:r>
                        <w:r>
                          <w:t>д</w:t>
                        </w:r>
                        <w:r w:rsidRPr="005A2EF1">
                          <w:t xml:space="preserve">одатка </w:t>
                        </w:r>
                        <w:r>
                          <w:t>1</w:t>
                        </w:r>
                      </w:p>
                      <w:p w14:paraId="4730A8F1" w14:textId="77777777" w:rsidR="00BD7899" w:rsidRPr="005A2EF1" w:rsidRDefault="00BD7899" w:rsidP="00B914FA">
                        <w:r w:rsidRPr="005A2EF1">
                          <w:t>Продовження таблиці</w:t>
                        </w:r>
                      </w:p>
                    </w:txbxContent>
                  </v:textbox>
                  <w10:wrap anchorx="margin"/>
                </v:rect>
              </w:pict>
            </mc:Fallback>
          </mc:AlternateContent>
        </w:r>
        <w:r>
          <w:t>35</w:t>
        </w:r>
      </w:p>
      <w:p w14:paraId="643A14F3" w14:textId="77777777" w:rsidR="00BD7899" w:rsidRDefault="0044013C">
        <w:pPr>
          <w:pStyle w:val="a5"/>
          <w:jc w:val="center"/>
        </w:pPr>
      </w:p>
    </w:sdtContent>
  </w:sdt>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933905"/>
      <w:docPartObj>
        <w:docPartGallery w:val="Page Numbers (Top of Page)"/>
        <w:docPartUnique/>
      </w:docPartObj>
    </w:sdtPr>
    <w:sdtEndPr/>
    <w:sdtContent>
      <w:p w14:paraId="0CD9E6FB" w14:textId="0882C8E8" w:rsidR="00BD7899" w:rsidRDefault="00BD7899">
        <w:pPr>
          <w:pStyle w:val="a5"/>
          <w:jc w:val="center"/>
        </w:pPr>
        <w:r>
          <w:rPr>
            <w:noProof/>
          </w:rPr>
          <mc:AlternateContent>
            <mc:Choice Requires="wps">
              <w:drawing>
                <wp:anchor distT="0" distB="0" distL="114300" distR="114300" simplePos="0" relativeHeight="251782144" behindDoc="0" locked="0" layoutInCell="1" allowOverlap="1" wp14:anchorId="066CD156" wp14:editId="2F3EECBC">
                  <wp:simplePos x="0" y="0"/>
                  <wp:positionH relativeFrom="margin">
                    <wp:posOffset>4142740</wp:posOffset>
                  </wp:positionH>
                  <wp:positionV relativeFrom="paragraph">
                    <wp:posOffset>-203200</wp:posOffset>
                  </wp:positionV>
                  <wp:extent cx="2031101" cy="501015"/>
                  <wp:effectExtent l="0" t="0" r="7620" b="0"/>
                  <wp:wrapNone/>
                  <wp:docPr id="56" name="Прямокут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67220" w14:textId="77777777" w:rsidR="00BD7899" w:rsidRPr="005A2EF1" w:rsidRDefault="00BD7899" w:rsidP="00B914FA">
                              <w:r w:rsidRPr="005A2EF1">
                                <w:t xml:space="preserve">Продовження </w:t>
                              </w:r>
                              <w:r>
                                <w:t>д</w:t>
                              </w:r>
                              <w:r w:rsidRPr="005A2EF1">
                                <w:t xml:space="preserve">одатка </w:t>
                              </w:r>
                              <w:r>
                                <w:t>1</w:t>
                              </w:r>
                            </w:p>
                            <w:p w14:paraId="06E52BCA"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CD156" id="Прямокутник 56" o:spid="_x0000_s1058" style="position:absolute;left:0;text-align:left;margin-left:326.2pt;margin-top:-16pt;width:159.95pt;height:39.4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" stroked="f">
                  <v:textbox>
                    <w:txbxContent>
                      <w:p w14:paraId="5DD67220" w14:textId="77777777" w:rsidR="00BD7899" w:rsidRPr="005A2EF1" w:rsidRDefault="00BD7899" w:rsidP="00B914FA">
                        <w:r w:rsidRPr="005A2EF1">
                          <w:t xml:space="preserve">Продовження </w:t>
                        </w:r>
                        <w:r>
                          <w:t>д</w:t>
                        </w:r>
                        <w:r w:rsidRPr="005A2EF1">
                          <w:t xml:space="preserve">одатка </w:t>
                        </w:r>
                        <w:r>
                          <w:t>1</w:t>
                        </w:r>
                      </w:p>
                      <w:p w14:paraId="06E52BCA" w14:textId="77777777" w:rsidR="00BD7899" w:rsidRPr="005A2EF1" w:rsidRDefault="00BD7899" w:rsidP="00B914FA">
                        <w:r w:rsidRPr="005A2EF1">
                          <w:t>Продовження таблиці</w:t>
                        </w:r>
                      </w:p>
                    </w:txbxContent>
                  </v:textbox>
                  <w10:wrap anchorx="margin"/>
                </v:rect>
              </w:pict>
            </mc:Fallback>
          </mc:AlternateContent>
        </w:r>
        <w:r>
          <w:t>36</w:t>
        </w:r>
      </w:p>
      <w:p w14:paraId="1E7EED93" w14:textId="77777777" w:rsidR="00BD7899" w:rsidRDefault="0044013C">
        <w:pPr>
          <w:pStyle w:val="a5"/>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61953"/>
      <w:docPartObj>
        <w:docPartGallery w:val="Page Numbers (Top of Page)"/>
        <w:docPartUnique/>
      </w:docPartObj>
    </w:sdtPr>
    <w:sdtEndPr/>
    <w:sdtContent>
      <w:p w14:paraId="7AE6403C" w14:textId="2A6CAAA1" w:rsidR="00BD7899" w:rsidRDefault="00BD7899">
        <w:pPr>
          <w:pStyle w:val="a5"/>
          <w:jc w:val="center"/>
        </w:pPr>
      </w:p>
      <w:p w14:paraId="7405EA7C" w14:textId="2A6CAAA1" w:rsidR="00BD7899" w:rsidRDefault="0044013C">
        <w:pPr>
          <w:pStyle w:val="a5"/>
          <w:jc w:val="center"/>
        </w:pPr>
      </w:p>
    </w:sdtContent>
  </w:sdt>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414015"/>
      <w:docPartObj>
        <w:docPartGallery w:val="Page Numbers (Top of Page)"/>
        <w:docPartUnique/>
      </w:docPartObj>
    </w:sdtPr>
    <w:sdtEndPr/>
    <w:sdtContent>
      <w:p w14:paraId="1F55F73A" w14:textId="49B737A9" w:rsidR="00BD7899" w:rsidRDefault="00BD7899">
        <w:pPr>
          <w:pStyle w:val="a5"/>
          <w:jc w:val="center"/>
        </w:pPr>
        <w:r>
          <w:rPr>
            <w:noProof/>
          </w:rPr>
          <mc:AlternateContent>
            <mc:Choice Requires="wps">
              <w:drawing>
                <wp:anchor distT="0" distB="0" distL="114300" distR="114300" simplePos="0" relativeHeight="251784192" behindDoc="0" locked="0" layoutInCell="1" allowOverlap="1" wp14:anchorId="7CB54BB4" wp14:editId="30D68E15">
                  <wp:simplePos x="0" y="0"/>
                  <wp:positionH relativeFrom="margin">
                    <wp:posOffset>4196080</wp:posOffset>
                  </wp:positionH>
                  <wp:positionV relativeFrom="paragraph">
                    <wp:posOffset>-180340</wp:posOffset>
                  </wp:positionV>
                  <wp:extent cx="2031101" cy="501015"/>
                  <wp:effectExtent l="0" t="0" r="7620" b="0"/>
                  <wp:wrapNone/>
                  <wp:docPr id="57" name="Прямокут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CB58F" w14:textId="77777777" w:rsidR="00BD7899" w:rsidRPr="005A2EF1" w:rsidRDefault="00BD7899" w:rsidP="00B914FA">
                              <w:r w:rsidRPr="005A2EF1">
                                <w:t xml:space="preserve">Продовження </w:t>
                              </w:r>
                              <w:r>
                                <w:t>д</w:t>
                              </w:r>
                              <w:r w:rsidRPr="005A2EF1">
                                <w:t xml:space="preserve">одатка </w:t>
                              </w:r>
                              <w:r>
                                <w:t>1</w:t>
                              </w:r>
                            </w:p>
                            <w:p w14:paraId="303E0797"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54BB4" id="Прямокутник 57" o:spid="_x0000_s1059" style="position:absolute;left:0;text-align:left;margin-left:330.4pt;margin-top:-14.2pt;width:159.95pt;height:39.4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" stroked="f">
                  <v:textbox>
                    <w:txbxContent>
                      <w:p w14:paraId="4A2CB58F" w14:textId="77777777" w:rsidR="00BD7899" w:rsidRPr="005A2EF1" w:rsidRDefault="00BD7899" w:rsidP="00B914FA">
                        <w:r w:rsidRPr="005A2EF1">
                          <w:t xml:space="preserve">Продовження </w:t>
                        </w:r>
                        <w:r>
                          <w:t>д</w:t>
                        </w:r>
                        <w:r w:rsidRPr="005A2EF1">
                          <w:t xml:space="preserve">одатка </w:t>
                        </w:r>
                        <w:r>
                          <w:t>1</w:t>
                        </w:r>
                      </w:p>
                      <w:p w14:paraId="303E0797" w14:textId="77777777" w:rsidR="00BD7899" w:rsidRPr="005A2EF1" w:rsidRDefault="00BD7899" w:rsidP="00B914FA">
                        <w:r w:rsidRPr="005A2EF1">
                          <w:t>Продовження таблиці</w:t>
                        </w:r>
                      </w:p>
                    </w:txbxContent>
                  </v:textbox>
                  <w10:wrap anchorx="margin"/>
                </v:rect>
              </w:pict>
            </mc:Fallback>
          </mc:AlternateContent>
        </w:r>
        <w:r>
          <w:t>37</w:t>
        </w:r>
      </w:p>
      <w:p w14:paraId="3FFA344D" w14:textId="77777777" w:rsidR="00BD7899" w:rsidRDefault="0044013C">
        <w:pPr>
          <w:pStyle w:val="a5"/>
          <w:jc w:val="center"/>
        </w:pPr>
      </w:p>
    </w:sdtContent>
  </w:sdt>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66861"/>
      <w:docPartObj>
        <w:docPartGallery w:val="Page Numbers (Top of Page)"/>
        <w:docPartUnique/>
      </w:docPartObj>
    </w:sdtPr>
    <w:sdtEndPr/>
    <w:sdtContent>
      <w:p w14:paraId="13EEF215" w14:textId="2F477D5F" w:rsidR="00BD7899" w:rsidRDefault="00BD7899">
        <w:pPr>
          <w:pStyle w:val="a5"/>
          <w:jc w:val="center"/>
        </w:pPr>
        <w:r>
          <w:rPr>
            <w:noProof/>
          </w:rPr>
          <mc:AlternateContent>
            <mc:Choice Requires="wps">
              <w:drawing>
                <wp:anchor distT="0" distB="0" distL="114300" distR="114300" simplePos="0" relativeHeight="251786240" behindDoc="0" locked="0" layoutInCell="1" allowOverlap="1" wp14:anchorId="6A6530EA" wp14:editId="646A6BEC">
                  <wp:simplePos x="0" y="0"/>
                  <wp:positionH relativeFrom="margin">
                    <wp:posOffset>4196080</wp:posOffset>
                  </wp:positionH>
                  <wp:positionV relativeFrom="paragraph">
                    <wp:posOffset>-210820</wp:posOffset>
                  </wp:positionV>
                  <wp:extent cx="2031101" cy="501015"/>
                  <wp:effectExtent l="0" t="0" r="7620" b="0"/>
                  <wp:wrapNone/>
                  <wp:docPr id="58" name="Прямокут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C0129" w14:textId="77777777" w:rsidR="00BD7899" w:rsidRPr="005A2EF1" w:rsidRDefault="00BD7899" w:rsidP="00B914FA">
                              <w:r w:rsidRPr="005A2EF1">
                                <w:t xml:space="preserve">Продовження </w:t>
                              </w:r>
                              <w:r>
                                <w:t>д</w:t>
                              </w:r>
                              <w:r w:rsidRPr="005A2EF1">
                                <w:t xml:space="preserve">одатка </w:t>
                              </w:r>
                              <w:r>
                                <w:t>1</w:t>
                              </w:r>
                            </w:p>
                            <w:p w14:paraId="5A45622D"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530EA" id="Прямокутник 58" o:spid="_x0000_s1060" style="position:absolute;left:0;text-align:left;margin-left:330.4pt;margin-top:-16.6pt;width:159.95pt;height:39.4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" stroked="f">
                  <v:textbox>
                    <w:txbxContent>
                      <w:p w14:paraId="327C0129" w14:textId="77777777" w:rsidR="00BD7899" w:rsidRPr="005A2EF1" w:rsidRDefault="00BD7899" w:rsidP="00B914FA">
                        <w:r w:rsidRPr="005A2EF1">
                          <w:t xml:space="preserve">Продовження </w:t>
                        </w:r>
                        <w:r>
                          <w:t>д</w:t>
                        </w:r>
                        <w:r w:rsidRPr="005A2EF1">
                          <w:t xml:space="preserve">одатка </w:t>
                        </w:r>
                        <w:r>
                          <w:t>1</w:t>
                        </w:r>
                      </w:p>
                      <w:p w14:paraId="5A45622D" w14:textId="77777777" w:rsidR="00BD7899" w:rsidRPr="005A2EF1" w:rsidRDefault="00BD7899" w:rsidP="00B914FA">
                        <w:r w:rsidRPr="005A2EF1">
                          <w:t>Продовження таблиці</w:t>
                        </w:r>
                      </w:p>
                    </w:txbxContent>
                  </v:textbox>
                  <w10:wrap anchorx="margin"/>
                </v:rect>
              </w:pict>
            </mc:Fallback>
          </mc:AlternateContent>
        </w:r>
        <w:r>
          <w:t>38</w:t>
        </w:r>
      </w:p>
      <w:p w14:paraId="50C9D7B6" w14:textId="77777777" w:rsidR="00BD7899" w:rsidRDefault="0044013C">
        <w:pPr>
          <w:pStyle w:val="a5"/>
          <w:jc w:val="center"/>
        </w:pPr>
      </w:p>
    </w:sdtContent>
  </w:sdt>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95116"/>
      <w:docPartObj>
        <w:docPartGallery w:val="Page Numbers (Top of Page)"/>
        <w:docPartUnique/>
      </w:docPartObj>
    </w:sdtPr>
    <w:sdtEndPr/>
    <w:sdtContent>
      <w:p w14:paraId="57619829" w14:textId="3B61C5DF" w:rsidR="00BD7899" w:rsidRDefault="00BD7899">
        <w:pPr>
          <w:pStyle w:val="a5"/>
          <w:jc w:val="center"/>
        </w:pPr>
        <w:r>
          <w:rPr>
            <w:noProof/>
          </w:rPr>
          <mc:AlternateContent>
            <mc:Choice Requires="wps">
              <w:drawing>
                <wp:anchor distT="0" distB="0" distL="114300" distR="114300" simplePos="0" relativeHeight="251788288" behindDoc="0" locked="0" layoutInCell="1" allowOverlap="1" wp14:anchorId="5547E8B3" wp14:editId="575579E3">
                  <wp:simplePos x="0" y="0"/>
                  <wp:positionH relativeFrom="margin">
                    <wp:posOffset>4180840</wp:posOffset>
                  </wp:positionH>
                  <wp:positionV relativeFrom="paragraph">
                    <wp:posOffset>-203200</wp:posOffset>
                  </wp:positionV>
                  <wp:extent cx="2031101" cy="501015"/>
                  <wp:effectExtent l="0" t="0" r="7620" b="0"/>
                  <wp:wrapNone/>
                  <wp:docPr id="59" name="Прямокут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3E48C" w14:textId="77777777" w:rsidR="00BD7899" w:rsidRPr="005A2EF1" w:rsidRDefault="00BD7899" w:rsidP="00B914FA">
                              <w:r w:rsidRPr="005A2EF1">
                                <w:t xml:space="preserve">Продовження </w:t>
                              </w:r>
                              <w:r>
                                <w:t>д</w:t>
                              </w:r>
                              <w:r w:rsidRPr="005A2EF1">
                                <w:t xml:space="preserve">одатка </w:t>
                              </w:r>
                              <w:r>
                                <w:t>1</w:t>
                              </w:r>
                            </w:p>
                            <w:p w14:paraId="1CB39DE9"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7E8B3" id="Прямокутник 59" o:spid="_x0000_s1061" style="position:absolute;left:0;text-align:left;margin-left:329.2pt;margin-top:-16pt;width:159.95pt;height:39.4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" stroked="f">
                  <v:textbox>
                    <w:txbxContent>
                      <w:p w14:paraId="3893E48C" w14:textId="77777777" w:rsidR="00BD7899" w:rsidRPr="005A2EF1" w:rsidRDefault="00BD7899" w:rsidP="00B914FA">
                        <w:r w:rsidRPr="005A2EF1">
                          <w:t xml:space="preserve">Продовження </w:t>
                        </w:r>
                        <w:r>
                          <w:t>д</w:t>
                        </w:r>
                        <w:r w:rsidRPr="005A2EF1">
                          <w:t xml:space="preserve">одатка </w:t>
                        </w:r>
                        <w:r>
                          <w:t>1</w:t>
                        </w:r>
                      </w:p>
                      <w:p w14:paraId="1CB39DE9" w14:textId="77777777" w:rsidR="00BD7899" w:rsidRPr="005A2EF1" w:rsidRDefault="00BD7899" w:rsidP="00B914FA">
                        <w:r w:rsidRPr="005A2EF1">
                          <w:t>Продовження таблиці</w:t>
                        </w:r>
                      </w:p>
                    </w:txbxContent>
                  </v:textbox>
                  <w10:wrap anchorx="margin"/>
                </v:rect>
              </w:pict>
            </mc:Fallback>
          </mc:AlternateContent>
        </w:r>
        <w:r>
          <w:t>39</w:t>
        </w:r>
      </w:p>
      <w:p w14:paraId="561741E6" w14:textId="77777777" w:rsidR="00BD7899" w:rsidRDefault="0044013C">
        <w:pPr>
          <w:pStyle w:val="a5"/>
          <w:jc w:val="center"/>
        </w:pPr>
      </w:p>
    </w:sdtContent>
  </w:sdt>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277592"/>
      <w:docPartObj>
        <w:docPartGallery w:val="Page Numbers (Top of Page)"/>
        <w:docPartUnique/>
      </w:docPartObj>
    </w:sdtPr>
    <w:sdtEndPr/>
    <w:sdtContent>
      <w:p w14:paraId="2BE84917" w14:textId="700EEC82" w:rsidR="00BD7899" w:rsidRDefault="00BD7899">
        <w:pPr>
          <w:pStyle w:val="a5"/>
          <w:jc w:val="center"/>
        </w:pPr>
        <w:r>
          <w:rPr>
            <w:noProof/>
          </w:rPr>
          <mc:AlternateContent>
            <mc:Choice Requires="wps">
              <w:drawing>
                <wp:anchor distT="0" distB="0" distL="114300" distR="114300" simplePos="0" relativeHeight="251790336" behindDoc="0" locked="0" layoutInCell="1" allowOverlap="1" wp14:anchorId="46CB1CA6" wp14:editId="755227AD">
                  <wp:simplePos x="0" y="0"/>
                  <wp:positionH relativeFrom="margin">
                    <wp:posOffset>4180840</wp:posOffset>
                  </wp:positionH>
                  <wp:positionV relativeFrom="paragraph">
                    <wp:posOffset>-248920</wp:posOffset>
                  </wp:positionV>
                  <wp:extent cx="2031101" cy="501015"/>
                  <wp:effectExtent l="0" t="0" r="7620" b="0"/>
                  <wp:wrapNone/>
                  <wp:docPr id="60" name="Прямокут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5667E" w14:textId="77777777" w:rsidR="00BD7899" w:rsidRPr="005A2EF1" w:rsidRDefault="00BD7899" w:rsidP="00B914FA">
                              <w:r w:rsidRPr="005A2EF1">
                                <w:t xml:space="preserve">Продовження </w:t>
                              </w:r>
                              <w:r>
                                <w:t>д</w:t>
                              </w:r>
                              <w:r w:rsidRPr="005A2EF1">
                                <w:t xml:space="preserve">одатка </w:t>
                              </w:r>
                              <w:r>
                                <w:t>1</w:t>
                              </w:r>
                            </w:p>
                            <w:p w14:paraId="0089D54E"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B1CA6" id="Прямокутник 60" o:spid="_x0000_s1062" style="position:absolute;left:0;text-align:left;margin-left:329.2pt;margin-top:-19.6pt;width:159.95pt;height:39.4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" stroked="f">
                  <v:textbox>
                    <w:txbxContent>
                      <w:p w14:paraId="6A95667E" w14:textId="77777777" w:rsidR="00BD7899" w:rsidRPr="005A2EF1" w:rsidRDefault="00BD7899" w:rsidP="00B914FA">
                        <w:r w:rsidRPr="005A2EF1">
                          <w:t xml:space="preserve">Продовження </w:t>
                        </w:r>
                        <w:r>
                          <w:t>д</w:t>
                        </w:r>
                        <w:r w:rsidRPr="005A2EF1">
                          <w:t xml:space="preserve">одатка </w:t>
                        </w:r>
                        <w:r>
                          <w:t>1</w:t>
                        </w:r>
                      </w:p>
                      <w:p w14:paraId="0089D54E" w14:textId="77777777" w:rsidR="00BD7899" w:rsidRPr="005A2EF1" w:rsidRDefault="00BD7899" w:rsidP="00B914FA">
                        <w:r w:rsidRPr="005A2EF1">
                          <w:t>Продовження таблиці</w:t>
                        </w:r>
                      </w:p>
                    </w:txbxContent>
                  </v:textbox>
                  <w10:wrap anchorx="margin"/>
                </v:rect>
              </w:pict>
            </mc:Fallback>
          </mc:AlternateContent>
        </w:r>
        <w:r>
          <w:t>40</w:t>
        </w:r>
      </w:p>
      <w:p w14:paraId="0948BEC4" w14:textId="77777777" w:rsidR="00BD7899" w:rsidRDefault="0044013C">
        <w:pPr>
          <w:pStyle w:val="a5"/>
          <w:jc w:val="center"/>
        </w:pPr>
      </w:p>
    </w:sdtContent>
  </w:sdt>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947312"/>
      <w:docPartObj>
        <w:docPartGallery w:val="Page Numbers (Top of Page)"/>
        <w:docPartUnique/>
      </w:docPartObj>
    </w:sdtPr>
    <w:sdtEndPr/>
    <w:sdtContent>
      <w:p w14:paraId="2B0EBF13" w14:textId="16BD5353" w:rsidR="00BD7899" w:rsidRDefault="00BD7899">
        <w:pPr>
          <w:pStyle w:val="a5"/>
          <w:jc w:val="center"/>
        </w:pPr>
        <w:r>
          <w:rPr>
            <w:noProof/>
          </w:rPr>
          <mc:AlternateContent>
            <mc:Choice Requires="wps">
              <w:drawing>
                <wp:anchor distT="0" distB="0" distL="114300" distR="114300" simplePos="0" relativeHeight="251792384" behindDoc="0" locked="0" layoutInCell="1" allowOverlap="1" wp14:anchorId="74AC850A" wp14:editId="49BFD345">
                  <wp:simplePos x="0" y="0"/>
                  <wp:positionH relativeFrom="margin">
                    <wp:posOffset>4157980</wp:posOffset>
                  </wp:positionH>
                  <wp:positionV relativeFrom="paragraph">
                    <wp:posOffset>-218440</wp:posOffset>
                  </wp:positionV>
                  <wp:extent cx="2031101" cy="501015"/>
                  <wp:effectExtent l="0" t="0" r="7620" b="0"/>
                  <wp:wrapNone/>
                  <wp:docPr id="61" name="Прямокут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6E4D2" w14:textId="77777777" w:rsidR="00BD7899" w:rsidRPr="005A2EF1" w:rsidRDefault="00BD7899" w:rsidP="00B914FA">
                              <w:r w:rsidRPr="005A2EF1">
                                <w:t xml:space="preserve">Продовження </w:t>
                              </w:r>
                              <w:r>
                                <w:t>д</w:t>
                              </w:r>
                              <w:r w:rsidRPr="005A2EF1">
                                <w:t xml:space="preserve">одатка </w:t>
                              </w:r>
                              <w:r>
                                <w:t>1</w:t>
                              </w:r>
                            </w:p>
                            <w:p w14:paraId="4505162B"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850A" id="Прямокутник 61" o:spid="_x0000_s1063" style="position:absolute;left:0;text-align:left;margin-left:327.4pt;margin-top:-17.2pt;width:159.95pt;height:39.4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" stroked="f">
                  <v:textbox>
                    <w:txbxContent>
                      <w:p w14:paraId="0F86E4D2" w14:textId="77777777" w:rsidR="00BD7899" w:rsidRPr="005A2EF1" w:rsidRDefault="00BD7899" w:rsidP="00B914FA">
                        <w:r w:rsidRPr="005A2EF1">
                          <w:t xml:space="preserve">Продовження </w:t>
                        </w:r>
                        <w:r>
                          <w:t>д</w:t>
                        </w:r>
                        <w:r w:rsidRPr="005A2EF1">
                          <w:t xml:space="preserve">одатка </w:t>
                        </w:r>
                        <w:r>
                          <w:t>1</w:t>
                        </w:r>
                      </w:p>
                      <w:p w14:paraId="4505162B" w14:textId="77777777" w:rsidR="00BD7899" w:rsidRPr="005A2EF1" w:rsidRDefault="00BD7899" w:rsidP="00B914FA">
                        <w:r w:rsidRPr="005A2EF1">
                          <w:t>Продовження таблиці</w:t>
                        </w:r>
                      </w:p>
                    </w:txbxContent>
                  </v:textbox>
                  <w10:wrap anchorx="margin"/>
                </v:rect>
              </w:pict>
            </mc:Fallback>
          </mc:AlternateContent>
        </w:r>
        <w:r>
          <w:t>41</w:t>
        </w:r>
      </w:p>
      <w:p w14:paraId="6FC5070E" w14:textId="77777777" w:rsidR="00BD7899" w:rsidRDefault="0044013C">
        <w:pPr>
          <w:pStyle w:val="a5"/>
          <w:jc w:val="center"/>
        </w:pPr>
      </w:p>
    </w:sdtContent>
  </w:sdt>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4139"/>
      <w:docPartObj>
        <w:docPartGallery w:val="Page Numbers (Top of Page)"/>
        <w:docPartUnique/>
      </w:docPartObj>
    </w:sdtPr>
    <w:sdtEndPr/>
    <w:sdtContent>
      <w:p w14:paraId="0B6F00E4" w14:textId="22B783BB" w:rsidR="00BD7899" w:rsidRDefault="00BD7899">
        <w:pPr>
          <w:pStyle w:val="a5"/>
          <w:jc w:val="center"/>
        </w:pPr>
        <w:r>
          <w:rPr>
            <w:noProof/>
          </w:rPr>
          <mc:AlternateContent>
            <mc:Choice Requires="wps">
              <w:drawing>
                <wp:anchor distT="0" distB="0" distL="114300" distR="114300" simplePos="0" relativeHeight="251794432" behindDoc="0" locked="0" layoutInCell="1" allowOverlap="1" wp14:anchorId="5EE9549B" wp14:editId="535F1934">
                  <wp:simplePos x="0" y="0"/>
                  <wp:positionH relativeFrom="margin">
                    <wp:posOffset>4196080</wp:posOffset>
                  </wp:positionH>
                  <wp:positionV relativeFrom="paragraph">
                    <wp:posOffset>-218440</wp:posOffset>
                  </wp:positionV>
                  <wp:extent cx="2031101" cy="501015"/>
                  <wp:effectExtent l="0" t="0" r="7620" b="0"/>
                  <wp:wrapNone/>
                  <wp:docPr id="62" name="Прямокут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704BA" w14:textId="77777777" w:rsidR="00BD7899" w:rsidRPr="005A2EF1" w:rsidRDefault="00BD7899" w:rsidP="00B914FA">
                              <w:r w:rsidRPr="005A2EF1">
                                <w:t xml:space="preserve">Продовження </w:t>
                              </w:r>
                              <w:r>
                                <w:t>д</w:t>
                              </w:r>
                              <w:r w:rsidRPr="005A2EF1">
                                <w:t xml:space="preserve">одатка </w:t>
                              </w:r>
                              <w:r>
                                <w:t>1</w:t>
                              </w:r>
                            </w:p>
                            <w:p w14:paraId="64DD2348"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9549B" id="Прямокутник 62" o:spid="_x0000_s1064" style="position:absolute;left:0;text-align:left;margin-left:330.4pt;margin-top:-17.2pt;width:159.95pt;height:39.4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" stroked="f">
                  <v:textbox>
                    <w:txbxContent>
                      <w:p w14:paraId="45D704BA" w14:textId="77777777" w:rsidR="00BD7899" w:rsidRPr="005A2EF1" w:rsidRDefault="00BD7899" w:rsidP="00B914FA">
                        <w:r w:rsidRPr="005A2EF1">
                          <w:t xml:space="preserve">Продовження </w:t>
                        </w:r>
                        <w:r>
                          <w:t>д</w:t>
                        </w:r>
                        <w:r w:rsidRPr="005A2EF1">
                          <w:t xml:space="preserve">одатка </w:t>
                        </w:r>
                        <w:r>
                          <w:t>1</w:t>
                        </w:r>
                      </w:p>
                      <w:p w14:paraId="64DD2348" w14:textId="77777777" w:rsidR="00BD7899" w:rsidRPr="005A2EF1" w:rsidRDefault="00BD7899" w:rsidP="00B914FA">
                        <w:r w:rsidRPr="005A2EF1">
                          <w:t>Продовження таблиці</w:t>
                        </w:r>
                      </w:p>
                    </w:txbxContent>
                  </v:textbox>
                  <w10:wrap anchorx="margin"/>
                </v:rect>
              </w:pict>
            </mc:Fallback>
          </mc:AlternateContent>
        </w:r>
        <w:r>
          <w:t>42</w:t>
        </w:r>
      </w:p>
      <w:p w14:paraId="3C81E98B" w14:textId="77777777" w:rsidR="00BD7899" w:rsidRDefault="0044013C">
        <w:pPr>
          <w:pStyle w:val="a5"/>
          <w:jc w:val="center"/>
        </w:pPr>
      </w:p>
    </w:sdtContent>
  </w:sdt>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65977"/>
      <w:docPartObj>
        <w:docPartGallery w:val="Page Numbers (Top of Page)"/>
        <w:docPartUnique/>
      </w:docPartObj>
    </w:sdtPr>
    <w:sdtEndPr/>
    <w:sdtContent>
      <w:p w14:paraId="2E939F8E" w14:textId="2DC89379" w:rsidR="00BD7899" w:rsidRDefault="00BD7899">
        <w:pPr>
          <w:pStyle w:val="a5"/>
          <w:jc w:val="center"/>
        </w:pPr>
        <w:r>
          <w:rPr>
            <w:noProof/>
          </w:rPr>
          <mc:AlternateContent>
            <mc:Choice Requires="wps">
              <w:drawing>
                <wp:anchor distT="0" distB="0" distL="114300" distR="114300" simplePos="0" relativeHeight="251796480" behindDoc="0" locked="0" layoutInCell="1" allowOverlap="1" wp14:anchorId="327B2BE6" wp14:editId="7B4CBEB5">
                  <wp:simplePos x="0" y="0"/>
                  <wp:positionH relativeFrom="margin">
                    <wp:posOffset>4295140</wp:posOffset>
                  </wp:positionH>
                  <wp:positionV relativeFrom="paragraph">
                    <wp:posOffset>-210820</wp:posOffset>
                  </wp:positionV>
                  <wp:extent cx="2031101" cy="501015"/>
                  <wp:effectExtent l="0" t="0" r="7620" b="0"/>
                  <wp:wrapNone/>
                  <wp:docPr id="63" name="Прямокут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8B421" w14:textId="77777777" w:rsidR="00BD7899" w:rsidRPr="005A2EF1" w:rsidRDefault="00BD7899" w:rsidP="00B914FA">
                              <w:r w:rsidRPr="005A2EF1">
                                <w:t xml:space="preserve">Продовження </w:t>
                              </w:r>
                              <w:r>
                                <w:t>д</w:t>
                              </w:r>
                              <w:r w:rsidRPr="005A2EF1">
                                <w:t xml:space="preserve">одатка </w:t>
                              </w:r>
                              <w:r>
                                <w:t>1</w:t>
                              </w:r>
                            </w:p>
                            <w:p w14:paraId="31431D2C"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B2BE6" id="Прямокутник 63" o:spid="_x0000_s1065" style="position:absolute;left:0;text-align:left;margin-left:338.2pt;margin-top:-16.6pt;width:159.95pt;height:39.4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" stroked="f">
                  <v:textbox>
                    <w:txbxContent>
                      <w:p w14:paraId="4498B421" w14:textId="77777777" w:rsidR="00BD7899" w:rsidRPr="005A2EF1" w:rsidRDefault="00BD7899" w:rsidP="00B914FA">
                        <w:r w:rsidRPr="005A2EF1">
                          <w:t xml:space="preserve">Продовження </w:t>
                        </w:r>
                        <w:r>
                          <w:t>д</w:t>
                        </w:r>
                        <w:r w:rsidRPr="005A2EF1">
                          <w:t xml:space="preserve">одатка </w:t>
                        </w:r>
                        <w:r>
                          <w:t>1</w:t>
                        </w:r>
                      </w:p>
                      <w:p w14:paraId="31431D2C" w14:textId="77777777" w:rsidR="00BD7899" w:rsidRPr="005A2EF1" w:rsidRDefault="00BD7899" w:rsidP="00B914FA">
                        <w:r w:rsidRPr="005A2EF1">
                          <w:t>Продовження таблиці</w:t>
                        </w:r>
                      </w:p>
                    </w:txbxContent>
                  </v:textbox>
                  <w10:wrap anchorx="margin"/>
                </v:rect>
              </w:pict>
            </mc:Fallback>
          </mc:AlternateContent>
        </w:r>
        <w:r>
          <w:t>43</w:t>
        </w:r>
      </w:p>
      <w:p w14:paraId="705CC840" w14:textId="77777777" w:rsidR="00BD7899" w:rsidRDefault="0044013C">
        <w:pPr>
          <w:pStyle w:val="a5"/>
          <w:jc w:val="center"/>
        </w:pPr>
      </w:p>
    </w:sdtContent>
  </w:sdt>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719632"/>
      <w:docPartObj>
        <w:docPartGallery w:val="Page Numbers (Top of Page)"/>
        <w:docPartUnique/>
      </w:docPartObj>
    </w:sdtPr>
    <w:sdtEndPr/>
    <w:sdtContent>
      <w:p w14:paraId="458096F3" w14:textId="78A6E418" w:rsidR="00BD7899" w:rsidRDefault="00BD7899">
        <w:pPr>
          <w:pStyle w:val="a5"/>
          <w:jc w:val="center"/>
        </w:pPr>
        <w:r>
          <w:rPr>
            <w:noProof/>
          </w:rPr>
          <mc:AlternateContent>
            <mc:Choice Requires="wps">
              <w:drawing>
                <wp:anchor distT="0" distB="0" distL="114300" distR="114300" simplePos="0" relativeHeight="251798528" behindDoc="0" locked="0" layoutInCell="1" allowOverlap="1" wp14:anchorId="36DF8947" wp14:editId="4841794E">
                  <wp:simplePos x="0" y="0"/>
                  <wp:positionH relativeFrom="margin">
                    <wp:posOffset>4272280</wp:posOffset>
                  </wp:positionH>
                  <wp:positionV relativeFrom="paragraph">
                    <wp:posOffset>-210820</wp:posOffset>
                  </wp:positionV>
                  <wp:extent cx="2031101" cy="501015"/>
                  <wp:effectExtent l="0" t="0" r="7620" b="0"/>
                  <wp:wrapNone/>
                  <wp:docPr id="64" name="Прямокут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6B961" w14:textId="77777777" w:rsidR="00BD7899" w:rsidRPr="005A2EF1" w:rsidRDefault="00BD7899" w:rsidP="00B914FA">
                              <w:r w:rsidRPr="005A2EF1">
                                <w:t xml:space="preserve">Продовження </w:t>
                              </w:r>
                              <w:r>
                                <w:t>д</w:t>
                              </w:r>
                              <w:r w:rsidRPr="005A2EF1">
                                <w:t xml:space="preserve">одатка </w:t>
                              </w:r>
                              <w:r>
                                <w:t>1</w:t>
                              </w:r>
                            </w:p>
                            <w:p w14:paraId="64B2742F"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F8947" id="Прямокутник 64" o:spid="_x0000_s1066" style="position:absolute;left:0;text-align:left;margin-left:336.4pt;margin-top:-16.6pt;width:159.95pt;height:39.4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" stroked="f">
                  <v:textbox>
                    <w:txbxContent>
                      <w:p w14:paraId="0B76B961" w14:textId="77777777" w:rsidR="00BD7899" w:rsidRPr="005A2EF1" w:rsidRDefault="00BD7899" w:rsidP="00B914FA">
                        <w:r w:rsidRPr="005A2EF1">
                          <w:t xml:space="preserve">Продовження </w:t>
                        </w:r>
                        <w:r>
                          <w:t>д</w:t>
                        </w:r>
                        <w:r w:rsidRPr="005A2EF1">
                          <w:t xml:space="preserve">одатка </w:t>
                        </w:r>
                        <w:r>
                          <w:t>1</w:t>
                        </w:r>
                      </w:p>
                      <w:p w14:paraId="64B2742F" w14:textId="77777777" w:rsidR="00BD7899" w:rsidRPr="005A2EF1" w:rsidRDefault="00BD7899" w:rsidP="00B914FA">
                        <w:r w:rsidRPr="005A2EF1">
                          <w:t>Продовження таблиці</w:t>
                        </w:r>
                      </w:p>
                    </w:txbxContent>
                  </v:textbox>
                  <w10:wrap anchorx="margin"/>
                </v:rect>
              </w:pict>
            </mc:Fallback>
          </mc:AlternateContent>
        </w:r>
        <w:r>
          <w:t>44</w:t>
        </w:r>
      </w:p>
      <w:p w14:paraId="712BC2DD" w14:textId="77777777" w:rsidR="00BD7899" w:rsidRDefault="0044013C">
        <w:pPr>
          <w:pStyle w:val="a5"/>
          <w:jc w:val="center"/>
        </w:pPr>
      </w:p>
    </w:sdtContent>
  </w:sdt>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45594"/>
      <w:docPartObj>
        <w:docPartGallery w:val="Page Numbers (Top of Page)"/>
        <w:docPartUnique/>
      </w:docPartObj>
    </w:sdtPr>
    <w:sdtEndPr/>
    <w:sdtContent>
      <w:p w14:paraId="110BF96C" w14:textId="36F214ED" w:rsidR="00BD7899" w:rsidRDefault="00BD7899">
        <w:pPr>
          <w:pStyle w:val="a5"/>
          <w:jc w:val="center"/>
        </w:pPr>
        <w:r>
          <w:rPr>
            <w:noProof/>
          </w:rPr>
          <mc:AlternateContent>
            <mc:Choice Requires="wps">
              <w:drawing>
                <wp:anchor distT="0" distB="0" distL="114300" distR="114300" simplePos="0" relativeHeight="251800576" behindDoc="0" locked="0" layoutInCell="1" allowOverlap="1" wp14:anchorId="3F0EAB8C" wp14:editId="719946C0">
                  <wp:simplePos x="0" y="0"/>
                  <wp:positionH relativeFrom="margin">
                    <wp:posOffset>4325620</wp:posOffset>
                  </wp:positionH>
                  <wp:positionV relativeFrom="paragraph">
                    <wp:posOffset>-271780</wp:posOffset>
                  </wp:positionV>
                  <wp:extent cx="2031101" cy="501015"/>
                  <wp:effectExtent l="0" t="0" r="7620" b="0"/>
                  <wp:wrapNone/>
                  <wp:docPr id="65" name="Прямокут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C3B45" w14:textId="77777777" w:rsidR="00BD7899" w:rsidRPr="005A2EF1" w:rsidRDefault="00BD7899" w:rsidP="00B914FA">
                              <w:r w:rsidRPr="005A2EF1">
                                <w:t xml:space="preserve">Продовження </w:t>
                              </w:r>
                              <w:r>
                                <w:t>д</w:t>
                              </w:r>
                              <w:r w:rsidRPr="005A2EF1">
                                <w:t xml:space="preserve">одатка </w:t>
                              </w:r>
                              <w:r>
                                <w:t>1</w:t>
                              </w:r>
                            </w:p>
                            <w:p w14:paraId="2A0A7CB1"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EAB8C" id="Прямокутник 65" o:spid="_x0000_s1067" style="position:absolute;left:0;text-align:left;margin-left:340.6pt;margin-top:-21.4pt;width:159.95pt;height:39.4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" stroked="f">
                  <v:textbox>
                    <w:txbxContent>
                      <w:p w14:paraId="04CC3B45" w14:textId="77777777" w:rsidR="00BD7899" w:rsidRPr="005A2EF1" w:rsidRDefault="00BD7899" w:rsidP="00B914FA">
                        <w:r w:rsidRPr="005A2EF1">
                          <w:t xml:space="preserve">Продовження </w:t>
                        </w:r>
                        <w:r>
                          <w:t>д</w:t>
                        </w:r>
                        <w:r w:rsidRPr="005A2EF1">
                          <w:t xml:space="preserve">одатка </w:t>
                        </w:r>
                        <w:r>
                          <w:t>1</w:t>
                        </w:r>
                      </w:p>
                      <w:p w14:paraId="2A0A7CB1" w14:textId="77777777" w:rsidR="00BD7899" w:rsidRPr="005A2EF1" w:rsidRDefault="00BD7899" w:rsidP="00B914FA">
                        <w:r w:rsidRPr="005A2EF1">
                          <w:t>Продовження таблиці</w:t>
                        </w:r>
                      </w:p>
                    </w:txbxContent>
                  </v:textbox>
                  <w10:wrap anchorx="margin"/>
                </v:rect>
              </w:pict>
            </mc:Fallback>
          </mc:AlternateContent>
        </w:r>
        <w:r>
          <w:t>45</w:t>
        </w:r>
      </w:p>
      <w:p w14:paraId="136C5BE9" w14:textId="77777777" w:rsidR="00BD7899" w:rsidRDefault="0044013C">
        <w:pPr>
          <w:pStyle w:val="a5"/>
          <w:jc w:val="center"/>
        </w:pPr>
      </w:p>
    </w:sdtContent>
  </w:sdt>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502933"/>
      <w:docPartObj>
        <w:docPartGallery w:val="Page Numbers (Top of Page)"/>
        <w:docPartUnique/>
      </w:docPartObj>
    </w:sdtPr>
    <w:sdtEndPr/>
    <w:sdtContent>
      <w:p w14:paraId="647ED6CD" w14:textId="5B090326" w:rsidR="00BD7899" w:rsidRDefault="00BD7899">
        <w:pPr>
          <w:pStyle w:val="a5"/>
          <w:jc w:val="center"/>
        </w:pPr>
        <w:r>
          <w:rPr>
            <w:noProof/>
          </w:rPr>
          <mc:AlternateContent>
            <mc:Choice Requires="wps">
              <w:drawing>
                <wp:anchor distT="0" distB="0" distL="114300" distR="114300" simplePos="0" relativeHeight="251802624" behindDoc="0" locked="0" layoutInCell="1" allowOverlap="1" wp14:anchorId="2A407B4D" wp14:editId="34C483A8">
                  <wp:simplePos x="0" y="0"/>
                  <wp:positionH relativeFrom="margin">
                    <wp:posOffset>4340860</wp:posOffset>
                  </wp:positionH>
                  <wp:positionV relativeFrom="paragraph">
                    <wp:posOffset>-210820</wp:posOffset>
                  </wp:positionV>
                  <wp:extent cx="2031101" cy="501015"/>
                  <wp:effectExtent l="0" t="0" r="7620" b="0"/>
                  <wp:wrapNone/>
                  <wp:docPr id="66" name="Прямокут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EAC6B" w14:textId="77777777" w:rsidR="00BD7899" w:rsidRPr="005A2EF1" w:rsidRDefault="00BD7899" w:rsidP="00B914FA">
                              <w:r w:rsidRPr="005A2EF1">
                                <w:t xml:space="preserve">Продовження </w:t>
                              </w:r>
                              <w:r>
                                <w:t>д</w:t>
                              </w:r>
                              <w:r w:rsidRPr="005A2EF1">
                                <w:t xml:space="preserve">одатка </w:t>
                              </w:r>
                              <w:r>
                                <w:t>1</w:t>
                              </w:r>
                            </w:p>
                            <w:p w14:paraId="06897C29"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7B4D" id="Прямокутник 66" o:spid="_x0000_s1068" style="position:absolute;left:0;text-align:left;margin-left:341.8pt;margin-top:-16.6pt;width:159.95pt;height:39.4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" stroked="f">
                  <v:textbox>
                    <w:txbxContent>
                      <w:p w14:paraId="71DEAC6B" w14:textId="77777777" w:rsidR="00BD7899" w:rsidRPr="005A2EF1" w:rsidRDefault="00BD7899" w:rsidP="00B914FA">
                        <w:r w:rsidRPr="005A2EF1">
                          <w:t xml:space="preserve">Продовження </w:t>
                        </w:r>
                        <w:r>
                          <w:t>д</w:t>
                        </w:r>
                        <w:r w:rsidRPr="005A2EF1">
                          <w:t xml:space="preserve">одатка </w:t>
                        </w:r>
                        <w:r>
                          <w:t>1</w:t>
                        </w:r>
                      </w:p>
                      <w:p w14:paraId="06897C29" w14:textId="77777777" w:rsidR="00BD7899" w:rsidRPr="005A2EF1" w:rsidRDefault="00BD7899" w:rsidP="00B914FA">
                        <w:r w:rsidRPr="005A2EF1">
                          <w:t>Продовження таблиці</w:t>
                        </w:r>
                      </w:p>
                    </w:txbxContent>
                  </v:textbox>
                  <w10:wrap anchorx="margin"/>
                </v:rect>
              </w:pict>
            </mc:Fallback>
          </mc:AlternateContent>
        </w:r>
        <w:r>
          <w:t>46</w:t>
        </w:r>
      </w:p>
      <w:p w14:paraId="710364D7" w14:textId="77777777" w:rsidR="00BD7899" w:rsidRDefault="0044013C">
        <w:pPr>
          <w:pStyle w:val="a5"/>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334811"/>
      <w:docPartObj>
        <w:docPartGallery w:val="Page Numbers (Top of Page)"/>
        <w:docPartUnique/>
      </w:docPartObj>
    </w:sdtPr>
    <w:sdtEndPr/>
    <w:sdtContent>
      <w:p w14:paraId="7282C81B" w14:textId="0E00F142" w:rsidR="00BD7899" w:rsidRDefault="00BD7899">
        <w:pPr>
          <w:pStyle w:val="a5"/>
          <w:jc w:val="center"/>
        </w:pPr>
        <w:r>
          <w:rPr>
            <w:noProof/>
          </w:rPr>
          <mc:AlternateContent>
            <mc:Choice Requires="wps">
              <w:drawing>
                <wp:anchor distT="0" distB="0" distL="114300" distR="114300" simplePos="0" relativeHeight="251887616" behindDoc="0" locked="0" layoutInCell="1" allowOverlap="1" wp14:anchorId="4FE9A28F" wp14:editId="72ACD329">
                  <wp:simplePos x="0" y="0"/>
                  <wp:positionH relativeFrom="margin">
                    <wp:posOffset>4185138</wp:posOffset>
                  </wp:positionH>
                  <wp:positionV relativeFrom="paragraph">
                    <wp:posOffset>-264405</wp:posOffset>
                  </wp:positionV>
                  <wp:extent cx="2031101" cy="501015"/>
                  <wp:effectExtent l="0" t="0" r="7620" b="0"/>
                  <wp:wrapNone/>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1EB82" w14:textId="77777777" w:rsidR="00BD7899" w:rsidRPr="005A2EF1" w:rsidRDefault="00BD7899" w:rsidP="00E62B47">
                              <w:r w:rsidRPr="005A2EF1">
                                <w:t xml:space="preserve">Продовження </w:t>
                              </w:r>
                              <w:r>
                                <w:t>д</w:t>
                              </w:r>
                              <w:r w:rsidRPr="005A2EF1">
                                <w:t xml:space="preserve">одатка </w:t>
                              </w:r>
                              <w:r>
                                <w:t>1</w:t>
                              </w:r>
                            </w:p>
                            <w:p w14:paraId="6634DDB9" w14:textId="77777777" w:rsidR="00BD7899" w:rsidRPr="005A2EF1" w:rsidRDefault="00BD7899" w:rsidP="00E62B47">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9A28F" id="Прямокутник 23" o:spid="_x0000_s1026" style="position:absolute;left:0;text-align:left;margin-left:329.55pt;margin-top:-20.8pt;width:159.95pt;height:39.4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" stroked="f">
                  <v:textbox>
                    <w:txbxContent>
                      <w:p w14:paraId="6F81EB82" w14:textId="77777777" w:rsidR="00BD7899" w:rsidRPr="005A2EF1" w:rsidRDefault="00BD7899" w:rsidP="00E62B47">
                        <w:r w:rsidRPr="005A2EF1">
                          <w:t xml:space="preserve">Продовження </w:t>
                        </w:r>
                        <w:r>
                          <w:t>д</w:t>
                        </w:r>
                        <w:r w:rsidRPr="005A2EF1">
                          <w:t xml:space="preserve">одатка </w:t>
                        </w:r>
                        <w:r>
                          <w:t>1</w:t>
                        </w:r>
                      </w:p>
                      <w:p w14:paraId="6634DDB9" w14:textId="77777777" w:rsidR="00BD7899" w:rsidRPr="005A2EF1" w:rsidRDefault="00BD7899" w:rsidP="00E62B47">
                        <w:r w:rsidRPr="005A2EF1">
                          <w:t>Продовження таблиці</w:t>
                        </w:r>
                      </w:p>
                    </w:txbxContent>
                  </v:textbox>
                  <w10:wrap anchorx="margin"/>
                </v:rect>
              </w:pict>
            </mc:Fallback>
          </mc:AlternateContent>
        </w:r>
        <w:r>
          <w:fldChar w:fldCharType="begin"/>
        </w:r>
        <w:r>
          <w:instrText>PAGE   \* MERGEFORMAT</w:instrText>
        </w:r>
        <w:r>
          <w:fldChar w:fldCharType="separate"/>
        </w:r>
        <w:r w:rsidR="00B70A56">
          <w:rPr>
            <w:noProof/>
          </w:rPr>
          <w:t>4</w:t>
        </w:r>
        <w:r>
          <w:fldChar w:fldCharType="end"/>
        </w:r>
      </w:p>
    </w:sdtContent>
  </w:sdt>
  <w:p w14:paraId="1E4395E4" w14:textId="77777777" w:rsidR="00BD7899" w:rsidRDefault="00BD7899">
    <w:pPr>
      <w:pStyle w:val="a5"/>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83235"/>
      <w:docPartObj>
        <w:docPartGallery w:val="Page Numbers (Top of Page)"/>
        <w:docPartUnique/>
      </w:docPartObj>
    </w:sdtPr>
    <w:sdtEndPr/>
    <w:sdtContent>
      <w:p w14:paraId="5ADE089C" w14:textId="4F9EDFD5" w:rsidR="00BD7899" w:rsidRDefault="00BD7899">
        <w:pPr>
          <w:pStyle w:val="a5"/>
          <w:jc w:val="center"/>
        </w:pPr>
        <w:r>
          <w:rPr>
            <w:noProof/>
          </w:rPr>
          <mc:AlternateContent>
            <mc:Choice Requires="wps">
              <w:drawing>
                <wp:anchor distT="0" distB="0" distL="114300" distR="114300" simplePos="0" relativeHeight="251804672" behindDoc="0" locked="0" layoutInCell="1" allowOverlap="1" wp14:anchorId="158EDCD7" wp14:editId="215866C7">
                  <wp:simplePos x="0" y="0"/>
                  <wp:positionH relativeFrom="margin">
                    <wp:posOffset>4333240</wp:posOffset>
                  </wp:positionH>
                  <wp:positionV relativeFrom="paragraph">
                    <wp:posOffset>-226060</wp:posOffset>
                  </wp:positionV>
                  <wp:extent cx="2031101" cy="501015"/>
                  <wp:effectExtent l="0" t="0" r="7620" b="0"/>
                  <wp:wrapNone/>
                  <wp:docPr id="67" name="Прямокут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70E42" w14:textId="77777777" w:rsidR="00BD7899" w:rsidRPr="005A2EF1" w:rsidRDefault="00BD7899" w:rsidP="00B914FA">
                              <w:r w:rsidRPr="005A2EF1">
                                <w:t xml:space="preserve">Продовження </w:t>
                              </w:r>
                              <w:r>
                                <w:t>д</w:t>
                              </w:r>
                              <w:r w:rsidRPr="005A2EF1">
                                <w:t xml:space="preserve">одатка </w:t>
                              </w:r>
                              <w:r>
                                <w:t>1</w:t>
                              </w:r>
                            </w:p>
                            <w:p w14:paraId="6BFABE3C"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EDCD7" id="Прямокутник 67" o:spid="_x0000_s1069" style="position:absolute;left:0;text-align:left;margin-left:341.2pt;margin-top:-17.8pt;width:159.95pt;height:39.4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" stroked="f">
                  <v:textbox>
                    <w:txbxContent>
                      <w:p w14:paraId="27470E42" w14:textId="77777777" w:rsidR="00BD7899" w:rsidRPr="005A2EF1" w:rsidRDefault="00BD7899" w:rsidP="00B914FA">
                        <w:r w:rsidRPr="005A2EF1">
                          <w:t xml:space="preserve">Продовження </w:t>
                        </w:r>
                        <w:r>
                          <w:t>д</w:t>
                        </w:r>
                        <w:r w:rsidRPr="005A2EF1">
                          <w:t xml:space="preserve">одатка </w:t>
                        </w:r>
                        <w:r>
                          <w:t>1</w:t>
                        </w:r>
                      </w:p>
                      <w:p w14:paraId="6BFABE3C" w14:textId="77777777" w:rsidR="00BD7899" w:rsidRPr="005A2EF1" w:rsidRDefault="00BD7899" w:rsidP="00B914FA">
                        <w:r w:rsidRPr="005A2EF1">
                          <w:t>Продовження таблиці</w:t>
                        </w:r>
                      </w:p>
                    </w:txbxContent>
                  </v:textbox>
                  <w10:wrap anchorx="margin"/>
                </v:rect>
              </w:pict>
            </mc:Fallback>
          </mc:AlternateContent>
        </w:r>
        <w:r>
          <w:t>47</w:t>
        </w:r>
      </w:p>
      <w:p w14:paraId="12FD2C08" w14:textId="77777777" w:rsidR="00BD7899" w:rsidRDefault="0044013C">
        <w:pPr>
          <w:pStyle w:val="a5"/>
          <w:jc w:val="center"/>
        </w:pPr>
      </w:p>
    </w:sdtContent>
  </w:sdt>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912254"/>
      <w:docPartObj>
        <w:docPartGallery w:val="Page Numbers (Top of Page)"/>
        <w:docPartUnique/>
      </w:docPartObj>
    </w:sdtPr>
    <w:sdtEndPr/>
    <w:sdtContent>
      <w:p w14:paraId="2E6E667D" w14:textId="527BDB6D" w:rsidR="00BD7899" w:rsidRDefault="00BD7899">
        <w:pPr>
          <w:pStyle w:val="a5"/>
          <w:jc w:val="center"/>
        </w:pPr>
        <w:r>
          <w:t>48</w:t>
        </w:r>
      </w:p>
    </w:sdtContent>
  </w:sdt>
  <w:p w14:paraId="5C5E8940" w14:textId="77777777" w:rsidR="00BD7899" w:rsidRDefault="00BD7899" w:rsidP="00FE285B">
    <w:pPr>
      <w:pStyle w:val="a5"/>
      <w:jc w:val="righ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10358"/>
      <w:docPartObj>
        <w:docPartGallery w:val="Page Numbers (Top of Page)"/>
        <w:docPartUnique/>
      </w:docPartObj>
    </w:sdtPr>
    <w:sdtEndPr/>
    <w:sdtContent>
      <w:p w14:paraId="500FBA83" w14:textId="718922F7" w:rsidR="00BD7899" w:rsidRDefault="00BD7899">
        <w:pPr>
          <w:pStyle w:val="a5"/>
          <w:jc w:val="center"/>
        </w:pPr>
        <w:r>
          <w:t>49</w:t>
        </w:r>
      </w:p>
    </w:sdtContent>
  </w:sdt>
  <w:p w14:paraId="06730F3B" w14:textId="77777777" w:rsidR="00BD7899" w:rsidRDefault="00BD7899" w:rsidP="00FE285B">
    <w:pPr>
      <w:pStyle w:val="a5"/>
      <w:jc w:val="righ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301098"/>
      <w:docPartObj>
        <w:docPartGallery w:val="Page Numbers (Top of Page)"/>
        <w:docPartUnique/>
      </w:docPartObj>
    </w:sdtPr>
    <w:sdtEndPr/>
    <w:sdtContent>
      <w:p w14:paraId="49390F9B" w14:textId="06F957AD" w:rsidR="00BD7899" w:rsidRDefault="00BD7899">
        <w:pPr>
          <w:pStyle w:val="a5"/>
          <w:jc w:val="center"/>
        </w:pPr>
        <w:r>
          <w:rPr>
            <w:noProof/>
          </w:rPr>
          <mc:AlternateContent>
            <mc:Choice Requires="wps">
              <w:drawing>
                <wp:anchor distT="0" distB="0" distL="114300" distR="114300" simplePos="0" relativeHeight="251679744" behindDoc="0" locked="0" layoutInCell="1" allowOverlap="1" wp14:anchorId="22BD5AB1" wp14:editId="27EB46DB">
                  <wp:simplePos x="0" y="0"/>
                  <wp:positionH relativeFrom="margin">
                    <wp:posOffset>4093845</wp:posOffset>
                  </wp:positionH>
                  <wp:positionV relativeFrom="paragraph">
                    <wp:posOffset>-238760</wp:posOffset>
                  </wp:positionV>
                  <wp:extent cx="2031101" cy="501015"/>
                  <wp:effectExtent l="0" t="0" r="762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C5660" w14:textId="77777777" w:rsidR="00BD7899" w:rsidRPr="005A2EF1" w:rsidRDefault="00BD7899" w:rsidP="00523FBA">
                              <w:r w:rsidRPr="005A2EF1">
                                <w:t xml:space="preserve">Продовження </w:t>
                              </w:r>
                              <w:r>
                                <w:t>д</w:t>
                              </w:r>
                              <w:r w:rsidRPr="005A2EF1">
                                <w:t xml:space="preserve">одатка </w:t>
                              </w:r>
                              <w:r>
                                <w:t>1</w:t>
                              </w:r>
                            </w:p>
                            <w:p w14:paraId="2ECA60A4"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D5AB1" id="Прямокутник 12" o:spid="_x0000_s1070" style="position:absolute;left:0;text-align:left;margin-left:322.35pt;margin-top:-18.8pt;width:159.95pt;height:39.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" stroked="f">
                  <v:textbox>
                    <w:txbxContent>
                      <w:p w14:paraId="1D3C5660" w14:textId="77777777" w:rsidR="00BD7899" w:rsidRPr="005A2EF1" w:rsidRDefault="00BD7899" w:rsidP="00523FBA">
                        <w:r w:rsidRPr="005A2EF1">
                          <w:t xml:space="preserve">Продовження </w:t>
                        </w:r>
                        <w:r>
                          <w:t>д</w:t>
                        </w:r>
                        <w:r w:rsidRPr="005A2EF1">
                          <w:t xml:space="preserve">одатка </w:t>
                        </w:r>
                        <w:r>
                          <w:t>1</w:t>
                        </w:r>
                      </w:p>
                      <w:p w14:paraId="2ECA60A4" w14:textId="77777777" w:rsidR="00BD7899" w:rsidRPr="005A2EF1" w:rsidRDefault="00BD7899" w:rsidP="00523FBA">
                        <w:r w:rsidRPr="005A2EF1">
                          <w:t>Продовження таблиці</w:t>
                        </w:r>
                      </w:p>
                    </w:txbxContent>
                  </v:textbox>
                  <w10:wrap anchorx="margin"/>
                </v:rect>
              </w:pict>
            </mc:Fallback>
          </mc:AlternateContent>
        </w:r>
        <w:r>
          <w:t>50</w:t>
        </w:r>
      </w:p>
    </w:sdtContent>
  </w:sdt>
  <w:p w14:paraId="2D18929D" w14:textId="77777777" w:rsidR="00BD7899" w:rsidRDefault="00BD7899" w:rsidP="00FE285B">
    <w:pPr>
      <w:pStyle w:val="a5"/>
      <w:jc w:val="righ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300589"/>
      <w:docPartObj>
        <w:docPartGallery w:val="Page Numbers (Top of Page)"/>
        <w:docPartUnique/>
      </w:docPartObj>
    </w:sdtPr>
    <w:sdtEndPr/>
    <w:sdtContent>
      <w:p w14:paraId="7E23DD2B" w14:textId="4C310386" w:rsidR="00BD7899" w:rsidRDefault="00BD7899">
        <w:pPr>
          <w:pStyle w:val="a5"/>
          <w:jc w:val="center"/>
        </w:pPr>
        <w:r>
          <w:rPr>
            <w:noProof/>
          </w:rPr>
          <mc:AlternateContent>
            <mc:Choice Requires="wps">
              <w:drawing>
                <wp:anchor distT="0" distB="0" distL="114300" distR="114300" simplePos="0" relativeHeight="251806720" behindDoc="0" locked="0" layoutInCell="1" allowOverlap="1" wp14:anchorId="3A9EF603" wp14:editId="6FA2BCE1">
                  <wp:simplePos x="0" y="0"/>
                  <wp:positionH relativeFrom="margin">
                    <wp:posOffset>4131945</wp:posOffset>
                  </wp:positionH>
                  <wp:positionV relativeFrom="paragraph">
                    <wp:posOffset>-261620</wp:posOffset>
                  </wp:positionV>
                  <wp:extent cx="2031101" cy="501015"/>
                  <wp:effectExtent l="0" t="0" r="7620" b="0"/>
                  <wp:wrapNone/>
                  <wp:docPr id="68" name="Прямокут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B3876" w14:textId="77777777" w:rsidR="00BD7899" w:rsidRPr="005A2EF1" w:rsidRDefault="00BD7899" w:rsidP="00523FBA">
                              <w:r w:rsidRPr="005A2EF1">
                                <w:t xml:space="preserve">Продовження </w:t>
                              </w:r>
                              <w:r>
                                <w:t>д</w:t>
                              </w:r>
                              <w:r w:rsidRPr="005A2EF1">
                                <w:t xml:space="preserve">одатка </w:t>
                              </w:r>
                              <w:r>
                                <w:t>1</w:t>
                              </w:r>
                            </w:p>
                            <w:p w14:paraId="2B01DA6A"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EF603" id="Прямокутник 68" o:spid="_x0000_s1071" style="position:absolute;left:0;text-align:left;margin-left:325.35pt;margin-top:-20.6pt;width:159.95pt;height:39.4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" stroked="f">
                  <v:textbox>
                    <w:txbxContent>
                      <w:p w14:paraId="4F8B3876" w14:textId="77777777" w:rsidR="00BD7899" w:rsidRPr="005A2EF1" w:rsidRDefault="00BD7899" w:rsidP="00523FBA">
                        <w:r w:rsidRPr="005A2EF1">
                          <w:t xml:space="preserve">Продовження </w:t>
                        </w:r>
                        <w:r>
                          <w:t>д</w:t>
                        </w:r>
                        <w:r w:rsidRPr="005A2EF1">
                          <w:t xml:space="preserve">одатка </w:t>
                        </w:r>
                        <w:r>
                          <w:t>1</w:t>
                        </w:r>
                      </w:p>
                      <w:p w14:paraId="2B01DA6A" w14:textId="77777777" w:rsidR="00BD7899" w:rsidRPr="005A2EF1" w:rsidRDefault="00BD7899" w:rsidP="00523FBA">
                        <w:r w:rsidRPr="005A2EF1">
                          <w:t>Продовження таблиці</w:t>
                        </w:r>
                      </w:p>
                    </w:txbxContent>
                  </v:textbox>
                  <w10:wrap anchorx="margin"/>
                </v:rect>
              </w:pict>
            </mc:Fallback>
          </mc:AlternateContent>
        </w:r>
        <w:r>
          <w:t>51</w:t>
        </w:r>
      </w:p>
    </w:sdtContent>
  </w:sdt>
  <w:p w14:paraId="40E8B61B" w14:textId="77777777" w:rsidR="00BD7899" w:rsidRDefault="00BD7899" w:rsidP="00FE285B">
    <w:pPr>
      <w:pStyle w:val="a5"/>
      <w:jc w:val="righ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172759"/>
      <w:docPartObj>
        <w:docPartGallery w:val="Page Numbers (Top of Page)"/>
        <w:docPartUnique/>
      </w:docPartObj>
    </w:sdtPr>
    <w:sdtEndPr/>
    <w:sdtContent>
      <w:p w14:paraId="2CB4DD38" w14:textId="72E4EC03" w:rsidR="00BD7899" w:rsidRDefault="00BD7899">
        <w:pPr>
          <w:pStyle w:val="a5"/>
          <w:jc w:val="center"/>
        </w:pPr>
        <w:r>
          <w:rPr>
            <w:noProof/>
          </w:rPr>
          <mc:AlternateContent>
            <mc:Choice Requires="wps">
              <w:drawing>
                <wp:anchor distT="0" distB="0" distL="114300" distR="114300" simplePos="0" relativeHeight="251808768" behindDoc="0" locked="0" layoutInCell="1" allowOverlap="1" wp14:anchorId="1CB6ECEC" wp14:editId="157182A6">
                  <wp:simplePos x="0" y="0"/>
                  <wp:positionH relativeFrom="margin">
                    <wp:posOffset>4116705</wp:posOffset>
                  </wp:positionH>
                  <wp:positionV relativeFrom="paragraph">
                    <wp:posOffset>-246380</wp:posOffset>
                  </wp:positionV>
                  <wp:extent cx="2031101" cy="501015"/>
                  <wp:effectExtent l="0" t="0" r="7620" b="0"/>
                  <wp:wrapNone/>
                  <wp:docPr id="69" name="Прямокут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26669" w14:textId="77777777" w:rsidR="00BD7899" w:rsidRPr="005A2EF1" w:rsidRDefault="00BD7899" w:rsidP="00523FBA">
                              <w:r w:rsidRPr="005A2EF1">
                                <w:t xml:space="preserve">Продовження </w:t>
                              </w:r>
                              <w:r>
                                <w:t>д</w:t>
                              </w:r>
                              <w:r w:rsidRPr="005A2EF1">
                                <w:t xml:space="preserve">одатка </w:t>
                              </w:r>
                              <w:r>
                                <w:t>1</w:t>
                              </w:r>
                            </w:p>
                            <w:p w14:paraId="5FBFA5B5"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ECEC" id="Прямокутник 69" o:spid="_x0000_s1072" style="position:absolute;left:0;text-align:left;margin-left:324.15pt;margin-top:-19.4pt;width:159.95pt;height:39.4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" stroked="f">
                  <v:textbox>
                    <w:txbxContent>
                      <w:p w14:paraId="41226669" w14:textId="77777777" w:rsidR="00BD7899" w:rsidRPr="005A2EF1" w:rsidRDefault="00BD7899" w:rsidP="00523FBA">
                        <w:r w:rsidRPr="005A2EF1">
                          <w:t xml:space="preserve">Продовження </w:t>
                        </w:r>
                        <w:r>
                          <w:t>д</w:t>
                        </w:r>
                        <w:r w:rsidRPr="005A2EF1">
                          <w:t xml:space="preserve">одатка </w:t>
                        </w:r>
                        <w:r>
                          <w:t>1</w:t>
                        </w:r>
                      </w:p>
                      <w:p w14:paraId="5FBFA5B5" w14:textId="77777777" w:rsidR="00BD7899" w:rsidRPr="005A2EF1" w:rsidRDefault="00BD7899" w:rsidP="00523FBA">
                        <w:r w:rsidRPr="005A2EF1">
                          <w:t>Продовження таблиці</w:t>
                        </w:r>
                      </w:p>
                    </w:txbxContent>
                  </v:textbox>
                  <w10:wrap anchorx="margin"/>
                </v:rect>
              </w:pict>
            </mc:Fallback>
          </mc:AlternateContent>
        </w:r>
        <w:r>
          <w:t>52</w:t>
        </w:r>
      </w:p>
    </w:sdtContent>
  </w:sdt>
  <w:p w14:paraId="31978430" w14:textId="77777777" w:rsidR="00BD7899" w:rsidRDefault="00BD7899" w:rsidP="00FE285B">
    <w:pPr>
      <w:pStyle w:val="a5"/>
      <w:jc w:val="righ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439088"/>
      <w:docPartObj>
        <w:docPartGallery w:val="Page Numbers (Top of Page)"/>
        <w:docPartUnique/>
      </w:docPartObj>
    </w:sdtPr>
    <w:sdtEndPr/>
    <w:sdtContent>
      <w:p w14:paraId="5AEFE5AC" w14:textId="39F8632C" w:rsidR="00BD7899" w:rsidRDefault="00BD7899">
        <w:pPr>
          <w:pStyle w:val="a5"/>
          <w:jc w:val="center"/>
        </w:pPr>
        <w:r>
          <w:rPr>
            <w:noProof/>
          </w:rPr>
          <mc:AlternateContent>
            <mc:Choice Requires="wps">
              <w:drawing>
                <wp:anchor distT="0" distB="0" distL="114300" distR="114300" simplePos="0" relativeHeight="251810816" behindDoc="0" locked="0" layoutInCell="1" allowOverlap="1" wp14:anchorId="1474B104" wp14:editId="5BB7AC82">
                  <wp:simplePos x="0" y="0"/>
                  <wp:positionH relativeFrom="margin">
                    <wp:posOffset>4094113</wp:posOffset>
                  </wp:positionH>
                  <wp:positionV relativeFrom="paragraph">
                    <wp:posOffset>-193474</wp:posOffset>
                  </wp:positionV>
                  <wp:extent cx="2031101" cy="501015"/>
                  <wp:effectExtent l="0" t="0" r="7620" b="0"/>
                  <wp:wrapNone/>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AC7AF" w14:textId="77777777" w:rsidR="00BD7899" w:rsidRPr="005A2EF1" w:rsidRDefault="00BD7899" w:rsidP="00523FBA">
                              <w:r w:rsidRPr="005A2EF1">
                                <w:t xml:space="preserve">Продовження </w:t>
                              </w:r>
                              <w:r>
                                <w:t>д</w:t>
                              </w:r>
                              <w:r w:rsidRPr="005A2EF1">
                                <w:t xml:space="preserve">одатка </w:t>
                              </w:r>
                              <w:r>
                                <w:t>1</w:t>
                              </w:r>
                            </w:p>
                            <w:p w14:paraId="02AB5101"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4B104" id="Прямокутник 70" o:spid="_x0000_s1073" style="position:absolute;left:0;text-align:left;margin-left:322.35pt;margin-top:-15.25pt;width:159.95pt;height:39.4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" stroked="f">
                  <v:textbox>
                    <w:txbxContent>
                      <w:p w14:paraId="315AC7AF" w14:textId="77777777" w:rsidR="00BD7899" w:rsidRPr="005A2EF1" w:rsidRDefault="00BD7899" w:rsidP="00523FBA">
                        <w:r w:rsidRPr="005A2EF1">
                          <w:t xml:space="preserve">Продовження </w:t>
                        </w:r>
                        <w:r>
                          <w:t>д</w:t>
                        </w:r>
                        <w:r w:rsidRPr="005A2EF1">
                          <w:t xml:space="preserve">одатка </w:t>
                        </w:r>
                        <w:r>
                          <w:t>1</w:t>
                        </w:r>
                      </w:p>
                      <w:p w14:paraId="02AB5101" w14:textId="77777777" w:rsidR="00BD7899" w:rsidRPr="005A2EF1" w:rsidRDefault="00BD7899" w:rsidP="00523FBA">
                        <w:r w:rsidRPr="005A2EF1">
                          <w:t>Продовження таблиці</w:t>
                        </w:r>
                      </w:p>
                    </w:txbxContent>
                  </v:textbox>
                  <w10:wrap anchorx="margin"/>
                </v:rect>
              </w:pict>
            </mc:Fallback>
          </mc:AlternateContent>
        </w:r>
        <w:r>
          <w:t>53</w:t>
        </w:r>
      </w:p>
    </w:sdtContent>
  </w:sdt>
  <w:p w14:paraId="404AE65F" w14:textId="77777777" w:rsidR="00BD7899" w:rsidRDefault="00BD7899" w:rsidP="00FE285B">
    <w:pPr>
      <w:pStyle w:val="a5"/>
      <w:jc w:val="right"/>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765091"/>
      <w:docPartObj>
        <w:docPartGallery w:val="Page Numbers (Top of Page)"/>
        <w:docPartUnique/>
      </w:docPartObj>
    </w:sdtPr>
    <w:sdtEndPr/>
    <w:sdtContent>
      <w:p w14:paraId="027B325A" w14:textId="586746C3" w:rsidR="00BD7899" w:rsidRDefault="00BD7899">
        <w:pPr>
          <w:pStyle w:val="a5"/>
          <w:jc w:val="center"/>
        </w:pPr>
        <w:r>
          <w:rPr>
            <w:noProof/>
          </w:rPr>
          <mc:AlternateContent>
            <mc:Choice Requires="wps">
              <w:drawing>
                <wp:anchor distT="0" distB="0" distL="114300" distR="114300" simplePos="0" relativeHeight="251812864" behindDoc="0" locked="0" layoutInCell="1" allowOverlap="1" wp14:anchorId="0C43F130" wp14:editId="340FA490">
                  <wp:simplePos x="0" y="0"/>
                  <wp:positionH relativeFrom="margin">
                    <wp:posOffset>4093845</wp:posOffset>
                  </wp:positionH>
                  <wp:positionV relativeFrom="paragraph">
                    <wp:posOffset>-246380</wp:posOffset>
                  </wp:positionV>
                  <wp:extent cx="2031101" cy="501015"/>
                  <wp:effectExtent l="0" t="0" r="7620" b="0"/>
                  <wp:wrapNone/>
                  <wp:docPr id="71" name="Прямокут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060D8" w14:textId="77777777" w:rsidR="00BD7899" w:rsidRPr="005A2EF1" w:rsidRDefault="00BD7899" w:rsidP="00523FBA">
                              <w:r w:rsidRPr="005A2EF1">
                                <w:t xml:space="preserve">Продовження </w:t>
                              </w:r>
                              <w:r>
                                <w:t>д</w:t>
                              </w:r>
                              <w:r w:rsidRPr="005A2EF1">
                                <w:t xml:space="preserve">одатка </w:t>
                              </w:r>
                              <w:r>
                                <w:t>1</w:t>
                              </w:r>
                            </w:p>
                            <w:p w14:paraId="14602B31"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3F130" id="Прямокутник 71" o:spid="_x0000_s1074" style="position:absolute;left:0;text-align:left;margin-left:322.35pt;margin-top:-19.4pt;width:159.95pt;height:39.4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" stroked="f">
                  <v:textbox>
                    <w:txbxContent>
                      <w:p w14:paraId="491060D8" w14:textId="77777777" w:rsidR="00BD7899" w:rsidRPr="005A2EF1" w:rsidRDefault="00BD7899" w:rsidP="00523FBA">
                        <w:r w:rsidRPr="005A2EF1">
                          <w:t xml:space="preserve">Продовження </w:t>
                        </w:r>
                        <w:r>
                          <w:t>д</w:t>
                        </w:r>
                        <w:r w:rsidRPr="005A2EF1">
                          <w:t xml:space="preserve">одатка </w:t>
                        </w:r>
                        <w:r>
                          <w:t>1</w:t>
                        </w:r>
                      </w:p>
                      <w:p w14:paraId="14602B31" w14:textId="77777777" w:rsidR="00BD7899" w:rsidRPr="005A2EF1" w:rsidRDefault="00BD7899" w:rsidP="00523FBA">
                        <w:r w:rsidRPr="005A2EF1">
                          <w:t>Продовження таблиці</w:t>
                        </w:r>
                      </w:p>
                    </w:txbxContent>
                  </v:textbox>
                  <w10:wrap anchorx="margin"/>
                </v:rect>
              </w:pict>
            </mc:Fallback>
          </mc:AlternateContent>
        </w:r>
        <w:r>
          <w:t>54</w:t>
        </w:r>
      </w:p>
    </w:sdtContent>
  </w:sdt>
  <w:p w14:paraId="4B47603D" w14:textId="77777777" w:rsidR="00BD7899" w:rsidRDefault="00BD7899" w:rsidP="00FE285B">
    <w:pPr>
      <w:pStyle w:val="a5"/>
      <w:jc w:val="right"/>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88376"/>
      <w:docPartObj>
        <w:docPartGallery w:val="Page Numbers (Top of Page)"/>
        <w:docPartUnique/>
      </w:docPartObj>
    </w:sdtPr>
    <w:sdtEndPr/>
    <w:sdtContent>
      <w:p w14:paraId="56E3271C" w14:textId="6547FB19" w:rsidR="00BD7899" w:rsidRDefault="00BD7899">
        <w:pPr>
          <w:pStyle w:val="a5"/>
          <w:jc w:val="center"/>
        </w:pPr>
        <w:r>
          <w:rPr>
            <w:noProof/>
          </w:rPr>
          <mc:AlternateContent>
            <mc:Choice Requires="wps">
              <w:drawing>
                <wp:anchor distT="0" distB="0" distL="114300" distR="114300" simplePos="0" relativeHeight="251814912" behindDoc="0" locked="0" layoutInCell="1" allowOverlap="1" wp14:anchorId="7ED4AC9E" wp14:editId="36439303">
                  <wp:simplePos x="0" y="0"/>
                  <wp:positionH relativeFrom="margin">
                    <wp:posOffset>4093845</wp:posOffset>
                  </wp:positionH>
                  <wp:positionV relativeFrom="paragraph">
                    <wp:posOffset>-269240</wp:posOffset>
                  </wp:positionV>
                  <wp:extent cx="2031101" cy="501015"/>
                  <wp:effectExtent l="0" t="0" r="7620" b="0"/>
                  <wp:wrapNone/>
                  <wp:docPr id="72" name="Прямокут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A4841" w14:textId="77777777" w:rsidR="00BD7899" w:rsidRPr="005A2EF1" w:rsidRDefault="00BD7899" w:rsidP="00523FBA">
                              <w:r w:rsidRPr="005A2EF1">
                                <w:t xml:space="preserve">Продовження </w:t>
                              </w:r>
                              <w:r>
                                <w:t>д</w:t>
                              </w:r>
                              <w:r w:rsidRPr="005A2EF1">
                                <w:t xml:space="preserve">одатка </w:t>
                              </w:r>
                              <w:r>
                                <w:t>1</w:t>
                              </w:r>
                            </w:p>
                            <w:p w14:paraId="2202A54E"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AC9E" id="Прямокутник 72" o:spid="_x0000_s1075" style="position:absolute;left:0;text-align:left;margin-left:322.35pt;margin-top:-21.2pt;width:159.95pt;height:39.4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" stroked="f">
                  <v:textbox>
                    <w:txbxContent>
                      <w:p w14:paraId="268A4841" w14:textId="77777777" w:rsidR="00BD7899" w:rsidRPr="005A2EF1" w:rsidRDefault="00BD7899" w:rsidP="00523FBA">
                        <w:r w:rsidRPr="005A2EF1">
                          <w:t xml:space="preserve">Продовження </w:t>
                        </w:r>
                        <w:r>
                          <w:t>д</w:t>
                        </w:r>
                        <w:r w:rsidRPr="005A2EF1">
                          <w:t xml:space="preserve">одатка </w:t>
                        </w:r>
                        <w:r>
                          <w:t>1</w:t>
                        </w:r>
                      </w:p>
                      <w:p w14:paraId="2202A54E" w14:textId="77777777" w:rsidR="00BD7899" w:rsidRPr="005A2EF1" w:rsidRDefault="00BD7899" w:rsidP="00523FBA">
                        <w:r w:rsidRPr="005A2EF1">
                          <w:t>Продовження таблиці</w:t>
                        </w:r>
                      </w:p>
                    </w:txbxContent>
                  </v:textbox>
                  <w10:wrap anchorx="margin"/>
                </v:rect>
              </w:pict>
            </mc:Fallback>
          </mc:AlternateContent>
        </w:r>
        <w:r>
          <w:t>55</w:t>
        </w:r>
      </w:p>
    </w:sdtContent>
  </w:sdt>
  <w:p w14:paraId="63604219" w14:textId="77777777" w:rsidR="00BD7899" w:rsidRDefault="00BD7899" w:rsidP="00FE285B">
    <w:pPr>
      <w:pStyle w:val="a5"/>
      <w:jc w:val="right"/>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048038"/>
      <w:docPartObj>
        <w:docPartGallery w:val="Page Numbers (Top of Page)"/>
        <w:docPartUnique/>
      </w:docPartObj>
    </w:sdtPr>
    <w:sdtEndPr/>
    <w:sdtContent>
      <w:p w14:paraId="712E16C2" w14:textId="1F2A5E1D" w:rsidR="00BD7899" w:rsidRDefault="00BD7899">
        <w:pPr>
          <w:pStyle w:val="a5"/>
          <w:jc w:val="center"/>
        </w:pPr>
        <w:r>
          <w:rPr>
            <w:noProof/>
          </w:rPr>
          <mc:AlternateContent>
            <mc:Choice Requires="wps">
              <w:drawing>
                <wp:anchor distT="0" distB="0" distL="114300" distR="114300" simplePos="0" relativeHeight="251816960" behindDoc="0" locked="0" layoutInCell="1" allowOverlap="1" wp14:anchorId="0232FB72" wp14:editId="10E98E42">
                  <wp:simplePos x="0" y="0"/>
                  <wp:positionH relativeFrom="margin">
                    <wp:posOffset>4093845</wp:posOffset>
                  </wp:positionH>
                  <wp:positionV relativeFrom="paragraph">
                    <wp:posOffset>-246380</wp:posOffset>
                  </wp:positionV>
                  <wp:extent cx="2031101" cy="501015"/>
                  <wp:effectExtent l="0" t="0" r="7620" b="0"/>
                  <wp:wrapNone/>
                  <wp:docPr id="73" name="Прямокут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FE370" w14:textId="77777777" w:rsidR="00BD7899" w:rsidRPr="005A2EF1" w:rsidRDefault="00BD7899" w:rsidP="00523FBA">
                              <w:r w:rsidRPr="005A2EF1">
                                <w:t xml:space="preserve">Продовження </w:t>
                              </w:r>
                              <w:r>
                                <w:t>д</w:t>
                              </w:r>
                              <w:r w:rsidRPr="005A2EF1">
                                <w:t xml:space="preserve">одатка </w:t>
                              </w:r>
                              <w:r>
                                <w:t>1</w:t>
                              </w:r>
                            </w:p>
                            <w:p w14:paraId="6744F8B5"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FB72" id="Прямокутник 73" o:spid="_x0000_s1076" style="position:absolute;left:0;text-align:left;margin-left:322.35pt;margin-top:-19.4pt;width:159.95pt;height:39.4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" stroked="f">
                  <v:textbox>
                    <w:txbxContent>
                      <w:p w14:paraId="0A7FE370" w14:textId="77777777" w:rsidR="00BD7899" w:rsidRPr="005A2EF1" w:rsidRDefault="00BD7899" w:rsidP="00523FBA">
                        <w:r w:rsidRPr="005A2EF1">
                          <w:t xml:space="preserve">Продовження </w:t>
                        </w:r>
                        <w:r>
                          <w:t>д</w:t>
                        </w:r>
                        <w:r w:rsidRPr="005A2EF1">
                          <w:t xml:space="preserve">одатка </w:t>
                        </w:r>
                        <w:r>
                          <w:t>1</w:t>
                        </w:r>
                      </w:p>
                      <w:p w14:paraId="6744F8B5" w14:textId="77777777" w:rsidR="00BD7899" w:rsidRPr="005A2EF1" w:rsidRDefault="00BD7899" w:rsidP="00523FBA">
                        <w:r w:rsidRPr="005A2EF1">
                          <w:t>Продовження таблиці</w:t>
                        </w:r>
                      </w:p>
                    </w:txbxContent>
                  </v:textbox>
                  <w10:wrap anchorx="margin"/>
                </v:rect>
              </w:pict>
            </mc:Fallback>
          </mc:AlternateContent>
        </w:r>
        <w:r>
          <w:t>56</w:t>
        </w:r>
      </w:p>
    </w:sdtContent>
  </w:sdt>
  <w:p w14:paraId="102BFA6E" w14:textId="77777777" w:rsidR="00BD7899" w:rsidRDefault="00BD7899" w:rsidP="00FE285B">
    <w:pPr>
      <w:pStyle w:val="a5"/>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973412"/>
      <w:docPartObj>
        <w:docPartGallery w:val="Page Numbers (Top of Page)"/>
        <w:docPartUnique/>
      </w:docPartObj>
    </w:sdtPr>
    <w:sdtEndPr/>
    <w:sdtContent>
      <w:p w14:paraId="3A8DEA91" w14:textId="74AAFA00" w:rsidR="00BD7899" w:rsidRDefault="00BD7899">
        <w:pPr>
          <w:pStyle w:val="a5"/>
          <w:jc w:val="center"/>
        </w:pPr>
        <w:r>
          <w:rPr>
            <w:noProof/>
          </w:rPr>
          <mc:AlternateContent>
            <mc:Choice Requires="wps">
              <w:drawing>
                <wp:anchor distT="0" distB="0" distL="114300" distR="114300" simplePos="0" relativeHeight="251889664" behindDoc="0" locked="0" layoutInCell="1" allowOverlap="1" wp14:anchorId="7547A7E3" wp14:editId="410D9791">
                  <wp:simplePos x="0" y="0"/>
                  <wp:positionH relativeFrom="margin">
                    <wp:posOffset>4050323</wp:posOffset>
                  </wp:positionH>
                  <wp:positionV relativeFrom="paragraph">
                    <wp:posOffset>-240958</wp:posOffset>
                  </wp:positionV>
                  <wp:extent cx="2031101" cy="501015"/>
                  <wp:effectExtent l="0" t="0" r="7620" b="0"/>
                  <wp:wrapNone/>
                  <wp:docPr id="26" name="Прямо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8836E" w14:textId="77777777" w:rsidR="00BD7899" w:rsidRPr="005A2EF1" w:rsidRDefault="00BD7899" w:rsidP="0039796C">
                              <w:r w:rsidRPr="005A2EF1">
                                <w:t xml:space="preserve">Продовження </w:t>
                              </w:r>
                              <w:r>
                                <w:t>д</w:t>
                              </w:r>
                              <w:r w:rsidRPr="005A2EF1">
                                <w:t xml:space="preserve">одатка </w:t>
                              </w:r>
                              <w:r>
                                <w:t>1</w:t>
                              </w:r>
                            </w:p>
                            <w:p w14:paraId="4436C9CF" w14:textId="77777777" w:rsidR="00BD7899" w:rsidRPr="005A2EF1" w:rsidRDefault="00BD7899" w:rsidP="0039796C">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A7E3" id="Прямокутник 26" o:spid="_x0000_s1027" style="position:absolute;left:0;text-align:left;margin-left:318.9pt;margin-top:-18.95pt;width:159.95pt;height:39.4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" stroked="f">
                  <v:textbox>
                    <w:txbxContent>
                      <w:p w14:paraId="23D8836E" w14:textId="77777777" w:rsidR="00BD7899" w:rsidRPr="005A2EF1" w:rsidRDefault="00BD7899" w:rsidP="0039796C">
                        <w:r w:rsidRPr="005A2EF1">
                          <w:t xml:space="preserve">Продовження </w:t>
                        </w:r>
                        <w:r>
                          <w:t>д</w:t>
                        </w:r>
                        <w:r w:rsidRPr="005A2EF1">
                          <w:t xml:space="preserve">одатка </w:t>
                        </w:r>
                        <w:r>
                          <w:t>1</w:t>
                        </w:r>
                      </w:p>
                      <w:p w14:paraId="4436C9CF" w14:textId="77777777" w:rsidR="00BD7899" w:rsidRPr="005A2EF1" w:rsidRDefault="00BD7899" w:rsidP="0039796C">
                        <w:r w:rsidRPr="005A2EF1">
                          <w:t>Продовження таблиці</w:t>
                        </w:r>
                      </w:p>
                    </w:txbxContent>
                  </v:textbox>
                  <w10:wrap anchorx="margin"/>
                </v:rect>
              </w:pict>
            </mc:Fallback>
          </mc:AlternateContent>
        </w:r>
        <w:r>
          <w:fldChar w:fldCharType="begin"/>
        </w:r>
        <w:r>
          <w:instrText>PAGE   \* MERGEFORMAT</w:instrText>
        </w:r>
        <w:r>
          <w:fldChar w:fldCharType="separate"/>
        </w:r>
        <w:r w:rsidR="00B70A56">
          <w:rPr>
            <w:noProof/>
          </w:rPr>
          <w:t>3</w:t>
        </w:r>
        <w:r>
          <w:fldChar w:fldCharType="end"/>
        </w:r>
      </w:p>
    </w:sdtContent>
  </w:sdt>
  <w:p w14:paraId="79F29F71" w14:textId="16C91095" w:rsidR="00BD7899" w:rsidRDefault="00BD7899">
    <w:pPr>
      <w:pStyle w:val="a5"/>
      <w:jc w:val="cent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809119"/>
      <w:docPartObj>
        <w:docPartGallery w:val="Page Numbers (Top of Page)"/>
        <w:docPartUnique/>
      </w:docPartObj>
    </w:sdtPr>
    <w:sdtEndPr/>
    <w:sdtContent>
      <w:p w14:paraId="016FA17E" w14:textId="597480B3" w:rsidR="00BD7899" w:rsidRDefault="00BD7899">
        <w:pPr>
          <w:pStyle w:val="a5"/>
          <w:jc w:val="center"/>
        </w:pPr>
        <w:r>
          <w:rPr>
            <w:noProof/>
          </w:rPr>
          <mc:AlternateContent>
            <mc:Choice Requires="wps">
              <w:drawing>
                <wp:anchor distT="0" distB="0" distL="114300" distR="114300" simplePos="0" relativeHeight="251819008" behindDoc="0" locked="0" layoutInCell="1" allowOverlap="1" wp14:anchorId="50C540B0" wp14:editId="54CE42D7">
                  <wp:simplePos x="0" y="0"/>
                  <wp:positionH relativeFrom="margin">
                    <wp:posOffset>4093845</wp:posOffset>
                  </wp:positionH>
                  <wp:positionV relativeFrom="paragraph">
                    <wp:posOffset>-246380</wp:posOffset>
                  </wp:positionV>
                  <wp:extent cx="2031101" cy="501015"/>
                  <wp:effectExtent l="0" t="0" r="7620" b="0"/>
                  <wp:wrapNone/>
                  <wp:docPr id="74" name="Прямокут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8A5BD" w14:textId="77777777" w:rsidR="00BD7899" w:rsidRPr="005A2EF1" w:rsidRDefault="00BD7899" w:rsidP="00523FBA">
                              <w:r w:rsidRPr="005A2EF1">
                                <w:t xml:space="preserve">Продовження </w:t>
                              </w:r>
                              <w:r>
                                <w:t>д</w:t>
                              </w:r>
                              <w:r w:rsidRPr="005A2EF1">
                                <w:t xml:space="preserve">одатка </w:t>
                              </w:r>
                              <w:r>
                                <w:t>1</w:t>
                              </w:r>
                            </w:p>
                            <w:p w14:paraId="695B0AEA"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540B0" id="Прямокутник 74" o:spid="_x0000_s1077" style="position:absolute;left:0;text-align:left;margin-left:322.35pt;margin-top:-19.4pt;width:159.95pt;height:39.4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" stroked="f">
                  <v:textbox>
                    <w:txbxContent>
                      <w:p w14:paraId="43D8A5BD" w14:textId="77777777" w:rsidR="00BD7899" w:rsidRPr="005A2EF1" w:rsidRDefault="00BD7899" w:rsidP="00523FBA">
                        <w:r w:rsidRPr="005A2EF1">
                          <w:t xml:space="preserve">Продовження </w:t>
                        </w:r>
                        <w:r>
                          <w:t>д</w:t>
                        </w:r>
                        <w:r w:rsidRPr="005A2EF1">
                          <w:t xml:space="preserve">одатка </w:t>
                        </w:r>
                        <w:r>
                          <w:t>1</w:t>
                        </w:r>
                      </w:p>
                      <w:p w14:paraId="695B0AEA" w14:textId="77777777" w:rsidR="00BD7899" w:rsidRPr="005A2EF1" w:rsidRDefault="00BD7899" w:rsidP="00523FBA">
                        <w:r w:rsidRPr="005A2EF1">
                          <w:t>Продовження таблиці</w:t>
                        </w:r>
                      </w:p>
                    </w:txbxContent>
                  </v:textbox>
                  <w10:wrap anchorx="margin"/>
                </v:rect>
              </w:pict>
            </mc:Fallback>
          </mc:AlternateContent>
        </w:r>
        <w:r>
          <w:t>57</w:t>
        </w:r>
      </w:p>
    </w:sdtContent>
  </w:sdt>
  <w:p w14:paraId="32931CD1" w14:textId="77777777" w:rsidR="00BD7899" w:rsidRDefault="00BD7899" w:rsidP="00FE285B">
    <w:pPr>
      <w:pStyle w:val="a5"/>
      <w:jc w:val="righ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4003"/>
      <w:docPartObj>
        <w:docPartGallery w:val="Page Numbers (Top of Page)"/>
        <w:docPartUnique/>
      </w:docPartObj>
    </w:sdtPr>
    <w:sdtEndPr/>
    <w:sdtContent>
      <w:p w14:paraId="44FCDDEF" w14:textId="6D94C934" w:rsidR="00BD7899" w:rsidRDefault="00BD7899">
        <w:pPr>
          <w:pStyle w:val="a5"/>
          <w:jc w:val="center"/>
        </w:pPr>
        <w:r>
          <w:rPr>
            <w:noProof/>
          </w:rPr>
          <mc:AlternateContent>
            <mc:Choice Requires="wps">
              <w:drawing>
                <wp:anchor distT="0" distB="0" distL="114300" distR="114300" simplePos="0" relativeHeight="251821056" behindDoc="0" locked="0" layoutInCell="1" allowOverlap="1" wp14:anchorId="72D0C645" wp14:editId="5C65902E">
                  <wp:simplePos x="0" y="0"/>
                  <wp:positionH relativeFrom="margin">
                    <wp:posOffset>4093845</wp:posOffset>
                  </wp:positionH>
                  <wp:positionV relativeFrom="paragraph">
                    <wp:posOffset>-246380</wp:posOffset>
                  </wp:positionV>
                  <wp:extent cx="2031101" cy="501015"/>
                  <wp:effectExtent l="0" t="0" r="7620" b="0"/>
                  <wp:wrapNone/>
                  <wp:docPr id="75" name="Прямокут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34B76" w14:textId="77777777" w:rsidR="00BD7899" w:rsidRPr="005A2EF1" w:rsidRDefault="00BD7899" w:rsidP="00523FBA">
                              <w:r w:rsidRPr="005A2EF1">
                                <w:t xml:space="preserve">Продовження </w:t>
                              </w:r>
                              <w:r>
                                <w:t>д</w:t>
                              </w:r>
                              <w:r w:rsidRPr="005A2EF1">
                                <w:t xml:space="preserve">одатка </w:t>
                              </w:r>
                              <w:r>
                                <w:t>1</w:t>
                              </w:r>
                            </w:p>
                            <w:p w14:paraId="5222BC17"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C645" id="Прямокутник 75" o:spid="_x0000_s1078" style="position:absolute;left:0;text-align:left;margin-left:322.35pt;margin-top:-19.4pt;width:159.95pt;height:39.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" stroked="f">
                  <v:textbox>
                    <w:txbxContent>
                      <w:p w14:paraId="30734B76" w14:textId="77777777" w:rsidR="00BD7899" w:rsidRPr="005A2EF1" w:rsidRDefault="00BD7899" w:rsidP="00523FBA">
                        <w:r w:rsidRPr="005A2EF1">
                          <w:t xml:space="preserve">Продовження </w:t>
                        </w:r>
                        <w:r>
                          <w:t>д</w:t>
                        </w:r>
                        <w:r w:rsidRPr="005A2EF1">
                          <w:t xml:space="preserve">одатка </w:t>
                        </w:r>
                        <w:r>
                          <w:t>1</w:t>
                        </w:r>
                      </w:p>
                      <w:p w14:paraId="5222BC17" w14:textId="77777777" w:rsidR="00BD7899" w:rsidRPr="005A2EF1" w:rsidRDefault="00BD7899" w:rsidP="00523FBA">
                        <w:r w:rsidRPr="005A2EF1">
                          <w:t>Продовження таблиці</w:t>
                        </w:r>
                      </w:p>
                    </w:txbxContent>
                  </v:textbox>
                  <w10:wrap anchorx="margin"/>
                </v:rect>
              </w:pict>
            </mc:Fallback>
          </mc:AlternateContent>
        </w:r>
        <w:r>
          <w:t>58</w:t>
        </w:r>
      </w:p>
    </w:sdtContent>
  </w:sdt>
  <w:p w14:paraId="33DAFAB5" w14:textId="77777777" w:rsidR="00BD7899" w:rsidRDefault="00BD7899" w:rsidP="00FE285B">
    <w:pPr>
      <w:pStyle w:val="a5"/>
      <w:jc w:val="righ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886747"/>
      <w:docPartObj>
        <w:docPartGallery w:val="Page Numbers (Top of Page)"/>
        <w:docPartUnique/>
      </w:docPartObj>
    </w:sdtPr>
    <w:sdtEndPr/>
    <w:sdtContent>
      <w:p w14:paraId="180A8568" w14:textId="3B6B05BC" w:rsidR="00BD7899" w:rsidRDefault="00BD7899">
        <w:pPr>
          <w:pStyle w:val="a5"/>
          <w:jc w:val="center"/>
        </w:pPr>
        <w:r>
          <w:rPr>
            <w:noProof/>
          </w:rPr>
          <mc:AlternateContent>
            <mc:Choice Requires="wps">
              <w:drawing>
                <wp:anchor distT="0" distB="0" distL="114300" distR="114300" simplePos="0" relativeHeight="251823104" behindDoc="0" locked="0" layoutInCell="1" allowOverlap="1" wp14:anchorId="06E02511" wp14:editId="002F892A">
                  <wp:simplePos x="0" y="0"/>
                  <wp:positionH relativeFrom="margin">
                    <wp:posOffset>4093845</wp:posOffset>
                  </wp:positionH>
                  <wp:positionV relativeFrom="paragraph">
                    <wp:posOffset>-261620</wp:posOffset>
                  </wp:positionV>
                  <wp:extent cx="2031101" cy="501015"/>
                  <wp:effectExtent l="0" t="0" r="7620" b="0"/>
                  <wp:wrapNone/>
                  <wp:docPr id="76" name="Прямокут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C51C" w14:textId="77777777" w:rsidR="00BD7899" w:rsidRPr="005A2EF1" w:rsidRDefault="00BD7899" w:rsidP="00523FBA">
                              <w:r w:rsidRPr="005A2EF1">
                                <w:t xml:space="preserve">Продовження </w:t>
                              </w:r>
                              <w:r>
                                <w:t>д</w:t>
                              </w:r>
                              <w:r w:rsidRPr="005A2EF1">
                                <w:t xml:space="preserve">одатка </w:t>
                              </w:r>
                              <w:r>
                                <w:t>1</w:t>
                              </w:r>
                            </w:p>
                            <w:p w14:paraId="67629FA2"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02511" id="Прямокутник 76" o:spid="_x0000_s1079" style="position:absolute;left:0;text-align:left;margin-left:322.35pt;margin-top:-20.6pt;width:159.95pt;height:39.4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" stroked="f">
                  <v:textbox>
                    <w:txbxContent>
                      <w:p w14:paraId="653CC51C" w14:textId="77777777" w:rsidR="00BD7899" w:rsidRPr="005A2EF1" w:rsidRDefault="00BD7899" w:rsidP="00523FBA">
                        <w:r w:rsidRPr="005A2EF1">
                          <w:t xml:space="preserve">Продовження </w:t>
                        </w:r>
                        <w:r>
                          <w:t>д</w:t>
                        </w:r>
                        <w:r w:rsidRPr="005A2EF1">
                          <w:t xml:space="preserve">одатка </w:t>
                        </w:r>
                        <w:r>
                          <w:t>1</w:t>
                        </w:r>
                      </w:p>
                      <w:p w14:paraId="67629FA2" w14:textId="77777777" w:rsidR="00BD7899" w:rsidRPr="005A2EF1" w:rsidRDefault="00BD7899" w:rsidP="00523FBA">
                        <w:r w:rsidRPr="005A2EF1">
                          <w:t>Продовження таблиці</w:t>
                        </w:r>
                      </w:p>
                    </w:txbxContent>
                  </v:textbox>
                  <w10:wrap anchorx="margin"/>
                </v:rect>
              </w:pict>
            </mc:Fallback>
          </mc:AlternateContent>
        </w:r>
        <w:r>
          <w:t>59</w:t>
        </w:r>
      </w:p>
    </w:sdtContent>
  </w:sdt>
  <w:p w14:paraId="66AC9BC1" w14:textId="77777777" w:rsidR="00BD7899" w:rsidRDefault="00BD7899" w:rsidP="00FE285B">
    <w:pPr>
      <w:pStyle w:val="a5"/>
      <w:jc w:val="righ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097220"/>
      <w:docPartObj>
        <w:docPartGallery w:val="Page Numbers (Top of Page)"/>
        <w:docPartUnique/>
      </w:docPartObj>
    </w:sdtPr>
    <w:sdtEndPr/>
    <w:sdtContent>
      <w:p w14:paraId="0D5F3EF5" w14:textId="055F2A91" w:rsidR="00BD7899" w:rsidRDefault="00BD7899">
        <w:pPr>
          <w:pStyle w:val="a5"/>
          <w:jc w:val="center"/>
        </w:pPr>
        <w:r>
          <w:rPr>
            <w:noProof/>
          </w:rPr>
          <mc:AlternateContent>
            <mc:Choice Requires="wps">
              <w:drawing>
                <wp:anchor distT="0" distB="0" distL="114300" distR="114300" simplePos="0" relativeHeight="251825152" behindDoc="0" locked="0" layoutInCell="1" allowOverlap="1" wp14:anchorId="65A141BD" wp14:editId="4D1DC3DA">
                  <wp:simplePos x="0" y="0"/>
                  <wp:positionH relativeFrom="margin">
                    <wp:posOffset>4094113</wp:posOffset>
                  </wp:positionH>
                  <wp:positionV relativeFrom="paragraph">
                    <wp:posOffset>-193474</wp:posOffset>
                  </wp:positionV>
                  <wp:extent cx="2031101" cy="501015"/>
                  <wp:effectExtent l="0" t="0" r="7620" b="0"/>
                  <wp:wrapNone/>
                  <wp:docPr id="77" name="Прямокут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44144" w14:textId="77777777" w:rsidR="00BD7899" w:rsidRPr="005A2EF1" w:rsidRDefault="00BD7899" w:rsidP="00523FBA">
                              <w:r w:rsidRPr="005A2EF1">
                                <w:t xml:space="preserve">Продовження </w:t>
                              </w:r>
                              <w:r>
                                <w:t>д</w:t>
                              </w:r>
                              <w:r w:rsidRPr="005A2EF1">
                                <w:t xml:space="preserve">одатка </w:t>
                              </w:r>
                              <w:r>
                                <w:t>1</w:t>
                              </w:r>
                            </w:p>
                            <w:p w14:paraId="46F8B33B"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141BD" id="Прямокутник 77" o:spid="_x0000_s1080" style="position:absolute;left:0;text-align:left;margin-left:322.35pt;margin-top:-15.25pt;width:159.95pt;height:39.4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" stroked="f">
                  <v:textbox>
                    <w:txbxContent>
                      <w:p w14:paraId="40744144" w14:textId="77777777" w:rsidR="00BD7899" w:rsidRPr="005A2EF1" w:rsidRDefault="00BD7899" w:rsidP="00523FBA">
                        <w:r w:rsidRPr="005A2EF1">
                          <w:t xml:space="preserve">Продовження </w:t>
                        </w:r>
                        <w:r>
                          <w:t>д</w:t>
                        </w:r>
                        <w:r w:rsidRPr="005A2EF1">
                          <w:t xml:space="preserve">одатка </w:t>
                        </w:r>
                        <w:r>
                          <w:t>1</w:t>
                        </w:r>
                      </w:p>
                      <w:p w14:paraId="46F8B33B" w14:textId="77777777" w:rsidR="00BD7899" w:rsidRPr="005A2EF1" w:rsidRDefault="00BD7899" w:rsidP="00523FBA">
                        <w:r w:rsidRPr="005A2EF1">
                          <w:t>Продовження таблиці</w:t>
                        </w:r>
                      </w:p>
                    </w:txbxContent>
                  </v:textbox>
                  <w10:wrap anchorx="margin"/>
                </v:rect>
              </w:pict>
            </mc:Fallback>
          </mc:AlternateContent>
        </w:r>
        <w:r>
          <w:t>60</w:t>
        </w:r>
      </w:p>
    </w:sdtContent>
  </w:sdt>
  <w:p w14:paraId="19FEF8F3" w14:textId="77777777" w:rsidR="00BD7899" w:rsidRDefault="00BD7899" w:rsidP="00FE285B">
    <w:pPr>
      <w:pStyle w:val="a5"/>
      <w:jc w:val="righ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28296"/>
      <w:docPartObj>
        <w:docPartGallery w:val="Page Numbers (Top of Page)"/>
        <w:docPartUnique/>
      </w:docPartObj>
    </w:sdtPr>
    <w:sdtEndPr/>
    <w:sdtContent>
      <w:p w14:paraId="1C4DE8BD" w14:textId="57185792" w:rsidR="00BD7899" w:rsidRDefault="00BD7899">
        <w:pPr>
          <w:pStyle w:val="a5"/>
          <w:jc w:val="center"/>
        </w:pPr>
        <w:r>
          <w:rPr>
            <w:noProof/>
          </w:rPr>
          <mc:AlternateContent>
            <mc:Choice Requires="wps">
              <w:drawing>
                <wp:anchor distT="0" distB="0" distL="114300" distR="114300" simplePos="0" relativeHeight="251827200" behindDoc="0" locked="0" layoutInCell="1" allowOverlap="1" wp14:anchorId="65FFBE7F" wp14:editId="57AD7FCE">
                  <wp:simplePos x="0" y="0"/>
                  <wp:positionH relativeFrom="margin">
                    <wp:posOffset>4093845</wp:posOffset>
                  </wp:positionH>
                  <wp:positionV relativeFrom="paragraph">
                    <wp:posOffset>-246380</wp:posOffset>
                  </wp:positionV>
                  <wp:extent cx="2031101" cy="501015"/>
                  <wp:effectExtent l="0" t="0" r="7620" b="0"/>
                  <wp:wrapNone/>
                  <wp:docPr id="78" name="Прямокут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51AF9" w14:textId="77777777" w:rsidR="00BD7899" w:rsidRPr="005A2EF1" w:rsidRDefault="00BD7899" w:rsidP="00523FBA">
                              <w:r w:rsidRPr="005A2EF1">
                                <w:t xml:space="preserve">Продовження </w:t>
                              </w:r>
                              <w:r>
                                <w:t>д</w:t>
                              </w:r>
                              <w:r w:rsidRPr="005A2EF1">
                                <w:t xml:space="preserve">одатка </w:t>
                              </w:r>
                              <w:r>
                                <w:t>1</w:t>
                              </w:r>
                            </w:p>
                            <w:p w14:paraId="7938A5CF" w14:textId="77777777" w:rsidR="00BD7899" w:rsidRPr="005A2EF1" w:rsidRDefault="00BD7899" w:rsidP="00523FB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FBE7F" id="Прямокутник 78" o:spid="_x0000_s1081" style="position:absolute;left:0;text-align:left;margin-left:322.35pt;margin-top:-19.4pt;width:159.95pt;height:39.4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" stroked="f">
                  <v:textbox>
                    <w:txbxContent>
                      <w:p w14:paraId="3E951AF9" w14:textId="77777777" w:rsidR="00BD7899" w:rsidRPr="005A2EF1" w:rsidRDefault="00BD7899" w:rsidP="00523FBA">
                        <w:r w:rsidRPr="005A2EF1">
                          <w:t xml:space="preserve">Продовження </w:t>
                        </w:r>
                        <w:r>
                          <w:t>д</w:t>
                        </w:r>
                        <w:r w:rsidRPr="005A2EF1">
                          <w:t xml:space="preserve">одатка </w:t>
                        </w:r>
                        <w:r>
                          <w:t>1</w:t>
                        </w:r>
                      </w:p>
                      <w:p w14:paraId="7938A5CF" w14:textId="77777777" w:rsidR="00BD7899" w:rsidRPr="005A2EF1" w:rsidRDefault="00BD7899" w:rsidP="00523FBA">
                        <w:r w:rsidRPr="005A2EF1">
                          <w:t>Продовження таблиці</w:t>
                        </w:r>
                      </w:p>
                    </w:txbxContent>
                  </v:textbox>
                  <w10:wrap anchorx="margin"/>
                </v:rect>
              </w:pict>
            </mc:Fallback>
          </mc:AlternateContent>
        </w:r>
        <w:r>
          <w:t>61</w:t>
        </w:r>
      </w:p>
    </w:sdtContent>
  </w:sdt>
  <w:p w14:paraId="73E652B4" w14:textId="77777777" w:rsidR="00BD7899" w:rsidRDefault="00BD7899" w:rsidP="00FE285B">
    <w:pPr>
      <w:pStyle w:val="a5"/>
      <w:jc w:val="righ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745393"/>
      <w:docPartObj>
        <w:docPartGallery w:val="Page Numbers (Top of Page)"/>
        <w:docPartUnique/>
      </w:docPartObj>
    </w:sdtPr>
    <w:sdtEndPr/>
    <w:sdtContent>
      <w:p w14:paraId="7024925D" w14:textId="6E0E1335" w:rsidR="00BD7899" w:rsidRDefault="00BD7899">
        <w:pPr>
          <w:pStyle w:val="a5"/>
          <w:jc w:val="center"/>
        </w:pPr>
        <w:r>
          <w:t>62</w:t>
        </w:r>
      </w:p>
    </w:sdtContent>
  </w:sdt>
  <w:p w14:paraId="460FF844" w14:textId="77777777" w:rsidR="00BD7899" w:rsidRDefault="00BD7899" w:rsidP="00FE285B">
    <w:pPr>
      <w:pStyle w:val="a5"/>
      <w:jc w:val="right"/>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868871"/>
      <w:docPartObj>
        <w:docPartGallery w:val="Page Numbers (Top of Page)"/>
        <w:docPartUnique/>
      </w:docPartObj>
    </w:sdtPr>
    <w:sdtEndPr/>
    <w:sdtContent>
      <w:p w14:paraId="2231789B" w14:textId="23DAFD98" w:rsidR="00BD7899" w:rsidRDefault="00BD7899">
        <w:pPr>
          <w:pStyle w:val="a5"/>
          <w:jc w:val="center"/>
        </w:pPr>
        <w:r>
          <w:rPr>
            <w:noProof/>
          </w:rPr>
          <mc:AlternateContent>
            <mc:Choice Requires="wps">
              <w:drawing>
                <wp:anchor distT="0" distB="0" distL="114300" distR="114300" simplePos="0" relativeHeight="251829248" behindDoc="0" locked="0" layoutInCell="1" allowOverlap="1" wp14:anchorId="0274D3A4" wp14:editId="0CD9DEBC">
                  <wp:simplePos x="0" y="0"/>
                  <wp:positionH relativeFrom="margin">
                    <wp:posOffset>4119880</wp:posOffset>
                  </wp:positionH>
                  <wp:positionV relativeFrom="paragraph">
                    <wp:posOffset>-221615</wp:posOffset>
                  </wp:positionV>
                  <wp:extent cx="2031101" cy="501015"/>
                  <wp:effectExtent l="0" t="0" r="7620" b="0"/>
                  <wp:wrapNone/>
                  <wp:docPr id="79" name="Прямокут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B49BC" w14:textId="77777777" w:rsidR="00BD7899" w:rsidRPr="005A2EF1" w:rsidRDefault="00BD7899" w:rsidP="00B914FA">
                              <w:r w:rsidRPr="005A2EF1">
                                <w:t xml:space="preserve">Продовження </w:t>
                              </w:r>
                              <w:r>
                                <w:t>д</w:t>
                              </w:r>
                              <w:r w:rsidRPr="005A2EF1">
                                <w:t xml:space="preserve">одатка </w:t>
                              </w:r>
                              <w:r>
                                <w:t>1</w:t>
                              </w:r>
                            </w:p>
                            <w:p w14:paraId="13D897E0"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4D3A4" id="Прямокутник 79" o:spid="_x0000_s1082" style="position:absolute;left:0;text-align:left;margin-left:324.4pt;margin-top:-17.45pt;width:159.95pt;height:39.4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" stroked="f">
                  <v:textbox>
                    <w:txbxContent>
                      <w:p w14:paraId="6ACB49BC" w14:textId="77777777" w:rsidR="00BD7899" w:rsidRPr="005A2EF1" w:rsidRDefault="00BD7899" w:rsidP="00B914FA">
                        <w:r w:rsidRPr="005A2EF1">
                          <w:t xml:space="preserve">Продовження </w:t>
                        </w:r>
                        <w:r>
                          <w:t>д</w:t>
                        </w:r>
                        <w:r w:rsidRPr="005A2EF1">
                          <w:t xml:space="preserve">одатка </w:t>
                        </w:r>
                        <w:r>
                          <w:t>1</w:t>
                        </w:r>
                      </w:p>
                      <w:p w14:paraId="13D897E0" w14:textId="77777777" w:rsidR="00BD7899" w:rsidRPr="005A2EF1" w:rsidRDefault="00BD7899" w:rsidP="00B914FA">
                        <w:r w:rsidRPr="005A2EF1">
                          <w:t>Продовження таблиці</w:t>
                        </w:r>
                      </w:p>
                    </w:txbxContent>
                  </v:textbox>
                  <w10:wrap anchorx="margin"/>
                </v:rect>
              </w:pict>
            </mc:Fallback>
          </mc:AlternateContent>
        </w:r>
        <w:r>
          <w:t>63</w:t>
        </w:r>
      </w:p>
    </w:sdtContent>
  </w:sdt>
  <w:p w14:paraId="5EEC9EF5" w14:textId="77777777" w:rsidR="00BD7899" w:rsidRDefault="00BD7899" w:rsidP="00FE285B">
    <w:pPr>
      <w:pStyle w:val="a5"/>
      <w:jc w:val="right"/>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5324"/>
      <w:docPartObj>
        <w:docPartGallery w:val="Page Numbers (Top of Page)"/>
        <w:docPartUnique/>
      </w:docPartObj>
    </w:sdtPr>
    <w:sdtEndPr/>
    <w:sdtContent>
      <w:p w14:paraId="01EB828B" w14:textId="6E0D334C" w:rsidR="00BD7899" w:rsidRDefault="00BD7899">
        <w:pPr>
          <w:pStyle w:val="a5"/>
          <w:jc w:val="center"/>
        </w:pPr>
        <w:r>
          <w:t>64</w:t>
        </w:r>
      </w:p>
    </w:sdtContent>
  </w:sdt>
  <w:p w14:paraId="42FBC6FE" w14:textId="77777777" w:rsidR="00BD7899" w:rsidRDefault="00BD7899" w:rsidP="00FE285B">
    <w:pPr>
      <w:pStyle w:val="a5"/>
      <w:jc w:val="right"/>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125284"/>
      <w:docPartObj>
        <w:docPartGallery w:val="Page Numbers (Top of Page)"/>
        <w:docPartUnique/>
      </w:docPartObj>
    </w:sdtPr>
    <w:sdtEndPr/>
    <w:sdtContent>
      <w:p w14:paraId="48570587" w14:textId="18EA3335" w:rsidR="00BD7899" w:rsidRDefault="00BD7899">
        <w:pPr>
          <w:pStyle w:val="a5"/>
          <w:jc w:val="center"/>
        </w:pPr>
        <w:r>
          <w:rPr>
            <w:noProof/>
          </w:rPr>
          <mc:AlternateContent>
            <mc:Choice Requires="wps">
              <w:drawing>
                <wp:anchor distT="0" distB="0" distL="114300" distR="114300" simplePos="0" relativeHeight="251692032" behindDoc="0" locked="0" layoutInCell="1" allowOverlap="1" wp14:anchorId="0E3C3D0F" wp14:editId="2DC8B4D2">
                  <wp:simplePos x="0" y="0"/>
                  <wp:positionH relativeFrom="margin">
                    <wp:posOffset>4190365</wp:posOffset>
                  </wp:positionH>
                  <wp:positionV relativeFrom="paragraph">
                    <wp:posOffset>-248920</wp:posOffset>
                  </wp:positionV>
                  <wp:extent cx="2031101" cy="501015"/>
                  <wp:effectExtent l="0" t="0" r="762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8A894" w14:textId="77777777" w:rsidR="00BD7899" w:rsidRPr="005A2EF1" w:rsidRDefault="00BD7899" w:rsidP="009E018E">
                              <w:r w:rsidRPr="005A2EF1">
                                <w:t xml:space="preserve">Продовження </w:t>
                              </w:r>
                              <w:r>
                                <w:t>д</w:t>
                              </w:r>
                              <w:r w:rsidRPr="005A2EF1">
                                <w:t xml:space="preserve">одатка </w:t>
                              </w:r>
                              <w:r>
                                <w:t>1</w:t>
                              </w:r>
                            </w:p>
                            <w:p w14:paraId="3C97EA71" w14:textId="77777777" w:rsidR="00BD7899" w:rsidRPr="005A2EF1" w:rsidRDefault="00BD7899" w:rsidP="009E018E">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3D0F" id="Прямокутник 9" o:spid="_x0000_s1083" style="position:absolute;left:0;text-align:left;margin-left:329.95pt;margin-top:-19.6pt;width:159.95pt;height:39.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" stroked="f">
                  <v:textbox>
                    <w:txbxContent>
                      <w:p w14:paraId="14E8A894" w14:textId="77777777" w:rsidR="00BD7899" w:rsidRPr="005A2EF1" w:rsidRDefault="00BD7899" w:rsidP="009E018E">
                        <w:r w:rsidRPr="005A2EF1">
                          <w:t xml:space="preserve">Продовження </w:t>
                        </w:r>
                        <w:r>
                          <w:t>д</w:t>
                        </w:r>
                        <w:r w:rsidRPr="005A2EF1">
                          <w:t xml:space="preserve">одатка </w:t>
                        </w:r>
                        <w:r>
                          <w:t>1</w:t>
                        </w:r>
                      </w:p>
                      <w:p w14:paraId="3C97EA71" w14:textId="77777777" w:rsidR="00BD7899" w:rsidRPr="005A2EF1" w:rsidRDefault="00BD7899" w:rsidP="009E018E">
                        <w:r w:rsidRPr="005A2EF1">
                          <w:t>Продовження таблиці</w:t>
                        </w:r>
                      </w:p>
                    </w:txbxContent>
                  </v:textbox>
                  <w10:wrap anchorx="margin"/>
                </v:rect>
              </w:pict>
            </mc:Fallback>
          </mc:AlternateContent>
        </w:r>
        <w:r>
          <w:t>65</w:t>
        </w:r>
      </w:p>
    </w:sdtContent>
  </w:sdt>
  <w:p w14:paraId="4D7BE488" w14:textId="77777777" w:rsidR="00BD7899" w:rsidRDefault="00BD7899" w:rsidP="00FE285B">
    <w:pPr>
      <w:pStyle w:val="a5"/>
      <w:jc w:val="right"/>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69954"/>
      <w:docPartObj>
        <w:docPartGallery w:val="Page Numbers (Top of Page)"/>
        <w:docPartUnique/>
      </w:docPartObj>
    </w:sdtPr>
    <w:sdtEndPr/>
    <w:sdtContent>
      <w:p w14:paraId="56F78706" w14:textId="60A1A4DE" w:rsidR="00BD7899" w:rsidRDefault="00BD7899">
        <w:pPr>
          <w:pStyle w:val="a5"/>
          <w:jc w:val="center"/>
        </w:pPr>
        <w:r>
          <w:rPr>
            <w:noProof/>
          </w:rPr>
          <mc:AlternateContent>
            <mc:Choice Requires="wps">
              <w:drawing>
                <wp:anchor distT="0" distB="0" distL="114300" distR="114300" simplePos="0" relativeHeight="251831296" behindDoc="0" locked="0" layoutInCell="1" allowOverlap="1" wp14:anchorId="3C08B40A" wp14:editId="64BFEFC5">
                  <wp:simplePos x="0" y="0"/>
                  <wp:positionH relativeFrom="margin">
                    <wp:posOffset>4129405</wp:posOffset>
                  </wp:positionH>
                  <wp:positionV relativeFrom="paragraph">
                    <wp:posOffset>-302260</wp:posOffset>
                  </wp:positionV>
                  <wp:extent cx="2031101" cy="501015"/>
                  <wp:effectExtent l="0" t="0" r="7620" b="0"/>
                  <wp:wrapNone/>
                  <wp:docPr id="80" name="Прямокут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FEEB2" w14:textId="77777777" w:rsidR="00BD7899" w:rsidRPr="005A2EF1" w:rsidRDefault="00BD7899" w:rsidP="009E018E">
                              <w:r w:rsidRPr="005A2EF1">
                                <w:t xml:space="preserve">Продовження </w:t>
                              </w:r>
                              <w:r>
                                <w:t>д</w:t>
                              </w:r>
                              <w:r w:rsidRPr="005A2EF1">
                                <w:t xml:space="preserve">одатка </w:t>
                              </w:r>
                              <w:r>
                                <w:t>1</w:t>
                              </w:r>
                            </w:p>
                            <w:p w14:paraId="7025032B" w14:textId="77777777" w:rsidR="00BD7899" w:rsidRPr="005A2EF1" w:rsidRDefault="00BD7899" w:rsidP="009E018E">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B40A" id="Прямокутник 80" o:spid="_x0000_s1084" style="position:absolute;left:0;text-align:left;margin-left:325.15pt;margin-top:-23.8pt;width:159.95pt;height:39.4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" stroked="f">
                  <v:textbox>
                    <w:txbxContent>
                      <w:p w14:paraId="5B6FEEB2" w14:textId="77777777" w:rsidR="00BD7899" w:rsidRPr="005A2EF1" w:rsidRDefault="00BD7899" w:rsidP="009E018E">
                        <w:r w:rsidRPr="005A2EF1">
                          <w:t xml:space="preserve">Продовження </w:t>
                        </w:r>
                        <w:r>
                          <w:t>д</w:t>
                        </w:r>
                        <w:r w:rsidRPr="005A2EF1">
                          <w:t xml:space="preserve">одатка </w:t>
                        </w:r>
                        <w:r>
                          <w:t>1</w:t>
                        </w:r>
                      </w:p>
                      <w:p w14:paraId="7025032B" w14:textId="77777777" w:rsidR="00BD7899" w:rsidRPr="005A2EF1" w:rsidRDefault="00BD7899" w:rsidP="009E018E">
                        <w:r w:rsidRPr="005A2EF1">
                          <w:t>Продовження таблиці</w:t>
                        </w:r>
                      </w:p>
                    </w:txbxContent>
                  </v:textbox>
                  <w10:wrap anchorx="margin"/>
                </v:rect>
              </w:pict>
            </mc:Fallback>
          </mc:AlternateContent>
        </w:r>
        <w:r>
          <w:t>66</w:t>
        </w:r>
      </w:p>
    </w:sdtContent>
  </w:sdt>
  <w:p w14:paraId="7103DB80" w14:textId="77777777" w:rsidR="00BD7899" w:rsidRPr="009577D6" w:rsidRDefault="00BD7899" w:rsidP="00FE285B">
    <w:pPr>
      <w:pStyle w:val="a5"/>
      <w:jc w:val="right"/>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895559"/>
      <w:docPartObj>
        <w:docPartGallery w:val="Page Numbers (Top of Page)"/>
        <w:docPartUnique/>
      </w:docPartObj>
    </w:sdtPr>
    <w:sdtEndPr/>
    <w:sdtContent>
      <w:p w14:paraId="7985CEA1" w14:textId="77777777" w:rsidR="00BD7899" w:rsidRDefault="00BD7899">
        <w:pPr>
          <w:pStyle w:val="a5"/>
          <w:jc w:val="center"/>
        </w:pPr>
        <w:r>
          <w:rPr>
            <w:noProof/>
          </w:rPr>
          <mc:AlternateContent>
            <mc:Choice Requires="wps">
              <w:drawing>
                <wp:anchor distT="0" distB="0" distL="114300" distR="114300" simplePos="0" relativeHeight="251675648" behindDoc="0" locked="0" layoutInCell="1" allowOverlap="1" wp14:anchorId="147CB183" wp14:editId="1609AF3D">
                  <wp:simplePos x="0" y="0"/>
                  <wp:positionH relativeFrom="margin">
                    <wp:posOffset>4131945</wp:posOffset>
                  </wp:positionH>
                  <wp:positionV relativeFrom="paragraph">
                    <wp:posOffset>-236855</wp:posOffset>
                  </wp:positionV>
                  <wp:extent cx="1985010" cy="501015"/>
                  <wp:effectExtent l="0" t="0" r="0" b="0"/>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1A98F" w14:textId="77777777" w:rsidR="00BD7899" w:rsidRPr="005A2EF1" w:rsidRDefault="00BD7899" w:rsidP="00D87B65">
                              <w:r w:rsidRPr="005A2EF1">
                                <w:t xml:space="preserve">Продовження </w:t>
                              </w:r>
                              <w:r>
                                <w:t>д</w:t>
                              </w:r>
                              <w:r w:rsidRPr="005A2EF1">
                                <w:t xml:space="preserve">одатка </w:t>
                              </w:r>
                              <w:r>
                                <w:t>1</w:t>
                              </w:r>
                            </w:p>
                            <w:p w14:paraId="4842CE95" w14:textId="51C16E79" w:rsidR="00BD7899" w:rsidRDefault="00BD7899" w:rsidP="00D87B65">
                              <w:r w:rsidRPr="005A2EF1">
                                <w:t>Продовження таблиці</w:t>
                              </w:r>
                            </w:p>
                            <w:p w14:paraId="04B7F34C" w14:textId="1DDDD8FF" w:rsidR="00BD7899" w:rsidRDefault="00BD7899" w:rsidP="00D87B65"/>
                            <w:p w14:paraId="62DA6841" w14:textId="77777777" w:rsidR="00BD7899" w:rsidRPr="005A2EF1" w:rsidRDefault="00BD7899" w:rsidP="00D87B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CB183" id="Прямокутник 14" o:spid="_x0000_s1028" style="position:absolute;left:0;text-align:left;margin-left:325.35pt;margin-top:-18.65pt;width:156.3pt;height:39.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" stroked="f">
                  <v:textbox>
                    <w:txbxContent>
                      <w:p w14:paraId="6C31A98F" w14:textId="77777777" w:rsidR="00BD7899" w:rsidRPr="005A2EF1" w:rsidRDefault="00BD7899" w:rsidP="00D87B65">
                        <w:r w:rsidRPr="005A2EF1">
                          <w:t xml:space="preserve">Продовження </w:t>
                        </w:r>
                        <w:r>
                          <w:t>д</w:t>
                        </w:r>
                        <w:r w:rsidRPr="005A2EF1">
                          <w:t xml:space="preserve">одатка </w:t>
                        </w:r>
                        <w:r>
                          <w:t>1</w:t>
                        </w:r>
                      </w:p>
                      <w:p w14:paraId="4842CE95" w14:textId="51C16E79" w:rsidR="00BD7899" w:rsidRDefault="00BD7899" w:rsidP="00D87B65">
                        <w:r w:rsidRPr="005A2EF1">
                          <w:t>Продовження таблиці</w:t>
                        </w:r>
                      </w:p>
                      <w:p w14:paraId="04B7F34C" w14:textId="1DDDD8FF" w:rsidR="00BD7899" w:rsidRDefault="00BD7899" w:rsidP="00D87B65"/>
                      <w:p w14:paraId="62DA6841" w14:textId="77777777" w:rsidR="00BD7899" w:rsidRPr="005A2EF1" w:rsidRDefault="00BD7899" w:rsidP="00D87B65"/>
                    </w:txbxContent>
                  </v:textbox>
                  <w10:wrap anchorx="margin"/>
                </v:rect>
              </w:pict>
            </mc:Fallback>
          </mc:AlternateContent>
        </w:r>
        <w:r>
          <w:t>5</w:t>
        </w:r>
      </w:p>
      <w:p w14:paraId="6E87A5E7" w14:textId="6CDD1BF1" w:rsidR="00BD7899" w:rsidRDefault="0044013C">
        <w:pPr>
          <w:pStyle w:val="a5"/>
          <w:jc w:val="center"/>
        </w:pPr>
      </w:p>
    </w:sdtContent>
  </w:sdt>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333907"/>
      <w:docPartObj>
        <w:docPartGallery w:val="Page Numbers (Top of Page)"/>
        <w:docPartUnique/>
      </w:docPartObj>
    </w:sdtPr>
    <w:sdtEndPr/>
    <w:sdtContent>
      <w:p w14:paraId="15194D75" w14:textId="2A4900B7" w:rsidR="00BD7899" w:rsidRDefault="00BD7899">
        <w:pPr>
          <w:pStyle w:val="a5"/>
          <w:jc w:val="center"/>
        </w:pPr>
        <w:r>
          <w:rPr>
            <w:noProof/>
          </w:rPr>
          <mc:AlternateContent>
            <mc:Choice Requires="wps">
              <w:drawing>
                <wp:anchor distT="0" distB="0" distL="114300" distR="114300" simplePos="0" relativeHeight="251833344" behindDoc="0" locked="0" layoutInCell="1" allowOverlap="1" wp14:anchorId="241C2D8E" wp14:editId="576F89D5">
                  <wp:simplePos x="0" y="0"/>
                  <wp:positionH relativeFrom="margin">
                    <wp:posOffset>4175125</wp:posOffset>
                  </wp:positionH>
                  <wp:positionV relativeFrom="paragraph">
                    <wp:posOffset>-226060</wp:posOffset>
                  </wp:positionV>
                  <wp:extent cx="2031101" cy="501015"/>
                  <wp:effectExtent l="0" t="0" r="7620" b="0"/>
                  <wp:wrapNone/>
                  <wp:docPr id="81" name="Прямокут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F10A2" w14:textId="77777777" w:rsidR="00BD7899" w:rsidRPr="005A2EF1" w:rsidRDefault="00BD7899" w:rsidP="009E018E">
                              <w:r w:rsidRPr="005A2EF1">
                                <w:t xml:space="preserve">Продовження </w:t>
                              </w:r>
                              <w:r>
                                <w:t>д</w:t>
                              </w:r>
                              <w:r w:rsidRPr="005A2EF1">
                                <w:t xml:space="preserve">одатка </w:t>
                              </w:r>
                              <w:r>
                                <w:t>1</w:t>
                              </w:r>
                            </w:p>
                            <w:p w14:paraId="6D1DD38B" w14:textId="77777777" w:rsidR="00BD7899" w:rsidRPr="005A2EF1" w:rsidRDefault="00BD7899" w:rsidP="009E018E">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2D8E" id="Прямокутник 81" o:spid="_x0000_s1085" style="position:absolute;left:0;text-align:left;margin-left:328.75pt;margin-top:-17.8pt;width:159.95pt;height:39.4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" stroked="f">
                  <v:textbox>
                    <w:txbxContent>
                      <w:p w14:paraId="0EAF10A2" w14:textId="77777777" w:rsidR="00BD7899" w:rsidRPr="005A2EF1" w:rsidRDefault="00BD7899" w:rsidP="009E018E">
                        <w:r w:rsidRPr="005A2EF1">
                          <w:t xml:space="preserve">Продовження </w:t>
                        </w:r>
                        <w:r>
                          <w:t>д</w:t>
                        </w:r>
                        <w:r w:rsidRPr="005A2EF1">
                          <w:t xml:space="preserve">одатка </w:t>
                        </w:r>
                        <w:r>
                          <w:t>1</w:t>
                        </w:r>
                      </w:p>
                      <w:p w14:paraId="6D1DD38B" w14:textId="77777777" w:rsidR="00BD7899" w:rsidRPr="005A2EF1" w:rsidRDefault="00BD7899" w:rsidP="009E018E">
                        <w:r w:rsidRPr="005A2EF1">
                          <w:t>Продовження таблиці</w:t>
                        </w:r>
                      </w:p>
                    </w:txbxContent>
                  </v:textbox>
                  <w10:wrap anchorx="margin"/>
                </v:rect>
              </w:pict>
            </mc:Fallback>
          </mc:AlternateContent>
        </w:r>
        <w:r>
          <w:t>67</w:t>
        </w:r>
      </w:p>
    </w:sdtContent>
  </w:sdt>
  <w:p w14:paraId="06BD380E" w14:textId="77777777" w:rsidR="00BD7899" w:rsidRDefault="00BD7899" w:rsidP="00FE285B">
    <w:pPr>
      <w:pStyle w:val="a5"/>
      <w:jc w:val="righ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571891"/>
      <w:docPartObj>
        <w:docPartGallery w:val="Page Numbers (Top of Page)"/>
        <w:docPartUnique/>
      </w:docPartObj>
    </w:sdtPr>
    <w:sdtEndPr/>
    <w:sdtContent>
      <w:p w14:paraId="722C8072" w14:textId="00F56555" w:rsidR="00BD7899" w:rsidRDefault="00BD7899">
        <w:pPr>
          <w:pStyle w:val="a5"/>
          <w:jc w:val="center"/>
        </w:pPr>
        <w:r>
          <w:t>68</w:t>
        </w:r>
      </w:p>
    </w:sdtContent>
  </w:sdt>
  <w:p w14:paraId="30489073" w14:textId="77777777" w:rsidR="00BD7899" w:rsidRDefault="00BD7899" w:rsidP="00FE285B">
    <w:pPr>
      <w:pStyle w:val="a5"/>
      <w:jc w:val="right"/>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45976"/>
      <w:docPartObj>
        <w:docPartGallery w:val="Page Numbers (Top of Page)"/>
        <w:docPartUnique/>
      </w:docPartObj>
    </w:sdtPr>
    <w:sdtEndPr/>
    <w:sdtContent>
      <w:p w14:paraId="66CDE70E" w14:textId="1110ADF7" w:rsidR="00BD7899" w:rsidRDefault="00BD7899">
        <w:pPr>
          <w:pStyle w:val="a5"/>
          <w:jc w:val="center"/>
        </w:pPr>
        <w:r>
          <w:rPr>
            <w:noProof/>
          </w:rPr>
          <mc:AlternateContent>
            <mc:Choice Requires="wps">
              <w:drawing>
                <wp:anchor distT="0" distB="0" distL="114300" distR="114300" simplePos="0" relativeHeight="251835392" behindDoc="0" locked="0" layoutInCell="1" allowOverlap="1" wp14:anchorId="2284314A" wp14:editId="28CE6541">
                  <wp:simplePos x="0" y="0"/>
                  <wp:positionH relativeFrom="margin">
                    <wp:posOffset>4026535</wp:posOffset>
                  </wp:positionH>
                  <wp:positionV relativeFrom="paragraph">
                    <wp:posOffset>-221615</wp:posOffset>
                  </wp:positionV>
                  <wp:extent cx="2031101" cy="501015"/>
                  <wp:effectExtent l="0" t="0" r="0" b="0"/>
                  <wp:wrapNone/>
                  <wp:docPr id="83" name="Прямокут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EF636" w14:textId="77777777" w:rsidR="00BD7899" w:rsidRPr="005A2EF1" w:rsidRDefault="00BD7899" w:rsidP="00B914FA">
                              <w:r w:rsidRPr="005A2EF1">
                                <w:t xml:space="preserve">Продовження </w:t>
                              </w:r>
                              <w:r>
                                <w:t>д</w:t>
                              </w:r>
                              <w:r w:rsidRPr="005A2EF1">
                                <w:t xml:space="preserve">одатка </w:t>
                              </w:r>
                              <w:r>
                                <w:t>1</w:t>
                              </w:r>
                            </w:p>
                            <w:p w14:paraId="136858AD"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4314A" id="Прямокутник 83" o:spid="_x0000_s1086" style="position:absolute;left:0;text-align:left;margin-left:317.05pt;margin-top:-17.45pt;width:159.95pt;height:39.4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" stroked="f">
                  <v:textbox>
                    <w:txbxContent>
                      <w:p w14:paraId="3DEEF636" w14:textId="77777777" w:rsidR="00BD7899" w:rsidRPr="005A2EF1" w:rsidRDefault="00BD7899" w:rsidP="00B914FA">
                        <w:r w:rsidRPr="005A2EF1">
                          <w:t xml:space="preserve">Продовження </w:t>
                        </w:r>
                        <w:r>
                          <w:t>д</w:t>
                        </w:r>
                        <w:r w:rsidRPr="005A2EF1">
                          <w:t xml:space="preserve">одатка </w:t>
                        </w:r>
                        <w:r>
                          <w:t>1</w:t>
                        </w:r>
                      </w:p>
                      <w:p w14:paraId="136858AD" w14:textId="77777777" w:rsidR="00BD7899" w:rsidRPr="005A2EF1" w:rsidRDefault="00BD7899" w:rsidP="00B914FA">
                        <w:r w:rsidRPr="005A2EF1">
                          <w:t>Продовження таблиці</w:t>
                        </w:r>
                      </w:p>
                    </w:txbxContent>
                  </v:textbox>
                  <w10:wrap anchorx="margin"/>
                </v:rect>
              </w:pict>
            </mc:Fallback>
          </mc:AlternateContent>
        </w:r>
        <w:r>
          <w:t>69</w:t>
        </w:r>
      </w:p>
    </w:sdtContent>
  </w:sdt>
  <w:p w14:paraId="0425E0B4" w14:textId="77777777" w:rsidR="00BD7899" w:rsidRDefault="00BD7899" w:rsidP="00FE285B">
    <w:pPr>
      <w:pStyle w:val="a5"/>
      <w:jc w:val="right"/>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264391"/>
      <w:docPartObj>
        <w:docPartGallery w:val="Page Numbers (Top of Page)"/>
        <w:docPartUnique/>
      </w:docPartObj>
    </w:sdtPr>
    <w:sdtEndPr/>
    <w:sdtContent>
      <w:p w14:paraId="1106F32A" w14:textId="3BABEE55" w:rsidR="00BD7899" w:rsidRDefault="00BD7899">
        <w:pPr>
          <w:pStyle w:val="a5"/>
          <w:jc w:val="center"/>
        </w:pPr>
        <w:r>
          <w:t>70</w:t>
        </w:r>
      </w:p>
    </w:sdtContent>
  </w:sdt>
  <w:p w14:paraId="52AB3E3D" w14:textId="77777777" w:rsidR="00BD7899" w:rsidRDefault="00BD7899" w:rsidP="00FE285B">
    <w:pPr>
      <w:pStyle w:val="a5"/>
      <w:jc w:val="righ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495559"/>
      <w:docPartObj>
        <w:docPartGallery w:val="Page Numbers (Top of Page)"/>
        <w:docPartUnique/>
      </w:docPartObj>
    </w:sdtPr>
    <w:sdtEndPr/>
    <w:sdtContent>
      <w:p w14:paraId="4816AFCD" w14:textId="51F5F17B" w:rsidR="00BD7899" w:rsidRDefault="00BD7899">
        <w:pPr>
          <w:pStyle w:val="a5"/>
          <w:jc w:val="center"/>
        </w:pPr>
        <w:r>
          <w:rPr>
            <w:noProof/>
          </w:rPr>
          <mc:AlternateContent>
            <mc:Choice Requires="wps">
              <w:drawing>
                <wp:anchor distT="0" distB="0" distL="114300" distR="114300" simplePos="0" relativeHeight="251837440" behindDoc="0" locked="0" layoutInCell="1" allowOverlap="1" wp14:anchorId="26A66382" wp14:editId="50D01E22">
                  <wp:simplePos x="0" y="0"/>
                  <wp:positionH relativeFrom="margin">
                    <wp:posOffset>4081780</wp:posOffset>
                  </wp:positionH>
                  <wp:positionV relativeFrom="paragraph">
                    <wp:posOffset>-237490</wp:posOffset>
                  </wp:positionV>
                  <wp:extent cx="2031101" cy="501015"/>
                  <wp:effectExtent l="0" t="0" r="7620" b="0"/>
                  <wp:wrapNone/>
                  <wp:docPr id="85" name="Прямокут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EA8D3" w14:textId="77777777" w:rsidR="00BD7899" w:rsidRPr="005A2EF1" w:rsidRDefault="00BD7899" w:rsidP="00B914FA">
                              <w:r w:rsidRPr="005A2EF1">
                                <w:t xml:space="preserve">Продовження </w:t>
                              </w:r>
                              <w:r>
                                <w:t>д</w:t>
                              </w:r>
                              <w:r w:rsidRPr="005A2EF1">
                                <w:t xml:space="preserve">одатка </w:t>
                              </w:r>
                              <w:r>
                                <w:t>1</w:t>
                              </w:r>
                            </w:p>
                            <w:p w14:paraId="28FFA85B"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66382" id="Прямокутник 85" o:spid="_x0000_s1087" style="position:absolute;left:0;text-align:left;margin-left:321.4pt;margin-top:-18.7pt;width:159.95pt;height:39.4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" stroked="f">
                  <v:textbox>
                    <w:txbxContent>
                      <w:p w14:paraId="70DEA8D3" w14:textId="77777777" w:rsidR="00BD7899" w:rsidRPr="005A2EF1" w:rsidRDefault="00BD7899" w:rsidP="00B914FA">
                        <w:r w:rsidRPr="005A2EF1">
                          <w:t xml:space="preserve">Продовження </w:t>
                        </w:r>
                        <w:r>
                          <w:t>д</w:t>
                        </w:r>
                        <w:r w:rsidRPr="005A2EF1">
                          <w:t xml:space="preserve">одатка </w:t>
                        </w:r>
                        <w:r>
                          <w:t>1</w:t>
                        </w:r>
                      </w:p>
                      <w:p w14:paraId="28FFA85B" w14:textId="77777777" w:rsidR="00BD7899" w:rsidRPr="005A2EF1" w:rsidRDefault="00BD7899" w:rsidP="00B914FA">
                        <w:r w:rsidRPr="005A2EF1">
                          <w:t>Продовження таблиці</w:t>
                        </w:r>
                      </w:p>
                    </w:txbxContent>
                  </v:textbox>
                  <w10:wrap anchorx="margin"/>
                </v:rect>
              </w:pict>
            </mc:Fallback>
          </mc:AlternateContent>
        </w:r>
        <w:r>
          <w:t>71</w:t>
        </w:r>
      </w:p>
    </w:sdtContent>
  </w:sdt>
  <w:p w14:paraId="29633845" w14:textId="77777777" w:rsidR="00BD7899" w:rsidRDefault="00BD7899" w:rsidP="00FE285B">
    <w:pPr>
      <w:pStyle w:val="a5"/>
      <w:jc w:val="righ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161850"/>
      <w:docPartObj>
        <w:docPartGallery w:val="Page Numbers (Top of Page)"/>
        <w:docPartUnique/>
      </w:docPartObj>
    </w:sdtPr>
    <w:sdtEndPr/>
    <w:sdtContent>
      <w:p w14:paraId="75D31364" w14:textId="65B80C78" w:rsidR="00BD7899" w:rsidRDefault="00BD7899">
        <w:pPr>
          <w:pStyle w:val="a5"/>
          <w:jc w:val="center"/>
        </w:pPr>
        <w:r>
          <w:rPr>
            <w:noProof/>
          </w:rPr>
          <mc:AlternateContent>
            <mc:Choice Requires="wps">
              <w:drawing>
                <wp:anchor distT="0" distB="0" distL="114300" distR="114300" simplePos="0" relativeHeight="251839488" behindDoc="0" locked="0" layoutInCell="1" allowOverlap="1" wp14:anchorId="2018AE4B" wp14:editId="4A2026C1">
                  <wp:simplePos x="0" y="0"/>
                  <wp:positionH relativeFrom="margin">
                    <wp:posOffset>4066540</wp:posOffset>
                  </wp:positionH>
                  <wp:positionV relativeFrom="paragraph">
                    <wp:posOffset>-267970</wp:posOffset>
                  </wp:positionV>
                  <wp:extent cx="2031101" cy="501015"/>
                  <wp:effectExtent l="0" t="0" r="7620" b="0"/>
                  <wp:wrapNone/>
                  <wp:docPr id="86" name="Прямокут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C4385" w14:textId="77777777" w:rsidR="00BD7899" w:rsidRPr="005A2EF1" w:rsidRDefault="00BD7899" w:rsidP="00B914FA">
                              <w:r w:rsidRPr="005A2EF1">
                                <w:t xml:space="preserve">Продовження </w:t>
                              </w:r>
                              <w:r>
                                <w:t>д</w:t>
                              </w:r>
                              <w:r w:rsidRPr="005A2EF1">
                                <w:t xml:space="preserve">одатка </w:t>
                              </w:r>
                              <w:r>
                                <w:t>1</w:t>
                              </w:r>
                            </w:p>
                            <w:p w14:paraId="07A728AD"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8AE4B" id="Прямокутник 86" o:spid="_x0000_s1088" style="position:absolute;left:0;text-align:left;margin-left:320.2pt;margin-top:-21.1pt;width:159.95pt;height:39.4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" stroked="f">
                  <v:textbox>
                    <w:txbxContent>
                      <w:p w14:paraId="4CAC4385" w14:textId="77777777" w:rsidR="00BD7899" w:rsidRPr="005A2EF1" w:rsidRDefault="00BD7899" w:rsidP="00B914FA">
                        <w:r w:rsidRPr="005A2EF1">
                          <w:t xml:space="preserve">Продовження </w:t>
                        </w:r>
                        <w:r>
                          <w:t>д</w:t>
                        </w:r>
                        <w:r w:rsidRPr="005A2EF1">
                          <w:t xml:space="preserve">одатка </w:t>
                        </w:r>
                        <w:r>
                          <w:t>1</w:t>
                        </w:r>
                      </w:p>
                      <w:p w14:paraId="07A728AD" w14:textId="77777777" w:rsidR="00BD7899" w:rsidRPr="005A2EF1" w:rsidRDefault="00BD7899" w:rsidP="00B914FA">
                        <w:r w:rsidRPr="005A2EF1">
                          <w:t>Продовження таблиці</w:t>
                        </w:r>
                      </w:p>
                    </w:txbxContent>
                  </v:textbox>
                  <w10:wrap anchorx="margin"/>
                </v:rect>
              </w:pict>
            </mc:Fallback>
          </mc:AlternateContent>
        </w:r>
        <w:r>
          <w:t>72</w:t>
        </w:r>
      </w:p>
    </w:sdtContent>
  </w:sdt>
  <w:p w14:paraId="3D9BE122" w14:textId="77777777" w:rsidR="00BD7899" w:rsidRDefault="00BD7899" w:rsidP="00FE285B">
    <w:pPr>
      <w:pStyle w:val="a5"/>
      <w:jc w:val="right"/>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43777"/>
      <w:docPartObj>
        <w:docPartGallery w:val="Page Numbers (Top of Page)"/>
        <w:docPartUnique/>
      </w:docPartObj>
    </w:sdtPr>
    <w:sdtEndPr/>
    <w:sdtContent>
      <w:p w14:paraId="7427AFCB" w14:textId="7BDA00A9" w:rsidR="00BD7899" w:rsidRDefault="00BD7899">
        <w:pPr>
          <w:pStyle w:val="a5"/>
          <w:jc w:val="center"/>
        </w:pPr>
        <w:r>
          <w:rPr>
            <w:noProof/>
          </w:rPr>
          <mc:AlternateContent>
            <mc:Choice Requires="wps">
              <w:drawing>
                <wp:anchor distT="0" distB="0" distL="114300" distR="114300" simplePos="0" relativeHeight="251841536" behindDoc="0" locked="0" layoutInCell="1" allowOverlap="1" wp14:anchorId="7D7C3347" wp14:editId="7025CEB2">
                  <wp:simplePos x="0" y="0"/>
                  <wp:positionH relativeFrom="margin">
                    <wp:posOffset>4089400</wp:posOffset>
                  </wp:positionH>
                  <wp:positionV relativeFrom="paragraph">
                    <wp:posOffset>-222250</wp:posOffset>
                  </wp:positionV>
                  <wp:extent cx="2031101" cy="501015"/>
                  <wp:effectExtent l="0" t="0" r="0" b="0"/>
                  <wp:wrapNone/>
                  <wp:docPr id="87" name="Прямокут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21F1F" w14:textId="77777777" w:rsidR="00BD7899" w:rsidRPr="005A2EF1" w:rsidRDefault="00BD7899" w:rsidP="00B914FA">
                              <w:r w:rsidRPr="005A2EF1">
                                <w:t xml:space="preserve">Продовження </w:t>
                              </w:r>
                              <w:r>
                                <w:t>д</w:t>
                              </w:r>
                              <w:r w:rsidRPr="005A2EF1">
                                <w:t xml:space="preserve">одатка </w:t>
                              </w:r>
                              <w:r>
                                <w:t>1</w:t>
                              </w:r>
                            </w:p>
                            <w:p w14:paraId="1A10B6CA" w14:textId="77777777" w:rsidR="00BD7899" w:rsidRPr="005A2EF1" w:rsidRDefault="00BD7899" w:rsidP="00B914F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C3347" id="Прямокутник 87" o:spid="_x0000_s1089" style="position:absolute;left:0;text-align:left;margin-left:322pt;margin-top:-17.5pt;width:159.95pt;height:39.4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" stroked="f">
                  <v:textbox>
                    <w:txbxContent>
                      <w:p w14:paraId="4A221F1F" w14:textId="77777777" w:rsidR="00BD7899" w:rsidRPr="005A2EF1" w:rsidRDefault="00BD7899" w:rsidP="00B914FA">
                        <w:r w:rsidRPr="005A2EF1">
                          <w:t xml:space="preserve">Продовження </w:t>
                        </w:r>
                        <w:r>
                          <w:t>д</w:t>
                        </w:r>
                        <w:r w:rsidRPr="005A2EF1">
                          <w:t xml:space="preserve">одатка </w:t>
                        </w:r>
                        <w:r>
                          <w:t>1</w:t>
                        </w:r>
                      </w:p>
                      <w:p w14:paraId="1A10B6CA" w14:textId="77777777" w:rsidR="00BD7899" w:rsidRPr="005A2EF1" w:rsidRDefault="00BD7899" w:rsidP="00B914FA">
                        <w:r w:rsidRPr="005A2EF1">
                          <w:t>Продовження таблиці</w:t>
                        </w:r>
                      </w:p>
                    </w:txbxContent>
                  </v:textbox>
                  <w10:wrap anchorx="margin"/>
                </v:rect>
              </w:pict>
            </mc:Fallback>
          </mc:AlternateContent>
        </w:r>
        <w:r>
          <w:t>73</w:t>
        </w:r>
      </w:p>
    </w:sdtContent>
  </w:sdt>
  <w:p w14:paraId="3190077E" w14:textId="77777777" w:rsidR="00BD7899" w:rsidRDefault="00BD7899" w:rsidP="00FE285B">
    <w:pPr>
      <w:pStyle w:val="a5"/>
      <w:jc w:val="right"/>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829058"/>
      <w:docPartObj>
        <w:docPartGallery w:val="Page Numbers (Top of Page)"/>
        <w:docPartUnique/>
      </w:docPartObj>
    </w:sdtPr>
    <w:sdtEndPr/>
    <w:sdtContent>
      <w:p w14:paraId="295EB611" w14:textId="0B608B0A" w:rsidR="00BD7899" w:rsidRDefault="00BD7899">
        <w:pPr>
          <w:pStyle w:val="a5"/>
          <w:jc w:val="center"/>
        </w:pPr>
        <w:r>
          <w:t>74</w:t>
        </w:r>
      </w:p>
    </w:sdtContent>
  </w:sdt>
  <w:p w14:paraId="317B80A5" w14:textId="77777777" w:rsidR="00BD7899" w:rsidRDefault="00BD7899" w:rsidP="00FE285B">
    <w:pPr>
      <w:pStyle w:val="a5"/>
      <w:jc w:val="right"/>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541871"/>
      <w:docPartObj>
        <w:docPartGallery w:val="Page Numbers (Top of Page)"/>
        <w:docPartUnique/>
      </w:docPartObj>
    </w:sdtPr>
    <w:sdtEndPr/>
    <w:sdtContent>
      <w:p w14:paraId="03535A5B" w14:textId="3EA85ED6" w:rsidR="00BD7899" w:rsidRDefault="00BD7899">
        <w:pPr>
          <w:pStyle w:val="a5"/>
          <w:jc w:val="center"/>
        </w:pPr>
        <w:r>
          <w:rPr>
            <w:noProof/>
          </w:rPr>
          <mc:AlternateContent>
            <mc:Choice Requires="wps">
              <w:drawing>
                <wp:anchor distT="0" distB="0" distL="114300" distR="114300" simplePos="0" relativeHeight="251685888" behindDoc="0" locked="0" layoutInCell="1" allowOverlap="1" wp14:anchorId="28320342" wp14:editId="21B3B1FA">
                  <wp:simplePos x="0" y="0"/>
                  <wp:positionH relativeFrom="margin">
                    <wp:posOffset>4233600</wp:posOffset>
                  </wp:positionH>
                  <wp:positionV relativeFrom="paragraph">
                    <wp:posOffset>-259835</wp:posOffset>
                  </wp:positionV>
                  <wp:extent cx="2031101" cy="501015"/>
                  <wp:effectExtent l="0" t="0" r="7620" b="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80CA" w14:textId="77777777" w:rsidR="00BD7899" w:rsidRPr="005A2EF1" w:rsidRDefault="00BD7899" w:rsidP="000D345D">
                              <w:r w:rsidRPr="005A2EF1">
                                <w:t xml:space="preserve">Продовження </w:t>
                              </w:r>
                              <w:r>
                                <w:t>д</w:t>
                              </w:r>
                              <w:r w:rsidRPr="005A2EF1">
                                <w:t xml:space="preserve">одатка </w:t>
                              </w:r>
                              <w:r>
                                <w:t>1</w:t>
                              </w:r>
                            </w:p>
                            <w:p w14:paraId="211D7D0F" w14:textId="77777777" w:rsidR="00BD7899" w:rsidRPr="005A2EF1" w:rsidRDefault="00BD7899" w:rsidP="000D345D">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20342" id="Прямокутник 17" o:spid="_x0000_s1090" style="position:absolute;left:0;text-align:left;margin-left:333.35pt;margin-top:-20.45pt;width:159.95pt;height:39.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" stroked="f">
                  <v:textbox>
                    <w:txbxContent>
                      <w:p w14:paraId="099480CA" w14:textId="77777777" w:rsidR="00BD7899" w:rsidRPr="005A2EF1" w:rsidRDefault="00BD7899" w:rsidP="000D345D">
                        <w:r w:rsidRPr="005A2EF1">
                          <w:t xml:space="preserve">Продовження </w:t>
                        </w:r>
                        <w:r>
                          <w:t>д</w:t>
                        </w:r>
                        <w:r w:rsidRPr="005A2EF1">
                          <w:t xml:space="preserve">одатка </w:t>
                        </w:r>
                        <w:r>
                          <w:t>1</w:t>
                        </w:r>
                      </w:p>
                      <w:p w14:paraId="211D7D0F" w14:textId="77777777" w:rsidR="00BD7899" w:rsidRPr="005A2EF1" w:rsidRDefault="00BD7899" w:rsidP="000D345D">
                        <w:r w:rsidRPr="005A2EF1">
                          <w:t>Продовження таблиці</w:t>
                        </w:r>
                      </w:p>
                    </w:txbxContent>
                  </v:textbox>
                  <w10:wrap anchorx="margin"/>
                </v:rect>
              </w:pict>
            </mc:Fallback>
          </mc:AlternateContent>
        </w:r>
        <w:r>
          <w:t>75</w:t>
        </w:r>
      </w:p>
    </w:sdtContent>
  </w:sdt>
  <w:p w14:paraId="2FBE077D" w14:textId="77777777" w:rsidR="00BD7899" w:rsidRDefault="00BD7899" w:rsidP="00FE285B">
    <w:pPr>
      <w:pStyle w:val="a5"/>
      <w:jc w:val="right"/>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226632"/>
      <w:docPartObj>
        <w:docPartGallery w:val="Page Numbers (Top of Page)"/>
        <w:docPartUnique/>
      </w:docPartObj>
    </w:sdtPr>
    <w:sdtEndPr/>
    <w:sdtContent>
      <w:p w14:paraId="77F91150" w14:textId="0B34D525" w:rsidR="00BD7899" w:rsidRDefault="00BD7899">
        <w:pPr>
          <w:pStyle w:val="a5"/>
          <w:jc w:val="center"/>
        </w:pPr>
        <w:r>
          <w:t>76</w:t>
        </w:r>
      </w:p>
    </w:sdtContent>
  </w:sdt>
  <w:p w14:paraId="291A247F" w14:textId="77777777" w:rsidR="00BD7899" w:rsidRDefault="00BD7899" w:rsidP="00FE285B">
    <w:pPr>
      <w:pStyle w:val="a5"/>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349232"/>
      <w:docPartObj>
        <w:docPartGallery w:val="Page Numbers (Top of Page)"/>
        <w:docPartUnique/>
      </w:docPartObj>
    </w:sdtPr>
    <w:sdtEndPr/>
    <w:sdtContent>
      <w:p w14:paraId="6C56EF3C" w14:textId="648E84BA" w:rsidR="00BD7899" w:rsidRDefault="00BD7899">
        <w:pPr>
          <w:pStyle w:val="a5"/>
          <w:jc w:val="center"/>
        </w:pPr>
        <w:r>
          <w:t>6</w:t>
        </w:r>
      </w:p>
      <w:p w14:paraId="5E24BEB7" w14:textId="77777777" w:rsidR="00BD7899" w:rsidRDefault="0044013C">
        <w:pPr>
          <w:pStyle w:val="a5"/>
          <w:jc w:val="center"/>
        </w:pPr>
      </w:p>
    </w:sdtContent>
  </w:sdt>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561731"/>
      <w:docPartObj>
        <w:docPartGallery w:val="Page Numbers (Top of Page)"/>
        <w:docPartUnique/>
      </w:docPartObj>
    </w:sdtPr>
    <w:sdtEndPr/>
    <w:sdtContent>
      <w:p w14:paraId="13EAC511" w14:textId="2AE4B62D" w:rsidR="00BD7899" w:rsidRDefault="00BD7899">
        <w:pPr>
          <w:pStyle w:val="a5"/>
          <w:jc w:val="center"/>
        </w:pPr>
        <w:r>
          <w:t>77</w:t>
        </w:r>
      </w:p>
    </w:sdtContent>
  </w:sdt>
  <w:p w14:paraId="3096D5E6" w14:textId="77777777" w:rsidR="00BD7899" w:rsidRDefault="00BD7899" w:rsidP="00FE285B">
    <w:pPr>
      <w:pStyle w:val="a5"/>
      <w:jc w:val="right"/>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480230"/>
      <w:docPartObj>
        <w:docPartGallery w:val="Page Numbers (Top of Page)"/>
        <w:docPartUnique/>
      </w:docPartObj>
    </w:sdtPr>
    <w:sdtEndPr/>
    <w:sdtContent>
      <w:p w14:paraId="2BCF7EEC" w14:textId="7E60EA7A" w:rsidR="00BD7899" w:rsidRDefault="00BD7899">
        <w:pPr>
          <w:pStyle w:val="a5"/>
          <w:jc w:val="center"/>
        </w:pPr>
        <w:r>
          <w:t>78</w:t>
        </w:r>
      </w:p>
    </w:sdtContent>
  </w:sdt>
  <w:p w14:paraId="5244E97E" w14:textId="77777777" w:rsidR="00BD7899" w:rsidRDefault="00BD7899" w:rsidP="00FE285B">
    <w:pPr>
      <w:pStyle w:val="a5"/>
      <w:jc w:val="right"/>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46243"/>
      <w:docPartObj>
        <w:docPartGallery w:val="Page Numbers (Top of Page)"/>
        <w:docPartUnique/>
      </w:docPartObj>
    </w:sdtPr>
    <w:sdtEndPr/>
    <w:sdtContent>
      <w:p w14:paraId="1B58877A" w14:textId="557F8A9F" w:rsidR="00BD7899" w:rsidRDefault="00BD7899">
        <w:pPr>
          <w:pStyle w:val="a5"/>
          <w:jc w:val="center"/>
        </w:pPr>
        <w:r>
          <w:fldChar w:fldCharType="begin"/>
        </w:r>
        <w:r>
          <w:instrText>PAGE   \* MERGEFORMAT</w:instrText>
        </w:r>
        <w:r>
          <w:fldChar w:fldCharType="separate"/>
        </w:r>
        <w:r w:rsidR="00B70A56">
          <w:rPr>
            <w:noProof/>
          </w:rPr>
          <w:t>79</w:t>
        </w:r>
        <w:r>
          <w:fldChar w:fldCharType="end"/>
        </w:r>
      </w:p>
    </w:sdtContent>
  </w:sdt>
  <w:p w14:paraId="00DD57A7" w14:textId="77777777" w:rsidR="00BD7899" w:rsidRDefault="00BD7899">
    <w:pPr>
      <w:pStyle w:val="a5"/>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5645"/>
      <w:docPartObj>
        <w:docPartGallery w:val="Page Numbers (Top of Page)"/>
        <w:docPartUnique/>
      </w:docPartObj>
    </w:sdtPr>
    <w:sdtEndPr/>
    <w:sdtContent>
      <w:p w14:paraId="2186143B" w14:textId="712E35F0" w:rsidR="00BD7899" w:rsidRDefault="00BD7899">
        <w:pPr>
          <w:pStyle w:val="a5"/>
          <w:jc w:val="center"/>
        </w:pPr>
        <w:r w:rsidRPr="00E6235F">
          <w:rPr>
            <w:noProof/>
          </w:rPr>
          <mc:AlternateContent>
            <mc:Choice Requires="wps">
              <w:drawing>
                <wp:anchor distT="0" distB="0" distL="114300" distR="114300" simplePos="0" relativeHeight="251949056" behindDoc="0" locked="0" layoutInCell="1" allowOverlap="1" wp14:anchorId="618DFB09" wp14:editId="1EE47B23">
                  <wp:simplePos x="0" y="0"/>
                  <wp:positionH relativeFrom="margin">
                    <wp:posOffset>7536873</wp:posOffset>
                  </wp:positionH>
                  <wp:positionV relativeFrom="paragraph">
                    <wp:posOffset>-166890</wp:posOffset>
                  </wp:positionV>
                  <wp:extent cx="2009775" cy="496111"/>
                  <wp:effectExtent l="0" t="0" r="952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A0F44" w14:textId="77777777" w:rsidR="00BD7899" w:rsidRPr="00236F2E" w:rsidRDefault="00BD7899" w:rsidP="0027551A">
                              <w:r w:rsidRPr="005A2EF1">
                                <w:t xml:space="preserve">Продовження </w:t>
                              </w:r>
                              <w:r>
                                <w:t>д</w:t>
                              </w:r>
                              <w:r w:rsidRPr="005A2EF1">
                                <w:t xml:space="preserve">одатка </w:t>
                              </w:r>
                              <w:r>
                                <w:t>5</w:t>
                              </w:r>
                            </w:p>
                            <w:p w14:paraId="75C85587" w14:textId="77777777" w:rsidR="00BD7899" w:rsidRPr="0006661F" w:rsidRDefault="00BD7899" w:rsidP="0027551A">
                              <w:pPr>
                                <w:rPr>
                                  <w:lang w:val="en-US"/>
                                </w:rPr>
                              </w:pPr>
                              <w:r>
                                <w:t xml:space="preserve">Продовження таблиці </w:t>
                              </w: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DFB09" id="Прямоугольник 1" o:spid="_x0000_s1091" style="position:absolute;left:0;text-align:left;margin-left:593.45pt;margin-top:-13.15pt;width:158.25pt;height:39.0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" stroked="f">
                  <v:textbox>
                    <w:txbxContent>
                      <w:p w14:paraId="0F1A0F44" w14:textId="77777777" w:rsidR="00BD7899" w:rsidRPr="00236F2E" w:rsidRDefault="00BD7899" w:rsidP="0027551A">
                        <w:r w:rsidRPr="005A2EF1">
                          <w:t xml:space="preserve">Продовження </w:t>
                        </w:r>
                        <w:r>
                          <w:t>д</w:t>
                        </w:r>
                        <w:r w:rsidRPr="005A2EF1">
                          <w:t xml:space="preserve">одатка </w:t>
                        </w:r>
                        <w:r>
                          <w:t>5</w:t>
                        </w:r>
                      </w:p>
                      <w:p w14:paraId="75C85587" w14:textId="77777777" w:rsidR="00BD7899" w:rsidRPr="0006661F" w:rsidRDefault="00BD7899" w:rsidP="0027551A">
                        <w:pPr>
                          <w:rPr>
                            <w:lang w:val="en-US"/>
                          </w:rPr>
                        </w:pPr>
                        <w:r>
                          <w:t xml:space="preserve">Продовження таблиці </w:t>
                        </w:r>
                        <w:r>
                          <w:rPr>
                            <w:lang w:val="en-US"/>
                          </w:rPr>
                          <w:t>1</w:t>
                        </w:r>
                      </w:p>
                    </w:txbxContent>
                  </v:textbox>
                  <w10:wrap anchorx="margin"/>
                </v:rect>
              </w:pict>
            </mc:Fallback>
          </mc:AlternateContent>
        </w:r>
        <w:r>
          <w:fldChar w:fldCharType="begin"/>
        </w:r>
        <w:r>
          <w:instrText>PAGE   \* MERGEFORMAT</w:instrText>
        </w:r>
        <w:r>
          <w:fldChar w:fldCharType="separate"/>
        </w:r>
        <w:r w:rsidR="00B70A56">
          <w:rPr>
            <w:noProof/>
          </w:rPr>
          <w:t>80</w:t>
        </w:r>
        <w:r>
          <w:fldChar w:fldCharType="end"/>
        </w:r>
      </w:p>
    </w:sdtContent>
  </w:sdt>
  <w:p w14:paraId="2FC2DC66" w14:textId="77777777" w:rsidR="00BD7899" w:rsidRDefault="00BD7899">
    <w:pPr>
      <w:pStyle w:val="a5"/>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2660"/>
      <w:docPartObj>
        <w:docPartGallery w:val="Page Numbers (Top of Page)"/>
        <w:docPartUnique/>
      </w:docPartObj>
    </w:sdtPr>
    <w:sdtEndPr/>
    <w:sdtContent>
      <w:p w14:paraId="3B3F819C" w14:textId="23C70948" w:rsidR="00BD7899" w:rsidRDefault="00BD7899">
        <w:pPr>
          <w:pStyle w:val="a5"/>
          <w:jc w:val="center"/>
        </w:pPr>
        <w:r w:rsidRPr="00E6235F">
          <w:rPr>
            <w:noProof/>
          </w:rPr>
          <mc:AlternateContent>
            <mc:Choice Requires="wps">
              <w:drawing>
                <wp:anchor distT="0" distB="0" distL="114300" distR="114300" simplePos="0" relativeHeight="251895808" behindDoc="0" locked="0" layoutInCell="1" allowOverlap="1" wp14:anchorId="7BE6498C" wp14:editId="2172EFD7">
                  <wp:simplePos x="0" y="0"/>
                  <wp:positionH relativeFrom="margin">
                    <wp:posOffset>7574280</wp:posOffset>
                  </wp:positionH>
                  <wp:positionV relativeFrom="paragraph">
                    <wp:posOffset>-180340</wp:posOffset>
                  </wp:positionV>
                  <wp:extent cx="2009775" cy="496111"/>
                  <wp:effectExtent l="0" t="0" r="9525" b="0"/>
                  <wp:wrapNone/>
                  <wp:docPr id="2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69D22" w14:textId="77777777" w:rsidR="00BD7899" w:rsidRPr="00236F2E" w:rsidRDefault="00BD7899" w:rsidP="0027551A">
                              <w:r w:rsidRPr="005A2EF1">
                                <w:t xml:space="preserve">Продовження </w:t>
                              </w:r>
                              <w:r>
                                <w:t>д</w:t>
                              </w:r>
                              <w:r w:rsidRPr="005A2EF1">
                                <w:t xml:space="preserve">одатка </w:t>
                              </w:r>
                              <w:r>
                                <w:t>5</w:t>
                              </w:r>
                            </w:p>
                            <w:p w14:paraId="3AC6DE45" w14:textId="77777777" w:rsidR="00BD7899" w:rsidRPr="0006661F" w:rsidRDefault="00BD7899" w:rsidP="0027551A">
                              <w:pPr>
                                <w:rPr>
                                  <w:lang w:val="en-US"/>
                                </w:rPr>
                              </w:pPr>
                              <w:r>
                                <w:t xml:space="preserve">Продовження таблиці </w:t>
                              </w: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6498C" id="_x0000_s1092" style="position:absolute;left:0;text-align:left;margin-left:596.4pt;margin-top:-14.2pt;width:158.25pt;height:39.0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" stroked="f">
                  <v:textbox>
                    <w:txbxContent>
                      <w:p w14:paraId="0A069D22" w14:textId="77777777" w:rsidR="00BD7899" w:rsidRPr="00236F2E" w:rsidRDefault="00BD7899" w:rsidP="0027551A">
                        <w:r w:rsidRPr="005A2EF1">
                          <w:t xml:space="preserve">Продовження </w:t>
                        </w:r>
                        <w:r>
                          <w:t>д</w:t>
                        </w:r>
                        <w:r w:rsidRPr="005A2EF1">
                          <w:t xml:space="preserve">одатка </w:t>
                        </w:r>
                        <w:r>
                          <w:t>5</w:t>
                        </w:r>
                      </w:p>
                      <w:p w14:paraId="3AC6DE45" w14:textId="77777777" w:rsidR="00BD7899" w:rsidRPr="0006661F" w:rsidRDefault="00BD7899" w:rsidP="0027551A">
                        <w:pPr>
                          <w:rPr>
                            <w:lang w:val="en-US"/>
                          </w:rPr>
                        </w:pPr>
                        <w:r>
                          <w:t xml:space="preserve">Продовження таблиці </w:t>
                        </w:r>
                        <w:r>
                          <w:rPr>
                            <w:lang w:val="en-US"/>
                          </w:rPr>
                          <w:t>1</w:t>
                        </w:r>
                      </w:p>
                    </w:txbxContent>
                  </v:textbox>
                  <w10:wrap anchorx="margin"/>
                </v:rect>
              </w:pict>
            </mc:Fallback>
          </mc:AlternateContent>
        </w:r>
        <w:r>
          <w:fldChar w:fldCharType="begin"/>
        </w:r>
        <w:r>
          <w:instrText>PAGE   \* MERGEFORMAT</w:instrText>
        </w:r>
        <w:r>
          <w:fldChar w:fldCharType="separate"/>
        </w:r>
        <w:r w:rsidR="00B70A56">
          <w:rPr>
            <w:noProof/>
          </w:rPr>
          <w:t>81</w:t>
        </w:r>
        <w:r>
          <w:fldChar w:fldCharType="end"/>
        </w:r>
      </w:p>
    </w:sdtContent>
  </w:sdt>
  <w:p w14:paraId="651CC28B" w14:textId="77777777" w:rsidR="00BD7899" w:rsidRDefault="00BD7899">
    <w:pPr>
      <w:pStyle w:val="a5"/>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202223"/>
      <w:docPartObj>
        <w:docPartGallery w:val="Page Numbers (Top of Page)"/>
        <w:docPartUnique/>
      </w:docPartObj>
    </w:sdtPr>
    <w:sdtEndPr/>
    <w:sdtContent>
      <w:p w14:paraId="12EF8F31" w14:textId="77BA1324" w:rsidR="00BD7899" w:rsidRDefault="00BD7899">
        <w:pPr>
          <w:pStyle w:val="a5"/>
          <w:jc w:val="center"/>
        </w:pPr>
        <w:r w:rsidRPr="00E6235F">
          <w:rPr>
            <w:noProof/>
          </w:rPr>
          <mc:AlternateContent>
            <mc:Choice Requires="wps">
              <w:drawing>
                <wp:anchor distT="0" distB="0" distL="114300" distR="114300" simplePos="0" relativeHeight="251897856" behindDoc="0" locked="0" layoutInCell="1" allowOverlap="1" wp14:anchorId="4AE3DC5C" wp14:editId="685216A2">
                  <wp:simplePos x="0" y="0"/>
                  <wp:positionH relativeFrom="margin">
                    <wp:posOffset>7539990</wp:posOffset>
                  </wp:positionH>
                  <wp:positionV relativeFrom="paragraph">
                    <wp:posOffset>-189230</wp:posOffset>
                  </wp:positionV>
                  <wp:extent cx="2009775" cy="496111"/>
                  <wp:effectExtent l="0" t="0" r="9525" b="0"/>
                  <wp:wrapNone/>
                  <wp:docPr id="8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62E86" w14:textId="77777777" w:rsidR="00BD7899" w:rsidRPr="00236F2E" w:rsidRDefault="00BD7899" w:rsidP="0027551A">
                              <w:r w:rsidRPr="005A2EF1">
                                <w:t xml:space="preserve">Продовження </w:t>
                              </w:r>
                              <w:r>
                                <w:t>д</w:t>
                              </w:r>
                              <w:r w:rsidRPr="005A2EF1">
                                <w:t xml:space="preserve">одатка </w:t>
                              </w:r>
                              <w:r>
                                <w:t>5</w:t>
                              </w:r>
                            </w:p>
                            <w:p w14:paraId="5C539DA0" w14:textId="2F95F79C" w:rsidR="00BD7899" w:rsidRPr="004C38E3" w:rsidRDefault="00BD7899" w:rsidP="0027551A">
                              <w:r>
                                <w:t>Продовження таблиці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3DC5C" id="_x0000_s1093" style="position:absolute;left:0;text-align:left;margin-left:593.7pt;margin-top:-14.9pt;width:158.25pt;height:39.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" stroked="f">
                  <v:textbox>
                    <w:txbxContent>
                      <w:p w14:paraId="22A62E86" w14:textId="77777777" w:rsidR="00BD7899" w:rsidRPr="00236F2E" w:rsidRDefault="00BD7899" w:rsidP="0027551A">
                        <w:r w:rsidRPr="005A2EF1">
                          <w:t xml:space="preserve">Продовження </w:t>
                        </w:r>
                        <w:r>
                          <w:t>д</w:t>
                        </w:r>
                        <w:r w:rsidRPr="005A2EF1">
                          <w:t xml:space="preserve">одатка </w:t>
                        </w:r>
                        <w:r>
                          <w:t>5</w:t>
                        </w:r>
                      </w:p>
                      <w:p w14:paraId="5C539DA0" w14:textId="2F95F79C" w:rsidR="00BD7899" w:rsidRPr="004C38E3" w:rsidRDefault="00BD7899" w:rsidP="0027551A">
                        <w:r>
                          <w:t>Продовження таблиці 2</w:t>
                        </w:r>
                      </w:p>
                    </w:txbxContent>
                  </v:textbox>
                  <w10:wrap anchorx="margin"/>
                </v:rect>
              </w:pict>
            </mc:Fallback>
          </mc:AlternateContent>
        </w:r>
        <w:r>
          <w:fldChar w:fldCharType="begin"/>
        </w:r>
        <w:r>
          <w:instrText>PAGE   \* MERGEFORMAT</w:instrText>
        </w:r>
        <w:r>
          <w:fldChar w:fldCharType="separate"/>
        </w:r>
        <w:r w:rsidR="00B70A56">
          <w:rPr>
            <w:noProof/>
          </w:rPr>
          <w:t>82</w:t>
        </w:r>
        <w:r>
          <w:fldChar w:fldCharType="end"/>
        </w:r>
      </w:p>
    </w:sdtContent>
  </w:sdt>
  <w:p w14:paraId="562932CC" w14:textId="77777777" w:rsidR="00BD7899" w:rsidRDefault="00BD7899">
    <w:pPr>
      <w:pStyle w:val="a5"/>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60108"/>
      <w:docPartObj>
        <w:docPartGallery w:val="Page Numbers (Top of Page)"/>
        <w:docPartUnique/>
      </w:docPartObj>
    </w:sdtPr>
    <w:sdtEndPr/>
    <w:sdtContent>
      <w:p w14:paraId="5EEC6283" w14:textId="1E91EB27" w:rsidR="00BD7899" w:rsidRDefault="00BD7899">
        <w:pPr>
          <w:pStyle w:val="a5"/>
          <w:jc w:val="center"/>
        </w:pPr>
        <w:r w:rsidRPr="00E6235F">
          <w:rPr>
            <w:noProof/>
          </w:rPr>
          <mc:AlternateContent>
            <mc:Choice Requires="wps">
              <w:drawing>
                <wp:anchor distT="0" distB="0" distL="114300" distR="114300" simplePos="0" relativeHeight="251899904" behindDoc="0" locked="0" layoutInCell="1" allowOverlap="1" wp14:anchorId="39035E2E" wp14:editId="74EBD3F6">
                  <wp:simplePos x="0" y="0"/>
                  <wp:positionH relativeFrom="margin">
                    <wp:posOffset>7467600</wp:posOffset>
                  </wp:positionH>
                  <wp:positionV relativeFrom="paragraph">
                    <wp:posOffset>-194599</wp:posOffset>
                  </wp:positionV>
                  <wp:extent cx="2009775" cy="496111"/>
                  <wp:effectExtent l="0" t="0" r="9525" b="0"/>
                  <wp:wrapNone/>
                  <wp:docPr id="8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4DF3B" w14:textId="77777777" w:rsidR="00BD7899" w:rsidRPr="00236F2E" w:rsidRDefault="00BD7899" w:rsidP="0027551A">
                              <w:r w:rsidRPr="005A2EF1">
                                <w:t xml:space="preserve">Продовження </w:t>
                              </w:r>
                              <w:r>
                                <w:t>д</w:t>
                              </w:r>
                              <w:r w:rsidRPr="005A2EF1">
                                <w:t xml:space="preserve">одатка </w:t>
                              </w:r>
                              <w:r>
                                <w:t>5</w:t>
                              </w:r>
                            </w:p>
                            <w:p w14:paraId="4E64D0D2" w14:textId="27BEBB72" w:rsidR="00BD7899" w:rsidRPr="004C38E3" w:rsidRDefault="00BD7899" w:rsidP="0027551A">
                              <w:r>
                                <w:t>Продовження таблиці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35E2E" id="_x0000_s1094" style="position:absolute;left:0;text-align:left;margin-left:588pt;margin-top:-15.3pt;width:158.25pt;height:39.0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" stroked="f">
                  <v:textbox>
                    <w:txbxContent>
                      <w:p w14:paraId="7334DF3B" w14:textId="77777777" w:rsidR="00BD7899" w:rsidRPr="00236F2E" w:rsidRDefault="00BD7899" w:rsidP="0027551A">
                        <w:r w:rsidRPr="005A2EF1">
                          <w:t xml:space="preserve">Продовження </w:t>
                        </w:r>
                        <w:r>
                          <w:t>д</w:t>
                        </w:r>
                        <w:r w:rsidRPr="005A2EF1">
                          <w:t xml:space="preserve">одатка </w:t>
                        </w:r>
                        <w:r>
                          <w:t>5</w:t>
                        </w:r>
                      </w:p>
                      <w:p w14:paraId="4E64D0D2" w14:textId="27BEBB72" w:rsidR="00BD7899" w:rsidRPr="004C38E3" w:rsidRDefault="00BD7899" w:rsidP="0027551A">
                        <w:r>
                          <w:t>Продовження таблиці 2</w:t>
                        </w:r>
                      </w:p>
                    </w:txbxContent>
                  </v:textbox>
                  <w10:wrap anchorx="margin"/>
                </v:rect>
              </w:pict>
            </mc:Fallback>
          </mc:AlternateContent>
        </w:r>
        <w:r>
          <w:fldChar w:fldCharType="begin"/>
        </w:r>
        <w:r>
          <w:instrText>PAGE   \* MERGEFORMAT</w:instrText>
        </w:r>
        <w:r>
          <w:fldChar w:fldCharType="separate"/>
        </w:r>
        <w:r w:rsidR="00B70A56">
          <w:rPr>
            <w:noProof/>
          </w:rPr>
          <w:t>84</w:t>
        </w:r>
        <w:r>
          <w:fldChar w:fldCharType="end"/>
        </w:r>
      </w:p>
    </w:sdtContent>
  </w:sdt>
  <w:p w14:paraId="4B695E61" w14:textId="77777777" w:rsidR="00BD7899" w:rsidRDefault="00BD7899">
    <w:pPr>
      <w:pStyle w:val="a5"/>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7C83" w14:textId="0ECCC12F" w:rsidR="00BD7899" w:rsidRDefault="00BD7899">
    <w:pPr>
      <w:pStyle w:val="a5"/>
      <w:jc w:val="center"/>
    </w:pPr>
    <w:r w:rsidRPr="00E6235F">
      <w:rPr>
        <w:noProof/>
      </w:rPr>
      <mc:AlternateContent>
        <mc:Choice Requires="wps">
          <w:drawing>
            <wp:anchor distT="0" distB="0" distL="114300" distR="114300" simplePos="0" relativeHeight="251904000" behindDoc="0" locked="0" layoutInCell="1" allowOverlap="1" wp14:anchorId="6F8F91B6" wp14:editId="413A31FB">
              <wp:simplePos x="0" y="0"/>
              <wp:positionH relativeFrom="margin">
                <wp:posOffset>7467600</wp:posOffset>
              </wp:positionH>
              <wp:positionV relativeFrom="paragraph">
                <wp:posOffset>-250017</wp:posOffset>
              </wp:positionV>
              <wp:extent cx="2009775" cy="496111"/>
              <wp:effectExtent l="0" t="0" r="9525" b="0"/>
              <wp:wrapNone/>
              <wp:docPr id="8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59BB9" w14:textId="77777777" w:rsidR="00BD7899" w:rsidRPr="00236F2E" w:rsidRDefault="00BD7899" w:rsidP="0027551A">
                          <w:r w:rsidRPr="005A2EF1">
                            <w:t xml:space="preserve">Продовження </w:t>
                          </w:r>
                          <w:r>
                            <w:t>д</w:t>
                          </w:r>
                          <w:r w:rsidRPr="005A2EF1">
                            <w:t xml:space="preserve">одатка </w:t>
                          </w:r>
                          <w:r>
                            <w:t>5</w:t>
                          </w:r>
                        </w:p>
                        <w:p w14:paraId="4DA3D77B" w14:textId="5BDAE3AD" w:rsidR="00BD7899" w:rsidRPr="004C38E3" w:rsidRDefault="00BD7899" w:rsidP="0027551A">
                          <w:r>
                            <w:t>Продовження таблиці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F91B6" id="_x0000_s1095" style="position:absolute;left:0;text-align:left;margin-left:588pt;margin-top:-19.7pt;width:158.25pt;height:39.0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" stroked="f">
              <v:textbox>
                <w:txbxContent>
                  <w:p w14:paraId="32359BB9" w14:textId="77777777" w:rsidR="00BD7899" w:rsidRPr="00236F2E" w:rsidRDefault="00BD7899" w:rsidP="0027551A">
                    <w:r w:rsidRPr="005A2EF1">
                      <w:t xml:space="preserve">Продовження </w:t>
                    </w:r>
                    <w:r>
                      <w:t>д</w:t>
                    </w:r>
                    <w:r w:rsidRPr="005A2EF1">
                      <w:t xml:space="preserve">одатка </w:t>
                    </w:r>
                    <w:r>
                      <w:t>5</w:t>
                    </w:r>
                  </w:p>
                  <w:p w14:paraId="4DA3D77B" w14:textId="5BDAE3AD" w:rsidR="00BD7899" w:rsidRPr="004C38E3" w:rsidRDefault="00BD7899" w:rsidP="0027551A">
                    <w:r>
                      <w:t>Продовження таблиці 2</w:t>
                    </w:r>
                  </w:p>
                </w:txbxContent>
              </v:textbox>
              <w10:wrap anchorx="margin"/>
            </v:rect>
          </w:pict>
        </mc:Fallback>
      </mc:AlternateContent>
    </w:r>
    <w:sdt>
      <w:sdtPr>
        <w:id w:val="-10221768"/>
        <w:docPartObj>
          <w:docPartGallery w:val="Page Numbers (Top of Page)"/>
          <w:docPartUnique/>
        </w:docPartObj>
      </w:sdtPr>
      <w:sdtEndPr/>
      <w:sdtContent>
        <w:r>
          <w:fldChar w:fldCharType="begin"/>
        </w:r>
        <w:r>
          <w:instrText>PAGE   \* MERGEFORMAT</w:instrText>
        </w:r>
        <w:r>
          <w:fldChar w:fldCharType="separate"/>
        </w:r>
        <w:r w:rsidR="00B70A56">
          <w:rPr>
            <w:noProof/>
          </w:rPr>
          <w:t>86</w:t>
        </w:r>
        <w:r>
          <w:fldChar w:fldCharType="end"/>
        </w:r>
      </w:sdtContent>
    </w:sdt>
  </w:p>
  <w:p w14:paraId="73BED5DE" w14:textId="77777777" w:rsidR="00BD7899" w:rsidRDefault="00BD7899">
    <w:pPr>
      <w:pStyle w:val="a5"/>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115384"/>
      <w:docPartObj>
        <w:docPartGallery w:val="Page Numbers (Top of Page)"/>
        <w:docPartUnique/>
      </w:docPartObj>
    </w:sdtPr>
    <w:sdtEndPr/>
    <w:sdtContent>
      <w:p w14:paraId="41E57E66" w14:textId="659759FB" w:rsidR="00BD7899" w:rsidRDefault="00BD7899">
        <w:pPr>
          <w:pStyle w:val="a5"/>
          <w:jc w:val="center"/>
        </w:pPr>
        <w:r w:rsidRPr="00E6235F">
          <w:rPr>
            <w:noProof/>
          </w:rPr>
          <mc:AlternateContent>
            <mc:Choice Requires="wps">
              <w:drawing>
                <wp:anchor distT="0" distB="0" distL="114300" distR="114300" simplePos="0" relativeHeight="251910144" behindDoc="0" locked="0" layoutInCell="1" allowOverlap="1" wp14:anchorId="6D0A7956" wp14:editId="4D810AE1">
                  <wp:simplePos x="0" y="0"/>
                  <wp:positionH relativeFrom="margin">
                    <wp:posOffset>7482840</wp:posOffset>
                  </wp:positionH>
                  <wp:positionV relativeFrom="paragraph">
                    <wp:posOffset>-125095</wp:posOffset>
                  </wp:positionV>
                  <wp:extent cx="2009775" cy="496111"/>
                  <wp:effectExtent l="0" t="0" r="9525" b="0"/>
                  <wp:wrapNone/>
                  <wp:docPr id="11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C79A5" w14:textId="084FD6C0" w:rsidR="00BD7899" w:rsidRDefault="00BD7899" w:rsidP="008918D7">
                              <w:r w:rsidRPr="005A2EF1">
                                <w:t xml:space="preserve">Продовження </w:t>
                              </w:r>
                              <w:r>
                                <w:t>д</w:t>
                              </w:r>
                              <w:r w:rsidRPr="005A2EF1">
                                <w:t xml:space="preserve">одатка </w:t>
                              </w:r>
                              <w:r>
                                <w:t>5</w:t>
                              </w:r>
                            </w:p>
                            <w:p w14:paraId="0E5A8D1D" w14:textId="7E42EEA7" w:rsidR="00BD7899" w:rsidRPr="005A2EF1" w:rsidRDefault="00BD7899" w:rsidP="00ED10E7">
                              <w:r w:rsidRPr="005A2EF1">
                                <w:t>Продовження таблиці</w:t>
                              </w:r>
                              <w:r>
                                <w:t xml:space="preserve"> 2</w:t>
                              </w:r>
                            </w:p>
                            <w:p w14:paraId="79EE3A5F" w14:textId="77777777" w:rsidR="00BD7899" w:rsidRPr="00236F2E" w:rsidRDefault="00BD7899" w:rsidP="00891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A7956" id="_x0000_s1096" style="position:absolute;left:0;text-align:left;margin-left:589.2pt;margin-top:-9.85pt;width:158.25pt;height:39.0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" stroked="f">
                  <v:textbox>
                    <w:txbxContent>
                      <w:p w14:paraId="231C79A5" w14:textId="084FD6C0" w:rsidR="00BD7899" w:rsidRDefault="00BD7899" w:rsidP="008918D7">
                        <w:r w:rsidRPr="005A2EF1">
                          <w:t xml:space="preserve">Продовження </w:t>
                        </w:r>
                        <w:r>
                          <w:t>д</w:t>
                        </w:r>
                        <w:r w:rsidRPr="005A2EF1">
                          <w:t xml:space="preserve">одатка </w:t>
                        </w:r>
                        <w:r>
                          <w:t>5</w:t>
                        </w:r>
                      </w:p>
                      <w:p w14:paraId="0E5A8D1D" w14:textId="7E42EEA7" w:rsidR="00BD7899" w:rsidRPr="005A2EF1" w:rsidRDefault="00BD7899" w:rsidP="00ED10E7">
                        <w:r w:rsidRPr="005A2EF1">
                          <w:t>Продовження таблиці</w:t>
                        </w:r>
                        <w:r>
                          <w:t xml:space="preserve"> 2</w:t>
                        </w:r>
                      </w:p>
                      <w:p w14:paraId="79EE3A5F" w14:textId="77777777" w:rsidR="00BD7899" w:rsidRPr="00236F2E" w:rsidRDefault="00BD7899" w:rsidP="008918D7"/>
                    </w:txbxContent>
                  </v:textbox>
                  <w10:wrap anchorx="margin"/>
                </v:rect>
              </w:pict>
            </mc:Fallback>
          </mc:AlternateContent>
        </w:r>
        <w:r>
          <w:fldChar w:fldCharType="begin"/>
        </w:r>
        <w:r>
          <w:instrText>PAGE   \* MERGEFORMAT</w:instrText>
        </w:r>
        <w:r>
          <w:fldChar w:fldCharType="separate"/>
        </w:r>
        <w:r w:rsidR="00B70A56">
          <w:rPr>
            <w:noProof/>
          </w:rPr>
          <w:t>87</w:t>
        </w:r>
        <w:r>
          <w:fldChar w:fldCharType="end"/>
        </w:r>
      </w:p>
    </w:sdtContent>
  </w:sdt>
  <w:p w14:paraId="2A5C1CED" w14:textId="77777777" w:rsidR="00BD7899" w:rsidRDefault="00BD7899">
    <w:pPr>
      <w:pStyle w:val="a5"/>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C8261" w14:textId="5BCB8AD9" w:rsidR="00BD7899" w:rsidRDefault="00BD7899">
    <w:pPr>
      <w:pStyle w:val="a5"/>
      <w:jc w:val="center"/>
    </w:pPr>
    <w:r w:rsidRPr="00E6235F">
      <w:rPr>
        <w:noProof/>
      </w:rPr>
      <mc:AlternateContent>
        <mc:Choice Requires="wps">
          <w:drawing>
            <wp:anchor distT="0" distB="0" distL="114300" distR="114300" simplePos="0" relativeHeight="251916288" behindDoc="0" locked="0" layoutInCell="1" allowOverlap="1" wp14:anchorId="159FCD2C" wp14:editId="4A48F987">
              <wp:simplePos x="0" y="0"/>
              <wp:positionH relativeFrom="margin">
                <wp:posOffset>7467600</wp:posOffset>
              </wp:positionH>
              <wp:positionV relativeFrom="paragraph">
                <wp:posOffset>-194599</wp:posOffset>
              </wp:positionV>
              <wp:extent cx="2009775" cy="496111"/>
              <wp:effectExtent l="0" t="0" r="9525" b="0"/>
              <wp:wrapNone/>
              <wp:docPr id="11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D2863" w14:textId="77777777" w:rsidR="00BD7899" w:rsidRPr="00236F2E" w:rsidRDefault="00BD7899" w:rsidP="00375593">
                          <w:r w:rsidRPr="005A2EF1">
                            <w:t xml:space="preserve">Продовження </w:t>
                          </w:r>
                          <w:r>
                            <w:t>д</w:t>
                          </w:r>
                          <w:r w:rsidRPr="005A2EF1">
                            <w:t xml:space="preserve">одатка </w:t>
                          </w:r>
                          <w:r>
                            <w:t>5</w:t>
                          </w:r>
                        </w:p>
                        <w:p w14:paraId="277345D1" w14:textId="3710B75A" w:rsidR="00BD7899" w:rsidRPr="00375593" w:rsidRDefault="00BD7899" w:rsidP="00375593">
                          <w:r>
                            <w:t>Продовження таблиці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FCD2C" id="_x0000_s1097" style="position:absolute;left:0;text-align:left;margin-left:588pt;margin-top:-15.3pt;width:158.25pt;height:39.0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" stroked="f">
              <v:textbox>
                <w:txbxContent>
                  <w:p w14:paraId="682D2863" w14:textId="77777777" w:rsidR="00BD7899" w:rsidRPr="00236F2E" w:rsidRDefault="00BD7899" w:rsidP="00375593">
                    <w:r w:rsidRPr="005A2EF1">
                      <w:t xml:space="preserve">Продовження </w:t>
                    </w:r>
                    <w:r>
                      <w:t>д</w:t>
                    </w:r>
                    <w:r w:rsidRPr="005A2EF1">
                      <w:t xml:space="preserve">одатка </w:t>
                    </w:r>
                    <w:r>
                      <w:t>5</w:t>
                    </w:r>
                  </w:p>
                  <w:p w14:paraId="277345D1" w14:textId="3710B75A" w:rsidR="00BD7899" w:rsidRPr="00375593" w:rsidRDefault="00BD7899" w:rsidP="00375593">
                    <w:r>
                      <w:t>Продовження таблиці 2</w:t>
                    </w:r>
                  </w:p>
                </w:txbxContent>
              </v:textbox>
              <w10:wrap anchorx="margin"/>
            </v:rect>
          </w:pict>
        </mc:Fallback>
      </mc:AlternateContent>
    </w:r>
    <w:sdt>
      <w:sdtPr>
        <w:id w:val="-206412264"/>
        <w:docPartObj>
          <w:docPartGallery w:val="Page Numbers (Top of Page)"/>
          <w:docPartUnique/>
        </w:docPartObj>
      </w:sdtPr>
      <w:sdtEndPr/>
      <w:sdtContent>
        <w:r>
          <w:fldChar w:fldCharType="begin"/>
        </w:r>
        <w:r>
          <w:instrText>PAGE   \* MERGEFORMAT</w:instrText>
        </w:r>
        <w:r>
          <w:fldChar w:fldCharType="separate"/>
        </w:r>
        <w:r w:rsidR="00B70A56">
          <w:rPr>
            <w:noProof/>
          </w:rPr>
          <w:t>88</w:t>
        </w:r>
        <w:r>
          <w:fldChar w:fldCharType="end"/>
        </w:r>
      </w:sdtContent>
    </w:sdt>
  </w:p>
  <w:p w14:paraId="4948685F" w14:textId="77777777" w:rsidR="00BD7899" w:rsidRDefault="00BD7899">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55160"/>
      <w:docPartObj>
        <w:docPartGallery w:val="Page Numbers (Top of Page)"/>
        <w:docPartUnique/>
      </w:docPartObj>
    </w:sdtPr>
    <w:sdtEndPr/>
    <w:sdtContent>
      <w:p w14:paraId="4CC91AD3" w14:textId="38FF399F" w:rsidR="00BD7899" w:rsidRDefault="00BD7899">
        <w:pPr>
          <w:pStyle w:val="a5"/>
          <w:jc w:val="center"/>
        </w:pPr>
        <w:r>
          <w:t>7</w:t>
        </w:r>
      </w:p>
      <w:p w14:paraId="5A16F55B" w14:textId="77777777" w:rsidR="00BD7899" w:rsidRDefault="0044013C">
        <w:pPr>
          <w:pStyle w:val="a5"/>
          <w:jc w:val="center"/>
        </w:pPr>
      </w:p>
    </w:sdtContent>
  </w:sdt>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C7BD" w14:textId="4C4D3280" w:rsidR="00BD7899" w:rsidRDefault="00BD7899">
    <w:pPr>
      <w:pStyle w:val="a5"/>
      <w:jc w:val="center"/>
    </w:pPr>
    <w:r w:rsidRPr="00E6235F">
      <w:rPr>
        <w:noProof/>
      </w:rPr>
      <mc:AlternateContent>
        <mc:Choice Requires="wps">
          <w:drawing>
            <wp:anchor distT="0" distB="0" distL="114300" distR="114300" simplePos="0" relativeHeight="251953152" behindDoc="0" locked="0" layoutInCell="1" allowOverlap="1" wp14:anchorId="6AA6F199" wp14:editId="218F7C49">
              <wp:simplePos x="0" y="0"/>
              <wp:positionH relativeFrom="margin">
                <wp:posOffset>7467600</wp:posOffset>
              </wp:positionH>
              <wp:positionV relativeFrom="paragraph">
                <wp:posOffset>-194599</wp:posOffset>
              </wp:positionV>
              <wp:extent cx="2009775" cy="496111"/>
              <wp:effectExtent l="0" t="0" r="9525"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9193A" w14:textId="77777777" w:rsidR="00BD7899" w:rsidRPr="00236F2E" w:rsidRDefault="00BD7899" w:rsidP="00375593">
                          <w:r w:rsidRPr="005A2EF1">
                            <w:t xml:space="preserve">Продовження </w:t>
                          </w:r>
                          <w:r>
                            <w:t>д</w:t>
                          </w:r>
                          <w:r w:rsidRPr="005A2EF1">
                            <w:t xml:space="preserve">одатка </w:t>
                          </w:r>
                          <w:r>
                            <w:t>5</w:t>
                          </w:r>
                        </w:p>
                        <w:p w14:paraId="1C4975F4" w14:textId="7E06E6D2" w:rsidR="00BD7899" w:rsidRPr="00375593" w:rsidRDefault="00BD7899" w:rsidP="00375593">
                          <w:r>
                            <w:t>Продовження таблиці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6F199" id="_x0000_s1098" style="position:absolute;left:0;text-align:left;margin-left:588pt;margin-top:-15.3pt;width:158.25pt;height:39.0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" stroked="f">
              <v:textbox>
                <w:txbxContent>
                  <w:p w14:paraId="11F9193A" w14:textId="77777777" w:rsidR="00BD7899" w:rsidRPr="00236F2E" w:rsidRDefault="00BD7899" w:rsidP="00375593">
                    <w:r w:rsidRPr="005A2EF1">
                      <w:t xml:space="preserve">Продовження </w:t>
                    </w:r>
                    <w:r>
                      <w:t>д</w:t>
                    </w:r>
                    <w:r w:rsidRPr="005A2EF1">
                      <w:t xml:space="preserve">одатка </w:t>
                    </w:r>
                    <w:r>
                      <w:t>5</w:t>
                    </w:r>
                  </w:p>
                  <w:p w14:paraId="1C4975F4" w14:textId="7E06E6D2" w:rsidR="00BD7899" w:rsidRPr="00375593" w:rsidRDefault="00BD7899" w:rsidP="00375593">
                    <w:r>
                      <w:t>Продовження таблиці 3</w:t>
                    </w:r>
                  </w:p>
                </w:txbxContent>
              </v:textbox>
              <w10:wrap anchorx="margin"/>
            </v:rect>
          </w:pict>
        </mc:Fallback>
      </mc:AlternateContent>
    </w:r>
    <w:sdt>
      <w:sdtPr>
        <w:id w:val="-2137244191"/>
        <w:docPartObj>
          <w:docPartGallery w:val="Page Numbers (Top of Page)"/>
          <w:docPartUnique/>
        </w:docPartObj>
      </w:sdtPr>
      <w:sdtEndPr/>
      <w:sdtContent>
        <w:r>
          <w:fldChar w:fldCharType="begin"/>
        </w:r>
        <w:r>
          <w:instrText>PAGE   \* MERGEFORMAT</w:instrText>
        </w:r>
        <w:r>
          <w:fldChar w:fldCharType="separate"/>
        </w:r>
        <w:r w:rsidR="00B70A56">
          <w:rPr>
            <w:noProof/>
          </w:rPr>
          <w:t>89</w:t>
        </w:r>
        <w:r>
          <w:fldChar w:fldCharType="end"/>
        </w:r>
      </w:sdtContent>
    </w:sdt>
  </w:p>
  <w:p w14:paraId="08817D0C" w14:textId="77777777" w:rsidR="00BD7899" w:rsidRDefault="00BD7899">
    <w:pPr>
      <w:pStyle w:val="a5"/>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9546" w14:textId="089A0A5D" w:rsidR="00BD7899" w:rsidRDefault="00BD7899">
    <w:pPr>
      <w:pStyle w:val="a5"/>
      <w:jc w:val="center"/>
    </w:pPr>
    <w:r w:rsidRPr="00E6235F">
      <w:rPr>
        <w:noProof/>
      </w:rPr>
      <mc:AlternateContent>
        <mc:Choice Requires="wps">
          <w:drawing>
            <wp:anchor distT="0" distB="0" distL="114300" distR="114300" simplePos="0" relativeHeight="251918336" behindDoc="0" locked="0" layoutInCell="1" allowOverlap="1" wp14:anchorId="5989F33E" wp14:editId="382A9D2B">
              <wp:simplePos x="0" y="0"/>
              <wp:positionH relativeFrom="margin">
                <wp:posOffset>7565390</wp:posOffset>
              </wp:positionH>
              <wp:positionV relativeFrom="paragraph">
                <wp:posOffset>-153035</wp:posOffset>
              </wp:positionV>
              <wp:extent cx="2009775" cy="496111"/>
              <wp:effectExtent l="0" t="0" r="9525" b="0"/>
              <wp:wrapNone/>
              <wp:docPr id="11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CA0F4" w14:textId="77777777" w:rsidR="00BD7899" w:rsidRPr="00236F2E" w:rsidRDefault="00BD7899" w:rsidP="00375593">
                          <w:r w:rsidRPr="005A2EF1">
                            <w:t xml:space="preserve">Продовження </w:t>
                          </w:r>
                          <w:r>
                            <w:t>д</w:t>
                          </w:r>
                          <w:r w:rsidRPr="005A2EF1">
                            <w:t xml:space="preserve">одатка </w:t>
                          </w:r>
                          <w:r>
                            <w:t>5</w:t>
                          </w:r>
                        </w:p>
                        <w:p w14:paraId="1909B453" w14:textId="77777777" w:rsidR="00BD7899" w:rsidRPr="005A2EF1" w:rsidRDefault="00BD7899" w:rsidP="00EF7DC0">
                          <w:r w:rsidRPr="005A2EF1">
                            <w:t>Продовження таблиці</w:t>
                          </w:r>
                          <w:r>
                            <w:t xml:space="preserve"> 3</w:t>
                          </w:r>
                        </w:p>
                        <w:p w14:paraId="06279619" w14:textId="460718BC" w:rsidR="00BD7899" w:rsidRPr="00375593" w:rsidRDefault="00BD7899" w:rsidP="003755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F33E" id="_x0000_s1099" style="position:absolute;left:0;text-align:left;margin-left:595.7pt;margin-top:-12.05pt;width:158.25pt;height:39.0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" stroked="f">
              <v:textbox>
                <w:txbxContent>
                  <w:p w14:paraId="772CA0F4" w14:textId="77777777" w:rsidR="00BD7899" w:rsidRPr="00236F2E" w:rsidRDefault="00BD7899" w:rsidP="00375593">
                    <w:r w:rsidRPr="005A2EF1">
                      <w:t xml:space="preserve">Продовження </w:t>
                    </w:r>
                    <w:r>
                      <w:t>д</w:t>
                    </w:r>
                    <w:r w:rsidRPr="005A2EF1">
                      <w:t xml:space="preserve">одатка </w:t>
                    </w:r>
                    <w:r>
                      <w:t>5</w:t>
                    </w:r>
                  </w:p>
                  <w:p w14:paraId="1909B453" w14:textId="77777777" w:rsidR="00BD7899" w:rsidRPr="005A2EF1" w:rsidRDefault="00BD7899" w:rsidP="00EF7DC0">
                    <w:r w:rsidRPr="005A2EF1">
                      <w:t>Продовження таблиці</w:t>
                    </w:r>
                    <w:r>
                      <w:t xml:space="preserve"> 3</w:t>
                    </w:r>
                  </w:p>
                  <w:p w14:paraId="06279619" w14:textId="460718BC" w:rsidR="00BD7899" w:rsidRPr="00375593" w:rsidRDefault="00BD7899" w:rsidP="00375593"/>
                </w:txbxContent>
              </v:textbox>
              <w10:wrap anchorx="margin"/>
            </v:rect>
          </w:pict>
        </mc:Fallback>
      </mc:AlternateContent>
    </w:r>
    <w:sdt>
      <w:sdtPr>
        <w:id w:val="-1326965821"/>
        <w:docPartObj>
          <w:docPartGallery w:val="Page Numbers (Top of Page)"/>
          <w:docPartUnique/>
        </w:docPartObj>
      </w:sdtPr>
      <w:sdtEndPr/>
      <w:sdtContent>
        <w:r>
          <w:fldChar w:fldCharType="begin"/>
        </w:r>
        <w:r>
          <w:instrText>PAGE   \* MERGEFORMAT</w:instrText>
        </w:r>
        <w:r>
          <w:fldChar w:fldCharType="separate"/>
        </w:r>
        <w:r w:rsidR="00B70A56">
          <w:rPr>
            <w:noProof/>
          </w:rPr>
          <w:t>92</w:t>
        </w:r>
        <w:r>
          <w:fldChar w:fldCharType="end"/>
        </w:r>
      </w:sdtContent>
    </w:sdt>
  </w:p>
  <w:p w14:paraId="4CA582A4" w14:textId="77777777" w:rsidR="00BD7899" w:rsidRDefault="00BD7899">
    <w:pPr>
      <w:pStyle w:val="a5"/>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456E" w14:textId="55F6E7C8" w:rsidR="00BD7899" w:rsidRDefault="00BD7899">
    <w:pPr>
      <w:pStyle w:val="a5"/>
      <w:jc w:val="center"/>
    </w:pPr>
    <w:r w:rsidRPr="00E6235F">
      <w:rPr>
        <w:noProof/>
      </w:rPr>
      <mc:AlternateContent>
        <mc:Choice Requires="wps">
          <w:drawing>
            <wp:anchor distT="0" distB="0" distL="114300" distR="114300" simplePos="0" relativeHeight="251922432" behindDoc="0" locked="0" layoutInCell="1" allowOverlap="1" wp14:anchorId="336CE470" wp14:editId="2C492164">
              <wp:simplePos x="0" y="0"/>
              <wp:positionH relativeFrom="margin">
                <wp:posOffset>7267575</wp:posOffset>
              </wp:positionH>
              <wp:positionV relativeFrom="paragraph">
                <wp:posOffset>-303530</wp:posOffset>
              </wp:positionV>
              <wp:extent cx="2080260" cy="502920"/>
              <wp:effectExtent l="0" t="0" r="0" b="0"/>
              <wp:wrapNone/>
              <wp:docPr id="12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717D3" w14:textId="76638E80" w:rsidR="00BD7899" w:rsidRDefault="00BD7899" w:rsidP="00375593">
                          <w:r w:rsidRPr="005A2EF1">
                            <w:t xml:space="preserve">Продовження </w:t>
                          </w:r>
                          <w:r>
                            <w:t>д</w:t>
                          </w:r>
                          <w:r w:rsidRPr="005A2EF1">
                            <w:t xml:space="preserve">одатка </w:t>
                          </w:r>
                          <w:r>
                            <w:t>5</w:t>
                          </w:r>
                        </w:p>
                        <w:p w14:paraId="4A731EAA" w14:textId="675415B8" w:rsidR="00BD7899" w:rsidRPr="00375593" w:rsidRDefault="00BD7899" w:rsidP="00D30F2D">
                          <w:r>
                            <w:t>Продовження таблиці 4</w:t>
                          </w:r>
                        </w:p>
                        <w:p w14:paraId="645EC4A0" w14:textId="77777777" w:rsidR="00BD7899" w:rsidRDefault="00BD7899" w:rsidP="003755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CE470" id="_x0000_s1100" style="position:absolute;left:0;text-align:left;margin-left:572.25pt;margin-top:-23.9pt;width:163.8pt;height:39.6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" stroked="f">
              <v:textbox>
                <w:txbxContent>
                  <w:p w14:paraId="1BF717D3" w14:textId="76638E80" w:rsidR="00BD7899" w:rsidRDefault="00BD7899" w:rsidP="00375593">
                    <w:r w:rsidRPr="005A2EF1">
                      <w:t xml:space="preserve">Продовження </w:t>
                    </w:r>
                    <w:r>
                      <w:t>д</w:t>
                    </w:r>
                    <w:r w:rsidRPr="005A2EF1">
                      <w:t xml:space="preserve">одатка </w:t>
                    </w:r>
                    <w:r>
                      <w:t>5</w:t>
                    </w:r>
                  </w:p>
                  <w:p w14:paraId="4A731EAA" w14:textId="675415B8" w:rsidR="00BD7899" w:rsidRPr="00375593" w:rsidRDefault="00BD7899" w:rsidP="00D30F2D">
                    <w:r>
                      <w:t>Продовження таблиці 4</w:t>
                    </w:r>
                  </w:p>
                  <w:p w14:paraId="645EC4A0" w14:textId="77777777" w:rsidR="00BD7899" w:rsidRDefault="00BD7899" w:rsidP="00375593"/>
                </w:txbxContent>
              </v:textbox>
              <w10:wrap anchorx="margin"/>
            </v:rect>
          </w:pict>
        </mc:Fallback>
      </mc:AlternateContent>
    </w:r>
    <w:sdt>
      <w:sdtPr>
        <w:id w:val="16971593"/>
        <w:docPartObj>
          <w:docPartGallery w:val="Page Numbers (Top of Page)"/>
          <w:docPartUnique/>
        </w:docPartObj>
      </w:sdtPr>
      <w:sdtEndPr/>
      <w:sdtContent>
        <w:r>
          <w:fldChar w:fldCharType="begin"/>
        </w:r>
        <w:r>
          <w:instrText>PAGE   \* MERGEFORMAT</w:instrText>
        </w:r>
        <w:r>
          <w:fldChar w:fldCharType="separate"/>
        </w:r>
        <w:r w:rsidR="00B70A56">
          <w:rPr>
            <w:noProof/>
          </w:rPr>
          <w:t>93</w:t>
        </w:r>
        <w:r>
          <w:fldChar w:fldCharType="end"/>
        </w:r>
      </w:sdtContent>
    </w:sdt>
  </w:p>
  <w:p w14:paraId="57F5F122" w14:textId="32510D96" w:rsidR="00BD7899" w:rsidRPr="00ED53AA" w:rsidRDefault="00BD7899" w:rsidP="00D528A4">
    <w:pPr>
      <w:pStyle w:val="a5"/>
      <w:jc w:val="right"/>
      <w:rPr>
        <w:sz w:val="2"/>
        <w:szCs w:val="2"/>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0621" w14:textId="25F20E59" w:rsidR="00BD7899" w:rsidRDefault="00BD7899">
    <w:pPr>
      <w:pStyle w:val="a5"/>
      <w:jc w:val="center"/>
    </w:pPr>
    <w:r w:rsidRPr="00E6235F">
      <w:rPr>
        <w:noProof/>
      </w:rPr>
      <mc:AlternateContent>
        <mc:Choice Requires="wps">
          <w:drawing>
            <wp:anchor distT="0" distB="0" distL="114300" distR="114300" simplePos="0" relativeHeight="251934720" behindDoc="0" locked="0" layoutInCell="1" allowOverlap="1" wp14:anchorId="135D046C" wp14:editId="5752EC27">
              <wp:simplePos x="0" y="0"/>
              <wp:positionH relativeFrom="margin">
                <wp:posOffset>7554595</wp:posOffset>
              </wp:positionH>
              <wp:positionV relativeFrom="paragraph">
                <wp:posOffset>-279400</wp:posOffset>
              </wp:positionV>
              <wp:extent cx="2009775" cy="496111"/>
              <wp:effectExtent l="0" t="0" r="9525" b="0"/>
              <wp:wrapNone/>
              <wp:docPr id="1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E033A" w14:textId="77777777" w:rsidR="00BD7899" w:rsidRPr="00236F2E" w:rsidRDefault="00BD7899" w:rsidP="00375593">
                          <w:r w:rsidRPr="005A2EF1">
                            <w:t xml:space="preserve">Продовження </w:t>
                          </w:r>
                          <w:r>
                            <w:t>д</w:t>
                          </w:r>
                          <w:r w:rsidRPr="005A2EF1">
                            <w:t xml:space="preserve">одатка </w:t>
                          </w:r>
                          <w:r>
                            <w:t>5</w:t>
                          </w:r>
                        </w:p>
                        <w:p w14:paraId="6E6EBCF5" w14:textId="280B138B" w:rsidR="00BD7899" w:rsidRPr="00375593" w:rsidRDefault="00BD7899" w:rsidP="00375593">
                          <w:r>
                            <w:t>Продовження таблиці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046C" id="_x0000_s1101" style="position:absolute;left:0;text-align:left;margin-left:594.85pt;margin-top:-22pt;width:158.25pt;height:39.0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" stroked="f">
              <v:textbox>
                <w:txbxContent>
                  <w:p w14:paraId="641E033A" w14:textId="77777777" w:rsidR="00BD7899" w:rsidRPr="00236F2E" w:rsidRDefault="00BD7899" w:rsidP="00375593">
                    <w:r w:rsidRPr="005A2EF1">
                      <w:t xml:space="preserve">Продовження </w:t>
                    </w:r>
                    <w:r>
                      <w:t>д</w:t>
                    </w:r>
                    <w:r w:rsidRPr="005A2EF1">
                      <w:t xml:space="preserve">одатка </w:t>
                    </w:r>
                    <w:r>
                      <w:t>5</w:t>
                    </w:r>
                  </w:p>
                  <w:p w14:paraId="6E6EBCF5" w14:textId="280B138B" w:rsidR="00BD7899" w:rsidRPr="00375593" w:rsidRDefault="00BD7899" w:rsidP="00375593">
                    <w:r>
                      <w:t>Продовження таблиці 4</w:t>
                    </w:r>
                  </w:p>
                </w:txbxContent>
              </v:textbox>
              <w10:wrap anchorx="margin"/>
            </v:rect>
          </w:pict>
        </mc:Fallback>
      </mc:AlternateContent>
    </w:r>
    <w:sdt>
      <w:sdtPr>
        <w:id w:val="510650230"/>
        <w:docPartObj>
          <w:docPartGallery w:val="Page Numbers (Top of Page)"/>
          <w:docPartUnique/>
        </w:docPartObj>
      </w:sdtPr>
      <w:sdtEndPr/>
      <w:sdtContent>
        <w:r>
          <w:fldChar w:fldCharType="begin"/>
        </w:r>
        <w:r>
          <w:instrText>PAGE   \* MERGEFORMAT</w:instrText>
        </w:r>
        <w:r>
          <w:fldChar w:fldCharType="separate"/>
        </w:r>
        <w:r w:rsidR="00B70A56">
          <w:rPr>
            <w:noProof/>
          </w:rPr>
          <w:t>94</w:t>
        </w:r>
        <w:r>
          <w:fldChar w:fldCharType="end"/>
        </w:r>
      </w:sdtContent>
    </w:sdt>
  </w:p>
  <w:p w14:paraId="24B0B29E" w14:textId="77777777" w:rsidR="00BD7899" w:rsidRDefault="00BD7899">
    <w:pPr>
      <w:pStyle w:val="a5"/>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AD375" w14:textId="43376FEA" w:rsidR="00BD7899" w:rsidRDefault="00BD7899">
    <w:pPr>
      <w:pStyle w:val="a5"/>
      <w:jc w:val="center"/>
    </w:pPr>
    <w:r w:rsidRPr="00E6235F">
      <w:rPr>
        <w:noProof/>
      </w:rPr>
      <mc:AlternateContent>
        <mc:Choice Requires="wps">
          <w:drawing>
            <wp:anchor distT="0" distB="0" distL="114300" distR="114300" simplePos="0" relativeHeight="251936768" behindDoc="0" locked="0" layoutInCell="1" allowOverlap="1" wp14:anchorId="3E9E73BA" wp14:editId="6808AE3E">
              <wp:simplePos x="0" y="0"/>
              <wp:positionH relativeFrom="margin">
                <wp:posOffset>7066280</wp:posOffset>
              </wp:positionH>
              <wp:positionV relativeFrom="paragraph">
                <wp:posOffset>-304800</wp:posOffset>
              </wp:positionV>
              <wp:extent cx="2009775" cy="496111"/>
              <wp:effectExtent l="0" t="0" r="9525" b="0"/>
              <wp:wrapNone/>
              <wp:docPr id="12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0F094" w14:textId="77777777" w:rsidR="00BD7899" w:rsidRPr="00236F2E" w:rsidRDefault="00BD7899" w:rsidP="00375593">
                          <w:r w:rsidRPr="005A2EF1">
                            <w:t xml:space="preserve">Продовження </w:t>
                          </w:r>
                          <w:r>
                            <w:t>д</w:t>
                          </w:r>
                          <w:r w:rsidRPr="005A2EF1">
                            <w:t xml:space="preserve">одатка </w:t>
                          </w:r>
                          <w:r>
                            <w:t>5</w:t>
                          </w:r>
                        </w:p>
                        <w:p w14:paraId="412A2FF6" w14:textId="3A663FCF" w:rsidR="00BD7899" w:rsidRPr="00375593" w:rsidRDefault="00BD7899" w:rsidP="00375593">
                          <w:r>
                            <w:t xml:space="preserve">Продовження таблиці </w:t>
                          </w:r>
                          <w:r w:rsidR="00822543">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73BA" id="_x0000_s1102" style="position:absolute;left:0;text-align:left;margin-left:556.4pt;margin-top:-24pt;width:158.25pt;height:39.0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" stroked="f">
              <v:textbox>
                <w:txbxContent>
                  <w:p w14:paraId="4950F094" w14:textId="77777777" w:rsidR="00BD7899" w:rsidRPr="00236F2E" w:rsidRDefault="00BD7899" w:rsidP="00375593">
                    <w:r w:rsidRPr="005A2EF1">
                      <w:t xml:space="preserve">Продовження </w:t>
                    </w:r>
                    <w:r>
                      <w:t>д</w:t>
                    </w:r>
                    <w:r w:rsidRPr="005A2EF1">
                      <w:t xml:space="preserve">одатка </w:t>
                    </w:r>
                    <w:r>
                      <w:t>5</w:t>
                    </w:r>
                  </w:p>
                  <w:p w14:paraId="412A2FF6" w14:textId="3A663FCF" w:rsidR="00BD7899" w:rsidRPr="00375593" w:rsidRDefault="00BD7899" w:rsidP="00375593">
                    <w:r>
                      <w:t xml:space="preserve">Продовження таблиці </w:t>
                    </w:r>
                    <w:r w:rsidR="00822543">
                      <w:t>4</w:t>
                    </w:r>
                  </w:p>
                </w:txbxContent>
              </v:textbox>
              <w10:wrap anchorx="margin"/>
            </v:rect>
          </w:pict>
        </mc:Fallback>
      </mc:AlternateContent>
    </w:r>
    <w:sdt>
      <w:sdtPr>
        <w:id w:val="-20699184"/>
        <w:docPartObj>
          <w:docPartGallery w:val="Page Numbers (Top of Page)"/>
          <w:docPartUnique/>
        </w:docPartObj>
      </w:sdtPr>
      <w:sdtEndPr/>
      <w:sdtContent>
        <w:r>
          <w:fldChar w:fldCharType="begin"/>
        </w:r>
        <w:r>
          <w:instrText>PAGE   \* MERGEFORMAT</w:instrText>
        </w:r>
        <w:r>
          <w:fldChar w:fldCharType="separate"/>
        </w:r>
        <w:r w:rsidR="00B70A56">
          <w:rPr>
            <w:noProof/>
          </w:rPr>
          <w:t>95</w:t>
        </w:r>
        <w:r>
          <w:fldChar w:fldCharType="end"/>
        </w:r>
      </w:sdtContent>
    </w:sdt>
  </w:p>
  <w:p w14:paraId="04A868F6" w14:textId="7533BF9D" w:rsidR="00BD7899" w:rsidRPr="00ED53AA" w:rsidRDefault="00BD7899" w:rsidP="00D528A4">
    <w:pPr>
      <w:pStyle w:val="a5"/>
      <w:jc w:val="right"/>
      <w:rPr>
        <w:sz w:val="2"/>
        <w:szCs w:val="2"/>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3A3A" w14:textId="1B29B242" w:rsidR="00822543" w:rsidRDefault="00822543">
    <w:pPr>
      <w:pStyle w:val="a5"/>
      <w:jc w:val="center"/>
    </w:pPr>
    <w:r w:rsidRPr="00E6235F">
      <w:rPr>
        <w:noProof/>
      </w:rPr>
      <mc:AlternateContent>
        <mc:Choice Requires="wps">
          <w:drawing>
            <wp:anchor distT="0" distB="0" distL="114300" distR="114300" simplePos="0" relativeHeight="251955200" behindDoc="0" locked="0" layoutInCell="1" allowOverlap="1" wp14:anchorId="5A1302C1" wp14:editId="265D8E1E">
              <wp:simplePos x="0" y="0"/>
              <wp:positionH relativeFrom="margin">
                <wp:posOffset>7066280</wp:posOffset>
              </wp:positionH>
              <wp:positionV relativeFrom="paragraph">
                <wp:posOffset>-304800</wp:posOffset>
              </wp:positionV>
              <wp:extent cx="2009775" cy="496111"/>
              <wp:effectExtent l="0" t="0" r="9525" b="0"/>
              <wp:wrapNone/>
              <wp:docPr id="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050FD" w14:textId="77777777" w:rsidR="00822543" w:rsidRPr="00236F2E" w:rsidRDefault="00822543" w:rsidP="00375593">
                          <w:r w:rsidRPr="005A2EF1">
                            <w:t xml:space="preserve">Продовження </w:t>
                          </w:r>
                          <w:r>
                            <w:t>д</w:t>
                          </w:r>
                          <w:r w:rsidRPr="005A2EF1">
                            <w:t xml:space="preserve">одатка </w:t>
                          </w:r>
                          <w:r>
                            <w:t>5</w:t>
                          </w:r>
                        </w:p>
                        <w:p w14:paraId="140FC3A5" w14:textId="77777777" w:rsidR="00822543" w:rsidRPr="00375593" w:rsidRDefault="00822543" w:rsidP="00375593">
                          <w:r>
                            <w:t>Продовження таблиці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302C1" id="_x0000_s1103" style="position:absolute;left:0;text-align:left;margin-left:556.4pt;margin-top:-24pt;width:158.25pt;height:39.0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" stroked="f">
              <v:textbox>
                <w:txbxContent>
                  <w:p w14:paraId="126050FD" w14:textId="77777777" w:rsidR="00822543" w:rsidRPr="00236F2E" w:rsidRDefault="00822543" w:rsidP="00375593">
                    <w:r w:rsidRPr="005A2EF1">
                      <w:t xml:space="preserve">Продовження </w:t>
                    </w:r>
                    <w:r>
                      <w:t>д</w:t>
                    </w:r>
                    <w:r w:rsidRPr="005A2EF1">
                      <w:t xml:space="preserve">одатка </w:t>
                    </w:r>
                    <w:r>
                      <w:t>5</w:t>
                    </w:r>
                  </w:p>
                  <w:p w14:paraId="140FC3A5" w14:textId="77777777" w:rsidR="00822543" w:rsidRPr="00375593" w:rsidRDefault="00822543" w:rsidP="00375593">
                    <w:r>
                      <w:t>Продовження таблиці 5</w:t>
                    </w:r>
                  </w:p>
                </w:txbxContent>
              </v:textbox>
              <w10:wrap anchorx="margin"/>
            </v:rect>
          </w:pict>
        </mc:Fallback>
      </mc:AlternateContent>
    </w:r>
    <w:sdt>
      <w:sdtPr>
        <w:id w:val="1794013065"/>
        <w:docPartObj>
          <w:docPartGallery w:val="Page Numbers (Top of Page)"/>
          <w:docPartUnique/>
        </w:docPartObj>
      </w:sdtPr>
      <w:sdtEndPr/>
      <w:sdtContent>
        <w:r>
          <w:fldChar w:fldCharType="begin"/>
        </w:r>
        <w:r>
          <w:instrText>PAGE   \* MERGEFORMAT</w:instrText>
        </w:r>
        <w:r>
          <w:fldChar w:fldCharType="separate"/>
        </w:r>
        <w:r w:rsidR="00B70A56">
          <w:rPr>
            <w:noProof/>
          </w:rPr>
          <w:t>96</w:t>
        </w:r>
        <w:r>
          <w:fldChar w:fldCharType="end"/>
        </w:r>
      </w:sdtContent>
    </w:sdt>
  </w:p>
  <w:p w14:paraId="64B3A021" w14:textId="77777777" w:rsidR="00822543" w:rsidRPr="00ED53AA" w:rsidRDefault="00822543" w:rsidP="00D528A4">
    <w:pPr>
      <w:pStyle w:val="a5"/>
      <w:jc w:val="right"/>
      <w:rPr>
        <w:sz w:val="2"/>
        <w:szCs w:val="2"/>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7D008" w14:textId="2A7B455C" w:rsidR="00822543" w:rsidRDefault="00822543">
    <w:pPr>
      <w:pStyle w:val="a5"/>
      <w:jc w:val="center"/>
    </w:pPr>
    <w:r w:rsidRPr="00E6235F">
      <w:rPr>
        <w:noProof/>
      </w:rPr>
      <mc:AlternateContent>
        <mc:Choice Requires="wps">
          <w:drawing>
            <wp:anchor distT="0" distB="0" distL="114300" distR="114300" simplePos="0" relativeHeight="251957248" behindDoc="0" locked="0" layoutInCell="1" allowOverlap="1" wp14:anchorId="3AC3D266" wp14:editId="39E150E6">
              <wp:simplePos x="0" y="0"/>
              <wp:positionH relativeFrom="margin">
                <wp:posOffset>7195820</wp:posOffset>
              </wp:positionH>
              <wp:positionV relativeFrom="paragraph">
                <wp:posOffset>-304800</wp:posOffset>
              </wp:positionV>
              <wp:extent cx="2009775" cy="496111"/>
              <wp:effectExtent l="0" t="0" r="9525" b="0"/>
              <wp:wrapNone/>
              <wp:docPr id="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C356B" w14:textId="77777777" w:rsidR="00822543" w:rsidRPr="00236F2E" w:rsidRDefault="00822543" w:rsidP="00375593">
                          <w:r w:rsidRPr="005A2EF1">
                            <w:t xml:space="preserve">Продовження </w:t>
                          </w:r>
                          <w:r>
                            <w:t>д</w:t>
                          </w:r>
                          <w:r w:rsidRPr="005A2EF1">
                            <w:t xml:space="preserve">одатка </w:t>
                          </w:r>
                          <w:r>
                            <w:t>5</w:t>
                          </w:r>
                        </w:p>
                        <w:p w14:paraId="1CFA359F" w14:textId="5102A641" w:rsidR="00822543" w:rsidRPr="00375593" w:rsidRDefault="00822543" w:rsidP="00375593">
                          <w:r>
                            <w:t>Продовження таблиці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3D266" id="_x0000_s1104" style="position:absolute;left:0;text-align:left;margin-left:566.6pt;margin-top:-24pt;width:158.25pt;height:39.0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" stroked="f">
              <v:textbox>
                <w:txbxContent>
                  <w:p w14:paraId="6ADC356B" w14:textId="77777777" w:rsidR="00822543" w:rsidRPr="00236F2E" w:rsidRDefault="00822543" w:rsidP="00375593">
                    <w:r w:rsidRPr="005A2EF1">
                      <w:t xml:space="preserve">Продовження </w:t>
                    </w:r>
                    <w:r>
                      <w:t>д</w:t>
                    </w:r>
                    <w:r w:rsidRPr="005A2EF1">
                      <w:t xml:space="preserve">одатка </w:t>
                    </w:r>
                    <w:r>
                      <w:t>5</w:t>
                    </w:r>
                  </w:p>
                  <w:p w14:paraId="1CFA359F" w14:textId="5102A641" w:rsidR="00822543" w:rsidRPr="00375593" w:rsidRDefault="00822543" w:rsidP="00375593">
                    <w:r>
                      <w:t>Продовження таблиці 6</w:t>
                    </w:r>
                  </w:p>
                </w:txbxContent>
              </v:textbox>
              <w10:wrap anchorx="margin"/>
            </v:rect>
          </w:pict>
        </mc:Fallback>
      </mc:AlternateContent>
    </w:r>
    <w:sdt>
      <w:sdtPr>
        <w:id w:val="1755861809"/>
        <w:docPartObj>
          <w:docPartGallery w:val="Page Numbers (Top of Page)"/>
          <w:docPartUnique/>
        </w:docPartObj>
      </w:sdtPr>
      <w:sdtEndPr/>
      <w:sdtContent>
        <w:r>
          <w:fldChar w:fldCharType="begin"/>
        </w:r>
        <w:r>
          <w:instrText>PAGE   \* MERGEFORMAT</w:instrText>
        </w:r>
        <w:r>
          <w:fldChar w:fldCharType="separate"/>
        </w:r>
        <w:r w:rsidR="00B70A56">
          <w:rPr>
            <w:noProof/>
          </w:rPr>
          <w:t>99</w:t>
        </w:r>
        <w:r>
          <w:fldChar w:fldCharType="end"/>
        </w:r>
      </w:sdtContent>
    </w:sdt>
  </w:p>
  <w:p w14:paraId="69249061" w14:textId="77777777" w:rsidR="00822543" w:rsidRPr="00ED53AA" w:rsidRDefault="00822543" w:rsidP="00D528A4">
    <w:pPr>
      <w:pStyle w:val="a5"/>
      <w:jc w:val="right"/>
      <w:rPr>
        <w:sz w:val="2"/>
        <w:szCs w:val="2"/>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9EAD" w14:textId="4699DDE3" w:rsidR="00BD7899" w:rsidRDefault="00BD7899">
    <w:pPr>
      <w:pStyle w:val="a5"/>
      <w:jc w:val="center"/>
    </w:pPr>
    <w:r w:rsidRPr="00E6235F">
      <w:rPr>
        <w:noProof/>
      </w:rPr>
      <mc:AlternateContent>
        <mc:Choice Requires="wps">
          <w:drawing>
            <wp:anchor distT="0" distB="0" distL="114300" distR="114300" simplePos="0" relativeHeight="251942912" behindDoc="0" locked="0" layoutInCell="1" allowOverlap="1" wp14:anchorId="22BA76D6" wp14:editId="3D03EE50">
              <wp:simplePos x="0" y="0"/>
              <wp:positionH relativeFrom="margin">
                <wp:posOffset>7211291</wp:posOffset>
              </wp:positionH>
              <wp:positionV relativeFrom="paragraph">
                <wp:posOffset>-304800</wp:posOffset>
              </wp:positionV>
              <wp:extent cx="2009775" cy="496111"/>
              <wp:effectExtent l="0" t="0" r="9525" b="0"/>
              <wp:wrapNone/>
              <wp:docPr id="13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D57C3" w14:textId="77777777" w:rsidR="00BD7899" w:rsidRPr="00236F2E" w:rsidRDefault="00BD7899" w:rsidP="00375593">
                          <w:r w:rsidRPr="005A2EF1">
                            <w:t xml:space="preserve">Продовження </w:t>
                          </w:r>
                          <w:r>
                            <w:t>д</w:t>
                          </w:r>
                          <w:r w:rsidRPr="005A2EF1">
                            <w:t xml:space="preserve">одатка </w:t>
                          </w:r>
                          <w:r>
                            <w:t>5</w:t>
                          </w:r>
                        </w:p>
                        <w:p w14:paraId="51BC8824" w14:textId="77777777" w:rsidR="00BD7899" w:rsidRPr="00375593" w:rsidRDefault="00BD7899" w:rsidP="00375593">
                          <w:r>
                            <w:t>Продовження таблиці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A76D6" id="_x0000_s1105" style="position:absolute;left:0;text-align:left;margin-left:567.8pt;margin-top:-24pt;width:158.25pt;height:39.0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" stroked="f">
              <v:textbox>
                <w:txbxContent>
                  <w:p w14:paraId="051D57C3" w14:textId="77777777" w:rsidR="00BD7899" w:rsidRPr="00236F2E" w:rsidRDefault="00BD7899" w:rsidP="00375593">
                    <w:r w:rsidRPr="005A2EF1">
                      <w:t xml:space="preserve">Продовження </w:t>
                    </w:r>
                    <w:r>
                      <w:t>д</w:t>
                    </w:r>
                    <w:r w:rsidRPr="005A2EF1">
                      <w:t xml:space="preserve">одатка </w:t>
                    </w:r>
                    <w:r>
                      <w:t>5</w:t>
                    </w:r>
                  </w:p>
                  <w:p w14:paraId="51BC8824" w14:textId="77777777" w:rsidR="00BD7899" w:rsidRPr="00375593" w:rsidRDefault="00BD7899" w:rsidP="00375593">
                    <w:r>
                      <w:t>Продовження таблиці 6</w:t>
                    </w:r>
                  </w:p>
                </w:txbxContent>
              </v:textbox>
              <w10:wrap anchorx="margin"/>
            </v:rect>
          </w:pict>
        </mc:Fallback>
      </mc:AlternateContent>
    </w:r>
    <w:sdt>
      <w:sdtPr>
        <w:id w:val="1240759145"/>
        <w:docPartObj>
          <w:docPartGallery w:val="Page Numbers (Top of Page)"/>
          <w:docPartUnique/>
        </w:docPartObj>
      </w:sdtPr>
      <w:sdtEndPr/>
      <w:sdtContent>
        <w:r>
          <w:fldChar w:fldCharType="begin"/>
        </w:r>
        <w:r>
          <w:instrText>PAGE   \* MERGEFORMAT</w:instrText>
        </w:r>
        <w:r>
          <w:fldChar w:fldCharType="separate"/>
        </w:r>
        <w:r>
          <w:rPr>
            <w:noProof/>
          </w:rPr>
          <w:t>104</w:t>
        </w:r>
        <w:r>
          <w:fldChar w:fldCharType="end"/>
        </w:r>
      </w:sdtContent>
    </w:sdt>
  </w:p>
  <w:p w14:paraId="7A372544" w14:textId="77777777" w:rsidR="00BD7899" w:rsidRPr="00ED53AA" w:rsidRDefault="00BD7899" w:rsidP="00D528A4">
    <w:pPr>
      <w:pStyle w:val="a5"/>
      <w:jc w:val="right"/>
      <w:rPr>
        <w:sz w:val="2"/>
        <w:szCs w:val="2"/>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21389"/>
      <w:docPartObj>
        <w:docPartGallery w:val="Page Numbers (Top of Page)"/>
        <w:docPartUnique/>
      </w:docPartObj>
    </w:sdtPr>
    <w:sdtEndPr/>
    <w:sdtContent>
      <w:p w14:paraId="32DB3E85" w14:textId="05A4CAAA" w:rsidR="00BD7899" w:rsidRDefault="00BD7899">
        <w:pPr>
          <w:pStyle w:val="a5"/>
          <w:jc w:val="center"/>
        </w:pPr>
        <w:r>
          <w:fldChar w:fldCharType="begin"/>
        </w:r>
        <w:r>
          <w:instrText>PAGE   \* MERGEFORMAT</w:instrText>
        </w:r>
        <w:r>
          <w:fldChar w:fldCharType="separate"/>
        </w:r>
        <w:r w:rsidR="00B70A56">
          <w:rPr>
            <w:noProof/>
          </w:rPr>
          <w:t>101</w:t>
        </w:r>
        <w:r>
          <w:fldChar w:fldCharType="end"/>
        </w:r>
      </w:p>
    </w:sdtContent>
  </w:sdt>
  <w:p w14:paraId="74DB3B72" w14:textId="77777777" w:rsidR="00BD7899" w:rsidRDefault="00BD7899">
    <w:pPr>
      <w:pStyle w:val="a5"/>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0DC6" w14:textId="0FE8DD2E" w:rsidR="00BD7899" w:rsidRDefault="00BD7899">
    <w:pPr>
      <w:pStyle w:val="a5"/>
      <w:jc w:val="center"/>
    </w:pPr>
    <w:r w:rsidRPr="00E6235F">
      <w:rPr>
        <w:noProof/>
      </w:rPr>
      <mc:AlternateContent>
        <mc:Choice Requires="wps">
          <w:drawing>
            <wp:anchor distT="0" distB="0" distL="114300" distR="114300" simplePos="0" relativeHeight="251947008" behindDoc="0" locked="0" layoutInCell="1" allowOverlap="1" wp14:anchorId="1B4EF08B" wp14:editId="13B36324">
              <wp:simplePos x="0" y="0"/>
              <wp:positionH relativeFrom="margin">
                <wp:posOffset>4166235</wp:posOffset>
              </wp:positionH>
              <wp:positionV relativeFrom="paragraph">
                <wp:posOffset>-118110</wp:posOffset>
              </wp:positionV>
              <wp:extent cx="2009775" cy="311497"/>
              <wp:effectExtent l="0" t="0" r="9525" b="0"/>
              <wp:wrapNone/>
              <wp:docPr id="1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11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4BA9B" w14:textId="77777777" w:rsidR="00BD7899" w:rsidRPr="00236F2E" w:rsidRDefault="00BD7899" w:rsidP="004C38E3">
                          <w:r w:rsidRPr="005A2EF1">
                            <w:t xml:space="preserve">Продовження </w:t>
                          </w:r>
                          <w:r>
                            <w:t>д</w:t>
                          </w:r>
                          <w:r w:rsidRPr="005A2EF1">
                            <w:t xml:space="preserve">одатка </w:t>
                          </w:r>
                          <w:r>
                            <w:t>8</w:t>
                          </w:r>
                        </w:p>
                        <w:p w14:paraId="3BA78C39" w14:textId="77777777" w:rsidR="00BD7899" w:rsidRPr="0006661F" w:rsidRDefault="00BD7899" w:rsidP="004C38E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EF08B" id="_x0000_s1106" style="position:absolute;left:0;text-align:left;margin-left:328.05pt;margin-top:-9.3pt;width:158.25pt;height:24.5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" stroked="f">
              <v:textbox>
                <w:txbxContent>
                  <w:p w14:paraId="04F4BA9B" w14:textId="77777777" w:rsidR="00BD7899" w:rsidRPr="00236F2E" w:rsidRDefault="00BD7899" w:rsidP="004C38E3">
                    <w:r w:rsidRPr="005A2EF1">
                      <w:t xml:space="preserve">Продовження </w:t>
                    </w:r>
                    <w:r>
                      <w:t>д</w:t>
                    </w:r>
                    <w:r w:rsidRPr="005A2EF1">
                      <w:t xml:space="preserve">одатка </w:t>
                    </w:r>
                    <w:r>
                      <w:t>8</w:t>
                    </w:r>
                  </w:p>
                  <w:p w14:paraId="3BA78C39" w14:textId="77777777" w:rsidR="00BD7899" w:rsidRPr="0006661F" w:rsidRDefault="00BD7899" w:rsidP="004C38E3">
                    <w:pPr>
                      <w:rPr>
                        <w:lang w:val="en-US"/>
                      </w:rPr>
                    </w:pPr>
                  </w:p>
                </w:txbxContent>
              </v:textbox>
              <w10:wrap anchorx="margin"/>
            </v:rect>
          </w:pict>
        </mc:Fallback>
      </mc:AlternateContent>
    </w:r>
    <w:r w:rsidRPr="00E6235F">
      <w:rPr>
        <w:noProof/>
      </w:rPr>
      <mc:AlternateContent>
        <mc:Choice Requires="wps">
          <w:drawing>
            <wp:anchor distT="0" distB="0" distL="114300" distR="114300" simplePos="0" relativeHeight="251944960" behindDoc="0" locked="0" layoutInCell="1" allowOverlap="1" wp14:anchorId="54981836" wp14:editId="69E5A88E">
              <wp:simplePos x="0" y="0"/>
              <wp:positionH relativeFrom="margin">
                <wp:posOffset>7211291</wp:posOffset>
              </wp:positionH>
              <wp:positionV relativeFrom="paragraph">
                <wp:posOffset>-304800</wp:posOffset>
              </wp:positionV>
              <wp:extent cx="2009775" cy="496111"/>
              <wp:effectExtent l="0" t="0" r="9525" b="0"/>
              <wp:wrapNone/>
              <wp:docPr id="13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BA0B1" w14:textId="77777777" w:rsidR="00BD7899" w:rsidRPr="00236F2E" w:rsidRDefault="00BD7899" w:rsidP="00375593">
                          <w:r w:rsidRPr="005A2EF1">
                            <w:t xml:space="preserve">Продовження </w:t>
                          </w:r>
                          <w:r>
                            <w:t>д</w:t>
                          </w:r>
                          <w:r w:rsidRPr="005A2EF1">
                            <w:t xml:space="preserve">одатка </w:t>
                          </w:r>
                          <w:r>
                            <w:t>5</w:t>
                          </w:r>
                        </w:p>
                        <w:p w14:paraId="37F072CE" w14:textId="77777777" w:rsidR="00BD7899" w:rsidRPr="00375593" w:rsidRDefault="00BD7899" w:rsidP="00375593">
                          <w:r>
                            <w:t>Продовження таблиці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1836" id="_x0000_s1107" style="position:absolute;left:0;text-align:left;margin-left:567.8pt;margin-top:-24pt;width:158.25pt;height:39.0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" stroked="f">
              <v:textbox>
                <w:txbxContent>
                  <w:p w14:paraId="4D1BA0B1" w14:textId="77777777" w:rsidR="00BD7899" w:rsidRPr="00236F2E" w:rsidRDefault="00BD7899" w:rsidP="00375593">
                    <w:r w:rsidRPr="005A2EF1">
                      <w:t xml:space="preserve">Продовження </w:t>
                    </w:r>
                    <w:r>
                      <w:t>д</w:t>
                    </w:r>
                    <w:r w:rsidRPr="005A2EF1">
                      <w:t xml:space="preserve">одатка </w:t>
                    </w:r>
                    <w:r>
                      <w:t>5</w:t>
                    </w:r>
                  </w:p>
                  <w:p w14:paraId="37F072CE" w14:textId="77777777" w:rsidR="00BD7899" w:rsidRPr="00375593" w:rsidRDefault="00BD7899" w:rsidP="00375593">
                    <w:r>
                      <w:t>Продовження таблиці 6</w:t>
                    </w:r>
                  </w:p>
                </w:txbxContent>
              </v:textbox>
              <w10:wrap anchorx="margin"/>
            </v:rect>
          </w:pict>
        </mc:Fallback>
      </mc:AlternateContent>
    </w:r>
    <w:sdt>
      <w:sdtPr>
        <w:id w:val="1615480372"/>
        <w:docPartObj>
          <w:docPartGallery w:val="Page Numbers (Top of Page)"/>
          <w:docPartUnique/>
        </w:docPartObj>
      </w:sdtPr>
      <w:sdtEndPr/>
      <w:sdtContent>
        <w:r>
          <w:fldChar w:fldCharType="begin"/>
        </w:r>
        <w:r>
          <w:instrText>PAGE   \* MERGEFORMAT</w:instrText>
        </w:r>
        <w:r>
          <w:fldChar w:fldCharType="separate"/>
        </w:r>
        <w:r w:rsidR="00B70A56">
          <w:rPr>
            <w:noProof/>
          </w:rPr>
          <w:t>106</w:t>
        </w:r>
        <w:r>
          <w:fldChar w:fldCharType="end"/>
        </w:r>
      </w:sdtContent>
    </w:sdt>
  </w:p>
  <w:p w14:paraId="722A1C99" w14:textId="77777777" w:rsidR="00BD7899" w:rsidRPr="00ED53AA" w:rsidRDefault="00BD7899" w:rsidP="00D528A4">
    <w:pPr>
      <w:pStyle w:val="a5"/>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6"/>
    <w:lvl w:ilvl="0">
      <w:start w:val="1"/>
      <w:numFmt w:val="upperRoman"/>
      <w:pStyle w:val="hd1"/>
      <w:suff w:val="space"/>
      <w:lvlText w:val="%1."/>
      <w:lvlJc w:val="center"/>
      <w:pPr>
        <w:tabs>
          <w:tab w:val="num" w:pos="0"/>
        </w:tabs>
        <w:ind w:firstLine="567"/>
      </w:pPr>
      <w:rPr>
        <w:rFonts w:cs="Times New Roman"/>
      </w:rPr>
    </w:lvl>
    <w:lvl w:ilvl="1">
      <w:start w:val="1"/>
      <w:numFmt w:val="decimal"/>
      <w:suff w:val="space"/>
      <w:lvlText w:val="%2."/>
      <w:lvlJc w:val="left"/>
      <w:pPr>
        <w:tabs>
          <w:tab w:val="num" w:pos="0"/>
        </w:tabs>
        <w:ind w:firstLine="567"/>
      </w:pPr>
      <w:rPr>
        <w:rFonts w:cs="Times New Roman"/>
      </w:rPr>
    </w:lvl>
    <w:lvl w:ilvl="2">
      <w:start w:val="1"/>
      <w:numFmt w:val="decimal"/>
      <w:suff w:val="space"/>
      <w:lvlText w:val="%3)"/>
      <w:lvlJc w:val="left"/>
      <w:pPr>
        <w:tabs>
          <w:tab w:val="num" w:pos="0"/>
        </w:tabs>
        <w:ind w:firstLine="567"/>
      </w:pPr>
      <w:rPr>
        <w:rFonts w:cs="Times New Roman"/>
      </w:rPr>
    </w:lvl>
    <w:lvl w:ilvl="3">
      <w:start w:val="1"/>
      <w:numFmt w:val="decimal"/>
      <w:suff w:val="space"/>
      <w:lvlText w:val="%1.%2.%3.%4."/>
      <w:lvlJc w:val="left"/>
      <w:pPr>
        <w:tabs>
          <w:tab w:val="num" w:pos="0"/>
        </w:tabs>
        <w:ind w:firstLine="539"/>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CB1BC2"/>
    <w:multiLevelType w:val="hybridMultilevel"/>
    <w:tmpl w:val="355A4E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602246"/>
    <w:multiLevelType w:val="hybridMultilevel"/>
    <w:tmpl w:val="43C0679C"/>
    <w:lvl w:ilvl="0" w:tplc="8D4E6A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D05CF9"/>
    <w:multiLevelType w:val="hybridMultilevel"/>
    <w:tmpl w:val="E5904A9E"/>
    <w:lvl w:ilvl="0" w:tplc="04220011">
      <w:start w:val="1"/>
      <w:numFmt w:val="decimal"/>
      <w:lvlText w:val="%1)"/>
      <w:lvlJc w:val="left"/>
      <w:pPr>
        <w:ind w:left="1211" w:hanging="360"/>
      </w:pPr>
      <w:rPr>
        <w:rFonts w:hint="default"/>
        <w:sz w:val="28"/>
        <w:szCs w:val="28"/>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CFC5FDA"/>
    <w:multiLevelType w:val="hybridMultilevel"/>
    <w:tmpl w:val="92A2BFF4"/>
    <w:lvl w:ilvl="0" w:tplc="A38235F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193CF0"/>
    <w:multiLevelType w:val="hybridMultilevel"/>
    <w:tmpl w:val="7C903768"/>
    <w:lvl w:ilvl="0" w:tplc="162E59CC">
      <w:start w:val="1"/>
      <w:numFmt w:val="decimal"/>
      <w:lvlText w:val="%1)"/>
      <w:lvlJc w:val="left"/>
      <w:pPr>
        <w:ind w:left="1287" w:hanging="360"/>
      </w:pPr>
      <w:rPr>
        <w:color w:val="000000" w:themeColor="text1"/>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116C06CF"/>
    <w:multiLevelType w:val="hybridMultilevel"/>
    <w:tmpl w:val="92A2BFF4"/>
    <w:lvl w:ilvl="0" w:tplc="A38235F2">
      <w:start w:val="1"/>
      <w:numFmt w:val="decimal"/>
      <w:lvlText w:val="%1"/>
      <w:lvlJc w:val="left"/>
      <w:pPr>
        <w:ind w:left="928" w:hanging="360"/>
      </w:pPr>
      <w:rPr>
        <w:rFonts w:ascii="Times New Roman" w:hAnsi="Times New Roman" w:cs="Times New Roman" w:hint="default"/>
        <w:color w:val="auto"/>
        <w:sz w:val="28"/>
        <w:szCs w:val="28"/>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 w15:restartNumberingAfterBreak="0">
    <w:nsid w:val="13C07158"/>
    <w:multiLevelType w:val="hybridMultilevel"/>
    <w:tmpl w:val="C008A41C"/>
    <w:lvl w:ilvl="0" w:tplc="4C085FF2">
      <w:start w:val="1"/>
      <w:numFmt w:val="decimal"/>
      <w:lvlText w:val="%1."/>
      <w:lvlJc w:val="left"/>
      <w:pPr>
        <w:ind w:left="4188" w:hanging="360"/>
      </w:pPr>
      <w:rPr>
        <w:rFonts w:cs="Times New Roman" w:hint="default"/>
        <w:color w:val="000000" w:themeColor="text1"/>
        <w:sz w:val="28"/>
        <w:szCs w:val="28"/>
        <w:lang w:val="uk-UA"/>
      </w:rPr>
    </w:lvl>
    <w:lvl w:ilvl="1" w:tplc="04190019" w:tentative="1">
      <w:start w:val="1"/>
      <w:numFmt w:val="lowerLetter"/>
      <w:lvlText w:val="%2."/>
      <w:lvlJc w:val="left"/>
      <w:pPr>
        <w:ind w:left="5616" w:hanging="360"/>
      </w:pPr>
      <w:rPr>
        <w:rFonts w:cs="Times New Roman"/>
      </w:rPr>
    </w:lvl>
    <w:lvl w:ilvl="2" w:tplc="0419001B" w:tentative="1">
      <w:start w:val="1"/>
      <w:numFmt w:val="lowerRoman"/>
      <w:lvlText w:val="%3."/>
      <w:lvlJc w:val="right"/>
      <w:pPr>
        <w:ind w:left="6336" w:hanging="180"/>
      </w:pPr>
      <w:rPr>
        <w:rFonts w:cs="Times New Roman"/>
      </w:rPr>
    </w:lvl>
    <w:lvl w:ilvl="3" w:tplc="0419000F" w:tentative="1">
      <w:start w:val="1"/>
      <w:numFmt w:val="decimal"/>
      <w:lvlText w:val="%4."/>
      <w:lvlJc w:val="left"/>
      <w:pPr>
        <w:ind w:left="7056" w:hanging="360"/>
      </w:pPr>
      <w:rPr>
        <w:rFonts w:cs="Times New Roman"/>
      </w:rPr>
    </w:lvl>
    <w:lvl w:ilvl="4" w:tplc="04190019" w:tentative="1">
      <w:start w:val="1"/>
      <w:numFmt w:val="lowerLetter"/>
      <w:lvlText w:val="%5."/>
      <w:lvlJc w:val="left"/>
      <w:pPr>
        <w:ind w:left="7776" w:hanging="360"/>
      </w:pPr>
      <w:rPr>
        <w:rFonts w:cs="Times New Roman"/>
      </w:rPr>
    </w:lvl>
    <w:lvl w:ilvl="5" w:tplc="0419001B" w:tentative="1">
      <w:start w:val="1"/>
      <w:numFmt w:val="lowerRoman"/>
      <w:lvlText w:val="%6."/>
      <w:lvlJc w:val="right"/>
      <w:pPr>
        <w:ind w:left="8496" w:hanging="180"/>
      </w:pPr>
      <w:rPr>
        <w:rFonts w:cs="Times New Roman"/>
      </w:rPr>
    </w:lvl>
    <w:lvl w:ilvl="6" w:tplc="0419000F" w:tentative="1">
      <w:start w:val="1"/>
      <w:numFmt w:val="decimal"/>
      <w:lvlText w:val="%7."/>
      <w:lvlJc w:val="left"/>
      <w:pPr>
        <w:ind w:left="9216" w:hanging="360"/>
      </w:pPr>
      <w:rPr>
        <w:rFonts w:cs="Times New Roman"/>
      </w:rPr>
    </w:lvl>
    <w:lvl w:ilvl="7" w:tplc="04190019" w:tentative="1">
      <w:start w:val="1"/>
      <w:numFmt w:val="lowerLetter"/>
      <w:lvlText w:val="%8."/>
      <w:lvlJc w:val="left"/>
      <w:pPr>
        <w:ind w:left="9936" w:hanging="360"/>
      </w:pPr>
      <w:rPr>
        <w:rFonts w:cs="Times New Roman"/>
      </w:rPr>
    </w:lvl>
    <w:lvl w:ilvl="8" w:tplc="0419001B" w:tentative="1">
      <w:start w:val="1"/>
      <w:numFmt w:val="lowerRoman"/>
      <w:lvlText w:val="%9."/>
      <w:lvlJc w:val="right"/>
      <w:pPr>
        <w:ind w:left="10656" w:hanging="180"/>
      </w:pPr>
      <w:rPr>
        <w:rFonts w:cs="Times New Roman"/>
      </w:rPr>
    </w:lvl>
  </w:abstractNum>
  <w:abstractNum w:abstractNumId="8" w15:restartNumberingAfterBreak="0">
    <w:nsid w:val="14AA01A1"/>
    <w:multiLevelType w:val="hybridMultilevel"/>
    <w:tmpl w:val="92A2BFF4"/>
    <w:lvl w:ilvl="0" w:tplc="A38235F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95127D"/>
    <w:multiLevelType w:val="hybridMultilevel"/>
    <w:tmpl w:val="64823B3C"/>
    <w:lvl w:ilvl="0" w:tplc="836E72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18C3718"/>
    <w:multiLevelType w:val="hybridMultilevel"/>
    <w:tmpl w:val="4A8A2384"/>
    <w:lvl w:ilvl="0" w:tplc="F600088A">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44118BB"/>
    <w:multiLevelType w:val="hybridMultilevel"/>
    <w:tmpl w:val="79B450F8"/>
    <w:lvl w:ilvl="0" w:tplc="B5E6E2F6">
      <w:start w:val="1"/>
      <w:numFmt w:val="decimal"/>
      <w:lvlText w:val="%1."/>
      <w:lvlJc w:val="left"/>
      <w:pPr>
        <w:ind w:left="1070" w:hanging="360"/>
      </w:pPr>
      <w:rPr>
        <w:color w:val="000000" w:themeColor="text1"/>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25A020C5"/>
    <w:multiLevelType w:val="hybridMultilevel"/>
    <w:tmpl w:val="4CCC92E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2B910338"/>
    <w:multiLevelType w:val="hybridMultilevel"/>
    <w:tmpl w:val="59AEF752"/>
    <w:lvl w:ilvl="0" w:tplc="04220011">
      <w:start w:val="1"/>
      <w:numFmt w:val="decimal"/>
      <w:lvlText w:val="%1)"/>
      <w:lvlJc w:val="left"/>
      <w:pPr>
        <w:ind w:left="1353" w:hanging="360"/>
      </w:p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4" w15:restartNumberingAfterBreak="0">
    <w:nsid w:val="33ED4665"/>
    <w:multiLevelType w:val="multilevel"/>
    <w:tmpl w:val="61789760"/>
    <w:lvl w:ilvl="0">
      <w:start w:val="1"/>
      <w:numFmt w:val="decimal"/>
      <w:pStyle w:val="-"/>
      <w:lvlText w:val="%1."/>
      <w:lvlJc w:val="left"/>
      <w:pPr>
        <w:ind w:left="839" w:hanging="555"/>
      </w:pPr>
      <w:rPr>
        <w:rFonts w:cs="Times New Roman" w:hint="default"/>
        <w:color w:val="auto"/>
      </w:rPr>
    </w:lvl>
    <w:lvl w:ilvl="1">
      <w:start w:val="1"/>
      <w:numFmt w:val="decimal"/>
      <w:lvlText w:val="%1.%2."/>
      <w:lvlJc w:val="left"/>
      <w:pPr>
        <w:ind w:left="126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5" w15:restartNumberingAfterBreak="0">
    <w:nsid w:val="34847942"/>
    <w:multiLevelType w:val="hybridMultilevel"/>
    <w:tmpl w:val="92A2BFF4"/>
    <w:lvl w:ilvl="0" w:tplc="A38235F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45263"/>
    <w:multiLevelType w:val="hybridMultilevel"/>
    <w:tmpl w:val="7BBA0378"/>
    <w:lvl w:ilvl="0" w:tplc="826E1378">
      <w:start w:val="1"/>
      <w:numFmt w:val="decimal"/>
      <w:lvlText w:val="%1)"/>
      <w:lvlJc w:val="left"/>
      <w:pPr>
        <w:ind w:left="1353" w:hanging="360"/>
      </w:pPr>
      <w:rPr>
        <w:rFonts w:hint="default"/>
        <w:lang w:val="ru-RU"/>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17" w15:restartNumberingAfterBreak="0">
    <w:nsid w:val="4A944AC2"/>
    <w:multiLevelType w:val="hybridMultilevel"/>
    <w:tmpl w:val="CFDA713E"/>
    <w:lvl w:ilvl="0" w:tplc="C2FAACE4">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554E5A93"/>
    <w:multiLevelType w:val="hybridMultilevel"/>
    <w:tmpl w:val="3BBE3FF4"/>
    <w:lvl w:ilvl="0" w:tplc="FC26FFDA">
      <w:start w:val="1"/>
      <w:numFmt w:val="decimal"/>
      <w:lvlText w:val="%1)"/>
      <w:lvlJc w:val="left"/>
      <w:pPr>
        <w:ind w:left="927" w:hanging="360"/>
      </w:pPr>
      <w:rPr>
        <w:rFonts w:hint="default"/>
        <w:color w:val="000000" w:themeColor="text1"/>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55FB5095"/>
    <w:multiLevelType w:val="hybridMultilevel"/>
    <w:tmpl w:val="00D0919A"/>
    <w:lvl w:ilvl="0" w:tplc="2AAC5152">
      <w:start w:val="1"/>
      <w:numFmt w:val="decimal"/>
      <w:lvlText w:val="%1."/>
      <w:lvlJc w:val="left"/>
      <w:pPr>
        <w:ind w:left="1429" w:hanging="360"/>
      </w:pPr>
      <w:rPr>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604F0F02"/>
    <w:multiLevelType w:val="hybridMultilevel"/>
    <w:tmpl w:val="040A497A"/>
    <w:lvl w:ilvl="0" w:tplc="04220011">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21" w15:restartNumberingAfterBreak="0">
    <w:nsid w:val="62A4735B"/>
    <w:multiLevelType w:val="hybridMultilevel"/>
    <w:tmpl w:val="92A2BFF4"/>
    <w:lvl w:ilvl="0" w:tplc="A38235F2">
      <w:start w:val="1"/>
      <w:numFmt w:val="decimal"/>
      <w:lvlText w:val="%1"/>
      <w:lvlJc w:val="left"/>
      <w:pPr>
        <w:ind w:left="928"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6B254D0"/>
    <w:multiLevelType w:val="hybridMultilevel"/>
    <w:tmpl w:val="48265018"/>
    <w:lvl w:ilvl="0" w:tplc="EDA44430">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3" w15:restartNumberingAfterBreak="0">
    <w:nsid w:val="7F565550"/>
    <w:multiLevelType w:val="hybridMultilevel"/>
    <w:tmpl w:val="5324F684"/>
    <w:lvl w:ilvl="0" w:tplc="2EC6E45C">
      <w:start w:val="1"/>
      <w:numFmt w:val="decimal"/>
      <w:lvlText w:val="%1)"/>
      <w:lvlJc w:val="left"/>
      <w:pPr>
        <w:ind w:left="1637" w:hanging="360"/>
      </w:pPr>
      <w:rPr>
        <w:rFonts w:hint="default"/>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7"/>
  </w:num>
  <w:num w:numId="2">
    <w:abstractNumId w:val="23"/>
  </w:num>
  <w:num w:numId="3">
    <w:abstractNumId w:val="16"/>
  </w:num>
  <w:num w:numId="4">
    <w:abstractNumId w:val="0"/>
  </w:num>
  <w:num w:numId="5">
    <w:abstractNumId w:val="14"/>
  </w:num>
  <w:num w:numId="6">
    <w:abstractNumId w:val="18"/>
  </w:num>
  <w:num w:numId="7">
    <w:abstractNumId w:val="11"/>
  </w:num>
  <w:num w:numId="8">
    <w:abstractNumId w:val="15"/>
  </w:num>
  <w:num w:numId="9">
    <w:abstractNumId w:val="21"/>
  </w:num>
  <w:num w:numId="10">
    <w:abstractNumId w:val="8"/>
  </w:num>
  <w:num w:numId="11">
    <w:abstractNumId w:val="6"/>
  </w:num>
  <w:num w:numId="12">
    <w:abstractNumId w:val="4"/>
  </w:num>
  <w:num w:numId="13">
    <w:abstractNumId w:val="12"/>
  </w:num>
  <w:num w:numId="14">
    <w:abstractNumId w:val="13"/>
  </w:num>
  <w:num w:numId="15">
    <w:abstractNumId w:val="17"/>
  </w:num>
  <w:num w:numId="16">
    <w:abstractNumId w:val="20"/>
  </w:num>
  <w:num w:numId="17">
    <w:abstractNumId w:val="10"/>
  </w:num>
  <w:num w:numId="18">
    <w:abstractNumId w:val="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2"/>
  </w:num>
  <w:num w:numId="23">
    <w:abstractNumId w:val="19"/>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defaultTabStop w:val="567"/>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8E4"/>
    <w:rsid w:val="00001E07"/>
    <w:rsid w:val="00001FFC"/>
    <w:rsid w:val="0000264E"/>
    <w:rsid w:val="000026EB"/>
    <w:rsid w:val="00002746"/>
    <w:rsid w:val="0000354C"/>
    <w:rsid w:val="00003CED"/>
    <w:rsid w:val="00003FF0"/>
    <w:rsid w:val="0000497F"/>
    <w:rsid w:val="0000529F"/>
    <w:rsid w:val="000054BF"/>
    <w:rsid w:val="000055DA"/>
    <w:rsid w:val="00006248"/>
    <w:rsid w:val="000064FA"/>
    <w:rsid w:val="000069AF"/>
    <w:rsid w:val="00010C4C"/>
    <w:rsid w:val="00011236"/>
    <w:rsid w:val="00011E5F"/>
    <w:rsid w:val="00012239"/>
    <w:rsid w:val="00012A54"/>
    <w:rsid w:val="00013CFE"/>
    <w:rsid w:val="00013EAB"/>
    <w:rsid w:val="00014808"/>
    <w:rsid w:val="00015CF3"/>
    <w:rsid w:val="00015DB1"/>
    <w:rsid w:val="00015FDE"/>
    <w:rsid w:val="000163CE"/>
    <w:rsid w:val="00016671"/>
    <w:rsid w:val="00021466"/>
    <w:rsid w:val="00021480"/>
    <w:rsid w:val="00021C84"/>
    <w:rsid w:val="00022823"/>
    <w:rsid w:val="00022FF3"/>
    <w:rsid w:val="000242DA"/>
    <w:rsid w:val="00024ACF"/>
    <w:rsid w:val="00025BAD"/>
    <w:rsid w:val="0002673C"/>
    <w:rsid w:val="00027167"/>
    <w:rsid w:val="000271C0"/>
    <w:rsid w:val="000273E6"/>
    <w:rsid w:val="0002746E"/>
    <w:rsid w:val="00027B48"/>
    <w:rsid w:val="000300BA"/>
    <w:rsid w:val="00030DBE"/>
    <w:rsid w:val="00031E89"/>
    <w:rsid w:val="0003213F"/>
    <w:rsid w:val="000325CB"/>
    <w:rsid w:val="00032B6C"/>
    <w:rsid w:val="0003331E"/>
    <w:rsid w:val="000342A5"/>
    <w:rsid w:val="0003432E"/>
    <w:rsid w:val="00034698"/>
    <w:rsid w:val="000347EA"/>
    <w:rsid w:val="00034AD2"/>
    <w:rsid w:val="00034C60"/>
    <w:rsid w:val="00035B23"/>
    <w:rsid w:val="000371B0"/>
    <w:rsid w:val="0003793C"/>
    <w:rsid w:val="000418FC"/>
    <w:rsid w:val="0004212C"/>
    <w:rsid w:val="00042B2D"/>
    <w:rsid w:val="00042CF7"/>
    <w:rsid w:val="00043595"/>
    <w:rsid w:val="000437BB"/>
    <w:rsid w:val="00043EFE"/>
    <w:rsid w:val="0004445B"/>
    <w:rsid w:val="00044AC7"/>
    <w:rsid w:val="000456CE"/>
    <w:rsid w:val="00045A6E"/>
    <w:rsid w:val="0005064A"/>
    <w:rsid w:val="00050659"/>
    <w:rsid w:val="00050855"/>
    <w:rsid w:val="00050ACD"/>
    <w:rsid w:val="00051C22"/>
    <w:rsid w:val="00053093"/>
    <w:rsid w:val="00053CEF"/>
    <w:rsid w:val="000543C6"/>
    <w:rsid w:val="0005464A"/>
    <w:rsid w:val="00055606"/>
    <w:rsid w:val="0005636C"/>
    <w:rsid w:val="000566DC"/>
    <w:rsid w:val="000574D4"/>
    <w:rsid w:val="000577B9"/>
    <w:rsid w:val="00057FF2"/>
    <w:rsid w:val="000600A8"/>
    <w:rsid w:val="00060684"/>
    <w:rsid w:val="00060B25"/>
    <w:rsid w:val="00060ED5"/>
    <w:rsid w:val="00061A99"/>
    <w:rsid w:val="00061B72"/>
    <w:rsid w:val="00061C52"/>
    <w:rsid w:val="00062DB9"/>
    <w:rsid w:val="00063347"/>
    <w:rsid w:val="00063480"/>
    <w:rsid w:val="000636B3"/>
    <w:rsid w:val="000638F2"/>
    <w:rsid w:val="000640FC"/>
    <w:rsid w:val="000652A5"/>
    <w:rsid w:val="00065832"/>
    <w:rsid w:val="00065C40"/>
    <w:rsid w:val="000660B3"/>
    <w:rsid w:val="0006661F"/>
    <w:rsid w:val="0006789C"/>
    <w:rsid w:val="00067B59"/>
    <w:rsid w:val="00067DA9"/>
    <w:rsid w:val="00070454"/>
    <w:rsid w:val="000705CB"/>
    <w:rsid w:val="00070CB3"/>
    <w:rsid w:val="0007186E"/>
    <w:rsid w:val="00072400"/>
    <w:rsid w:val="00073262"/>
    <w:rsid w:val="000739DE"/>
    <w:rsid w:val="00073EED"/>
    <w:rsid w:val="00074464"/>
    <w:rsid w:val="000748D2"/>
    <w:rsid w:val="00075059"/>
    <w:rsid w:val="00075A69"/>
    <w:rsid w:val="00076B59"/>
    <w:rsid w:val="000806FE"/>
    <w:rsid w:val="000809CF"/>
    <w:rsid w:val="00084F89"/>
    <w:rsid w:val="00087333"/>
    <w:rsid w:val="000911CF"/>
    <w:rsid w:val="00091D39"/>
    <w:rsid w:val="00092692"/>
    <w:rsid w:val="00092B05"/>
    <w:rsid w:val="00093A39"/>
    <w:rsid w:val="00093CB5"/>
    <w:rsid w:val="00093DDF"/>
    <w:rsid w:val="000953F5"/>
    <w:rsid w:val="000958E8"/>
    <w:rsid w:val="00097496"/>
    <w:rsid w:val="000A005C"/>
    <w:rsid w:val="000A009E"/>
    <w:rsid w:val="000A0195"/>
    <w:rsid w:val="000A07F6"/>
    <w:rsid w:val="000A10CD"/>
    <w:rsid w:val="000A1187"/>
    <w:rsid w:val="000A20D0"/>
    <w:rsid w:val="000A2F32"/>
    <w:rsid w:val="000A3F29"/>
    <w:rsid w:val="000A617C"/>
    <w:rsid w:val="000A643C"/>
    <w:rsid w:val="000A6956"/>
    <w:rsid w:val="000A6A29"/>
    <w:rsid w:val="000A6ADA"/>
    <w:rsid w:val="000A7214"/>
    <w:rsid w:val="000A742B"/>
    <w:rsid w:val="000A77A7"/>
    <w:rsid w:val="000A7C33"/>
    <w:rsid w:val="000B0209"/>
    <w:rsid w:val="000B0565"/>
    <w:rsid w:val="000B13E9"/>
    <w:rsid w:val="000B1D42"/>
    <w:rsid w:val="000B1F79"/>
    <w:rsid w:val="000B2480"/>
    <w:rsid w:val="000B2990"/>
    <w:rsid w:val="000B3246"/>
    <w:rsid w:val="000B3368"/>
    <w:rsid w:val="000B53BD"/>
    <w:rsid w:val="000B61D0"/>
    <w:rsid w:val="000B6441"/>
    <w:rsid w:val="000B7552"/>
    <w:rsid w:val="000C0E44"/>
    <w:rsid w:val="000C1C41"/>
    <w:rsid w:val="000C2362"/>
    <w:rsid w:val="000C2711"/>
    <w:rsid w:val="000C31E0"/>
    <w:rsid w:val="000C3E14"/>
    <w:rsid w:val="000C4124"/>
    <w:rsid w:val="000C5831"/>
    <w:rsid w:val="000C5918"/>
    <w:rsid w:val="000C5B65"/>
    <w:rsid w:val="000C5C16"/>
    <w:rsid w:val="000C5CF5"/>
    <w:rsid w:val="000C5D76"/>
    <w:rsid w:val="000C6B89"/>
    <w:rsid w:val="000C7592"/>
    <w:rsid w:val="000C7F04"/>
    <w:rsid w:val="000D08FF"/>
    <w:rsid w:val="000D13E7"/>
    <w:rsid w:val="000D1946"/>
    <w:rsid w:val="000D1E73"/>
    <w:rsid w:val="000D1FF1"/>
    <w:rsid w:val="000D271E"/>
    <w:rsid w:val="000D2C82"/>
    <w:rsid w:val="000D2C94"/>
    <w:rsid w:val="000D303E"/>
    <w:rsid w:val="000D345D"/>
    <w:rsid w:val="000D37B1"/>
    <w:rsid w:val="000D420F"/>
    <w:rsid w:val="000D4ACD"/>
    <w:rsid w:val="000D6348"/>
    <w:rsid w:val="000D6F68"/>
    <w:rsid w:val="000D778F"/>
    <w:rsid w:val="000D7A18"/>
    <w:rsid w:val="000D7F07"/>
    <w:rsid w:val="000E0CB3"/>
    <w:rsid w:val="000E0FE0"/>
    <w:rsid w:val="000E1B81"/>
    <w:rsid w:val="000E2791"/>
    <w:rsid w:val="000E32AB"/>
    <w:rsid w:val="000E38E8"/>
    <w:rsid w:val="000E45AA"/>
    <w:rsid w:val="000E47FD"/>
    <w:rsid w:val="000E50A9"/>
    <w:rsid w:val="000E5445"/>
    <w:rsid w:val="000E593A"/>
    <w:rsid w:val="000E5B8C"/>
    <w:rsid w:val="000E5EF3"/>
    <w:rsid w:val="000E7004"/>
    <w:rsid w:val="000E7454"/>
    <w:rsid w:val="000E78E3"/>
    <w:rsid w:val="000E7A13"/>
    <w:rsid w:val="000F0510"/>
    <w:rsid w:val="000F0641"/>
    <w:rsid w:val="000F124C"/>
    <w:rsid w:val="000F1D66"/>
    <w:rsid w:val="000F2378"/>
    <w:rsid w:val="000F3B54"/>
    <w:rsid w:val="000F3B98"/>
    <w:rsid w:val="000F4282"/>
    <w:rsid w:val="000F46CB"/>
    <w:rsid w:val="000F5ADE"/>
    <w:rsid w:val="000F6090"/>
    <w:rsid w:val="000F6654"/>
    <w:rsid w:val="000F6BEF"/>
    <w:rsid w:val="000F6E27"/>
    <w:rsid w:val="000F7EED"/>
    <w:rsid w:val="0010023B"/>
    <w:rsid w:val="00100401"/>
    <w:rsid w:val="001019E2"/>
    <w:rsid w:val="00102347"/>
    <w:rsid w:val="00102385"/>
    <w:rsid w:val="00103118"/>
    <w:rsid w:val="001036B6"/>
    <w:rsid w:val="001058ED"/>
    <w:rsid w:val="00106229"/>
    <w:rsid w:val="001066FF"/>
    <w:rsid w:val="00106DD2"/>
    <w:rsid w:val="00106E17"/>
    <w:rsid w:val="00110EE7"/>
    <w:rsid w:val="00110F04"/>
    <w:rsid w:val="00111778"/>
    <w:rsid w:val="0011177C"/>
    <w:rsid w:val="00111D3F"/>
    <w:rsid w:val="0011217C"/>
    <w:rsid w:val="00112801"/>
    <w:rsid w:val="00113C69"/>
    <w:rsid w:val="00114480"/>
    <w:rsid w:val="00114E28"/>
    <w:rsid w:val="00114ECD"/>
    <w:rsid w:val="00115ECF"/>
    <w:rsid w:val="00116177"/>
    <w:rsid w:val="001161EB"/>
    <w:rsid w:val="0011685B"/>
    <w:rsid w:val="00120603"/>
    <w:rsid w:val="001208A8"/>
    <w:rsid w:val="00121365"/>
    <w:rsid w:val="00121672"/>
    <w:rsid w:val="001220F6"/>
    <w:rsid w:val="00122271"/>
    <w:rsid w:val="00122BC7"/>
    <w:rsid w:val="00123739"/>
    <w:rsid w:val="00124040"/>
    <w:rsid w:val="001241A5"/>
    <w:rsid w:val="00124501"/>
    <w:rsid w:val="00125E2F"/>
    <w:rsid w:val="001260EB"/>
    <w:rsid w:val="00126D04"/>
    <w:rsid w:val="00126DA2"/>
    <w:rsid w:val="0013027D"/>
    <w:rsid w:val="001303CB"/>
    <w:rsid w:val="00130882"/>
    <w:rsid w:val="001317F1"/>
    <w:rsid w:val="00132237"/>
    <w:rsid w:val="00132A63"/>
    <w:rsid w:val="001339DF"/>
    <w:rsid w:val="00134B56"/>
    <w:rsid w:val="00135FC9"/>
    <w:rsid w:val="00136F8D"/>
    <w:rsid w:val="001403B7"/>
    <w:rsid w:val="00140B46"/>
    <w:rsid w:val="001417E4"/>
    <w:rsid w:val="001429CA"/>
    <w:rsid w:val="00142A4D"/>
    <w:rsid w:val="001436FE"/>
    <w:rsid w:val="00143AA1"/>
    <w:rsid w:val="00144213"/>
    <w:rsid w:val="0014474E"/>
    <w:rsid w:val="0014575F"/>
    <w:rsid w:val="00145F1F"/>
    <w:rsid w:val="00146404"/>
    <w:rsid w:val="0014672B"/>
    <w:rsid w:val="001470FB"/>
    <w:rsid w:val="00147C55"/>
    <w:rsid w:val="00150ADE"/>
    <w:rsid w:val="00150DFA"/>
    <w:rsid w:val="0015190F"/>
    <w:rsid w:val="00151EC4"/>
    <w:rsid w:val="00151FBB"/>
    <w:rsid w:val="00152A2B"/>
    <w:rsid w:val="0015419B"/>
    <w:rsid w:val="0015429E"/>
    <w:rsid w:val="001552C4"/>
    <w:rsid w:val="001562AE"/>
    <w:rsid w:val="001566BE"/>
    <w:rsid w:val="001566C9"/>
    <w:rsid w:val="001568C0"/>
    <w:rsid w:val="00157746"/>
    <w:rsid w:val="00157F3B"/>
    <w:rsid w:val="001601A3"/>
    <w:rsid w:val="0016053C"/>
    <w:rsid w:val="00160B5F"/>
    <w:rsid w:val="00160EE0"/>
    <w:rsid w:val="00162096"/>
    <w:rsid w:val="0016232F"/>
    <w:rsid w:val="00162698"/>
    <w:rsid w:val="001631E2"/>
    <w:rsid w:val="001657EC"/>
    <w:rsid w:val="00165FC4"/>
    <w:rsid w:val="00166636"/>
    <w:rsid w:val="001673DE"/>
    <w:rsid w:val="001679ED"/>
    <w:rsid w:val="0017025C"/>
    <w:rsid w:val="00170845"/>
    <w:rsid w:val="001716B0"/>
    <w:rsid w:val="00171F58"/>
    <w:rsid w:val="00171F5D"/>
    <w:rsid w:val="0017207C"/>
    <w:rsid w:val="00172975"/>
    <w:rsid w:val="00172A4B"/>
    <w:rsid w:val="0017373C"/>
    <w:rsid w:val="001740C0"/>
    <w:rsid w:val="001741BB"/>
    <w:rsid w:val="001749C3"/>
    <w:rsid w:val="0017547D"/>
    <w:rsid w:val="00175ED3"/>
    <w:rsid w:val="00176160"/>
    <w:rsid w:val="0017616D"/>
    <w:rsid w:val="00176E36"/>
    <w:rsid w:val="00176F3C"/>
    <w:rsid w:val="001771ED"/>
    <w:rsid w:val="00180926"/>
    <w:rsid w:val="001812C5"/>
    <w:rsid w:val="00181B18"/>
    <w:rsid w:val="00184572"/>
    <w:rsid w:val="00184F3A"/>
    <w:rsid w:val="00185874"/>
    <w:rsid w:val="00185938"/>
    <w:rsid w:val="00185A0A"/>
    <w:rsid w:val="00185A3F"/>
    <w:rsid w:val="0018667C"/>
    <w:rsid w:val="00186DA5"/>
    <w:rsid w:val="0019095D"/>
    <w:rsid w:val="00190E1A"/>
    <w:rsid w:val="001927EE"/>
    <w:rsid w:val="00192AFC"/>
    <w:rsid w:val="00192FF1"/>
    <w:rsid w:val="001932E9"/>
    <w:rsid w:val="001933DE"/>
    <w:rsid w:val="001935B2"/>
    <w:rsid w:val="0019538C"/>
    <w:rsid w:val="00196078"/>
    <w:rsid w:val="00196E35"/>
    <w:rsid w:val="0019710B"/>
    <w:rsid w:val="001A02CF"/>
    <w:rsid w:val="001A0608"/>
    <w:rsid w:val="001A06AB"/>
    <w:rsid w:val="001A0C4E"/>
    <w:rsid w:val="001A0D59"/>
    <w:rsid w:val="001A0EE5"/>
    <w:rsid w:val="001A0FC7"/>
    <w:rsid w:val="001A16FA"/>
    <w:rsid w:val="001A2514"/>
    <w:rsid w:val="001A273E"/>
    <w:rsid w:val="001A2BFC"/>
    <w:rsid w:val="001A331B"/>
    <w:rsid w:val="001A33C2"/>
    <w:rsid w:val="001A3404"/>
    <w:rsid w:val="001A3A93"/>
    <w:rsid w:val="001A3F05"/>
    <w:rsid w:val="001A419F"/>
    <w:rsid w:val="001A43FA"/>
    <w:rsid w:val="001A4CB9"/>
    <w:rsid w:val="001A517D"/>
    <w:rsid w:val="001A544D"/>
    <w:rsid w:val="001A5712"/>
    <w:rsid w:val="001A65B9"/>
    <w:rsid w:val="001A6795"/>
    <w:rsid w:val="001B0384"/>
    <w:rsid w:val="001B09E2"/>
    <w:rsid w:val="001B0A29"/>
    <w:rsid w:val="001B1C62"/>
    <w:rsid w:val="001B2C2E"/>
    <w:rsid w:val="001B3661"/>
    <w:rsid w:val="001B4A08"/>
    <w:rsid w:val="001B50B1"/>
    <w:rsid w:val="001B5353"/>
    <w:rsid w:val="001B5573"/>
    <w:rsid w:val="001B557B"/>
    <w:rsid w:val="001B60E3"/>
    <w:rsid w:val="001B6FCB"/>
    <w:rsid w:val="001C104A"/>
    <w:rsid w:val="001C1682"/>
    <w:rsid w:val="001C206C"/>
    <w:rsid w:val="001C2ED0"/>
    <w:rsid w:val="001C49CF"/>
    <w:rsid w:val="001C4A0E"/>
    <w:rsid w:val="001C5312"/>
    <w:rsid w:val="001C5395"/>
    <w:rsid w:val="001C6839"/>
    <w:rsid w:val="001C6854"/>
    <w:rsid w:val="001C7665"/>
    <w:rsid w:val="001C794C"/>
    <w:rsid w:val="001C7DBB"/>
    <w:rsid w:val="001D07CD"/>
    <w:rsid w:val="001D1BA5"/>
    <w:rsid w:val="001D1BF3"/>
    <w:rsid w:val="001D207E"/>
    <w:rsid w:val="001D487A"/>
    <w:rsid w:val="001D4C5B"/>
    <w:rsid w:val="001D4C62"/>
    <w:rsid w:val="001D4D98"/>
    <w:rsid w:val="001D5B53"/>
    <w:rsid w:val="001E0510"/>
    <w:rsid w:val="001E0AE8"/>
    <w:rsid w:val="001E0C59"/>
    <w:rsid w:val="001E2B4A"/>
    <w:rsid w:val="001E39D4"/>
    <w:rsid w:val="001E3AB8"/>
    <w:rsid w:val="001E46C6"/>
    <w:rsid w:val="001E5088"/>
    <w:rsid w:val="001E7384"/>
    <w:rsid w:val="001E78E4"/>
    <w:rsid w:val="001E7904"/>
    <w:rsid w:val="001E795A"/>
    <w:rsid w:val="001F0B71"/>
    <w:rsid w:val="001F0B7E"/>
    <w:rsid w:val="001F15DF"/>
    <w:rsid w:val="001F1CC0"/>
    <w:rsid w:val="001F2435"/>
    <w:rsid w:val="001F27AE"/>
    <w:rsid w:val="001F2B8C"/>
    <w:rsid w:val="001F3362"/>
    <w:rsid w:val="001F483E"/>
    <w:rsid w:val="001F5776"/>
    <w:rsid w:val="001F6638"/>
    <w:rsid w:val="001F7BE2"/>
    <w:rsid w:val="00200941"/>
    <w:rsid w:val="00200C22"/>
    <w:rsid w:val="00200FEB"/>
    <w:rsid w:val="00201C6D"/>
    <w:rsid w:val="00202D06"/>
    <w:rsid w:val="00204543"/>
    <w:rsid w:val="00204938"/>
    <w:rsid w:val="00204AD8"/>
    <w:rsid w:val="002057D0"/>
    <w:rsid w:val="00206051"/>
    <w:rsid w:val="00207339"/>
    <w:rsid w:val="0020743D"/>
    <w:rsid w:val="002103A6"/>
    <w:rsid w:val="00211602"/>
    <w:rsid w:val="00211DF0"/>
    <w:rsid w:val="00212602"/>
    <w:rsid w:val="0021289D"/>
    <w:rsid w:val="00212907"/>
    <w:rsid w:val="00214293"/>
    <w:rsid w:val="0021450C"/>
    <w:rsid w:val="00215FEF"/>
    <w:rsid w:val="002162C2"/>
    <w:rsid w:val="00216C00"/>
    <w:rsid w:val="00216EF5"/>
    <w:rsid w:val="0021779B"/>
    <w:rsid w:val="00217CD6"/>
    <w:rsid w:val="002206D4"/>
    <w:rsid w:val="00221335"/>
    <w:rsid w:val="0022185B"/>
    <w:rsid w:val="002227EA"/>
    <w:rsid w:val="002238C6"/>
    <w:rsid w:val="002238D1"/>
    <w:rsid w:val="002255D4"/>
    <w:rsid w:val="00225CBD"/>
    <w:rsid w:val="00226303"/>
    <w:rsid w:val="002269BE"/>
    <w:rsid w:val="00226CD9"/>
    <w:rsid w:val="00227200"/>
    <w:rsid w:val="00230180"/>
    <w:rsid w:val="00230606"/>
    <w:rsid w:val="00231A5F"/>
    <w:rsid w:val="00231E5D"/>
    <w:rsid w:val="00232572"/>
    <w:rsid w:val="002331E0"/>
    <w:rsid w:val="00233861"/>
    <w:rsid w:val="00233DD9"/>
    <w:rsid w:val="00233F37"/>
    <w:rsid w:val="0023484B"/>
    <w:rsid w:val="00234BF3"/>
    <w:rsid w:val="00234C14"/>
    <w:rsid w:val="002351BD"/>
    <w:rsid w:val="00236F76"/>
    <w:rsid w:val="00237328"/>
    <w:rsid w:val="002374FD"/>
    <w:rsid w:val="00240D04"/>
    <w:rsid w:val="00240D17"/>
    <w:rsid w:val="002412A6"/>
    <w:rsid w:val="00241373"/>
    <w:rsid w:val="00242793"/>
    <w:rsid w:val="00242EFF"/>
    <w:rsid w:val="0024316E"/>
    <w:rsid w:val="00243C59"/>
    <w:rsid w:val="00244327"/>
    <w:rsid w:val="00245AB8"/>
    <w:rsid w:val="00246C9D"/>
    <w:rsid w:val="002504B0"/>
    <w:rsid w:val="00250794"/>
    <w:rsid w:val="002513F1"/>
    <w:rsid w:val="00251789"/>
    <w:rsid w:val="00253BF9"/>
    <w:rsid w:val="00253FFF"/>
    <w:rsid w:val="0025478D"/>
    <w:rsid w:val="00254A7B"/>
    <w:rsid w:val="0025541E"/>
    <w:rsid w:val="00256D02"/>
    <w:rsid w:val="00256E73"/>
    <w:rsid w:val="00257E12"/>
    <w:rsid w:val="00257E4F"/>
    <w:rsid w:val="002601B7"/>
    <w:rsid w:val="002608AD"/>
    <w:rsid w:val="0026223D"/>
    <w:rsid w:val="00262D9C"/>
    <w:rsid w:val="00264311"/>
    <w:rsid w:val="00264983"/>
    <w:rsid w:val="00266678"/>
    <w:rsid w:val="00266D19"/>
    <w:rsid w:val="00270613"/>
    <w:rsid w:val="00270ACE"/>
    <w:rsid w:val="00271CB7"/>
    <w:rsid w:val="00273062"/>
    <w:rsid w:val="00273334"/>
    <w:rsid w:val="00273C3D"/>
    <w:rsid w:val="002740D5"/>
    <w:rsid w:val="00274715"/>
    <w:rsid w:val="00274767"/>
    <w:rsid w:val="0027480F"/>
    <w:rsid w:val="00274AAF"/>
    <w:rsid w:val="0027551A"/>
    <w:rsid w:val="00276988"/>
    <w:rsid w:val="002778C3"/>
    <w:rsid w:val="00277D53"/>
    <w:rsid w:val="002807D4"/>
    <w:rsid w:val="002807FC"/>
    <w:rsid w:val="00280DCC"/>
    <w:rsid w:val="00281606"/>
    <w:rsid w:val="00281825"/>
    <w:rsid w:val="002847D8"/>
    <w:rsid w:val="00284A90"/>
    <w:rsid w:val="00285154"/>
    <w:rsid w:val="00285680"/>
    <w:rsid w:val="00285CB9"/>
    <w:rsid w:val="00285DDA"/>
    <w:rsid w:val="002862D2"/>
    <w:rsid w:val="00286F1F"/>
    <w:rsid w:val="00287CA3"/>
    <w:rsid w:val="00287D63"/>
    <w:rsid w:val="00290169"/>
    <w:rsid w:val="002910F2"/>
    <w:rsid w:val="00291AA3"/>
    <w:rsid w:val="00291F6E"/>
    <w:rsid w:val="00292262"/>
    <w:rsid w:val="00292D21"/>
    <w:rsid w:val="00293CA0"/>
    <w:rsid w:val="00294C13"/>
    <w:rsid w:val="00295587"/>
    <w:rsid w:val="00295BB9"/>
    <w:rsid w:val="00295E65"/>
    <w:rsid w:val="00295EFB"/>
    <w:rsid w:val="00296913"/>
    <w:rsid w:val="002972BF"/>
    <w:rsid w:val="002978ED"/>
    <w:rsid w:val="002A0114"/>
    <w:rsid w:val="002A0166"/>
    <w:rsid w:val="002A0E3B"/>
    <w:rsid w:val="002A1343"/>
    <w:rsid w:val="002A17DB"/>
    <w:rsid w:val="002A1C69"/>
    <w:rsid w:val="002A2391"/>
    <w:rsid w:val="002A2918"/>
    <w:rsid w:val="002A2FC9"/>
    <w:rsid w:val="002A3853"/>
    <w:rsid w:val="002A40BE"/>
    <w:rsid w:val="002A43A2"/>
    <w:rsid w:val="002A45A2"/>
    <w:rsid w:val="002A5537"/>
    <w:rsid w:val="002A5F6B"/>
    <w:rsid w:val="002A667F"/>
    <w:rsid w:val="002A71BC"/>
    <w:rsid w:val="002A7550"/>
    <w:rsid w:val="002B0DA8"/>
    <w:rsid w:val="002B14E6"/>
    <w:rsid w:val="002B17C8"/>
    <w:rsid w:val="002B1CD5"/>
    <w:rsid w:val="002B2607"/>
    <w:rsid w:val="002B289A"/>
    <w:rsid w:val="002B2CA1"/>
    <w:rsid w:val="002B314D"/>
    <w:rsid w:val="002B34CE"/>
    <w:rsid w:val="002B351E"/>
    <w:rsid w:val="002B3F71"/>
    <w:rsid w:val="002B5789"/>
    <w:rsid w:val="002B582B"/>
    <w:rsid w:val="002B7AA7"/>
    <w:rsid w:val="002C01C2"/>
    <w:rsid w:val="002C0ED6"/>
    <w:rsid w:val="002C1408"/>
    <w:rsid w:val="002C1FDB"/>
    <w:rsid w:val="002C2581"/>
    <w:rsid w:val="002C3CF5"/>
    <w:rsid w:val="002C4AF9"/>
    <w:rsid w:val="002C4B18"/>
    <w:rsid w:val="002C580E"/>
    <w:rsid w:val="002C5BDA"/>
    <w:rsid w:val="002C651F"/>
    <w:rsid w:val="002C6AF2"/>
    <w:rsid w:val="002C6B47"/>
    <w:rsid w:val="002C701D"/>
    <w:rsid w:val="002C7724"/>
    <w:rsid w:val="002D0464"/>
    <w:rsid w:val="002D0F0D"/>
    <w:rsid w:val="002D1158"/>
    <w:rsid w:val="002D11C3"/>
    <w:rsid w:val="002D1790"/>
    <w:rsid w:val="002D1D00"/>
    <w:rsid w:val="002D27BD"/>
    <w:rsid w:val="002D3F97"/>
    <w:rsid w:val="002D5537"/>
    <w:rsid w:val="002D6240"/>
    <w:rsid w:val="002D7826"/>
    <w:rsid w:val="002D7BCB"/>
    <w:rsid w:val="002D7E54"/>
    <w:rsid w:val="002E056A"/>
    <w:rsid w:val="002E07C8"/>
    <w:rsid w:val="002E1080"/>
    <w:rsid w:val="002E1896"/>
    <w:rsid w:val="002E2965"/>
    <w:rsid w:val="002E3D19"/>
    <w:rsid w:val="002E4158"/>
    <w:rsid w:val="002E5386"/>
    <w:rsid w:val="002E53C0"/>
    <w:rsid w:val="002E5743"/>
    <w:rsid w:val="002E5C43"/>
    <w:rsid w:val="002E7054"/>
    <w:rsid w:val="002E759B"/>
    <w:rsid w:val="002E783C"/>
    <w:rsid w:val="002E7FA1"/>
    <w:rsid w:val="002F036E"/>
    <w:rsid w:val="002F06A8"/>
    <w:rsid w:val="002F0CD8"/>
    <w:rsid w:val="002F27C0"/>
    <w:rsid w:val="002F2CF2"/>
    <w:rsid w:val="002F2E5E"/>
    <w:rsid w:val="002F2E64"/>
    <w:rsid w:val="002F3DBF"/>
    <w:rsid w:val="002F48EF"/>
    <w:rsid w:val="002F5056"/>
    <w:rsid w:val="002F65D6"/>
    <w:rsid w:val="002F6873"/>
    <w:rsid w:val="00303A12"/>
    <w:rsid w:val="00303EC4"/>
    <w:rsid w:val="00304824"/>
    <w:rsid w:val="00304F88"/>
    <w:rsid w:val="00305360"/>
    <w:rsid w:val="00305E0E"/>
    <w:rsid w:val="003063E5"/>
    <w:rsid w:val="00306727"/>
    <w:rsid w:val="003069DD"/>
    <w:rsid w:val="0030704F"/>
    <w:rsid w:val="003071CB"/>
    <w:rsid w:val="00310B88"/>
    <w:rsid w:val="00310D78"/>
    <w:rsid w:val="00311474"/>
    <w:rsid w:val="00311707"/>
    <w:rsid w:val="003123FA"/>
    <w:rsid w:val="0031257C"/>
    <w:rsid w:val="00312B5E"/>
    <w:rsid w:val="00313AA8"/>
    <w:rsid w:val="00314407"/>
    <w:rsid w:val="00314562"/>
    <w:rsid w:val="00314E1A"/>
    <w:rsid w:val="003152BB"/>
    <w:rsid w:val="0031548E"/>
    <w:rsid w:val="00316C79"/>
    <w:rsid w:val="003176E3"/>
    <w:rsid w:val="00317DB9"/>
    <w:rsid w:val="00320A21"/>
    <w:rsid w:val="00320A9B"/>
    <w:rsid w:val="00321BFF"/>
    <w:rsid w:val="00322D4F"/>
    <w:rsid w:val="0032396A"/>
    <w:rsid w:val="003243AA"/>
    <w:rsid w:val="00324F41"/>
    <w:rsid w:val="003254B8"/>
    <w:rsid w:val="0033062A"/>
    <w:rsid w:val="00330E12"/>
    <w:rsid w:val="003310C1"/>
    <w:rsid w:val="003311D7"/>
    <w:rsid w:val="0033120A"/>
    <w:rsid w:val="00331332"/>
    <w:rsid w:val="00332701"/>
    <w:rsid w:val="00333372"/>
    <w:rsid w:val="003339A7"/>
    <w:rsid w:val="003358E9"/>
    <w:rsid w:val="00335EF2"/>
    <w:rsid w:val="003363D1"/>
    <w:rsid w:val="003371FE"/>
    <w:rsid w:val="0033745A"/>
    <w:rsid w:val="00340425"/>
    <w:rsid w:val="003409B3"/>
    <w:rsid w:val="00340D07"/>
    <w:rsid w:val="0034191D"/>
    <w:rsid w:val="00342031"/>
    <w:rsid w:val="00342238"/>
    <w:rsid w:val="00342590"/>
    <w:rsid w:val="00343EFA"/>
    <w:rsid w:val="00343F1B"/>
    <w:rsid w:val="00343FBB"/>
    <w:rsid w:val="00344106"/>
    <w:rsid w:val="00344AAD"/>
    <w:rsid w:val="00344F97"/>
    <w:rsid w:val="00345982"/>
    <w:rsid w:val="00345E58"/>
    <w:rsid w:val="00346272"/>
    <w:rsid w:val="003467B3"/>
    <w:rsid w:val="003467E9"/>
    <w:rsid w:val="00347984"/>
    <w:rsid w:val="00350D9D"/>
    <w:rsid w:val="00352B3B"/>
    <w:rsid w:val="00353CDF"/>
    <w:rsid w:val="003541B8"/>
    <w:rsid w:val="00354BDA"/>
    <w:rsid w:val="003552AD"/>
    <w:rsid w:val="00355D58"/>
    <w:rsid w:val="0035687D"/>
    <w:rsid w:val="00356E34"/>
    <w:rsid w:val="00357676"/>
    <w:rsid w:val="00361D91"/>
    <w:rsid w:val="00365A4E"/>
    <w:rsid w:val="00365DF8"/>
    <w:rsid w:val="00365F91"/>
    <w:rsid w:val="00366B60"/>
    <w:rsid w:val="00367188"/>
    <w:rsid w:val="00367CB6"/>
    <w:rsid w:val="00370501"/>
    <w:rsid w:val="003713F1"/>
    <w:rsid w:val="0037143B"/>
    <w:rsid w:val="0037310B"/>
    <w:rsid w:val="003732A6"/>
    <w:rsid w:val="00373CEA"/>
    <w:rsid w:val="00373E18"/>
    <w:rsid w:val="003741E8"/>
    <w:rsid w:val="00374274"/>
    <w:rsid w:val="00374823"/>
    <w:rsid w:val="00374D1C"/>
    <w:rsid w:val="00375229"/>
    <w:rsid w:val="00375593"/>
    <w:rsid w:val="0037597E"/>
    <w:rsid w:val="00375B35"/>
    <w:rsid w:val="00375E07"/>
    <w:rsid w:val="003816F8"/>
    <w:rsid w:val="00382354"/>
    <w:rsid w:val="003825D5"/>
    <w:rsid w:val="003827F2"/>
    <w:rsid w:val="00383055"/>
    <w:rsid w:val="0038385E"/>
    <w:rsid w:val="00384C07"/>
    <w:rsid w:val="00384F65"/>
    <w:rsid w:val="00384FA1"/>
    <w:rsid w:val="003851AF"/>
    <w:rsid w:val="0038597A"/>
    <w:rsid w:val="003901D8"/>
    <w:rsid w:val="00390AFD"/>
    <w:rsid w:val="00390CBE"/>
    <w:rsid w:val="00391039"/>
    <w:rsid w:val="003912C9"/>
    <w:rsid w:val="0039193E"/>
    <w:rsid w:val="00392818"/>
    <w:rsid w:val="003933D3"/>
    <w:rsid w:val="0039488F"/>
    <w:rsid w:val="00394E4D"/>
    <w:rsid w:val="00394EDA"/>
    <w:rsid w:val="0039725C"/>
    <w:rsid w:val="0039796C"/>
    <w:rsid w:val="003A0662"/>
    <w:rsid w:val="003A06AD"/>
    <w:rsid w:val="003A1243"/>
    <w:rsid w:val="003A16E7"/>
    <w:rsid w:val="003A2FCF"/>
    <w:rsid w:val="003A37DC"/>
    <w:rsid w:val="003A3BDF"/>
    <w:rsid w:val="003A44BC"/>
    <w:rsid w:val="003A4629"/>
    <w:rsid w:val="003A47DC"/>
    <w:rsid w:val="003A5EF7"/>
    <w:rsid w:val="003A5F7C"/>
    <w:rsid w:val="003A751F"/>
    <w:rsid w:val="003B2135"/>
    <w:rsid w:val="003B29EE"/>
    <w:rsid w:val="003B4770"/>
    <w:rsid w:val="003B48B3"/>
    <w:rsid w:val="003B4E17"/>
    <w:rsid w:val="003B5A6F"/>
    <w:rsid w:val="003B6086"/>
    <w:rsid w:val="003B61F1"/>
    <w:rsid w:val="003B6390"/>
    <w:rsid w:val="003B6E49"/>
    <w:rsid w:val="003B6EDB"/>
    <w:rsid w:val="003B7EF5"/>
    <w:rsid w:val="003C04A0"/>
    <w:rsid w:val="003C08B6"/>
    <w:rsid w:val="003C093B"/>
    <w:rsid w:val="003C1FB4"/>
    <w:rsid w:val="003C22CB"/>
    <w:rsid w:val="003C3052"/>
    <w:rsid w:val="003C3282"/>
    <w:rsid w:val="003C3985"/>
    <w:rsid w:val="003C6396"/>
    <w:rsid w:val="003C64FD"/>
    <w:rsid w:val="003C6C9C"/>
    <w:rsid w:val="003C7797"/>
    <w:rsid w:val="003D1EBA"/>
    <w:rsid w:val="003D2FD7"/>
    <w:rsid w:val="003D3D97"/>
    <w:rsid w:val="003D45F4"/>
    <w:rsid w:val="003D4E78"/>
    <w:rsid w:val="003D6B33"/>
    <w:rsid w:val="003D6E58"/>
    <w:rsid w:val="003D74A9"/>
    <w:rsid w:val="003D7774"/>
    <w:rsid w:val="003E01E7"/>
    <w:rsid w:val="003E0D7F"/>
    <w:rsid w:val="003E130B"/>
    <w:rsid w:val="003E14A3"/>
    <w:rsid w:val="003E1EB4"/>
    <w:rsid w:val="003E2D79"/>
    <w:rsid w:val="003E2E01"/>
    <w:rsid w:val="003E2FD8"/>
    <w:rsid w:val="003E3A49"/>
    <w:rsid w:val="003E3D7C"/>
    <w:rsid w:val="003E58B7"/>
    <w:rsid w:val="003E5CFD"/>
    <w:rsid w:val="003E69CC"/>
    <w:rsid w:val="003E6E30"/>
    <w:rsid w:val="003F0441"/>
    <w:rsid w:val="003F07BF"/>
    <w:rsid w:val="003F0EB4"/>
    <w:rsid w:val="003F28B5"/>
    <w:rsid w:val="003F2B73"/>
    <w:rsid w:val="003F34DD"/>
    <w:rsid w:val="003F473A"/>
    <w:rsid w:val="003F5B2C"/>
    <w:rsid w:val="003F6218"/>
    <w:rsid w:val="003F6B6C"/>
    <w:rsid w:val="003F6EF7"/>
    <w:rsid w:val="003F7093"/>
    <w:rsid w:val="003F724A"/>
    <w:rsid w:val="004014BE"/>
    <w:rsid w:val="00401C94"/>
    <w:rsid w:val="00401EDB"/>
    <w:rsid w:val="004025D2"/>
    <w:rsid w:val="00404C93"/>
    <w:rsid w:val="00405571"/>
    <w:rsid w:val="004056D1"/>
    <w:rsid w:val="00406055"/>
    <w:rsid w:val="00406B1F"/>
    <w:rsid w:val="00406BDD"/>
    <w:rsid w:val="00406F43"/>
    <w:rsid w:val="00407386"/>
    <w:rsid w:val="00407877"/>
    <w:rsid w:val="004103E3"/>
    <w:rsid w:val="00410B0E"/>
    <w:rsid w:val="0041130C"/>
    <w:rsid w:val="00412428"/>
    <w:rsid w:val="00412548"/>
    <w:rsid w:val="00412D52"/>
    <w:rsid w:val="004130B9"/>
    <w:rsid w:val="0041332A"/>
    <w:rsid w:val="00413790"/>
    <w:rsid w:val="00413A0E"/>
    <w:rsid w:val="004142E3"/>
    <w:rsid w:val="00415B85"/>
    <w:rsid w:val="004170BE"/>
    <w:rsid w:val="004220CE"/>
    <w:rsid w:val="0042251A"/>
    <w:rsid w:val="00423745"/>
    <w:rsid w:val="00423FB6"/>
    <w:rsid w:val="004245AC"/>
    <w:rsid w:val="00424F51"/>
    <w:rsid w:val="00424F78"/>
    <w:rsid w:val="00425410"/>
    <w:rsid w:val="00426EDA"/>
    <w:rsid w:val="00427753"/>
    <w:rsid w:val="00427D7E"/>
    <w:rsid w:val="00427FCD"/>
    <w:rsid w:val="00430150"/>
    <w:rsid w:val="00430FF5"/>
    <w:rsid w:val="0043203B"/>
    <w:rsid w:val="00432D90"/>
    <w:rsid w:val="004338FF"/>
    <w:rsid w:val="0043496A"/>
    <w:rsid w:val="004349A4"/>
    <w:rsid w:val="00435EB9"/>
    <w:rsid w:val="00437246"/>
    <w:rsid w:val="0043787F"/>
    <w:rsid w:val="00437BE9"/>
    <w:rsid w:val="0044013C"/>
    <w:rsid w:val="0044183C"/>
    <w:rsid w:val="004425F2"/>
    <w:rsid w:val="004437A8"/>
    <w:rsid w:val="00443FE3"/>
    <w:rsid w:val="00444342"/>
    <w:rsid w:val="00444566"/>
    <w:rsid w:val="00444A17"/>
    <w:rsid w:val="00446704"/>
    <w:rsid w:val="004473CC"/>
    <w:rsid w:val="00447B0D"/>
    <w:rsid w:val="004501D1"/>
    <w:rsid w:val="004507B9"/>
    <w:rsid w:val="00450E5D"/>
    <w:rsid w:val="00453A73"/>
    <w:rsid w:val="004546B3"/>
    <w:rsid w:val="00454AC5"/>
    <w:rsid w:val="00455549"/>
    <w:rsid w:val="0045593D"/>
    <w:rsid w:val="00455B45"/>
    <w:rsid w:val="00455DBC"/>
    <w:rsid w:val="00456A6C"/>
    <w:rsid w:val="004573D5"/>
    <w:rsid w:val="0045788A"/>
    <w:rsid w:val="00460BA2"/>
    <w:rsid w:val="00461A87"/>
    <w:rsid w:val="0046454A"/>
    <w:rsid w:val="0046509C"/>
    <w:rsid w:val="004650B7"/>
    <w:rsid w:val="0046555F"/>
    <w:rsid w:val="004666D6"/>
    <w:rsid w:val="00466ABD"/>
    <w:rsid w:val="004676BC"/>
    <w:rsid w:val="00470203"/>
    <w:rsid w:val="00472509"/>
    <w:rsid w:val="00473220"/>
    <w:rsid w:val="004737DA"/>
    <w:rsid w:val="004738FB"/>
    <w:rsid w:val="00473AB5"/>
    <w:rsid w:val="00474108"/>
    <w:rsid w:val="00474C8E"/>
    <w:rsid w:val="0047593A"/>
    <w:rsid w:val="00475D6C"/>
    <w:rsid w:val="0047611E"/>
    <w:rsid w:val="00476DBC"/>
    <w:rsid w:val="00477C60"/>
    <w:rsid w:val="00480178"/>
    <w:rsid w:val="00480683"/>
    <w:rsid w:val="00481835"/>
    <w:rsid w:val="00481A18"/>
    <w:rsid w:val="004820DF"/>
    <w:rsid w:val="004834E8"/>
    <w:rsid w:val="004839DF"/>
    <w:rsid w:val="00483B1A"/>
    <w:rsid w:val="00483BF1"/>
    <w:rsid w:val="0048416D"/>
    <w:rsid w:val="00485F1F"/>
    <w:rsid w:val="0048623A"/>
    <w:rsid w:val="00487059"/>
    <w:rsid w:val="004870E1"/>
    <w:rsid w:val="00487DD3"/>
    <w:rsid w:val="004910B9"/>
    <w:rsid w:val="00491CD1"/>
    <w:rsid w:val="0049265B"/>
    <w:rsid w:val="0049289D"/>
    <w:rsid w:val="004928AB"/>
    <w:rsid w:val="00492A89"/>
    <w:rsid w:val="00493C29"/>
    <w:rsid w:val="0049437E"/>
    <w:rsid w:val="0049473A"/>
    <w:rsid w:val="0049629A"/>
    <w:rsid w:val="0049652E"/>
    <w:rsid w:val="00497390"/>
    <w:rsid w:val="004A1725"/>
    <w:rsid w:val="004A1CFC"/>
    <w:rsid w:val="004A2623"/>
    <w:rsid w:val="004A2CD1"/>
    <w:rsid w:val="004A331D"/>
    <w:rsid w:val="004A340B"/>
    <w:rsid w:val="004A3CCE"/>
    <w:rsid w:val="004A3E14"/>
    <w:rsid w:val="004A4506"/>
    <w:rsid w:val="004A4AF9"/>
    <w:rsid w:val="004A4B1A"/>
    <w:rsid w:val="004A5AFA"/>
    <w:rsid w:val="004A7CE7"/>
    <w:rsid w:val="004A7F75"/>
    <w:rsid w:val="004B0433"/>
    <w:rsid w:val="004B072D"/>
    <w:rsid w:val="004B0775"/>
    <w:rsid w:val="004B0796"/>
    <w:rsid w:val="004B07C4"/>
    <w:rsid w:val="004B1FE9"/>
    <w:rsid w:val="004B202C"/>
    <w:rsid w:val="004B2174"/>
    <w:rsid w:val="004B2500"/>
    <w:rsid w:val="004B3866"/>
    <w:rsid w:val="004B3AF2"/>
    <w:rsid w:val="004B40CF"/>
    <w:rsid w:val="004B414D"/>
    <w:rsid w:val="004B478F"/>
    <w:rsid w:val="004B5520"/>
    <w:rsid w:val="004B5574"/>
    <w:rsid w:val="004B596D"/>
    <w:rsid w:val="004B5FA2"/>
    <w:rsid w:val="004B65C3"/>
    <w:rsid w:val="004B6662"/>
    <w:rsid w:val="004B6901"/>
    <w:rsid w:val="004B7C6F"/>
    <w:rsid w:val="004C05B8"/>
    <w:rsid w:val="004C0F27"/>
    <w:rsid w:val="004C357E"/>
    <w:rsid w:val="004C3597"/>
    <w:rsid w:val="004C38E3"/>
    <w:rsid w:val="004C4268"/>
    <w:rsid w:val="004C5D35"/>
    <w:rsid w:val="004C5FDC"/>
    <w:rsid w:val="004C6158"/>
    <w:rsid w:val="004C6CE0"/>
    <w:rsid w:val="004D0667"/>
    <w:rsid w:val="004D0752"/>
    <w:rsid w:val="004D07D7"/>
    <w:rsid w:val="004D0931"/>
    <w:rsid w:val="004D0EF0"/>
    <w:rsid w:val="004D13F0"/>
    <w:rsid w:val="004D1F8A"/>
    <w:rsid w:val="004D280C"/>
    <w:rsid w:val="004D2B57"/>
    <w:rsid w:val="004D347D"/>
    <w:rsid w:val="004D4050"/>
    <w:rsid w:val="004D4215"/>
    <w:rsid w:val="004D48A7"/>
    <w:rsid w:val="004D4CC3"/>
    <w:rsid w:val="004D56C5"/>
    <w:rsid w:val="004D57D5"/>
    <w:rsid w:val="004D6175"/>
    <w:rsid w:val="004D6A22"/>
    <w:rsid w:val="004D6E2E"/>
    <w:rsid w:val="004D6F5E"/>
    <w:rsid w:val="004D7AC0"/>
    <w:rsid w:val="004E1A7A"/>
    <w:rsid w:val="004E1CDD"/>
    <w:rsid w:val="004E2061"/>
    <w:rsid w:val="004E22E2"/>
    <w:rsid w:val="004E26AB"/>
    <w:rsid w:val="004E3464"/>
    <w:rsid w:val="004E426A"/>
    <w:rsid w:val="004E45F0"/>
    <w:rsid w:val="004E4685"/>
    <w:rsid w:val="004E63AF"/>
    <w:rsid w:val="004E7336"/>
    <w:rsid w:val="004E7894"/>
    <w:rsid w:val="004F0370"/>
    <w:rsid w:val="004F052C"/>
    <w:rsid w:val="004F1CB9"/>
    <w:rsid w:val="004F2A28"/>
    <w:rsid w:val="004F2E23"/>
    <w:rsid w:val="004F3564"/>
    <w:rsid w:val="004F45F6"/>
    <w:rsid w:val="004F4970"/>
    <w:rsid w:val="004F5764"/>
    <w:rsid w:val="004F5853"/>
    <w:rsid w:val="004F5D38"/>
    <w:rsid w:val="004F655C"/>
    <w:rsid w:val="004F65DC"/>
    <w:rsid w:val="004F6EEC"/>
    <w:rsid w:val="00500070"/>
    <w:rsid w:val="0050044A"/>
    <w:rsid w:val="00500946"/>
    <w:rsid w:val="00501044"/>
    <w:rsid w:val="0050112A"/>
    <w:rsid w:val="00501DC5"/>
    <w:rsid w:val="0050247A"/>
    <w:rsid w:val="005025A6"/>
    <w:rsid w:val="0050353E"/>
    <w:rsid w:val="005038FE"/>
    <w:rsid w:val="00503FAA"/>
    <w:rsid w:val="005044F0"/>
    <w:rsid w:val="005048A0"/>
    <w:rsid w:val="00504C3A"/>
    <w:rsid w:val="00505520"/>
    <w:rsid w:val="0050563F"/>
    <w:rsid w:val="00505BB6"/>
    <w:rsid w:val="00505F2F"/>
    <w:rsid w:val="00506E73"/>
    <w:rsid w:val="00507520"/>
    <w:rsid w:val="005111F2"/>
    <w:rsid w:val="00511865"/>
    <w:rsid w:val="00512290"/>
    <w:rsid w:val="00512678"/>
    <w:rsid w:val="0051372A"/>
    <w:rsid w:val="00513DDA"/>
    <w:rsid w:val="00514E01"/>
    <w:rsid w:val="0051510B"/>
    <w:rsid w:val="00515EE8"/>
    <w:rsid w:val="005160C0"/>
    <w:rsid w:val="00517593"/>
    <w:rsid w:val="00520930"/>
    <w:rsid w:val="00520CA5"/>
    <w:rsid w:val="0052111A"/>
    <w:rsid w:val="00521264"/>
    <w:rsid w:val="005212A1"/>
    <w:rsid w:val="005212C5"/>
    <w:rsid w:val="005217AA"/>
    <w:rsid w:val="005226CF"/>
    <w:rsid w:val="00522D11"/>
    <w:rsid w:val="00522F43"/>
    <w:rsid w:val="00523C13"/>
    <w:rsid w:val="00523FBA"/>
    <w:rsid w:val="00524116"/>
    <w:rsid w:val="005241C7"/>
    <w:rsid w:val="00524417"/>
    <w:rsid w:val="00524463"/>
    <w:rsid w:val="00524F07"/>
    <w:rsid w:val="005251C4"/>
    <w:rsid w:val="005257C2"/>
    <w:rsid w:val="00525A55"/>
    <w:rsid w:val="00526373"/>
    <w:rsid w:val="00526400"/>
    <w:rsid w:val="00526B23"/>
    <w:rsid w:val="00526ECC"/>
    <w:rsid w:val="00527256"/>
    <w:rsid w:val="005305E5"/>
    <w:rsid w:val="005313D0"/>
    <w:rsid w:val="00531F2B"/>
    <w:rsid w:val="00531FB3"/>
    <w:rsid w:val="00532633"/>
    <w:rsid w:val="00533A5C"/>
    <w:rsid w:val="00533C79"/>
    <w:rsid w:val="00533F2F"/>
    <w:rsid w:val="00535B73"/>
    <w:rsid w:val="005368BC"/>
    <w:rsid w:val="00537C55"/>
    <w:rsid w:val="00537C7A"/>
    <w:rsid w:val="00537E4D"/>
    <w:rsid w:val="005403F1"/>
    <w:rsid w:val="005423D5"/>
    <w:rsid w:val="00542533"/>
    <w:rsid w:val="005433C3"/>
    <w:rsid w:val="005446CF"/>
    <w:rsid w:val="00545157"/>
    <w:rsid w:val="005460D9"/>
    <w:rsid w:val="00550F92"/>
    <w:rsid w:val="005512B0"/>
    <w:rsid w:val="005512F6"/>
    <w:rsid w:val="005532C9"/>
    <w:rsid w:val="00553444"/>
    <w:rsid w:val="00553449"/>
    <w:rsid w:val="00553998"/>
    <w:rsid w:val="00553BC6"/>
    <w:rsid w:val="005567CC"/>
    <w:rsid w:val="00556E7F"/>
    <w:rsid w:val="00560EE7"/>
    <w:rsid w:val="00562125"/>
    <w:rsid w:val="005624B6"/>
    <w:rsid w:val="00562C46"/>
    <w:rsid w:val="00562C89"/>
    <w:rsid w:val="00562D58"/>
    <w:rsid w:val="005631ED"/>
    <w:rsid w:val="00564065"/>
    <w:rsid w:val="005648B8"/>
    <w:rsid w:val="00564A5F"/>
    <w:rsid w:val="00566B68"/>
    <w:rsid w:val="00567DAD"/>
    <w:rsid w:val="005705E4"/>
    <w:rsid w:val="0057237F"/>
    <w:rsid w:val="00572B9E"/>
    <w:rsid w:val="005736A8"/>
    <w:rsid w:val="00573817"/>
    <w:rsid w:val="005738A7"/>
    <w:rsid w:val="00574F61"/>
    <w:rsid w:val="00575518"/>
    <w:rsid w:val="00575CAD"/>
    <w:rsid w:val="005762F4"/>
    <w:rsid w:val="0057658C"/>
    <w:rsid w:val="00577198"/>
    <w:rsid w:val="00577402"/>
    <w:rsid w:val="00577F34"/>
    <w:rsid w:val="0058082D"/>
    <w:rsid w:val="005818E8"/>
    <w:rsid w:val="005822CB"/>
    <w:rsid w:val="005824FA"/>
    <w:rsid w:val="005829C1"/>
    <w:rsid w:val="0058401D"/>
    <w:rsid w:val="00584673"/>
    <w:rsid w:val="00584D81"/>
    <w:rsid w:val="0058548F"/>
    <w:rsid w:val="0059297E"/>
    <w:rsid w:val="00592A4D"/>
    <w:rsid w:val="00592D14"/>
    <w:rsid w:val="00593887"/>
    <w:rsid w:val="0059388E"/>
    <w:rsid w:val="00593B08"/>
    <w:rsid w:val="00594C17"/>
    <w:rsid w:val="00595636"/>
    <w:rsid w:val="00595EB3"/>
    <w:rsid w:val="00596638"/>
    <w:rsid w:val="0059666E"/>
    <w:rsid w:val="00597AB6"/>
    <w:rsid w:val="005A0C1A"/>
    <w:rsid w:val="005A0F4B"/>
    <w:rsid w:val="005A1D3C"/>
    <w:rsid w:val="005A215B"/>
    <w:rsid w:val="005A244D"/>
    <w:rsid w:val="005A3F34"/>
    <w:rsid w:val="005A5273"/>
    <w:rsid w:val="005A54BB"/>
    <w:rsid w:val="005A56D1"/>
    <w:rsid w:val="005A5818"/>
    <w:rsid w:val="005A5FCB"/>
    <w:rsid w:val="005A6A3D"/>
    <w:rsid w:val="005B06CE"/>
    <w:rsid w:val="005B09D2"/>
    <w:rsid w:val="005B0A8B"/>
    <w:rsid w:val="005B1993"/>
    <w:rsid w:val="005B1C34"/>
    <w:rsid w:val="005B28D2"/>
    <w:rsid w:val="005B2D03"/>
    <w:rsid w:val="005B2F83"/>
    <w:rsid w:val="005B4EDD"/>
    <w:rsid w:val="005B4F25"/>
    <w:rsid w:val="005B5A16"/>
    <w:rsid w:val="005B66B0"/>
    <w:rsid w:val="005B7E82"/>
    <w:rsid w:val="005C0224"/>
    <w:rsid w:val="005C0E6E"/>
    <w:rsid w:val="005C1DE9"/>
    <w:rsid w:val="005C42E2"/>
    <w:rsid w:val="005C4511"/>
    <w:rsid w:val="005C49E6"/>
    <w:rsid w:val="005C52F5"/>
    <w:rsid w:val="005C5CBF"/>
    <w:rsid w:val="005C5E4D"/>
    <w:rsid w:val="005C667E"/>
    <w:rsid w:val="005D054A"/>
    <w:rsid w:val="005D0D9D"/>
    <w:rsid w:val="005D1900"/>
    <w:rsid w:val="005D1D03"/>
    <w:rsid w:val="005D2743"/>
    <w:rsid w:val="005D2B2B"/>
    <w:rsid w:val="005D2E81"/>
    <w:rsid w:val="005D2F18"/>
    <w:rsid w:val="005D34F3"/>
    <w:rsid w:val="005D3B88"/>
    <w:rsid w:val="005D427D"/>
    <w:rsid w:val="005D45F5"/>
    <w:rsid w:val="005D4D4B"/>
    <w:rsid w:val="005D5ADC"/>
    <w:rsid w:val="005D5F3F"/>
    <w:rsid w:val="005D6522"/>
    <w:rsid w:val="005D77F8"/>
    <w:rsid w:val="005E22A6"/>
    <w:rsid w:val="005E2974"/>
    <w:rsid w:val="005E3FA8"/>
    <w:rsid w:val="005E4B07"/>
    <w:rsid w:val="005E4D09"/>
    <w:rsid w:val="005E5A6B"/>
    <w:rsid w:val="005E7C48"/>
    <w:rsid w:val="005F09C0"/>
    <w:rsid w:val="005F0AF7"/>
    <w:rsid w:val="005F0FF6"/>
    <w:rsid w:val="005F14B6"/>
    <w:rsid w:val="005F1953"/>
    <w:rsid w:val="005F2569"/>
    <w:rsid w:val="005F3144"/>
    <w:rsid w:val="005F36F0"/>
    <w:rsid w:val="005F4774"/>
    <w:rsid w:val="005F4CB4"/>
    <w:rsid w:val="005F51BE"/>
    <w:rsid w:val="005F6B35"/>
    <w:rsid w:val="005F74BA"/>
    <w:rsid w:val="006047C1"/>
    <w:rsid w:val="00604EAC"/>
    <w:rsid w:val="00605169"/>
    <w:rsid w:val="00605CF3"/>
    <w:rsid w:val="00605E60"/>
    <w:rsid w:val="0060619E"/>
    <w:rsid w:val="006062C8"/>
    <w:rsid w:val="00606A01"/>
    <w:rsid w:val="00606FB6"/>
    <w:rsid w:val="006079AD"/>
    <w:rsid w:val="00610250"/>
    <w:rsid w:val="006109F9"/>
    <w:rsid w:val="006124EA"/>
    <w:rsid w:val="00612D23"/>
    <w:rsid w:val="00613E78"/>
    <w:rsid w:val="006148DF"/>
    <w:rsid w:val="006158C7"/>
    <w:rsid w:val="00616BE2"/>
    <w:rsid w:val="00616CB2"/>
    <w:rsid w:val="00617232"/>
    <w:rsid w:val="006174DD"/>
    <w:rsid w:val="00620417"/>
    <w:rsid w:val="00620899"/>
    <w:rsid w:val="00620C5D"/>
    <w:rsid w:val="00621663"/>
    <w:rsid w:val="006223FE"/>
    <w:rsid w:val="00622819"/>
    <w:rsid w:val="00623F2E"/>
    <w:rsid w:val="00623F42"/>
    <w:rsid w:val="00624C30"/>
    <w:rsid w:val="00624C5A"/>
    <w:rsid w:val="00624C5F"/>
    <w:rsid w:val="00625C2D"/>
    <w:rsid w:val="00625F10"/>
    <w:rsid w:val="00626754"/>
    <w:rsid w:val="00626ACF"/>
    <w:rsid w:val="006272A2"/>
    <w:rsid w:val="00627DA8"/>
    <w:rsid w:val="0063028D"/>
    <w:rsid w:val="0063104E"/>
    <w:rsid w:val="006310AD"/>
    <w:rsid w:val="00631F5C"/>
    <w:rsid w:val="00632768"/>
    <w:rsid w:val="0063507E"/>
    <w:rsid w:val="00637CB5"/>
    <w:rsid w:val="00640612"/>
    <w:rsid w:val="0064089E"/>
    <w:rsid w:val="00641398"/>
    <w:rsid w:val="00641892"/>
    <w:rsid w:val="0064227D"/>
    <w:rsid w:val="006426F9"/>
    <w:rsid w:val="0064297D"/>
    <w:rsid w:val="00642F13"/>
    <w:rsid w:val="00644266"/>
    <w:rsid w:val="006446A5"/>
    <w:rsid w:val="006456CB"/>
    <w:rsid w:val="006467A4"/>
    <w:rsid w:val="006468A8"/>
    <w:rsid w:val="00646C9D"/>
    <w:rsid w:val="00647C49"/>
    <w:rsid w:val="006502DE"/>
    <w:rsid w:val="00650DC3"/>
    <w:rsid w:val="00650FB9"/>
    <w:rsid w:val="00651183"/>
    <w:rsid w:val="0065179F"/>
    <w:rsid w:val="00651AED"/>
    <w:rsid w:val="00652578"/>
    <w:rsid w:val="00652EDF"/>
    <w:rsid w:val="00654E49"/>
    <w:rsid w:val="00654EDD"/>
    <w:rsid w:val="00655054"/>
    <w:rsid w:val="0065537D"/>
    <w:rsid w:val="006554AB"/>
    <w:rsid w:val="00655D0E"/>
    <w:rsid w:val="00655EBF"/>
    <w:rsid w:val="006570C3"/>
    <w:rsid w:val="00657593"/>
    <w:rsid w:val="0066040E"/>
    <w:rsid w:val="00660B28"/>
    <w:rsid w:val="00660BA9"/>
    <w:rsid w:val="00661DE7"/>
    <w:rsid w:val="00662347"/>
    <w:rsid w:val="00663737"/>
    <w:rsid w:val="00663855"/>
    <w:rsid w:val="00663A30"/>
    <w:rsid w:val="00663F16"/>
    <w:rsid w:val="006648AB"/>
    <w:rsid w:val="00664967"/>
    <w:rsid w:val="00664A76"/>
    <w:rsid w:val="00665844"/>
    <w:rsid w:val="00665A69"/>
    <w:rsid w:val="00665F5A"/>
    <w:rsid w:val="0066628E"/>
    <w:rsid w:val="00666507"/>
    <w:rsid w:val="00667D80"/>
    <w:rsid w:val="00667EC1"/>
    <w:rsid w:val="00670C95"/>
    <w:rsid w:val="00670F69"/>
    <w:rsid w:val="00671248"/>
    <w:rsid w:val="00671759"/>
    <w:rsid w:val="0067287D"/>
    <w:rsid w:val="00672A80"/>
    <w:rsid w:val="0067320B"/>
    <w:rsid w:val="00673768"/>
    <w:rsid w:val="00674976"/>
    <w:rsid w:val="00674E2F"/>
    <w:rsid w:val="00675445"/>
    <w:rsid w:val="0067548D"/>
    <w:rsid w:val="00676EBB"/>
    <w:rsid w:val="0067701D"/>
    <w:rsid w:val="00677C5B"/>
    <w:rsid w:val="00677FA1"/>
    <w:rsid w:val="006804DB"/>
    <w:rsid w:val="006823BB"/>
    <w:rsid w:val="0068338A"/>
    <w:rsid w:val="00683CFF"/>
    <w:rsid w:val="00684A3E"/>
    <w:rsid w:val="006863D8"/>
    <w:rsid w:val="00686814"/>
    <w:rsid w:val="00686A2B"/>
    <w:rsid w:val="006877C7"/>
    <w:rsid w:val="00687B56"/>
    <w:rsid w:val="006905A9"/>
    <w:rsid w:val="006907E2"/>
    <w:rsid w:val="006918BE"/>
    <w:rsid w:val="006925CE"/>
    <w:rsid w:val="00692C8C"/>
    <w:rsid w:val="00693459"/>
    <w:rsid w:val="00694B4C"/>
    <w:rsid w:val="00694FC3"/>
    <w:rsid w:val="00695590"/>
    <w:rsid w:val="00695EF0"/>
    <w:rsid w:val="00696264"/>
    <w:rsid w:val="00697EA0"/>
    <w:rsid w:val="006A06A5"/>
    <w:rsid w:val="006A1310"/>
    <w:rsid w:val="006A18D0"/>
    <w:rsid w:val="006A1BD0"/>
    <w:rsid w:val="006A2424"/>
    <w:rsid w:val="006A2E45"/>
    <w:rsid w:val="006A2EE9"/>
    <w:rsid w:val="006A4BFF"/>
    <w:rsid w:val="006A5484"/>
    <w:rsid w:val="006A6ACF"/>
    <w:rsid w:val="006B1313"/>
    <w:rsid w:val="006B1A1A"/>
    <w:rsid w:val="006B252A"/>
    <w:rsid w:val="006B2748"/>
    <w:rsid w:val="006B340B"/>
    <w:rsid w:val="006B349E"/>
    <w:rsid w:val="006B465F"/>
    <w:rsid w:val="006B4779"/>
    <w:rsid w:val="006B517A"/>
    <w:rsid w:val="006B60C0"/>
    <w:rsid w:val="006B64C5"/>
    <w:rsid w:val="006B69DA"/>
    <w:rsid w:val="006B6D27"/>
    <w:rsid w:val="006B74E8"/>
    <w:rsid w:val="006B7838"/>
    <w:rsid w:val="006B7D4A"/>
    <w:rsid w:val="006C005A"/>
    <w:rsid w:val="006C007E"/>
    <w:rsid w:val="006C06A1"/>
    <w:rsid w:val="006C0ECF"/>
    <w:rsid w:val="006C0F22"/>
    <w:rsid w:val="006C13B1"/>
    <w:rsid w:val="006C1903"/>
    <w:rsid w:val="006C21A8"/>
    <w:rsid w:val="006C25B2"/>
    <w:rsid w:val="006C30A4"/>
    <w:rsid w:val="006C3BB0"/>
    <w:rsid w:val="006C4176"/>
    <w:rsid w:val="006C4957"/>
    <w:rsid w:val="006C53C5"/>
    <w:rsid w:val="006C54D9"/>
    <w:rsid w:val="006C6260"/>
    <w:rsid w:val="006C66EF"/>
    <w:rsid w:val="006C6965"/>
    <w:rsid w:val="006C6A81"/>
    <w:rsid w:val="006C6F1F"/>
    <w:rsid w:val="006C7C1C"/>
    <w:rsid w:val="006D04DE"/>
    <w:rsid w:val="006D0BFA"/>
    <w:rsid w:val="006D0F93"/>
    <w:rsid w:val="006D2617"/>
    <w:rsid w:val="006D40A7"/>
    <w:rsid w:val="006D455A"/>
    <w:rsid w:val="006D710D"/>
    <w:rsid w:val="006D7C1D"/>
    <w:rsid w:val="006E04FE"/>
    <w:rsid w:val="006E2F5A"/>
    <w:rsid w:val="006E39DE"/>
    <w:rsid w:val="006E3C60"/>
    <w:rsid w:val="006E3F26"/>
    <w:rsid w:val="006E608C"/>
    <w:rsid w:val="006E687E"/>
    <w:rsid w:val="006E7E60"/>
    <w:rsid w:val="006F08E8"/>
    <w:rsid w:val="006F0AE8"/>
    <w:rsid w:val="006F0E57"/>
    <w:rsid w:val="006F15B4"/>
    <w:rsid w:val="006F2A36"/>
    <w:rsid w:val="006F2B5C"/>
    <w:rsid w:val="006F2DC8"/>
    <w:rsid w:val="006F2E4A"/>
    <w:rsid w:val="006F4EC7"/>
    <w:rsid w:val="006F5194"/>
    <w:rsid w:val="006F568E"/>
    <w:rsid w:val="006F606A"/>
    <w:rsid w:val="006F6148"/>
    <w:rsid w:val="006F7A2A"/>
    <w:rsid w:val="006F7B55"/>
    <w:rsid w:val="007008C2"/>
    <w:rsid w:val="00700AA3"/>
    <w:rsid w:val="00700C04"/>
    <w:rsid w:val="00700D06"/>
    <w:rsid w:val="00701699"/>
    <w:rsid w:val="007016AA"/>
    <w:rsid w:val="00701D25"/>
    <w:rsid w:val="00702334"/>
    <w:rsid w:val="00702837"/>
    <w:rsid w:val="00702F32"/>
    <w:rsid w:val="00703DD6"/>
    <w:rsid w:val="00703E26"/>
    <w:rsid w:val="00703E6B"/>
    <w:rsid w:val="007052CE"/>
    <w:rsid w:val="007062ED"/>
    <w:rsid w:val="007078E8"/>
    <w:rsid w:val="00707DAA"/>
    <w:rsid w:val="00710AFD"/>
    <w:rsid w:val="00710C07"/>
    <w:rsid w:val="00710DDE"/>
    <w:rsid w:val="007122BE"/>
    <w:rsid w:val="007122E3"/>
    <w:rsid w:val="00712553"/>
    <w:rsid w:val="007142BA"/>
    <w:rsid w:val="007145ED"/>
    <w:rsid w:val="00714823"/>
    <w:rsid w:val="00714CED"/>
    <w:rsid w:val="00714E37"/>
    <w:rsid w:val="0071591E"/>
    <w:rsid w:val="00715A75"/>
    <w:rsid w:val="00715AB7"/>
    <w:rsid w:val="00716096"/>
    <w:rsid w:val="0071648C"/>
    <w:rsid w:val="00717197"/>
    <w:rsid w:val="007171B4"/>
    <w:rsid w:val="0071789F"/>
    <w:rsid w:val="007178E8"/>
    <w:rsid w:val="00720E10"/>
    <w:rsid w:val="007214BC"/>
    <w:rsid w:val="0072151D"/>
    <w:rsid w:val="0072191F"/>
    <w:rsid w:val="00721E81"/>
    <w:rsid w:val="00723217"/>
    <w:rsid w:val="00723954"/>
    <w:rsid w:val="00723BA6"/>
    <w:rsid w:val="00724118"/>
    <w:rsid w:val="00724229"/>
    <w:rsid w:val="00724604"/>
    <w:rsid w:val="00724E68"/>
    <w:rsid w:val="0072518A"/>
    <w:rsid w:val="00726C3D"/>
    <w:rsid w:val="0072737D"/>
    <w:rsid w:val="007273A8"/>
    <w:rsid w:val="00727CB1"/>
    <w:rsid w:val="00730088"/>
    <w:rsid w:val="00730A14"/>
    <w:rsid w:val="00731677"/>
    <w:rsid w:val="00731746"/>
    <w:rsid w:val="00731855"/>
    <w:rsid w:val="00731D58"/>
    <w:rsid w:val="00732178"/>
    <w:rsid w:val="00732927"/>
    <w:rsid w:val="0073427E"/>
    <w:rsid w:val="00735695"/>
    <w:rsid w:val="00737D55"/>
    <w:rsid w:val="00737D7C"/>
    <w:rsid w:val="007414A2"/>
    <w:rsid w:val="00741551"/>
    <w:rsid w:val="00741848"/>
    <w:rsid w:val="007421D5"/>
    <w:rsid w:val="00742FBB"/>
    <w:rsid w:val="00742FF2"/>
    <w:rsid w:val="00744D12"/>
    <w:rsid w:val="00744EA7"/>
    <w:rsid w:val="00747222"/>
    <w:rsid w:val="00750898"/>
    <w:rsid w:val="0075186C"/>
    <w:rsid w:val="007523A6"/>
    <w:rsid w:val="00752BDC"/>
    <w:rsid w:val="007535DE"/>
    <w:rsid w:val="007536F4"/>
    <w:rsid w:val="00753D29"/>
    <w:rsid w:val="007542AE"/>
    <w:rsid w:val="007542B6"/>
    <w:rsid w:val="0075446E"/>
    <w:rsid w:val="007545A2"/>
    <w:rsid w:val="00755FA7"/>
    <w:rsid w:val="0075644B"/>
    <w:rsid w:val="00756A32"/>
    <w:rsid w:val="00756FD2"/>
    <w:rsid w:val="007573C5"/>
    <w:rsid w:val="00757BE9"/>
    <w:rsid w:val="007605E0"/>
    <w:rsid w:val="00760A8F"/>
    <w:rsid w:val="00760CAD"/>
    <w:rsid w:val="00760E04"/>
    <w:rsid w:val="00762DBC"/>
    <w:rsid w:val="00762E73"/>
    <w:rsid w:val="00765E34"/>
    <w:rsid w:val="00766174"/>
    <w:rsid w:val="007664EF"/>
    <w:rsid w:val="0076658A"/>
    <w:rsid w:val="007668C9"/>
    <w:rsid w:val="0077025F"/>
    <w:rsid w:val="0077026E"/>
    <w:rsid w:val="007704E3"/>
    <w:rsid w:val="00770874"/>
    <w:rsid w:val="0077258B"/>
    <w:rsid w:val="007727E9"/>
    <w:rsid w:val="00772866"/>
    <w:rsid w:val="00772D6E"/>
    <w:rsid w:val="00773150"/>
    <w:rsid w:val="00773559"/>
    <w:rsid w:val="00773BE5"/>
    <w:rsid w:val="00773DF3"/>
    <w:rsid w:val="00775668"/>
    <w:rsid w:val="007761B4"/>
    <w:rsid w:val="00776210"/>
    <w:rsid w:val="00776A2C"/>
    <w:rsid w:val="007771D9"/>
    <w:rsid w:val="00777384"/>
    <w:rsid w:val="0078054E"/>
    <w:rsid w:val="00780757"/>
    <w:rsid w:val="0078127A"/>
    <w:rsid w:val="0078133F"/>
    <w:rsid w:val="007836F7"/>
    <w:rsid w:val="00783A5E"/>
    <w:rsid w:val="00783AF2"/>
    <w:rsid w:val="00784365"/>
    <w:rsid w:val="0078536E"/>
    <w:rsid w:val="007866EB"/>
    <w:rsid w:val="00786CF2"/>
    <w:rsid w:val="00787727"/>
    <w:rsid w:val="00787BF1"/>
    <w:rsid w:val="00787E46"/>
    <w:rsid w:val="007900E2"/>
    <w:rsid w:val="00791AAD"/>
    <w:rsid w:val="007921E2"/>
    <w:rsid w:val="00792975"/>
    <w:rsid w:val="00792A4E"/>
    <w:rsid w:val="007956DE"/>
    <w:rsid w:val="007963CB"/>
    <w:rsid w:val="00797044"/>
    <w:rsid w:val="0079709D"/>
    <w:rsid w:val="007975C6"/>
    <w:rsid w:val="007A0847"/>
    <w:rsid w:val="007A112A"/>
    <w:rsid w:val="007A20D6"/>
    <w:rsid w:val="007A2BCB"/>
    <w:rsid w:val="007A3F31"/>
    <w:rsid w:val="007A502C"/>
    <w:rsid w:val="007A5196"/>
    <w:rsid w:val="007A5879"/>
    <w:rsid w:val="007A6609"/>
    <w:rsid w:val="007A6672"/>
    <w:rsid w:val="007A695E"/>
    <w:rsid w:val="007A7005"/>
    <w:rsid w:val="007A74E0"/>
    <w:rsid w:val="007A7DC9"/>
    <w:rsid w:val="007B046E"/>
    <w:rsid w:val="007B0C49"/>
    <w:rsid w:val="007B172D"/>
    <w:rsid w:val="007B188F"/>
    <w:rsid w:val="007B272E"/>
    <w:rsid w:val="007B351D"/>
    <w:rsid w:val="007B3538"/>
    <w:rsid w:val="007B43D3"/>
    <w:rsid w:val="007B4861"/>
    <w:rsid w:val="007B577C"/>
    <w:rsid w:val="007B580A"/>
    <w:rsid w:val="007B5C92"/>
    <w:rsid w:val="007B5E1F"/>
    <w:rsid w:val="007B650D"/>
    <w:rsid w:val="007B68BB"/>
    <w:rsid w:val="007B6959"/>
    <w:rsid w:val="007B773D"/>
    <w:rsid w:val="007B7B73"/>
    <w:rsid w:val="007C14B8"/>
    <w:rsid w:val="007C268F"/>
    <w:rsid w:val="007C29F6"/>
    <w:rsid w:val="007C2CED"/>
    <w:rsid w:val="007C368D"/>
    <w:rsid w:val="007C5E1B"/>
    <w:rsid w:val="007C6B31"/>
    <w:rsid w:val="007C73A8"/>
    <w:rsid w:val="007C7A13"/>
    <w:rsid w:val="007D0170"/>
    <w:rsid w:val="007D04C6"/>
    <w:rsid w:val="007D1362"/>
    <w:rsid w:val="007D2474"/>
    <w:rsid w:val="007D2740"/>
    <w:rsid w:val="007D28D6"/>
    <w:rsid w:val="007D345A"/>
    <w:rsid w:val="007D3AEA"/>
    <w:rsid w:val="007D41DB"/>
    <w:rsid w:val="007D4DBF"/>
    <w:rsid w:val="007D5BBC"/>
    <w:rsid w:val="007D5FA7"/>
    <w:rsid w:val="007D6214"/>
    <w:rsid w:val="007D6724"/>
    <w:rsid w:val="007E0FE5"/>
    <w:rsid w:val="007E12A3"/>
    <w:rsid w:val="007E1F60"/>
    <w:rsid w:val="007E21E4"/>
    <w:rsid w:val="007E246B"/>
    <w:rsid w:val="007E28CA"/>
    <w:rsid w:val="007E389E"/>
    <w:rsid w:val="007E5A7D"/>
    <w:rsid w:val="007E5DFB"/>
    <w:rsid w:val="007E62F6"/>
    <w:rsid w:val="007E65F7"/>
    <w:rsid w:val="007E6C30"/>
    <w:rsid w:val="007E744D"/>
    <w:rsid w:val="007E7F3B"/>
    <w:rsid w:val="007F09F2"/>
    <w:rsid w:val="007F19F7"/>
    <w:rsid w:val="007F220E"/>
    <w:rsid w:val="007F2339"/>
    <w:rsid w:val="007F2BC6"/>
    <w:rsid w:val="007F2E61"/>
    <w:rsid w:val="007F3F4C"/>
    <w:rsid w:val="007F4AF7"/>
    <w:rsid w:val="007F56D2"/>
    <w:rsid w:val="007F6378"/>
    <w:rsid w:val="007F64B6"/>
    <w:rsid w:val="007F66DA"/>
    <w:rsid w:val="007F6E20"/>
    <w:rsid w:val="007F7721"/>
    <w:rsid w:val="00801BBE"/>
    <w:rsid w:val="00801D74"/>
    <w:rsid w:val="00801E16"/>
    <w:rsid w:val="00801E93"/>
    <w:rsid w:val="00801FDB"/>
    <w:rsid w:val="00802519"/>
    <w:rsid w:val="00802988"/>
    <w:rsid w:val="00803109"/>
    <w:rsid w:val="00804E38"/>
    <w:rsid w:val="008051F9"/>
    <w:rsid w:val="008061D5"/>
    <w:rsid w:val="00806867"/>
    <w:rsid w:val="00806A7B"/>
    <w:rsid w:val="00806E6B"/>
    <w:rsid w:val="00807432"/>
    <w:rsid w:val="00807495"/>
    <w:rsid w:val="008075A6"/>
    <w:rsid w:val="00807C68"/>
    <w:rsid w:val="0081099A"/>
    <w:rsid w:val="00810E35"/>
    <w:rsid w:val="00810FAA"/>
    <w:rsid w:val="008134E8"/>
    <w:rsid w:val="00813FDF"/>
    <w:rsid w:val="0081406A"/>
    <w:rsid w:val="00815D1C"/>
    <w:rsid w:val="00816BE5"/>
    <w:rsid w:val="00817302"/>
    <w:rsid w:val="00817E93"/>
    <w:rsid w:val="00817F0D"/>
    <w:rsid w:val="0082090B"/>
    <w:rsid w:val="00821A9A"/>
    <w:rsid w:val="00822543"/>
    <w:rsid w:val="00822939"/>
    <w:rsid w:val="00822A1F"/>
    <w:rsid w:val="00822B99"/>
    <w:rsid w:val="00822F89"/>
    <w:rsid w:val="00823C62"/>
    <w:rsid w:val="0082427B"/>
    <w:rsid w:val="00824983"/>
    <w:rsid w:val="00824984"/>
    <w:rsid w:val="00824AB6"/>
    <w:rsid w:val="00825FC5"/>
    <w:rsid w:val="008266F0"/>
    <w:rsid w:val="008302A0"/>
    <w:rsid w:val="00830395"/>
    <w:rsid w:val="00830B45"/>
    <w:rsid w:val="008321E0"/>
    <w:rsid w:val="00833693"/>
    <w:rsid w:val="0083406E"/>
    <w:rsid w:val="008348FD"/>
    <w:rsid w:val="00834C44"/>
    <w:rsid w:val="00834CA9"/>
    <w:rsid w:val="00834E73"/>
    <w:rsid w:val="008352F4"/>
    <w:rsid w:val="008369DE"/>
    <w:rsid w:val="008408A3"/>
    <w:rsid w:val="00840A10"/>
    <w:rsid w:val="00840BA7"/>
    <w:rsid w:val="00840FD8"/>
    <w:rsid w:val="008415A0"/>
    <w:rsid w:val="008417BB"/>
    <w:rsid w:val="008429FC"/>
    <w:rsid w:val="0084534F"/>
    <w:rsid w:val="00845E80"/>
    <w:rsid w:val="00846892"/>
    <w:rsid w:val="00846ADA"/>
    <w:rsid w:val="0084783B"/>
    <w:rsid w:val="00850337"/>
    <w:rsid w:val="00852969"/>
    <w:rsid w:val="00852A74"/>
    <w:rsid w:val="0085364B"/>
    <w:rsid w:val="0085512E"/>
    <w:rsid w:val="00855799"/>
    <w:rsid w:val="0085583E"/>
    <w:rsid w:val="00855E39"/>
    <w:rsid w:val="00856F97"/>
    <w:rsid w:val="0085791C"/>
    <w:rsid w:val="008617E4"/>
    <w:rsid w:val="00861B93"/>
    <w:rsid w:val="008622DE"/>
    <w:rsid w:val="0086232D"/>
    <w:rsid w:val="00862837"/>
    <w:rsid w:val="00862DB4"/>
    <w:rsid w:val="00862F1F"/>
    <w:rsid w:val="00863502"/>
    <w:rsid w:val="00863B5C"/>
    <w:rsid w:val="008644A5"/>
    <w:rsid w:val="008645D1"/>
    <w:rsid w:val="0086622A"/>
    <w:rsid w:val="0086626C"/>
    <w:rsid w:val="00866993"/>
    <w:rsid w:val="00866F9D"/>
    <w:rsid w:val="00867AD4"/>
    <w:rsid w:val="00867FAD"/>
    <w:rsid w:val="008708D2"/>
    <w:rsid w:val="0087238C"/>
    <w:rsid w:val="00872B73"/>
    <w:rsid w:val="00872E98"/>
    <w:rsid w:val="00874366"/>
    <w:rsid w:val="00874545"/>
    <w:rsid w:val="00874F29"/>
    <w:rsid w:val="00875173"/>
    <w:rsid w:val="0087518A"/>
    <w:rsid w:val="0087542A"/>
    <w:rsid w:val="008759D4"/>
    <w:rsid w:val="008762D8"/>
    <w:rsid w:val="00876F6E"/>
    <w:rsid w:val="00880CC1"/>
    <w:rsid w:val="008820C9"/>
    <w:rsid w:val="008822F2"/>
    <w:rsid w:val="0088280F"/>
    <w:rsid w:val="008841BC"/>
    <w:rsid w:val="008855C4"/>
    <w:rsid w:val="00885F6A"/>
    <w:rsid w:val="008869F8"/>
    <w:rsid w:val="00886A3D"/>
    <w:rsid w:val="0088751B"/>
    <w:rsid w:val="00890F31"/>
    <w:rsid w:val="00891830"/>
    <w:rsid w:val="008918D7"/>
    <w:rsid w:val="008920A3"/>
    <w:rsid w:val="00892F81"/>
    <w:rsid w:val="00893D00"/>
    <w:rsid w:val="00894141"/>
    <w:rsid w:val="00894DA8"/>
    <w:rsid w:val="008953D9"/>
    <w:rsid w:val="00895C9E"/>
    <w:rsid w:val="00895CCF"/>
    <w:rsid w:val="00895E5F"/>
    <w:rsid w:val="00897035"/>
    <w:rsid w:val="00897361"/>
    <w:rsid w:val="00897B09"/>
    <w:rsid w:val="00897E25"/>
    <w:rsid w:val="008A0841"/>
    <w:rsid w:val="008A0866"/>
    <w:rsid w:val="008A104E"/>
    <w:rsid w:val="008A1257"/>
    <w:rsid w:val="008A1D5A"/>
    <w:rsid w:val="008A2CE4"/>
    <w:rsid w:val="008A3382"/>
    <w:rsid w:val="008A3966"/>
    <w:rsid w:val="008A4348"/>
    <w:rsid w:val="008A5F17"/>
    <w:rsid w:val="008B1589"/>
    <w:rsid w:val="008B21C9"/>
    <w:rsid w:val="008B3F59"/>
    <w:rsid w:val="008B4AFD"/>
    <w:rsid w:val="008B603F"/>
    <w:rsid w:val="008B74DD"/>
    <w:rsid w:val="008C19BB"/>
    <w:rsid w:val="008C1D97"/>
    <w:rsid w:val="008C3BAB"/>
    <w:rsid w:val="008C5153"/>
    <w:rsid w:val="008C600A"/>
    <w:rsid w:val="008C72B5"/>
    <w:rsid w:val="008C73FE"/>
    <w:rsid w:val="008D10FD"/>
    <w:rsid w:val="008D122F"/>
    <w:rsid w:val="008D143D"/>
    <w:rsid w:val="008D15DF"/>
    <w:rsid w:val="008D1731"/>
    <w:rsid w:val="008D223E"/>
    <w:rsid w:val="008D3137"/>
    <w:rsid w:val="008D3728"/>
    <w:rsid w:val="008D4A7F"/>
    <w:rsid w:val="008D4C86"/>
    <w:rsid w:val="008D5479"/>
    <w:rsid w:val="008D56F3"/>
    <w:rsid w:val="008D5F60"/>
    <w:rsid w:val="008D6AEE"/>
    <w:rsid w:val="008D727F"/>
    <w:rsid w:val="008D766A"/>
    <w:rsid w:val="008E03C5"/>
    <w:rsid w:val="008E1482"/>
    <w:rsid w:val="008E152A"/>
    <w:rsid w:val="008E1E8D"/>
    <w:rsid w:val="008E3436"/>
    <w:rsid w:val="008F0210"/>
    <w:rsid w:val="008F0D3D"/>
    <w:rsid w:val="008F0E74"/>
    <w:rsid w:val="008F1DCE"/>
    <w:rsid w:val="008F1F56"/>
    <w:rsid w:val="008F2239"/>
    <w:rsid w:val="008F2600"/>
    <w:rsid w:val="008F2973"/>
    <w:rsid w:val="008F33AB"/>
    <w:rsid w:val="008F36A3"/>
    <w:rsid w:val="008F418A"/>
    <w:rsid w:val="008F4810"/>
    <w:rsid w:val="008F51B9"/>
    <w:rsid w:val="008F53A8"/>
    <w:rsid w:val="008F54F0"/>
    <w:rsid w:val="008F5D11"/>
    <w:rsid w:val="008F5D52"/>
    <w:rsid w:val="008F6245"/>
    <w:rsid w:val="008F6635"/>
    <w:rsid w:val="008F743C"/>
    <w:rsid w:val="008F7E20"/>
    <w:rsid w:val="008F7EA9"/>
    <w:rsid w:val="009010D0"/>
    <w:rsid w:val="00901399"/>
    <w:rsid w:val="0090251B"/>
    <w:rsid w:val="00902B88"/>
    <w:rsid w:val="009032D3"/>
    <w:rsid w:val="00903D7A"/>
    <w:rsid w:val="00904F17"/>
    <w:rsid w:val="0090541C"/>
    <w:rsid w:val="00910308"/>
    <w:rsid w:val="00911484"/>
    <w:rsid w:val="00911E66"/>
    <w:rsid w:val="00912AFC"/>
    <w:rsid w:val="0091353A"/>
    <w:rsid w:val="00915455"/>
    <w:rsid w:val="009155D4"/>
    <w:rsid w:val="00915E9D"/>
    <w:rsid w:val="009168D5"/>
    <w:rsid w:val="00916D97"/>
    <w:rsid w:val="009172C9"/>
    <w:rsid w:val="009177AA"/>
    <w:rsid w:val="009206BC"/>
    <w:rsid w:val="00921142"/>
    <w:rsid w:val="00921824"/>
    <w:rsid w:val="00921CD1"/>
    <w:rsid w:val="00921F2A"/>
    <w:rsid w:val="00922966"/>
    <w:rsid w:val="00923CD1"/>
    <w:rsid w:val="0092487C"/>
    <w:rsid w:val="00924C9A"/>
    <w:rsid w:val="00925BCE"/>
    <w:rsid w:val="0092601F"/>
    <w:rsid w:val="00926AA0"/>
    <w:rsid w:val="00926E7C"/>
    <w:rsid w:val="0092710A"/>
    <w:rsid w:val="00927571"/>
    <w:rsid w:val="009308A2"/>
    <w:rsid w:val="00930A88"/>
    <w:rsid w:val="00930D4D"/>
    <w:rsid w:val="00930E61"/>
    <w:rsid w:val="00932C7F"/>
    <w:rsid w:val="00934180"/>
    <w:rsid w:val="009349AB"/>
    <w:rsid w:val="00934C86"/>
    <w:rsid w:val="00935272"/>
    <w:rsid w:val="009362A1"/>
    <w:rsid w:val="00937942"/>
    <w:rsid w:val="00937AE3"/>
    <w:rsid w:val="00937D24"/>
    <w:rsid w:val="00940013"/>
    <w:rsid w:val="0094026E"/>
    <w:rsid w:val="00940B83"/>
    <w:rsid w:val="00940C49"/>
    <w:rsid w:val="00940D5A"/>
    <w:rsid w:val="009410B5"/>
    <w:rsid w:val="0094151D"/>
    <w:rsid w:val="00942EEA"/>
    <w:rsid w:val="00943175"/>
    <w:rsid w:val="009440D1"/>
    <w:rsid w:val="00947E96"/>
    <w:rsid w:val="00947F79"/>
    <w:rsid w:val="009521D3"/>
    <w:rsid w:val="00954131"/>
    <w:rsid w:val="009548CC"/>
    <w:rsid w:val="00954E34"/>
    <w:rsid w:val="00955179"/>
    <w:rsid w:val="009553C2"/>
    <w:rsid w:val="00955483"/>
    <w:rsid w:val="00955BDE"/>
    <w:rsid w:val="00955D7B"/>
    <w:rsid w:val="0095607D"/>
    <w:rsid w:val="00956CBA"/>
    <w:rsid w:val="00956D26"/>
    <w:rsid w:val="00956D55"/>
    <w:rsid w:val="00957170"/>
    <w:rsid w:val="0095741D"/>
    <w:rsid w:val="009577D6"/>
    <w:rsid w:val="009578BA"/>
    <w:rsid w:val="009603E8"/>
    <w:rsid w:val="0096044C"/>
    <w:rsid w:val="009612C8"/>
    <w:rsid w:val="00961854"/>
    <w:rsid w:val="009629AE"/>
    <w:rsid w:val="0096345E"/>
    <w:rsid w:val="00963758"/>
    <w:rsid w:val="00963BBF"/>
    <w:rsid w:val="00964BD7"/>
    <w:rsid w:val="00964C4E"/>
    <w:rsid w:val="00964EBD"/>
    <w:rsid w:val="0096514B"/>
    <w:rsid w:val="00965CF9"/>
    <w:rsid w:val="00966DE3"/>
    <w:rsid w:val="00966FEE"/>
    <w:rsid w:val="00967A10"/>
    <w:rsid w:val="00970FD0"/>
    <w:rsid w:val="00971D03"/>
    <w:rsid w:val="00971DA7"/>
    <w:rsid w:val="0097288F"/>
    <w:rsid w:val="009728AC"/>
    <w:rsid w:val="00973905"/>
    <w:rsid w:val="00974987"/>
    <w:rsid w:val="00975125"/>
    <w:rsid w:val="009761F1"/>
    <w:rsid w:val="00977024"/>
    <w:rsid w:val="009805E7"/>
    <w:rsid w:val="00980981"/>
    <w:rsid w:val="0098207E"/>
    <w:rsid w:val="009820E2"/>
    <w:rsid w:val="00982D0E"/>
    <w:rsid w:val="00983981"/>
    <w:rsid w:val="00985AA9"/>
    <w:rsid w:val="00985CA1"/>
    <w:rsid w:val="00985F6E"/>
    <w:rsid w:val="00987453"/>
    <w:rsid w:val="00987AED"/>
    <w:rsid w:val="00987F19"/>
    <w:rsid w:val="0099011E"/>
    <w:rsid w:val="0099099A"/>
    <w:rsid w:val="00990AAE"/>
    <w:rsid w:val="009915EA"/>
    <w:rsid w:val="0099193F"/>
    <w:rsid w:val="0099249C"/>
    <w:rsid w:val="0099250E"/>
    <w:rsid w:val="0099322D"/>
    <w:rsid w:val="00994169"/>
    <w:rsid w:val="00994D74"/>
    <w:rsid w:val="009956EE"/>
    <w:rsid w:val="0099691A"/>
    <w:rsid w:val="00996957"/>
    <w:rsid w:val="00996A9F"/>
    <w:rsid w:val="009A10A2"/>
    <w:rsid w:val="009A1AC7"/>
    <w:rsid w:val="009A2CB7"/>
    <w:rsid w:val="009A4212"/>
    <w:rsid w:val="009A4F2A"/>
    <w:rsid w:val="009A53E0"/>
    <w:rsid w:val="009A6363"/>
    <w:rsid w:val="009A6749"/>
    <w:rsid w:val="009A6A89"/>
    <w:rsid w:val="009B07F4"/>
    <w:rsid w:val="009B2E6C"/>
    <w:rsid w:val="009B40E9"/>
    <w:rsid w:val="009B497E"/>
    <w:rsid w:val="009B56B8"/>
    <w:rsid w:val="009B5963"/>
    <w:rsid w:val="009B5976"/>
    <w:rsid w:val="009B59C2"/>
    <w:rsid w:val="009B5C4E"/>
    <w:rsid w:val="009B6120"/>
    <w:rsid w:val="009B6346"/>
    <w:rsid w:val="009C0151"/>
    <w:rsid w:val="009C108C"/>
    <w:rsid w:val="009C1D56"/>
    <w:rsid w:val="009C27D5"/>
    <w:rsid w:val="009C2F76"/>
    <w:rsid w:val="009C5056"/>
    <w:rsid w:val="009C52A2"/>
    <w:rsid w:val="009C602A"/>
    <w:rsid w:val="009C626F"/>
    <w:rsid w:val="009C64CF"/>
    <w:rsid w:val="009C6DDC"/>
    <w:rsid w:val="009C7BD0"/>
    <w:rsid w:val="009C7E68"/>
    <w:rsid w:val="009D00F7"/>
    <w:rsid w:val="009D0972"/>
    <w:rsid w:val="009D09CA"/>
    <w:rsid w:val="009D1148"/>
    <w:rsid w:val="009D1A02"/>
    <w:rsid w:val="009D3379"/>
    <w:rsid w:val="009D3E7E"/>
    <w:rsid w:val="009D5212"/>
    <w:rsid w:val="009D5D8C"/>
    <w:rsid w:val="009D6280"/>
    <w:rsid w:val="009D643E"/>
    <w:rsid w:val="009D7836"/>
    <w:rsid w:val="009D78DC"/>
    <w:rsid w:val="009E018E"/>
    <w:rsid w:val="009E0CA4"/>
    <w:rsid w:val="009E1880"/>
    <w:rsid w:val="009E2AAC"/>
    <w:rsid w:val="009E3C9C"/>
    <w:rsid w:val="009E4615"/>
    <w:rsid w:val="009E4E2D"/>
    <w:rsid w:val="009E52DE"/>
    <w:rsid w:val="009E54FE"/>
    <w:rsid w:val="009E5798"/>
    <w:rsid w:val="009E604C"/>
    <w:rsid w:val="009E6698"/>
    <w:rsid w:val="009F0027"/>
    <w:rsid w:val="009F058E"/>
    <w:rsid w:val="009F0618"/>
    <w:rsid w:val="009F0A5D"/>
    <w:rsid w:val="009F0E11"/>
    <w:rsid w:val="009F1C40"/>
    <w:rsid w:val="009F2573"/>
    <w:rsid w:val="009F2836"/>
    <w:rsid w:val="009F3B21"/>
    <w:rsid w:val="009F4946"/>
    <w:rsid w:val="009F4D10"/>
    <w:rsid w:val="009F4ED5"/>
    <w:rsid w:val="009F5312"/>
    <w:rsid w:val="009F5A01"/>
    <w:rsid w:val="009F5AE6"/>
    <w:rsid w:val="009F60BB"/>
    <w:rsid w:val="009F6FC9"/>
    <w:rsid w:val="009F7364"/>
    <w:rsid w:val="00A02AEC"/>
    <w:rsid w:val="00A0358D"/>
    <w:rsid w:val="00A03C2D"/>
    <w:rsid w:val="00A042A1"/>
    <w:rsid w:val="00A04349"/>
    <w:rsid w:val="00A046DA"/>
    <w:rsid w:val="00A04732"/>
    <w:rsid w:val="00A04949"/>
    <w:rsid w:val="00A04C9D"/>
    <w:rsid w:val="00A0594A"/>
    <w:rsid w:val="00A06C1E"/>
    <w:rsid w:val="00A06CA9"/>
    <w:rsid w:val="00A077E3"/>
    <w:rsid w:val="00A11061"/>
    <w:rsid w:val="00A11B98"/>
    <w:rsid w:val="00A12365"/>
    <w:rsid w:val="00A12B2F"/>
    <w:rsid w:val="00A12C47"/>
    <w:rsid w:val="00A134CE"/>
    <w:rsid w:val="00A13991"/>
    <w:rsid w:val="00A13AB4"/>
    <w:rsid w:val="00A143CC"/>
    <w:rsid w:val="00A14459"/>
    <w:rsid w:val="00A14C13"/>
    <w:rsid w:val="00A1558B"/>
    <w:rsid w:val="00A155B0"/>
    <w:rsid w:val="00A1564A"/>
    <w:rsid w:val="00A162C6"/>
    <w:rsid w:val="00A16565"/>
    <w:rsid w:val="00A16BB5"/>
    <w:rsid w:val="00A17164"/>
    <w:rsid w:val="00A21056"/>
    <w:rsid w:val="00A21CCB"/>
    <w:rsid w:val="00A22940"/>
    <w:rsid w:val="00A22A93"/>
    <w:rsid w:val="00A23E04"/>
    <w:rsid w:val="00A24B20"/>
    <w:rsid w:val="00A253A4"/>
    <w:rsid w:val="00A25863"/>
    <w:rsid w:val="00A26962"/>
    <w:rsid w:val="00A269C6"/>
    <w:rsid w:val="00A26DBA"/>
    <w:rsid w:val="00A2788A"/>
    <w:rsid w:val="00A302AA"/>
    <w:rsid w:val="00A32301"/>
    <w:rsid w:val="00A32708"/>
    <w:rsid w:val="00A32BDC"/>
    <w:rsid w:val="00A343C1"/>
    <w:rsid w:val="00A348C3"/>
    <w:rsid w:val="00A35B46"/>
    <w:rsid w:val="00A36EA0"/>
    <w:rsid w:val="00A37526"/>
    <w:rsid w:val="00A404A1"/>
    <w:rsid w:val="00A405E5"/>
    <w:rsid w:val="00A405F4"/>
    <w:rsid w:val="00A40C73"/>
    <w:rsid w:val="00A41C4A"/>
    <w:rsid w:val="00A42CD4"/>
    <w:rsid w:val="00A42CD9"/>
    <w:rsid w:val="00A43468"/>
    <w:rsid w:val="00A45930"/>
    <w:rsid w:val="00A465A7"/>
    <w:rsid w:val="00A4686A"/>
    <w:rsid w:val="00A46C15"/>
    <w:rsid w:val="00A47055"/>
    <w:rsid w:val="00A4712C"/>
    <w:rsid w:val="00A50DC0"/>
    <w:rsid w:val="00A516F1"/>
    <w:rsid w:val="00A51738"/>
    <w:rsid w:val="00A5233C"/>
    <w:rsid w:val="00A523DE"/>
    <w:rsid w:val="00A525DA"/>
    <w:rsid w:val="00A5287F"/>
    <w:rsid w:val="00A52C51"/>
    <w:rsid w:val="00A53BF3"/>
    <w:rsid w:val="00A53F08"/>
    <w:rsid w:val="00A55981"/>
    <w:rsid w:val="00A55984"/>
    <w:rsid w:val="00A55C5D"/>
    <w:rsid w:val="00A56AA8"/>
    <w:rsid w:val="00A573FB"/>
    <w:rsid w:val="00A574C9"/>
    <w:rsid w:val="00A5758F"/>
    <w:rsid w:val="00A57B14"/>
    <w:rsid w:val="00A61437"/>
    <w:rsid w:val="00A61549"/>
    <w:rsid w:val="00A61AAD"/>
    <w:rsid w:val="00A6278B"/>
    <w:rsid w:val="00A62E93"/>
    <w:rsid w:val="00A63695"/>
    <w:rsid w:val="00A636B0"/>
    <w:rsid w:val="00A64B5B"/>
    <w:rsid w:val="00A64B8D"/>
    <w:rsid w:val="00A65ECC"/>
    <w:rsid w:val="00A66756"/>
    <w:rsid w:val="00A66B86"/>
    <w:rsid w:val="00A70853"/>
    <w:rsid w:val="00A70CC2"/>
    <w:rsid w:val="00A719FF"/>
    <w:rsid w:val="00A72D70"/>
    <w:rsid w:val="00A72F06"/>
    <w:rsid w:val="00A730F2"/>
    <w:rsid w:val="00A7380E"/>
    <w:rsid w:val="00A73F04"/>
    <w:rsid w:val="00A746BA"/>
    <w:rsid w:val="00A74BBF"/>
    <w:rsid w:val="00A74E84"/>
    <w:rsid w:val="00A75001"/>
    <w:rsid w:val="00A7699B"/>
    <w:rsid w:val="00A76F63"/>
    <w:rsid w:val="00A77D7F"/>
    <w:rsid w:val="00A77FFD"/>
    <w:rsid w:val="00A804D2"/>
    <w:rsid w:val="00A806AE"/>
    <w:rsid w:val="00A812DB"/>
    <w:rsid w:val="00A816F2"/>
    <w:rsid w:val="00A83E3E"/>
    <w:rsid w:val="00A8412C"/>
    <w:rsid w:val="00A846B8"/>
    <w:rsid w:val="00A852F1"/>
    <w:rsid w:val="00A8639A"/>
    <w:rsid w:val="00A874CF"/>
    <w:rsid w:val="00A874D4"/>
    <w:rsid w:val="00A87554"/>
    <w:rsid w:val="00A87CC3"/>
    <w:rsid w:val="00A87FC1"/>
    <w:rsid w:val="00A907FD"/>
    <w:rsid w:val="00A922F7"/>
    <w:rsid w:val="00A92897"/>
    <w:rsid w:val="00A93B94"/>
    <w:rsid w:val="00A93D5F"/>
    <w:rsid w:val="00A954B5"/>
    <w:rsid w:val="00A9604E"/>
    <w:rsid w:val="00A973BC"/>
    <w:rsid w:val="00A97A63"/>
    <w:rsid w:val="00AA0604"/>
    <w:rsid w:val="00AA1218"/>
    <w:rsid w:val="00AA19C7"/>
    <w:rsid w:val="00AA202C"/>
    <w:rsid w:val="00AA3AE5"/>
    <w:rsid w:val="00AA40B1"/>
    <w:rsid w:val="00AA423A"/>
    <w:rsid w:val="00AA423C"/>
    <w:rsid w:val="00AA55FF"/>
    <w:rsid w:val="00AB03D0"/>
    <w:rsid w:val="00AB062E"/>
    <w:rsid w:val="00AB1D0E"/>
    <w:rsid w:val="00AB235B"/>
    <w:rsid w:val="00AB27BA"/>
    <w:rsid w:val="00AB2B51"/>
    <w:rsid w:val="00AB2CAC"/>
    <w:rsid w:val="00AB30ED"/>
    <w:rsid w:val="00AB3510"/>
    <w:rsid w:val="00AB41BD"/>
    <w:rsid w:val="00AB4554"/>
    <w:rsid w:val="00AB4689"/>
    <w:rsid w:val="00AB4DB1"/>
    <w:rsid w:val="00AB5A3C"/>
    <w:rsid w:val="00AB64E7"/>
    <w:rsid w:val="00AB6591"/>
    <w:rsid w:val="00AB6C6B"/>
    <w:rsid w:val="00AB71BD"/>
    <w:rsid w:val="00AC0A1B"/>
    <w:rsid w:val="00AC0C14"/>
    <w:rsid w:val="00AC2472"/>
    <w:rsid w:val="00AC2D00"/>
    <w:rsid w:val="00AC3081"/>
    <w:rsid w:val="00AC3565"/>
    <w:rsid w:val="00AC36A8"/>
    <w:rsid w:val="00AC47B6"/>
    <w:rsid w:val="00AC510B"/>
    <w:rsid w:val="00AC55A1"/>
    <w:rsid w:val="00AC59FD"/>
    <w:rsid w:val="00AD0213"/>
    <w:rsid w:val="00AD085E"/>
    <w:rsid w:val="00AD116C"/>
    <w:rsid w:val="00AD21B9"/>
    <w:rsid w:val="00AD2FFF"/>
    <w:rsid w:val="00AD3179"/>
    <w:rsid w:val="00AD3A3E"/>
    <w:rsid w:val="00AD3A62"/>
    <w:rsid w:val="00AD60C1"/>
    <w:rsid w:val="00AD7628"/>
    <w:rsid w:val="00AD7BCB"/>
    <w:rsid w:val="00AD7DF9"/>
    <w:rsid w:val="00AD7E93"/>
    <w:rsid w:val="00AE031A"/>
    <w:rsid w:val="00AE1A02"/>
    <w:rsid w:val="00AE1E4F"/>
    <w:rsid w:val="00AE244C"/>
    <w:rsid w:val="00AE29BB"/>
    <w:rsid w:val="00AE2CAF"/>
    <w:rsid w:val="00AE323A"/>
    <w:rsid w:val="00AE41BA"/>
    <w:rsid w:val="00AE41F9"/>
    <w:rsid w:val="00AE4FC7"/>
    <w:rsid w:val="00AE539E"/>
    <w:rsid w:val="00AE61BF"/>
    <w:rsid w:val="00AE76AE"/>
    <w:rsid w:val="00AF1A61"/>
    <w:rsid w:val="00AF1EAA"/>
    <w:rsid w:val="00AF33D9"/>
    <w:rsid w:val="00AF34C8"/>
    <w:rsid w:val="00AF3A64"/>
    <w:rsid w:val="00AF4573"/>
    <w:rsid w:val="00AF49CE"/>
    <w:rsid w:val="00AF5051"/>
    <w:rsid w:val="00AF65EE"/>
    <w:rsid w:val="00AF6EDD"/>
    <w:rsid w:val="00AF753B"/>
    <w:rsid w:val="00AF7BFE"/>
    <w:rsid w:val="00B002E4"/>
    <w:rsid w:val="00B010F2"/>
    <w:rsid w:val="00B01B06"/>
    <w:rsid w:val="00B02781"/>
    <w:rsid w:val="00B0321C"/>
    <w:rsid w:val="00B03C3B"/>
    <w:rsid w:val="00B03FC1"/>
    <w:rsid w:val="00B06F16"/>
    <w:rsid w:val="00B0723A"/>
    <w:rsid w:val="00B07382"/>
    <w:rsid w:val="00B1208C"/>
    <w:rsid w:val="00B132A1"/>
    <w:rsid w:val="00B13675"/>
    <w:rsid w:val="00B14FA3"/>
    <w:rsid w:val="00B15DEA"/>
    <w:rsid w:val="00B16A39"/>
    <w:rsid w:val="00B17586"/>
    <w:rsid w:val="00B17D7D"/>
    <w:rsid w:val="00B2075D"/>
    <w:rsid w:val="00B209F9"/>
    <w:rsid w:val="00B21383"/>
    <w:rsid w:val="00B22F14"/>
    <w:rsid w:val="00B22FCE"/>
    <w:rsid w:val="00B22FF6"/>
    <w:rsid w:val="00B25011"/>
    <w:rsid w:val="00B253DB"/>
    <w:rsid w:val="00B254D5"/>
    <w:rsid w:val="00B261D1"/>
    <w:rsid w:val="00B30883"/>
    <w:rsid w:val="00B31031"/>
    <w:rsid w:val="00B31CCC"/>
    <w:rsid w:val="00B332B2"/>
    <w:rsid w:val="00B33F20"/>
    <w:rsid w:val="00B34A1D"/>
    <w:rsid w:val="00B34CCC"/>
    <w:rsid w:val="00B35B40"/>
    <w:rsid w:val="00B363F7"/>
    <w:rsid w:val="00B36AD3"/>
    <w:rsid w:val="00B36EC7"/>
    <w:rsid w:val="00B36EDD"/>
    <w:rsid w:val="00B37154"/>
    <w:rsid w:val="00B37A58"/>
    <w:rsid w:val="00B40B50"/>
    <w:rsid w:val="00B40B77"/>
    <w:rsid w:val="00B41840"/>
    <w:rsid w:val="00B4185A"/>
    <w:rsid w:val="00B42897"/>
    <w:rsid w:val="00B42FAF"/>
    <w:rsid w:val="00B4319B"/>
    <w:rsid w:val="00B4339A"/>
    <w:rsid w:val="00B43760"/>
    <w:rsid w:val="00B43773"/>
    <w:rsid w:val="00B43EE6"/>
    <w:rsid w:val="00B443BE"/>
    <w:rsid w:val="00B44656"/>
    <w:rsid w:val="00B44749"/>
    <w:rsid w:val="00B4633D"/>
    <w:rsid w:val="00B46C2F"/>
    <w:rsid w:val="00B5070E"/>
    <w:rsid w:val="00B51543"/>
    <w:rsid w:val="00B51A42"/>
    <w:rsid w:val="00B52CAF"/>
    <w:rsid w:val="00B544BF"/>
    <w:rsid w:val="00B55039"/>
    <w:rsid w:val="00B567CB"/>
    <w:rsid w:val="00B5715A"/>
    <w:rsid w:val="00B6052A"/>
    <w:rsid w:val="00B61C97"/>
    <w:rsid w:val="00B62413"/>
    <w:rsid w:val="00B62438"/>
    <w:rsid w:val="00B628C5"/>
    <w:rsid w:val="00B6443B"/>
    <w:rsid w:val="00B64991"/>
    <w:rsid w:val="00B65F05"/>
    <w:rsid w:val="00B664DF"/>
    <w:rsid w:val="00B66BD0"/>
    <w:rsid w:val="00B675B7"/>
    <w:rsid w:val="00B70116"/>
    <w:rsid w:val="00B707D8"/>
    <w:rsid w:val="00B70A56"/>
    <w:rsid w:val="00B70AB6"/>
    <w:rsid w:val="00B71933"/>
    <w:rsid w:val="00B71C4E"/>
    <w:rsid w:val="00B71EDA"/>
    <w:rsid w:val="00B75005"/>
    <w:rsid w:val="00B76070"/>
    <w:rsid w:val="00B76B32"/>
    <w:rsid w:val="00B775E7"/>
    <w:rsid w:val="00B77AD5"/>
    <w:rsid w:val="00B77DE0"/>
    <w:rsid w:val="00B8058C"/>
    <w:rsid w:val="00B8078D"/>
    <w:rsid w:val="00B80D65"/>
    <w:rsid w:val="00B814AB"/>
    <w:rsid w:val="00B81BF6"/>
    <w:rsid w:val="00B82A29"/>
    <w:rsid w:val="00B82C5F"/>
    <w:rsid w:val="00B83D53"/>
    <w:rsid w:val="00B83DC5"/>
    <w:rsid w:val="00B856D2"/>
    <w:rsid w:val="00B862E6"/>
    <w:rsid w:val="00B86643"/>
    <w:rsid w:val="00B9051D"/>
    <w:rsid w:val="00B91016"/>
    <w:rsid w:val="00B914FA"/>
    <w:rsid w:val="00B94012"/>
    <w:rsid w:val="00B94977"/>
    <w:rsid w:val="00B94F18"/>
    <w:rsid w:val="00B9613E"/>
    <w:rsid w:val="00B96147"/>
    <w:rsid w:val="00B967C2"/>
    <w:rsid w:val="00B9705F"/>
    <w:rsid w:val="00B97A9B"/>
    <w:rsid w:val="00BA041D"/>
    <w:rsid w:val="00BA0E30"/>
    <w:rsid w:val="00BA171F"/>
    <w:rsid w:val="00BA1DDC"/>
    <w:rsid w:val="00BA1ECA"/>
    <w:rsid w:val="00BA1F15"/>
    <w:rsid w:val="00BA25FB"/>
    <w:rsid w:val="00BA304A"/>
    <w:rsid w:val="00BA33C3"/>
    <w:rsid w:val="00BA47E9"/>
    <w:rsid w:val="00BA60F8"/>
    <w:rsid w:val="00BA649B"/>
    <w:rsid w:val="00BA659C"/>
    <w:rsid w:val="00BA7016"/>
    <w:rsid w:val="00BA73CC"/>
    <w:rsid w:val="00BB031A"/>
    <w:rsid w:val="00BB0CE5"/>
    <w:rsid w:val="00BB0E29"/>
    <w:rsid w:val="00BB1177"/>
    <w:rsid w:val="00BB11ED"/>
    <w:rsid w:val="00BB16FD"/>
    <w:rsid w:val="00BB1996"/>
    <w:rsid w:val="00BB20F3"/>
    <w:rsid w:val="00BB26A8"/>
    <w:rsid w:val="00BB3D8D"/>
    <w:rsid w:val="00BB417F"/>
    <w:rsid w:val="00BB5BA2"/>
    <w:rsid w:val="00BB5E05"/>
    <w:rsid w:val="00BB6416"/>
    <w:rsid w:val="00BB6A7F"/>
    <w:rsid w:val="00BB6AC7"/>
    <w:rsid w:val="00BB6B14"/>
    <w:rsid w:val="00BB6E7C"/>
    <w:rsid w:val="00BB7C94"/>
    <w:rsid w:val="00BB7CDE"/>
    <w:rsid w:val="00BB7FC2"/>
    <w:rsid w:val="00BC17C5"/>
    <w:rsid w:val="00BC1EAB"/>
    <w:rsid w:val="00BC3333"/>
    <w:rsid w:val="00BC4021"/>
    <w:rsid w:val="00BC47EA"/>
    <w:rsid w:val="00BC5994"/>
    <w:rsid w:val="00BC5BE7"/>
    <w:rsid w:val="00BC6103"/>
    <w:rsid w:val="00BC6B18"/>
    <w:rsid w:val="00BC6B8C"/>
    <w:rsid w:val="00BC7A0F"/>
    <w:rsid w:val="00BC7A7F"/>
    <w:rsid w:val="00BC7CAB"/>
    <w:rsid w:val="00BC7FAF"/>
    <w:rsid w:val="00BD009A"/>
    <w:rsid w:val="00BD0767"/>
    <w:rsid w:val="00BD1289"/>
    <w:rsid w:val="00BD12A3"/>
    <w:rsid w:val="00BD13F5"/>
    <w:rsid w:val="00BD37B0"/>
    <w:rsid w:val="00BD3DA1"/>
    <w:rsid w:val="00BD4E33"/>
    <w:rsid w:val="00BD5773"/>
    <w:rsid w:val="00BD597F"/>
    <w:rsid w:val="00BD684B"/>
    <w:rsid w:val="00BD6D34"/>
    <w:rsid w:val="00BD6DB7"/>
    <w:rsid w:val="00BD7899"/>
    <w:rsid w:val="00BD7F6E"/>
    <w:rsid w:val="00BE10A4"/>
    <w:rsid w:val="00BE1AF2"/>
    <w:rsid w:val="00BE1B63"/>
    <w:rsid w:val="00BE29E3"/>
    <w:rsid w:val="00BE2E9D"/>
    <w:rsid w:val="00BE3CC7"/>
    <w:rsid w:val="00BE4E1C"/>
    <w:rsid w:val="00BE4E92"/>
    <w:rsid w:val="00BE5031"/>
    <w:rsid w:val="00BE5341"/>
    <w:rsid w:val="00BE5803"/>
    <w:rsid w:val="00BE5BA0"/>
    <w:rsid w:val="00BE5FBB"/>
    <w:rsid w:val="00BE6C28"/>
    <w:rsid w:val="00BE70C5"/>
    <w:rsid w:val="00BE73A7"/>
    <w:rsid w:val="00BE7498"/>
    <w:rsid w:val="00BE7528"/>
    <w:rsid w:val="00BF0292"/>
    <w:rsid w:val="00BF17EE"/>
    <w:rsid w:val="00BF1BF9"/>
    <w:rsid w:val="00BF3926"/>
    <w:rsid w:val="00BF4462"/>
    <w:rsid w:val="00BF47B0"/>
    <w:rsid w:val="00BF497F"/>
    <w:rsid w:val="00BF5327"/>
    <w:rsid w:val="00BF53EF"/>
    <w:rsid w:val="00BF5E1C"/>
    <w:rsid w:val="00BF667C"/>
    <w:rsid w:val="00BF6E52"/>
    <w:rsid w:val="00BF7DCC"/>
    <w:rsid w:val="00BF7F74"/>
    <w:rsid w:val="00C002E6"/>
    <w:rsid w:val="00C0195F"/>
    <w:rsid w:val="00C01E2F"/>
    <w:rsid w:val="00C036E9"/>
    <w:rsid w:val="00C06B5C"/>
    <w:rsid w:val="00C07671"/>
    <w:rsid w:val="00C07F3E"/>
    <w:rsid w:val="00C10665"/>
    <w:rsid w:val="00C10C51"/>
    <w:rsid w:val="00C11E44"/>
    <w:rsid w:val="00C12BEB"/>
    <w:rsid w:val="00C12C0E"/>
    <w:rsid w:val="00C144C6"/>
    <w:rsid w:val="00C14C4D"/>
    <w:rsid w:val="00C1560D"/>
    <w:rsid w:val="00C15DCA"/>
    <w:rsid w:val="00C16140"/>
    <w:rsid w:val="00C162FD"/>
    <w:rsid w:val="00C167EB"/>
    <w:rsid w:val="00C17948"/>
    <w:rsid w:val="00C209ED"/>
    <w:rsid w:val="00C209FE"/>
    <w:rsid w:val="00C20BBE"/>
    <w:rsid w:val="00C21622"/>
    <w:rsid w:val="00C2185B"/>
    <w:rsid w:val="00C21D33"/>
    <w:rsid w:val="00C23804"/>
    <w:rsid w:val="00C23D01"/>
    <w:rsid w:val="00C24841"/>
    <w:rsid w:val="00C24A23"/>
    <w:rsid w:val="00C252CB"/>
    <w:rsid w:val="00C305F6"/>
    <w:rsid w:val="00C306F7"/>
    <w:rsid w:val="00C3142C"/>
    <w:rsid w:val="00C31B30"/>
    <w:rsid w:val="00C31E90"/>
    <w:rsid w:val="00C325BF"/>
    <w:rsid w:val="00C331F4"/>
    <w:rsid w:val="00C3382F"/>
    <w:rsid w:val="00C34321"/>
    <w:rsid w:val="00C34886"/>
    <w:rsid w:val="00C35657"/>
    <w:rsid w:val="00C35CDE"/>
    <w:rsid w:val="00C36032"/>
    <w:rsid w:val="00C3640A"/>
    <w:rsid w:val="00C368D2"/>
    <w:rsid w:val="00C36AD2"/>
    <w:rsid w:val="00C37473"/>
    <w:rsid w:val="00C374A8"/>
    <w:rsid w:val="00C3752E"/>
    <w:rsid w:val="00C378F1"/>
    <w:rsid w:val="00C37BB3"/>
    <w:rsid w:val="00C41B18"/>
    <w:rsid w:val="00C4269B"/>
    <w:rsid w:val="00C430EB"/>
    <w:rsid w:val="00C4377C"/>
    <w:rsid w:val="00C44386"/>
    <w:rsid w:val="00C44BA9"/>
    <w:rsid w:val="00C44BE4"/>
    <w:rsid w:val="00C44D97"/>
    <w:rsid w:val="00C4503B"/>
    <w:rsid w:val="00C46650"/>
    <w:rsid w:val="00C46AB6"/>
    <w:rsid w:val="00C47B3B"/>
    <w:rsid w:val="00C47F0F"/>
    <w:rsid w:val="00C50257"/>
    <w:rsid w:val="00C50C3D"/>
    <w:rsid w:val="00C51C23"/>
    <w:rsid w:val="00C51D84"/>
    <w:rsid w:val="00C520D7"/>
    <w:rsid w:val="00C52506"/>
    <w:rsid w:val="00C52E07"/>
    <w:rsid w:val="00C5316A"/>
    <w:rsid w:val="00C53629"/>
    <w:rsid w:val="00C53F85"/>
    <w:rsid w:val="00C546A5"/>
    <w:rsid w:val="00C55836"/>
    <w:rsid w:val="00C57A8F"/>
    <w:rsid w:val="00C6009F"/>
    <w:rsid w:val="00C604B0"/>
    <w:rsid w:val="00C608C2"/>
    <w:rsid w:val="00C60B9A"/>
    <w:rsid w:val="00C60E7A"/>
    <w:rsid w:val="00C60F9B"/>
    <w:rsid w:val="00C610FB"/>
    <w:rsid w:val="00C61359"/>
    <w:rsid w:val="00C62A1C"/>
    <w:rsid w:val="00C63927"/>
    <w:rsid w:val="00C63BDC"/>
    <w:rsid w:val="00C64551"/>
    <w:rsid w:val="00C64A71"/>
    <w:rsid w:val="00C65146"/>
    <w:rsid w:val="00C6676A"/>
    <w:rsid w:val="00C66B39"/>
    <w:rsid w:val="00C7014F"/>
    <w:rsid w:val="00C70586"/>
    <w:rsid w:val="00C70CF1"/>
    <w:rsid w:val="00C70D28"/>
    <w:rsid w:val="00C72418"/>
    <w:rsid w:val="00C731BA"/>
    <w:rsid w:val="00C7424B"/>
    <w:rsid w:val="00C75410"/>
    <w:rsid w:val="00C75491"/>
    <w:rsid w:val="00C767F5"/>
    <w:rsid w:val="00C76D79"/>
    <w:rsid w:val="00C76ECA"/>
    <w:rsid w:val="00C778F8"/>
    <w:rsid w:val="00C80CC9"/>
    <w:rsid w:val="00C814E2"/>
    <w:rsid w:val="00C815E4"/>
    <w:rsid w:val="00C817C7"/>
    <w:rsid w:val="00C81837"/>
    <w:rsid w:val="00C82259"/>
    <w:rsid w:val="00C82D63"/>
    <w:rsid w:val="00C85568"/>
    <w:rsid w:val="00C855D5"/>
    <w:rsid w:val="00C855EC"/>
    <w:rsid w:val="00C856F1"/>
    <w:rsid w:val="00C85CA3"/>
    <w:rsid w:val="00C86097"/>
    <w:rsid w:val="00C86C07"/>
    <w:rsid w:val="00C876CE"/>
    <w:rsid w:val="00C87963"/>
    <w:rsid w:val="00C87B4F"/>
    <w:rsid w:val="00C905E9"/>
    <w:rsid w:val="00C910F9"/>
    <w:rsid w:val="00C9110C"/>
    <w:rsid w:val="00C917BA"/>
    <w:rsid w:val="00C9196D"/>
    <w:rsid w:val="00C91A62"/>
    <w:rsid w:val="00C9297C"/>
    <w:rsid w:val="00C93B14"/>
    <w:rsid w:val="00C94014"/>
    <w:rsid w:val="00C942F6"/>
    <w:rsid w:val="00C94307"/>
    <w:rsid w:val="00C954F5"/>
    <w:rsid w:val="00C95A8D"/>
    <w:rsid w:val="00C96420"/>
    <w:rsid w:val="00C96A95"/>
    <w:rsid w:val="00C979BA"/>
    <w:rsid w:val="00C97D88"/>
    <w:rsid w:val="00CA0229"/>
    <w:rsid w:val="00CA0C6A"/>
    <w:rsid w:val="00CA14FA"/>
    <w:rsid w:val="00CA155F"/>
    <w:rsid w:val="00CA1CDB"/>
    <w:rsid w:val="00CA3440"/>
    <w:rsid w:val="00CA3732"/>
    <w:rsid w:val="00CA51B1"/>
    <w:rsid w:val="00CA5324"/>
    <w:rsid w:val="00CA5595"/>
    <w:rsid w:val="00CA5FB6"/>
    <w:rsid w:val="00CA6210"/>
    <w:rsid w:val="00CA661D"/>
    <w:rsid w:val="00CA6CAA"/>
    <w:rsid w:val="00CA73E5"/>
    <w:rsid w:val="00CB078B"/>
    <w:rsid w:val="00CB08CB"/>
    <w:rsid w:val="00CB0A99"/>
    <w:rsid w:val="00CB152D"/>
    <w:rsid w:val="00CB1D5F"/>
    <w:rsid w:val="00CB21ED"/>
    <w:rsid w:val="00CB2691"/>
    <w:rsid w:val="00CB4039"/>
    <w:rsid w:val="00CB4208"/>
    <w:rsid w:val="00CB495D"/>
    <w:rsid w:val="00CB55D1"/>
    <w:rsid w:val="00CB5A09"/>
    <w:rsid w:val="00CB6473"/>
    <w:rsid w:val="00CB69B4"/>
    <w:rsid w:val="00CB6C4D"/>
    <w:rsid w:val="00CB74AF"/>
    <w:rsid w:val="00CB7AAC"/>
    <w:rsid w:val="00CC0157"/>
    <w:rsid w:val="00CC070F"/>
    <w:rsid w:val="00CC0DB9"/>
    <w:rsid w:val="00CC1A39"/>
    <w:rsid w:val="00CC1A9A"/>
    <w:rsid w:val="00CC2E06"/>
    <w:rsid w:val="00CC5B49"/>
    <w:rsid w:val="00CC5C02"/>
    <w:rsid w:val="00CC5F62"/>
    <w:rsid w:val="00CC60FF"/>
    <w:rsid w:val="00CC6223"/>
    <w:rsid w:val="00CC6C6B"/>
    <w:rsid w:val="00CC72B4"/>
    <w:rsid w:val="00CD0CD4"/>
    <w:rsid w:val="00CD12C9"/>
    <w:rsid w:val="00CD21B6"/>
    <w:rsid w:val="00CD21BA"/>
    <w:rsid w:val="00CD2A41"/>
    <w:rsid w:val="00CD2E74"/>
    <w:rsid w:val="00CD2F09"/>
    <w:rsid w:val="00CD3ADE"/>
    <w:rsid w:val="00CD4654"/>
    <w:rsid w:val="00CD4D28"/>
    <w:rsid w:val="00CD5570"/>
    <w:rsid w:val="00CD5935"/>
    <w:rsid w:val="00CD6A56"/>
    <w:rsid w:val="00CD6CD9"/>
    <w:rsid w:val="00CE01C8"/>
    <w:rsid w:val="00CE07EC"/>
    <w:rsid w:val="00CE087E"/>
    <w:rsid w:val="00CE0B37"/>
    <w:rsid w:val="00CE1199"/>
    <w:rsid w:val="00CE1C06"/>
    <w:rsid w:val="00CE1C47"/>
    <w:rsid w:val="00CE2593"/>
    <w:rsid w:val="00CE2D77"/>
    <w:rsid w:val="00CE3921"/>
    <w:rsid w:val="00CE3B9F"/>
    <w:rsid w:val="00CE46B7"/>
    <w:rsid w:val="00CE48BB"/>
    <w:rsid w:val="00CE4E39"/>
    <w:rsid w:val="00CE5AC3"/>
    <w:rsid w:val="00CE6A42"/>
    <w:rsid w:val="00CE7232"/>
    <w:rsid w:val="00CE7FCA"/>
    <w:rsid w:val="00CF0060"/>
    <w:rsid w:val="00CF07EF"/>
    <w:rsid w:val="00CF0D1C"/>
    <w:rsid w:val="00CF0DBA"/>
    <w:rsid w:val="00CF15CC"/>
    <w:rsid w:val="00CF1F77"/>
    <w:rsid w:val="00CF1FB8"/>
    <w:rsid w:val="00CF2222"/>
    <w:rsid w:val="00CF233B"/>
    <w:rsid w:val="00CF255C"/>
    <w:rsid w:val="00CF259F"/>
    <w:rsid w:val="00CF2C65"/>
    <w:rsid w:val="00CF3368"/>
    <w:rsid w:val="00CF3EAD"/>
    <w:rsid w:val="00CF4A80"/>
    <w:rsid w:val="00CF5FF3"/>
    <w:rsid w:val="00CF6248"/>
    <w:rsid w:val="00CF7E7F"/>
    <w:rsid w:val="00D0076E"/>
    <w:rsid w:val="00D01A9F"/>
    <w:rsid w:val="00D02BAA"/>
    <w:rsid w:val="00D03132"/>
    <w:rsid w:val="00D03CEE"/>
    <w:rsid w:val="00D05B84"/>
    <w:rsid w:val="00D060CE"/>
    <w:rsid w:val="00D063FF"/>
    <w:rsid w:val="00D06E3F"/>
    <w:rsid w:val="00D078B6"/>
    <w:rsid w:val="00D07C40"/>
    <w:rsid w:val="00D1022C"/>
    <w:rsid w:val="00D11366"/>
    <w:rsid w:val="00D113C1"/>
    <w:rsid w:val="00D1238E"/>
    <w:rsid w:val="00D12B52"/>
    <w:rsid w:val="00D13EAA"/>
    <w:rsid w:val="00D1454A"/>
    <w:rsid w:val="00D1484E"/>
    <w:rsid w:val="00D14C03"/>
    <w:rsid w:val="00D163C9"/>
    <w:rsid w:val="00D16AE7"/>
    <w:rsid w:val="00D16D65"/>
    <w:rsid w:val="00D21203"/>
    <w:rsid w:val="00D234A3"/>
    <w:rsid w:val="00D23AB8"/>
    <w:rsid w:val="00D24B00"/>
    <w:rsid w:val="00D25F0B"/>
    <w:rsid w:val="00D264D7"/>
    <w:rsid w:val="00D265C2"/>
    <w:rsid w:val="00D269F0"/>
    <w:rsid w:val="00D26D94"/>
    <w:rsid w:val="00D27115"/>
    <w:rsid w:val="00D27ED2"/>
    <w:rsid w:val="00D30F2D"/>
    <w:rsid w:val="00D318BC"/>
    <w:rsid w:val="00D3211B"/>
    <w:rsid w:val="00D32306"/>
    <w:rsid w:val="00D328FB"/>
    <w:rsid w:val="00D3305A"/>
    <w:rsid w:val="00D34711"/>
    <w:rsid w:val="00D34DCC"/>
    <w:rsid w:val="00D353F3"/>
    <w:rsid w:val="00D3556B"/>
    <w:rsid w:val="00D35D54"/>
    <w:rsid w:val="00D36014"/>
    <w:rsid w:val="00D36318"/>
    <w:rsid w:val="00D37290"/>
    <w:rsid w:val="00D37C80"/>
    <w:rsid w:val="00D41041"/>
    <w:rsid w:val="00D417AA"/>
    <w:rsid w:val="00D41CDA"/>
    <w:rsid w:val="00D41E0D"/>
    <w:rsid w:val="00D43384"/>
    <w:rsid w:val="00D44FA6"/>
    <w:rsid w:val="00D45C24"/>
    <w:rsid w:val="00D45E15"/>
    <w:rsid w:val="00D467EA"/>
    <w:rsid w:val="00D46CF0"/>
    <w:rsid w:val="00D47011"/>
    <w:rsid w:val="00D47244"/>
    <w:rsid w:val="00D4733B"/>
    <w:rsid w:val="00D4745D"/>
    <w:rsid w:val="00D50372"/>
    <w:rsid w:val="00D515A5"/>
    <w:rsid w:val="00D5176E"/>
    <w:rsid w:val="00D51773"/>
    <w:rsid w:val="00D51880"/>
    <w:rsid w:val="00D51B3F"/>
    <w:rsid w:val="00D5268F"/>
    <w:rsid w:val="00D528A4"/>
    <w:rsid w:val="00D5317A"/>
    <w:rsid w:val="00D53A8E"/>
    <w:rsid w:val="00D53CBF"/>
    <w:rsid w:val="00D54A45"/>
    <w:rsid w:val="00D55B9F"/>
    <w:rsid w:val="00D55C49"/>
    <w:rsid w:val="00D56403"/>
    <w:rsid w:val="00D571D2"/>
    <w:rsid w:val="00D57586"/>
    <w:rsid w:val="00D577EF"/>
    <w:rsid w:val="00D61D9B"/>
    <w:rsid w:val="00D61DBA"/>
    <w:rsid w:val="00D61FFB"/>
    <w:rsid w:val="00D62B78"/>
    <w:rsid w:val="00D62E4D"/>
    <w:rsid w:val="00D63795"/>
    <w:rsid w:val="00D63A7C"/>
    <w:rsid w:val="00D63E70"/>
    <w:rsid w:val="00D64459"/>
    <w:rsid w:val="00D645BD"/>
    <w:rsid w:val="00D65FBB"/>
    <w:rsid w:val="00D65FD6"/>
    <w:rsid w:val="00D66061"/>
    <w:rsid w:val="00D662D5"/>
    <w:rsid w:val="00D66A2B"/>
    <w:rsid w:val="00D66F58"/>
    <w:rsid w:val="00D67714"/>
    <w:rsid w:val="00D678BA"/>
    <w:rsid w:val="00D67C07"/>
    <w:rsid w:val="00D701ED"/>
    <w:rsid w:val="00D70ECF"/>
    <w:rsid w:val="00D71DCE"/>
    <w:rsid w:val="00D72657"/>
    <w:rsid w:val="00D72E49"/>
    <w:rsid w:val="00D7388B"/>
    <w:rsid w:val="00D73A9D"/>
    <w:rsid w:val="00D73FC1"/>
    <w:rsid w:val="00D74697"/>
    <w:rsid w:val="00D751D5"/>
    <w:rsid w:val="00D75738"/>
    <w:rsid w:val="00D75E0E"/>
    <w:rsid w:val="00D76203"/>
    <w:rsid w:val="00D77323"/>
    <w:rsid w:val="00D773A2"/>
    <w:rsid w:val="00D776D1"/>
    <w:rsid w:val="00D802C9"/>
    <w:rsid w:val="00D8059C"/>
    <w:rsid w:val="00D80758"/>
    <w:rsid w:val="00D80995"/>
    <w:rsid w:val="00D81F2E"/>
    <w:rsid w:val="00D82082"/>
    <w:rsid w:val="00D83A03"/>
    <w:rsid w:val="00D83AFC"/>
    <w:rsid w:val="00D83D0A"/>
    <w:rsid w:val="00D83E0F"/>
    <w:rsid w:val="00D83FE5"/>
    <w:rsid w:val="00D840E9"/>
    <w:rsid w:val="00D84F98"/>
    <w:rsid w:val="00D85718"/>
    <w:rsid w:val="00D87B65"/>
    <w:rsid w:val="00D9054A"/>
    <w:rsid w:val="00D9135D"/>
    <w:rsid w:val="00D9160F"/>
    <w:rsid w:val="00D9204B"/>
    <w:rsid w:val="00D924D7"/>
    <w:rsid w:val="00D94F6A"/>
    <w:rsid w:val="00D968CD"/>
    <w:rsid w:val="00D96D86"/>
    <w:rsid w:val="00D97F7A"/>
    <w:rsid w:val="00DA2F09"/>
    <w:rsid w:val="00DA328C"/>
    <w:rsid w:val="00DA3693"/>
    <w:rsid w:val="00DA38D2"/>
    <w:rsid w:val="00DA4061"/>
    <w:rsid w:val="00DA42DE"/>
    <w:rsid w:val="00DA480B"/>
    <w:rsid w:val="00DA4F42"/>
    <w:rsid w:val="00DA50A0"/>
    <w:rsid w:val="00DA5807"/>
    <w:rsid w:val="00DA5EC9"/>
    <w:rsid w:val="00DA769A"/>
    <w:rsid w:val="00DA7A42"/>
    <w:rsid w:val="00DB1783"/>
    <w:rsid w:val="00DB352D"/>
    <w:rsid w:val="00DB3D09"/>
    <w:rsid w:val="00DB4169"/>
    <w:rsid w:val="00DB47BC"/>
    <w:rsid w:val="00DB491D"/>
    <w:rsid w:val="00DB4954"/>
    <w:rsid w:val="00DB52BE"/>
    <w:rsid w:val="00DB588B"/>
    <w:rsid w:val="00DB61DC"/>
    <w:rsid w:val="00DB6349"/>
    <w:rsid w:val="00DB6A5F"/>
    <w:rsid w:val="00DC0733"/>
    <w:rsid w:val="00DC1493"/>
    <w:rsid w:val="00DC17F8"/>
    <w:rsid w:val="00DC1C17"/>
    <w:rsid w:val="00DC1E60"/>
    <w:rsid w:val="00DC2E79"/>
    <w:rsid w:val="00DC446C"/>
    <w:rsid w:val="00DC509D"/>
    <w:rsid w:val="00DC59FD"/>
    <w:rsid w:val="00DC6B2D"/>
    <w:rsid w:val="00DC7F7E"/>
    <w:rsid w:val="00DD0965"/>
    <w:rsid w:val="00DD2836"/>
    <w:rsid w:val="00DD3A45"/>
    <w:rsid w:val="00DD5625"/>
    <w:rsid w:val="00DD595C"/>
    <w:rsid w:val="00DD60CC"/>
    <w:rsid w:val="00DD661F"/>
    <w:rsid w:val="00DD6763"/>
    <w:rsid w:val="00DD6CE4"/>
    <w:rsid w:val="00DD73B7"/>
    <w:rsid w:val="00DD766E"/>
    <w:rsid w:val="00DD7A8E"/>
    <w:rsid w:val="00DE0237"/>
    <w:rsid w:val="00DE062D"/>
    <w:rsid w:val="00DE0860"/>
    <w:rsid w:val="00DE290A"/>
    <w:rsid w:val="00DE392B"/>
    <w:rsid w:val="00DE3C90"/>
    <w:rsid w:val="00DE3F8C"/>
    <w:rsid w:val="00DE6CBC"/>
    <w:rsid w:val="00DE6FE3"/>
    <w:rsid w:val="00DE7173"/>
    <w:rsid w:val="00DE7573"/>
    <w:rsid w:val="00DE7CB1"/>
    <w:rsid w:val="00DF110D"/>
    <w:rsid w:val="00DF14C3"/>
    <w:rsid w:val="00DF21B0"/>
    <w:rsid w:val="00DF2D1C"/>
    <w:rsid w:val="00DF2D37"/>
    <w:rsid w:val="00DF4D12"/>
    <w:rsid w:val="00DF4FD6"/>
    <w:rsid w:val="00DF533F"/>
    <w:rsid w:val="00DF59B0"/>
    <w:rsid w:val="00DF7B1B"/>
    <w:rsid w:val="00E002D3"/>
    <w:rsid w:val="00E010A0"/>
    <w:rsid w:val="00E01499"/>
    <w:rsid w:val="00E02454"/>
    <w:rsid w:val="00E02E63"/>
    <w:rsid w:val="00E044C9"/>
    <w:rsid w:val="00E050B6"/>
    <w:rsid w:val="00E051DF"/>
    <w:rsid w:val="00E062C7"/>
    <w:rsid w:val="00E07483"/>
    <w:rsid w:val="00E10AE2"/>
    <w:rsid w:val="00E10F0A"/>
    <w:rsid w:val="00E1122B"/>
    <w:rsid w:val="00E1251A"/>
    <w:rsid w:val="00E126FC"/>
    <w:rsid w:val="00E12AB4"/>
    <w:rsid w:val="00E13579"/>
    <w:rsid w:val="00E1502C"/>
    <w:rsid w:val="00E1526F"/>
    <w:rsid w:val="00E15BC2"/>
    <w:rsid w:val="00E16D72"/>
    <w:rsid w:val="00E17F25"/>
    <w:rsid w:val="00E20673"/>
    <w:rsid w:val="00E21875"/>
    <w:rsid w:val="00E21AB2"/>
    <w:rsid w:val="00E223F3"/>
    <w:rsid w:val="00E25407"/>
    <w:rsid w:val="00E25624"/>
    <w:rsid w:val="00E2588F"/>
    <w:rsid w:val="00E25CFB"/>
    <w:rsid w:val="00E26221"/>
    <w:rsid w:val="00E26A44"/>
    <w:rsid w:val="00E26CFD"/>
    <w:rsid w:val="00E27539"/>
    <w:rsid w:val="00E315F0"/>
    <w:rsid w:val="00E32599"/>
    <w:rsid w:val="00E333C0"/>
    <w:rsid w:val="00E33B0E"/>
    <w:rsid w:val="00E34729"/>
    <w:rsid w:val="00E34A20"/>
    <w:rsid w:val="00E354B3"/>
    <w:rsid w:val="00E36E7D"/>
    <w:rsid w:val="00E3722B"/>
    <w:rsid w:val="00E37607"/>
    <w:rsid w:val="00E4026E"/>
    <w:rsid w:val="00E40562"/>
    <w:rsid w:val="00E4074A"/>
    <w:rsid w:val="00E42621"/>
    <w:rsid w:val="00E432FD"/>
    <w:rsid w:val="00E43E84"/>
    <w:rsid w:val="00E440DD"/>
    <w:rsid w:val="00E441CC"/>
    <w:rsid w:val="00E446A6"/>
    <w:rsid w:val="00E458FC"/>
    <w:rsid w:val="00E50A1F"/>
    <w:rsid w:val="00E52287"/>
    <w:rsid w:val="00E5277F"/>
    <w:rsid w:val="00E53CB5"/>
    <w:rsid w:val="00E53CCD"/>
    <w:rsid w:val="00E55886"/>
    <w:rsid w:val="00E55A12"/>
    <w:rsid w:val="00E562AB"/>
    <w:rsid w:val="00E5679C"/>
    <w:rsid w:val="00E56843"/>
    <w:rsid w:val="00E56D27"/>
    <w:rsid w:val="00E570AB"/>
    <w:rsid w:val="00E609CF"/>
    <w:rsid w:val="00E60F0D"/>
    <w:rsid w:val="00E62607"/>
    <w:rsid w:val="00E62B47"/>
    <w:rsid w:val="00E63C2C"/>
    <w:rsid w:val="00E6475C"/>
    <w:rsid w:val="00E64837"/>
    <w:rsid w:val="00E6505E"/>
    <w:rsid w:val="00E65FB2"/>
    <w:rsid w:val="00E662A3"/>
    <w:rsid w:val="00E6686F"/>
    <w:rsid w:val="00E708BF"/>
    <w:rsid w:val="00E70BC9"/>
    <w:rsid w:val="00E71003"/>
    <w:rsid w:val="00E712A3"/>
    <w:rsid w:val="00E71855"/>
    <w:rsid w:val="00E719A9"/>
    <w:rsid w:val="00E722E5"/>
    <w:rsid w:val="00E72D08"/>
    <w:rsid w:val="00E738EC"/>
    <w:rsid w:val="00E759BD"/>
    <w:rsid w:val="00E80A1C"/>
    <w:rsid w:val="00E80EB1"/>
    <w:rsid w:val="00E81B6D"/>
    <w:rsid w:val="00E82CEE"/>
    <w:rsid w:val="00E83438"/>
    <w:rsid w:val="00E83E39"/>
    <w:rsid w:val="00E84B82"/>
    <w:rsid w:val="00E84D80"/>
    <w:rsid w:val="00E850BE"/>
    <w:rsid w:val="00E85CAD"/>
    <w:rsid w:val="00E869DD"/>
    <w:rsid w:val="00E87402"/>
    <w:rsid w:val="00E912D5"/>
    <w:rsid w:val="00E913FD"/>
    <w:rsid w:val="00E94523"/>
    <w:rsid w:val="00E9464F"/>
    <w:rsid w:val="00E946AE"/>
    <w:rsid w:val="00E94831"/>
    <w:rsid w:val="00E94F0A"/>
    <w:rsid w:val="00E9565B"/>
    <w:rsid w:val="00E958CF"/>
    <w:rsid w:val="00E95C71"/>
    <w:rsid w:val="00E96A25"/>
    <w:rsid w:val="00E978D6"/>
    <w:rsid w:val="00E97E8C"/>
    <w:rsid w:val="00EA0305"/>
    <w:rsid w:val="00EA06BF"/>
    <w:rsid w:val="00EA1DE4"/>
    <w:rsid w:val="00EA2A78"/>
    <w:rsid w:val="00EA2F5F"/>
    <w:rsid w:val="00EA4D48"/>
    <w:rsid w:val="00EA5205"/>
    <w:rsid w:val="00EA574E"/>
    <w:rsid w:val="00EA58CE"/>
    <w:rsid w:val="00EA60EA"/>
    <w:rsid w:val="00EA6113"/>
    <w:rsid w:val="00EA6AB3"/>
    <w:rsid w:val="00EA6C26"/>
    <w:rsid w:val="00EA6E28"/>
    <w:rsid w:val="00EA70F7"/>
    <w:rsid w:val="00EA786A"/>
    <w:rsid w:val="00EA788B"/>
    <w:rsid w:val="00EB201E"/>
    <w:rsid w:val="00EB2442"/>
    <w:rsid w:val="00EB29BF"/>
    <w:rsid w:val="00EB2A1A"/>
    <w:rsid w:val="00EB385D"/>
    <w:rsid w:val="00EB3B94"/>
    <w:rsid w:val="00EB4A60"/>
    <w:rsid w:val="00EB4AC6"/>
    <w:rsid w:val="00EB535B"/>
    <w:rsid w:val="00EB55D8"/>
    <w:rsid w:val="00EB6841"/>
    <w:rsid w:val="00EB7594"/>
    <w:rsid w:val="00EB7621"/>
    <w:rsid w:val="00EC00DA"/>
    <w:rsid w:val="00EC09B4"/>
    <w:rsid w:val="00EC0A62"/>
    <w:rsid w:val="00EC128E"/>
    <w:rsid w:val="00EC2013"/>
    <w:rsid w:val="00EC2EB8"/>
    <w:rsid w:val="00EC33FF"/>
    <w:rsid w:val="00EC357E"/>
    <w:rsid w:val="00EC57C0"/>
    <w:rsid w:val="00EC593C"/>
    <w:rsid w:val="00EC5D53"/>
    <w:rsid w:val="00EC7713"/>
    <w:rsid w:val="00EC7C7F"/>
    <w:rsid w:val="00EC7CD3"/>
    <w:rsid w:val="00ED0FA5"/>
    <w:rsid w:val="00ED10E7"/>
    <w:rsid w:val="00ED1D42"/>
    <w:rsid w:val="00ED1D87"/>
    <w:rsid w:val="00ED2240"/>
    <w:rsid w:val="00ED3409"/>
    <w:rsid w:val="00ED4C8A"/>
    <w:rsid w:val="00ED5807"/>
    <w:rsid w:val="00ED60F0"/>
    <w:rsid w:val="00ED635F"/>
    <w:rsid w:val="00ED650D"/>
    <w:rsid w:val="00ED7FE4"/>
    <w:rsid w:val="00EE068C"/>
    <w:rsid w:val="00EE121C"/>
    <w:rsid w:val="00EE1AC2"/>
    <w:rsid w:val="00EE1C1F"/>
    <w:rsid w:val="00EE3600"/>
    <w:rsid w:val="00EE3A32"/>
    <w:rsid w:val="00EE40B3"/>
    <w:rsid w:val="00EE4B52"/>
    <w:rsid w:val="00EE58E8"/>
    <w:rsid w:val="00EE77B9"/>
    <w:rsid w:val="00EF1158"/>
    <w:rsid w:val="00EF1A7E"/>
    <w:rsid w:val="00EF2431"/>
    <w:rsid w:val="00EF2676"/>
    <w:rsid w:val="00EF2AEE"/>
    <w:rsid w:val="00EF3117"/>
    <w:rsid w:val="00EF386E"/>
    <w:rsid w:val="00EF387F"/>
    <w:rsid w:val="00EF41D5"/>
    <w:rsid w:val="00EF42F5"/>
    <w:rsid w:val="00EF4B42"/>
    <w:rsid w:val="00EF5144"/>
    <w:rsid w:val="00EF522A"/>
    <w:rsid w:val="00EF59D5"/>
    <w:rsid w:val="00EF6287"/>
    <w:rsid w:val="00EF6791"/>
    <w:rsid w:val="00EF687D"/>
    <w:rsid w:val="00EF7DC0"/>
    <w:rsid w:val="00F003D3"/>
    <w:rsid w:val="00F008AB"/>
    <w:rsid w:val="00F00C0C"/>
    <w:rsid w:val="00F02E0B"/>
    <w:rsid w:val="00F030BF"/>
    <w:rsid w:val="00F0365A"/>
    <w:rsid w:val="00F03E32"/>
    <w:rsid w:val="00F05375"/>
    <w:rsid w:val="00F068DE"/>
    <w:rsid w:val="00F06AE2"/>
    <w:rsid w:val="00F06BB5"/>
    <w:rsid w:val="00F07005"/>
    <w:rsid w:val="00F07940"/>
    <w:rsid w:val="00F104A7"/>
    <w:rsid w:val="00F10C4A"/>
    <w:rsid w:val="00F10F4D"/>
    <w:rsid w:val="00F1135E"/>
    <w:rsid w:val="00F12653"/>
    <w:rsid w:val="00F12D73"/>
    <w:rsid w:val="00F1365A"/>
    <w:rsid w:val="00F13C8C"/>
    <w:rsid w:val="00F150FB"/>
    <w:rsid w:val="00F152AC"/>
    <w:rsid w:val="00F156BD"/>
    <w:rsid w:val="00F1590F"/>
    <w:rsid w:val="00F15FF6"/>
    <w:rsid w:val="00F16703"/>
    <w:rsid w:val="00F17778"/>
    <w:rsid w:val="00F17EEF"/>
    <w:rsid w:val="00F17FA2"/>
    <w:rsid w:val="00F207A8"/>
    <w:rsid w:val="00F21004"/>
    <w:rsid w:val="00F222DF"/>
    <w:rsid w:val="00F22874"/>
    <w:rsid w:val="00F23507"/>
    <w:rsid w:val="00F23BE6"/>
    <w:rsid w:val="00F24E8D"/>
    <w:rsid w:val="00F25112"/>
    <w:rsid w:val="00F256A3"/>
    <w:rsid w:val="00F25822"/>
    <w:rsid w:val="00F26306"/>
    <w:rsid w:val="00F268F8"/>
    <w:rsid w:val="00F26C6F"/>
    <w:rsid w:val="00F26F75"/>
    <w:rsid w:val="00F27389"/>
    <w:rsid w:val="00F2770B"/>
    <w:rsid w:val="00F31EB7"/>
    <w:rsid w:val="00F3361E"/>
    <w:rsid w:val="00F3580F"/>
    <w:rsid w:val="00F359B6"/>
    <w:rsid w:val="00F35B9E"/>
    <w:rsid w:val="00F36DB1"/>
    <w:rsid w:val="00F374AC"/>
    <w:rsid w:val="00F4076D"/>
    <w:rsid w:val="00F40CF3"/>
    <w:rsid w:val="00F42289"/>
    <w:rsid w:val="00F42E75"/>
    <w:rsid w:val="00F446FF"/>
    <w:rsid w:val="00F455DC"/>
    <w:rsid w:val="00F45D65"/>
    <w:rsid w:val="00F45F5C"/>
    <w:rsid w:val="00F461E4"/>
    <w:rsid w:val="00F46F99"/>
    <w:rsid w:val="00F47942"/>
    <w:rsid w:val="00F50425"/>
    <w:rsid w:val="00F504C7"/>
    <w:rsid w:val="00F517FA"/>
    <w:rsid w:val="00F51A34"/>
    <w:rsid w:val="00F51E72"/>
    <w:rsid w:val="00F5285A"/>
    <w:rsid w:val="00F52D16"/>
    <w:rsid w:val="00F538C6"/>
    <w:rsid w:val="00F54ED1"/>
    <w:rsid w:val="00F558E9"/>
    <w:rsid w:val="00F5658A"/>
    <w:rsid w:val="00F57417"/>
    <w:rsid w:val="00F57B05"/>
    <w:rsid w:val="00F60060"/>
    <w:rsid w:val="00F6043C"/>
    <w:rsid w:val="00F60A9C"/>
    <w:rsid w:val="00F61364"/>
    <w:rsid w:val="00F61E26"/>
    <w:rsid w:val="00F620C6"/>
    <w:rsid w:val="00F623C1"/>
    <w:rsid w:val="00F623E9"/>
    <w:rsid w:val="00F62D67"/>
    <w:rsid w:val="00F62EEB"/>
    <w:rsid w:val="00F63A56"/>
    <w:rsid w:val="00F63BD9"/>
    <w:rsid w:val="00F6417F"/>
    <w:rsid w:val="00F641A1"/>
    <w:rsid w:val="00F64D60"/>
    <w:rsid w:val="00F65EA9"/>
    <w:rsid w:val="00F66277"/>
    <w:rsid w:val="00F66338"/>
    <w:rsid w:val="00F6694C"/>
    <w:rsid w:val="00F7189D"/>
    <w:rsid w:val="00F719EF"/>
    <w:rsid w:val="00F72484"/>
    <w:rsid w:val="00F727E3"/>
    <w:rsid w:val="00F738B6"/>
    <w:rsid w:val="00F73A10"/>
    <w:rsid w:val="00F74863"/>
    <w:rsid w:val="00F74D43"/>
    <w:rsid w:val="00F750FB"/>
    <w:rsid w:val="00F77684"/>
    <w:rsid w:val="00F77BD3"/>
    <w:rsid w:val="00F80834"/>
    <w:rsid w:val="00F8145F"/>
    <w:rsid w:val="00F820E6"/>
    <w:rsid w:val="00F82ECD"/>
    <w:rsid w:val="00F82ED1"/>
    <w:rsid w:val="00F849E6"/>
    <w:rsid w:val="00F84F9C"/>
    <w:rsid w:val="00F85269"/>
    <w:rsid w:val="00F85D56"/>
    <w:rsid w:val="00F862DE"/>
    <w:rsid w:val="00F86B35"/>
    <w:rsid w:val="00F86CA9"/>
    <w:rsid w:val="00F87051"/>
    <w:rsid w:val="00F905E5"/>
    <w:rsid w:val="00F90BFB"/>
    <w:rsid w:val="00F9117F"/>
    <w:rsid w:val="00F91676"/>
    <w:rsid w:val="00F9283D"/>
    <w:rsid w:val="00F93509"/>
    <w:rsid w:val="00F93C70"/>
    <w:rsid w:val="00F94567"/>
    <w:rsid w:val="00F94BD7"/>
    <w:rsid w:val="00F94E33"/>
    <w:rsid w:val="00F95B8F"/>
    <w:rsid w:val="00F95BEF"/>
    <w:rsid w:val="00F96094"/>
    <w:rsid w:val="00F96F18"/>
    <w:rsid w:val="00F970E3"/>
    <w:rsid w:val="00F975AB"/>
    <w:rsid w:val="00FA0534"/>
    <w:rsid w:val="00FA0554"/>
    <w:rsid w:val="00FA0F4B"/>
    <w:rsid w:val="00FA1C04"/>
    <w:rsid w:val="00FA205C"/>
    <w:rsid w:val="00FA227D"/>
    <w:rsid w:val="00FA3226"/>
    <w:rsid w:val="00FA3EDE"/>
    <w:rsid w:val="00FA4760"/>
    <w:rsid w:val="00FA508E"/>
    <w:rsid w:val="00FA5320"/>
    <w:rsid w:val="00FA54F1"/>
    <w:rsid w:val="00FA57A8"/>
    <w:rsid w:val="00FA5BF7"/>
    <w:rsid w:val="00FA73FC"/>
    <w:rsid w:val="00FA77A6"/>
    <w:rsid w:val="00FA7846"/>
    <w:rsid w:val="00FB02D2"/>
    <w:rsid w:val="00FB1B2E"/>
    <w:rsid w:val="00FB23A0"/>
    <w:rsid w:val="00FB25BC"/>
    <w:rsid w:val="00FB33B8"/>
    <w:rsid w:val="00FB3D62"/>
    <w:rsid w:val="00FB4D30"/>
    <w:rsid w:val="00FB6255"/>
    <w:rsid w:val="00FB6ACF"/>
    <w:rsid w:val="00FB6AF8"/>
    <w:rsid w:val="00FB74AD"/>
    <w:rsid w:val="00FC03DD"/>
    <w:rsid w:val="00FC26E5"/>
    <w:rsid w:val="00FC2A3E"/>
    <w:rsid w:val="00FC2AFF"/>
    <w:rsid w:val="00FC2E96"/>
    <w:rsid w:val="00FC34B0"/>
    <w:rsid w:val="00FC34F7"/>
    <w:rsid w:val="00FC3619"/>
    <w:rsid w:val="00FC38FF"/>
    <w:rsid w:val="00FC3DBC"/>
    <w:rsid w:val="00FC4D8B"/>
    <w:rsid w:val="00FC50CF"/>
    <w:rsid w:val="00FC5CC2"/>
    <w:rsid w:val="00FC691A"/>
    <w:rsid w:val="00FC7518"/>
    <w:rsid w:val="00FD031C"/>
    <w:rsid w:val="00FD0DE2"/>
    <w:rsid w:val="00FD179C"/>
    <w:rsid w:val="00FD19F1"/>
    <w:rsid w:val="00FD3383"/>
    <w:rsid w:val="00FD370F"/>
    <w:rsid w:val="00FD37D0"/>
    <w:rsid w:val="00FD3FFE"/>
    <w:rsid w:val="00FD44D1"/>
    <w:rsid w:val="00FD476B"/>
    <w:rsid w:val="00FD5172"/>
    <w:rsid w:val="00FD629F"/>
    <w:rsid w:val="00FD675C"/>
    <w:rsid w:val="00FE0B90"/>
    <w:rsid w:val="00FE1C0D"/>
    <w:rsid w:val="00FE285B"/>
    <w:rsid w:val="00FE474C"/>
    <w:rsid w:val="00FE519B"/>
    <w:rsid w:val="00FE5600"/>
    <w:rsid w:val="00FE5841"/>
    <w:rsid w:val="00FE59E0"/>
    <w:rsid w:val="00FE6FB9"/>
    <w:rsid w:val="00FE7015"/>
    <w:rsid w:val="00FF1193"/>
    <w:rsid w:val="00FF1362"/>
    <w:rsid w:val="00FF1697"/>
    <w:rsid w:val="00FF43DC"/>
    <w:rsid w:val="00FF4AC4"/>
    <w:rsid w:val="00FF4C41"/>
    <w:rsid w:val="00FF62FC"/>
    <w:rsid w:val="00FF67E3"/>
    <w:rsid w:val="00FF77EA"/>
    <w:rsid w:val="00FF7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2F6A4"/>
  <w15:docId w15:val="{0A2D0C9E-CE71-48D7-B181-91129056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25"/>
    <w:pPr>
      <w:spacing w:after="0" w:line="240" w:lineRule="auto"/>
      <w:jc w:val="both"/>
    </w:pPr>
    <w:rPr>
      <w:rFonts w:ascii="Times New Roman" w:hAnsi="Times New Roman" w:cs="Times New Roman"/>
      <w:sz w:val="28"/>
      <w:szCs w:val="28"/>
      <w:lang w:eastAsia="uk-UA"/>
    </w:rPr>
  </w:style>
  <w:style w:type="paragraph" w:styleId="2">
    <w:name w:val="heading 2"/>
    <w:basedOn w:val="a"/>
    <w:next w:val="a"/>
    <w:link w:val="20"/>
    <w:uiPriority w:val="9"/>
    <w:unhideWhenUsed/>
    <w:qFormat/>
    <w:rsid w:val="002A0114"/>
    <w:pPr>
      <w:keepNext/>
      <w:keepLines/>
      <w:spacing w:before="40" w:line="256" w:lineRule="auto"/>
      <w:jc w:val="left"/>
      <w:outlineLvl w:val="1"/>
    </w:pPr>
    <w:rPr>
      <w:rFonts w:ascii="Calibri Light" w:hAnsi="Calibri Light"/>
      <w:color w:val="2E74B5"/>
      <w:sz w:val="26"/>
      <w:szCs w:val="26"/>
      <w:lang w:eastAsia="en-US"/>
    </w:rPr>
  </w:style>
  <w:style w:type="paragraph" w:styleId="3">
    <w:name w:val="heading 3"/>
    <w:basedOn w:val="a"/>
    <w:link w:val="30"/>
    <w:uiPriority w:val="9"/>
    <w:qFormat/>
    <w:rsid w:val="002A0114"/>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unhideWhenUsed/>
    <w:rsid w:val="007A6609"/>
    <w:rPr>
      <w:rFonts w:ascii="Tahoma" w:hAnsi="Tahoma" w:cs="Tahoma"/>
      <w:sz w:val="16"/>
      <w:szCs w:val="16"/>
    </w:rPr>
  </w:style>
  <w:style w:type="character" w:customStyle="1" w:styleId="ae">
    <w:name w:val="Текст у виносці Знак"/>
    <w:basedOn w:val="a0"/>
    <w:link w:val="ad"/>
    <w:uiPriority w:val="99"/>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3"/>
    <w:uiPriority w:val="34"/>
    <w:qFormat/>
    <w:locked/>
    <w:rsid w:val="00CA1CDB"/>
    <w:rPr>
      <w:rFonts w:ascii="Times New Roman" w:hAnsi="Times New Roman" w:cs="Times New Roman"/>
      <w:sz w:val="28"/>
      <w:szCs w:val="28"/>
      <w:lang w:eastAsia="uk-UA"/>
    </w:rPr>
  </w:style>
  <w:style w:type="character" w:styleId="af5">
    <w:name w:val="Hyperlink"/>
    <w:basedOn w:val="a0"/>
    <w:uiPriority w:val="99"/>
    <w:rsid w:val="005F4774"/>
    <w:rPr>
      <w:rFonts w:cs="Times New Roman"/>
      <w:color w:val="0563C1"/>
      <w:u w:val="single"/>
    </w:rPr>
  </w:style>
  <w:style w:type="paragraph" w:customStyle="1" w:styleId="Default">
    <w:name w:val="Default"/>
    <w:rsid w:val="00354BDA"/>
    <w:pPr>
      <w:suppressAutoHyphens/>
      <w:autoSpaceDE w:val="0"/>
      <w:spacing w:after="0" w:line="240" w:lineRule="auto"/>
    </w:pPr>
    <w:rPr>
      <w:rFonts w:ascii="Times New Roman" w:hAnsi="Times New Roman" w:cs="Times New Roman"/>
      <w:color w:val="000000"/>
      <w:sz w:val="24"/>
      <w:szCs w:val="24"/>
      <w:lang w:eastAsia="zh-CN"/>
    </w:rPr>
  </w:style>
  <w:style w:type="paragraph" w:styleId="af6">
    <w:name w:val="Normal (Web)"/>
    <w:aliases w:val="Обычный (Web)"/>
    <w:basedOn w:val="a"/>
    <w:link w:val="af7"/>
    <w:uiPriority w:val="99"/>
    <w:unhideWhenUsed/>
    <w:rsid w:val="00A56AA8"/>
    <w:pPr>
      <w:spacing w:before="100" w:beforeAutospacing="1" w:after="100" w:afterAutospacing="1"/>
      <w:jc w:val="left"/>
    </w:pPr>
    <w:rPr>
      <w:sz w:val="24"/>
      <w:szCs w:val="24"/>
    </w:rPr>
  </w:style>
  <w:style w:type="character" w:styleId="af8">
    <w:name w:val="annotation reference"/>
    <w:basedOn w:val="a0"/>
    <w:uiPriority w:val="99"/>
    <w:semiHidden/>
    <w:unhideWhenUsed/>
    <w:rsid w:val="006F7B55"/>
    <w:rPr>
      <w:sz w:val="16"/>
      <w:szCs w:val="16"/>
    </w:rPr>
  </w:style>
  <w:style w:type="paragraph" w:styleId="af9">
    <w:name w:val="annotation text"/>
    <w:basedOn w:val="a"/>
    <w:link w:val="afa"/>
    <w:uiPriority w:val="99"/>
    <w:unhideWhenUsed/>
    <w:rsid w:val="006F7B55"/>
    <w:rPr>
      <w:sz w:val="20"/>
      <w:szCs w:val="20"/>
    </w:rPr>
  </w:style>
  <w:style w:type="character" w:customStyle="1" w:styleId="afa">
    <w:name w:val="Текст примітки Знак"/>
    <w:basedOn w:val="a0"/>
    <w:link w:val="af9"/>
    <w:uiPriority w:val="99"/>
    <w:rsid w:val="006F7B55"/>
    <w:rPr>
      <w:rFonts w:ascii="Times New Roman" w:hAnsi="Times New Roman" w:cs="Times New Roman"/>
      <w:sz w:val="20"/>
      <w:szCs w:val="20"/>
      <w:lang w:eastAsia="uk-UA"/>
    </w:rPr>
  </w:style>
  <w:style w:type="paragraph" w:styleId="afb">
    <w:name w:val="annotation subject"/>
    <w:basedOn w:val="af9"/>
    <w:next w:val="af9"/>
    <w:link w:val="afc"/>
    <w:uiPriority w:val="99"/>
    <w:semiHidden/>
    <w:unhideWhenUsed/>
    <w:rsid w:val="006F7B55"/>
    <w:rPr>
      <w:b/>
      <w:bCs/>
    </w:rPr>
  </w:style>
  <w:style w:type="character" w:customStyle="1" w:styleId="afc">
    <w:name w:val="Тема примітки Знак"/>
    <w:basedOn w:val="afa"/>
    <w:link w:val="afb"/>
    <w:uiPriority w:val="99"/>
    <w:semiHidden/>
    <w:rsid w:val="006F7B55"/>
    <w:rPr>
      <w:rFonts w:ascii="Times New Roman" w:hAnsi="Times New Roman" w:cs="Times New Roman"/>
      <w:b/>
      <w:bCs/>
      <w:sz w:val="20"/>
      <w:szCs w:val="20"/>
      <w:lang w:eastAsia="uk-UA"/>
    </w:rPr>
  </w:style>
  <w:style w:type="paragraph" w:styleId="afd">
    <w:name w:val="Revision"/>
    <w:hidden/>
    <w:uiPriority w:val="99"/>
    <w:semiHidden/>
    <w:rsid w:val="00903D7A"/>
    <w:pPr>
      <w:spacing w:after="0" w:line="240" w:lineRule="auto"/>
    </w:pPr>
    <w:rPr>
      <w:rFonts w:ascii="Times New Roman" w:hAnsi="Times New Roman" w:cs="Times New Roman"/>
      <w:sz w:val="28"/>
      <w:szCs w:val="28"/>
      <w:lang w:eastAsia="uk-UA"/>
    </w:rPr>
  </w:style>
  <w:style w:type="paragraph" w:customStyle="1" w:styleId="xmsonormal">
    <w:name w:val="x_msonormal"/>
    <w:basedOn w:val="a"/>
    <w:rsid w:val="00C15DCA"/>
    <w:pPr>
      <w:spacing w:before="100" w:beforeAutospacing="1" w:after="100" w:afterAutospacing="1"/>
      <w:jc w:val="left"/>
    </w:pPr>
    <w:rPr>
      <w:sz w:val="24"/>
      <w:szCs w:val="24"/>
    </w:rPr>
  </w:style>
  <w:style w:type="table" w:customStyle="1" w:styleId="1">
    <w:name w:val="Сітка таблиці1"/>
    <w:basedOn w:val="a1"/>
    <w:next w:val="a9"/>
    <w:uiPriority w:val="39"/>
    <w:rsid w:val="00647C49"/>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A0114"/>
    <w:rPr>
      <w:rFonts w:ascii="Calibri Light" w:hAnsi="Calibri Light" w:cs="Times New Roman"/>
      <w:color w:val="2E74B5"/>
      <w:sz w:val="26"/>
      <w:szCs w:val="26"/>
    </w:rPr>
  </w:style>
  <w:style w:type="character" w:customStyle="1" w:styleId="30">
    <w:name w:val="Заголовок 3 Знак"/>
    <w:basedOn w:val="a0"/>
    <w:link w:val="3"/>
    <w:uiPriority w:val="9"/>
    <w:rsid w:val="002A0114"/>
    <w:rPr>
      <w:rFonts w:ascii="Times New Roman" w:hAnsi="Times New Roman" w:cs="Times New Roman"/>
      <w:b/>
      <w:bCs/>
      <w:sz w:val="27"/>
      <w:szCs w:val="27"/>
      <w:lang w:eastAsia="uk-UA"/>
    </w:rPr>
  </w:style>
  <w:style w:type="character" w:customStyle="1" w:styleId="af7">
    <w:name w:val="Звичайний (веб) Знак"/>
    <w:aliases w:val="Обычный (Web) Знак"/>
    <w:link w:val="af6"/>
    <w:uiPriority w:val="99"/>
    <w:locked/>
    <w:rsid w:val="002A0114"/>
    <w:rPr>
      <w:rFonts w:ascii="Times New Roman" w:hAnsi="Times New Roman" w:cs="Times New Roman"/>
      <w:sz w:val="24"/>
      <w:szCs w:val="24"/>
      <w:lang w:eastAsia="uk-UA"/>
    </w:rPr>
  </w:style>
  <w:style w:type="paragraph" w:customStyle="1" w:styleId="st2">
    <w:name w:val="st2"/>
    <w:uiPriority w:val="99"/>
    <w:rsid w:val="002A0114"/>
    <w:pPr>
      <w:autoSpaceDE w:val="0"/>
      <w:autoSpaceDN w:val="0"/>
      <w:adjustRightInd w:val="0"/>
      <w:spacing w:after="150" w:line="240" w:lineRule="auto"/>
      <w:ind w:firstLine="450"/>
      <w:jc w:val="both"/>
    </w:pPr>
    <w:rPr>
      <w:rFonts w:ascii="Times New Roman" w:hAnsi="Times New Roman" w:cs="Times New Roman"/>
      <w:sz w:val="24"/>
      <w:szCs w:val="24"/>
      <w:lang w:eastAsia="uk-UA"/>
    </w:rPr>
  </w:style>
  <w:style w:type="character" w:customStyle="1" w:styleId="st42">
    <w:name w:val="st42"/>
    <w:uiPriority w:val="99"/>
    <w:rsid w:val="002A0114"/>
    <w:rPr>
      <w:color w:val="000000"/>
    </w:rPr>
  </w:style>
  <w:style w:type="paragraph" w:styleId="afe">
    <w:name w:val="footnote text"/>
    <w:basedOn w:val="a"/>
    <w:link w:val="aff"/>
    <w:uiPriority w:val="99"/>
    <w:semiHidden/>
    <w:unhideWhenUsed/>
    <w:rsid w:val="002A0114"/>
    <w:pPr>
      <w:jc w:val="left"/>
    </w:pPr>
    <w:rPr>
      <w:rFonts w:asciiTheme="minorHAnsi" w:eastAsiaTheme="minorHAnsi" w:hAnsiTheme="minorHAnsi" w:cstheme="minorBidi"/>
      <w:sz w:val="20"/>
      <w:szCs w:val="20"/>
      <w:lang w:eastAsia="en-US"/>
    </w:rPr>
  </w:style>
  <w:style w:type="character" w:customStyle="1" w:styleId="aff">
    <w:name w:val="Текст виноски Знак"/>
    <w:basedOn w:val="a0"/>
    <w:link w:val="afe"/>
    <w:uiPriority w:val="99"/>
    <w:semiHidden/>
    <w:rsid w:val="002A0114"/>
    <w:rPr>
      <w:rFonts w:eastAsiaTheme="minorHAnsi" w:cstheme="minorBidi"/>
      <w:sz w:val="20"/>
      <w:szCs w:val="20"/>
    </w:rPr>
  </w:style>
  <w:style w:type="character" w:styleId="aff0">
    <w:name w:val="footnote reference"/>
    <w:basedOn w:val="a0"/>
    <w:uiPriority w:val="99"/>
    <w:semiHidden/>
    <w:unhideWhenUsed/>
    <w:rsid w:val="002A0114"/>
    <w:rPr>
      <w:vertAlign w:val="superscript"/>
    </w:rPr>
  </w:style>
  <w:style w:type="numbering" w:customStyle="1" w:styleId="10">
    <w:name w:val="Немає списку1"/>
    <w:next w:val="a2"/>
    <w:uiPriority w:val="99"/>
    <w:semiHidden/>
    <w:unhideWhenUsed/>
    <w:rsid w:val="002A0114"/>
  </w:style>
  <w:style w:type="table" w:customStyle="1" w:styleId="21">
    <w:name w:val="Сітка таблиці2"/>
    <w:basedOn w:val="a1"/>
    <w:next w:val="a9"/>
    <w:uiPriority w:val="39"/>
    <w:rsid w:val="002A0114"/>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2A0114"/>
    <w:rPr>
      <w:b/>
      <w:bCs/>
    </w:rPr>
  </w:style>
  <w:style w:type="paragraph" w:customStyle="1" w:styleId="default0">
    <w:name w:val="default"/>
    <w:basedOn w:val="a"/>
    <w:rsid w:val="002A0114"/>
    <w:pPr>
      <w:jc w:val="left"/>
    </w:pPr>
    <w:rPr>
      <w:rFonts w:eastAsiaTheme="minorHAnsi"/>
      <w:color w:val="000000"/>
      <w:sz w:val="24"/>
      <w:szCs w:val="24"/>
    </w:rPr>
  </w:style>
  <w:style w:type="character" w:customStyle="1" w:styleId="st1">
    <w:name w:val="st1"/>
    <w:rsid w:val="002A0114"/>
  </w:style>
  <w:style w:type="character" w:customStyle="1" w:styleId="WW8Num1z0">
    <w:name w:val="WW8Num1z0"/>
    <w:rsid w:val="002A0114"/>
  </w:style>
  <w:style w:type="character" w:customStyle="1" w:styleId="WW8Num1z1">
    <w:name w:val="WW8Num1z1"/>
    <w:rsid w:val="002A0114"/>
  </w:style>
  <w:style w:type="character" w:customStyle="1" w:styleId="WW8Num1z2">
    <w:name w:val="WW8Num1z2"/>
    <w:rsid w:val="002A0114"/>
  </w:style>
  <w:style w:type="character" w:customStyle="1" w:styleId="WW8Num1z3">
    <w:name w:val="WW8Num1z3"/>
    <w:rsid w:val="002A0114"/>
  </w:style>
  <w:style w:type="character" w:customStyle="1" w:styleId="WW8Num1z4">
    <w:name w:val="WW8Num1z4"/>
    <w:rsid w:val="002A0114"/>
  </w:style>
  <w:style w:type="character" w:customStyle="1" w:styleId="WW8Num1z5">
    <w:name w:val="WW8Num1z5"/>
    <w:rsid w:val="002A0114"/>
  </w:style>
  <w:style w:type="character" w:customStyle="1" w:styleId="WW8Num1z6">
    <w:name w:val="WW8Num1z6"/>
    <w:rsid w:val="002A0114"/>
  </w:style>
  <w:style w:type="character" w:customStyle="1" w:styleId="WW8Num1z7">
    <w:name w:val="WW8Num1z7"/>
    <w:rsid w:val="002A0114"/>
  </w:style>
  <w:style w:type="character" w:customStyle="1" w:styleId="WW8Num1z8">
    <w:name w:val="WW8Num1z8"/>
    <w:rsid w:val="002A0114"/>
  </w:style>
  <w:style w:type="character" w:customStyle="1" w:styleId="WW8Num2z0">
    <w:name w:val="WW8Num2z0"/>
    <w:rsid w:val="002A0114"/>
    <w:rPr>
      <w:rFonts w:ascii="Times New Roman" w:hAnsi="Times New Roman"/>
    </w:rPr>
  </w:style>
  <w:style w:type="character" w:customStyle="1" w:styleId="WW8Num2z1">
    <w:name w:val="WW8Num2z1"/>
    <w:rsid w:val="002A0114"/>
    <w:rPr>
      <w:rFonts w:ascii="Courier New" w:hAnsi="Courier New"/>
    </w:rPr>
  </w:style>
  <w:style w:type="character" w:customStyle="1" w:styleId="WW8Num2z2">
    <w:name w:val="WW8Num2z2"/>
    <w:rsid w:val="002A0114"/>
    <w:rPr>
      <w:rFonts w:ascii="Wingdings" w:hAnsi="Wingdings"/>
    </w:rPr>
  </w:style>
  <w:style w:type="character" w:customStyle="1" w:styleId="WW8Num2z3">
    <w:name w:val="WW8Num2z3"/>
    <w:rsid w:val="002A0114"/>
    <w:rPr>
      <w:rFonts w:ascii="Symbol" w:hAnsi="Symbol"/>
    </w:rPr>
  </w:style>
  <w:style w:type="character" w:customStyle="1" w:styleId="WW8Num3z0">
    <w:name w:val="WW8Num3z0"/>
    <w:rsid w:val="002A0114"/>
  </w:style>
  <w:style w:type="character" w:customStyle="1" w:styleId="WW8Num4z0">
    <w:name w:val="WW8Num4z0"/>
    <w:rsid w:val="002A0114"/>
    <w:rPr>
      <w:sz w:val="28"/>
    </w:rPr>
  </w:style>
  <w:style w:type="character" w:customStyle="1" w:styleId="WW8Num4z1">
    <w:name w:val="WW8Num4z1"/>
    <w:rsid w:val="002A0114"/>
  </w:style>
  <w:style w:type="character" w:customStyle="1" w:styleId="WW8Num4z2">
    <w:name w:val="WW8Num4z2"/>
    <w:rsid w:val="002A0114"/>
  </w:style>
  <w:style w:type="character" w:customStyle="1" w:styleId="WW8Num4z3">
    <w:name w:val="WW8Num4z3"/>
    <w:rsid w:val="002A0114"/>
  </w:style>
  <w:style w:type="character" w:customStyle="1" w:styleId="WW8Num4z4">
    <w:name w:val="WW8Num4z4"/>
    <w:rsid w:val="002A0114"/>
  </w:style>
  <w:style w:type="character" w:customStyle="1" w:styleId="WW8Num4z5">
    <w:name w:val="WW8Num4z5"/>
    <w:rsid w:val="002A0114"/>
  </w:style>
  <w:style w:type="character" w:customStyle="1" w:styleId="WW8Num4z6">
    <w:name w:val="WW8Num4z6"/>
    <w:rsid w:val="002A0114"/>
  </w:style>
  <w:style w:type="character" w:customStyle="1" w:styleId="WW8Num4z7">
    <w:name w:val="WW8Num4z7"/>
    <w:rsid w:val="002A0114"/>
  </w:style>
  <w:style w:type="character" w:customStyle="1" w:styleId="WW8Num4z8">
    <w:name w:val="WW8Num4z8"/>
    <w:rsid w:val="002A0114"/>
  </w:style>
  <w:style w:type="character" w:customStyle="1" w:styleId="WW8Num5z0">
    <w:name w:val="WW8Num5z0"/>
    <w:rsid w:val="002A0114"/>
  </w:style>
  <w:style w:type="character" w:customStyle="1" w:styleId="WW8Num5z1">
    <w:name w:val="WW8Num5z1"/>
    <w:rsid w:val="002A0114"/>
  </w:style>
  <w:style w:type="character" w:customStyle="1" w:styleId="WW8Num5z2">
    <w:name w:val="WW8Num5z2"/>
    <w:rsid w:val="002A0114"/>
  </w:style>
  <w:style w:type="character" w:customStyle="1" w:styleId="WW8Num5z3">
    <w:name w:val="WW8Num5z3"/>
    <w:rsid w:val="002A0114"/>
  </w:style>
  <w:style w:type="character" w:customStyle="1" w:styleId="WW8Num5z4">
    <w:name w:val="WW8Num5z4"/>
    <w:rsid w:val="002A0114"/>
  </w:style>
  <w:style w:type="character" w:customStyle="1" w:styleId="WW8Num5z5">
    <w:name w:val="WW8Num5z5"/>
    <w:rsid w:val="002A0114"/>
  </w:style>
  <w:style w:type="character" w:customStyle="1" w:styleId="WW8Num5z6">
    <w:name w:val="WW8Num5z6"/>
    <w:rsid w:val="002A0114"/>
  </w:style>
  <w:style w:type="character" w:customStyle="1" w:styleId="WW8Num5z7">
    <w:name w:val="WW8Num5z7"/>
    <w:rsid w:val="002A0114"/>
  </w:style>
  <w:style w:type="character" w:customStyle="1" w:styleId="WW8Num5z8">
    <w:name w:val="WW8Num5z8"/>
    <w:rsid w:val="002A0114"/>
  </w:style>
  <w:style w:type="character" w:customStyle="1" w:styleId="WW8Num6z0">
    <w:name w:val="WW8Num6z0"/>
    <w:rsid w:val="002A0114"/>
  </w:style>
  <w:style w:type="character" w:customStyle="1" w:styleId="11">
    <w:name w:val="Шрифт абзацу за промовчанням1"/>
    <w:rsid w:val="002A0114"/>
  </w:style>
  <w:style w:type="character" w:customStyle="1" w:styleId="aff2">
    <w:name w:val="Основний текст з відступом Знак"/>
    <w:rsid w:val="002A0114"/>
    <w:rPr>
      <w:rFonts w:ascii="Times New Roman" w:hAnsi="Times New Roman"/>
      <w:sz w:val="24"/>
    </w:rPr>
  </w:style>
  <w:style w:type="character" w:customStyle="1" w:styleId="HTML">
    <w:name w:val="Стандартний HTML Знак"/>
    <w:rsid w:val="002A0114"/>
    <w:rPr>
      <w:rFonts w:ascii="Courier New" w:hAnsi="Courier New"/>
    </w:rPr>
  </w:style>
  <w:style w:type="character" w:customStyle="1" w:styleId="hd2">
    <w:name w:val="hd 2 Знак"/>
    <w:rsid w:val="002A0114"/>
    <w:rPr>
      <w:lang w:eastAsia="zh-CN"/>
    </w:rPr>
  </w:style>
  <w:style w:type="character" w:customStyle="1" w:styleId="14jp">
    <w:name w:val="14 jp Знак"/>
    <w:rsid w:val="002A0114"/>
    <w:rPr>
      <w:shd w:val="clear" w:color="auto" w:fill="FFFFFF"/>
      <w:lang w:eastAsia="zh-CN"/>
    </w:rPr>
  </w:style>
  <w:style w:type="paragraph" w:customStyle="1" w:styleId="12">
    <w:name w:val="Заголовок1"/>
    <w:basedOn w:val="a"/>
    <w:next w:val="aff3"/>
    <w:rsid w:val="002A0114"/>
    <w:pPr>
      <w:keepNext/>
      <w:suppressAutoHyphens/>
      <w:spacing w:before="240" w:after="120"/>
      <w:jc w:val="left"/>
    </w:pPr>
    <w:rPr>
      <w:rFonts w:eastAsia="Microsoft YaHei" w:cs="Mangal"/>
      <w:lang w:eastAsia="zh-CN"/>
    </w:rPr>
  </w:style>
  <w:style w:type="paragraph" w:styleId="aff3">
    <w:name w:val="Body Text"/>
    <w:basedOn w:val="a"/>
    <w:link w:val="aff4"/>
    <w:uiPriority w:val="99"/>
    <w:rsid w:val="002A0114"/>
    <w:pPr>
      <w:suppressAutoHyphens/>
      <w:spacing w:after="140" w:line="288" w:lineRule="auto"/>
      <w:jc w:val="left"/>
    </w:pPr>
    <w:rPr>
      <w:sz w:val="24"/>
      <w:szCs w:val="24"/>
      <w:lang w:eastAsia="zh-CN"/>
    </w:rPr>
  </w:style>
  <w:style w:type="character" w:customStyle="1" w:styleId="aff4">
    <w:name w:val="Основний текст Знак"/>
    <w:basedOn w:val="a0"/>
    <w:link w:val="aff3"/>
    <w:uiPriority w:val="99"/>
    <w:rsid w:val="002A0114"/>
    <w:rPr>
      <w:rFonts w:ascii="Times New Roman" w:hAnsi="Times New Roman" w:cs="Times New Roman"/>
      <w:sz w:val="24"/>
      <w:szCs w:val="24"/>
      <w:lang w:eastAsia="zh-CN"/>
    </w:rPr>
  </w:style>
  <w:style w:type="paragraph" w:styleId="aff5">
    <w:name w:val="List"/>
    <w:basedOn w:val="aff3"/>
    <w:uiPriority w:val="99"/>
    <w:rsid w:val="002A0114"/>
    <w:rPr>
      <w:rFonts w:cs="Mangal"/>
    </w:rPr>
  </w:style>
  <w:style w:type="paragraph" w:styleId="aff6">
    <w:name w:val="caption"/>
    <w:basedOn w:val="a"/>
    <w:uiPriority w:val="35"/>
    <w:qFormat/>
    <w:rsid w:val="002A0114"/>
    <w:pPr>
      <w:suppressLineNumbers/>
      <w:suppressAutoHyphens/>
      <w:spacing w:before="120" w:after="120"/>
      <w:jc w:val="left"/>
    </w:pPr>
    <w:rPr>
      <w:rFonts w:cs="Mangal"/>
      <w:i/>
      <w:iCs/>
      <w:sz w:val="24"/>
      <w:szCs w:val="24"/>
      <w:lang w:eastAsia="zh-CN"/>
    </w:rPr>
  </w:style>
  <w:style w:type="paragraph" w:customStyle="1" w:styleId="13">
    <w:name w:val="Указатель1"/>
    <w:basedOn w:val="a"/>
    <w:rsid w:val="002A0114"/>
    <w:pPr>
      <w:suppressLineNumbers/>
      <w:suppressAutoHyphens/>
      <w:jc w:val="left"/>
    </w:pPr>
    <w:rPr>
      <w:rFonts w:cs="Mangal"/>
      <w:sz w:val="24"/>
      <w:szCs w:val="24"/>
      <w:lang w:eastAsia="zh-CN"/>
    </w:rPr>
  </w:style>
  <w:style w:type="paragraph" w:styleId="aff7">
    <w:name w:val="Body Text Indent"/>
    <w:basedOn w:val="a"/>
    <w:link w:val="14"/>
    <w:uiPriority w:val="99"/>
    <w:rsid w:val="002A0114"/>
    <w:pPr>
      <w:widowControl w:val="0"/>
      <w:suppressAutoHyphens/>
      <w:spacing w:after="120" w:line="360" w:lineRule="atLeast"/>
      <w:ind w:left="283"/>
    </w:pPr>
    <w:rPr>
      <w:sz w:val="24"/>
      <w:szCs w:val="24"/>
      <w:lang w:eastAsia="zh-CN"/>
    </w:rPr>
  </w:style>
  <w:style w:type="character" w:customStyle="1" w:styleId="14">
    <w:name w:val="Основний текст з відступом Знак1"/>
    <w:basedOn w:val="a0"/>
    <w:link w:val="aff7"/>
    <w:uiPriority w:val="99"/>
    <w:rsid w:val="002A0114"/>
    <w:rPr>
      <w:rFonts w:ascii="Times New Roman" w:hAnsi="Times New Roman" w:cs="Times New Roman"/>
      <w:sz w:val="24"/>
      <w:szCs w:val="24"/>
      <w:lang w:eastAsia="zh-CN"/>
    </w:rPr>
  </w:style>
  <w:style w:type="paragraph" w:styleId="HTML0">
    <w:name w:val="HTML Preformatted"/>
    <w:basedOn w:val="a"/>
    <w:link w:val="HTML1"/>
    <w:uiPriority w:val="99"/>
    <w:rsid w:val="002A0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zh-CN"/>
    </w:rPr>
  </w:style>
  <w:style w:type="character" w:customStyle="1" w:styleId="HTML1">
    <w:name w:val="Стандартний HTML Знак1"/>
    <w:basedOn w:val="a0"/>
    <w:link w:val="HTML0"/>
    <w:uiPriority w:val="99"/>
    <w:rsid w:val="002A0114"/>
    <w:rPr>
      <w:rFonts w:ascii="Courier New" w:hAnsi="Courier New" w:cs="Courier New"/>
      <w:sz w:val="20"/>
      <w:szCs w:val="20"/>
      <w:lang w:eastAsia="zh-CN"/>
    </w:rPr>
  </w:style>
  <w:style w:type="paragraph" w:customStyle="1" w:styleId="hd1">
    <w:name w:val="hd 1"/>
    <w:basedOn w:val="a"/>
    <w:rsid w:val="002A0114"/>
    <w:pPr>
      <w:numPr>
        <w:numId w:val="4"/>
      </w:numPr>
      <w:suppressAutoHyphens/>
      <w:ind w:left="1211" w:hanging="360"/>
      <w:jc w:val="center"/>
    </w:pPr>
    <w:rPr>
      <w:lang w:eastAsia="zh-CN"/>
    </w:rPr>
  </w:style>
  <w:style w:type="paragraph" w:customStyle="1" w:styleId="hd20">
    <w:name w:val="hd 2"/>
    <w:basedOn w:val="a"/>
    <w:rsid w:val="002A0114"/>
    <w:pPr>
      <w:tabs>
        <w:tab w:val="num" w:pos="0"/>
      </w:tabs>
      <w:suppressAutoHyphens/>
      <w:ind w:firstLine="567"/>
    </w:pPr>
    <w:rPr>
      <w:rFonts w:ascii="Calibri" w:hAnsi="Calibri" w:cs="Calibri"/>
      <w:sz w:val="20"/>
      <w:szCs w:val="20"/>
      <w:lang w:eastAsia="zh-CN"/>
    </w:rPr>
  </w:style>
  <w:style w:type="paragraph" w:customStyle="1" w:styleId="14jp0">
    <w:name w:val="14 jp"/>
    <w:basedOn w:val="a"/>
    <w:rsid w:val="002A0114"/>
    <w:pPr>
      <w:shd w:val="clear" w:color="auto" w:fill="FFFFFF"/>
      <w:suppressAutoHyphens/>
      <w:ind w:firstLine="567"/>
    </w:pPr>
    <w:rPr>
      <w:rFonts w:ascii="Calibri" w:hAnsi="Calibri" w:cs="Calibri"/>
      <w:sz w:val="20"/>
      <w:szCs w:val="20"/>
      <w:lang w:eastAsia="zh-CN"/>
    </w:rPr>
  </w:style>
  <w:style w:type="paragraph" w:customStyle="1" w:styleId="hd3">
    <w:name w:val="hd 3"/>
    <w:basedOn w:val="a"/>
    <w:rsid w:val="002A0114"/>
    <w:pPr>
      <w:tabs>
        <w:tab w:val="num" w:pos="0"/>
      </w:tabs>
      <w:suppressAutoHyphens/>
      <w:ind w:left="2160" w:hanging="180"/>
    </w:pPr>
    <w:rPr>
      <w:lang w:eastAsia="zh-CN"/>
    </w:rPr>
  </w:style>
  <w:style w:type="paragraph" w:customStyle="1" w:styleId="hd4">
    <w:name w:val="hd 4"/>
    <w:basedOn w:val="a"/>
    <w:rsid w:val="002A0114"/>
    <w:pPr>
      <w:tabs>
        <w:tab w:val="num" w:pos="0"/>
      </w:tabs>
      <w:suppressAutoHyphens/>
      <w:ind w:left="2880" w:hanging="360"/>
    </w:pPr>
    <w:rPr>
      <w:lang w:eastAsia="zh-CN"/>
    </w:rPr>
  </w:style>
  <w:style w:type="paragraph" w:customStyle="1" w:styleId="aff8">
    <w:name w:val="Содержимое таблицы"/>
    <w:basedOn w:val="a"/>
    <w:rsid w:val="002A0114"/>
    <w:pPr>
      <w:suppressLineNumbers/>
      <w:suppressAutoHyphens/>
      <w:jc w:val="left"/>
    </w:pPr>
    <w:rPr>
      <w:sz w:val="24"/>
      <w:szCs w:val="24"/>
      <w:lang w:eastAsia="zh-CN"/>
    </w:rPr>
  </w:style>
  <w:style w:type="paragraph" w:customStyle="1" w:styleId="aff9">
    <w:name w:val="Заголовок таблицы"/>
    <w:basedOn w:val="aff8"/>
    <w:rsid w:val="002A0114"/>
    <w:pPr>
      <w:jc w:val="center"/>
    </w:pPr>
    <w:rPr>
      <w:b/>
      <w:bCs/>
    </w:rPr>
  </w:style>
  <w:style w:type="paragraph" w:customStyle="1" w:styleId="affa">
    <w:name w:val="Содержимое врезки"/>
    <w:basedOn w:val="a"/>
    <w:rsid w:val="002A0114"/>
    <w:pPr>
      <w:suppressAutoHyphens/>
      <w:jc w:val="left"/>
    </w:pPr>
    <w:rPr>
      <w:sz w:val="24"/>
      <w:szCs w:val="24"/>
      <w:lang w:eastAsia="zh-CN"/>
    </w:rPr>
  </w:style>
  <w:style w:type="character" w:customStyle="1" w:styleId="15">
    <w:name w:val="Текст примітки Знак1"/>
    <w:basedOn w:val="a0"/>
    <w:uiPriority w:val="99"/>
    <w:semiHidden/>
    <w:rsid w:val="002A0114"/>
    <w:rPr>
      <w:rFonts w:ascii="Times New Roman" w:hAnsi="Times New Roman" w:cs="Times New Roman"/>
      <w:sz w:val="20"/>
      <w:szCs w:val="20"/>
      <w:lang w:eastAsia="uk-UA"/>
    </w:rPr>
  </w:style>
  <w:style w:type="character" w:customStyle="1" w:styleId="16">
    <w:name w:val="Тема примітки Знак1"/>
    <w:basedOn w:val="15"/>
    <w:uiPriority w:val="99"/>
    <w:semiHidden/>
    <w:rsid w:val="002A0114"/>
    <w:rPr>
      <w:rFonts w:ascii="Times New Roman" w:hAnsi="Times New Roman" w:cs="Times New Roman"/>
      <w:b/>
      <w:bCs/>
      <w:sz w:val="20"/>
      <w:szCs w:val="20"/>
      <w:lang w:eastAsia="uk-UA"/>
    </w:rPr>
  </w:style>
  <w:style w:type="paragraph" w:customStyle="1" w:styleId="xl63">
    <w:name w:val="xl63"/>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msonormal0">
    <w:name w:val="msonormal"/>
    <w:basedOn w:val="a"/>
    <w:rsid w:val="002A0114"/>
    <w:pPr>
      <w:spacing w:before="100" w:beforeAutospacing="1" w:after="100" w:afterAutospacing="1"/>
      <w:jc w:val="left"/>
    </w:pPr>
    <w:rPr>
      <w:sz w:val="24"/>
      <w:szCs w:val="24"/>
    </w:rPr>
  </w:style>
  <w:style w:type="paragraph" w:customStyle="1" w:styleId="xl65">
    <w:name w:val="xl65"/>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4"/>
      <w:szCs w:val="24"/>
    </w:rPr>
  </w:style>
  <w:style w:type="paragraph" w:customStyle="1" w:styleId="xl66">
    <w:name w:val="xl66"/>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000000"/>
      <w:sz w:val="24"/>
      <w:szCs w:val="24"/>
    </w:rPr>
  </w:style>
  <w:style w:type="paragraph" w:customStyle="1" w:styleId="xl67">
    <w:name w:val="xl67"/>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000000"/>
      <w:sz w:val="24"/>
      <w:szCs w:val="24"/>
    </w:rPr>
  </w:style>
  <w:style w:type="paragraph" w:customStyle="1" w:styleId="xl68">
    <w:name w:val="xl68"/>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000000"/>
      <w:sz w:val="24"/>
      <w:szCs w:val="24"/>
    </w:rPr>
  </w:style>
  <w:style w:type="character" w:customStyle="1" w:styleId="affb">
    <w:name w:val="Текст кінцевої виноски Знак"/>
    <w:basedOn w:val="a0"/>
    <w:link w:val="affc"/>
    <w:uiPriority w:val="99"/>
    <w:semiHidden/>
    <w:rsid w:val="002A0114"/>
    <w:rPr>
      <w:rFonts w:ascii="Calibri" w:hAnsi="Calibri" w:cs="Times New Roman"/>
      <w:sz w:val="20"/>
      <w:szCs w:val="20"/>
    </w:rPr>
  </w:style>
  <w:style w:type="paragraph" w:styleId="affc">
    <w:name w:val="endnote text"/>
    <w:basedOn w:val="a"/>
    <w:link w:val="affb"/>
    <w:uiPriority w:val="99"/>
    <w:semiHidden/>
    <w:unhideWhenUsed/>
    <w:rsid w:val="002A0114"/>
    <w:pPr>
      <w:spacing w:after="160" w:line="259" w:lineRule="auto"/>
      <w:jc w:val="left"/>
    </w:pPr>
    <w:rPr>
      <w:rFonts w:ascii="Calibri" w:hAnsi="Calibri"/>
      <w:sz w:val="20"/>
      <w:szCs w:val="20"/>
      <w:lang w:eastAsia="en-US"/>
    </w:rPr>
  </w:style>
  <w:style w:type="character" w:customStyle="1" w:styleId="17">
    <w:name w:val="Текст кінцевої виноски Знак1"/>
    <w:basedOn w:val="a0"/>
    <w:uiPriority w:val="99"/>
    <w:semiHidden/>
    <w:rsid w:val="002A0114"/>
    <w:rPr>
      <w:rFonts w:ascii="Times New Roman" w:hAnsi="Times New Roman" w:cs="Times New Roman"/>
      <w:sz w:val="20"/>
      <w:szCs w:val="20"/>
      <w:lang w:eastAsia="uk-UA"/>
    </w:rPr>
  </w:style>
  <w:style w:type="paragraph" w:customStyle="1" w:styleId="18">
    <w:name w:val="Стиль (1 таблица)"/>
    <w:basedOn w:val="a"/>
    <w:link w:val="19"/>
    <w:uiPriority w:val="99"/>
    <w:rsid w:val="002A0114"/>
    <w:pPr>
      <w:spacing w:before="60" w:after="60"/>
      <w:jc w:val="left"/>
    </w:pPr>
  </w:style>
  <w:style w:type="character" w:customStyle="1" w:styleId="19">
    <w:name w:val="Стиль (1 таблица) Знак"/>
    <w:link w:val="18"/>
    <w:uiPriority w:val="99"/>
    <w:locked/>
    <w:rsid w:val="002A0114"/>
    <w:rPr>
      <w:rFonts w:ascii="Times New Roman" w:hAnsi="Times New Roman" w:cs="Times New Roman"/>
      <w:sz w:val="28"/>
      <w:szCs w:val="28"/>
      <w:lang w:eastAsia="uk-UA"/>
    </w:rPr>
  </w:style>
  <w:style w:type="paragraph" w:customStyle="1" w:styleId="1401">
    <w:name w:val="Стиль (1 заголовок 4.01)"/>
    <w:basedOn w:val="a"/>
    <w:link w:val="14010"/>
    <w:uiPriority w:val="99"/>
    <w:rsid w:val="002A0114"/>
    <w:pPr>
      <w:tabs>
        <w:tab w:val="left" w:pos="993"/>
      </w:tabs>
      <w:spacing w:before="120" w:after="120"/>
      <w:ind w:left="992" w:hanging="992"/>
      <w:outlineLvl w:val="1"/>
    </w:pPr>
    <w:rPr>
      <w:b/>
      <w:bCs/>
    </w:rPr>
  </w:style>
  <w:style w:type="character" w:customStyle="1" w:styleId="14010">
    <w:name w:val="Стиль (1 заголовок 4.01) Знак"/>
    <w:link w:val="1401"/>
    <w:uiPriority w:val="99"/>
    <w:locked/>
    <w:rsid w:val="002A0114"/>
    <w:rPr>
      <w:rFonts w:ascii="Times New Roman" w:hAnsi="Times New Roman" w:cs="Times New Roman"/>
      <w:b/>
      <w:bCs/>
      <w:sz w:val="28"/>
      <w:szCs w:val="28"/>
      <w:lang w:eastAsia="uk-UA"/>
    </w:rPr>
  </w:style>
  <w:style w:type="paragraph" w:customStyle="1" w:styleId="affd">
    <w:name w:val="Стиль Перекрестная ссылка"/>
    <w:basedOn w:val="a"/>
    <w:link w:val="affe"/>
    <w:qFormat/>
    <w:rsid w:val="002A0114"/>
    <w:pPr>
      <w:tabs>
        <w:tab w:val="left" w:pos="720"/>
      </w:tabs>
    </w:pPr>
    <w:rPr>
      <w:color w:val="8496B0"/>
      <w:sz w:val="24"/>
      <w:szCs w:val="24"/>
      <w:u w:val="single"/>
      <w:lang w:val="ru-RU" w:eastAsia="ru-RU"/>
    </w:rPr>
  </w:style>
  <w:style w:type="character" w:customStyle="1" w:styleId="affe">
    <w:name w:val="Стиль Перекрестная ссылка Знак"/>
    <w:link w:val="affd"/>
    <w:locked/>
    <w:rsid w:val="002A0114"/>
    <w:rPr>
      <w:rFonts w:ascii="Times New Roman" w:hAnsi="Times New Roman" w:cs="Times New Roman"/>
      <w:color w:val="8496B0"/>
      <w:sz w:val="24"/>
      <w:szCs w:val="24"/>
      <w:u w:val="single"/>
      <w:lang w:val="ru-RU" w:eastAsia="ru-RU"/>
    </w:rPr>
  </w:style>
  <w:style w:type="character" w:customStyle="1" w:styleId="rvts0">
    <w:name w:val="rvts0"/>
    <w:rsid w:val="002A0114"/>
  </w:style>
  <w:style w:type="paragraph" w:customStyle="1" w:styleId="-">
    <w:name w:val="Нумерация - Заголовок"/>
    <w:basedOn w:val="afff"/>
    <w:link w:val="-0"/>
    <w:qFormat/>
    <w:rsid w:val="002A0114"/>
    <w:pPr>
      <w:numPr>
        <w:numId w:val="5"/>
      </w:numPr>
      <w:ind w:left="555"/>
      <w:contextualSpacing/>
      <w:jc w:val="center"/>
      <w:outlineLvl w:val="0"/>
    </w:pPr>
    <w:rPr>
      <w:rFonts w:ascii="Times New Roman" w:eastAsia="MS Mincho" w:hAnsi="Times New Roman" w:cs="Times New Roman"/>
      <w:sz w:val="32"/>
      <w:szCs w:val="32"/>
      <w:lang w:eastAsia="ru-RU"/>
    </w:rPr>
  </w:style>
  <w:style w:type="paragraph" w:styleId="afff">
    <w:name w:val="Plain Text"/>
    <w:basedOn w:val="a"/>
    <w:link w:val="afff0"/>
    <w:uiPriority w:val="99"/>
    <w:semiHidden/>
    <w:unhideWhenUsed/>
    <w:rsid w:val="002A0114"/>
    <w:pPr>
      <w:jc w:val="left"/>
    </w:pPr>
    <w:rPr>
      <w:rFonts w:ascii="Consolas" w:hAnsi="Consolas" w:cs="Consolas"/>
      <w:sz w:val="21"/>
      <w:szCs w:val="21"/>
      <w:lang w:eastAsia="en-US"/>
    </w:rPr>
  </w:style>
  <w:style w:type="character" w:customStyle="1" w:styleId="afff0">
    <w:name w:val="Текст Знак"/>
    <w:basedOn w:val="a0"/>
    <w:link w:val="afff"/>
    <w:uiPriority w:val="99"/>
    <w:semiHidden/>
    <w:rsid w:val="002A0114"/>
    <w:rPr>
      <w:rFonts w:ascii="Consolas" w:hAnsi="Consolas" w:cs="Consolas"/>
      <w:sz w:val="21"/>
      <w:szCs w:val="21"/>
    </w:rPr>
  </w:style>
  <w:style w:type="character" w:customStyle="1" w:styleId="-0">
    <w:name w:val="Нумерация - Заголовок Знак"/>
    <w:link w:val="-"/>
    <w:locked/>
    <w:rsid w:val="002A0114"/>
    <w:rPr>
      <w:rFonts w:ascii="Times New Roman" w:eastAsia="MS Mincho" w:hAnsi="Times New Roman" w:cs="Times New Roman"/>
      <w:sz w:val="32"/>
      <w:szCs w:val="32"/>
      <w:lang w:eastAsia="ru-RU"/>
    </w:rPr>
  </w:style>
  <w:style w:type="character" w:customStyle="1" w:styleId="shorttext">
    <w:name w:val="short_text"/>
    <w:rsid w:val="002A0114"/>
  </w:style>
  <w:style w:type="paragraph" w:customStyle="1" w:styleId="1a">
    <w:name w:val="Обычный1"/>
    <w:uiPriority w:val="99"/>
    <w:rsid w:val="002A0114"/>
    <w:pPr>
      <w:widowControl w:val="0"/>
      <w:spacing w:after="0" w:line="240" w:lineRule="auto"/>
    </w:pPr>
    <w:rPr>
      <w:rFonts w:ascii="Times New Roman" w:hAnsi="Times New Roman" w:cs="Times New Roman"/>
      <w:color w:val="000000"/>
      <w:sz w:val="24"/>
      <w:szCs w:val="24"/>
      <w:lang w:val="ru-RU" w:eastAsia="ru-RU"/>
    </w:rPr>
  </w:style>
  <w:style w:type="paragraph" w:customStyle="1" w:styleId="rvps2">
    <w:name w:val="rvps2"/>
    <w:basedOn w:val="a"/>
    <w:uiPriority w:val="99"/>
    <w:rsid w:val="002A0114"/>
    <w:pPr>
      <w:spacing w:before="100" w:beforeAutospacing="1" w:after="100" w:afterAutospacing="1"/>
      <w:jc w:val="left"/>
    </w:pPr>
    <w:rPr>
      <w:sz w:val="24"/>
      <w:szCs w:val="24"/>
      <w:lang w:val="ru-RU" w:eastAsia="ru-RU"/>
    </w:rPr>
  </w:style>
  <w:style w:type="character" w:styleId="afff1">
    <w:name w:val="Emphasis"/>
    <w:basedOn w:val="a0"/>
    <w:uiPriority w:val="20"/>
    <w:qFormat/>
    <w:rsid w:val="002A0114"/>
    <w:rPr>
      <w:i/>
      <w:iCs/>
    </w:rPr>
  </w:style>
  <w:style w:type="numbering" w:customStyle="1" w:styleId="22">
    <w:name w:val="Немає списку2"/>
    <w:next w:val="a2"/>
    <w:uiPriority w:val="99"/>
    <w:semiHidden/>
    <w:unhideWhenUsed/>
    <w:rsid w:val="002A0114"/>
  </w:style>
  <w:style w:type="character" w:styleId="afff2">
    <w:name w:val="FollowedHyperlink"/>
    <w:basedOn w:val="a0"/>
    <w:uiPriority w:val="99"/>
    <w:semiHidden/>
    <w:unhideWhenUsed/>
    <w:rsid w:val="002A0114"/>
    <w:rPr>
      <w:color w:val="954F72"/>
      <w:u w:val="single"/>
    </w:rPr>
  </w:style>
  <w:style w:type="paragraph" w:customStyle="1" w:styleId="font5">
    <w:name w:val="font5"/>
    <w:basedOn w:val="a"/>
    <w:rsid w:val="002A0114"/>
    <w:pPr>
      <w:spacing w:before="100" w:beforeAutospacing="1" w:after="100" w:afterAutospacing="1"/>
      <w:jc w:val="left"/>
    </w:pPr>
    <w:rPr>
      <w:rFonts w:ascii="Calibri" w:hAnsi="Calibri" w:cs="Calibri"/>
      <w:sz w:val="22"/>
      <w:szCs w:val="22"/>
    </w:rPr>
  </w:style>
  <w:style w:type="paragraph" w:customStyle="1" w:styleId="font6">
    <w:name w:val="font6"/>
    <w:basedOn w:val="a"/>
    <w:rsid w:val="002A0114"/>
    <w:pPr>
      <w:spacing w:before="100" w:beforeAutospacing="1" w:after="100" w:afterAutospacing="1"/>
      <w:jc w:val="left"/>
    </w:pPr>
    <w:rPr>
      <w:rFonts w:ascii="Calibri" w:hAnsi="Calibri" w:cs="Calibri"/>
      <w:sz w:val="22"/>
      <w:szCs w:val="22"/>
    </w:rPr>
  </w:style>
  <w:style w:type="paragraph" w:customStyle="1" w:styleId="font7">
    <w:name w:val="font7"/>
    <w:basedOn w:val="a"/>
    <w:rsid w:val="002A0114"/>
    <w:pPr>
      <w:spacing w:before="100" w:beforeAutospacing="1" w:after="100" w:afterAutospacing="1"/>
      <w:jc w:val="left"/>
    </w:pPr>
    <w:rPr>
      <w:rFonts w:ascii="Calibri" w:hAnsi="Calibri" w:cs="Calibri"/>
      <w:b/>
      <w:bCs/>
      <w:sz w:val="22"/>
      <w:szCs w:val="22"/>
    </w:rPr>
  </w:style>
  <w:style w:type="character" w:customStyle="1" w:styleId="rvts11">
    <w:name w:val="rvts11"/>
    <w:basedOn w:val="a0"/>
    <w:rsid w:val="008F54F0"/>
  </w:style>
  <w:style w:type="character" w:customStyle="1" w:styleId="rvts9">
    <w:name w:val="rvts9"/>
    <w:basedOn w:val="a0"/>
    <w:rsid w:val="008F54F0"/>
  </w:style>
  <w:style w:type="character" w:customStyle="1" w:styleId="rvts23">
    <w:name w:val="rvts23"/>
    <w:basedOn w:val="a0"/>
    <w:rsid w:val="008F54F0"/>
  </w:style>
  <w:style w:type="character" w:customStyle="1" w:styleId="spanrvts0">
    <w:name w:val="span_rvts0"/>
    <w:basedOn w:val="a0"/>
    <w:rsid w:val="008D143D"/>
    <w:rPr>
      <w:rFonts w:ascii="Times New Roman" w:eastAsia="Times New Roman" w:hAnsi="Times New Roman" w:cs="Times New Roman"/>
      <w:b w:val="0"/>
      <w:bCs w:val="0"/>
      <w:i w:val="0"/>
      <w:iCs w:val="0"/>
      <w:sz w:val="24"/>
      <w:szCs w:val="24"/>
    </w:rPr>
  </w:style>
  <w:style w:type="paragraph" w:customStyle="1" w:styleId="xl69">
    <w:name w:val="xl69"/>
    <w:basedOn w:val="a"/>
    <w:rsid w:val="002F2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24"/>
      <w:szCs w:val="24"/>
    </w:rPr>
  </w:style>
  <w:style w:type="paragraph" w:customStyle="1" w:styleId="xl70">
    <w:name w:val="xl70"/>
    <w:basedOn w:val="a"/>
    <w:rsid w:val="002F2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24"/>
      <w:szCs w:val="24"/>
    </w:rPr>
  </w:style>
  <w:style w:type="paragraph" w:customStyle="1" w:styleId="xl71">
    <w:name w:val="xl71"/>
    <w:basedOn w:val="a"/>
    <w:rsid w:val="002F2E5E"/>
    <w:pPr>
      <w:spacing w:before="100" w:beforeAutospacing="1" w:after="100" w:afterAutospacing="1"/>
      <w:jc w:val="left"/>
    </w:pPr>
    <w:rPr>
      <w:rFonts w:ascii="Consolas" w:hAnsi="Consolas"/>
      <w:sz w:val="16"/>
      <w:szCs w:val="16"/>
    </w:rPr>
  </w:style>
  <w:style w:type="paragraph" w:customStyle="1" w:styleId="xl72">
    <w:name w:val="xl72"/>
    <w:basedOn w:val="a"/>
    <w:rsid w:val="002F2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24"/>
      <w:szCs w:val="24"/>
    </w:rPr>
  </w:style>
  <w:style w:type="paragraph" w:customStyle="1" w:styleId="xl73">
    <w:name w:val="xl73"/>
    <w:basedOn w:val="a"/>
    <w:rsid w:val="002F2E5E"/>
    <w:pPr>
      <w:spacing w:before="100" w:beforeAutospacing="1" w:after="100" w:afterAutospacing="1"/>
      <w:jc w:val="center"/>
      <w:textAlignment w:val="center"/>
    </w:pPr>
    <w:rPr>
      <w:rFonts w:ascii="Consolas" w:hAnsi="Consolas"/>
      <w:sz w:val="16"/>
      <w:szCs w:val="16"/>
    </w:rPr>
  </w:style>
  <w:style w:type="paragraph" w:customStyle="1" w:styleId="xl74">
    <w:name w:val="xl74"/>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75">
    <w:name w:val="xl75"/>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76">
    <w:name w:val="xl76"/>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77">
    <w:name w:val="xl77"/>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24"/>
      <w:szCs w:val="24"/>
    </w:rPr>
  </w:style>
  <w:style w:type="paragraph" w:customStyle="1" w:styleId="xl78">
    <w:name w:val="xl78"/>
    <w:basedOn w:val="a"/>
    <w:rsid w:val="002F2E5E"/>
    <w:pPr>
      <w:spacing w:before="100" w:beforeAutospacing="1" w:after="100" w:afterAutospacing="1"/>
      <w:jc w:val="left"/>
    </w:pPr>
    <w:rPr>
      <w:rFonts w:ascii="Consolas" w:hAnsi="Consolas"/>
      <w:sz w:val="16"/>
      <w:szCs w:val="16"/>
    </w:rPr>
  </w:style>
  <w:style w:type="paragraph" w:customStyle="1" w:styleId="xl79">
    <w:name w:val="xl79"/>
    <w:basedOn w:val="a"/>
    <w:rsid w:val="002F2E5E"/>
    <w:pPr>
      <w:spacing w:before="100" w:beforeAutospacing="1" w:after="100" w:afterAutospacing="1"/>
      <w:jc w:val="left"/>
    </w:pPr>
    <w:rPr>
      <w:rFonts w:ascii="Consolas" w:hAnsi="Consolas"/>
      <w:sz w:val="16"/>
      <w:szCs w:val="16"/>
    </w:rPr>
  </w:style>
  <w:style w:type="paragraph" w:customStyle="1" w:styleId="xl80">
    <w:name w:val="xl80"/>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81">
    <w:name w:val="xl81"/>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82">
    <w:name w:val="xl82"/>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color w:val="000000"/>
      <w:sz w:val="24"/>
      <w:szCs w:val="24"/>
    </w:rPr>
  </w:style>
  <w:style w:type="paragraph" w:customStyle="1" w:styleId="xl83">
    <w:name w:val="xl83"/>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84">
    <w:name w:val="xl84"/>
    <w:basedOn w:val="a"/>
    <w:rsid w:val="002F2E5E"/>
    <w:pPr>
      <w:spacing w:before="100" w:beforeAutospacing="1" w:after="100" w:afterAutospacing="1"/>
      <w:jc w:val="left"/>
      <w:textAlignment w:val="top"/>
    </w:pPr>
    <w:rPr>
      <w:rFonts w:ascii="Consolas" w:hAnsi="Consolas"/>
      <w:sz w:val="16"/>
      <w:szCs w:val="16"/>
    </w:rPr>
  </w:style>
  <w:style w:type="paragraph" w:customStyle="1" w:styleId="xl85">
    <w:name w:val="xl85"/>
    <w:basedOn w:val="a"/>
    <w:rsid w:val="002F2E5E"/>
    <w:pPr>
      <w:spacing w:before="100" w:beforeAutospacing="1" w:after="100" w:afterAutospacing="1"/>
      <w:jc w:val="left"/>
    </w:pPr>
    <w:rPr>
      <w:rFonts w:ascii="Consolas" w:hAnsi="Consolas"/>
      <w:sz w:val="16"/>
      <w:szCs w:val="16"/>
    </w:rPr>
  </w:style>
  <w:style w:type="paragraph" w:customStyle="1" w:styleId="xmsonormal0">
    <w:name w:val="xmsonormal"/>
    <w:basedOn w:val="a"/>
    <w:rsid w:val="00285154"/>
    <w:pPr>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3749">
      <w:bodyDiv w:val="1"/>
      <w:marLeft w:val="0"/>
      <w:marRight w:val="0"/>
      <w:marTop w:val="0"/>
      <w:marBottom w:val="0"/>
      <w:divBdr>
        <w:top w:val="none" w:sz="0" w:space="0" w:color="auto"/>
        <w:left w:val="none" w:sz="0" w:space="0" w:color="auto"/>
        <w:bottom w:val="none" w:sz="0" w:space="0" w:color="auto"/>
        <w:right w:val="none" w:sz="0" w:space="0" w:color="auto"/>
      </w:divBdr>
    </w:div>
    <w:div w:id="173375238">
      <w:bodyDiv w:val="1"/>
      <w:marLeft w:val="0"/>
      <w:marRight w:val="0"/>
      <w:marTop w:val="0"/>
      <w:marBottom w:val="0"/>
      <w:divBdr>
        <w:top w:val="none" w:sz="0" w:space="0" w:color="auto"/>
        <w:left w:val="none" w:sz="0" w:space="0" w:color="auto"/>
        <w:bottom w:val="none" w:sz="0" w:space="0" w:color="auto"/>
        <w:right w:val="none" w:sz="0" w:space="0" w:color="auto"/>
      </w:divBdr>
    </w:div>
    <w:div w:id="367027553">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28047834">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907113567">
      <w:bodyDiv w:val="1"/>
      <w:marLeft w:val="0"/>
      <w:marRight w:val="0"/>
      <w:marTop w:val="0"/>
      <w:marBottom w:val="0"/>
      <w:divBdr>
        <w:top w:val="none" w:sz="0" w:space="0" w:color="auto"/>
        <w:left w:val="none" w:sz="0" w:space="0" w:color="auto"/>
        <w:bottom w:val="none" w:sz="0" w:space="0" w:color="auto"/>
        <w:right w:val="none" w:sz="0" w:space="0" w:color="auto"/>
      </w:divBdr>
    </w:div>
    <w:div w:id="962154717">
      <w:bodyDiv w:val="1"/>
      <w:marLeft w:val="0"/>
      <w:marRight w:val="0"/>
      <w:marTop w:val="0"/>
      <w:marBottom w:val="0"/>
      <w:divBdr>
        <w:top w:val="none" w:sz="0" w:space="0" w:color="auto"/>
        <w:left w:val="none" w:sz="0" w:space="0" w:color="auto"/>
        <w:bottom w:val="none" w:sz="0" w:space="0" w:color="auto"/>
        <w:right w:val="none" w:sz="0" w:space="0" w:color="auto"/>
      </w:divBdr>
    </w:div>
    <w:div w:id="1118185213">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19170844">
      <w:bodyDiv w:val="1"/>
      <w:marLeft w:val="0"/>
      <w:marRight w:val="0"/>
      <w:marTop w:val="0"/>
      <w:marBottom w:val="0"/>
      <w:divBdr>
        <w:top w:val="none" w:sz="0" w:space="0" w:color="auto"/>
        <w:left w:val="none" w:sz="0" w:space="0" w:color="auto"/>
        <w:bottom w:val="none" w:sz="0" w:space="0" w:color="auto"/>
        <w:right w:val="none" w:sz="0" w:space="0" w:color="auto"/>
      </w:divBdr>
    </w:div>
    <w:div w:id="1226838443">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74941017">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12001287">
      <w:bodyDiv w:val="1"/>
      <w:marLeft w:val="0"/>
      <w:marRight w:val="0"/>
      <w:marTop w:val="0"/>
      <w:marBottom w:val="0"/>
      <w:divBdr>
        <w:top w:val="none" w:sz="0" w:space="0" w:color="auto"/>
        <w:left w:val="none" w:sz="0" w:space="0" w:color="auto"/>
        <w:bottom w:val="none" w:sz="0" w:space="0" w:color="auto"/>
        <w:right w:val="none" w:sz="0" w:space="0" w:color="auto"/>
      </w:divBdr>
    </w:div>
    <w:div w:id="1722554546">
      <w:bodyDiv w:val="1"/>
      <w:marLeft w:val="0"/>
      <w:marRight w:val="0"/>
      <w:marTop w:val="0"/>
      <w:marBottom w:val="0"/>
      <w:divBdr>
        <w:top w:val="none" w:sz="0" w:space="0" w:color="auto"/>
        <w:left w:val="none" w:sz="0" w:space="0" w:color="auto"/>
        <w:bottom w:val="none" w:sz="0" w:space="0" w:color="auto"/>
        <w:right w:val="none" w:sz="0" w:space="0" w:color="auto"/>
      </w:divBdr>
    </w:div>
    <w:div w:id="1770849171">
      <w:bodyDiv w:val="1"/>
      <w:marLeft w:val="0"/>
      <w:marRight w:val="0"/>
      <w:marTop w:val="0"/>
      <w:marBottom w:val="0"/>
      <w:divBdr>
        <w:top w:val="none" w:sz="0" w:space="0" w:color="auto"/>
        <w:left w:val="none" w:sz="0" w:space="0" w:color="auto"/>
        <w:bottom w:val="none" w:sz="0" w:space="0" w:color="auto"/>
        <w:right w:val="none" w:sz="0" w:space="0" w:color="auto"/>
      </w:divBdr>
    </w:div>
    <w:div w:id="1880193445">
      <w:bodyDiv w:val="1"/>
      <w:marLeft w:val="0"/>
      <w:marRight w:val="0"/>
      <w:marTop w:val="0"/>
      <w:marBottom w:val="0"/>
      <w:divBdr>
        <w:top w:val="none" w:sz="0" w:space="0" w:color="auto"/>
        <w:left w:val="none" w:sz="0" w:space="0" w:color="auto"/>
        <w:bottom w:val="none" w:sz="0" w:space="0" w:color="auto"/>
        <w:right w:val="none" w:sz="0" w:space="0" w:color="auto"/>
      </w:divBdr>
    </w:div>
    <w:div w:id="1943339552">
      <w:bodyDiv w:val="1"/>
      <w:marLeft w:val="0"/>
      <w:marRight w:val="0"/>
      <w:marTop w:val="0"/>
      <w:marBottom w:val="0"/>
      <w:divBdr>
        <w:top w:val="none" w:sz="0" w:space="0" w:color="auto"/>
        <w:left w:val="none" w:sz="0" w:space="0" w:color="auto"/>
        <w:bottom w:val="none" w:sz="0" w:space="0" w:color="auto"/>
        <w:right w:val="none" w:sz="0" w:space="0" w:color="auto"/>
      </w:divBdr>
    </w:div>
    <w:div w:id="2071612093">
      <w:bodyDiv w:val="1"/>
      <w:marLeft w:val="0"/>
      <w:marRight w:val="0"/>
      <w:marTop w:val="0"/>
      <w:marBottom w:val="0"/>
      <w:divBdr>
        <w:top w:val="none" w:sz="0" w:space="0" w:color="auto"/>
        <w:left w:val="none" w:sz="0" w:space="0" w:color="auto"/>
        <w:bottom w:val="none" w:sz="0" w:space="0" w:color="auto"/>
        <w:right w:val="none" w:sz="0" w:space="0" w:color="auto"/>
      </w:divBdr>
    </w:div>
    <w:div w:id="2094426875">
      <w:bodyDiv w:val="1"/>
      <w:marLeft w:val="0"/>
      <w:marRight w:val="0"/>
      <w:marTop w:val="0"/>
      <w:marBottom w:val="0"/>
      <w:divBdr>
        <w:top w:val="none" w:sz="0" w:space="0" w:color="auto"/>
        <w:left w:val="none" w:sz="0" w:space="0" w:color="auto"/>
        <w:bottom w:val="none" w:sz="0" w:space="0" w:color="auto"/>
        <w:right w:val="none" w:sz="0" w:space="0" w:color="auto"/>
      </w:divBdr>
    </w:div>
    <w:div w:id="21039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99.xml"/><Relationship Id="rId21" Type="http://schemas.openxmlformats.org/officeDocument/2006/relationships/header" Target="header5.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8.xml"/><Relationship Id="rId89" Type="http://schemas.openxmlformats.org/officeDocument/2006/relationships/header" Target="header73.xml"/><Relationship Id="rId112" Type="http://schemas.openxmlformats.org/officeDocument/2006/relationships/header" Target="header95.xml"/><Relationship Id="rId16" Type="http://schemas.openxmlformats.org/officeDocument/2006/relationships/footer" Target="footer1.xml"/><Relationship Id="rId107" Type="http://schemas.openxmlformats.org/officeDocument/2006/relationships/header" Target="header90.xml"/><Relationship Id="rId11" Type="http://schemas.openxmlformats.org/officeDocument/2006/relationships/endnotes" Target="endnotes.xml"/><Relationship Id="rId32" Type="http://schemas.openxmlformats.org/officeDocument/2006/relationships/header" Target="header16.xml"/><Relationship Id="rId37" Type="http://schemas.openxmlformats.org/officeDocument/2006/relationships/header" Target="header21.xml"/><Relationship Id="rId53" Type="http://schemas.openxmlformats.org/officeDocument/2006/relationships/header" Target="header37.xml"/><Relationship Id="rId58" Type="http://schemas.openxmlformats.org/officeDocument/2006/relationships/header" Target="header42.xml"/><Relationship Id="rId74" Type="http://schemas.openxmlformats.org/officeDocument/2006/relationships/header" Target="header58.xml"/><Relationship Id="rId79" Type="http://schemas.openxmlformats.org/officeDocument/2006/relationships/header" Target="header63.xml"/><Relationship Id="rId102" Type="http://schemas.openxmlformats.org/officeDocument/2006/relationships/header" Target="header85.xml"/><Relationship Id="rId5" Type="http://schemas.openxmlformats.org/officeDocument/2006/relationships/customXml" Target="../customXml/item5.xml"/><Relationship Id="rId90" Type="http://schemas.openxmlformats.org/officeDocument/2006/relationships/header" Target="header74.xml"/><Relationship Id="rId95" Type="http://schemas.openxmlformats.org/officeDocument/2006/relationships/hyperlink" Target="https://zakon.rada.gov.ua/laws/show/v0457609-10" TargetMode="External"/><Relationship Id="rId22" Type="http://schemas.openxmlformats.org/officeDocument/2006/relationships/header" Target="header6.xml"/><Relationship Id="rId27" Type="http://schemas.openxmlformats.org/officeDocument/2006/relationships/header" Target="header11.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eader" Target="header48.xml"/><Relationship Id="rId69" Type="http://schemas.openxmlformats.org/officeDocument/2006/relationships/header" Target="header53.xml"/><Relationship Id="rId113" Type="http://schemas.openxmlformats.org/officeDocument/2006/relationships/header" Target="header96.xml"/><Relationship Id="rId118" Type="http://schemas.openxmlformats.org/officeDocument/2006/relationships/header" Target="header100.xml"/><Relationship Id="rId80" Type="http://schemas.openxmlformats.org/officeDocument/2006/relationships/header" Target="header64.xml"/><Relationship Id="rId85" Type="http://schemas.openxmlformats.org/officeDocument/2006/relationships/header" Target="header69.xml"/><Relationship Id="rId12" Type="http://schemas.openxmlformats.org/officeDocument/2006/relationships/image" Target="media/image1.emf"/><Relationship Id="rId17" Type="http://schemas.openxmlformats.org/officeDocument/2006/relationships/footer" Target="footer2.xml"/><Relationship Id="rId33" Type="http://schemas.openxmlformats.org/officeDocument/2006/relationships/header" Target="header17.xml"/><Relationship Id="rId38" Type="http://schemas.openxmlformats.org/officeDocument/2006/relationships/header" Target="header22.xml"/><Relationship Id="rId59" Type="http://schemas.openxmlformats.org/officeDocument/2006/relationships/header" Target="header43.xml"/><Relationship Id="rId103" Type="http://schemas.openxmlformats.org/officeDocument/2006/relationships/header" Target="header86.xml"/><Relationship Id="rId108" Type="http://schemas.openxmlformats.org/officeDocument/2006/relationships/header" Target="header91.xml"/><Relationship Id="rId54" Type="http://schemas.openxmlformats.org/officeDocument/2006/relationships/header" Target="header38.xml"/><Relationship Id="rId70" Type="http://schemas.openxmlformats.org/officeDocument/2006/relationships/header" Target="header54.xml"/><Relationship Id="rId75" Type="http://schemas.openxmlformats.org/officeDocument/2006/relationships/header" Target="header59.xml"/><Relationship Id="rId91" Type="http://schemas.openxmlformats.org/officeDocument/2006/relationships/header" Target="header75.xml"/><Relationship Id="rId96" Type="http://schemas.openxmlformats.org/officeDocument/2006/relationships/header" Target="header79.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7.xml"/><Relationship Id="rId28" Type="http://schemas.openxmlformats.org/officeDocument/2006/relationships/header" Target="header12.xml"/><Relationship Id="rId49" Type="http://schemas.openxmlformats.org/officeDocument/2006/relationships/header" Target="header33.xml"/><Relationship Id="rId114" Type="http://schemas.openxmlformats.org/officeDocument/2006/relationships/header" Target="header97.xml"/><Relationship Id="rId119"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73" Type="http://schemas.openxmlformats.org/officeDocument/2006/relationships/header" Target="header57.xml"/><Relationship Id="rId78" Type="http://schemas.openxmlformats.org/officeDocument/2006/relationships/header" Target="header62.xml"/><Relationship Id="rId81" Type="http://schemas.openxmlformats.org/officeDocument/2006/relationships/header" Target="header65.xml"/><Relationship Id="rId86" Type="http://schemas.openxmlformats.org/officeDocument/2006/relationships/header" Target="header70.xml"/><Relationship Id="rId94" Type="http://schemas.openxmlformats.org/officeDocument/2006/relationships/header" Target="header78.xml"/><Relationship Id="rId99" Type="http://schemas.openxmlformats.org/officeDocument/2006/relationships/header" Target="header82.xml"/><Relationship Id="rId101" Type="http://schemas.openxmlformats.org/officeDocument/2006/relationships/header" Target="header8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9" Type="http://schemas.openxmlformats.org/officeDocument/2006/relationships/header" Target="header23.xml"/><Relationship Id="rId109" Type="http://schemas.openxmlformats.org/officeDocument/2006/relationships/header" Target="header92.xml"/><Relationship Id="rId34" Type="http://schemas.openxmlformats.org/officeDocument/2006/relationships/header" Target="header18.xm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eader" Target="header60.xml"/><Relationship Id="rId97" Type="http://schemas.openxmlformats.org/officeDocument/2006/relationships/header" Target="header80.xml"/><Relationship Id="rId104" Type="http://schemas.openxmlformats.org/officeDocument/2006/relationships/header" Target="header87.xml"/><Relationship Id="rId120"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55.xml"/><Relationship Id="rId92" Type="http://schemas.openxmlformats.org/officeDocument/2006/relationships/header" Target="header76.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8.xml"/><Relationship Id="rId40" Type="http://schemas.openxmlformats.org/officeDocument/2006/relationships/header" Target="header24.xml"/><Relationship Id="rId45" Type="http://schemas.openxmlformats.org/officeDocument/2006/relationships/header" Target="header29.xml"/><Relationship Id="rId66" Type="http://schemas.openxmlformats.org/officeDocument/2006/relationships/header" Target="header50.xml"/><Relationship Id="rId87" Type="http://schemas.openxmlformats.org/officeDocument/2006/relationships/header" Target="header71.xml"/><Relationship Id="rId110" Type="http://schemas.openxmlformats.org/officeDocument/2006/relationships/header" Target="header93.xml"/><Relationship Id="rId115" Type="http://schemas.openxmlformats.org/officeDocument/2006/relationships/header" Target="header98.xml"/><Relationship Id="rId61" Type="http://schemas.openxmlformats.org/officeDocument/2006/relationships/header" Target="header45.xml"/><Relationship Id="rId82" Type="http://schemas.openxmlformats.org/officeDocument/2006/relationships/header" Target="header66.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eader" Target="header14.xml"/><Relationship Id="rId35" Type="http://schemas.openxmlformats.org/officeDocument/2006/relationships/header" Target="header19.xml"/><Relationship Id="rId56" Type="http://schemas.openxmlformats.org/officeDocument/2006/relationships/header" Target="header40.xml"/><Relationship Id="rId77" Type="http://schemas.openxmlformats.org/officeDocument/2006/relationships/header" Target="header61.xml"/><Relationship Id="rId100" Type="http://schemas.openxmlformats.org/officeDocument/2006/relationships/header" Target="header83.xml"/><Relationship Id="rId105" Type="http://schemas.openxmlformats.org/officeDocument/2006/relationships/header" Target="header88.xml"/><Relationship Id="rId8" Type="http://schemas.openxmlformats.org/officeDocument/2006/relationships/settings" Target="settings.xml"/><Relationship Id="rId51" Type="http://schemas.openxmlformats.org/officeDocument/2006/relationships/header" Target="header35.xml"/><Relationship Id="rId72" Type="http://schemas.openxmlformats.org/officeDocument/2006/relationships/header" Target="header56.xml"/><Relationship Id="rId93" Type="http://schemas.openxmlformats.org/officeDocument/2006/relationships/header" Target="header77.xml"/><Relationship Id="rId98" Type="http://schemas.openxmlformats.org/officeDocument/2006/relationships/header" Target="header81.xml"/><Relationship Id="rId3" Type="http://schemas.openxmlformats.org/officeDocument/2006/relationships/customXml" Target="../customXml/item3.xml"/><Relationship Id="rId25" Type="http://schemas.openxmlformats.org/officeDocument/2006/relationships/header" Target="header9.xml"/><Relationship Id="rId46" Type="http://schemas.openxmlformats.org/officeDocument/2006/relationships/header" Target="header30.xml"/><Relationship Id="rId67" Type="http://schemas.openxmlformats.org/officeDocument/2006/relationships/header" Target="header51.xml"/><Relationship Id="rId116" Type="http://schemas.openxmlformats.org/officeDocument/2006/relationships/hyperlink" Target="https://bank.gov.ua/ua/statistic/nbureport/registers" TargetMode="External"/><Relationship Id="rId20" Type="http://schemas.openxmlformats.org/officeDocument/2006/relationships/header" Target="header4.xml"/><Relationship Id="rId41" Type="http://schemas.openxmlformats.org/officeDocument/2006/relationships/header" Target="header25.xml"/><Relationship Id="rId62" Type="http://schemas.openxmlformats.org/officeDocument/2006/relationships/header" Target="header46.xml"/><Relationship Id="rId83" Type="http://schemas.openxmlformats.org/officeDocument/2006/relationships/header" Target="header67.xml"/><Relationship Id="rId88" Type="http://schemas.openxmlformats.org/officeDocument/2006/relationships/header" Target="header72.xml"/><Relationship Id="rId111" Type="http://schemas.openxmlformats.org/officeDocument/2006/relationships/header" Target="header94.xml"/><Relationship Id="rId15" Type="http://schemas.openxmlformats.org/officeDocument/2006/relationships/header" Target="header2.xml"/><Relationship Id="rId36" Type="http://schemas.openxmlformats.org/officeDocument/2006/relationships/header" Target="header20.xml"/><Relationship Id="rId57" Type="http://schemas.openxmlformats.org/officeDocument/2006/relationships/header" Target="header41.xml"/><Relationship Id="rId106" Type="http://schemas.openxmlformats.org/officeDocument/2006/relationships/header" Target="header8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162927-9EC0-46D3-A153-285AB3EB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108</Pages>
  <Words>63616</Words>
  <Characters>36262</Characters>
  <Application>Microsoft Office Word</Application>
  <DocSecurity>0</DocSecurity>
  <Lines>302</Lines>
  <Paragraphs>199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99679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Бузілова Інна Миколаївна</cp:lastModifiedBy>
  <cp:revision>112</cp:revision>
  <cp:lastPrinted>2021-12-24T10:12:00Z</cp:lastPrinted>
  <dcterms:created xsi:type="dcterms:W3CDTF">2024-10-09T14:03:00Z</dcterms:created>
  <dcterms:modified xsi:type="dcterms:W3CDTF">2024-11-05T08:42:00Z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