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55D5C" w14:textId="1C5D67CB" w:rsidR="008A1043" w:rsidRPr="001C1126" w:rsidRDefault="00B12DE5" w:rsidP="00904B6A">
      <w:pPr>
        <w:pStyle w:val="a4"/>
        <w:spacing w:before="0" w:beforeAutospacing="0" w:after="0" w:afterAutospacing="0"/>
        <w:ind w:firstLine="709"/>
        <w:jc w:val="center"/>
        <w:rPr>
          <w:b/>
        </w:rPr>
      </w:pPr>
      <w:r w:rsidRPr="001C1126">
        <w:rPr>
          <w:b/>
        </w:rPr>
        <w:t>Порівняльн</w:t>
      </w:r>
      <w:r w:rsidR="00487D93" w:rsidRPr="001C1126">
        <w:rPr>
          <w:b/>
        </w:rPr>
        <w:t>а</w:t>
      </w:r>
      <w:r w:rsidRPr="001C1126">
        <w:rPr>
          <w:b/>
        </w:rPr>
        <w:t xml:space="preserve"> таблиц</w:t>
      </w:r>
      <w:r w:rsidR="00487D93" w:rsidRPr="001C1126">
        <w:rPr>
          <w:b/>
        </w:rPr>
        <w:t>я</w:t>
      </w:r>
    </w:p>
    <w:p w14:paraId="3174B084" w14:textId="46639B01" w:rsidR="008A1043" w:rsidRPr="001C1126" w:rsidRDefault="008A1043" w:rsidP="00904B6A">
      <w:pPr>
        <w:pStyle w:val="a4"/>
        <w:spacing w:before="0" w:beforeAutospacing="0" w:after="0" w:afterAutospacing="0"/>
        <w:ind w:firstLine="709"/>
        <w:jc w:val="center"/>
      </w:pPr>
      <w:r w:rsidRPr="001C1126">
        <w:rPr>
          <w:b/>
        </w:rPr>
        <w:t xml:space="preserve">до </w:t>
      </w:r>
      <w:r w:rsidR="000366C5" w:rsidRPr="001C1126">
        <w:rPr>
          <w:b/>
        </w:rPr>
        <w:t>проєкту</w:t>
      </w:r>
      <w:r w:rsidR="00EB49A1" w:rsidRPr="001C1126">
        <w:rPr>
          <w:b/>
        </w:rPr>
        <w:t xml:space="preserve"> </w:t>
      </w:r>
      <w:r w:rsidR="005A7EFF" w:rsidRPr="001C1126">
        <w:rPr>
          <w:b/>
        </w:rPr>
        <w:t xml:space="preserve">постанови Правління Національного банку України «Про </w:t>
      </w:r>
      <w:r w:rsidR="006A7875" w:rsidRPr="001C1126">
        <w:rPr>
          <w:b/>
        </w:rPr>
        <w:t>затвердження</w:t>
      </w:r>
      <w:r w:rsidR="00543B7C" w:rsidRPr="001C1126">
        <w:rPr>
          <w:b/>
        </w:rPr>
        <w:t xml:space="preserve"> </w:t>
      </w:r>
      <w:r w:rsidR="008464B8" w:rsidRPr="001C1126">
        <w:rPr>
          <w:b/>
        </w:rPr>
        <w:t>З</w:t>
      </w:r>
      <w:r w:rsidR="00543B7C" w:rsidRPr="001C1126">
        <w:rPr>
          <w:b/>
        </w:rPr>
        <w:t xml:space="preserve">мін до Положення про порядок здійснення оверсайту платіжної інфраструктури в </w:t>
      </w:r>
      <w:r w:rsidR="00543B7C" w:rsidRPr="001C1126">
        <w:rPr>
          <w:b/>
          <w:bCs/>
        </w:rPr>
        <w:t>Україні</w:t>
      </w:r>
      <w:r w:rsidR="005A7EFF" w:rsidRPr="001C1126">
        <w:t>»</w:t>
      </w:r>
    </w:p>
    <w:p w14:paraId="64A476E4" w14:textId="77777777" w:rsidR="005A7EFF" w:rsidRPr="001C1126" w:rsidRDefault="005A7EFF" w:rsidP="00904B6A">
      <w:pPr>
        <w:pStyle w:val="a4"/>
        <w:spacing w:before="0" w:beforeAutospacing="0" w:after="0" w:afterAutospacing="0"/>
        <w:ind w:firstLine="709"/>
        <w:jc w:val="both"/>
      </w:pPr>
    </w:p>
    <w:tbl>
      <w:tblPr>
        <w:tblStyle w:val="a3"/>
        <w:tblW w:w="5000" w:type="pct"/>
        <w:tblLook w:val="04A0" w:firstRow="1" w:lastRow="0" w:firstColumn="1" w:lastColumn="0" w:noHBand="0" w:noVBand="1"/>
      </w:tblPr>
      <w:tblGrid>
        <w:gridCol w:w="7649"/>
        <w:gridCol w:w="7479"/>
      </w:tblGrid>
      <w:tr w:rsidR="00F840C1" w:rsidRPr="001C1126" w14:paraId="5CA9FD08" w14:textId="10904653" w:rsidTr="00F840C1">
        <w:trPr>
          <w:trHeight w:val="646"/>
        </w:trPr>
        <w:tc>
          <w:tcPr>
            <w:tcW w:w="2528" w:type="pct"/>
            <w:hideMark/>
          </w:tcPr>
          <w:p w14:paraId="1471F8D9" w14:textId="5D07DC4A" w:rsidR="00F840C1" w:rsidRPr="001C1126" w:rsidRDefault="00F840C1" w:rsidP="00E1101D">
            <w:pPr>
              <w:pStyle w:val="a4"/>
              <w:spacing w:before="0" w:beforeAutospacing="0" w:after="0" w:afterAutospacing="0"/>
              <w:jc w:val="center"/>
            </w:pPr>
            <w:r w:rsidRPr="001C1126">
              <w:t>Зміст положення (норми) чинного нормативно-правового акта</w:t>
            </w:r>
          </w:p>
        </w:tc>
        <w:tc>
          <w:tcPr>
            <w:tcW w:w="2472" w:type="pct"/>
          </w:tcPr>
          <w:p w14:paraId="6D9733C5" w14:textId="47C82CE9" w:rsidR="00F840C1" w:rsidRPr="001C1126" w:rsidRDefault="00F840C1" w:rsidP="00E1101D">
            <w:pPr>
              <w:pStyle w:val="a4"/>
              <w:spacing w:before="0" w:beforeAutospacing="0" w:after="0" w:afterAutospacing="0"/>
              <w:jc w:val="center"/>
            </w:pPr>
            <w:r w:rsidRPr="001C1126">
              <w:t>Зміст відповідного положення (норми) проєкту нормативно-правового акта</w:t>
            </w:r>
          </w:p>
        </w:tc>
      </w:tr>
      <w:tr w:rsidR="00F840C1" w:rsidRPr="001C1126" w14:paraId="544B016C" w14:textId="6DE93999" w:rsidTr="00F840C1">
        <w:tc>
          <w:tcPr>
            <w:tcW w:w="2528" w:type="pct"/>
          </w:tcPr>
          <w:p w14:paraId="39F9F7B8" w14:textId="0042D228" w:rsidR="00F840C1" w:rsidRPr="001C1126" w:rsidRDefault="00F840C1" w:rsidP="00767A10">
            <w:pPr>
              <w:pStyle w:val="a4"/>
              <w:spacing w:before="0" w:beforeAutospacing="0" w:after="0" w:afterAutospacing="0"/>
              <w:ind w:firstLine="709"/>
              <w:jc w:val="center"/>
            </w:pPr>
            <w:r w:rsidRPr="001C1126">
              <w:t>1</w:t>
            </w:r>
          </w:p>
        </w:tc>
        <w:tc>
          <w:tcPr>
            <w:tcW w:w="2472" w:type="pct"/>
          </w:tcPr>
          <w:p w14:paraId="45A133BF" w14:textId="2ADEA054" w:rsidR="00F840C1" w:rsidRPr="001C1126" w:rsidRDefault="00F840C1" w:rsidP="00767A10">
            <w:pPr>
              <w:pStyle w:val="a4"/>
              <w:spacing w:before="0" w:beforeAutospacing="0" w:after="0" w:afterAutospacing="0"/>
              <w:ind w:firstLine="709"/>
              <w:jc w:val="center"/>
            </w:pPr>
            <w:r w:rsidRPr="001C1126">
              <w:t>2</w:t>
            </w:r>
          </w:p>
        </w:tc>
      </w:tr>
      <w:tr w:rsidR="00F840C1" w:rsidRPr="001C1126" w14:paraId="7B8502C1" w14:textId="4AF85477" w:rsidTr="00F840C1">
        <w:trPr>
          <w:trHeight w:val="376"/>
        </w:trPr>
        <w:tc>
          <w:tcPr>
            <w:tcW w:w="2528" w:type="pct"/>
          </w:tcPr>
          <w:p w14:paraId="005D0E7A" w14:textId="6BC80CCC" w:rsidR="00F840C1" w:rsidRPr="001C1126" w:rsidRDefault="00F840C1" w:rsidP="00767A10">
            <w:pPr>
              <w:pStyle w:val="a4"/>
              <w:spacing w:before="0" w:beforeAutospacing="0" w:after="0" w:afterAutospacing="0"/>
              <w:ind w:firstLine="709"/>
              <w:jc w:val="center"/>
              <w:rPr>
                <w:b/>
              </w:rPr>
            </w:pPr>
            <w:r w:rsidRPr="001C1126">
              <w:rPr>
                <w:b/>
              </w:rPr>
              <w:t xml:space="preserve">Положення про порядок здійснення оверсайту платіжної інфраструктури в </w:t>
            </w:r>
            <w:r w:rsidRPr="001C1126">
              <w:rPr>
                <w:b/>
                <w:bCs/>
              </w:rPr>
              <w:t>Україні</w:t>
            </w:r>
          </w:p>
        </w:tc>
        <w:tc>
          <w:tcPr>
            <w:tcW w:w="2472" w:type="pct"/>
          </w:tcPr>
          <w:p w14:paraId="0D010762" w14:textId="3BEF251D" w:rsidR="00F840C1" w:rsidRPr="001C1126" w:rsidRDefault="00F840C1" w:rsidP="00767A10">
            <w:pPr>
              <w:pStyle w:val="a4"/>
              <w:spacing w:before="0" w:beforeAutospacing="0" w:after="0" w:afterAutospacing="0"/>
              <w:ind w:firstLine="709"/>
              <w:jc w:val="center"/>
              <w:rPr>
                <w:b/>
              </w:rPr>
            </w:pPr>
            <w:r w:rsidRPr="001C1126">
              <w:rPr>
                <w:b/>
              </w:rPr>
              <w:t xml:space="preserve">Положення про порядок здійснення оверсайту платіжної інфраструктури в </w:t>
            </w:r>
            <w:r w:rsidRPr="001C1126">
              <w:rPr>
                <w:b/>
                <w:bCs/>
              </w:rPr>
              <w:t>Україні</w:t>
            </w:r>
          </w:p>
        </w:tc>
      </w:tr>
      <w:tr w:rsidR="00F840C1" w:rsidRPr="001C1126" w14:paraId="31A97EEB" w14:textId="605E4008" w:rsidTr="00F840C1">
        <w:trPr>
          <w:trHeight w:val="376"/>
        </w:trPr>
        <w:tc>
          <w:tcPr>
            <w:tcW w:w="2528" w:type="pct"/>
          </w:tcPr>
          <w:p w14:paraId="70433D9D" w14:textId="362A48F3" w:rsidR="00F840C1" w:rsidRPr="001C1126" w:rsidRDefault="00F840C1" w:rsidP="00767A10">
            <w:pPr>
              <w:pStyle w:val="a4"/>
              <w:spacing w:before="0" w:beforeAutospacing="0" w:after="0" w:afterAutospacing="0"/>
              <w:ind w:firstLine="709"/>
              <w:jc w:val="center"/>
              <w:rPr>
                <w:b/>
              </w:rPr>
            </w:pPr>
            <w:r w:rsidRPr="001C1126">
              <w:rPr>
                <w:b/>
                <w:bCs/>
                <w:shd w:val="clear" w:color="auto" w:fill="FFFFFF"/>
              </w:rPr>
              <w:t>I. Загальні положення</w:t>
            </w:r>
          </w:p>
        </w:tc>
        <w:tc>
          <w:tcPr>
            <w:tcW w:w="2472" w:type="pct"/>
          </w:tcPr>
          <w:p w14:paraId="5E9F927D" w14:textId="061B9FEB" w:rsidR="00F840C1" w:rsidRPr="001C1126" w:rsidRDefault="00F840C1" w:rsidP="00767A10">
            <w:pPr>
              <w:pStyle w:val="a4"/>
              <w:spacing w:before="0" w:beforeAutospacing="0" w:after="0" w:afterAutospacing="0"/>
              <w:ind w:firstLine="709"/>
              <w:jc w:val="center"/>
              <w:rPr>
                <w:b/>
              </w:rPr>
            </w:pPr>
            <w:r w:rsidRPr="001C1126">
              <w:rPr>
                <w:b/>
                <w:bCs/>
                <w:shd w:val="clear" w:color="auto" w:fill="FFFFFF"/>
              </w:rPr>
              <w:t>I. Загальні положення</w:t>
            </w:r>
          </w:p>
        </w:tc>
      </w:tr>
      <w:tr w:rsidR="00F840C1" w:rsidRPr="001C1126" w14:paraId="49878F5F" w14:textId="05ECDA4F" w:rsidTr="00F840C1">
        <w:trPr>
          <w:trHeight w:val="376"/>
        </w:trPr>
        <w:tc>
          <w:tcPr>
            <w:tcW w:w="2528" w:type="pct"/>
          </w:tcPr>
          <w:p w14:paraId="1CB4464C" w14:textId="77777777" w:rsidR="00F840C1" w:rsidRPr="001C1126" w:rsidRDefault="00F840C1" w:rsidP="00FB3D27">
            <w:pPr>
              <w:pStyle w:val="a4"/>
              <w:spacing w:before="0" w:beforeAutospacing="0" w:after="0" w:afterAutospacing="0"/>
              <w:rPr>
                <w:shd w:val="clear" w:color="auto" w:fill="FFFFFF"/>
              </w:rPr>
            </w:pPr>
            <w:r w:rsidRPr="001C1126">
              <w:rPr>
                <w:shd w:val="clear" w:color="auto" w:fill="FFFFFF"/>
              </w:rPr>
              <w:t>2. Терміни в цьому Положенні вживаються в такому значенні:</w:t>
            </w:r>
          </w:p>
          <w:p w14:paraId="33D2EE88" w14:textId="3AFF10C5" w:rsidR="00F840C1" w:rsidRPr="001C1126" w:rsidRDefault="00F840C1" w:rsidP="00FB3D27">
            <w:pPr>
              <w:pStyle w:val="a4"/>
              <w:spacing w:before="0" w:beforeAutospacing="0" w:after="0" w:afterAutospacing="0"/>
              <w:rPr>
                <w:b/>
                <w:bCs/>
                <w:shd w:val="clear" w:color="auto" w:fill="FFFFFF"/>
              </w:rPr>
            </w:pPr>
            <w:r w:rsidRPr="001C1126">
              <w:rPr>
                <w:shd w:val="clear" w:color="auto" w:fill="FFFFFF"/>
              </w:rPr>
              <w:t>…</w:t>
            </w:r>
          </w:p>
        </w:tc>
        <w:tc>
          <w:tcPr>
            <w:tcW w:w="2472" w:type="pct"/>
          </w:tcPr>
          <w:p w14:paraId="4A004879" w14:textId="77777777" w:rsidR="00F840C1" w:rsidRPr="001C1126" w:rsidRDefault="00F840C1" w:rsidP="00FB3D27">
            <w:pPr>
              <w:pStyle w:val="a4"/>
              <w:spacing w:before="0" w:beforeAutospacing="0" w:after="0" w:afterAutospacing="0"/>
              <w:rPr>
                <w:shd w:val="clear" w:color="auto" w:fill="FFFFFF"/>
              </w:rPr>
            </w:pPr>
            <w:r w:rsidRPr="001C1126">
              <w:rPr>
                <w:shd w:val="clear" w:color="auto" w:fill="FFFFFF"/>
              </w:rPr>
              <w:t>2. Терміни в цьому Положенні вживаються в такому значенні:</w:t>
            </w:r>
          </w:p>
          <w:p w14:paraId="3E15967F" w14:textId="3D66C380" w:rsidR="00F840C1" w:rsidRPr="001C1126" w:rsidRDefault="00F840C1" w:rsidP="00FB3D27">
            <w:pPr>
              <w:pStyle w:val="a4"/>
              <w:spacing w:before="0" w:beforeAutospacing="0" w:after="0" w:afterAutospacing="0"/>
              <w:rPr>
                <w:b/>
                <w:bCs/>
                <w:shd w:val="clear" w:color="auto" w:fill="FFFFFF"/>
              </w:rPr>
            </w:pPr>
            <w:r w:rsidRPr="001C1126">
              <w:rPr>
                <w:shd w:val="clear" w:color="auto" w:fill="FFFFFF"/>
              </w:rPr>
              <w:t>…</w:t>
            </w:r>
          </w:p>
        </w:tc>
      </w:tr>
      <w:tr w:rsidR="00F840C1" w:rsidRPr="001C1126" w14:paraId="30A88378" w14:textId="43C160BB" w:rsidTr="00F840C1">
        <w:trPr>
          <w:trHeight w:val="376"/>
        </w:trPr>
        <w:tc>
          <w:tcPr>
            <w:tcW w:w="2528" w:type="pct"/>
          </w:tcPr>
          <w:p w14:paraId="3282512F" w14:textId="3925D9F0"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Відсутній</w:t>
            </w:r>
          </w:p>
        </w:tc>
        <w:tc>
          <w:tcPr>
            <w:tcW w:w="2472" w:type="pct"/>
          </w:tcPr>
          <w:p w14:paraId="4C714673" w14:textId="344055B6" w:rsidR="00F840C1" w:rsidRPr="001C1126" w:rsidRDefault="00F840C1" w:rsidP="00B05254">
            <w:pPr>
              <w:pStyle w:val="a4"/>
              <w:spacing w:before="0" w:beforeAutospacing="0" w:after="0" w:afterAutospacing="0"/>
              <w:ind w:firstLine="567"/>
              <w:jc w:val="both"/>
              <w:rPr>
                <w:b/>
                <w:shd w:val="clear" w:color="auto" w:fill="FFFFFF"/>
              </w:rPr>
            </w:pPr>
            <w:r w:rsidRPr="001C1126">
              <w:rPr>
                <w:b/>
                <w:shd w:val="clear" w:color="auto" w:fill="FFFFFF"/>
              </w:rPr>
              <w:t xml:space="preserve">2)¹ важлива платіжна система </w:t>
            </w:r>
            <w:r w:rsidR="00F7335D" w:rsidRPr="001C1126">
              <w:rPr>
                <w:b/>
                <w:shd w:val="clear" w:color="auto" w:fill="FFFFFF"/>
              </w:rPr>
              <w:t>–</w:t>
            </w:r>
            <w:r w:rsidRPr="001C1126">
              <w:rPr>
                <w:b/>
                <w:shd w:val="clear" w:color="auto" w:fill="FFFFFF"/>
              </w:rPr>
              <w:t xml:space="preserve"> платіжна система, яку </w:t>
            </w:r>
            <w:r w:rsidR="00F7335D" w:rsidRPr="001C1126">
              <w:rPr>
                <w:b/>
                <w:shd w:val="clear" w:color="auto" w:fill="FFFFFF"/>
              </w:rPr>
              <w:t>визначено</w:t>
            </w:r>
            <w:r w:rsidRPr="001C1126">
              <w:rPr>
                <w:b/>
                <w:shd w:val="clear" w:color="auto" w:fill="FFFFFF"/>
              </w:rPr>
              <w:t xml:space="preserve"> Національним банком </w:t>
            </w:r>
            <w:r w:rsidR="00CF7263" w:rsidRPr="001C1126">
              <w:rPr>
                <w:b/>
                <w:color w:val="333333"/>
                <w:shd w:val="clear" w:color="auto" w:fill="FFFFFF"/>
              </w:rPr>
              <w:t xml:space="preserve">України (далі - Національний банк) </w:t>
            </w:r>
            <w:r w:rsidRPr="001C1126">
              <w:rPr>
                <w:b/>
                <w:shd w:val="clear" w:color="auto" w:fill="FFFFFF"/>
              </w:rPr>
              <w:t>важливо</w:t>
            </w:r>
            <w:r w:rsidR="00F7335D" w:rsidRPr="001C1126">
              <w:rPr>
                <w:b/>
                <w:shd w:val="clear" w:color="auto" w:fill="FFFFFF"/>
              </w:rPr>
              <w:t>ю</w:t>
            </w:r>
            <w:r w:rsidRPr="001C1126">
              <w:rPr>
                <w:b/>
                <w:shd w:val="clear" w:color="auto" w:fill="FFFFFF"/>
              </w:rPr>
              <w:t xml:space="preserve"> платіжно</w:t>
            </w:r>
            <w:r w:rsidR="00F7335D" w:rsidRPr="001C1126">
              <w:rPr>
                <w:b/>
                <w:shd w:val="clear" w:color="auto" w:fill="FFFFFF"/>
              </w:rPr>
              <w:t>ю</w:t>
            </w:r>
            <w:r w:rsidRPr="001C1126">
              <w:rPr>
                <w:b/>
                <w:shd w:val="clear" w:color="auto" w:fill="FFFFFF"/>
              </w:rPr>
              <w:t xml:space="preserve"> систем</w:t>
            </w:r>
            <w:r w:rsidR="00F7335D" w:rsidRPr="001C1126">
              <w:rPr>
                <w:b/>
                <w:shd w:val="clear" w:color="auto" w:fill="FFFFFF"/>
              </w:rPr>
              <w:t>ою</w:t>
            </w:r>
            <w:r w:rsidRPr="001C1126">
              <w:rPr>
                <w:b/>
                <w:shd w:val="clear" w:color="auto" w:fill="FFFFFF"/>
              </w:rPr>
              <w:t xml:space="preserve"> відповідно до в</w:t>
            </w:r>
            <w:r w:rsidR="00F7335D" w:rsidRPr="001C1126">
              <w:rPr>
                <w:b/>
                <w:shd w:val="clear" w:color="auto" w:fill="FFFFFF"/>
              </w:rPr>
              <w:t>становлених</w:t>
            </w:r>
            <w:r w:rsidRPr="001C1126">
              <w:rPr>
                <w:b/>
                <w:shd w:val="clear" w:color="auto" w:fill="FFFFFF"/>
              </w:rPr>
              <w:t xml:space="preserve"> цим Положенням критеріїв важливості;</w:t>
            </w:r>
          </w:p>
        </w:tc>
      </w:tr>
      <w:tr w:rsidR="00AF15C1" w:rsidRPr="001C1126" w14:paraId="7D9FAD0E" w14:textId="77777777" w:rsidTr="00F840C1">
        <w:trPr>
          <w:trHeight w:val="376"/>
        </w:trPr>
        <w:tc>
          <w:tcPr>
            <w:tcW w:w="2528" w:type="pct"/>
          </w:tcPr>
          <w:p w14:paraId="45BAC75B" w14:textId="23A31B11" w:rsidR="00AF15C1" w:rsidRPr="001C1126" w:rsidRDefault="00AF15C1" w:rsidP="00CF7263">
            <w:pPr>
              <w:pStyle w:val="a4"/>
              <w:spacing w:before="0" w:beforeAutospacing="0" w:after="0" w:afterAutospacing="0"/>
              <w:ind w:firstLine="567"/>
              <w:jc w:val="both"/>
              <w:rPr>
                <w:shd w:val="clear" w:color="auto" w:fill="FFFFFF"/>
              </w:rPr>
            </w:pPr>
            <w:r w:rsidRPr="001C1126">
              <w:rPr>
                <w:color w:val="333333"/>
                <w:shd w:val="clear" w:color="auto" w:fill="FFFFFF"/>
              </w:rPr>
              <w:t xml:space="preserve">3) важливий об’єкт оверсайту - учасник платіжної системи, надавач платіжних послуг, емітент електронних грошей та технологічний оператор платіжних послуг (далі - технологічний оператор), яких </w:t>
            </w:r>
            <w:r w:rsidRPr="001C1126">
              <w:rPr>
                <w:strike/>
                <w:color w:val="333333"/>
                <w:shd w:val="clear" w:color="auto" w:fill="FFFFFF"/>
              </w:rPr>
              <w:t>віднесено</w:t>
            </w:r>
            <w:r w:rsidRPr="001C1126">
              <w:rPr>
                <w:color w:val="333333"/>
                <w:shd w:val="clear" w:color="auto" w:fill="FFFFFF"/>
              </w:rPr>
              <w:t xml:space="preserve"> Національним банком </w:t>
            </w:r>
            <w:r w:rsidRPr="001C1126">
              <w:rPr>
                <w:strike/>
                <w:color w:val="333333"/>
                <w:shd w:val="clear" w:color="auto" w:fill="FFFFFF"/>
              </w:rPr>
              <w:t>України (далі - Національний банк) до категорії важливих</w:t>
            </w:r>
            <w:r w:rsidRPr="001C1126">
              <w:rPr>
                <w:color w:val="333333"/>
                <w:shd w:val="clear" w:color="auto" w:fill="FFFFFF"/>
              </w:rPr>
              <w:t xml:space="preserve"> відповідно </w:t>
            </w:r>
            <w:r w:rsidRPr="001C1126">
              <w:rPr>
                <w:strike/>
                <w:color w:val="333333"/>
                <w:shd w:val="clear" w:color="auto" w:fill="FFFFFF"/>
              </w:rPr>
              <w:t>до визначених</w:t>
            </w:r>
            <w:r w:rsidRPr="001C1126">
              <w:rPr>
                <w:color w:val="333333"/>
                <w:shd w:val="clear" w:color="auto" w:fill="FFFFFF"/>
              </w:rPr>
              <w:t xml:space="preserve"> цим Положенням критеріїв важливості;</w:t>
            </w:r>
          </w:p>
        </w:tc>
        <w:tc>
          <w:tcPr>
            <w:tcW w:w="2472" w:type="pct"/>
          </w:tcPr>
          <w:p w14:paraId="297EB983" w14:textId="763E6168" w:rsidR="00AF15C1" w:rsidRPr="001C1126" w:rsidRDefault="00AF15C1" w:rsidP="00D34EB5">
            <w:pPr>
              <w:pStyle w:val="a4"/>
              <w:spacing w:before="0" w:beforeAutospacing="0" w:after="0" w:afterAutospacing="0"/>
              <w:ind w:firstLine="567"/>
              <w:jc w:val="both"/>
              <w:rPr>
                <w:b/>
                <w:shd w:val="clear" w:color="auto" w:fill="FFFFFF"/>
              </w:rPr>
            </w:pPr>
            <w:r w:rsidRPr="001C1126">
              <w:rPr>
                <w:color w:val="333333"/>
                <w:shd w:val="clear" w:color="auto" w:fill="FFFFFF"/>
              </w:rPr>
              <w:t xml:space="preserve">3) важливий об’єкт оверсайту - учасник платіжної системи, надавач платіжних послуг, емітент електронних грошей та технологічний оператор платіжних послуг (далі - технологічний оператор), яких </w:t>
            </w:r>
            <w:r w:rsidRPr="001C1126">
              <w:rPr>
                <w:b/>
                <w:color w:val="333333"/>
                <w:shd w:val="clear" w:color="auto" w:fill="FFFFFF"/>
              </w:rPr>
              <w:t>визначено</w:t>
            </w:r>
            <w:r w:rsidRPr="001C1126">
              <w:rPr>
                <w:color w:val="333333"/>
                <w:shd w:val="clear" w:color="auto" w:fill="FFFFFF"/>
              </w:rPr>
              <w:t xml:space="preserve"> Національним банком  </w:t>
            </w:r>
            <w:r w:rsidRPr="001C1126">
              <w:rPr>
                <w:b/>
                <w:color w:val="333333"/>
                <w:shd w:val="clear" w:color="auto" w:fill="FFFFFF"/>
              </w:rPr>
              <w:t>важливими</w:t>
            </w:r>
            <w:r w:rsidRPr="001C1126">
              <w:rPr>
                <w:color w:val="333333"/>
                <w:shd w:val="clear" w:color="auto" w:fill="FFFFFF"/>
              </w:rPr>
              <w:t xml:space="preserve"> відповідно до </w:t>
            </w:r>
            <w:r w:rsidRPr="001C1126">
              <w:rPr>
                <w:b/>
                <w:color w:val="333333"/>
                <w:shd w:val="clear" w:color="auto" w:fill="FFFFFF"/>
              </w:rPr>
              <w:t>встановлених</w:t>
            </w:r>
            <w:r w:rsidRPr="001C1126">
              <w:rPr>
                <w:color w:val="333333"/>
                <w:shd w:val="clear" w:color="auto" w:fill="FFFFFF"/>
              </w:rPr>
              <w:t xml:space="preserve"> цим Положенням критеріїв важливості;</w:t>
            </w:r>
          </w:p>
        </w:tc>
      </w:tr>
      <w:tr w:rsidR="00F840C1" w:rsidRPr="001C1126" w14:paraId="3CE9228A" w14:textId="22AC2B44" w:rsidTr="00F840C1">
        <w:trPr>
          <w:trHeight w:val="376"/>
        </w:trPr>
        <w:tc>
          <w:tcPr>
            <w:tcW w:w="2528" w:type="pct"/>
          </w:tcPr>
          <w:p w14:paraId="5CE41EFD" w14:textId="218B9004" w:rsidR="00F840C1" w:rsidRPr="001C1126" w:rsidRDefault="00F840C1" w:rsidP="00D34EB5">
            <w:pPr>
              <w:pStyle w:val="a4"/>
              <w:spacing w:before="0" w:beforeAutospacing="0" w:after="0" w:afterAutospacing="0"/>
              <w:ind w:firstLine="567"/>
              <w:jc w:val="both"/>
              <w:rPr>
                <w:bCs/>
                <w:strike/>
                <w:shd w:val="clear" w:color="auto" w:fill="FFFFFF"/>
              </w:rPr>
            </w:pPr>
            <w:r w:rsidRPr="001C1126">
              <w:rPr>
                <w:strike/>
                <w:shd w:val="clear" w:color="auto" w:fill="FFFFFF"/>
              </w:rPr>
              <w:t>11) значущі платіжні системи - платіжні системи, віднесені Національним банком до категорії системно важливих або важливих відповідно до визначених цим Положенням критеріїв важливості;</w:t>
            </w:r>
          </w:p>
        </w:tc>
        <w:tc>
          <w:tcPr>
            <w:tcW w:w="2472" w:type="pct"/>
          </w:tcPr>
          <w:p w14:paraId="3685B8E3" w14:textId="7A168862" w:rsidR="00F840C1" w:rsidRPr="001C1126" w:rsidRDefault="00F840C1" w:rsidP="00D34EB5">
            <w:pPr>
              <w:pStyle w:val="a4"/>
              <w:spacing w:before="0" w:beforeAutospacing="0" w:after="0" w:afterAutospacing="0"/>
              <w:ind w:firstLine="567"/>
              <w:rPr>
                <w:b/>
                <w:bCs/>
                <w:shd w:val="clear" w:color="auto" w:fill="FFFFFF"/>
              </w:rPr>
            </w:pPr>
            <w:r w:rsidRPr="001C1126">
              <w:rPr>
                <w:b/>
                <w:shd w:val="clear" w:color="auto" w:fill="FFFFFF"/>
              </w:rPr>
              <w:t>виключено</w:t>
            </w:r>
          </w:p>
        </w:tc>
      </w:tr>
      <w:tr w:rsidR="00F840C1" w:rsidRPr="001C1126" w14:paraId="62BC3417" w14:textId="43B03BCB" w:rsidTr="00F840C1">
        <w:trPr>
          <w:trHeight w:val="376"/>
        </w:trPr>
        <w:tc>
          <w:tcPr>
            <w:tcW w:w="2528" w:type="pct"/>
          </w:tcPr>
          <w:p w14:paraId="14AA89BB" w14:textId="5C31BBFF"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14) істотний інцидент порушення безперервності діяльності – неспроможність об’єкта оверсайту своєчасно та ефективно виконувати/надавати критичні операції/послуги в штатному режимі діяльності та в разі виникнення надзвичайної </w:t>
            </w:r>
            <w:r w:rsidRPr="001C1126">
              <w:rPr>
                <w:strike/>
                <w:shd w:val="clear" w:color="auto" w:fill="FFFFFF"/>
              </w:rPr>
              <w:t>ситуації</w:t>
            </w:r>
            <w:r w:rsidRPr="001C1126">
              <w:rPr>
                <w:shd w:val="clear" w:color="auto" w:fill="FFFFFF"/>
              </w:rPr>
              <w:t xml:space="preserve"> протягом двох годин або більш тривалого часу;</w:t>
            </w:r>
          </w:p>
        </w:tc>
        <w:tc>
          <w:tcPr>
            <w:tcW w:w="2472" w:type="pct"/>
          </w:tcPr>
          <w:p w14:paraId="6D7274F7" w14:textId="522BD023" w:rsidR="00F840C1" w:rsidRPr="001C1126" w:rsidRDefault="00F840C1" w:rsidP="00CF7263">
            <w:pPr>
              <w:pStyle w:val="a4"/>
              <w:spacing w:before="0" w:beforeAutospacing="0" w:after="0" w:afterAutospacing="0"/>
              <w:ind w:firstLine="567"/>
              <w:jc w:val="both"/>
              <w:rPr>
                <w:strike/>
                <w:shd w:val="clear" w:color="auto" w:fill="FFFFFF"/>
              </w:rPr>
            </w:pPr>
            <w:r w:rsidRPr="001C1126">
              <w:rPr>
                <w:shd w:val="clear" w:color="auto" w:fill="FFFFFF"/>
              </w:rPr>
              <w:t>14) істотний інцидент порушення безперервності діяльності – неспроможність об’єкта оверсайту</w:t>
            </w:r>
            <w:r w:rsidRPr="001C1126">
              <w:rPr>
                <w:b/>
                <w:shd w:val="clear" w:color="auto" w:fill="FFFFFF"/>
              </w:rPr>
              <w:t>, включаючи нерезидента</w:t>
            </w:r>
            <w:r w:rsidRPr="001C1126">
              <w:rPr>
                <w:shd w:val="clear" w:color="auto" w:fill="FFFFFF"/>
              </w:rPr>
              <w:t xml:space="preserve"> своєчасно та ефективно виконувати/надавати критичні операції/послуги в штатному режимі діяльності та в разі виникнення надзвичайної </w:t>
            </w:r>
            <w:r w:rsidRPr="001C1126">
              <w:rPr>
                <w:b/>
                <w:shd w:val="clear" w:color="auto" w:fill="FFFFFF"/>
              </w:rPr>
              <w:t>події</w:t>
            </w:r>
            <w:r w:rsidRPr="001C1126">
              <w:rPr>
                <w:shd w:val="clear" w:color="auto" w:fill="FFFFFF"/>
              </w:rPr>
              <w:t xml:space="preserve"> протягом двох годин або більш тривалого часу;</w:t>
            </w:r>
          </w:p>
        </w:tc>
      </w:tr>
      <w:tr w:rsidR="00F840C1" w:rsidRPr="001C1126" w14:paraId="26A77846" w14:textId="2E345714" w:rsidTr="00F840C1">
        <w:trPr>
          <w:trHeight w:val="376"/>
        </w:trPr>
        <w:tc>
          <w:tcPr>
            <w:tcW w:w="2528" w:type="pct"/>
          </w:tcPr>
          <w:p w14:paraId="46DFF56B" w14:textId="6BF0E9E9"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lastRenderedPageBreak/>
              <w:t xml:space="preserve">15) кіберзагроза - наявні та потенційно можливі явища і чинники, що </w:t>
            </w:r>
            <w:r w:rsidRPr="001C1126">
              <w:rPr>
                <w:strike/>
                <w:shd w:val="clear" w:color="auto" w:fill="FFFFFF"/>
              </w:rPr>
              <w:t xml:space="preserve">спричиняють або можуть спричинити ризик порушення конфіденційності, цілісності, доступності інформаційних ресурсів та/або </w:t>
            </w:r>
            <w:proofErr w:type="spellStart"/>
            <w:r w:rsidRPr="001C1126">
              <w:rPr>
                <w:strike/>
                <w:shd w:val="clear" w:color="auto" w:fill="FFFFFF"/>
              </w:rPr>
              <w:t>спостережності</w:t>
            </w:r>
            <w:proofErr w:type="spellEnd"/>
            <w:r w:rsidRPr="001C1126">
              <w:rPr>
                <w:strike/>
                <w:shd w:val="clear" w:color="auto" w:fill="FFFFFF"/>
              </w:rPr>
              <w:t xml:space="preserve"> і керованості інформаційної інфраструктури;</w:t>
            </w:r>
          </w:p>
        </w:tc>
        <w:tc>
          <w:tcPr>
            <w:tcW w:w="2472" w:type="pct"/>
          </w:tcPr>
          <w:p w14:paraId="18D6E151" w14:textId="1D94E771" w:rsidR="00F840C1" w:rsidRPr="001C1126" w:rsidRDefault="00F840C1" w:rsidP="002A73F7">
            <w:pPr>
              <w:pStyle w:val="a4"/>
              <w:spacing w:before="0" w:beforeAutospacing="0" w:after="0" w:afterAutospacing="0"/>
              <w:ind w:firstLine="567"/>
              <w:jc w:val="both"/>
              <w:rPr>
                <w:shd w:val="clear" w:color="auto" w:fill="FFFFFF"/>
              </w:rPr>
            </w:pPr>
            <w:r w:rsidRPr="001C1126">
              <w:rPr>
                <w:shd w:val="clear" w:color="auto" w:fill="FFFFFF"/>
              </w:rPr>
              <w:t xml:space="preserve">15) кіберзагроза – наявні та потенційно можливі явища і чинники, що </w:t>
            </w:r>
            <w:r w:rsidRPr="001C1126">
              <w:rPr>
                <w:b/>
                <w:shd w:val="clear" w:color="auto" w:fill="FFFFFF"/>
              </w:rPr>
              <w:t xml:space="preserve">створюють небезпеку у кіберпросторі, спричиняють негативний вплив на </w:t>
            </w:r>
            <w:proofErr w:type="spellStart"/>
            <w:r w:rsidRPr="001C1126">
              <w:rPr>
                <w:b/>
                <w:shd w:val="clear" w:color="auto" w:fill="FFFFFF"/>
              </w:rPr>
              <w:t>кібербезпеку</w:t>
            </w:r>
            <w:proofErr w:type="spellEnd"/>
            <w:r w:rsidRPr="001C1126">
              <w:rPr>
                <w:b/>
                <w:shd w:val="clear" w:color="auto" w:fill="FFFFFF"/>
              </w:rPr>
              <w:t xml:space="preserve"> та кіберзахист об’єктів оверсайту та платіжних систем;</w:t>
            </w:r>
            <w:r w:rsidRPr="001C1126">
              <w:rPr>
                <w:shd w:val="clear" w:color="auto" w:fill="FFFFFF"/>
              </w:rPr>
              <w:t xml:space="preserve"> </w:t>
            </w:r>
          </w:p>
        </w:tc>
      </w:tr>
      <w:tr w:rsidR="00F840C1" w:rsidRPr="001C1126" w14:paraId="47F559F8" w14:textId="1976B9DF" w:rsidTr="00F840C1">
        <w:trPr>
          <w:trHeight w:val="376"/>
        </w:trPr>
        <w:tc>
          <w:tcPr>
            <w:tcW w:w="2528" w:type="pct"/>
          </w:tcPr>
          <w:p w14:paraId="29668C3C" w14:textId="0A009B9D"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17) кіберризик - </w:t>
            </w:r>
            <w:r w:rsidRPr="001C1126">
              <w:rPr>
                <w:strike/>
                <w:shd w:val="clear" w:color="auto" w:fill="FFFFFF"/>
              </w:rPr>
              <w:t xml:space="preserve">ризик реалізації </w:t>
            </w:r>
            <w:proofErr w:type="spellStart"/>
            <w:r w:rsidRPr="001C1126">
              <w:rPr>
                <w:strike/>
                <w:shd w:val="clear" w:color="auto" w:fill="FFFFFF"/>
              </w:rPr>
              <w:t>кіберзагроз</w:t>
            </w:r>
            <w:proofErr w:type="spellEnd"/>
            <w:r w:rsidRPr="001C1126">
              <w:rPr>
                <w:strike/>
                <w:shd w:val="clear" w:color="auto" w:fill="FFFFFF"/>
              </w:rPr>
              <w:t xml:space="preserve"> щодо інформаційних ресурсів та/або інформаційної інфраструктури, а також наслідки таких подій.</w:t>
            </w:r>
            <w:r w:rsidRPr="001C1126">
              <w:rPr>
                <w:shd w:val="clear" w:color="auto" w:fill="FFFFFF"/>
              </w:rPr>
              <w:t xml:space="preserve"> Кіберризик є складовою операційного ризику;</w:t>
            </w:r>
          </w:p>
        </w:tc>
        <w:tc>
          <w:tcPr>
            <w:tcW w:w="2472" w:type="pct"/>
          </w:tcPr>
          <w:p w14:paraId="5E1EA10D" w14:textId="3F884D0D"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17) кіберризик –</w:t>
            </w:r>
            <w:r w:rsidRPr="001C1126">
              <w:rPr>
                <w:b/>
                <w:shd w:val="clear" w:color="auto" w:fill="FFFFFF"/>
              </w:rPr>
              <w:t xml:space="preserve"> поєднання</w:t>
            </w:r>
            <w:r w:rsidRPr="001C1126">
              <w:rPr>
                <w:shd w:val="clear" w:color="auto" w:fill="FFFFFF"/>
              </w:rPr>
              <w:t xml:space="preserve"> </w:t>
            </w:r>
            <w:r w:rsidRPr="001C1126">
              <w:rPr>
                <w:b/>
                <w:shd w:val="clear" w:color="auto" w:fill="FFFFFF"/>
              </w:rPr>
              <w:t xml:space="preserve">ймовірності виникнення </w:t>
            </w:r>
            <w:proofErr w:type="spellStart"/>
            <w:r w:rsidRPr="001C1126">
              <w:rPr>
                <w:b/>
                <w:shd w:val="clear" w:color="auto" w:fill="FFFFFF"/>
              </w:rPr>
              <w:t>кіберінцидентів</w:t>
            </w:r>
            <w:proofErr w:type="spellEnd"/>
            <w:r w:rsidRPr="001C1126">
              <w:rPr>
                <w:b/>
                <w:shd w:val="clear" w:color="auto" w:fill="FFFFFF"/>
              </w:rPr>
              <w:t xml:space="preserve"> та їх наслідків, включаючи виникнення збитків та/або додаткових втрат унаслідок реалізації </w:t>
            </w:r>
            <w:proofErr w:type="spellStart"/>
            <w:r w:rsidRPr="001C1126">
              <w:rPr>
                <w:b/>
                <w:shd w:val="clear" w:color="auto" w:fill="FFFFFF"/>
              </w:rPr>
              <w:t>кіберзагроз</w:t>
            </w:r>
            <w:proofErr w:type="spellEnd"/>
            <w:r w:rsidRPr="001C1126">
              <w:rPr>
                <w:b/>
                <w:shd w:val="clear" w:color="auto" w:fill="FFFFFF"/>
              </w:rPr>
              <w:t xml:space="preserve">. </w:t>
            </w:r>
            <w:r w:rsidRPr="001C1126">
              <w:rPr>
                <w:shd w:val="clear" w:color="auto" w:fill="FFFFFF"/>
              </w:rPr>
              <w:t>Кіберризик є складовою операційного ризику;</w:t>
            </w:r>
          </w:p>
        </w:tc>
      </w:tr>
      <w:tr w:rsidR="00F840C1" w:rsidRPr="001C1126" w14:paraId="03DD291C" w14:textId="7E1DFFB8" w:rsidTr="00F840C1">
        <w:trPr>
          <w:trHeight w:val="376"/>
        </w:trPr>
        <w:tc>
          <w:tcPr>
            <w:tcW w:w="2528" w:type="pct"/>
          </w:tcPr>
          <w:p w14:paraId="4F5EE6F2" w14:textId="5C220670"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18) </w:t>
            </w:r>
            <w:proofErr w:type="spellStart"/>
            <w:r w:rsidRPr="001C1126">
              <w:rPr>
                <w:shd w:val="clear" w:color="auto" w:fill="FFFFFF"/>
              </w:rPr>
              <w:t>кіберстійкість</w:t>
            </w:r>
            <w:proofErr w:type="spellEnd"/>
            <w:r w:rsidRPr="001C1126">
              <w:rPr>
                <w:shd w:val="clear" w:color="auto" w:fill="FFFFFF"/>
              </w:rPr>
              <w:t xml:space="preserve"> </w:t>
            </w:r>
            <w:r w:rsidRPr="001C1126">
              <w:rPr>
                <w:strike/>
                <w:shd w:val="clear" w:color="auto" w:fill="FFFFFF"/>
              </w:rPr>
              <w:t>об’єкта оверсайту</w:t>
            </w:r>
            <w:r w:rsidRPr="001C1126">
              <w:rPr>
                <w:shd w:val="clear" w:color="auto" w:fill="FFFFFF"/>
              </w:rPr>
              <w:t xml:space="preserve"> - спроможність об’єкта оверсайту запобігати, протистояти, стримувати та </w:t>
            </w:r>
            <w:proofErr w:type="spellStart"/>
            <w:r w:rsidRPr="001C1126">
              <w:rPr>
                <w:shd w:val="clear" w:color="auto" w:fill="FFFFFF"/>
              </w:rPr>
              <w:t>оперативно</w:t>
            </w:r>
            <w:proofErr w:type="spellEnd"/>
            <w:r w:rsidRPr="001C1126">
              <w:rPr>
                <w:shd w:val="clear" w:color="auto" w:fill="FFFFFF"/>
              </w:rPr>
              <w:t xml:space="preserve"> відновлюватися після </w:t>
            </w:r>
            <w:proofErr w:type="spellStart"/>
            <w:r w:rsidRPr="001C1126">
              <w:rPr>
                <w:shd w:val="clear" w:color="auto" w:fill="FFFFFF"/>
              </w:rPr>
              <w:t>кіберінцидентів</w:t>
            </w:r>
            <w:proofErr w:type="spellEnd"/>
            <w:r w:rsidRPr="001C1126">
              <w:rPr>
                <w:shd w:val="clear" w:color="auto" w:fill="FFFFFF"/>
              </w:rPr>
              <w:t xml:space="preserve"> та кібератак;</w:t>
            </w:r>
          </w:p>
        </w:tc>
        <w:tc>
          <w:tcPr>
            <w:tcW w:w="2472" w:type="pct"/>
          </w:tcPr>
          <w:p w14:paraId="06CE9EF2" w14:textId="668497D3"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18) </w:t>
            </w:r>
            <w:proofErr w:type="spellStart"/>
            <w:r w:rsidRPr="001C1126">
              <w:rPr>
                <w:shd w:val="clear" w:color="auto" w:fill="FFFFFF"/>
              </w:rPr>
              <w:t>кіберстійкість</w:t>
            </w:r>
            <w:proofErr w:type="spellEnd"/>
            <w:r w:rsidRPr="001C1126">
              <w:rPr>
                <w:shd w:val="clear" w:color="auto" w:fill="FFFFFF"/>
              </w:rPr>
              <w:t xml:space="preserve"> – спроможність об’єкта оверсайту запобігати, протистояти, стримувати та </w:t>
            </w:r>
            <w:proofErr w:type="spellStart"/>
            <w:r w:rsidRPr="001C1126">
              <w:rPr>
                <w:shd w:val="clear" w:color="auto" w:fill="FFFFFF"/>
              </w:rPr>
              <w:t>оперативно</w:t>
            </w:r>
            <w:proofErr w:type="spellEnd"/>
            <w:r w:rsidRPr="001C1126">
              <w:rPr>
                <w:shd w:val="clear" w:color="auto" w:fill="FFFFFF"/>
              </w:rPr>
              <w:t xml:space="preserve"> відновлюватися після </w:t>
            </w:r>
            <w:proofErr w:type="spellStart"/>
            <w:r w:rsidRPr="001C1126">
              <w:rPr>
                <w:shd w:val="clear" w:color="auto" w:fill="FFFFFF"/>
              </w:rPr>
              <w:t>кіберінцидентів</w:t>
            </w:r>
            <w:proofErr w:type="spellEnd"/>
            <w:r w:rsidRPr="001C1126">
              <w:rPr>
                <w:shd w:val="clear" w:color="auto" w:fill="FFFFFF"/>
              </w:rPr>
              <w:t xml:space="preserve"> та кібератак;</w:t>
            </w:r>
          </w:p>
        </w:tc>
      </w:tr>
      <w:tr w:rsidR="00F840C1" w:rsidRPr="001C1126" w14:paraId="008A7D6E" w14:textId="687452DE" w:rsidTr="00F840C1">
        <w:trPr>
          <w:trHeight w:val="376"/>
        </w:trPr>
        <w:tc>
          <w:tcPr>
            <w:tcW w:w="2528" w:type="pct"/>
          </w:tcPr>
          <w:p w14:paraId="6B2D204C" w14:textId="5869C66F"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21) критична залежність – залежність діяльності платіжної системи/схеми від учасника платіжної системи/суб’єкта платіжної схеми, невиконання зобов’язань якими може призвести до неможливості забезпечення безперервності діяльності платіжної системи/схеми;</w:t>
            </w:r>
          </w:p>
        </w:tc>
        <w:tc>
          <w:tcPr>
            <w:tcW w:w="2472" w:type="pct"/>
          </w:tcPr>
          <w:p w14:paraId="3D3CF739" w14:textId="64787C05"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21) критична залежність – залежність діяльності платіжної системи/схеми від учасника платіжної системи/</w:t>
            </w:r>
            <w:r w:rsidRPr="001C1126">
              <w:rPr>
                <w:b/>
                <w:shd w:val="clear" w:color="auto" w:fill="FFFFFF"/>
              </w:rPr>
              <w:t>постачальника електронних комунікаційних послуг</w:t>
            </w:r>
            <w:r w:rsidRPr="001C1126">
              <w:rPr>
                <w:shd w:val="clear" w:color="auto" w:fill="FFFFFF"/>
              </w:rPr>
              <w:t>/суб’єкта платіжної схеми, невиконання зобов’язань якими може призвести до неможливості забезпечення безперервності діяльності платіжної системи/схеми;</w:t>
            </w:r>
          </w:p>
        </w:tc>
      </w:tr>
      <w:tr w:rsidR="00F840C1" w:rsidRPr="001C1126" w14:paraId="1E130615" w14:textId="65A2F009" w:rsidTr="00F840C1">
        <w:trPr>
          <w:trHeight w:val="376"/>
        </w:trPr>
        <w:tc>
          <w:tcPr>
            <w:tcW w:w="2528" w:type="pct"/>
          </w:tcPr>
          <w:p w14:paraId="1DA5594F" w14:textId="2CA56C03"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22) критичні операції/послуги - платіжні операції та/або послуги, невиконання/ненадання яких призведе до порушення надання послуг об’єктами оверсайту та/або роботи об’єкта оверсайту в цілому;</w:t>
            </w:r>
          </w:p>
        </w:tc>
        <w:tc>
          <w:tcPr>
            <w:tcW w:w="2472" w:type="pct"/>
          </w:tcPr>
          <w:p w14:paraId="6B5FE4CB" w14:textId="3917F892"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22) критичні операції/послуги – платіжні операції та/або послуги, </w:t>
            </w:r>
            <w:r w:rsidRPr="001C1126">
              <w:rPr>
                <w:b/>
                <w:shd w:val="clear" w:color="auto" w:fill="FFFFFF"/>
              </w:rPr>
              <w:t>а також</w:t>
            </w:r>
            <w:r w:rsidRPr="001C1126">
              <w:rPr>
                <w:shd w:val="clear" w:color="auto" w:fill="FFFFFF"/>
              </w:rPr>
              <w:t xml:space="preserve"> </w:t>
            </w:r>
            <w:r w:rsidRPr="001C1126">
              <w:rPr>
                <w:b/>
                <w:shd w:val="clear" w:color="auto" w:fill="FFFFFF"/>
              </w:rPr>
              <w:t>послуги, що є допоміжними до платіжних послуг</w:t>
            </w:r>
            <w:r w:rsidR="00EA017B" w:rsidRPr="001C1126">
              <w:rPr>
                <w:b/>
                <w:shd w:val="clear" w:color="auto" w:fill="FFFFFF"/>
              </w:rPr>
              <w:t>,</w:t>
            </w:r>
            <w:r w:rsidRPr="001C1126">
              <w:rPr>
                <w:b/>
                <w:shd w:val="clear" w:color="auto" w:fill="FFFFFF"/>
              </w:rPr>
              <w:t xml:space="preserve"> та інші послуги,</w:t>
            </w:r>
            <w:r w:rsidRPr="001C1126">
              <w:rPr>
                <w:shd w:val="clear" w:color="auto" w:fill="FFFFFF"/>
              </w:rPr>
              <w:t xml:space="preserve"> невиконання/ненадання яких призведе до порушення надання </w:t>
            </w:r>
            <w:r w:rsidRPr="001C1126">
              <w:rPr>
                <w:b/>
                <w:shd w:val="clear" w:color="auto" w:fill="FFFFFF"/>
              </w:rPr>
              <w:t>платіжних</w:t>
            </w:r>
            <w:r w:rsidRPr="001C1126">
              <w:rPr>
                <w:shd w:val="clear" w:color="auto" w:fill="FFFFFF"/>
              </w:rPr>
              <w:t xml:space="preserve"> послуг об’єктами оверсайту та/або роботи об’єкта оверсайту в цілому;</w:t>
            </w:r>
          </w:p>
        </w:tc>
      </w:tr>
      <w:tr w:rsidR="00F840C1" w:rsidRPr="001C1126" w14:paraId="17F51163" w14:textId="32F82E14" w:rsidTr="00F840C1">
        <w:trPr>
          <w:trHeight w:val="376"/>
        </w:trPr>
        <w:tc>
          <w:tcPr>
            <w:tcW w:w="2528" w:type="pct"/>
          </w:tcPr>
          <w:p w14:paraId="6AB6B3D8" w14:textId="74A91A32"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24) надзвичайна </w:t>
            </w:r>
            <w:r w:rsidRPr="001C1126">
              <w:rPr>
                <w:strike/>
                <w:shd w:val="clear" w:color="auto" w:fill="FFFFFF"/>
              </w:rPr>
              <w:t xml:space="preserve">ситуація </w:t>
            </w:r>
            <w:r w:rsidRPr="001C1126">
              <w:rPr>
                <w:shd w:val="clear" w:color="auto" w:fill="FFFFFF"/>
              </w:rPr>
              <w:t xml:space="preserve">– </w:t>
            </w:r>
            <w:r w:rsidRPr="001C1126">
              <w:rPr>
                <w:strike/>
                <w:shd w:val="clear" w:color="auto" w:fill="FFFFFF"/>
              </w:rPr>
              <w:t xml:space="preserve">чинники та обставини, що становлять загрозу для безперервності діяльності об’єкта оверсайту: економічна криза, терористичний акт, природні катастрофи (землетрус, зсув, обвал, сель, цунамі, лавина, повінь, смерч, посуха, заморозки, гроза, природна пожежа), техногенні катастрофи та аварії (вибух, пожежа), масові заворушення, </w:t>
            </w:r>
            <w:proofErr w:type="spellStart"/>
            <w:r w:rsidRPr="001C1126">
              <w:rPr>
                <w:strike/>
                <w:shd w:val="clear" w:color="auto" w:fill="FFFFFF"/>
              </w:rPr>
              <w:t>збої</w:t>
            </w:r>
            <w:proofErr w:type="spellEnd"/>
            <w:r w:rsidRPr="001C1126">
              <w:rPr>
                <w:strike/>
                <w:shd w:val="clear" w:color="auto" w:fill="FFFFFF"/>
              </w:rPr>
              <w:t xml:space="preserve"> в постачанні електроенергії, кіберінциденти в платіжній інфраструктурі та кібератаки на неї;</w:t>
            </w:r>
          </w:p>
        </w:tc>
        <w:tc>
          <w:tcPr>
            <w:tcW w:w="2472" w:type="pct"/>
          </w:tcPr>
          <w:p w14:paraId="7A96FE24" w14:textId="670D9063"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24) надзвичайна </w:t>
            </w:r>
            <w:r w:rsidRPr="001C1126">
              <w:rPr>
                <w:b/>
                <w:shd w:val="clear" w:color="auto" w:fill="FFFFFF"/>
              </w:rPr>
              <w:t>подія</w:t>
            </w:r>
            <w:r w:rsidRPr="001C1126">
              <w:rPr>
                <w:shd w:val="clear" w:color="auto" w:fill="FFFFFF"/>
              </w:rPr>
              <w:t xml:space="preserve"> – </w:t>
            </w:r>
            <w:r w:rsidRPr="001C1126">
              <w:rPr>
                <w:b/>
                <w:shd w:val="clear" w:color="auto" w:fill="FFFFFF"/>
              </w:rPr>
              <w:t>порушення штатного режиму та/або нормальних умов функціонування, що становлять загрозу для безперервності діяльності об’єкта оверсайту, платіжної системи;</w:t>
            </w:r>
            <w:r w:rsidRPr="001C1126">
              <w:rPr>
                <w:shd w:val="clear" w:color="auto" w:fill="FFFFFF"/>
              </w:rPr>
              <w:t xml:space="preserve"> </w:t>
            </w:r>
          </w:p>
          <w:p w14:paraId="7E1E5E8D" w14:textId="72F91357" w:rsidR="00F840C1" w:rsidRPr="001C1126" w:rsidRDefault="00F840C1" w:rsidP="00D34EB5">
            <w:pPr>
              <w:pStyle w:val="a4"/>
              <w:spacing w:before="0" w:beforeAutospacing="0" w:after="0" w:afterAutospacing="0"/>
              <w:ind w:firstLine="567"/>
              <w:jc w:val="both"/>
              <w:rPr>
                <w:strike/>
                <w:shd w:val="clear" w:color="auto" w:fill="FFFFFF"/>
              </w:rPr>
            </w:pPr>
          </w:p>
        </w:tc>
      </w:tr>
      <w:tr w:rsidR="00F840C1" w:rsidRPr="001C1126" w14:paraId="3834C883" w14:textId="5B5C2AA9" w:rsidTr="00F840C1">
        <w:trPr>
          <w:trHeight w:val="376"/>
        </w:trPr>
        <w:tc>
          <w:tcPr>
            <w:tcW w:w="2528" w:type="pct"/>
          </w:tcPr>
          <w:p w14:paraId="50A4C597" w14:textId="08C76887"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25) об’єкт оверсайту, який здійснює управління платіжною схемою - оператор платіжної системи, надавач платіжних послуг, емітент електронних грошей, які встановлюють правила, стандарти та/або процедури роботи платіжної схеми та відповідають за </w:t>
            </w:r>
            <w:r w:rsidRPr="001C1126">
              <w:rPr>
                <w:strike/>
                <w:shd w:val="clear" w:color="auto" w:fill="FFFFFF"/>
              </w:rPr>
              <w:t>її управління</w:t>
            </w:r>
            <w:r w:rsidRPr="001C1126">
              <w:rPr>
                <w:shd w:val="clear" w:color="auto" w:fill="FFFFFF"/>
              </w:rPr>
              <w:t xml:space="preserve"> (далі – оператор платіжної схеми);</w:t>
            </w:r>
          </w:p>
        </w:tc>
        <w:tc>
          <w:tcPr>
            <w:tcW w:w="2472" w:type="pct"/>
          </w:tcPr>
          <w:p w14:paraId="5C3D14AF" w14:textId="371FAFAE"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25) об’єкт оверсайту, який здійснює управління платіжною схемою</w:t>
            </w:r>
            <w:r w:rsidRPr="001C1126">
              <w:rPr>
                <w:b/>
                <w:shd w:val="clear" w:color="auto" w:fill="FFFFFF"/>
              </w:rPr>
              <w:t xml:space="preserve"> </w:t>
            </w:r>
            <w:r w:rsidRPr="001C1126">
              <w:rPr>
                <w:shd w:val="clear" w:color="auto" w:fill="FFFFFF"/>
              </w:rPr>
              <w:t xml:space="preserve">– оператор платіжної системи, надавач платіжних послуг, емітент електронних грошей, які встановлюють правила, стандарти та/або процедури роботи платіжної схеми та відповідають за </w:t>
            </w:r>
            <w:r w:rsidRPr="001C1126">
              <w:rPr>
                <w:b/>
                <w:shd w:val="clear" w:color="auto" w:fill="FFFFFF"/>
              </w:rPr>
              <w:t xml:space="preserve">управління цією схемою </w:t>
            </w:r>
            <w:r w:rsidRPr="001C1126">
              <w:rPr>
                <w:shd w:val="clear" w:color="auto" w:fill="FFFFFF"/>
              </w:rPr>
              <w:t>(далі - оператор платіжної схеми);</w:t>
            </w:r>
          </w:p>
        </w:tc>
      </w:tr>
      <w:tr w:rsidR="00F840C1" w:rsidRPr="001C1126" w14:paraId="3FD2B296" w14:textId="3FE7181F" w:rsidTr="00F840C1">
        <w:trPr>
          <w:trHeight w:val="376"/>
        </w:trPr>
        <w:tc>
          <w:tcPr>
            <w:tcW w:w="2528" w:type="pct"/>
          </w:tcPr>
          <w:p w14:paraId="43DFE64C" w14:textId="2F1A2C4B"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lastRenderedPageBreak/>
              <w:t>Відсутній</w:t>
            </w:r>
          </w:p>
        </w:tc>
        <w:tc>
          <w:tcPr>
            <w:tcW w:w="2472" w:type="pct"/>
          </w:tcPr>
          <w:p w14:paraId="7F92DA6E" w14:textId="2BF371D2" w:rsidR="00F840C1" w:rsidRPr="001C1126" w:rsidRDefault="00F840C1" w:rsidP="00004A70">
            <w:pPr>
              <w:pStyle w:val="a4"/>
              <w:spacing w:before="0" w:beforeAutospacing="0" w:after="0" w:afterAutospacing="0"/>
              <w:ind w:firstLine="567"/>
              <w:jc w:val="both"/>
              <w:rPr>
                <w:b/>
                <w:shd w:val="clear" w:color="auto" w:fill="FFFFFF"/>
              </w:rPr>
            </w:pPr>
            <w:r w:rsidRPr="001C1126">
              <w:rPr>
                <w:b/>
                <w:shd w:val="clear" w:color="auto" w:fill="FFFFFF"/>
              </w:rPr>
              <w:t xml:space="preserve">25¹) оператор </w:t>
            </w:r>
            <w:r w:rsidR="00004A70" w:rsidRPr="001C1126">
              <w:rPr>
                <w:b/>
                <w:shd w:val="clear" w:color="auto" w:fill="FFFFFF"/>
              </w:rPr>
              <w:t xml:space="preserve">системно </w:t>
            </w:r>
            <w:r w:rsidRPr="001C1126">
              <w:rPr>
                <w:b/>
                <w:shd w:val="clear" w:color="auto" w:fill="FFFFFF"/>
              </w:rPr>
              <w:t xml:space="preserve">важливої/важливої платіжної системи – оператор платіжної системи, яку визначено Національним банком </w:t>
            </w:r>
            <w:r w:rsidR="00004A70" w:rsidRPr="001C1126">
              <w:rPr>
                <w:b/>
                <w:shd w:val="clear" w:color="auto" w:fill="FFFFFF"/>
              </w:rPr>
              <w:t xml:space="preserve">системно </w:t>
            </w:r>
            <w:r w:rsidRPr="001C1126">
              <w:rPr>
                <w:b/>
                <w:shd w:val="clear" w:color="auto" w:fill="FFFFFF"/>
              </w:rPr>
              <w:t>важливою платіжною системою, оператор платіжної системи, яку визначено Національним банком важливою платіжною системою;</w:t>
            </w:r>
          </w:p>
        </w:tc>
      </w:tr>
      <w:tr w:rsidR="00F840C1" w:rsidRPr="001C1126" w14:paraId="7713E336" w14:textId="3CBA17BC" w:rsidTr="00F840C1">
        <w:trPr>
          <w:trHeight w:val="376"/>
        </w:trPr>
        <w:tc>
          <w:tcPr>
            <w:tcW w:w="2528" w:type="pct"/>
          </w:tcPr>
          <w:p w14:paraId="4360979C" w14:textId="76E3AAF1"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28) остаточність розрахунків - обумовлений документами об’єкта оверсайту момент часу, в який розрахунок у платіжній системі/схемі стає безвідкличним та безумовним;</w:t>
            </w:r>
          </w:p>
        </w:tc>
        <w:tc>
          <w:tcPr>
            <w:tcW w:w="2472" w:type="pct"/>
          </w:tcPr>
          <w:p w14:paraId="6BA5015A" w14:textId="01FE24B8" w:rsidR="00F840C1" w:rsidRPr="001C1126" w:rsidRDefault="00F840C1" w:rsidP="00D34EB5">
            <w:pPr>
              <w:pStyle w:val="a4"/>
              <w:spacing w:before="0" w:beforeAutospacing="0" w:after="0" w:afterAutospacing="0"/>
              <w:ind w:firstLine="567"/>
              <w:jc w:val="both"/>
              <w:rPr>
                <w:strike/>
                <w:shd w:val="clear" w:color="auto" w:fill="FFFFFF"/>
              </w:rPr>
            </w:pPr>
            <w:r w:rsidRPr="001C1126">
              <w:rPr>
                <w:shd w:val="clear" w:color="auto" w:fill="FFFFFF"/>
              </w:rPr>
              <w:t xml:space="preserve">28) остаточність розрахунків </w:t>
            </w:r>
            <w:r w:rsidR="009C2611" w:rsidRPr="001C1126">
              <w:rPr>
                <w:shd w:val="clear" w:color="auto" w:fill="FFFFFF"/>
              </w:rPr>
              <w:t>–</w:t>
            </w:r>
            <w:r w:rsidRPr="001C1126">
              <w:rPr>
                <w:shd w:val="clear" w:color="auto" w:fill="FFFFFF"/>
              </w:rPr>
              <w:t xml:space="preserve"> обумовлений документами об’єкта оверсайту момент часу, в який розрахунок у платіжній системі/схемі стає безвідкличним та безумовним</w:t>
            </w:r>
            <w:r w:rsidRPr="001C1126">
              <w:rPr>
                <w:b/>
                <w:shd w:val="clear" w:color="auto" w:fill="FFFFFF"/>
              </w:rPr>
              <w:t>, та після якого операція не може бути скасована учасником платіжної системи та/або третьою стороною;</w:t>
            </w:r>
          </w:p>
        </w:tc>
      </w:tr>
      <w:tr w:rsidR="00F840C1" w:rsidRPr="001C1126" w14:paraId="4AC176EC" w14:textId="4A618879" w:rsidTr="00F840C1">
        <w:trPr>
          <w:trHeight w:val="376"/>
        </w:trPr>
        <w:tc>
          <w:tcPr>
            <w:tcW w:w="2528" w:type="pct"/>
          </w:tcPr>
          <w:p w14:paraId="1162D260" w14:textId="42A15BBC"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30) правовий ризик - ризик відсутності правового регулювання, зміни або непередбачуваного застосування положень законодавства України, що можуть призвести до виникнення збитків об’єкта оверсайту;</w:t>
            </w:r>
          </w:p>
        </w:tc>
        <w:tc>
          <w:tcPr>
            <w:tcW w:w="2472" w:type="pct"/>
          </w:tcPr>
          <w:p w14:paraId="172D7555" w14:textId="47D651A5"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30) правовий ризик - ризик відсутності правового регулювання, зміни або непередбачуваного застосування положень законодавства України, що можуть призвести до виникнення збитків об’єкта оверсайту </w:t>
            </w:r>
            <w:r w:rsidRPr="001C1126">
              <w:rPr>
                <w:b/>
                <w:shd w:val="clear" w:color="auto" w:fill="FFFFFF"/>
              </w:rPr>
              <w:t>або визнання недійсними умов договору</w:t>
            </w:r>
            <w:r w:rsidRPr="001C1126">
              <w:rPr>
                <w:shd w:val="clear" w:color="auto" w:fill="FFFFFF"/>
              </w:rPr>
              <w:t>;</w:t>
            </w:r>
          </w:p>
        </w:tc>
      </w:tr>
      <w:tr w:rsidR="00F840C1" w:rsidRPr="001C1126" w14:paraId="3FF2385D" w14:textId="6E2060FD" w:rsidTr="00F840C1">
        <w:trPr>
          <w:trHeight w:val="376"/>
        </w:trPr>
        <w:tc>
          <w:tcPr>
            <w:tcW w:w="2528" w:type="pct"/>
          </w:tcPr>
          <w:p w14:paraId="219AC7AF" w14:textId="1BD89541" w:rsidR="00F840C1" w:rsidRPr="001C1126" w:rsidRDefault="00F2232A" w:rsidP="00D34EB5">
            <w:pPr>
              <w:pStyle w:val="a4"/>
              <w:spacing w:before="0" w:beforeAutospacing="0" w:after="0" w:afterAutospacing="0"/>
              <w:ind w:firstLine="567"/>
              <w:jc w:val="both"/>
              <w:rPr>
                <w:shd w:val="clear" w:color="auto" w:fill="FFFFFF"/>
              </w:rPr>
            </w:pPr>
            <w:r w:rsidRPr="001C1126">
              <w:rPr>
                <w:shd w:val="clear" w:color="auto" w:fill="FFFFFF"/>
              </w:rPr>
              <w:t>Відсутній</w:t>
            </w:r>
          </w:p>
        </w:tc>
        <w:tc>
          <w:tcPr>
            <w:tcW w:w="2472" w:type="pct"/>
          </w:tcPr>
          <w:p w14:paraId="49EB3A99" w14:textId="1B65072E" w:rsidR="00F840C1" w:rsidRPr="001C1126" w:rsidRDefault="00F840C1" w:rsidP="00D34EB5">
            <w:pPr>
              <w:pStyle w:val="a4"/>
              <w:spacing w:before="0" w:beforeAutospacing="0" w:after="0" w:afterAutospacing="0"/>
              <w:ind w:firstLine="567"/>
              <w:jc w:val="both"/>
              <w:rPr>
                <w:b/>
                <w:shd w:val="clear" w:color="auto" w:fill="FFFFFF"/>
              </w:rPr>
            </w:pPr>
            <w:r w:rsidRPr="001C1126">
              <w:rPr>
                <w:b/>
                <w:shd w:val="clear" w:color="auto" w:fill="FFFFFF"/>
              </w:rPr>
              <w:t>30)¹ регламентні роботи – заплановані не пізніше ніж за один робочий день заходи з технічної експлуатації інформаційної інфраструктури, що можуть включати в себе планове оновлення програмного забезпечення, обслуговування та модернізацію </w:t>
            </w:r>
            <w:hyperlink r:id="rId8" w:tgtFrame="_blank" w:history="1">
              <w:r w:rsidRPr="001C1126">
                <w:rPr>
                  <w:b/>
                  <w:shd w:val="clear" w:color="auto" w:fill="FFFFFF"/>
                </w:rPr>
                <w:t>серверів</w:t>
              </w:r>
            </w:hyperlink>
            <w:r w:rsidRPr="001C1126">
              <w:rPr>
                <w:b/>
                <w:shd w:val="clear" w:color="auto" w:fill="FFFFFF"/>
              </w:rPr>
              <w:t> та комп’ютерного обладнання, перевірку безпеки мережі та захисту даних, перенесення основної робочої зони;</w:t>
            </w:r>
          </w:p>
        </w:tc>
      </w:tr>
      <w:tr w:rsidR="00F840C1" w:rsidRPr="001C1126" w14:paraId="10007FE0" w14:textId="04AC84EE" w:rsidTr="00F840C1">
        <w:trPr>
          <w:trHeight w:val="376"/>
        </w:trPr>
        <w:tc>
          <w:tcPr>
            <w:tcW w:w="2528" w:type="pct"/>
          </w:tcPr>
          <w:p w14:paraId="23F9F5D5" w14:textId="38BDBE15"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31) резервна робоча зона – географічно віддалене від основної робочої зони допоміжне приміщення, призначене для здійснення/ надання критичних операцій/послуг об’єкта оверсайту в разі виникнення надзвичайної </w:t>
            </w:r>
            <w:r w:rsidRPr="001C1126">
              <w:rPr>
                <w:strike/>
                <w:shd w:val="clear" w:color="auto" w:fill="FFFFFF"/>
              </w:rPr>
              <w:t>ситуації</w:t>
            </w:r>
            <w:r w:rsidRPr="001C1126">
              <w:rPr>
                <w:shd w:val="clear" w:color="auto" w:fill="FFFFFF"/>
              </w:rPr>
              <w:t xml:space="preserve"> до відновлення штатного режиму діяльності;</w:t>
            </w:r>
          </w:p>
        </w:tc>
        <w:tc>
          <w:tcPr>
            <w:tcW w:w="2472" w:type="pct"/>
          </w:tcPr>
          <w:p w14:paraId="4758C2C5" w14:textId="63AC0B34"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31) резервна робоча зона – географічно віддалене від основної робочої зони допоміжне приміщення, </w:t>
            </w:r>
            <w:r w:rsidRPr="001C1126">
              <w:rPr>
                <w:b/>
                <w:shd w:val="clear" w:color="auto" w:fill="FFFFFF"/>
              </w:rPr>
              <w:t>що має інформаційну інфраструктуру, матеріальні і трудові ресурси та</w:t>
            </w:r>
            <w:r w:rsidRPr="001C1126">
              <w:rPr>
                <w:shd w:val="clear" w:color="auto" w:fill="FFFFFF"/>
              </w:rPr>
              <w:t xml:space="preserve"> призначене для здійснення/ надання критичних операцій/послуг об’єкта оверсайту</w:t>
            </w:r>
            <w:r w:rsidRPr="001C1126">
              <w:rPr>
                <w:b/>
                <w:shd w:val="clear" w:color="auto" w:fill="FFFFFF"/>
              </w:rPr>
              <w:t>, платіжної системи</w:t>
            </w:r>
            <w:r w:rsidRPr="001C1126">
              <w:rPr>
                <w:shd w:val="clear" w:color="auto" w:fill="FFFFFF"/>
              </w:rPr>
              <w:t xml:space="preserve"> в разі виникнення надзвичайної </w:t>
            </w:r>
            <w:r w:rsidRPr="001C1126">
              <w:rPr>
                <w:b/>
                <w:shd w:val="clear" w:color="auto" w:fill="FFFFFF"/>
              </w:rPr>
              <w:t>події</w:t>
            </w:r>
            <w:r w:rsidRPr="001C1126">
              <w:rPr>
                <w:shd w:val="clear" w:color="auto" w:fill="FFFFFF"/>
              </w:rPr>
              <w:t xml:space="preserve"> до відновлення штатного режиму діяльності;</w:t>
            </w:r>
          </w:p>
        </w:tc>
      </w:tr>
      <w:tr w:rsidR="00F840C1" w:rsidRPr="001C1126" w14:paraId="61BB7C28" w14:textId="2FBFE71E" w:rsidTr="00F840C1">
        <w:trPr>
          <w:trHeight w:val="376"/>
        </w:trPr>
        <w:tc>
          <w:tcPr>
            <w:tcW w:w="2528" w:type="pct"/>
          </w:tcPr>
          <w:p w14:paraId="72B91BFB" w14:textId="30DC55AB"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Відсутній </w:t>
            </w:r>
          </w:p>
        </w:tc>
        <w:tc>
          <w:tcPr>
            <w:tcW w:w="2472" w:type="pct"/>
          </w:tcPr>
          <w:p w14:paraId="427370CF" w14:textId="7F296765" w:rsidR="00F840C1" w:rsidRPr="001C1126" w:rsidRDefault="00F840C1" w:rsidP="00D34EB5">
            <w:pPr>
              <w:pStyle w:val="a4"/>
              <w:spacing w:before="0" w:beforeAutospacing="0" w:after="0" w:afterAutospacing="0"/>
              <w:ind w:firstLine="567"/>
              <w:jc w:val="both"/>
              <w:rPr>
                <w:shd w:val="clear" w:color="auto" w:fill="FFFFFF"/>
              </w:rPr>
            </w:pPr>
            <w:r w:rsidRPr="001C1126">
              <w:rPr>
                <w:b/>
                <w:shd w:val="clear" w:color="auto" w:fill="FFFFFF"/>
              </w:rPr>
              <w:t>35¹) системно важлива платіжна система -</w:t>
            </w:r>
            <w:r w:rsidR="005D3BFA" w:rsidRPr="001C1126">
              <w:rPr>
                <w:b/>
                <w:shd w:val="clear" w:color="auto" w:fill="FFFFFF"/>
              </w:rPr>
              <w:t xml:space="preserve"> платіжна система, яку визначено</w:t>
            </w:r>
            <w:r w:rsidRPr="001C1126">
              <w:rPr>
                <w:b/>
                <w:shd w:val="clear" w:color="auto" w:fill="FFFFFF"/>
              </w:rPr>
              <w:t xml:space="preserve"> Національним банком </w:t>
            </w:r>
            <w:r w:rsidR="005D3BFA" w:rsidRPr="001C1126">
              <w:rPr>
                <w:b/>
                <w:shd w:val="clear" w:color="auto" w:fill="FFFFFF"/>
              </w:rPr>
              <w:t>си</w:t>
            </w:r>
            <w:r w:rsidRPr="001C1126">
              <w:rPr>
                <w:b/>
                <w:shd w:val="clear" w:color="auto" w:fill="FFFFFF"/>
              </w:rPr>
              <w:t>стемно важлив</w:t>
            </w:r>
            <w:r w:rsidR="005D3BFA" w:rsidRPr="001C1126">
              <w:rPr>
                <w:b/>
                <w:shd w:val="clear" w:color="auto" w:fill="FFFFFF"/>
              </w:rPr>
              <w:t>ою платіжною системою</w:t>
            </w:r>
            <w:r w:rsidRPr="001C1126">
              <w:rPr>
                <w:b/>
                <w:shd w:val="clear" w:color="auto" w:fill="FFFFFF"/>
              </w:rPr>
              <w:t xml:space="preserve"> відповідно до в</w:t>
            </w:r>
            <w:r w:rsidR="005D3BFA" w:rsidRPr="001C1126">
              <w:rPr>
                <w:b/>
                <w:shd w:val="clear" w:color="auto" w:fill="FFFFFF"/>
              </w:rPr>
              <w:t>становлених</w:t>
            </w:r>
            <w:r w:rsidRPr="001C1126">
              <w:rPr>
                <w:b/>
                <w:shd w:val="clear" w:color="auto" w:fill="FFFFFF"/>
              </w:rPr>
              <w:t xml:space="preserve"> цим Положенням критеріїв важливості;</w:t>
            </w:r>
          </w:p>
        </w:tc>
      </w:tr>
      <w:tr w:rsidR="00F840C1" w:rsidRPr="001C1126" w14:paraId="7F42E3EF" w14:textId="06420C68" w:rsidTr="00F840C1">
        <w:trPr>
          <w:trHeight w:val="376"/>
        </w:trPr>
        <w:tc>
          <w:tcPr>
            <w:tcW w:w="2528" w:type="pct"/>
          </w:tcPr>
          <w:p w14:paraId="5388D041" w14:textId="77777777"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3. Вимоги цього Положення поширюються на об’єкти оверсайту-резидентів </w:t>
            </w:r>
            <w:r w:rsidRPr="001C1126">
              <w:rPr>
                <w:strike/>
                <w:shd w:val="clear" w:color="auto" w:fill="FFFFFF"/>
              </w:rPr>
              <w:t>(</w:t>
            </w:r>
            <w:r w:rsidRPr="001C1126">
              <w:rPr>
                <w:shd w:val="clear" w:color="auto" w:fill="FFFFFF"/>
              </w:rPr>
              <w:t>якщо інше не встановлено цим Положенням</w:t>
            </w:r>
            <w:r w:rsidRPr="001C1126">
              <w:rPr>
                <w:strike/>
                <w:shd w:val="clear" w:color="auto" w:fill="FFFFFF"/>
              </w:rPr>
              <w:t>)</w:t>
            </w:r>
            <w:r w:rsidRPr="001C1126">
              <w:rPr>
                <w:shd w:val="clear" w:color="auto" w:fill="FFFFFF"/>
              </w:rPr>
              <w:t>, а саме:</w:t>
            </w:r>
          </w:p>
          <w:p w14:paraId="42819FE3" w14:textId="6F2CEC1B" w:rsidR="00B139AD" w:rsidRPr="001C1126" w:rsidRDefault="00B139AD" w:rsidP="00D34EB5">
            <w:pPr>
              <w:pStyle w:val="a4"/>
              <w:spacing w:before="0" w:beforeAutospacing="0" w:after="0" w:afterAutospacing="0"/>
              <w:ind w:firstLine="567"/>
              <w:jc w:val="both"/>
              <w:rPr>
                <w:shd w:val="clear" w:color="auto" w:fill="FFFFFF"/>
              </w:rPr>
            </w:pPr>
            <w:r w:rsidRPr="001C1126">
              <w:rPr>
                <w:shd w:val="clear" w:color="auto" w:fill="FFFFFF"/>
              </w:rPr>
              <w:t>…</w:t>
            </w:r>
          </w:p>
        </w:tc>
        <w:tc>
          <w:tcPr>
            <w:tcW w:w="2472" w:type="pct"/>
          </w:tcPr>
          <w:p w14:paraId="25DDA12F" w14:textId="77777777" w:rsidR="00F840C1" w:rsidRPr="001C1126" w:rsidRDefault="00F840C1" w:rsidP="00D34EB5">
            <w:pPr>
              <w:pStyle w:val="a4"/>
              <w:spacing w:before="0" w:beforeAutospacing="0" w:after="0" w:afterAutospacing="0"/>
              <w:ind w:firstLine="567"/>
              <w:rPr>
                <w:shd w:val="clear" w:color="auto" w:fill="FFFFFF"/>
              </w:rPr>
            </w:pPr>
            <w:r w:rsidRPr="001C1126">
              <w:rPr>
                <w:shd w:val="clear" w:color="auto" w:fill="FFFFFF"/>
              </w:rPr>
              <w:t>3. Вимоги цього Положення поширюються на об’єкти оверсайту-резидентів якщо інше не встановлено цим Положенням, а саме:</w:t>
            </w:r>
          </w:p>
          <w:p w14:paraId="01DF904D" w14:textId="7991EF40" w:rsidR="007E1D0A" w:rsidRPr="001C1126" w:rsidRDefault="007E1D0A" w:rsidP="00D34EB5">
            <w:pPr>
              <w:pStyle w:val="a4"/>
              <w:spacing w:before="0" w:beforeAutospacing="0" w:after="0" w:afterAutospacing="0"/>
              <w:ind w:firstLine="567"/>
              <w:rPr>
                <w:shd w:val="clear" w:color="auto" w:fill="FFFFFF"/>
              </w:rPr>
            </w:pPr>
            <w:r w:rsidRPr="001C1126">
              <w:rPr>
                <w:shd w:val="clear" w:color="auto" w:fill="FFFFFF"/>
              </w:rPr>
              <w:t>…</w:t>
            </w:r>
          </w:p>
        </w:tc>
      </w:tr>
      <w:tr w:rsidR="00F840C1" w:rsidRPr="001C1126" w14:paraId="4D38769D" w14:textId="48E79B44" w:rsidTr="00F840C1">
        <w:trPr>
          <w:trHeight w:val="376"/>
        </w:trPr>
        <w:tc>
          <w:tcPr>
            <w:tcW w:w="2528" w:type="pct"/>
          </w:tcPr>
          <w:p w14:paraId="7CBB0C5E" w14:textId="20EB6D19" w:rsidR="00F840C1" w:rsidRPr="001C1126" w:rsidRDefault="00F840C1" w:rsidP="00D34EB5">
            <w:pPr>
              <w:pStyle w:val="a4"/>
              <w:spacing w:before="0" w:beforeAutospacing="0" w:after="0" w:afterAutospacing="0"/>
              <w:ind w:firstLine="567"/>
              <w:jc w:val="both"/>
            </w:pPr>
            <w:r w:rsidRPr="001C1126">
              <w:rPr>
                <w:shd w:val="clear" w:color="auto" w:fill="FFFFFF"/>
              </w:rPr>
              <w:lastRenderedPageBreak/>
              <w:t xml:space="preserve">5. </w:t>
            </w:r>
            <w:r w:rsidRPr="001C1126">
              <w:rPr>
                <w:strike/>
                <w:shd w:val="clear" w:color="auto" w:fill="FFFFFF"/>
              </w:rPr>
              <w:t>Вимоги </w:t>
            </w:r>
            <w:hyperlink r:id="rId9" w:anchor="n88" w:history="1">
              <w:r w:rsidRPr="001C1126">
                <w:rPr>
                  <w:rStyle w:val="ad"/>
                  <w:strike/>
                  <w:color w:val="auto"/>
                  <w:shd w:val="clear" w:color="auto" w:fill="FFFFFF"/>
                </w:rPr>
                <w:t>пунктів 14</w:t>
              </w:r>
            </w:hyperlink>
            <w:r w:rsidRPr="001C1126">
              <w:rPr>
                <w:strike/>
                <w:shd w:val="clear" w:color="auto" w:fill="FFFFFF"/>
              </w:rPr>
              <w:t>, </w:t>
            </w:r>
            <w:hyperlink r:id="rId10" w:anchor="n89" w:history="1">
              <w:r w:rsidRPr="001C1126">
                <w:rPr>
                  <w:rStyle w:val="ad"/>
                  <w:strike/>
                  <w:color w:val="auto"/>
                  <w:shd w:val="clear" w:color="auto" w:fill="FFFFFF"/>
                </w:rPr>
                <w:t>15</w:t>
              </w:r>
            </w:hyperlink>
            <w:r w:rsidRPr="001C1126">
              <w:rPr>
                <w:strike/>
                <w:shd w:val="clear" w:color="auto" w:fill="FFFFFF"/>
              </w:rPr>
              <w:t>, </w:t>
            </w:r>
            <w:hyperlink r:id="rId11" w:anchor="n90" w:history="1">
              <w:r w:rsidRPr="001C1126">
                <w:rPr>
                  <w:rStyle w:val="ad"/>
                  <w:strike/>
                  <w:color w:val="auto"/>
                  <w:shd w:val="clear" w:color="auto" w:fill="FFFFFF"/>
                </w:rPr>
                <w:t>16</w:t>
              </w:r>
            </w:hyperlink>
            <w:r w:rsidRPr="001C1126">
              <w:rPr>
                <w:strike/>
                <w:shd w:val="clear" w:color="auto" w:fill="FFFFFF"/>
              </w:rPr>
              <w:t> розділу I, </w:t>
            </w:r>
            <w:hyperlink r:id="rId12" w:anchor="n337" w:history="1">
              <w:r w:rsidRPr="001C1126">
                <w:rPr>
                  <w:rStyle w:val="ad"/>
                  <w:strike/>
                  <w:color w:val="auto"/>
                  <w:shd w:val="clear" w:color="auto" w:fill="FFFFFF"/>
                </w:rPr>
                <w:t>пункту 84</w:t>
              </w:r>
            </w:hyperlink>
            <w:r w:rsidRPr="001C1126">
              <w:rPr>
                <w:strike/>
                <w:shd w:val="clear" w:color="auto" w:fill="FFFFFF"/>
              </w:rPr>
              <w:t> розділу VIII та </w:t>
            </w:r>
            <w:hyperlink r:id="rId13" w:anchor="n361" w:history="1">
              <w:r w:rsidRPr="001C1126">
                <w:rPr>
                  <w:rStyle w:val="ad"/>
                  <w:strike/>
                  <w:color w:val="auto"/>
                  <w:shd w:val="clear" w:color="auto" w:fill="FFFFFF"/>
                </w:rPr>
                <w:t>пункту 92</w:t>
              </w:r>
            </w:hyperlink>
            <w:r w:rsidRPr="001C1126">
              <w:rPr>
                <w:strike/>
                <w:shd w:val="clear" w:color="auto" w:fill="FFFFFF"/>
              </w:rPr>
              <w:t> розділу X цього Положення поширюються на об’єкти оверсайту-нерезидентів.</w:t>
            </w:r>
          </w:p>
        </w:tc>
        <w:tc>
          <w:tcPr>
            <w:tcW w:w="2472" w:type="pct"/>
          </w:tcPr>
          <w:p w14:paraId="7408FF58" w14:textId="2C9468C3" w:rsidR="00F840C1" w:rsidRPr="001C1126" w:rsidRDefault="00F840C1" w:rsidP="00D34EB5">
            <w:pPr>
              <w:pStyle w:val="a4"/>
              <w:spacing w:before="0" w:beforeAutospacing="0" w:after="0" w:afterAutospacing="0"/>
              <w:ind w:firstLine="567"/>
              <w:jc w:val="both"/>
              <w:rPr>
                <w:b/>
                <w:shd w:val="clear" w:color="auto" w:fill="FFFFFF"/>
              </w:rPr>
            </w:pPr>
            <w:r w:rsidRPr="001C1126">
              <w:rPr>
                <w:shd w:val="clear" w:color="auto" w:fill="FFFFFF"/>
              </w:rPr>
              <w:t xml:space="preserve">5. </w:t>
            </w:r>
            <w:r w:rsidRPr="001C1126">
              <w:rPr>
                <w:b/>
                <w:shd w:val="clear" w:color="auto" w:fill="FFFFFF"/>
              </w:rPr>
              <w:t xml:space="preserve">Вимоги, встановлені цим Положенням до оператора платіжної системи-нерезидента, поширюються </w:t>
            </w:r>
            <w:r w:rsidR="007A5EDF" w:rsidRPr="001C1126">
              <w:rPr>
                <w:b/>
                <w:shd w:val="clear" w:color="auto" w:fill="FFFFFF"/>
              </w:rPr>
              <w:t xml:space="preserve">на оператора платіжної системи-нерезидента </w:t>
            </w:r>
            <w:r w:rsidRPr="001C1126">
              <w:rPr>
                <w:b/>
                <w:shd w:val="clear" w:color="auto" w:fill="FFFFFF"/>
              </w:rPr>
              <w:t xml:space="preserve">в частині діяльності платіжної системи </w:t>
            </w:r>
            <w:r w:rsidR="00BF47FB" w:rsidRPr="001C1126">
              <w:rPr>
                <w:b/>
                <w:shd w:val="clear" w:color="auto" w:fill="FFFFFF"/>
              </w:rPr>
              <w:t xml:space="preserve">на території </w:t>
            </w:r>
            <w:r w:rsidRPr="001C1126">
              <w:rPr>
                <w:b/>
                <w:shd w:val="clear" w:color="auto" w:fill="FFFFFF"/>
              </w:rPr>
              <w:t xml:space="preserve"> України.</w:t>
            </w:r>
          </w:p>
          <w:p w14:paraId="2ED65A3A" w14:textId="5483BCB5" w:rsidR="00F840C1" w:rsidRPr="001C1126" w:rsidRDefault="00F840C1" w:rsidP="00E77ACD">
            <w:pPr>
              <w:pStyle w:val="a4"/>
              <w:spacing w:before="0" w:beforeAutospacing="0" w:after="0" w:afterAutospacing="0"/>
              <w:ind w:firstLine="567"/>
              <w:jc w:val="both"/>
            </w:pPr>
            <w:r w:rsidRPr="001C1126">
              <w:rPr>
                <w:b/>
                <w:shd w:val="clear" w:color="auto" w:fill="FFFFFF"/>
              </w:rPr>
              <w:t xml:space="preserve">Вимоги, встановлені цим Положенням, до об’єктів оверсайту (крім оператора платіжної системи-нерезидента), поширюються на них у </w:t>
            </w:r>
            <w:r w:rsidR="00E77ACD" w:rsidRPr="001C1126">
              <w:rPr>
                <w:b/>
                <w:shd w:val="clear" w:color="auto" w:fill="FFFFFF"/>
              </w:rPr>
              <w:t>частині</w:t>
            </w:r>
            <w:r w:rsidRPr="001C1126">
              <w:rPr>
                <w:b/>
                <w:shd w:val="clear" w:color="auto" w:fill="FFFFFF"/>
              </w:rPr>
              <w:t xml:space="preserve"> їх діяльності на території України.</w:t>
            </w:r>
          </w:p>
        </w:tc>
      </w:tr>
      <w:tr w:rsidR="00F840C1" w:rsidRPr="001C1126" w14:paraId="464BD421" w14:textId="415797BC" w:rsidTr="00F840C1">
        <w:trPr>
          <w:trHeight w:val="376"/>
        </w:trPr>
        <w:tc>
          <w:tcPr>
            <w:tcW w:w="2528" w:type="pct"/>
          </w:tcPr>
          <w:p w14:paraId="64A71178" w14:textId="200FEEB7" w:rsidR="00F840C1" w:rsidRPr="001C1126" w:rsidRDefault="00F840C1" w:rsidP="007E60D1">
            <w:pPr>
              <w:shd w:val="clear" w:color="auto" w:fill="FFFFFF"/>
              <w:spacing w:after="150"/>
              <w:ind w:firstLine="450"/>
              <w:rPr>
                <w:sz w:val="24"/>
                <w:szCs w:val="24"/>
              </w:rPr>
            </w:pPr>
            <w:r w:rsidRPr="001C1126">
              <w:rPr>
                <w:sz w:val="24"/>
                <w:szCs w:val="24"/>
                <w:shd w:val="clear" w:color="auto" w:fill="FFFFFF"/>
              </w:rPr>
              <w:t>13. Об’єкт оверсайту зобов’язаний протягом трьох місяців із дати прийняття Національним банком рішення про включення його до Реєстру платіжної інфраструктури (далі - Реєстр) або з дати початку надання ним платіжних послуг (для об’єктів оверсайту, щодо яких не передбачено внесення Національним банком відомостей до Реєстру) визначити в своїх документах положення, зазначені в </w:t>
            </w:r>
            <w:hyperlink r:id="rId14" w:anchor="n122" w:history="1">
              <w:r w:rsidRPr="001C1126">
                <w:rPr>
                  <w:rStyle w:val="ad"/>
                  <w:color w:val="auto"/>
                  <w:sz w:val="24"/>
                  <w:szCs w:val="24"/>
                  <w:shd w:val="clear" w:color="auto" w:fill="FFFFFF"/>
                </w:rPr>
                <w:t>підпункті 4</w:t>
              </w:r>
            </w:hyperlink>
            <w:r w:rsidRPr="001C1126">
              <w:rPr>
                <w:sz w:val="24"/>
                <w:szCs w:val="24"/>
                <w:shd w:val="clear" w:color="auto" w:fill="FFFFFF"/>
              </w:rPr>
              <w:t> пункту 25, </w:t>
            </w:r>
            <w:hyperlink r:id="rId15" w:anchor="n162" w:history="1">
              <w:r w:rsidRPr="001C1126">
                <w:rPr>
                  <w:rStyle w:val="ad"/>
                  <w:color w:val="auto"/>
                  <w:sz w:val="24"/>
                  <w:szCs w:val="24"/>
                  <w:shd w:val="clear" w:color="auto" w:fill="FFFFFF"/>
                </w:rPr>
                <w:t>пункті 41</w:t>
              </w:r>
            </w:hyperlink>
            <w:r w:rsidRPr="001C1126">
              <w:rPr>
                <w:sz w:val="24"/>
                <w:szCs w:val="24"/>
                <w:shd w:val="clear" w:color="auto" w:fill="FFFFFF"/>
              </w:rPr>
              <w:t> розділу II та </w:t>
            </w:r>
            <w:hyperlink r:id="rId16" w:anchor="n218" w:history="1">
              <w:r w:rsidRPr="001C1126">
                <w:rPr>
                  <w:rStyle w:val="ad"/>
                  <w:color w:val="auto"/>
                  <w:sz w:val="24"/>
                  <w:szCs w:val="24"/>
                  <w:shd w:val="clear" w:color="auto" w:fill="FFFFFF"/>
                </w:rPr>
                <w:t>пункті 55</w:t>
              </w:r>
            </w:hyperlink>
            <w:r w:rsidRPr="001C1126">
              <w:rPr>
                <w:sz w:val="24"/>
                <w:szCs w:val="24"/>
                <w:shd w:val="clear" w:color="auto" w:fill="FFFFFF"/>
              </w:rPr>
              <w:t> розділу IV цього Положення.</w:t>
            </w:r>
          </w:p>
        </w:tc>
        <w:tc>
          <w:tcPr>
            <w:tcW w:w="2472" w:type="pct"/>
          </w:tcPr>
          <w:p w14:paraId="6C117104" w14:textId="7E5F7DD2" w:rsidR="00F840C1" w:rsidRPr="001C1126" w:rsidRDefault="00F840C1" w:rsidP="007E60D1">
            <w:pPr>
              <w:pStyle w:val="a4"/>
              <w:spacing w:before="0" w:beforeAutospacing="0" w:after="0" w:afterAutospacing="0"/>
              <w:ind w:firstLine="709"/>
              <w:jc w:val="both"/>
              <w:rPr>
                <w:shd w:val="clear" w:color="auto" w:fill="FFFFFF"/>
              </w:rPr>
            </w:pPr>
            <w:r w:rsidRPr="001C1126">
              <w:rPr>
                <w:shd w:val="clear" w:color="auto" w:fill="FFFFFF"/>
              </w:rPr>
              <w:t>13. Об’єкт оверсайту зобов’язаний протягом трьох місяців із дати прийняття Національним банком рішення про включення його до Реєстру платіжної інфраструктури (далі – Реєстр) або з дати початку надання ним платіжних послуг (для об’єктів оверсайту, щодо яких не передбачено внесення Національним банком відомостей до Реєстру) визначити в своїх документах положення, зазначені в </w:t>
            </w:r>
            <w:hyperlink r:id="rId17" w:anchor="n122" w:history="1">
              <w:r w:rsidRPr="001C1126">
                <w:rPr>
                  <w:rStyle w:val="ad"/>
                  <w:color w:val="auto"/>
                  <w:shd w:val="clear" w:color="auto" w:fill="FFFFFF"/>
                </w:rPr>
                <w:t>підпункті 4</w:t>
              </w:r>
            </w:hyperlink>
            <w:r w:rsidRPr="001C1126">
              <w:rPr>
                <w:shd w:val="clear" w:color="auto" w:fill="FFFFFF"/>
              </w:rPr>
              <w:t> пункту 25, </w:t>
            </w:r>
            <w:r w:rsidRPr="001C1126">
              <w:rPr>
                <w:b/>
                <w:shd w:val="clear" w:color="auto" w:fill="FFFFFF"/>
              </w:rPr>
              <w:t>підпункті 1 пункту 36,</w:t>
            </w:r>
            <w:r w:rsidRPr="001C1126">
              <w:rPr>
                <w:shd w:val="clear" w:color="auto" w:fill="FFFFFF"/>
              </w:rPr>
              <w:t xml:space="preserve"> </w:t>
            </w:r>
            <w:hyperlink r:id="rId18" w:anchor="n162" w:history="1">
              <w:r w:rsidRPr="001C1126">
                <w:rPr>
                  <w:rStyle w:val="ad"/>
                  <w:color w:val="auto"/>
                  <w:shd w:val="clear" w:color="auto" w:fill="FFFFFF"/>
                </w:rPr>
                <w:t>пункті 41</w:t>
              </w:r>
            </w:hyperlink>
            <w:r w:rsidRPr="001C1126">
              <w:rPr>
                <w:shd w:val="clear" w:color="auto" w:fill="FFFFFF"/>
              </w:rPr>
              <w:t> розділу II та </w:t>
            </w:r>
            <w:hyperlink r:id="rId19" w:anchor="n218" w:history="1">
              <w:r w:rsidRPr="001C1126">
                <w:rPr>
                  <w:rStyle w:val="ad"/>
                  <w:color w:val="auto"/>
                  <w:shd w:val="clear" w:color="auto" w:fill="FFFFFF"/>
                </w:rPr>
                <w:t>пункті 55</w:t>
              </w:r>
            </w:hyperlink>
            <w:r w:rsidRPr="001C1126">
              <w:rPr>
                <w:shd w:val="clear" w:color="auto" w:fill="FFFFFF"/>
              </w:rPr>
              <w:t> розділу IV цього Положення.</w:t>
            </w:r>
          </w:p>
          <w:p w14:paraId="7856214D" w14:textId="025A8576" w:rsidR="00F840C1" w:rsidRPr="001C1126" w:rsidRDefault="00F840C1" w:rsidP="00BF47FB">
            <w:pPr>
              <w:pStyle w:val="a4"/>
              <w:spacing w:before="0" w:beforeAutospacing="0" w:after="0" w:afterAutospacing="0"/>
              <w:ind w:firstLine="709"/>
              <w:jc w:val="both"/>
              <w:rPr>
                <w:b/>
                <w:shd w:val="clear" w:color="auto" w:fill="FFFFFF"/>
              </w:rPr>
            </w:pPr>
            <w:r w:rsidRPr="001C1126">
              <w:rPr>
                <w:b/>
                <w:shd w:val="clear" w:color="auto" w:fill="FFFFFF"/>
              </w:rPr>
              <w:t>Об’єкт оверсайту</w:t>
            </w:r>
            <w:r w:rsidR="00BF47FB" w:rsidRPr="001C1126">
              <w:rPr>
                <w:b/>
                <w:shd w:val="clear" w:color="auto" w:fill="FFFFFF"/>
              </w:rPr>
              <w:t xml:space="preserve"> зобов’язаний</w:t>
            </w:r>
            <w:r w:rsidRPr="001C1126">
              <w:rPr>
                <w:b/>
                <w:shd w:val="clear" w:color="auto" w:fill="FFFFFF"/>
              </w:rPr>
              <w:t xml:space="preserve"> </w:t>
            </w:r>
            <w:r w:rsidR="00836C17" w:rsidRPr="001C1126">
              <w:rPr>
                <w:b/>
                <w:shd w:val="clear" w:color="auto" w:fill="FFFFFF"/>
              </w:rPr>
              <w:t>перегля</w:t>
            </w:r>
            <w:r w:rsidR="00BF47FB" w:rsidRPr="001C1126">
              <w:rPr>
                <w:b/>
                <w:shd w:val="clear" w:color="auto" w:fill="FFFFFF"/>
              </w:rPr>
              <w:t>нути</w:t>
            </w:r>
            <w:r w:rsidR="00836C17" w:rsidRPr="001C1126">
              <w:rPr>
                <w:b/>
                <w:shd w:val="clear" w:color="auto" w:fill="FFFFFF"/>
              </w:rPr>
              <w:t xml:space="preserve"> та </w:t>
            </w:r>
            <w:r w:rsidR="00BF47FB" w:rsidRPr="001C1126">
              <w:rPr>
                <w:b/>
                <w:shd w:val="clear" w:color="auto" w:fill="FFFFFF"/>
              </w:rPr>
              <w:t>оновити (</w:t>
            </w:r>
            <w:r w:rsidR="00836C17" w:rsidRPr="001C1126">
              <w:rPr>
                <w:b/>
                <w:shd w:val="clear" w:color="auto" w:fill="FFFFFF"/>
              </w:rPr>
              <w:t>актуалізу</w:t>
            </w:r>
            <w:r w:rsidR="00BF47FB" w:rsidRPr="001C1126">
              <w:rPr>
                <w:b/>
                <w:shd w:val="clear" w:color="auto" w:fill="FFFFFF"/>
              </w:rPr>
              <w:t>вати)</w:t>
            </w:r>
            <w:r w:rsidR="00836C17" w:rsidRPr="001C1126">
              <w:rPr>
                <w:b/>
                <w:shd w:val="clear" w:color="auto" w:fill="FFFFFF"/>
              </w:rPr>
              <w:t xml:space="preserve"> свої внутрішні документи </w:t>
            </w:r>
            <w:r w:rsidRPr="001C1126">
              <w:rPr>
                <w:b/>
                <w:shd w:val="clear" w:color="auto" w:fill="FFFFFF"/>
              </w:rPr>
              <w:t xml:space="preserve"> не пізніше шести місяців із дня набрання чинності змінами до законодавства України якщо інше не передбачено </w:t>
            </w:r>
            <w:r w:rsidR="005D3BFA" w:rsidRPr="001C1126">
              <w:rPr>
                <w:b/>
                <w:shd w:val="clear" w:color="auto" w:fill="FFFFFF"/>
              </w:rPr>
              <w:t>такими</w:t>
            </w:r>
            <w:r w:rsidRPr="001C1126">
              <w:rPr>
                <w:b/>
                <w:shd w:val="clear" w:color="auto" w:fill="FFFFFF"/>
              </w:rPr>
              <w:t xml:space="preserve"> змінами та/або </w:t>
            </w:r>
            <w:r w:rsidR="005D3BFA" w:rsidRPr="001C1126">
              <w:rPr>
                <w:b/>
                <w:shd w:val="clear" w:color="auto" w:fill="FFFFFF"/>
              </w:rPr>
              <w:t>встановлення обставин, що</w:t>
            </w:r>
            <w:r w:rsidRPr="001C1126">
              <w:rPr>
                <w:b/>
                <w:shd w:val="clear" w:color="auto" w:fill="FFFFFF"/>
              </w:rPr>
              <w:t xml:space="preserve"> свідчать про зміни в діяльності об'єкта оверсайту, платіжної системи, </w:t>
            </w:r>
            <w:r w:rsidR="005D3BFA" w:rsidRPr="001C1126">
              <w:rPr>
                <w:b/>
                <w:shd w:val="clear" w:color="auto" w:fill="FFFFFF"/>
              </w:rPr>
              <w:t>які</w:t>
            </w:r>
            <w:r w:rsidRPr="001C1126">
              <w:rPr>
                <w:b/>
                <w:shd w:val="clear" w:color="auto" w:fill="FFFFFF"/>
              </w:rPr>
              <w:t xml:space="preserve"> можуть вплинути на безперервність діяльності об’єкта оверсайта та/або платіжної системи</w:t>
            </w:r>
            <w:r w:rsidR="00836C17" w:rsidRPr="001C1126">
              <w:rPr>
                <w:b/>
                <w:shd w:val="clear" w:color="auto" w:fill="FFFFFF"/>
              </w:rPr>
              <w:t>.</w:t>
            </w:r>
            <w:r w:rsidRPr="001C1126">
              <w:rPr>
                <w:b/>
                <w:shd w:val="clear" w:color="auto" w:fill="FFFFFF"/>
              </w:rPr>
              <w:t xml:space="preserve"> </w:t>
            </w:r>
          </w:p>
        </w:tc>
      </w:tr>
      <w:tr w:rsidR="00F840C1" w:rsidRPr="001C1126" w14:paraId="0CDDA820" w14:textId="2E8E6AE0" w:rsidTr="00F840C1">
        <w:trPr>
          <w:trHeight w:val="376"/>
        </w:trPr>
        <w:tc>
          <w:tcPr>
            <w:tcW w:w="2528" w:type="pct"/>
          </w:tcPr>
          <w:p w14:paraId="5650907D" w14:textId="35CCCBF2" w:rsidR="00F840C1" w:rsidRPr="001C1126" w:rsidRDefault="00F840C1" w:rsidP="00D34EB5">
            <w:pPr>
              <w:shd w:val="clear" w:color="auto" w:fill="FFFFFF"/>
              <w:spacing w:after="150"/>
              <w:ind w:firstLine="567"/>
              <w:rPr>
                <w:sz w:val="24"/>
                <w:szCs w:val="24"/>
                <w:shd w:val="clear" w:color="auto" w:fill="FFFFFF"/>
              </w:rPr>
            </w:pPr>
            <w:r w:rsidRPr="001C1126">
              <w:rPr>
                <w:sz w:val="24"/>
                <w:szCs w:val="24"/>
                <w:shd w:val="clear" w:color="auto" w:fill="FFFFFF"/>
              </w:rPr>
              <w:t>14. Об’єкт оверсайту зобов’язаний надсилати інформацію та документи до Національного банку засобами системи електронної пошти Національного банку (за умови підключення), на офіційну електронну поштову скриньку Національного банку або іншими засобами електронного зв’язку, що використовуються Національним банком для електронного документообігу, із використанням кваліфікованого електронного підпису (далі - КЕП).</w:t>
            </w:r>
          </w:p>
        </w:tc>
        <w:tc>
          <w:tcPr>
            <w:tcW w:w="2472" w:type="pct"/>
          </w:tcPr>
          <w:p w14:paraId="6BC3E6AC" w14:textId="65BE9E70" w:rsidR="00F840C1" w:rsidRPr="001C1126" w:rsidRDefault="00F840C1" w:rsidP="00005E74">
            <w:pPr>
              <w:pStyle w:val="a4"/>
              <w:spacing w:before="0" w:beforeAutospacing="0" w:after="0" w:afterAutospacing="0"/>
              <w:ind w:firstLine="567"/>
              <w:jc w:val="both"/>
              <w:rPr>
                <w:shd w:val="clear" w:color="auto" w:fill="FFFFFF"/>
              </w:rPr>
            </w:pPr>
            <w:r w:rsidRPr="001C1126">
              <w:rPr>
                <w:shd w:val="clear" w:color="auto" w:fill="FFFFFF"/>
              </w:rPr>
              <w:t>14. Об’єкт оверсайту</w:t>
            </w:r>
            <w:r w:rsidRPr="001C1126">
              <w:rPr>
                <w:b/>
                <w:shd w:val="clear" w:color="auto" w:fill="FFFFFF"/>
              </w:rPr>
              <w:t xml:space="preserve">, включаючи </w:t>
            </w:r>
            <w:r w:rsidR="0055162B" w:rsidRPr="001C1126">
              <w:rPr>
                <w:b/>
                <w:shd w:val="clear" w:color="auto" w:fill="FFFFFF"/>
              </w:rPr>
              <w:t>оператора платіжної системи-</w:t>
            </w:r>
            <w:r w:rsidRPr="001C1126">
              <w:rPr>
                <w:b/>
                <w:shd w:val="clear" w:color="auto" w:fill="FFFFFF"/>
              </w:rPr>
              <w:t>нерезидента</w:t>
            </w:r>
            <w:r w:rsidRPr="001C1126">
              <w:rPr>
                <w:shd w:val="clear" w:color="auto" w:fill="FFFFFF"/>
              </w:rPr>
              <w:t xml:space="preserve"> зобов’язаний надсилати інформацію та документи до Національного банку засобами системи електронної пошти Національного банку (за умови підключення), на офіційну електронну поштову скриньку Національного банку або іншими засобами електронного зв’язку, що використовуються Національним банком для електронного документообігу, із використанням кваліфікованого електронного підпису (далі – КЕП)</w:t>
            </w:r>
            <w:r w:rsidRPr="001C1126">
              <w:rPr>
                <w:b/>
                <w:shd w:val="clear" w:color="auto" w:fill="FFFFFF"/>
              </w:rPr>
              <w:t>, крім випадків, визначених у підпункті 4 пункту 98³ розділу ХІ цього Положення</w:t>
            </w:r>
            <w:r w:rsidRPr="001C1126">
              <w:rPr>
                <w:shd w:val="clear" w:color="auto" w:fill="FFFFFF"/>
              </w:rPr>
              <w:t>.</w:t>
            </w:r>
          </w:p>
        </w:tc>
      </w:tr>
      <w:tr w:rsidR="00F840C1" w:rsidRPr="001C1126" w14:paraId="7B63FC49" w14:textId="23EA8B0E" w:rsidTr="00F840C1">
        <w:trPr>
          <w:trHeight w:val="376"/>
        </w:trPr>
        <w:tc>
          <w:tcPr>
            <w:tcW w:w="2528" w:type="pct"/>
          </w:tcPr>
          <w:p w14:paraId="4EB827F0" w14:textId="698F0259" w:rsidR="00F840C1" w:rsidRPr="001C1126" w:rsidRDefault="00F840C1" w:rsidP="00D34EB5">
            <w:pPr>
              <w:shd w:val="clear" w:color="auto" w:fill="FFFFFF"/>
              <w:spacing w:after="150"/>
              <w:ind w:firstLine="567"/>
              <w:rPr>
                <w:sz w:val="24"/>
                <w:szCs w:val="24"/>
                <w:shd w:val="clear" w:color="auto" w:fill="FFFFFF"/>
              </w:rPr>
            </w:pPr>
            <w:r w:rsidRPr="001C1126">
              <w:rPr>
                <w:sz w:val="24"/>
                <w:szCs w:val="24"/>
                <w:shd w:val="clear" w:color="auto" w:fill="FFFFFF"/>
              </w:rPr>
              <w:t xml:space="preserve">15. Об’єкт оверсайту зобов’язаний подавати документи на виконання вимог цього Положення, які засвідчені підписом керівника об’єкта </w:t>
            </w:r>
            <w:r w:rsidRPr="001C1126">
              <w:rPr>
                <w:sz w:val="24"/>
                <w:szCs w:val="24"/>
                <w:shd w:val="clear" w:color="auto" w:fill="FFFFFF"/>
              </w:rPr>
              <w:lastRenderedPageBreak/>
              <w:t>оверсайту (якщо законодавством України не встановлено інше) та оформлені з урахуванням вимог, зазначених у пункті 16 розділу I цього Положення.</w:t>
            </w:r>
          </w:p>
        </w:tc>
        <w:tc>
          <w:tcPr>
            <w:tcW w:w="2472" w:type="pct"/>
          </w:tcPr>
          <w:p w14:paraId="09E0F8A9" w14:textId="5CD10CB9" w:rsidR="00F840C1" w:rsidRPr="001C1126" w:rsidRDefault="00F840C1" w:rsidP="00005E74">
            <w:pPr>
              <w:pStyle w:val="a4"/>
              <w:spacing w:before="0" w:beforeAutospacing="0" w:after="0" w:afterAutospacing="0"/>
              <w:ind w:firstLine="567"/>
              <w:jc w:val="both"/>
              <w:rPr>
                <w:shd w:val="clear" w:color="auto" w:fill="FFFFFF"/>
              </w:rPr>
            </w:pPr>
            <w:r w:rsidRPr="001C1126">
              <w:rPr>
                <w:shd w:val="clear" w:color="auto" w:fill="FFFFFF"/>
              </w:rPr>
              <w:lastRenderedPageBreak/>
              <w:t>15. Об’єкт оверсайту,</w:t>
            </w:r>
            <w:r w:rsidRPr="001C1126">
              <w:rPr>
                <w:b/>
                <w:shd w:val="clear" w:color="auto" w:fill="FFFFFF"/>
              </w:rPr>
              <w:t xml:space="preserve"> включаючи </w:t>
            </w:r>
            <w:r w:rsidR="0055162B" w:rsidRPr="001C1126">
              <w:rPr>
                <w:b/>
                <w:shd w:val="clear" w:color="auto" w:fill="FFFFFF"/>
              </w:rPr>
              <w:t>оператора платіжної системи-</w:t>
            </w:r>
            <w:r w:rsidRPr="001C1126">
              <w:rPr>
                <w:b/>
                <w:shd w:val="clear" w:color="auto" w:fill="FFFFFF"/>
              </w:rPr>
              <w:t>нерезидента</w:t>
            </w:r>
            <w:r w:rsidRPr="001C1126">
              <w:rPr>
                <w:shd w:val="clear" w:color="auto" w:fill="FFFFFF"/>
              </w:rPr>
              <w:t xml:space="preserve"> зобов’язаний подавати документи на виконання ви</w:t>
            </w:r>
            <w:r w:rsidRPr="001C1126">
              <w:rPr>
                <w:shd w:val="clear" w:color="auto" w:fill="FFFFFF"/>
              </w:rPr>
              <w:lastRenderedPageBreak/>
              <w:t>мог цього Положення, які засвідчені підписом керівника об’єкта оверсайту (якщо законодавством України не встановлено інше) та оформлені з урахуванням вимог, зазначених у пункті 16 розділу I цього Положення.</w:t>
            </w:r>
          </w:p>
        </w:tc>
      </w:tr>
      <w:tr w:rsidR="00F840C1" w:rsidRPr="001C1126" w14:paraId="5E12C05B" w14:textId="35CC7FBD" w:rsidTr="00F840C1">
        <w:trPr>
          <w:trHeight w:val="376"/>
        </w:trPr>
        <w:tc>
          <w:tcPr>
            <w:tcW w:w="2528" w:type="pct"/>
          </w:tcPr>
          <w:p w14:paraId="4F2EDF4E" w14:textId="77777777" w:rsidR="00F840C1" w:rsidRPr="001C1126" w:rsidRDefault="00F840C1" w:rsidP="00D34EB5">
            <w:pPr>
              <w:shd w:val="clear" w:color="auto" w:fill="FFFFFF"/>
              <w:spacing w:after="150"/>
              <w:ind w:firstLine="567"/>
              <w:rPr>
                <w:sz w:val="24"/>
                <w:szCs w:val="24"/>
              </w:rPr>
            </w:pPr>
            <w:r w:rsidRPr="001C1126">
              <w:rPr>
                <w:sz w:val="24"/>
                <w:szCs w:val="24"/>
              </w:rPr>
              <w:lastRenderedPageBreak/>
              <w:t>16. Об’єкт оверсайту, який надсилає до Національного банку документи, зобов’язаний дотримуватися таких вимог:</w:t>
            </w:r>
          </w:p>
          <w:p w14:paraId="54398468" w14:textId="77777777" w:rsidR="00F840C1" w:rsidRPr="001C1126" w:rsidRDefault="00F840C1" w:rsidP="00D34EB5">
            <w:pPr>
              <w:shd w:val="clear" w:color="auto" w:fill="FFFFFF"/>
              <w:spacing w:after="150"/>
              <w:ind w:firstLine="567"/>
              <w:rPr>
                <w:sz w:val="24"/>
                <w:szCs w:val="24"/>
              </w:rPr>
            </w:pPr>
            <w:bookmarkStart w:id="0" w:name="n91"/>
            <w:bookmarkEnd w:id="0"/>
            <w:r w:rsidRPr="001C1126">
              <w:rPr>
                <w:sz w:val="24"/>
                <w:szCs w:val="24"/>
              </w:rPr>
              <w:t xml:space="preserve">1) документи </w:t>
            </w:r>
            <w:r w:rsidRPr="001C1126">
              <w:rPr>
                <w:strike/>
                <w:sz w:val="24"/>
                <w:szCs w:val="24"/>
              </w:rPr>
              <w:t>викладені</w:t>
            </w:r>
            <w:r w:rsidRPr="001C1126">
              <w:rPr>
                <w:sz w:val="24"/>
                <w:szCs w:val="24"/>
              </w:rPr>
              <w:t xml:space="preserve"> українською мовою;</w:t>
            </w:r>
          </w:p>
          <w:p w14:paraId="3D997827" w14:textId="77777777" w:rsidR="00F840C1" w:rsidRPr="001C1126" w:rsidRDefault="00F840C1" w:rsidP="00D34EB5">
            <w:pPr>
              <w:shd w:val="clear" w:color="auto" w:fill="FFFFFF"/>
              <w:spacing w:after="150"/>
              <w:ind w:firstLine="567"/>
              <w:rPr>
                <w:sz w:val="24"/>
                <w:szCs w:val="24"/>
              </w:rPr>
            </w:pPr>
            <w:bookmarkStart w:id="1" w:name="n92"/>
            <w:bookmarkEnd w:id="1"/>
            <w:r w:rsidRPr="001C1126">
              <w:rPr>
                <w:sz w:val="24"/>
                <w:szCs w:val="24"/>
              </w:rPr>
              <w:t>2) сторінки документів пронумеровані;</w:t>
            </w:r>
          </w:p>
          <w:p w14:paraId="43A33900" w14:textId="77777777" w:rsidR="00F840C1" w:rsidRPr="001C1126" w:rsidRDefault="00F840C1" w:rsidP="00D34EB5">
            <w:pPr>
              <w:shd w:val="clear" w:color="auto" w:fill="FFFFFF"/>
              <w:spacing w:after="150"/>
              <w:ind w:firstLine="567"/>
              <w:rPr>
                <w:sz w:val="24"/>
                <w:szCs w:val="24"/>
              </w:rPr>
            </w:pPr>
            <w:bookmarkStart w:id="2" w:name="n93"/>
            <w:bookmarkEnd w:id="2"/>
            <w:r w:rsidRPr="001C1126">
              <w:rPr>
                <w:sz w:val="24"/>
                <w:szCs w:val="24"/>
              </w:rPr>
              <w:t xml:space="preserve">3) документи, </w:t>
            </w:r>
            <w:r w:rsidRPr="001C1126">
              <w:rPr>
                <w:strike/>
                <w:sz w:val="24"/>
                <w:szCs w:val="24"/>
              </w:rPr>
              <w:t>що</w:t>
            </w:r>
            <w:r w:rsidRPr="001C1126">
              <w:rPr>
                <w:sz w:val="24"/>
                <w:szCs w:val="24"/>
              </w:rPr>
              <w:t xml:space="preserve"> складені іноземною мовою, </w:t>
            </w:r>
            <w:r w:rsidRPr="001C1126">
              <w:rPr>
                <w:strike/>
                <w:sz w:val="24"/>
                <w:szCs w:val="24"/>
              </w:rPr>
              <w:t>супроводжуються нотаріально засвідченим перекладом українською мовою</w:t>
            </w:r>
            <w:r w:rsidRPr="001C1126">
              <w:rPr>
                <w:sz w:val="24"/>
                <w:szCs w:val="24"/>
              </w:rPr>
              <w:t>;</w:t>
            </w:r>
          </w:p>
          <w:p w14:paraId="67CE7DC1" w14:textId="77777777" w:rsidR="00F840C1" w:rsidRPr="001C1126" w:rsidRDefault="00F840C1" w:rsidP="00D34EB5">
            <w:pPr>
              <w:shd w:val="clear" w:color="auto" w:fill="FFFFFF"/>
              <w:spacing w:after="150"/>
              <w:ind w:firstLine="567"/>
              <w:rPr>
                <w:sz w:val="24"/>
                <w:szCs w:val="24"/>
              </w:rPr>
            </w:pPr>
            <w:bookmarkStart w:id="3" w:name="n94"/>
            <w:bookmarkEnd w:id="3"/>
            <w:r w:rsidRPr="001C1126">
              <w:rPr>
                <w:sz w:val="24"/>
                <w:szCs w:val="24"/>
              </w:rPr>
              <w:t xml:space="preserve">4) </w:t>
            </w:r>
            <w:r w:rsidRPr="001C1126">
              <w:rPr>
                <w:strike/>
                <w:sz w:val="24"/>
                <w:szCs w:val="24"/>
              </w:rPr>
              <w:t xml:space="preserve">електронний документ (підписаний КЕП) та/або електронна копія документа в паперовій формі у форматі </w:t>
            </w:r>
            <w:proofErr w:type="spellStart"/>
            <w:r w:rsidRPr="001C1126">
              <w:rPr>
                <w:strike/>
                <w:sz w:val="24"/>
                <w:szCs w:val="24"/>
              </w:rPr>
              <w:t>pdf</w:t>
            </w:r>
            <w:proofErr w:type="spellEnd"/>
            <w:r w:rsidRPr="001C1126">
              <w:rPr>
                <w:strike/>
                <w:sz w:val="24"/>
                <w:szCs w:val="24"/>
              </w:rPr>
              <w:t xml:space="preserve"> (без накладання КЕП)</w:t>
            </w:r>
            <w:r w:rsidRPr="001C1126">
              <w:rPr>
                <w:sz w:val="24"/>
                <w:szCs w:val="24"/>
              </w:rPr>
              <w:t>;</w:t>
            </w:r>
          </w:p>
          <w:p w14:paraId="77BB3D43" w14:textId="77777777" w:rsidR="00F840C1" w:rsidRPr="001C1126" w:rsidRDefault="00F840C1" w:rsidP="00D34EB5">
            <w:pPr>
              <w:shd w:val="clear" w:color="auto" w:fill="FFFFFF"/>
              <w:spacing w:after="150"/>
              <w:ind w:firstLine="567"/>
              <w:rPr>
                <w:sz w:val="24"/>
                <w:szCs w:val="24"/>
              </w:rPr>
            </w:pPr>
            <w:bookmarkStart w:id="4" w:name="n95"/>
            <w:bookmarkEnd w:id="4"/>
            <w:r w:rsidRPr="001C1126">
              <w:rPr>
                <w:sz w:val="24"/>
                <w:szCs w:val="24"/>
              </w:rPr>
              <w:t xml:space="preserve">5) </w:t>
            </w:r>
            <w:r w:rsidRPr="001C1126">
              <w:rPr>
                <w:strike/>
                <w:sz w:val="24"/>
                <w:szCs w:val="24"/>
              </w:rPr>
              <w:t>файл має коротку назву латинськими літерами, що відображає зміст та реквізити документа</w:t>
            </w:r>
            <w:r w:rsidRPr="001C1126">
              <w:rPr>
                <w:sz w:val="24"/>
                <w:szCs w:val="24"/>
              </w:rPr>
              <w:t>;</w:t>
            </w:r>
          </w:p>
          <w:p w14:paraId="652A1F9C" w14:textId="77777777" w:rsidR="00F840C1" w:rsidRPr="001C1126" w:rsidRDefault="00F840C1" w:rsidP="00D34EB5">
            <w:pPr>
              <w:shd w:val="clear" w:color="auto" w:fill="FFFFFF"/>
              <w:spacing w:after="150"/>
              <w:ind w:firstLine="567"/>
              <w:rPr>
                <w:sz w:val="24"/>
                <w:szCs w:val="24"/>
              </w:rPr>
            </w:pPr>
            <w:bookmarkStart w:id="5" w:name="n96"/>
            <w:bookmarkEnd w:id="5"/>
            <w:r w:rsidRPr="001C1126">
              <w:rPr>
                <w:sz w:val="24"/>
                <w:szCs w:val="24"/>
              </w:rPr>
              <w:t>6) електронна копія документа створюється шляхом сканування документа в паперовій формі з урахуванням таких вимог:</w:t>
            </w:r>
          </w:p>
          <w:p w14:paraId="1C0B8FA5" w14:textId="77777777" w:rsidR="00F840C1" w:rsidRPr="001C1126" w:rsidRDefault="00F840C1" w:rsidP="00D34EB5">
            <w:pPr>
              <w:shd w:val="clear" w:color="auto" w:fill="FFFFFF"/>
              <w:spacing w:after="150"/>
              <w:ind w:firstLine="567"/>
              <w:rPr>
                <w:sz w:val="24"/>
                <w:szCs w:val="24"/>
              </w:rPr>
            </w:pPr>
            <w:bookmarkStart w:id="6" w:name="n97"/>
            <w:bookmarkEnd w:id="6"/>
            <w:r w:rsidRPr="001C1126">
              <w:rPr>
                <w:sz w:val="24"/>
                <w:szCs w:val="24"/>
              </w:rPr>
              <w:t xml:space="preserve">документи, що містять більше однієї сторінки, </w:t>
            </w:r>
            <w:r w:rsidRPr="001C1126">
              <w:rPr>
                <w:strike/>
                <w:sz w:val="24"/>
                <w:szCs w:val="24"/>
              </w:rPr>
              <w:t>скановані</w:t>
            </w:r>
            <w:r w:rsidRPr="001C1126">
              <w:rPr>
                <w:sz w:val="24"/>
                <w:szCs w:val="24"/>
              </w:rPr>
              <w:t xml:space="preserve"> в один файл;</w:t>
            </w:r>
          </w:p>
          <w:p w14:paraId="02927CF8" w14:textId="77777777" w:rsidR="00F840C1" w:rsidRPr="001C1126" w:rsidRDefault="00F840C1" w:rsidP="00D34EB5">
            <w:pPr>
              <w:shd w:val="clear" w:color="auto" w:fill="FFFFFF"/>
              <w:spacing w:after="150"/>
              <w:ind w:firstLine="567"/>
              <w:rPr>
                <w:sz w:val="24"/>
                <w:szCs w:val="24"/>
              </w:rPr>
            </w:pPr>
            <w:bookmarkStart w:id="7" w:name="n98"/>
            <w:bookmarkEnd w:id="7"/>
            <w:r w:rsidRPr="001C1126">
              <w:rPr>
                <w:sz w:val="24"/>
                <w:szCs w:val="24"/>
              </w:rPr>
              <w:t>сканована копія кожного окремого документа зберігається як окремий файл;</w:t>
            </w:r>
          </w:p>
          <w:p w14:paraId="0AB8EEDC" w14:textId="5C45A5D7" w:rsidR="00F840C1" w:rsidRPr="001C1126" w:rsidRDefault="00F840C1" w:rsidP="00D34EB5">
            <w:pPr>
              <w:shd w:val="clear" w:color="auto" w:fill="FFFFFF"/>
              <w:spacing w:after="150"/>
              <w:ind w:firstLine="567"/>
              <w:rPr>
                <w:sz w:val="24"/>
                <w:szCs w:val="24"/>
              </w:rPr>
            </w:pPr>
            <w:bookmarkStart w:id="8" w:name="n99"/>
            <w:bookmarkEnd w:id="8"/>
            <w:r w:rsidRPr="001C1126">
              <w:rPr>
                <w:sz w:val="24"/>
                <w:szCs w:val="24"/>
              </w:rPr>
              <w:t xml:space="preserve">роздільна здатність сканування не нижча ніж 300 </w:t>
            </w:r>
            <w:proofErr w:type="spellStart"/>
            <w:r w:rsidRPr="001C1126">
              <w:rPr>
                <w:sz w:val="24"/>
                <w:szCs w:val="24"/>
              </w:rPr>
              <w:t>dpi</w:t>
            </w:r>
            <w:proofErr w:type="spellEnd"/>
            <w:r w:rsidRPr="001C1126">
              <w:rPr>
                <w:sz w:val="24"/>
                <w:szCs w:val="24"/>
              </w:rPr>
              <w:t>.</w:t>
            </w:r>
          </w:p>
        </w:tc>
        <w:tc>
          <w:tcPr>
            <w:tcW w:w="2472" w:type="pct"/>
          </w:tcPr>
          <w:p w14:paraId="74464C3A" w14:textId="5D3EB732" w:rsidR="00F840C1" w:rsidRPr="001C1126" w:rsidRDefault="00F840C1" w:rsidP="00D34EB5">
            <w:pPr>
              <w:shd w:val="clear" w:color="auto" w:fill="FFFFFF"/>
              <w:spacing w:after="150"/>
              <w:ind w:firstLine="567"/>
              <w:rPr>
                <w:sz w:val="24"/>
                <w:szCs w:val="24"/>
              </w:rPr>
            </w:pPr>
            <w:r w:rsidRPr="001C1126">
              <w:rPr>
                <w:sz w:val="24"/>
                <w:szCs w:val="24"/>
              </w:rPr>
              <w:t xml:space="preserve">16. Об’єкт оверсайту, </w:t>
            </w:r>
            <w:r w:rsidRPr="001C1126">
              <w:rPr>
                <w:b/>
                <w:sz w:val="24"/>
                <w:szCs w:val="24"/>
              </w:rPr>
              <w:t xml:space="preserve">включаючи </w:t>
            </w:r>
            <w:r w:rsidR="0055162B" w:rsidRPr="001C1126">
              <w:rPr>
                <w:b/>
                <w:sz w:val="24"/>
                <w:szCs w:val="24"/>
                <w:shd w:val="clear" w:color="auto" w:fill="FFFFFF"/>
              </w:rPr>
              <w:t>оператора платіжної системи-</w:t>
            </w:r>
            <w:r w:rsidRPr="001C1126">
              <w:rPr>
                <w:b/>
                <w:sz w:val="24"/>
                <w:szCs w:val="24"/>
              </w:rPr>
              <w:t>нерезидента,</w:t>
            </w:r>
            <w:r w:rsidRPr="001C1126">
              <w:rPr>
                <w:sz w:val="24"/>
                <w:szCs w:val="24"/>
              </w:rPr>
              <w:t xml:space="preserve"> який надсилає до Національного банку документи, зобов’язаний дотримуватися таких вимог:</w:t>
            </w:r>
          </w:p>
          <w:p w14:paraId="47E74CE6" w14:textId="2BD28C0C" w:rsidR="00F840C1" w:rsidRPr="001C1126" w:rsidRDefault="00F840C1" w:rsidP="00D34EB5">
            <w:pPr>
              <w:shd w:val="clear" w:color="auto" w:fill="FFFFFF"/>
              <w:spacing w:after="150"/>
              <w:ind w:firstLine="567"/>
              <w:rPr>
                <w:sz w:val="24"/>
                <w:szCs w:val="24"/>
              </w:rPr>
            </w:pPr>
            <w:r w:rsidRPr="001C1126">
              <w:rPr>
                <w:sz w:val="24"/>
                <w:szCs w:val="24"/>
              </w:rPr>
              <w:t>1) документи</w:t>
            </w:r>
            <w:r w:rsidRPr="001C1126">
              <w:rPr>
                <w:b/>
                <w:sz w:val="24"/>
                <w:szCs w:val="24"/>
              </w:rPr>
              <w:t xml:space="preserve"> </w:t>
            </w:r>
            <w:r w:rsidR="00AA7863" w:rsidRPr="001C1126">
              <w:rPr>
                <w:b/>
                <w:sz w:val="24"/>
                <w:szCs w:val="24"/>
                <w:lang w:val="ru-RU"/>
              </w:rPr>
              <w:t>повинні</w:t>
            </w:r>
            <w:r w:rsidRPr="001C1126">
              <w:rPr>
                <w:b/>
                <w:sz w:val="24"/>
                <w:szCs w:val="24"/>
              </w:rPr>
              <w:t xml:space="preserve"> бути викладені</w:t>
            </w:r>
            <w:r w:rsidRPr="001C1126">
              <w:rPr>
                <w:sz w:val="24"/>
                <w:szCs w:val="24"/>
              </w:rPr>
              <w:t xml:space="preserve"> українською мовою</w:t>
            </w:r>
            <w:r w:rsidRPr="001C1126">
              <w:rPr>
                <w:b/>
                <w:sz w:val="24"/>
                <w:szCs w:val="24"/>
              </w:rPr>
              <w:t xml:space="preserve">, </w:t>
            </w:r>
            <w:r w:rsidRPr="001C1126">
              <w:rPr>
                <w:b/>
                <w:sz w:val="24"/>
                <w:szCs w:val="24"/>
                <w:shd w:val="clear" w:color="auto" w:fill="FFFFFF"/>
              </w:rPr>
              <w:t>не містити виправлень і неточностей, а також розбіжностей між відомостями, викладеними у цих документах, та/або отриманими з офіційних джерел</w:t>
            </w:r>
            <w:r w:rsidRPr="001C1126">
              <w:rPr>
                <w:sz w:val="24"/>
                <w:szCs w:val="24"/>
              </w:rPr>
              <w:t>;</w:t>
            </w:r>
          </w:p>
          <w:p w14:paraId="3F3A1152" w14:textId="47536606" w:rsidR="00F840C1" w:rsidRPr="001C1126" w:rsidRDefault="00F840C1" w:rsidP="00D34EB5">
            <w:pPr>
              <w:shd w:val="clear" w:color="auto" w:fill="FFFFFF"/>
              <w:spacing w:after="150"/>
              <w:ind w:firstLine="567"/>
              <w:rPr>
                <w:b/>
                <w:sz w:val="24"/>
                <w:szCs w:val="24"/>
              </w:rPr>
            </w:pPr>
            <w:r w:rsidRPr="001C1126">
              <w:rPr>
                <w:sz w:val="24"/>
                <w:szCs w:val="24"/>
              </w:rPr>
              <w:t xml:space="preserve">2) сторінки документів </w:t>
            </w:r>
            <w:r w:rsidR="00AA7863" w:rsidRPr="001C1126">
              <w:rPr>
                <w:b/>
                <w:sz w:val="24"/>
                <w:szCs w:val="24"/>
              </w:rPr>
              <w:t>повинні</w:t>
            </w:r>
            <w:r w:rsidRPr="001C1126">
              <w:rPr>
                <w:b/>
                <w:sz w:val="24"/>
                <w:szCs w:val="24"/>
              </w:rPr>
              <w:t xml:space="preserve"> бути</w:t>
            </w:r>
            <w:r w:rsidRPr="001C1126">
              <w:rPr>
                <w:sz w:val="24"/>
                <w:szCs w:val="24"/>
              </w:rPr>
              <w:t xml:space="preserve"> пронумеровані </w:t>
            </w:r>
          </w:p>
          <w:p w14:paraId="2B62BE9D" w14:textId="70156BC6" w:rsidR="00F840C1" w:rsidRPr="001C1126" w:rsidRDefault="00F840C1" w:rsidP="00D34EB5">
            <w:pPr>
              <w:shd w:val="clear" w:color="auto" w:fill="FFFFFF"/>
              <w:spacing w:after="150"/>
              <w:ind w:firstLine="567"/>
              <w:rPr>
                <w:b/>
                <w:sz w:val="24"/>
                <w:szCs w:val="24"/>
              </w:rPr>
            </w:pPr>
            <w:r w:rsidRPr="001C1126">
              <w:rPr>
                <w:sz w:val="24"/>
                <w:szCs w:val="24"/>
                <w:shd w:val="clear" w:color="auto" w:fill="FFFFFF"/>
              </w:rPr>
              <w:t>3)</w:t>
            </w:r>
            <w:r w:rsidRPr="001C1126">
              <w:rPr>
                <w:b/>
                <w:sz w:val="24"/>
                <w:szCs w:val="24"/>
                <w:shd w:val="clear" w:color="auto" w:fill="FFFFFF"/>
              </w:rPr>
              <w:t xml:space="preserve"> </w:t>
            </w:r>
            <w:r w:rsidRPr="001C1126">
              <w:rPr>
                <w:sz w:val="24"/>
                <w:szCs w:val="24"/>
                <w:shd w:val="clear" w:color="auto" w:fill="FFFFFF"/>
              </w:rPr>
              <w:t>документи,</w:t>
            </w:r>
            <w:r w:rsidRPr="001C1126">
              <w:rPr>
                <w:b/>
                <w:sz w:val="24"/>
                <w:szCs w:val="24"/>
                <w:shd w:val="clear" w:color="auto" w:fill="FFFFFF"/>
              </w:rPr>
              <w:t xml:space="preserve"> </w:t>
            </w:r>
            <w:r w:rsidRPr="001C1126">
              <w:rPr>
                <w:sz w:val="24"/>
                <w:szCs w:val="24"/>
                <w:shd w:val="clear" w:color="auto" w:fill="FFFFFF"/>
              </w:rPr>
              <w:t xml:space="preserve">складені іноземною мовою, </w:t>
            </w:r>
            <w:r w:rsidRPr="001C1126">
              <w:rPr>
                <w:b/>
                <w:sz w:val="24"/>
                <w:szCs w:val="24"/>
                <w:shd w:val="clear" w:color="auto" w:fill="FFFFFF"/>
              </w:rPr>
              <w:t>для подання до Національного банку повинні бути перекладені на українську мову (вірність перекладу або справжність підпису перекладача засвідчується нотаріально). Не перекладаються на українську мову документи, складені іноземною мовою, у разі одночасного наведення їх тексту українською мовою. Копії документів, що складені іноземною мовою, та/або переклад документа, складеного іноземною мовою, повинні бути засвідчені нотаріально;</w:t>
            </w:r>
          </w:p>
          <w:p w14:paraId="4817D70B" w14:textId="1DDC835C" w:rsidR="00F840C1" w:rsidRPr="001C1126" w:rsidRDefault="00F840C1" w:rsidP="00D34EB5">
            <w:pPr>
              <w:pStyle w:val="rvps2"/>
              <w:shd w:val="clear" w:color="auto" w:fill="FFFFFF"/>
              <w:spacing w:before="0" w:beforeAutospacing="0" w:after="150" w:afterAutospacing="0"/>
              <w:ind w:firstLine="567"/>
              <w:jc w:val="both"/>
              <w:rPr>
                <w:b/>
              </w:rPr>
            </w:pPr>
            <w:r w:rsidRPr="001C1126">
              <w:t xml:space="preserve">4) </w:t>
            </w:r>
            <w:r w:rsidRPr="001C1126">
              <w:rPr>
                <w:b/>
              </w:rPr>
              <w:t xml:space="preserve">документи подаються до Національного банку </w:t>
            </w:r>
            <w:bookmarkStart w:id="9" w:name="n161"/>
            <w:bookmarkStart w:id="10" w:name="n162"/>
            <w:bookmarkEnd w:id="9"/>
            <w:bookmarkEnd w:id="10"/>
            <w:r w:rsidRPr="001C1126">
              <w:rPr>
                <w:b/>
              </w:rPr>
              <w:t xml:space="preserve">у формі електронного документа або електронної копії документа, підписаного шляхом накладення КЕП, - електронним повідомленням на офіційну електронну поштову скриньку Національного банку nbu@bank.gov.ua або іншими засобами електронного зв’язку, які використовуються Національним банком для електронного документообігу, </w:t>
            </w:r>
            <w:r w:rsidRPr="001C1126">
              <w:rPr>
                <w:b/>
                <w:shd w:val="clear" w:color="auto" w:fill="FFFFFF"/>
              </w:rPr>
              <w:t>крім випадків, визначених у підпункті 4 пункту 98³ розділу ХІ цього Положення</w:t>
            </w:r>
            <w:r w:rsidRPr="001C1126">
              <w:rPr>
                <w:shd w:val="clear" w:color="auto" w:fill="FFFFFF"/>
              </w:rPr>
              <w:t>;</w:t>
            </w:r>
            <w:r w:rsidRPr="001C1126">
              <w:rPr>
                <w:b/>
              </w:rPr>
              <w:t xml:space="preserve"> </w:t>
            </w:r>
          </w:p>
          <w:p w14:paraId="2575FA7C" w14:textId="5C0E6AD7" w:rsidR="00F840C1" w:rsidRPr="001C1126" w:rsidRDefault="00F840C1" w:rsidP="00D34EB5">
            <w:pPr>
              <w:shd w:val="clear" w:color="auto" w:fill="FFFFFF"/>
              <w:spacing w:after="150"/>
              <w:ind w:firstLine="567"/>
              <w:rPr>
                <w:sz w:val="24"/>
                <w:szCs w:val="24"/>
              </w:rPr>
            </w:pPr>
            <w:r w:rsidRPr="001C1126">
              <w:rPr>
                <w:sz w:val="24"/>
                <w:szCs w:val="24"/>
              </w:rPr>
              <w:t xml:space="preserve">5) </w:t>
            </w:r>
            <w:r w:rsidRPr="001C1126">
              <w:rPr>
                <w:b/>
                <w:sz w:val="24"/>
                <w:szCs w:val="24"/>
                <w:shd w:val="clear" w:color="auto" w:fill="FFFFFF"/>
              </w:rPr>
              <w:t xml:space="preserve">електронні документи, електронні копії оригіналів документів у паперовій формі, скановані копії документів повинні мати </w:t>
            </w:r>
            <w:r w:rsidRPr="001C1126">
              <w:rPr>
                <w:b/>
                <w:sz w:val="24"/>
                <w:szCs w:val="24"/>
                <w:shd w:val="clear" w:color="auto" w:fill="FFFFFF"/>
              </w:rPr>
              <w:lastRenderedPageBreak/>
              <w:t>коротку назву латинськими літерами, що відображає зміст і реквізити документа</w:t>
            </w:r>
            <w:r w:rsidRPr="001C1126">
              <w:rPr>
                <w:sz w:val="24"/>
                <w:szCs w:val="24"/>
              </w:rPr>
              <w:t>;</w:t>
            </w:r>
          </w:p>
          <w:p w14:paraId="3A1726E3" w14:textId="56DB5873" w:rsidR="00F840C1" w:rsidRPr="001C1126" w:rsidRDefault="00F840C1" w:rsidP="00D34EB5">
            <w:pPr>
              <w:shd w:val="clear" w:color="auto" w:fill="FFFFFF"/>
              <w:spacing w:after="150"/>
              <w:ind w:firstLine="567"/>
              <w:rPr>
                <w:sz w:val="24"/>
                <w:szCs w:val="24"/>
              </w:rPr>
            </w:pPr>
            <w:r w:rsidRPr="001C1126">
              <w:rPr>
                <w:sz w:val="24"/>
                <w:szCs w:val="24"/>
              </w:rPr>
              <w:t xml:space="preserve">6) електронна копія документа </w:t>
            </w:r>
            <w:r w:rsidRPr="001C1126">
              <w:rPr>
                <w:b/>
                <w:sz w:val="24"/>
                <w:szCs w:val="24"/>
                <w:shd w:val="clear" w:color="auto" w:fill="FFFFFF"/>
              </w:rPr>
              <w:t>(з накладеним КЕП та без накладення КЕП)</w:t>
            </w:r>
            <w:r w:rsidRPr="001C1126">
              <w:rPr>
                <w:sz w:val="24"/>
                <w:szCs w:val="24"/>
                <w:shd w:val="clear" w:color="auto" w:fill="FFFFFF"/>
              </w:rPr>
              <w:t xml:space="preserve"> </w:t>
            </w:r>
            <w:r w:rsidRPr="001C1126">
              <w:rPr>
                <w:sz w:val="24"/>
                <w:szCs w:val="24"/>
              </w:rPr>
              <w:t>створюється шляхом сканування документа в паперовій формі з урахуванням таких вимог:</w:t>
            </w:r>
          </w:p>
          <w:p w14:paraId="1C8D56D7" w14:textId="64570761" w:rsidR="00F840C1" w:rsidRPr="001C1126" w:rsidRDefault="00F840C1" w:rsidP="00D34EB5">
            <w:pPr>
              <w:shd w:val="clear" w:color="auto" w:fill="FFFFFF"/>
              <w:spacing w:after="150"/>
              <w:ind w:firstLine="567"/>
              <w:rPr>
                <w:b/>
                <w:sz w:val="24"/>
                <w:szCs w:val="24"/>
              </w:rPr>
            </w:pPr>
            <w:r w:rsidRPr="001C1126">
              <w:rPr>
                <w:b/>
                <w:sz w:val="24"/>
                <w:szCs w:val="24"/>
                <w:shd w:val="clear" w:color="auto" w:fill="FFFFFF"/>
              </w:rPr>
              <w:t xml:space="preserve">документ сканується у файл формату </w:t>
            </w:r>
            <w:proofErr w:type="spellStart"/>
            <w:r w:rsidRPr="001C1126">
              <w:rPr>
                <w:b/>
                <w:sz w:val="24"/>
                <w:szCs w:val="24"/>
                <w:shd w:val="clear" w:color="auto" w:fill="FFFFFF"/>
              </w:rPr>
              <w:t>pdf</w:t>
            </w:r>
            <w:proofErr w:type="spellEnd"/>
            <w:r w:rsidRPr="001C1126">
              <w:rPr>
                <w:b/>
                <w:sz w:val="24"/>
                <w:szCs w:val="24"/>
                <w:shd w:val="clear" w:color="auto" w:fill="FFFFFF"/>
              </w:rPr>
              <w:t>;</w:t>
            </w:r>
          </w:p>
          <w:p w14:paraId="253BA304" w14:textId="74940CC0" w:rsidR="00F840C1" w:rsidRPr="001C1126" w:rsidRDefault="00F840C1" w:rsidP="00D34EB5">
            <w:pPr>
              <w:shd w:val="clear" w:color="auto" w:fill="FFFFFF"/>
              <w:spacing w:after="150"/>
              <w:ind w:firstLine="567"/>
              <w:rPr>
                <w:sz w:val="24"/>
                <w:szCs w:val="24"/>
              </w:rPr>
            </w:pPr>
            <w:r w:rsidRPr="001C1126">
              <w:rPr>
                <w:sz w:val="24"/>
                <w:szCs w:val="24"/>
              </w:rPr>
              <w:t xml:space="preserve">документи, що містять більше однієї сторінки, </w:t>
            </w:r>
            <w:r w:rsidRPr="001C1126">
              <w:rPr>
                <w:b/>
                <w:sz w:val="24"/>
                <w:szCs w:val="24"/>
              </w:rPr>
              <w:t>скануються</w:t>
            </w:r>
            <w:r w:rsidRPr="001C1126">
              <w:rPr>
                <w:sz w:val="24"/>
                <w:szCs w:val="24"/>
              </w:rPr>
              <w:t xml:space="preserve"> в один файл;</w:t>
            </w:r>
          </w:p>
          <w:p w14:paraId="7BE98E0A" w14:textId="77777777" w:rsidR="00F840C1" w:rsidRPr="001C1126" w:rsidRDefault="00F840C1" w:rsidP="00D34EB5">
            <w:pPr>
              <w:shd w:val="clear" w:color="auto" w:fill="FFFFFF"/>
              <w:spacing w:after="150"/>
              <w:ind w:firstLine="567"/>
              <w:rPr>
                <w:sz w:val="24"/>
                <w:szCs w:val="24"/>
              </w:rPr>
            </w:pPr>
            <w:r w:rsidRPr="001C1126">
              <w:rPr>
                <w:sz w:val="24"/>
                <w:szCs w:val="24"/>
              </w:rPr>
              <w:t>сканована копія кожного окремого документа зберігається як окремий файл;</w:t>
            </w:r>
          </w:p>
          <w:p w14:paraId="568769A4" w14:textId="77777777" w:rsidR="00F840C1" w:rsidRPr="001C1126" w:rsidRDefault="00F840C1" w:rsidP="00D34EB5">
            <w:pPr>
              <w:shd w:val="clear" w:color="auto" w:fill="FFFFFF"/>
              <w:spacing w:after="150"/>
              <w:ind w:firstLine="567"/>
              <w:rPr>
                <w:sz w:val="24"/>
                <w:szCs w:val="24"/>
              </w:rPr>
            </w:pPr>
            <w:r w:rsidRPr="001C1126">
              <w:rPr>
                <w:sz w:val="24"/>
                <w:szCs w:val="24"/>
              </w:rPr>
              <w:t xml:space="preserve">роздільна здатність сканування не нижча ніж 300 </w:t>
            </w:r>
            <w:proofErr w:type="spellStart"/>
            <w:r w:rsidRPr="001C1126">
              <w:rPr>
                <w:sz w:val="24"/>
                <w:szCs w:val="24"/>
              </w:rPr>
              <w:t>dpi</w:t>
            </w:r>
            <w:proofErr w:type="spellEnd"/>
            <w:r w:rsidRPr="001C1126">
              <w:rPr>
                <w:sz w:val="24"/>
                <w:szCs w:val="24"/>
              </w:rPr>
              <w:t>.</w:t>
            </w:r>
          </w:p>
          <w:p w14:paraId="73B01901" w14:textId="3F3B4238" w:rsidR="00F840C1" w:rsidRPr="001C1126" w:rsidRDefault="00F840C1" w:rsidP="00D34EB5">
            <w:pPr>
              <w:shd w:val="clear" w:color="auto" w:fill="FFFFFF"/>
              <w:spacing w:after="150"/>
              <w:ind w:firstLine="567"/>
              <w:rPr>
                <w:b/>
                <w:sz w:val="24"/>
                <w:szCs w:val="24"/>
                <w:shd w:val="clear" w:color="auto" w:fill="FFFFFF"/>
              </w:rPr>
            </w:pPr>
            <w:r w:rsidRPr="001C1126">
              <w:rPr>
                <w:b/>
                <w:sz w:val="24"/>
                <w:szCs w:val="24"/>
                <w:shd w:val="clear" w:color="auto" w:fill="FFFFFF"/>
              </w:rPr>
              <w:t>Об’єкт оверсайту несе відповідальність за повноту та достовірність даних, що містяться в поданих до Національного банку документах.</w:t>
            </w:r>
          </w:p>
        </w:tc>
      </w:tr>
      <w:tr w:rsidR="00F840C1" w:rsidRPr="001C1126" w14:paraId="2EF06FB7" w14:textId="0E402F8E" w:rsidTr="00F840C1">
        <w:trPr>
          <w:trHeight w:val="376"/>
        </w:trPr>
        <w:tc>
          <w:tcPr>
            <w:tcW w:w="2528" w:type="pct"/>
          </w:tcPr>
          <w:p w14:paraId="04C4B423" w14:textId="05038429" w:rsidR="00F840C1" w:rsidRPr="001C1126" w:rsidRDefault="00F840C1" w:rsidP="00D34EB5">
            <w:pPr>
              <w:pStyle w:val="a4"/>
              <w:spacing w:before="0" w:beforeAutospacing="0" w:after="0" w:afterAutospacing="0"/>
              <w:ind w:firstLine="567"/>
              <w:rPr>
                <w:shd w:val="clear" w:color="auto" w:fill="FFFFFF"/>
              </w:rPr>
            </w:pPr>
            <w:r w:rsidRPr="001C1126">
              <w:rPr>
                <w:bCs/>
                <w:shd w:val="clear" w:color="auto" w:fill="FFFFFF"/>
              </w:rPr>
              <w:t>II. Загальні вимоги до діяльності та документів об’єктів оверсайту</w:t>
            </w:r>
          </w:p>
        </w:tc>
        <w:tc>
          <w:tcPr>
            <w:tcW w:w="2472" w:type="pct"/>
          </w:tcPr>
          <w:p w14:paraId="093F44D0" w14:textId="2C4EA044" w:rsidR="00F840C1" w:rsidRPr="001C1126" w:rsidRDefault="00F840C1" w:rsidP="00D34EB5">
            <w:pPr>
              <w:pStyle w:val="a4"/>
              <w:spacing w:before="0" w:beforeAutospacing="0" w:after="0" w:afterAutospacing="0"/>
              <w:ind w:firstLine="567"/>
              <w:jc w:val="both"/>
              <w:rPr>
                <w:shd w:val="clear" w:color="auto" w:fill="FFFFFF"/>
              </w:rPr>
            </w:pPr>
            <w:r w:rsidRPr="001C1126">
              <w:rPr>
                <w:bCs/>
                <w:shd w:val="clear" w:color="auto" w:fill="FFFFFF"/>
              </w:rPr>
              <w:t>II. Загальні вимоги до діяльності та документів об’єктів оверсайту</w:t>
            </w:r>
          </w:p>
        </w:tc>
      </w:tr>
      <w:tr w:rsidR="00F840C1" w:rsidRPr="001C1126" w14:paraId="09192716" w14:textId="25A49A48" w:rsidTr="00F840C1">
        <w:trPr>
          <w:trHeight w:val="376"/>
        </w:trPr>
        <w:tc>
          <w:tcPr>
            <w:tcW w:w="2528" w:type="pct"/>
          </w:tcPr>
          <w:p w14:paraId="19F141D4" w14:textId="3BDA3F1B" w:rsidR="00F840C1" w:rsidRPr="001C1126" w:rsidRDefault="00F840C1" w:rsidP="00D34EB5">
            <w:pPr>
              <w:pStyle w:val="a4"/>
              <w:spacing w:before="0" w:beforeAutospacing="0" w:after="0" w:afterAutospacing="0"/>
              <w:ind w:firstLine="567"/>
              <w:jc w:val="both"/>
              <w:rPr>
                <w:b/>
                <w:bCs/>
                <w:shd w:val="clear" w:color="auto" w:fill="FFFFFF"/>
              </w:rPr>
            </w:pPr>
            <w:r w:rsidRPr="001C1126">
              <w:rPr>
                <w:shd w:val="clear" w:color="auto" w:fill="FFFFFF"/>
              </w:rPr>
              <w:t>23. Суб’єкти платіжної системи діють відповідно до правил цієї платіжної системи, інших документів платіжної системи та вимог законодавства України про платіжні послуги.</w:t>
            </w:r>
          </w:p>
        </w:tc>
        <w:tc>
          <w:tcPr>
            <w:tcW w:w="2472" w:type="pct"/>
          </w:tcPr>
          <w:p w14:paraId="7FB615B1" w14:textId="21849A66"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23. Суб’єкти платіжної системи діють відповідно до правил цієї платіжної системи, інших документів платіжної системи та вимог законодавства України про платіжні послуги.</w:t>
            </w:r>
          </w:p>
          <w:p w14:paraId="57772F57" w14:textId="657DE0D3" w:rsidR="00F840C1" w:rsidRPr="001C1126" w:rsidRDefault="00F840C1" w:rsidP="00837AE8">
            <w:pPr>
              <w:pStyle w:val="a4"/>
              <w:spacing w:before="0" w:beforeAutospacing="0" w:after="0" w:afterAutospacing="0"/>
              <w:ind w:firstLine="567"/>
              <w:jc w:val="both"/>
              <w:rPr>
                <w:b/>
                <w:bCs/>
                <w:shd w:val="clear" w:color="auto" w:fill="FFFFFF"/>
              </w:rPr>
            </w:pPr>
            <w:r w:rsidRPr="001C1126">
              <w:rPr>
                <w:b/>
                <w:shd w:val="clear" w:color="auto" w:fill="FFFFFF"/>
              </w:rPr>
              <w:t xml:space="preserve">Правила та/або процедури діяльності платіжної системи </w:t>
            </w:r>
            <w:r w:rsidR="00837AE8" w:rsidRPr="001C1126">
              <w:rPr>
                <w:b/>
                <w:shd w:val="clear" w:color="auto" w:fill="FFFFFF"/>
              </w:rPr>
              <w:t xml:space="preserve">на території </w:t>
            </w:r>
            <w:r w:rsidRPr="001C1126">
              <w:rPr>
                <w:b/>
                <w:shd w:val="clear" w:color="auto" w:fill="FFFFFF"/>
              </w:rPr>
              <w:t>України встановлюються оператором платіжної системи</w:t>
            </w:r>
            <w:r w:rsidRPr="001C1126">
              <w:rPr>
                <w:b/>
                <w:shd w:val="clear" w:color="auto" w:fill="FFFFFF"/>
                <w:lang w:val="ru-RU"/>
              </w:rPr>
              <w:t>-</w:t>
            </w:r>
            <w:r w:rsidRPr="001C1126">
              <w:rPr>
                <w:b/>
                <w:shd w:val="clear" w:color="auto" w:fill="FFFFFF"/>
              </w:rPr>
              <w:t>резидентом/нерезидентом, враховуючи вимоги законодавства України.</w:t>
            </w:r>
          </w:p>
        </w:tc>
      </w:tr>
      <w:tr w:rsidR="00F840C1" w:rsidRPr="001C1126" w14:paraId="7DAEF7AD" w14:textId="6BB6EE2A" w:rsidTr="00F840C1">
        <w:trPr>
          <w:trHeight w:val="376"/>
        </w:trPr>
        <w:tc>
          <w:tcPr>
            <w:tcW w:w="2528" w:type="pct"/>
          </w:tcPr>
          <w:p w14:paraId="18CBC6F0" w14:textId="77777777" w:rsidR="00F840C1" w:rsidRPr="001C1126" w:rsidRDefault="00F840C1" w:rsidP="00D34EB5">
            <w:pPr>
              <w:shd w:val="clear" w:color="auto" w:fill="FFFFFF"/>
              <w:spacing w:after="150"/>
              <w:ind w:firstLine="567"/>
              <w:rPr>
                <w:sz w:val="24"/>
                <w:szCs w:val="24"/>
              </w:rPr>
            </w:pPr>
            <w:r w:rsidRPr="001C1126">
              <w:rPr>
                <w:sz w:val="24"/>
                <w:szCs w:val="24"/>
              </w:rPr>
              <w:t>25. Оператор платіжної системи зобов’язаний:</w:t>
            </w:r>
          </w:p>
          <w:p w14:paraId="0192CFCF" w14:textId="47E267DB" w:rsidR="00F840C1" w:rsidRPr="001C1126" w:rsidRDefault="00F840C1" w:rsidP="00D34EB5">
            <w:pPr>
              <w:shd w:val="clear" w:color="auto" w:fill="FFFFFF"/>
              <w:spacing w:after="150"/>
              <w:ind w:firstLine="567"/>
              <w:rPr>
                <w:sz w:val="24"/>
                <w:szCs w:val="24"/>
              </w:rPr>
            </w:pPr>
            <w:bookmarkStart w:id="11" w:name="n119"/>
            <w:bookmarkEnd w:id="11"/>
            <w:r w:rsidRPr="001C1126">
              <w:rPr>
                <w:sz w:val="24"/>
                <w:szCs w:val="24"/>
              </w:rPr>
              <w:t>…</w:t>
            </w:r>
          </w:p>
          <w:p w14:paraId="783AD68B" w14:textId="77777777" w:rsidR="00F840C1" w:rsidRPr="001C1126" w:rsidRDefault="00F840C1" w:rsidP="00D34EB5">
            <w:pPr>
              <w:shd w:val="clear" w:color="auto" w:fill="FFFFFF"/>
              <w:spacing w:after="150"/>
              <w:ind w:firstLine="567"/>
              <w:rPr>
                <w:sz w:val="24"/>
                <w:szCs w:val="24"/>
              </w:rPr>
            </w:pPr>
            <w:r w:rsidRPr="001C1126">
              <w:rPr>
                <w:sz w:val="24"/>
                <w:szCs w:val="24"/>
              </w:rPr>
              <w:t>3) здійснювати постійний контроль за відповідністю правил платіжної системи, інших документів платіжної системи та договорів законодавству України;</w:t>
            </w:r>
          </w:p>
          <w:p w14:paraId="044581FF" w14:textId="77777777" w:rsidR="00F840C1" w:rsidRPr="001C1126" w:rsidRDefault="00F840C1" w:rsidP="00D34EB5">
            <w:pPr>
              <w:shd w:val="clear" w:color="auto" w:fill="FFFFFF"/>
              <w:spacing w:after="150"/>
              <w:ind w:firstLine="567"/>
              <w:rPr>
                <w:sz w:val="24"/>
                <w:szCs w:val="24"/>
              </w:rPr>
            </w:pPr>
            <w:r w:rsidRPr="001C1126">
              <w:rPr>
                <w:sz w:val="24"/>
                <w:szCs w:val="24"/>
              </w:rPr>
              <w:lastRenderedPageBreak/>
              <w:t>4) визначити в правилах або внутрішніх/установчих документах оператора платіжної системи (далі - документи платіжної системи):</w:t>
            </w:r>
          </w:p>
          <w:p w14:paraId="6102108A" w14:textId="77777777" w:rsidR="00F840C1" w:rsidRPr="001C1126" w:rsidRDefault="00F840C1" w:rsidP="00D34EB5">
            <w:pPr>
              <w:shd w:val="clear" w:color="auto" w:fill="FFFFFF"/>
              <w:spacing w:after="150"/>
              <w:ind w:firstLine="567"/>
              <w:rPr>
                <w:sz w:val="24"/>
                <w:szCs w:val="24"/>
              </w:rPr>
            </w:pPr>
            <w:r w:rsidRPr="001C1126">
              <w:rPr>
                <w:sz w:val="24"/>
                <w:szCs w:val="24"/>
              </w:rPr>
              <w:t>порядок здійснення контролю за дотриманням учасниками платіжної системи, розрахунковими банками, технологічними операторами вимог правил платіжної системи та вимог до них, установлених іншими документами платіжної системи, що розроблені оператором платіжної системи на виконання вимог цього Положення;</w:t>
            </w:r>
          </w:p>
          <w:p w14:paraId="20472569" w14:textId="1FC04FC3" w:rsidR="00F840C1" w:rsidRPr="001C1126" w:rsidRDefault="00F840C1" w:rsidP="00D34EB5">
            <w:pPr>
              <w:shd w:val="clear" w:color="auto" w:fill="FFFFFF"/>
              <w:spacing w:after="150"/>
              <w:ind w:firstLine="567"/>
              <w:rPr>
                <w:sz w:val="24"/>
                <w:szCs w:val="24"/>
              </w:rPr>
            </w:pPr>
            <w:bookmarkStart w:id="12" w:name="n124"/>
            <w:bookmarkEnd w:id="12"/>
            <w:r w:rsidRPr="001C1126">
              <w:rPr>
                <w:sz w:val="24"/>
                <w:szCs w:val="24"/>
              </w:rPr>
              <w:t>момент остаточності розрахунків.</w:t>
            </w:r>
          </w:p>
        </w:tc>
        <w:tc>
          <w:tcPr>
            <w:tcW w:w="2472" w:type="pct"/>
          </w:tcPr>
          <w:p w14:paraId="78AF1800" w14:textId="032C225F" w:rsidR="00F840C1" w:rsidRPr="001C1126" w:rsidRDefault="00F840C1" w:rsidP="00D34EB5">
            <w:pPr>
              <w:shd w:val="clear" w:color="auto" w:fill="FFFFFF"/>
              <w:spacing w:after="150"/>
              <w:ind w:firstLine="567"/>
              <w:rPr>
                <w:sz w:val="24"/>
                <w:szCs w:val="24"/>
              </w:rPr>
            </w:pPr>
            <w:r w:rsidRPr="001C1126">
              <w:rPr>
                <w:sz w:val="24"/>
                <w:szCs w:val="24"/>
              </w:rPr>
              <w:lastRenderedPageBreak/>
              <w:t>25. Оператор платіжної системи-</w:t>
            </w:r>
            <w:r w:rsidRPr="001C1126">
              <w:rPr>
                <w:b/>
                <w:sz w:val="24"/>
                <w:szCs w:val="24"/>
              </w:rPr>
              <w:t>резидент/нерезидент</w:t>
            </w:r>
            <w:r w:rsidRPr="001C1126">
              <w:rPr>
                <w:b/>
                <w:sz w:val="24"/>
                <w:szCs w:val="24"/>
                <w:shd w:val="clear" w:color="auto" w:fill="FFFFFF"/>
              </w:rPr>
              <w:t xml:space="preserve"> </w:t>
            </w:r>
            <w:r w:rsidRPr="001C1126">
              <w:rPr>
                <w:sz w:val="24"/>
                <w:szCs w:val="24"/>
              </w:rPr>
              <w:t>зобов’язаний:</w:t>
            </w:r>
          </w:p>
          <w:p w14:paraId="5E7F1F2D" w14:textId="77777777" w:rsidR="00F840C1" w:rsidRPr="001C1126" w:rsidRDefault="00F840C1" w:rsidP="00D34EB5">
            <w:pPr>
              <w:shd w:val="clear" w:color="auto" w:fill="FFFFFF"/>
              <w:spacing w:after="150"/>
              <w:ind w:firstLine="567"/>
              <w:rPr>
                <w:sz w:val="24"/>
                <w:szCs w:val="24"/>
              </w:rPr>
            </w:pPr>
            <w:r w:rsidRPr="001C1126">
              <w:rPr>
                <w:sz w:val="24"/>
                <w:szCs w:val="24"/>
              </w:rPr>
              <w:t>…</w:t>
            </w:r>
          </w:p>
          <w:p w14:paraId="52802D99" w14:textId="51F9B984" w:rsidR="00F840C1" w:rsidRPr="001C1126" w:rsidRDefault="00F840C1" w:rsidP="00D34EB5">
            <w:pPr>
              <w:shd w:val="clear" w:color="auto" w:fill="FFFFFF"/>
              <w:spacing w:after="150"/>
              <w:ind w:firstLine="567"/>
              <w:rPr>
                <w:sz w:val="24"/>
                <w:szCs w:val="24"/>
              </w:rPr>
            </w:pPr>
            <w:r w:rsidRPr="001C1126">
              <w:rPr>
                <w:sz w:val="24"/>
                <w:szCs w:val="24"/>
              </w:rPr>
              <w:t xml:space="preserve">3) здійснювати постійний контроль за відповідністю правил </w:t>
            </w:r>
            <w:r w:rsidRPr="001C1126">
              <w:rPr>
                <w:b/>
                <w:sz w:val="24"/>
                <w:szCs w:val="24"/>
              </w:rPr>
              <w:t xml:space="preserve">та/або процедур </w:t>
            </w:r>
            <w:r w:rsidRPr="001C1126">
              <w:rPr>
                <w:b/>
                <w:sz w:val="24"/>
                <w:szCs w:val="24"/>
                <w:shd w:val="clear" w:color="auto" w:fill="FFFFFF"/>
              </w:rPr>
              <w:t>діяльності</w:t>
            </w:r>
            <w:r w:rsidRPr="001C1126" w:rsidDel="00C21A5A">
              <w:rPr>
                <w:b/>
                <w:sz w:val="24"/>
                <w:szCs w:val="24"/>
              </w:rPr>
              <w:t xml:space="preserve"> </w:t>
            </w:r>
            <w:r w:rsidRPr="001C1126">
              <w:rPr>
                <w:sz w:val="24"/>
                <w:szCs w:val="24"/>
              </w:rPr>
              <w:t>платіжної системи, інших документів платіжної системи та договорів законодавству України;</w:t>
            </w:r>
          </w:p>
          <w:p w14:paraId="1A622465" w14:textId="6B164C68" w:rsidR="00F840C1" w:rsidRPr="001C1126" w:rsidRDefault="00F840C1" w:rsidP="00D34EB5">
            <w:pPr>
              <w:shd w:val="clear" w:color="auto" w:fill="FFFFFF"/>
              <w:spacing w:after="150"/>
              <w:ind w:firstLine="567"/>
              <w:rPr>
                <w:sz w:val="24"/>
                <w:szCs w:val="24"/>
              </w:rPr>
            </w:pPr>
            <w:bookmarkStart w:id="13" w:name="n122"/>
            <w:bookmarkEnd w:id="13"/>
            <w:r w:rsidRPr="001C1126">
              <w:rPr>
                <w:sz w:val="24"/>
                <w:szCs w:val="24"/>
              </w:rPr>
              <w:lastRenderedPageBreak/>
              <w:t xml:space="preserve">4) визначити в правилах </w:t>
            </w:r>
            <w:r w:rsidRPr="001C1126">
              <w:rPr>
                <w:b/>
                <w:sz w:val="24"/>
                <w:szCs w:val="24"/>
              </w:rPr>
              <w:t>та/або процедурах</w:t>
            </w:r>
            <w:r w:rsidR="00837AE8" w:rsidRPr="001C1126">
              <w:rPr>
                <w:b/>
                <w:sz w:val="24"/>
                <w:szCs w:val="24"/>
              </w:rPr>
              <w:t xml:space="preserve"> діяльності</w:t>
            </w:r>
            <w:r w:rsidRPr="001C1126">
              <w:rPr>
                <w:b/>
                <w:sz w:val="24"/>
                <w:szCs w:val="24"/>
              </w:rPr>
              <w:t>,</w:t>
            </w:r>
            <w:r w:rsidRPr="001C1126">
              <w:rPr>
                <w:sz w:val="24"/>
                <w:szCs w:val="24"/>
              </w:rPr>
              <w:t xml:space="preserve"> або внутрішніх/установчих документах оператора платіжної системи (далі - документи платіжної системи):</w:t>
            </w:r>
          </w:p>
          <w:p w14:paraId="0A7A8C13" w14:textId="77777777" w:rsidR="00F840C1" w:rsidRPr="001C1126" w:rsidRDefault="00F840C1" w:rsidP="00D34EB5">
            <w:pPr>
              <w:shd w:val="clear" w:color="auto" w:fill="FFFFFF"/>
              <w:spacing w:after="150"/>
              <w:ind w:firstLine="567"/>
              <w:rPr>
                <w:sz w:val="24"/>
                <w:szCs w:val="24"/>
              </w:rPr>
            </w:pPr>
            <w:r w:rsidRPr="001C1126">
              <w:rPr>
                <w:sz w:val="24"/>
                <w:szCs w:val="24"/>
              </w:rPr>
              <w:t>порядок здійснення контролю за дотриманням учасниками платіжної системи, розрахунковими банками, технологічними операторами вимог правил платіжної системи та вимог до них, установлених іншими документами платіжної системи, що розроблені оператором платіжної системи на виконання вимог цього Положення;</w:t>
            </w:r>
          </w:p>
          <w:p w14:paraId="2CBB181C" w14:textId="77777777" w:rsidR="00F840C1" w:rsidRPr="001C1126" w:rsidRDefault="00F840C1" w:rsidP="00D34EB5">
            <w:pPr>
              <w:shd w:val="clear" w:color="auto" w:fill="FFFFFF"/>
              <w:spacing w:after="150"/>
              <w:ind w:firstLine="567"/>
              <w:rPr>
                <w:sz w:val="24"/>
                <w:szCs w:val="24"/>
              </w:rPr>
            </w:pPr>
            <w:r w:rsidRPr="001C1126">
              <w:rPr>
                <w:sz w:val="24"/>
                <w:szCs w:val="24"/>
              </w:rPr>
              <w:t>момент остаточності розрахунків;</w:t>
            </w:r>
          </w:p>
          <w:p w14:paraId="6472FB5E" w14:textId="6EBFD9D5" w:rsidR="00F840C1" w:rsidRPr="001C1126" w:rsidRDefault="00F840C1" w:rsidP="00D34EB5">
            <w:pPr>
              <w:shd w:val="clear" w:color="auto" w:fill="FFFFFF"/>
              <w:spacing w:after="150"/>
              <w:ind w:firstLine="567"/>
              <w:rPr>
                <w:b/>
                <w:sz w:val="24"/>
                <w:szCs w:val="24"/>
              </w:rPr>
            </w:pPr>
            <w:r w:rsidRPr="001C1126">
              <w:rPr>
                <w:b/>
                <w:sz w:val="24"/>
                <w:szCs w:val="24"/>
              </w:rPr>
              <w:t>порядок проведення регламентних робіт у платіжній системі та діяльності її суб’єктів</w:t>
            </w:r>
            <w:r w:rsidR="005D3BFA" w:rsidRPr="001C1126">
              <w:rPr>
                <w:b/>
                <w:sz w:val="24"/>
                <w:szCs w:val="24"/>
              </w:rPr>
              <w:t>.</w:t>
            </w:r>
          </w:p>
        </w:tc>
      </w:tr>
      <w:tr w:rsidR="00F840C1" w:rsidRPr="001C1126" w14:paraId="3E34C864" w14:textId="7E5217CA" w:rsidTr="00F840C1">
        <w:trPr>
          <w:trHeight w:val="376"/>
        </w:trPr>
        <w:tc>
          <w:tcPr>
            <w:tcW w:w="2528" w:type="pct"/>
          </w:tcPr>
          <w:p w14:paraId="4FF40092" w14:textId="77777777" w:rsidR="00F840C1" w:rsidRPr="001C1126" w:rsidRDefault="00F840C1" w:rsidP="00D34EB5">
            <w:pPr>
              <w:shd w:val="clear" w:color="auto" w:fill="FFFFFF"/>
              <w:spacing w:after="150"/>
              <w:ind w:firstLine="567"/>
              <w:rPr>
                <w:sz w:val="24"/>
                <w:szCs w:val="24"/>
              </w:rPr>
            </w:pPr>
            <w:r w:rsidRPr="001C1126">
              <w:rPr>
                <w:sz w:val="24"/>
                <w:szCs w:val="24"/>
              </w:rPr>
              <w:lastRenderedPageBreak/>
              <w:t>26. Оператор платіжної системи зобов’язаний надавати роз’яснення учасникам платіжної системи стосовно їх участі в платіжній системі, пов’язаних із цим ризиків та проводити консультації:</w:t>
            </w:r>
          </w:p>
          <w:p w14:paraId="3ECC4FED" w14:textId="3E33A529" w:rsidR="00F840C1" w:rsidRPr="001C1126" w:rsidRDefault="00F840C1" w:rsidP="00D34EB5">
            <w:pPr>
              <w:shd w:val="clear" w:color="auto" w:fill="FFFFFF"/>
              <w:spacing w:after="150"/>
              <w:ind w:firstLine="567"/>
              <w:rPr>
                <w:sz w:val="24"/>
                <w:szCs w:val="24"/>
              </w:rPr>
            </w:pPr>
            <w:bookmarkStart w:id="14" w:name="n126"/>
            <w:bookmarkStart w:id="15" w:name="n127"/>
            <w:bookmarkEnd w:id="14"/>
            <w:bookmarkEnd w:id="15"/>
            <w:r w:rsidRPr="001C1126">
              <w:rPr>
                <w:sz w:val="24"/>
                <w:szCs w:val="24"/>
              </w:rPr>
              <w:t>…</w:t>
            </w:r>
          </w:p>
          <w:p w14:paraId="33EDB8F6" w14:textId="027788EB" w:rsidR="00F840C1" w:rsidRPr="001C1126" w:rsidRDefault="00F840C1" w:rsidP="00D34EB5">
            <w:pPr>
              <w:shd w:val="clear" w:color="auto" w:fill="FFFFFF"/>
              <w:spacing w:after="150"/>
              <w:ind w:firstLine="567"/>
              <w:rPr>
                <w:sz w:val="24"/>
                <w:szCs w:val="24"/>
              </w:rPr>
            </w:pPr>
            <w:r w:rsidRPr="001C1126">
              <w:rPr>
                <w:sz w:val="24"/>
                <w:szCs w:val="24"/>
              </w:rPr>
              <w:t>2) з діючими учасниками платіжної системи - не менше одного разу на рік.</w:t>
            </w:r>
          </w:p>
        </w:tc>
        <w:tc>
          <w:tcPr>
            <w:tcW w:w="2472" w:type="pct"/>
          </w:tcPr>
          <w:p w14:paraId="0EE854CC" w14:textId="77777777" w:rsidR="00F840C1" w:rsidRPr="001C1126" w:rsidRDefault="00F840C1" w:rsidP="00D34EB5">
            <w:pPr>
              <w:shd w:val="clear" w:color="auto" w:fill="FFFFFF"/>
              <w:spacing w:after="150"/>
              <w:ind w:firstLine="567"/>
              <w:rPr>
                <w:sz w:val="24"/>
                <w:szCs w:val="24"/>
              </w:rPr>
            </w:pPr>
            <w:r w:rsidRPr="001C1126">
              <w:rPr>
                <w:sz w:val="24"/>
                <w:szCs w:val="24"/>
              </w:rPr>
              <w:t>26. Оператор платіжної системи зобов’язаний надавати роз’яснення учасникам платіжної системи стосовно їх участі в платіжній системі, пов’язаних із цим ризиків та проводити консультації:</w:t>
            </w:r>
          </w:p>
          <w:p w14:paraId="5F10552B" w14:textId="2EA4A49C" w:rsidR="00F840C1" w:rsidRPr="001C1126" w:rsidRDefault="00F840C1" w:rsidP="00D34EB5">
            <w:pPr>
              <w:pStyle w:val="a4"/>
              <w:spacing w:before="0" w:beforeAutospacing="0" w:after="0" w:afterAutospacing="0"/>
              <w:ind w:firstLine="567"/>
              <w:jc w:val="both"/>
              <w:rPr>
                <w:rFonts w:eastAsia="Times New Roman"/>
              </w:rPr>
            </w:pPr>
            <w:r w:rsidRPr="001C1126">
              <w:rPr>
                <w:rFonts w:eastAsia="Times New Roman"/>
              </w:rPr>
              <w:t>…</w:t>
            </w:r>
          </w:p>
          <w:p w14:paraId="41DD8B29" w14:textId="52FC5C9A" w:rsidR="00F840C1" w:rsidRPr="001C1126" w:rsidRDefault="00F840C1" w:rsidP="00D34EB5">
            <w:pPr>
              <w:pStyle w:val="a4"/>
              <w:spacing w:before="0" w:beforeAutospacing="0" w:after="0" w:afterAutospacing="0"/>
              <w:ind w:firstLine="567"/>
              <w:jc w:val="both"/>
              <w:rPr>
                <w:rFonts w:eastAsia="Times New Roman"/>
              </w:rPr>
            </w:pPr>
            <w:r w:rsidRPr="001C1126">
              <w:rPr>
                <w:rFonts w:eastAsia="Times New Roman"/>
              </w:rPr>
              <w:t xml:space="preserve">2) з діючими учасниками платіжної системи - не менше одного разу на рік </w:t>
            </w:r>
            <w:r w:rsidRPr="001C1126">
              <w:rPr>
                <w:rFonts w:eastAsia="Times New Roman"/>
                <w:b/>
              </w:rPr>
              <w:t>або у разі істотних змін в документах платіжної системи.</w:t>
            </w:r>
          </w:p>
        </w:tc>
      </w:tr>
      <w:tr w:rsidR="00F840C1" w:rsidRPr="001C1126" w14:paraId="77330B96" w14:textId="575A99E4" w:rsidTr="00F840C1">
        <w:trPr>
          <w:trHeight w:val="376"/>
        </w:trPr>
        <w:tc>
          <w:tcPr>
            <w:tcW w:w="2528" w:type="pct"/>
          </w:tcPr>
          <w:p w14:paraId="4267CE95" w14:textId="77777777"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27. Оператор платіжної системи зобов’язаний реєструвати звернення учасників платіжної системи з питань надання роз’яснень щодо правил і процедур діяльності платіжної системи, умов участі, надання пропозицій, запитань і зауважень від учасників платіжної системи, іншої інформації щодо </w:t>
            </w:r>
            <w:r w:rsidRPr="001C1126">
              <w:rPr>
                <w:strike/>
                <w:shd w:val="clear" w:color="auto" w:fill="FFFFFF"/>
              </w:rPr>
              <w:t>роботи</w:t>
            </w:r>
            <w:r w:rsidRPr="001C1126">
              <w:rPr>
                <w:shd w:val="clear" w:color="auto" w:fill="FFFFFF"/>
              </w:rPr>
              <w:t xml:space="preserve"> платіжної системи.</w:t>
            </w:r>
          </w:p>
          <w:p w14:paraId="095DAB54" w14:textId="6FF6B8E2"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w:t>
            </w:r>
          </w:p>
        </w:tc>
        <w:tc>
          <w:tcPr>
            <w:tcW w:w="2472" w:type="pct"/>
          </w:tcPr>
          <w:p w14:paraId="576857F3" w14:textId="1B4A1AFF"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27. Оператор платіжної системи зобов’язаний реєструвати звернення учасників платіжної системи з питань надання роз’яснень щодо правил і процедур діяльності платіжної системи, умов участі, надання пропозицій, запитань і зауважень від учасників платіжної системи, іншої інформації щодо </w:t>
            </w:r>
            <w:r w:rsidRPr="001C1126">
              <w:rPr>
                <w:b/>
                <w:shd w:val="clear" w:color="auto" w:fill="FFFFFF"/>
              </w:rPr>
              <w:t xml:space="preserve">діяльності </w:t>
            </w:r>
            <w:r w:rsidRPr="001C1126">
              <w:rPr>
                <w:shd w:val="clear" w:color="auto" w:fill="FFFFFF"/>
              </w:rPr>
              <w:t>платіжної системи.</w:t>
            </w:r>
          </w:p>
          <w:p w14:paraId="69827055" w14:textId="7B10828C" w:rsidR="00F840C1" w:rsidRPr="001C1126" w:rsidRDefault="00F840C1" w:rsidP="00D34EB5">
            <w:pPr>
              <w:pStyle w:val="a4"/>
              <w:spacing w:before="0" w:beforeAutospacing="0" w:after="0" w:afterAutospacing="0"/>
              <w:ind w:firstLine="567"/>
              <w:jc w:val="both"/>
              <w:rPr>
                <w:b/>
                <w:bCs/>
                <w:shd w:val="clear" w:color="auto" w:fill="FFFFFF"/>
              </w:rPr>
            </w:pPr>
            <w:r w:rsidRPr="001C1126">
              <w:rPr>
                <w:shd w:val="clear" w:color="auto" w:fill="FFFFFF"/>
              </w:rPr>
              <w:t>...</w:t>
            </w:r>
          </w:p>
        </w:tc>
      </w:tr>
      <w:tr w:rsidR="00F840C1" w:rsidRPr="001C1126" w14:paraId="6A7E573F" w14:textId="198A7D06" w:rsidTr="00F840C1">
        <w:trPr>
          <w:trHeight w:val="376"/>
        </w:trPr>
        <w:tc>
          <w:tcPr>
            <w:tcW w:w="2528" w:type="pct"/>
          </w:tcPr>
          <w:p w14:paraId="443C87A9" w14:textId="44CE9EE4" w:rsidR="00F840C1" w:rsidRPr="001C1126" w:rsidRDefault="00F840C1" w:rsidP="00D34EB5">
            <w:pPr>
              <w:pStyle w:val="a4"/>
              <w:spacing w:before="0" w:beforeAutospacing="0" w:after="0" w:afterAutospacing="0"/>
              <w:ind w:firstLine="567"/>
              <w:jc w:val="both"/>
              <w:rPr>
                <w:b/>
                <w:bCs/>
                <w:shd w:val="clear" w:color="auto" w:fill="FFFFFF"/>
              </w:rPr>
            </w:pPr>
            <w:r w:rsidRPr="001C1126">
              <w:rPr>
                <w:shd w:val="clear" w:color="auto" w:fill="FFFFFF"/>
              </w:rPr>
              <w:t xml:space="preserve">28. Оператор платіжної системи зобов’язаний здійснювати контроль та несе відповідальність за дотримання правил платіжної системи учасниками платіжної системи, розрахунковими банками та технологічними операторами, з якими він уклав договори про надання відповідних послуг у цій платіжній системі. </w:t>
            </w:r>
          </w:p>
        </w:tc>
        <w:tc>
          <w:tcPr>
            <w:tcW w:w="2472" w:type="pct"/>
          </w:tcPr>
          <w:p w14:paraId="6B99CE4D" w14:textId="43260E2C"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28. Оператор платіжної системи</w:t>
            </w:r>
            <w:r w:rsidRPr="001C1126">
              <w:rPr>
                <w:b/>
                <w:shd w:val="clear" w:color="auto" w:fill="FFFFFF"/>
              </w:rPr>
              <w:t xml:space="preserve">-резидент/нерезидент </w:t>
            </w:r>
            <w:r w:rsidRPr="001C1126">
              <w:rPr>
                <w:shd w:val="clear" w:color="auto" w:fill="FFFFFF"/>
              </w:rPr>
              <w:t>зобов’язаний здійснювати контроль та несе відповідальність за дотримання правил платіжної системи учасниками платіжної системи, розрахунковими банками та технологічними операторами, з якими він уклав договори про надання відповідних послуг у цій платіжній системі.</w:t>
            </w:r>
          </w:p>
          <w:p w14:paraId="612D3A1B" w14:textId="2B460C12" w:rsidR="00F840C1" w:rsidRPr="001C1126" w:rsidRDefault="00F840C1" w:rsidP="00D34EB5">
            <w:pPr>
              <w:pStyle w:val="a4"/>
              <w:spacing w:before="0" w:beforeAutospacing="0" w:after="0" w:afterAutospacing="0"/>
              <w:ind w:firstLine="567"/>
              <w:jc w:val="both"/>
              <w:rPr>
                <w:b/>
                <w:bCs/>
                <w:shd w:val="clear" w:color="auto" w:fill="FFFFFF"/>
              </w:rPr>
            </w:pPr>
            <w:r w:rsidRPr="001C1126">
              <w:rPr>
                <w:b/>
                <w:shd w:val="clear" w:color="auto" w:fill="FFFFFF"/>
              </w:rPr>
              <w:lastRenderedPageBreak/>
              <w:t xml:space="preserve">Оператор платіжної системи-резидент/нерезидент зобов’язаний контролювати наявність інцидентів порушення безперервності діяльності та застосування заходів, вжитих для їх запобігання, в учасників платіжної системи, розрахункових банків та технологічних операторів, а також в роботі </w:t>
            </w:r>
            <w:r w:rsidRPr="001C1126">
              <w:rPr>
                <w:b/>
              </w:rPr>
              <w:t xml:space="preserve">постачальників електронних комунікаційних послуг, </w:t>
            </w:r>
            <w:r w:rsidRPr="001C1126">
              <w:rPr>
                <w:b/>
                <w:shd w:val="clear" w:color="auto" w:fill="FFFFFF"/>
              </w:rPr>
              <w:t>з якими він уклав договори про надання відповідних послуг у цій платіжній системі.</w:t>
            </w:r>
          </w:p>
        </w:tc>
      </w:tr>
      <w:tr w:rsidR="00F840C1" w:rsidRPr="001C1126" w14:paraId="6FFBF1F9" w14:textId="047E0570" w:rsidTr="00F840C1">
        <w:trPr>
          <w:trHeight w:val="376"/>
        </w:trPr>
        <w:tc>
          <w:tcPr>
            <w:tcW w:w="2528" w:type="pct"/>
          </w:tcPr>
          <w:p w14:paraId="7ED12EA3" w14:textId="4CB81701" w:rsidR="00F840C1" w:rsidRPr="001C1126" w:rsidRDefault="00F840C1" w:rsidP="00D34EB5">
            <w:pPr>
              <w:pStyle w:val="a4"/>
              <w:spacing w:before="0" w:beforeAutospacing="0" w:after="0" w:afterAutospacing="0"/>
              <w:ind w:firstLine="567"/>
              <w:jc w:val="both"/>
              <w:rPr>
                <w:b/>
                <w:bCs/>
                <w:shd w:val="clear" w:color="auto" w:fill="FFFFFF"/>
              </w:rPr>
            </w:pPr>
            <w:r w:rsidRPr="001C1126">
              <w:rPr>
                <w:shd w:val="clear" w:color="auto" w:fill="FFFFFF"/>
              </w:rPr>
              <w:lastRenderedPageBreak/>
              <w:t xml:space="preserve">29. Оператор платіжної системи зобов’язаний не менше одного разу на </w:t>
            </w:r>
            <w:r w:rsidRPr="001C1126">
              <w:rPr>
                <w:strike/>
                <w:shd w:val="clear" w:color="auto" w:fill="FFFFFF"/>
              </w:rPr>
              <w:t>рік</w:t>
            </w:r>
            <w:r w:rsidRPr="001C1126">
              <w:rPr>
                <w:shd w:val="clear" w:color="auto" w:fill="FFFFFF"/>
              </w:rPr>
              <w:t xml:space="preserve"> фіксувати результати здійсненого контролю за учасниками платіжної системи, розрахунковими банками та технологічними операторами шляхом унесення відомостей до електронного журналу реєстрації результатів контролю, який ведеться в електронній довільній формі із забезпеченням цілісності, конфіденційності та доступності інформації, що міститься в ньому.</w:t>
            </w:r>
          </w:p>
        </w:tc>
        <w:tc>
          <w:tcPr>
            <w:tcW w:w="2472" w:type="pct"/>
          </w:tcPr>
          <w:p w14:paraId="39F70C91" w14:textId="639EF909"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29. Оператор платіжної системи зобов’язаний не менше одного разу на </w:t>
            </w:r>
            <w:r w:rsidRPr="001C1126">
              <w:rPr>
                <w:b/>
                <w:shd w:val="clear" w:color="auto" w:fill="FFFFFF"/>
              </w:rPr>
              <w:t>квартал</w:t>
            </w:r>
            <w:r w:rsidRPr="001C1126">
              <w:rPr>
                <w:shd w:val="clear" w:color="auto" w:fill="FFFFFF"/>
              </w:rPr>
              <w:t xml:space="preserve"> фіксувати результати здійсненого контролю за учасниками платіжної системи, розрахунковими банками та технологічними операторами шляхом унесення відомостей до електронного журналу реєстрації результатів контролю, який ведеться в електронній довільній формі із забезпеченням цілісності, конфіденційності та доступності інформації, що міститься в ньому.</w:t>
            </w:r>
          </w:p>
        </w:tc>
      </w:tr>
      <w:tr w:rsidR="00F840C1" w:rsidRPr="001C1126" w14:paraId="15149C47" w14:textId="20BD16F7" w:rsidTr="00F840C1">
        <w:trPr>
          <w:trHeight w:val="376"/>
        </w:trPr>
        <w:tc>
          <w:tcPr>
            <w:tcW w:w="2528" w:type="pct"/>
          </w:tcPr>
          <w:p w14:paraId="79323CD8" w14:textId="27045B9E"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32. Учасник платіжної системи, надавач платіжних послуг, емітент електронних грошей зобов’язані не менше одного разу на </w:t>
            </w:r>
            <w:r w:rsidRPr="001C1126">
              <w:rPr>
                <w:strike/>
                <w:shd w:val="clear" w:color="auto" w:fill="FFFFFF"/>
              </w:rPr>
              <w:t>рік</w:t>
            </w:r>
            <w:r w:rsidRPr="001C1126">
              <w:rPr>
                <w:shd w:val="clear" w:color="auto" w:fill="FFFFFF"/>
              </w:rPr>
              <w:t xml:space="preserve"> фіксувати результати здійсненого контролю за технологічними операторами шляхом унесення відомостей до електронного журналу реєстрації результатів контролю, який ведеться в електронній довільній формі із забезпеченням цілісності, конфіденційності та доступності інформації, що міститься в ньому.</w:t>
            </w:r>
          </w:p>
        </w:tc>
        <w:tc>
          <w:tcPr>
            <w:tcW w:w="2472" w:type="pct"/>
          </w:tcPr>
          <w:p w14:paraId="17552CFF" w14:textId="63F91B31"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32. Учасник платіжної системи, надавач платіжних послуг, емітент електронних грошей зобов’язані не менше одного разу на</w:t>
            </w:r>
            <w:r w:rsidRPr="001C1126">
              <w:rPr>
                <w:b/>
                <w:shd w:val="clear" w:color="auto" w:fill="FFFFFF"/>
              </w:rPr>
              <w:t xml:space="preserve"> шість місяців</w:t>
            </w:r>
            <w:r w:rsidRPr="001C1126">
              <w:rPr>
                <w:shd w:val="clear" w:color="auto" w:fill="FFFFFF"/>
              </w:rPr>
              <w:t xml:space="preserve"> фіксувати результати здійсненого контролю за технологічними операторами шляхом унесення відомостей до електронного журналу реєстрації результатів контролю, який ведеться в електронній довільній формі із забезпеченням цілісності, конфіденційності та доступності інформації, що міститься в ньому.</w:t>
            </w:r>
          </w:p>
        </w:tc>
      </w:tr>
      <w:tr w:rsidR="00F840C1" w:rsidRPr="001C1126" w14:paraId="2797BE1E" w14:textId="19E7CB8B" w:rsidTr="00F840C1">
        <w:trPr>
          <w:trHeight w:val="376"/>
        </w:trPr>
        <w:tc>
          <w:tcPr>
            <w:tcW w:w="2528" w:type="pct"/>
          </w:tcPr>
          <w:p w14:paraId="08A20052" w14:textId="4F385FEE"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33. Прямий учасник платіжної системи зобов’язаний здійснювати контроль за діяльністю непрямого учасника платіжної системи в частині дотримання ним умов договору про непряму участь та правил платіжної системи.</w:t>
            </w:r>
          </w:p>
        </w:tc>
        <w:tc>
          <w:tcPr>
            <w:tcW w:w="2472" w:type="pct"/>
          </w:tcPr>
          <w:p w14:paraId="49F30E7F" w14:textId="2540BB90" w:rsidR="00F840C1" w:rsidRPr="001C1126" w:rsidRDefault="00F840C1" w:rsidP="00D34EB5">
            <w:pPr>
              <w:pStyle w:val="a4"/>
              <w:spacing w:before="0" w:beforeAutospacing="0" w:after="0" w:afterAutospacing="0"/>
              <w:ind w:firstLine="567"/>
              <w:jc w:val="both"/>
              <w:rPr>
                <w:shd w:val="clear" w:color="auto" w:fill="FFFFFF"/>
              </w:rPr>
            </w:pPr>
            <w:r w:rsidRPr="001C1126">
              <w:rPr>
                <w:shd w:val="clear" w:color="auto" w:fill="FFFFFF"/>
              </w:rPr>
              <w:t xml:space="preserve">33. Прямий учасник платіжної системи зобов’язаний здійснювати </w:t>
            </w:r>
            <w:r w:rsidRPr="001C1126">
              <w:rPr>
                <w:b/>
                <w:shd w:val="clear" w:color="auto" w:fill="FFFFFF"/>
              </w:rPr>
              <w:t>на постійній основі</w:t>
            </w:r>
            <w:r w:rsidRPr="001C1126">
              <w:rPr>
                <w:shd w:val="clear" w:color="auto" w:fill="FFFFFF"/>
              </w:rPr>
              <w:t xml:space="preserve"> контроль за діяльністю непрямого учасника платіжної системи в частині дотримання ним умов договору про непряму участь та правил платіжної системи </w:t>
            </w:r>
            <w:r w:rsidRPr="001C1126">
              <w:rPr>
                <w:b/>
                <w:shd w:val="clear" w:color="auto" w:fill="FFFFFF"/>
              </w:rPr>
              <w:t>та не менше одного разу на шість місяців фіксувати результати здійсненого контролю шляхом унесення відомостей до електронного журналу реєстрації результатів контролю, який ведеться в електронній довільній формі із забезпеченням цілісності, конфіденційності та доступності інформації, що міститься в ньому.</w:t>
            </w:r>
          </w:p>
        </w:tc>
      </w:tr>
      <w:tr w:rsidR="00F840C1" w:rsidRPr="001C1126" w14:paraId="4E0BC129" w14:textId="18749648" w:rsidTr="00F840C1">
        <w:trPr>
          <w:trHeight w:val="376"/>
        </w:trPr>
        <w:tc>
          <w:tcPr>
            <w:tcW w:w="2528" w:type="pct"/>
          </w:tcPr>
          <w:p w14:paraId="402A528C" w14:textId="77777777" w:rsidR="00F840C1" w:rsidRPr="001C1126" w:rsidRDefault="00F840C1" w:rsidP="007E60D1">
            <w:pPr>
              <w:shd w:val="clear" w:color="auto" w:fill="FFFFFF"/>
              <w:spacing w:after="150"/>
              <w:ind w:firstLine="450"/>
              <w:rPr>
                <w:sz w:val="24"/>
                <w:szCs w:val="24"/>
              </w:rPr>
            </w:pPr>
            <w:r w:rsidRPr="001C1126">
              <w:rPr>
                <w:sz w:val="24"/>
                <w:szCs w:val="24"/>
              </w:rPr>
              <w:t>36. Технологічний оператор зобов’язаний:</w:t>
            </w:r>
          </w:p>
          <w:p w14:paraId="32ADA285" w14:textId="77777777" w:rsidR="00F840C1" w:rsidRPr="001C1126" w:rsidRDefault="00F840C1" w:rsidP="007E60D1">
            <w:pPr>
              <w:shd w:val="clear" w:color="auto" w:fill="FFFFFF"/>
              <w:spacing w:after="150"/>
              <w:ind w:firstLine="450"/>
              <w:rPr>
                <w:sz w:val="24"/>
                <w:szCs w:val="24"/>
              </w:rPr>
            </w:pPr>
            <w:bookmarkStart w:id="16" w:name="n141"/>
            <w:bookmarkEnd w:id="16"/>
            <w:r w:rsidRPr="001C1126">
              <w:rPr>
                <w:sz w:val="24"/>
                <w:szCs w:val="24"/>
              </w:rPr>
              <w:t>1) виявляти та управляти операційними ризиками, що притаманні послугам, які ним надаються об’єктам оверсайту;</w:t>
            </w:r>
          </w:p>
          <w:p w14:paraId="027D6817" w14:textId="38C7EB69" w:rsidR="00F840C1" w:rsidRPr="001C1126" w:rsidRDefault="00F840C1" w:rsidP="007E60D1">
            <w:pPr>
              <w:shd w:val="clear" w:color="auto" w:fill="FFFFFF"/>
              <w:spacing w:after="150"/>
              <w:ind w:firstLine="450"/>
              <w:rPr>
                <w:sz w:val="24"/>
                <w:szCs w:val="24"/>
              </w:rPr>
            </w:pPr>
            <w:bookmarkStart w:id="17" w:name="n142"/>
            <w:bookmarkStart w:id="18" w:name="n143"/>
            <w:bookmarkEnd w:id="17"/>
            <w:bookmarkEnd w:id="18"/>
            <w:r w:rsidRPr="001C1126">
              <w:rPr>
                <w:sz w:val="24"/>
                <w:szCs w:val="24"/>
              </w:rPr>
              <w:lastRenderedPageBreak/>
              <w:t>…</w:t>
            </w:r>
          </w:p>
          <w:p w14:paraId="17DAE9AD" w14:textId="77777777" w:rsidR="00F840C1" w:rsidRPr="001C1126" w:rsidRDefault="00F840C1" w:rsidP="007E60D1">
            <w:pPr>
              <w:shd w:val="clear" w:color="auto" w:fill="FFFFFF"/>
              <w:spacing w:after="150"/>
              <w:ind w:firstLine="450"/>
              <w:rPr>
                <w:sz w:val="24"/>
                <w:szCs w:val="24"/>
              </w:rPr>
            </w:pPr>
          </w:p>
          <w:p w14:paraId="2CE466D8" w14:textId="3C4CF47E" w:rsidR="00F840C1" w:rsidRPr="001C1126" w:rsidRDefault="00F840C1" w:rsidP="000A0E3A">
            <w:pPr>
              <w:shd w:val="clear" w:color="auto" w:fill="FFFFFF"/>
              <w:ind w:firstLine="448"/>
              <w:rPr>
                <w:sz w:val="24"/>
                <w:szCs w:val="24"/>
              </w:rPr>
            </w:pPr>
            <w:r w:rsidRPr="001C1126">
              <w:rPr>
                <w:sz w:val="24"/>
                <w:szCs w:val="24"/>
              </w:rPr>
              <w:t xml:space="preserve">3) забезпечувати своєчасне відновлення надання критичних послуг у разі виникнення надзвичайної </w:t>
            </w:r>
            <w:r w:rsidRPr="001C1126">
              <w:rPr>
                <w:strike/>
                <w:sz w:val="24"/>
                <w:szCs w:val="24"/>
              </w:rPr>
              <w:t>ситуації</w:t>
            </w:r>
            <w:r w:rsidRPr="001C1126">
              <w:rPr>
                <w:sz w:val="24"/>
                <w:szCs w:val="24"/>
              </w:rPr>
              <w:t>;</w:t>
            </w:r>
          </w:p>
          <w:p w14:paraId="601AC40D" w14:textId="483C6459" w:rsidR="00F840C1" w:rsidRPr="001C1126" w:rsidRDefault="00F840C1" w:rsidP="000A0E3A">
            <w:pPr>
              <w:shd w:val="clear" w:color="auto" w:fill="FFFFFF"/>
              <w:ind w:firstLine="448"/>
              <w:rPr>
                <w:sz w:val="24"/>
                <w:szCs w:val="24"/>
              </w:rPr>
            </w:pPr>
            <w:bookmarkStart w:id="19" w:name="n144"/>
            <w:bookmarkEnd w:id="19"/>
            <w:r w:rsidRPr="001C1126">
              <w:rPr>
                <w:sz w:val="24"/>
                <w:szCs w:val="24"/>
              </w:rPr>
              <w:t>….</w:t>
            </w:r>
          </w:p>
        </w:tc>
        <w:tc>
          <w:tcPr>
            <w:tcW w:w="2472" w:type="pct"/>
          </w:tcPr>
          <w:p w14:paraId="6D03FFEB" w14:textId="2DBD7868" w:rsidR="00F840C1" w:rsidRPr="001C1126" w:rsidRDefault="00F840C1" w:rsidP="007E60D1">
            <w:pPr>
              <w:shd w:val="clear" w:color="auto" w:fill="FFFFFF"/>
              <w:spacing w:after="150"/>
              <w:ind w:firstLine="450"/>
              <w:rPr>
                <w:sz w:val="24"/>
                <w:szCs w:val="24"/>
              </w:rPr>
            </w:pPr>
            <w:r w:rsidRPr="001C1126">
              <w:rPr>
                <w:sz w:val="24"/>
                <w:szCs w:val="24"/>
              </w:rPr>
              <w:lastRenderedPageBreak/>
              <w:t>36. Технологічний оператор зобов’язаний:</w:t>
            </w:r>
          </w:p>
          <w:p w14:paraId="524337DE" w14:textId="7B248C09" w:rsidR="00F840C1" w:rsidRPr="001C1126" w:rsidRDefault="00F840C1" w:rsidP="000A0E3A">
            <w:pPr>
              <w:shd w:val="clear" w:color="auto" w:fill="FFFFFF"/>
              <w:ind w:firstLine="448"/>
              <w:rPr>
                <w:sz w:val="24"/>
                <w:szCs w:val="24"/>
              </w:rPr>
            </w:pPr>
            <w:r w:rsidRPr="001C1126">
              <w:rPr>
                <w:sz w:val="24"/>
                <w:szCs w:val="24"/>
              </w:rPr>
              <w:t>1) виявляти та управляти операційними ризиками, що притаманні послугам, які ним надаються об’єктам оверсайту</w:t>
            </w:r>
            <w:r w:rsidRPr="001C1126">
              <w:rPr>
                <w:b/>
                <w:sz w:val="24"/>
                <w:szCs w:val="24"/>
              </w:rPr>
              <w:t xml:space="preserve">, а також визначити у своїх документах механізми контролю, заходи щодо управління, </w:t>
            </w:r>
            <w:r w:rsidRPr="001C1126">
              <w:rPr>
                <w:b/>
                <w:sz w:val="24"/>
                <w:szCs w:val="24"/>
              </w:rPr>
              <w:lastRenderedPageBreak/>
              <w:t>моніторингу, мінімізації та усунення наслідків впливу операційних ризиків</w:t>
            </w:r>
            <w:r w:rsidRPr="001C1126">
              <w:rPr>
                <w:sz w:val="24"/>
                <w:szCs w:val="24"/>
              </w:rPr>
              <w:t>;</w:t>
            </w:r>
          </w:p>
          <w:p w14:paraId="1E5CF8B8" w14:textId="417C41E9" w:rsidR="00F840C1" w:rsidRPr="001C1126" w:rsidRDefault="00F840C1" w:rsidP="000A0E3A">
            <w:pPr>
              <w:shd w:val="clear" w:color="auto" w:fill="FFFFFF"/>
              <w:ind w:firstLine="448"/>
              <w:rPr>
                <w:sz w:val="24"/>
                <w:szCs w:val="24"/>
              </w:rPr>
            </w:pPr>
            <w:r w:rsidRPr="001C1126">
              <w:rPr>
                <w:sz w:val="24"/>
                <w:szCs w:val="24"/>
              </w:rPr>
              <w:t>….</w:t>
            </w:r>
          </w:p>
          <w:p w14:paraId="69274901" w14:textId="3C685AC7" w:rsidR="00F840C1" w:rsidRPr="001C1126" w:rsidRDefault="00F840C1" w:rsidP="000A0E3A">
            <w:pPr>
              <w:shd w:val="clear" w:color="auto" w:fill="FFFFFF"/>
              <w:ind w:firstLine="448"/>
              <w:rPr>
                <w:sz w:val="24"/>
                <w:szCs w:val="24"/>
              </w:rPr>
            </w:pPr>
            <w:r w:rsidRPr="001C1126">
              <w:rPr>
                <w:sz w:val="24"/>
                <w:szCs w:val="24"/>
              </w:rPr>
              <w:t xml:space="preserve">3) забезпечувати своєчасне відновлення надання критичних послуг у разі виникнення надзвичайної </w:t>
            </w:r>
            <w:r w:rsidRPr="001C1126">
              <w:rPr>
                <w:b/>
                <w:sz w:val="24"/>
                <w:szCs w:val="24"/>
              </w:rPr>
              <w:t>події</w:t>
            </w:r>
            <w:r w:rsidRPr="001C1126">
              <w:rPr>
                <w:sz w:val="24"/>
                <w:szCs w:val="24"/>
              </w:rPr>
              <w:t>;</w:t>
            </w:r>
          </w:p>
          <w:p w14:paraId="7DE01038" w14:textId="67F254D5" w:rsidR="00F840C1" w:rsidRPr="001C1126" w:rsidRDefault="00F840C1" w:rsidP="000A0E3A">
            <w:pPr>
              <w:shd w:val="clear" w:color="auto" w:fill="FFFFFF"/>
              <w:ind w:firstLine="448"/>
              <w:rPr>
                <w:sz w:val="24"/>
                <w:szCs w:val="24"/>
              </w:rPr>
            </w:pPr>
            <w:r w:rsidRPr="001C1126">
              <w:rPr>
                <w:sz w:val="24"/>
                <w:szCs w:val="24"/>
              </w:rPr>
              <w:t>….</w:t>
            </w:r>
          </w:p>
        </w:tc>
      </w:tr>
      <w:tr w:rsidR="00F840C1" w:rsidRPr="001C1126" w14:paraId="11D80202" w14:textId="223AE83B" w:rsidTr="00F840C1">
        <w:trPr>
          <w:trHeight w:val="376"/>
        </w:trPr>
        <w:tc>
          <w:tcPr>
            <w:tcW w:w="2528" w:type="pct"/>
          </w:tcPr>
          <w:p w14:paraId="24F887B5" w14:textId="77777777" w:rsidR="00F840C1" w:rsidRPr="001C1126" w:rsidRDefault="00F840C1" w:rsidP="007E60D1">
            <w:pPr>
              <w:shd w:val="clear" w:color="auto" w:fill="FFFFFF"/>
              <w:spacing w:after="150"/>
              <w:ind w:firstLine="450"/>
              <w:rPr>
                <w:sz w:val="24"/>
                <w:szCs w:val="24"/>
                <w:shd w:val="clear" w:color="auto" w:fill="FFFFFF"/>
              </w:rPr>
            </w:pPr>
            <w:r w:rsidRPr="001C1126">
              <w:rPr>
                <w:sz w:val="24"/>
                <w:szCs w:val="24"/>
                <w:shd w:val="clear" w:color="auto" w:fill="FFFFFF"/>
              </w:rPr>
              <w:lastRenderedPageBreak/>
              <w:t xml:space="preserve">38. Об’єкт оверсайту зобов’язаний забезпечити зберігання всіх документів (у паперовій та електронній формах), що підтверджують надання платіжних послуг (виконання платіжних операцій), </w:t>
            </w:r>
            <w:r w:rsidRPr="001C1126">
              <w:rPr>
                <w:strike/>
                <w:sz w:val="24"/>
                <w:szCs w:val="24"/>
                <w:shd w:val="clear" w:color="auto" w:fill="FFFFFF"/>
              </w:rPr>
              <w:t>не менше п’яти років із дня припинення ділових відносин із клієнтом або з дня завершення разової фінансової операції без установлення ділових відносин із клієнтом</w:t>
            </w:r>
            <w:r w:rsidRPr="001C1126">
              <w:rPr>
                <w:sz w:val="24"/>
                <w:szCs w:val="24"/>
                <w:shd w:val="clear" w:color="auto" w:fill="FFFFFF"/>
              </w:rPr>
              <w:t>.</w:t>
            </w:r>
          </w:p>
          <w:p w14:paraId="7F314EF5" w14:textId="6D7AE0A0" w:rsidR="00F840C1" w:rsidRPr="001C1126" w:rsidRDefault="00F840C1" w:rsidP="007E60D1">
            <w:pPr>
              <w:shd w:val="clear" w:color="auto" w:fill="FFFFFF"/>
              <w:spacing w:after="150"/>
              <w:ind w:firstLine="450"/>
              <w:rPr>
                <w:sz w:val="24"/>
                <w:szCs w:val="24"/>
              </w:rPr>
            </w:pPr>
            <w:r w:rsidRPr="001C1126">
              <w:rPr>
                <w:sz w:val="24"/>
                <w:szCs w:val="24"/>
                <w:shd w:val="clear" w:color="auto" w:fill="FFFFFF"/>
              </w:rPr>
              <w:t>Об’єкт оверсайту повинен зберігати електронні документи на носіях інформації у формі, що дає змогу перевірити цілісність, достовірність та авторство електронних документів на цих носіях.</w:t>
            </w:r>
          </w:p>
        </w:tc>
        <w:tc>
          <w:tcPr>
            <w:tcW w:w="2472" w:type="pct"/>
          </w:tcPr>
          <w:p w14:paraId="1D942D45" w14:textId="5864CB1A" w:rsidR="00F840C1" w:rsidRPr="001C1126" w:rsidRDefault="00F840C1" w:rsidP="002A73F7">
            <w:pPr>
              <w:shd w:val="clear" w:color="auto" w:fill="FFFFFF"/>
              <w:spacing w:after="150"/>
              <w:ind w:firstLine="567"/>
              <w:rPr>
                <w:strike/>
                <w:sz w:val="24"/>
                <w:szCs w:val="24"/>
                <w:shd w:val="clear" w:color="auto" w:fill="FFFFFF"/>
              </w:rPr>
            </w:pPr>
            <w:r w:rsidRPr="001C1126">
              <w:rPr>
                <w:sz w:val="24"/>
                <w:szCs w:val="24"/>
                <w:shd w:val="clear" w:color="auto" w:fill="FFFFFF"/>
              </w:rPr>
              <w:t xml:space="preserve">38. Об’єкт оверсайту зобов’язаний забезпечити зберігання всіх документів (у паперовій та електронній формах), що підтверджують надання платіжних послуг (виконання платіжних операцій), </w:t>
            </w:r>
            <w:r w:rsidRPr="001C1126">
              <w:rPr>
                <w:b/>
                <w:sz w:val="24"/>
                <w:szCs w:val="24"/>
                <w:shd w:val="clear" w:color="auto" w:fill="FFFFFF"/>
              </w:rPr>
              <w:t>послуг, що є допоміжними до платіжних послуг, протягом строків, визначених чинним законодавством України</w:t>
            </w:r>
            <w:r w:rsidR="006C1488" w:rsidRPr="001C1126">
              <w:rPr>
                <w:b/>
                <w:sz w:val="24"/>
                <w:szCs w:val="24"/>
                <w:shd w:val="clear" w:color="auto" w:fill="FFFFFF"/>
              </w:rPr>
              <w:t>.</w:t>
            </w:r>
          </w:p>
          <w:p w14:paraId="21AF1048" w14:textId="58996617" w:rsidR="00F840C1" w:rsidRPr="001C1126" w:rsidRDefault="00F840C1" w:rsidP="002A73F7">
            <w:pPr>
              <w:shd w:val="clear" w:color="auto" w:fill="FFFFFF"/>
              <w:spacing w:after="150"/>
              <w:ind w:firstLine="567"/>
              <w:rPr>
                <w:sz w:val="24"/>
                <w:szCs w:val="24"/>
              </w:rPr>
            </w:pPr>
            <w:r w:rsidRPr="001C1126">
              <w:rPr>
                <w:sz w:val="24"/>
                <w:szCs w:val="24"/>
                <w:shd w:val="clear" w:color="auto" w:fill="FFFFFF"/>
              </w:rPr>
              <w:t>Об’єкт оверсайту повинен зберігати електронні документи на носіях інформації у формі, що дає змогу перевірити цілісність, достовірність та авторство електронних документів на цих носіях.</w:t>
            </w:r>
          </w:p>
        </w:tc>
      </w:tr>
      <w:tr w:rsidR="00F840C1" w:rsidRPr="001C1126" w14:paraId="318441B6" w14:textId="19FB86D6" w:rsidTr="00F840C1">
        <w:trPr>
          <w:trHeight w:val="376"/>
        </w:trPr>
        <w:tc>
          <w:tcPr>
            <w:tcW w:w="2528" w:type="pct"/>
          </w:tcPr>
          <w:p w14:paraId="3605EB7D" w14:textId="76FE2EC0" w:rsidR="00F840C1" w:rsidRPr="001C1126" w:rsidRDefault="00F840C1" w:rsidP="001835B5">
            <w:pPr>
              <w:shd w:val="clear" w:color="auto" w:fill="FFFFFF"/>
              <w:spacing w:after="150"/>
              <w:ind w:firstLine="450"/>
              <w:rPr>
                <w:sz w:val="24"/>
                <w:szCs w:val="24"/>
                <w:shd w:val="clear" w:color="auto" w:fill="FFFFFF"/>
              </w:rPr>
            </w:pPr>
            <w:r w:rsidRPr="001C1126">
              <w:rPr>
                <w:sz w:val="24"/>
                <w:szCs w:val="24"/>
                <w:shd w:val="clear" w:color="auto" w:fill="FFFFFF"/>
              </w:rPr>
              <w:t>41. Об’єкт оверсайту зобов’язаний встановити у своїх документах порядок зберігання документів у паперовій та електронній формах, що підтверджують надання платіжних послуг (виконання платіжних операцій), а також порядок створення архівів електронних документів відповідно до вимог законодавства України.</w:t>
            </w:r>
          </w:p>
        </w:tc>
        <w:tc>
          <w:tcPr>
            <w:tcW w:w="2472" w:type="pct"/>
          </w:tcPr>
          <w:p w14:paraId="1C27E784" w14:textId="1054761C" w:rsidR="00F840C1" w:rsidRPr="001C1126" w:rsidRDefault="00F840C1" w:rsidP="00D34EB5">
            <w:pPr>
              <w:shd w:val="clear" w:color="auto" w:fill="FFFFFF"/>
              <w:spacing w:after="150"/>
              <w:ind w:firstLine="567"/>
              <w:rPr>
                <w:sz w:val="24"/>
                <w:szCs w:val="24"/>
                <w:shd w:val="clear" w:color="auto" w:fill="FFFFFF"/>
              </w:rPr>
            </w:pPr>
            <w:r w:rsidRPr="001C1126">
              <w:rPr>
                <w:sz w:val="24"/>
                <w:szCs w:val="24"/>
                <w:shd w:val="clear" w:color="auto" w:fill="FFFFFF"/>
              </w:rPr>
              <w:t xml:space="preserve">41. Об’єкт оверсайту зобов’язаний встановити у своїх документах порядок зберігання документів у паперовій та електронній формах, що підтверджують надання платіжних послуг (виконання платіжних операцій), </w:t>
            </w:r>
            <w:r w:rsidRPr="001C1126">
              <w:rPr>
                <w:b/>
                <w:sz w:val="24"/>
                <w:szCs w:val="24"/>
                <w:shd w:val="clear" w:color="auto" w:fill="FFFFFF"/>
              </w:rPr>
              <w:t>послуг, що є допоміжними до платіжних послуг,</w:t>
            </w:r>
            <w:r w:rsidRPr="001C1126">
              <w:rPr>
                <w:sz w:val="24"/>
                <w:szCs w:val="24"/>
                <w:shd w:val="clear" w:color="auto" w:fill="FFFFFF"/>
              </w:rPr>
              <w:t xml:space="preserve"> а також порядок створення архівів електронних документів відповідно до вимог законодавства України.</w:t>
            </w:r>
          </w:p>
        </w:tc>
      </w:tr>
      <w:tr w:rsidR="00F840C1" w:rsidRPr="001C1126" w14:paraId="63ED656D" w14:textId="34682157" w:rsidTr="00F840C1">
        <w:trPr>
          <w:trHeight w:val="376"/>
        </w:trPr>
        <w:tc>
          <w:tcPr>
            <w:tcW w:w="2528" w:type="pct"/>
          </w:tcPr>
          <w:p w14:paraId="075C8AB3" w14:textId="0FF31FA3" w:rsidR="00F840C1" w:rsidRPr="001C1126" w:rsidRDefault="00F840C1" w:rsidP="00D34EB5">
            <w:pPr>
              <w:pStyle w:val="a4"/>
              <w:spacing w:before="0" w:beforeAutospacing="0" w:after="0" w:afterAutospacing="0"/>
              <w:ind w:firstLine="567"/>
              <w:jc w:val="center"/>
            </w:pPr>
            <w:r w:rsidRPr="001C1126">
              <w:rPr>
                <w:bCs/>
                <w:shd w:val="clear" w:color="auto" w:fill="FFFFFF"/>
              </w:rPr>
              <w:t>III. Оприлюднення інформації об’єктами оверсайту</w:t>
            </w:r>
          </w:p>
        </w:tc>
        <w:tc>
          <w:tcPr>
            <w:tcW w:w="2472" w:type="pct"/>
          </w:tcPr>
          <w:p w14:paraId="04419B3F" w14:textId="771A0FEB" w:rsidR="00F840C1" w:rsidRPr="001C1126" w:rsidRDefault="00F840C1" w:rsidP="00D34EB5">
            <w:pPr>
              <w:pStyle w:val="a4"/>
              <w:spacing w:before="0" w:beforeAutospacing="0" w:after="0" w:afterAutospacing="0"/>
              <w:ind w:firstLine="567"/>
              <w:jc w:val="center"/>
            </w:pPr>
            <w:r w:rsidRPr="001C1126">
              <w:rPr>
                <w:bCs/>
                <w:shd w:val="clear" w:color="auto" w:fill="FFFFFF"/>
              </w:rPr>
              <w:t>III. Оприлюднення інформації об’єктами оверсайту</w:t>
            </w:r>
          </w:p>
        </w:tc>
      </w:tr>
      <w:tr w:rsidR="00F840C1" w:rsidRPr="001C1126" w14:paraId="37C5AB26" w14:textId="70564715" w:rsidTr="00F840C1">
        <w:trPr>
          <w:trHeight w:val="376"/>
        </w:trPr>
        <w:tc>
          <w:tcPr>
            <w:tcW w:w="2528" w:type="pct"/>
          </w:tcPr>
          <w:p w14:paraId="2B23E2E0" w14:textId="05B89EA0" w:rsidR="00F840C1" w:rsidRPr="001C1126" w:rsidRDefault="00F840C1" w:rsidP="00D34EB5">
            <w:pPr>
              <w:pStyle w:val="a4"/>
              <w:spacing w:before="0" w:beforeAutospacing="0" w:after="0" w:afterAutospacing="0"/>
              <w:ind w:firstLine="567"/>
              <w:jc w:val="both"/>
              <w:rPr>
                <w:bCs/>
                <w:shd w:val="clear" w:color="auto" w:fill="FFFFFF"/>
              </w:rPr>
            </w:pPr>
            <w:r w:rsidRPr="001C1126">
              <w:rPr>
                <w:shd w:val="clear" w:color="auto" w:fill="FFFFFF"/>
              </w:rPr>
              <w:t>44. Об’єкт оверсайту зобов’язаний мати власний офіційний вебсайт та корпоративну електронну поштову скриньку.</w:t>
            </w:r>
          </w:p>
        </w:tc>
        <w:tc>
          <w:tcPr>
            <w:tcW w:w="2472" w:type="pct"/>
          </w:tcPr>
          <w:p w14:paraId="6E01ED9B" w14:textId="77664BBC" w:rsidR="00F840C1" w:rsidRPr="001C1126" w:rsidRDefault="00F840C1" w:rsidP="002A73F7">
            <w:pPr>
              <w:pStyle w:val="a4"/>
              <w:spacing w:before="0" w:beforeAutospacing="0" w:after="0" w:afterAutospacing="0"/>
              <w:ind w:firstLine="567"/>
              <w:jc w:val="both"/>
              <w:rPr>
                <w:shd w:val="clear" w:color="auto" w:fill="FFFFFF"/>
              </w:rPr>
            </w:pPr>
            <w:r w:rsidRPr="001C1126">
              <w:rPr>
                <w:shd w:val="clear" w:color="auto" w:fill="FFFFFF"/>
              </w:rPr>
              <w:t>44. Об’єкт оверсайту зобов’язаний мати власний офіційний вебсайт та корпоративну електронну поштову скриньку.</w:t>
            </w:r>
          </w:p>
          <w:p w14:paraId="1AC37AE0" w14:textId="2A456FD4" w:rsidR="00F840C1" w:rsidRPr="001C1126" w:rsidRDefault="00F840C1" w:rsidP="002A73F7">
            <w:pPr>
              <w:pStyle w:val="a4"/>
              <w:spacing w:before="0" w:beforeAutospacing="0" w:after="0" w:afterAutospacing="0"/>
              <w:ind w:firstLine="567"/>
              <w:jc w:val="both"/>
              <w:rPr>
                <w:b/>
                <w:bCs/>
                <w:shd w:val="clear" w:color="auto" w:fill="FFFFFF"/>
              </w:rPr>
            </w:pPr>
            <w:r w:rsidRPr="001C1126">
              <w:rPr>
                <w:b/>
                <w:shd w:val="clear" w:color="auto" w:fill="FFFFFF"/>
              </w:rPr>
              <w:t xml:space="preserve">Оператор міжнародної платіжної системи-нерезидент зобов’язаний забезпечити наявність окремого офіційного вебсайту або окремої сторінки на офіційному вебсайті міжнародної платіжної системи для оприлюднення інформації щодо діяльності платіжної системи на території України. </w:t>
            </w:r>
          </w:p>
        </w:tc>
      </w:tr>
      <w:tr w:rsidR="00F840C1" w:rsidRPr="001C1126" w14:paraId="06C907C4" w14:textId="349FADE7" w:rsidTr="00F840C1">
        <w:trPr>
          <w:trHeight w:val="376"/>
        </w:trPr>
        <w:tc>
          <w:tcPr>
            <w:tcW w:w="2528" w:type="pct"/>
          </w:tcPr>
          <w:p w14:paraId="26E385D6" w14:textId="77777777" w:rsidR="00F840C1" w:rsidRPr="001C1126" w:rsidRDefault="00F840C1" w:rsidP="00D34EB5">
            <w:pPr>
              <w:pStyle w:val="rvps2"/>
              <w:shd w:val="clear" w:color="auto" w:fill="FFFFFF"/>
              <w:spacing w:before="0" w:beforeAutospacing="0" w:after="150" w:afterAutospacing="0"/>
              <w:ind w:firstLine="567"/>
              <w:jc w:val="both"/>
            </w:pPr>
            <w:r w:rsidRPr="001C1126">
              <w:t>45. Оператор платіжної системи зобов’язаний оприлюднювати на власному офіційному вебсайті інформацію щодо:</w:t>
            </w:r>
          </w:p>
          <w:p w14:paraId="01922C8D" w14:textId="77777777" w:rsidR="00F840C1" w:rsidRPr="001C1126" w:rsidRDefault="00F840C1" w:rsidP="00D34EB5">
            <w:pPr>
              <w:pStyle w:val="rvps2"/>
              <w:shd w:val="clear" w:color="auto" w:fill="FFFFFF"/>
              <w:spacing w:before="0" w:beforeAutospacing="0" w:after="150" w:afterAutospacing="0"/>
              <w:ind w:firstLine="567"/>
              <w:jc w:val="both"/>
            </w:pPr>
            <w:bookmarkStart w:id="20" w:name="n169"/>
            <w:bookmarkEnd w:id="20"/>
            <w:r w:rsidRPr="001C1126">
              <w:lastRenderedPageBreak/>
              <w:t>1) свого повного найменування відповідно до відомостей з Єдиного державного реєстру юридичних осіб, фізичних осіб-підприємців та громадських формувань (далі - Єдиний державний реєстр) та комерційного (фірмового) найменування відповідно до установчих документів (за наявності);</w:t>
            </w:r>
          </w:p>
          <w:p w14:paraId="5FC3CD7A" w14:textId="77777777" w:rsidR="00F840C1" w:rsidRPr="001C1126" w:rsidRDefault="00F840C1" w:rsidP="00D34EB5">
            <w:pPr>
              <w:pStyle w:val="rvps2"/>
              <w:shd w:val="clear" w:color="auto" w:fill="FFFFFF"/>
              <w:spacing w:before="0" w:beforeAutospacing="0" w:after="150" w:afterAutospacing="0"/>
              <w:ind w:firstLine="567"/>
              <w:jc w:val="both"/>
            </w:pPr>
            <w:bookmarkStart w:id="21" w:name="n170"/>
            <w:bookmarkEnd w:id="21"/>
            <w:r w:rsidRPr="001C1126">
              <w:t>2) юридичної адреси та фактичного місцезнаходження;</w:t>
            </w:r>
          </w:p>
          <w:p w14:paraId="75AE9A42" w14:textId="77777777" w:rsidR="00F840C1" w:rsidRPr="001C1126" w:rsidRDefault="00F840C1" w:rsidP="00D34EB5">
            <w:pPr>
              <w:pStyle w:val="rvps2"/>
              <w:shd w:val="clear" w:color="auto" w:fill="FFFFFF"/>
              <w:spacing w:before="0" w:beforeAutospacing="0" w:after="150" w:afterAutospacing="0"/>
              <w:ind w:firstLine="567"/>
              <w:jc w:val="both"/>
            </w:pPr>
            <w:bookmarkStart w:id="22" w:name="n171"/>
            <w:bookmarkEnd w:id="22"/>
            <w:r w:rsidRPr="001C1126">
              <w:t>3) номера контактного телефону, адреси корпоративної електронної поштової скриньки або інший спосіб зв’язку для оперативного звернення;</w:t>
            </w:r>
          </w:p>
          <w:p w14:paraId="4660D295" w14:textId="77777777" w:rsidR="00F840C1" w:rsidRPr="001C1126" w:rsidRDefault="00F840C1" w:rsidP="00D34EB5">
            <w:pPr>
              <w:pStyle w:val="rvps2"/>
              <w:shd w:val="clear" w:color="auto" w:fill="FFFFFF"/>
              <w:spacing w:before="0" w:beforeAutospacing="0" w:after="150" w:afterAutospacing="0"/>
              <w:ind w:firstLine="567"/>
              <w:jc w:val="both"/>
            </w:pPr>
            <w:bookmarkStart w:id="23" w:name="n172"/>
            <w:bookmarkEnd w:id="23"/>
            <w:r w:rsidRPr="001C1126">
              <w:t>4) офіційного найменування платіжної системи, а також комерційного (фірмового) найменування, торговельної марки/знаку для товарів та послуг  платіжної системи, що відрізняється від офіційного найменування платіжної системи (за наявності);</w:t>
            </w:r>
          </w:p>
          <w:p w14:paraId="0B7B7AAB" w14:textId="77777777" w:rsidR="00F840C1" w:rsidRPr="001C1126" w:rsidRDefault="00F840C1" w:rsidP="00D34EB5">
            <w:pPr>
              <w:pStyle w:val="rvps2"/>
              <w:shd w:val="clear" w:color="auto" w:fill="FFFFFF"/>
              <w:spacing w:before="0" w:beforeAutospacing="0" w:after="150" w:afterAutospacing="0"/>
              <w:ind w:firstLine="567"/>
              <w:jc w:val="both"/>
            </w:pPr>
            <w:bookmarkStart w:id="24" w:name="n173"/>
            <w:bookmarkEnd w:id="24"/>
            <w:r w:rsidRPr="001C1126">
              <w:t>5) опису організаційної структури платіжної системи;</w:t>
            </w:r>
          </w:p>
          <w:p w14:paraId="1B1DB21D" w14:textId="77777777" w:rsidR="00F840C1" w:rsidRPr="001C1126" w:rsidRDefault="00F840C1" w:rsidP="00D34EB5">
            <w:pPr>
              <w:pStyle w:val="rvps2"/>
              <w:shd w:val="clear" w:color="auto" w:fill="FFFFFF"/>
              <w:spacing w:before="0" w:beforeAutospacing="0" w:after="150" w:afterAutospacing="0"/>
              <w:ind w:firstLine="567"/>
              <w:jc w:val="both"/>
            </w:pPr>
            <w:bookmarkStart w:id="25" w:name="n174"/>
            <w:bookmarkEnd w:id="25"/>
            <w:r w:rsidRPr="001C1126">
              <w:t>6) складу керівних органів оператора платіжної системи;</w:t>
            </w:r>
          </w:p>
          <w:p w14:paraId="5D46BAA8" w14:textId="77777777" w:rsidR="00F840C1" w:rsidRPr="001C1126" w:rsidRDefault="00F840C1" w:rsidP="00D34EB5">
            <w:pPr>
              <w:pStyle w:val="rvps2"/>
              <w:shd w:val="clear" w:color="auto" w:fill="FFFFFF"/>
              <w:spacing w:before="0" w:beforeAutospacing="0" w:after="150" w:afterAutospacing="0"/>
              <w:ind w:firstLine="567"/>
              <w:jc w:val="both"/>
            </w:pPr>
            <w:bookmarkStart w:id="26" w:name="n175"/>
            <w:bookmarkEnd w:id="26"/>
            <w:r w:rsidRPr="001C1126">
              <w:t>7) умов та критеріїв участі в платіжній системі;</w:t>
            </w:r>
          </w:p>
          <w:p w14:paraId="7D739ABD" w14:textId="77777777" w:rsidR="00F840C1" w:rsidRPr="001C1126" w:rsidRDefault="00F840C1" w:rsidP="00D34EB5">
            <w:pPr>
              <w:pStyle w:val="rvps2"/>
              <w:shd w:val="clear" w:color="auto" w:fill="FFFFFF"/>
              <w:spacing w:before="0" w:beforeAutospacing="0" w:after="150" w:afterAutospacing="0"/>
              <w:ind w:firstLine="567"/>
              <w:jc w:val="both"/>
            </w:pPr>
            <w:bookmarkStart w:id="27" w:name="n176"/>
            <w:bookmarkEnd w:id="27"/>
            <w:r w:rsidRPr="001C1126">
              <w:t>8) переліку учасників платіжної системи;</w:t>
            </w:r>
          </w:p>
          <w:p w14:paraId="57045173" w14:textId="77777777" w:rsidR="00F840C1" w:rsidRPr="001C1126" w:rsidRDefault="00F840C1" w:rsidP="00D34EB5">
            <w:pPr>
              <w:pStyle w:val="rvps2"/>
              <w:shd w:val="clear" w:color="auto" w:fill="FFFFFF"/>
              <w:spacing w:before="0" w:beforeAutospacing="0" w:after="150" w:afterAutospacing="0"/>
              <w:ind w:firstLine="567"/>
              <w:jc w:val="both"/>
            </w:pPr>
            <w:bookmarkStart w:id="28" w:name="n177"/>
            <w:bookmarkEnd w:id="28"/>
            <w:r w:rsidRPr="001C1126">
              <w:t>9) порядку припинення участі та виключення учасника платіжної системи, який порушує вимоги щодо участі в платіжній системі або більше не відповідає цим вимогам та встановленим критеріям;</w:t>
            </w:r>
          </w:p>
          <w:p w14:paraId="5BB58E4E" w14:textId="77777777" w:rsidR="00F840C1" w:rsidRPr="001C1126" w:rsidRDefault="00F840C1" w:rsidP="00D34EB5">
            <w:pPr>
              <w:pStyle w:val="rvps2"/>
              <w:shd w:val="clear" w:color="auto" w:fill="FFFFFF"/>
              <w:spacing w:before="0" w:beforeAutospacing="0" w:after="150" w:afterAutospacing="0"/>
              <w:ind w:firstLine="567"/>
              <w:jc w:val="both"/>
            </w:pPr>
            <w:bookmarkStart w:id="29" w:name="n178"/>
            <w:bookmarkEnd w:id="29"/>
            <w:r w:rsidRPr="001C1126">
              <w:t xml:space="preserve">10) </w:t>
            </w:r>
            <w:r w:rsidRPr="001C1126">
              <w:rPr>
                <w:strike/>
              </w:rPr>
              <w:t>види</w:t>
            </w:r>
            <w:r w:rsidRPr="001C1126">
              <w:t xml:space="preserve"> платіжних послуг, що надаються платіжною системою, уключаючи:</w:t>
            </w:r>
          </w:p>
          <w:p w14:paraId="5F2124E5" w14:textId="77777777" w:rsidR="00F840C1" w:rsidRPr="001C1126" w:rsidRDefault="00F840C1" w:rsidP="00D34EB5">
            <w:pPr>
              <w:pStyle w:val="rvps2"/>
              <w:shd w:val="clear" w:color="auto" w:fill="FFFFFF"/>
              <w:spacing w:before="0" w:beforeAutospacing="0" w:after="150" w:afterAutospacing="0"/>
              <w:ind w:firstLine="567"/>
              <w:jc w:val="both"/>
            </w:pPr>
            <w:bookmarkStart w:id="30" w:name="n179"/>
            <w:bookmarkEnd w:id="30"/>
            <w:r w:rsidRPr="001C1126">
              <w:t>порядок та умови здійснення платіжних операцій;</w:t>
            </w:r>
          </w:p>
          <w:p w14:paraId="159147E0" w14:textId="77777777" w:rsidR="00F840C1" w:rsidRPr="001C1126" w:rsidRDefault="00F840C1" w:rsidP="00D34EB5">
            <w:pPr>
              <w:pStyle w:val="rvps2"/>
              <w:shd w:val="clear" w:color="auto" w:fill="FFFFFF"/>
              <w:spacing w:before="0" w:beforeAutospacing="0" w:after="150" w:afterAutospacing="0"/>
              <w:ind w:firstLine="567"/>
              <w:jc w:val="both"/>
            </w:pPr>
            <w:bookmarkStart w:id="31" w:name="n180"/>
            <w:bookmarkEnd w:id="31"/>
            <w:r w:rsidRPr="001C1126">
              <w:t>види платіжних інструментів, які використовуються для ініціювання платіжних операцій;</w:t>
            </w:r>
          </w:p>
          <w:p w14:paraId="017F1852" w14:textId="77777777" w:rsidR="00F840C1" w:rsidRPr="001C1126" w:rsidRDefault="00F840C1" w:rsidP="00D34EB5">
            <w:pPr>
              <w:pStyle w:val="rvps2"/>
              <w:shd w:val="clear" w:color="auto" w:fill="FFFFFF"/>
              <w:spacing w:before="0" w:beforeAutospacing="0" w:after="150" w:afterAutospacing="0"/>
              <w:ind w:firstLine="567"/>
              <w:jc w:val="both"/>
            </w:pPr>
            <w:bookmarkStart w:id="32" w:name="n181"/>
            <w:bookmarkEnd w:id="32"/>
            <w:r w:rsidRPr="001C1126">
              <w:t>строки виконання платіжних операцій;</w:t>
            </w:r>
          </w:p>
          <w:p w14:paraId="03D4C142" w14:textId="77777777" w:rsidR="00F840C1" w:rsidRPr="001C1126" w:rsidRDefault="00F840C1" w:rsidP="00D34EB5">
            <w:pPr>
              <w:pStyle w:val="rvps2"/>
              <w:shd w:val="clear" w:color="auto" w:fill="FFFFFF"/>
              <w:spacing w:before="0" w:beforeAutospacing="0" w:after="150" w:afterAutospacing="0"/>
              <w:ind w:firstLine="567"/>
              <w:jc w:val="both"/>
            </w:pPr>
            <w:bookmarkStart w:id="33" w:name="n182"/>
            <w:bookmarkEnd w:id="33"/>
            <w:r w:rsidRPr="001C1126">
              <w:lastRenderedPageBreak/>
              <w:t xml:space="preserve">11) </w:t>
            </w:r>
            <w:r w:rsidRPr="001C1126">
              <w:rPr>
                <w:strike/>
              </w:rPr>
              <w:t>перелік</w:t>
            </w:r>
            <w:r w:rsidRPr="001C1126">
              <w:t xml:space="preserve"> усіх тарифів, комісійних винагород та зборів за послуги платіжної системи (крім системи міжбанківських розрахунків, оператором якої є Національний банк);</w:t>
            </w:r>
          </w:p>
          <w:p w14:paraId="1406AEB0" w14:textId="77777777" w:rsidR="00F840C1" w:rsidRPr="001C1126" w:rsidRDefault="00F840C1" w:rsidP="00D34EB5">
            <w:pPr>
              <w:pStyle w:val="rvps2"/>
              <w:shd w:val="clear" w:color="auto" w:fill="FFFFFF"/>
              <w:spacing w:before="0" w:beforeAutospacing="0" w:after="150" w:afterAutospacing="0"/>
              <w:ind w:firstLine="567"/>
              <w:jc w:val="both"/>
            </w:pPr>
            <w:bookmarkStart w:id="34" w:name="n183"/>
            <w:bookmarkEnd w:id="34"/>
            <w:r w:rsidRPr="001C1126">
              <w:t>12) переліку прав і обов’язків оператора платіжної системи та її учасників;</w:t>
            </w:r>
          </w:p>
          <w:p w14:paraId="5F684D44" w14:textId="77777777" w:rsidR="00F840C1" w:rsidRPr="001C1126" w:rsidRDefault="00F840C1" w:rsidP="00D34EB5">
            <w:pPr>
              <w:pStyle w:val="rvps2"/>
              <w:shd w:val="clear" w:color="auto" w:fill="FFFFFF"/>
              <w:spacing w:before="0" w:beforeAutospacing="0" w:after="150" w:afterAutospacing="0"/>
              <w:ind w:firstLine="567"/>
              <w:jc w:val="both"/>
            </w:pPr>
            <w:bookmarkStart w:id="35" w:name="n184"/>
            <w:bookmarkEnd w:id="35"/>
            <w:r w:rsidRPr="001C1126">
              <w:t xml:space="preserve">13) </w:t>
            </w:r>
            <w:r w:rsidRPr="001C1126">
              <w:rPr>
                <w:strike/>
              </w:rPr>
              <w:t>порядок</w:t>
            </w:r>
            <w:r w:rsidRPr="001C1126">
              <w:t xml:space="preserve"> вирішення спорів між учасниками платіжної системи;</w:t>
            </w:r>
          </w:p>
          <w:p w14:paraId="37ADA259" w14:textId="1EF96797" w:rsidR="00F840C1" w:rsidRPr="001C1126" w:rsidRDefault="00F840C1" w:rsidP="00D34EB5">
            <w:pPr>
              <w:pStyle w:val="rvps2"/>
              <w:shd w:val="clear" w:color="auto" w:fill="FFFFFF"/>
              <w:spacing w:before="0" w:beforeAutospacing="0" w:after="150" w:afterAutospacing="0"/>
              <w:ind w:firstLine="567"/>
              <w:jc w:val="both"/>
            </w:pPr>
            <w:bookmarkStart w:id="36" w:name="n185"/>
            <w:bookmarkEnd w:id="36"/>
            <w:r w:rsidRPr="001C1126">
              <w:t>14) відомостей, що підтверджують унесення платіжної системи до Реєстру (крім платіжних систем, створених Національним банком) із гіперпосиланням, що забезпечує перенаправлення (відсилання) на сторінку офіційного Інтернет-представництва Національного банку, на якій можливо перевірити такі відомості.</w:t>
            </w:r>
          </w:p>
        </w:tc>
        <w:tc>
          <w:tcPr>
            <w:tcW w:w="2472" w:type="pct"/>
          </w:tcPr>
          <w:p w14:paraId="18413A6E" w14:textId="5D823BC6" w:rsidR="00F840C1" w:rsidRPr="001C1126" w:rsidRDefault="00F840C1" w:rsidP="00D34EB5">
            <w:pPr>
              <w:pStyle w:val="rvps2"/>
              <w:shd w:val="clear" w:color="auto" w:fill="FFFFFF"/>
              <w:spacing w:before="0" w:beforeAutospacing="0" w:after="150" w:afterAutospacing="0"/>
              <w:ind w:firstLine="567"/>
              <w:jc w:val="both"/>
            </w:pPr>
            <w:r w:rsidRPr="001C1126">
              <w:lastRenderedPageBreak/>
              <w:t>45. Оператор платіжної системи</w:t>
            </w:r>
            <w:r w:rsidRPr="001C1126">
              <w:rPr>
                <w:lang w:val="ru-RU"/>
              </w:rPr>
              <w:t xml:space="preserve"> </w:t>
            </w:r>
            <w:r w:rsidRPr="001C1126">
              <w:t>зобов’язаний оприлюднювати на власному офіційному вебсайті інформацію щодо:</w:t>
            </w:r>
          </w:p>
          <w:p w14:paraId="196B41D0" w14:textId="77777777" w:rsidR="00F840C1" w:rsidRPr="001C1126" w:rsidRDefault="00F840C1" w:rsidP="00D34EB5">
            <w:pPr>
              <w:pStyle w:val="rvps2"/>
              <w:shd w:val="clear" w:color="auto" w:fill="FFFFFF"/>
              <w:spacing w:before="0" w:beforeAutospacing="0" w:after="150" w:afterAutospacing="0"/>
              <w:ind w:firstLine="567"/>
              <w:jc w:val="both"/>
            </w:pPr>
            <w:r w:rsidRPr="001C1126">
              <w:lastRenderedPageBreak/>
              <w:t>1) свого повного найменування відповідно до відомостей з Єдиного державного реєстру юридичних осіб, фізичних осіб-підприємців та громадських формувань (далі - Єдиний державний реєстр) та комерційного (фірмового) найменування відповідно до установчих документів (за наявності);</w:t>
            </w:r>
          </w:p>
          <w:p w14:paraId="42C896B6" w14:textId="77777777" w:rsidR="00F840C1" w:rsidRPr="001C1126" w:rsidRDefault="00F840C1" w:rsidP="00D34EB5">
            <w:pPr>
              <w:pStyle w:val="rvps2"/>
              <w:shd w:val="clear" w:color="auto" w:fill="FFFFFF"/>
              <w:spacing w:before="0" w:beforeAutospacing="0" w:after="150" w:afterAutospacing="0"/>
              <w:ind w:firstLine="567"/>
              <w:jc w:val="both"/>
            </w:pPr>
            <w:r w:rsidRPr="001C1126">
              <w:t>2) юридичної адреси та фактичного місцезнаходження;</w:t>
            </w:r>
          </w:p>
          <w:p w14:paraId="244AAF44" w14:textId="77777777" w:rsidR="00F840C1" w:rsidRPr="001C1126" w:rsidRDefault="00F840C1" w:rsidP="00D34EB5">
            <w:pPr>
              <w:pStyle w:val="rvps2"/>
              <w:shd w:val="clear" w:color="auto" w:fill="FFFFFF"/>
              <w:spacing w:before="0" w:beforeAutospacing="0" w:after="150" w:afterAutospacing="0"/>
              <w:ind w:firstLine="567"/>
              <w:jc w:val="both"/>
            </w:pPr>
            <w:r w:rsidRPr="001C1126">
              <w:t>3) номера контактного телефону, адреси корпоративної електронної поштової скриньки або інший спосіб зв’язку для оперативного звернення;</w:t>
            </w:r>
          </w:p>
          <w:p w14:paraId="603293CD" w14:textId="77777777" w:rsidR="00F840C1" w:rsidRPr="001C1126" w:rsidRDefault="00F840C1" w:rsidP="00D34EB5">
            <w:pPr>
              <w:pStyle w:val="rvps2"/>
              <w:shd w:val="clear" w:color="auto" w:fill="FFFFFF"/>
              <w:spacing w:before="0" w:beforeAutospacing="0" w:after="150" w:afterAutospacing="0"/>
              <w:ind w:firstLine="567"/>
              <w:jc w:val="both"/>
            </w:pPr>
            <w:r w:rsidRPr="001C1126">
              <w:t>4) офіційного найменування платіжної системи, а також комерційного (фірмового) найменування, торговельної марки/знаку для товарів та послуг  платіжної системи, що відрізняється від офіційного найменування платіжної системи (за наявності);</w:t>
            </w:r>
          </w:p>
          <w:p w14:paraId="0F5CFFFC" w14:textId="77777777" w:rsidR="00F840C1" w:rsidRPr="001C1126" w:rsidRDefault="00F840C1" w:rsidP="00D34EB5">
            <w:pPr>
              <w:pStyle w:val="rvps2"/>
              <w:shd w:val="clear" w:color="auto" w:fill="FFFFFF"/>
              <w:spacing w:before="0" w:beforeAutospacing="0" w:after="150" w:afterAutospacing="0"/>
              <w:ind w:firstLine="567"/>
              <w:jc w:val="both"/>
            </w:pPr>
            <w:r w:rsidRPr="001C1126">
              <w:t>5) опису організаційної структури платіжної системи;</w:t>
            </w:r>
          </w:p>
          <w:p w14:paraId="7DD51839" w14:textId="77777777" w:rsidR="00F840C1" w:rsidRPr="001C1126" w:rsidRDefault="00F840C1" w:rsidP="00D34EB5">
            <w:pPr>
              <w:pStyle w:val="rvps2"/>
              <w:shd w:val="clear" w:color="auto" w:fill="FFFFFF"/>
              <w:spacing w:before="0" w:beforeAutospacing="0" w:after="150" w:afterAutospacing="0"/>
              <w:ind w:firstLine="567"/>
              <w:jc w:val="both"/>
            </w:pPr>
            <w:r w:rsidRPr="001C1126">
              <w:t>6) складу керівних органів оператора платіжної системи;</w:t>
            </w:r>
          </w:p>
          <w:p w14:paraId="730F2CF4" w14:textId="77777777" w:rsidR="00F840C1" w:rsidRPr="001C1126" w:rsidRDefault="00F840C1" w:rsidP="00D34EB5">
            <w:pPr>
              <w:pStyle w:val="rvps2"/>
              <w:shd w:val="clear" w:color="auto" w:fill="FFFFFF"/>
              <w:spacing w:before="0" w:beforeAutospacing="0" w:after="150" w:afterAutospacing="0"/>
              <w:ind w:firstLine="567"/>
              <w:jc w:val="both"/>
            </w:pPr>
            <w:r w:rsidRPr="001C1126">
              <w:t>7) умов та критеріїв участі в платіжній системі;</w:t>
            </w:r>
          </w:p>
          <w:p w14:paraId="283C7C5C" w14:textId="77777777" w:rsidR="00F840C1" w:rsidRPr="001C1126" w:rsidRDefault="00F840C1" w:rsidP="00D34EB5">
            <w:pPr>
              <w:pStyle w:val="rvps2"/>
              <w:shd w:val="clear" w:color="auto" w:fill="FFFFFF"/>
              <w:spacing w:before="0" w:beforeAutospacing="0" w:after="150" w:afterAutospacing="0"/>
              <w:ind w:firstLine="567"/>
              <w:jc w:val="both"/>
            </w:pPr>
            <w:r w:rsidRPr="001C1126">
              <w:t>8) переліку учасників платіжної системи;</w:t>
            </w:r>
          </w:p>
          <w:p w14:paraId="337BA8AB" w14:textId="77777777" w:rsidR="00F840C1" w:rsidRPr="001C1126" w:rsidRDefault="00F840C1" w:rsidP="00D34EB5">
            <w:pPr>
              <w:pStyle w:val="rvps2"/>
              <w:shd w:val="clear" w:color="auto" w:fill="FFFFFF"/>
              <w:spacing w:before="0" w:beforeAutospacing="0" w:after="150" w:afterAutospacing="0"/>
              <w:ind w:firstLine="567"/>
              <w:jc w:val="both"/>
            </w:pPr>
            <w:r w:rsidRPr="001C1126">
              <w:t>9) порядку припинення участі та виключення учасника платіжної системи, який порушує вимоги щодо участі в платіжній системі або більше не відповідає цим вимогам та встановленим критеріям;</w:t>
            </w:r>
          </w:p>
          <w:p w14:paraId="2A027A65" w14:textId="434FD9C4" w:rsidR="00F840C1" w:rsidRPr="001C1126" w:rsidRDefault="00F840C1" w:rsidP="00D34EB5">
            <w:pPr>
              <w:pStyle w:val="rvps2"/>
              <w:shd w:val="clear" w:color="auto" w:fill="FFFFFF"/>
              <w:spacing w:before="0" w:beforeAutospacing="0" w:after="150" w:afterAutospacing="0"/>
              <w:ind w:firstLine="567"/>
              <w:jc w:val="both"/>
            </w:pPr>
            <w:r w:rsidRPr="001C1126">
              <w:t xml:space="preserve">10) </w:t>
            </w:r>
            <w:r w:rsidRPr="001C1126">
              <w:rPr>
                <w:b/>
              </w:rPr>
              <w:t>видів</w:t>
            </w:r>
            <w:r w:rsidRPr="001C1126">
              <w:t xml:space="preserve"> платіжних послуг, що надаються платіжною системою, уключаючи:</w:t>
            </w:r>
          </w:p>
          <w:p w14:paraId="3C1E391A" w14:textId="77777777" w:rsidR="00F840C1" w:rsidRPr="001C1126" w:rsidRDefault="00F840C1" w:rsidP="00D34EB5">
            <w:pPr>
              <w:pStyle w:val="rvps2"/>
              <w:shd w:val="clear" w:color="auto" w:fill="FFFFFF"/>
              <w:spacing w:before="0" w:beforeAutospacing="0" w:after="150" w:afterAutospacing="0"/>
              <w:ind w:firstLine="567"/>
              <w:jc w:val="both"/>
            </w:pPr>
            <w:r w:rsidRPr="001C1126">
              <w:t>порядок та умови здійснення платіжних операцій;</w:t>
            </w:r>
          </w:p>
          <w:p w14:paraId="6E816E10" w14:textId="77777777" w:rsidR="00F840C1" w:rsidRPr="001C1126" w:rsidRDefault="00F840C1" w:rsidP="00D34EB5">
            <w:pPr>
              <w:pStyle w:val="rvps2"/>
              <w:shd w:val="clear" w:color="auto" w:fill="FFFFFF"/>
              <w:spacing w:before="0" w:beforeAutospacing="0" w:after="150" w:afterAutospacing="0"/>
              <w:ind w:firstLine="567"/>
              <w:jc w:val="both"/>
            </w:pPr>
            <w:r w:rsidRPr="001C1126">
              <w:t>види платіжних інструментів, які використовуються для ініціювання платіжних операцій;</w:t>
            </w:r>
          </w:p>
          <w:p w14:paraId="766850EC" w14:textId="77777777" w:rsidR="00F840C1" w:rsidRPr="001C1126" w:rsidRDefault="00F840C1" w:rsidP="00D34EB5">
            <w:pPr>
              <w:pStyle w:val="rvps2"/>
              <w:shd w:val="clear" w:color="auto" w:fill="FFFFFF"/>
              <w:spacing w:before="0" w:beforeAutospacing="0" w:after="150" w:afterAutospacing="0"/>
              <w:ind w:firstLine="567"/>
              <w:jc w:val="both"/>
            </w:pPr>
            <w:r w:rsidRPr="001C1126">
              <w:t>строки виконання платіжних операцій;</w:t>
            </w:r>
          </w:p>
          <w:p w14:paraId="1AF56A58" w14:textId="7BB038B3" w:rsidR="00F840C1" w:rsidRPr="001C1126" w:rsidRDefault="00F840C1" w:rsidP="00D34EB5">
            <w:pPr>
              <w:pStyle w:val="rvps2"/>
              <w:shd w:val="clear" w:color="auto" w:fill="FFFFFF"/>
              <w:spacing w:before="0" w:beforeAutospacing="0" w:after="150" w:afterAutospacing="0"/>
              <w:ind w:firstLine="567"/>
              <w:jc w:val="both"/>
            </w:pPr>
            <w:r w:rsidRPr="001C1126">
              <w:lastRenderedPageBreak/>
              <w:t xml:space="preserve">11) </w:t>
            </w:r>
            <w:r w:rsidRPr="001C1126">
              <w:rPr>
                <w:b/>
              </w:rPr>
              <w:t>переліку</w:t>
            </w:r>
            <w:r w:rsidRPr="001C1126">
              <w:t xml:space="preserve"> усіх тарифів, комісійних винагород та зборів за послуги платіжної системи (крім системи міжбанківських розрахунків, оператором якої є Національний банк);</w:t>
            </w:r>
          </w:p>
          <w:p w14:paraId="53FD6824" w14:textId="77777777" w:rsidR="00F840C1" w:rsidRPr="001C1126" w:rsidRDefault="00F840C1" w:rsidP="00D34EB5">
            <w:pPr>
              <w:pStyle w:val="rvps2"/>
              <w:shd w:val="clear" w:color="auto" w:fill="FFFFFF"/>
              <w:spacing w:before="0" w:beforeAutospacing="0" w:after="150" w:afterAutospacing="0"/>
              <w:ind w:firstLine="567"/>
              <w:jc w:val="both"/>
            </w:pPr>
            <w:r w:rsidRPr="001C1126">
              <w:t>12) переліку прав і обов’язків оператора платіжної системи та її учасників;</w:t>
            </w:r>
          </w:p>
          <w:p w14:paraId="3B91136E" w14:textId="57EC4F98" w:rsidR="00F840C1" w:rsidRPr="001C1126" w:rsidRDefault="00F840C1" w:rsidP="00D34EB5">
            <w:pPr>
              <w:pStyle w:val="rvps2"/>
              <w:shd w:val="clear" w:color="auto" w:fill="FFFFFF"/>
              <w:spacing w:before="0" w:beforeAutospacing="0" w:after="150" w:afterAutospacing="0"/>
              <w:ind w:firstLine="567"/>
              <w:jc w:val="both"/>
            </w:pPr>
            <w:r w:rsidRPr="001C1126">
              <w:t xml:space="preserve">13) </w:t>
            </w:r>
            <w:r w:rsidRPr="001C1126">
              <w:rPr>
                <w:b/>
              </w:rPr>
              <w:t>порядку</w:t>
            </w:r>
            <w:r w:rsidRPr="001C1126">
              <w:t xml:space="preserve"> вирішення спорів між учасниками платіжної системи;</w:t>
            </w:r>
          </w:p>
          <w:p w14:paraId="47A34172" w14:textId="6748D02E" w:rsidR="00F840C1" w:rsidRPr="001C1126" w:rsidRDefault="00F840C1" w:rsidP="00D34EB5">
            <w:pPr>
              <w:pStyle w:val="rvps2"/>
              <w:shd w:val="clear" w:color="auto" w:fill="FFFFFF"/>
              <w:spacing w:before="0" w:beforeAutospacing="0" w:after="150" w:afterAutospacing="0"/>
              <w:ind w:firstLine="567"/>
              <w:jc w:val="both"/>
            </w:pPr>
            <w:r w:rsidRPr="001C1126">
              <w:t>14) відомостей, що підтверджують унесення платіжної системи до Реєстру (крім платіжних систем, створених Національним банком) із гіперпосиланням, що забезпечує перенаправлення (відсилання) на сторінку офіційного Інтернет-представництва Національного банку, на якій можливо перевірити такі відомості.</w:t>
            </w:r>
          </w:p>
          <w:p w14:paraId="1B3A05D4" w14:textId="75805C08" w:rsidR="00F840C1" w:rsidRPr="001C1126" w:rsidRDefault="00F840C1" w:rsidP="00D34EB5">
            <w:pPr>
              <w:pStyle w:val="rvps2"/>
              <w:shd w:val="clear" w:color="auto" w:fill="FFFFFF"/>
              <w:spacing w:before="0" w:beforeAutospacing="0" w:after="150" w:afterAutospacing="0"/>
              <w:ind w:firstLine="567"/>
              <w:jc w:val="both"/>
              <w:rPr>
                <w:b/>
              </w:rPr>
            </w:pPr>
            <w:r w:rsidRPr="001C1126">
              <w:rPr>
                <w:b/>
                <w:shd w:val="clear" w:color="auto" w:fill="FFFFFF"/>
              </w:rPr>
              <w:t xml:space="preserve">Інформація на </w:t>
            </w:r>
            <w:r w:rsidR="007A0D82" w:rsidRPr="001C1126">
              <w:rPr>
                <w:b/>
                <w:shd w:val="clear" w:color="auto" w:fill="FFFFFF"/>
              </w:rPr>
              <w:t xml:space="preserve">офіційному </w:t>
            </w:r>
            <w:r w:rsidRPr="001C1126">
              <w:rPr>
                <w:b/>
                <w:shd w:val="clear" w:color="auto" w:fill="FFFFFF"/>
              </w:rPr>
              <w:t>вебсайті розміщується державною мовою. Одночасно допускається розміщення інформації іншою мовою (іншими мовами).</w:t>
            </w:r>
          </w:p>
        </w:tc>
      </w:tr>
      <w:tr w:rsidR="00F840C1" w:rsidRPr="001C1126" w14:paraId="284F058B" w14:textId="4D18E06F" w:rsidTr="00F840C1">
        <w:trPr>
          <w:trHeight w:val="376"/>
        </w:trPr>
        <w:tc>
          <w:tcPr>
            <w:tcW w:w="2528" w:type="pct"/>
          </w:tcPr>
          <w:p w14:paraId="4FB787D0" w14:textId="6D6363EC" w:rsidR="00F840C1" w:rsidRPr="001C1126" w:rsidRDefault="00F840C1" w:rsidP="001835B5">
            <w:pPr>
              <w:pStyle w:val="rvps2"/>
              <w:shd w:val="clear" w:color="auto" w:fill="FFFFFF"/>
              <w:spacing w:before="0" w:beforeAutospacing="0" w:after="150" w:afterAutospacing="0"/>
              <w:ind w:firstLine="450"/>
              <w:jc w:val="both"/>
            </w:pPr>
            <w:r w:rsidRPr="001C1126">
              <w:lastRenderedPageBreak/>
              <w:t>відсутній</w:t>
            </w:r>
          </w:p>
        </w:tc>
        <w:tc>
          <w:tcPr>
            <w:tcW w:w="2472" w:type="pct"/>
          </w:tcPr>
          <w:p w14:paraId="3990D840" w14:textId="01361D8D" w:rsidR="00F840C1" w:rsidRPr="001C1126" w:rsidRDefault="00F840C1" w:rsidP="001835B5">
            <w:pPr>
              <w:pStyle w:val="rvps2"/>
              <w:shd w:val="clear" w:color="auto" w:fill="FFFFFF"/>
              <w:spacing w:before="0" w:beforeAutospacing="0" w:after="150" w:afterAutospacing="0"/>
              <w:ind w:firstLine="450"/>
              <w:jc w:val="both"/>
              <w:rPr>
                <w:b/>
              </w:rPr>
            </w:pPr>
            <w:r w:rsidRPr="001C1126">
              <w:rPr>
                <w:b/>
                <w:bCs/>
                <w:shd w:val="clear" w:color="auto" w:fill="FFFFFF"/>
              </w:rPr>
              <w:t>45¹.</w:t>
            </w:r>
            <w:r w:rsidRPr="001C1126">
              <w:rPr>
                <w:b/>
              </w:rPr>
              <w:t xml:space="preserve"> Оператор платіжної системи-нерезидент зобов’язаний оприлюднювати на </w:t>
            </w:r>
            <w:r w:rsidRPr="001C1126">
              <w:rPr>
                <w:b/>
                <w:shd w:val="clear" w:color="auto" w:fill="FFFFFF"/>
              </w:rPr>
              <w:t xml:space="preserve">окремому офіційному вебсайті або окремій сторінці на офіційному вебсайті міжнародної платіжної системи </w:t>
            </w:r>
            <w:r w:rsidRPr="001C1126">
              <w:rPr>
                <w:b/>
              </w:rPr>
              <w:t xml:space="preserve">інформацію </w:t>
            </w:r>
            <w:r w:rsidRPr="001C1126">
              <w:rPr>
                <w:b/>
                <w:shd w:val="clear" w:color="auto" w:fill="FFFFFF"/>
              </w:rPr>
              <w:t>стосовно діяльності платіжної системи на території України щодо</w:t>
            </w:r>
            <w:r w:rsidRPr="001C1126">
              <w:rPr>
                <w:b/>
              </w:rPr>
              <w:t>:</w:t>
            </w:r>
          </w:p>
          <w:p w14:paraId="04C4F455" w14:textId="57E48279" w:rsidR="00F840C1" w:rsidRPr="001C1126" w:rsidRDefault="00F840C1" w:rsidP="001835B5">
            <w:pPr>
              <w:pStyle w:val="rvps2"/>
              <w:shd w:val="clear" w:color="auto" w:fill="FFFFFF"/>
              <w:spacing w:before="0" w:beforeAutospacing="0" w:after="150" w:afterAutospacing="0"/>
              <w:ind w:firstLine="450"/>
              <w:jc w:val="both"/>
              <w:rPr>
                <w:b/>
              </w:rPr>
            </w:pPr>
            <w:r w:rsidRPr="001C1126">
              <w:rPr>
                <w:b/>
              </w:rPr>
              <w:t>1) свого повного найменування відповідно до відомостей з Реєстру;</w:t>
            </w:r>
          </w:p>
          <w:p w14:paraId="12DE15A2" w14:textId="56454876" w:rsidR="00F840C1" w:rsidRPr="001C1126" w:rsidRDefault="00F840C1" w:rsidP="001835B5">
            <w:pPr>
              <w:pStyle w:val="rvps2"/>
              <w:shd w:val="clear" w:color="auto" w:fill="FFFFFF"/>
              <w:spacing w:before="0" w:beforeAutospacing="0" w:after="150" w:afterAutospacing="0"/>
              <w:ind w:firstLine="450"/>
              <w:jc w:val="both"/>
              <w:rPr>
                <w:b/>
              </w:rPr>
            </w:pPr>
            <w:r w:rsidRPr="001C1126">
              <w:rPr>
                <w:b/>
              </w:rPr>
              <w:t>2) юридичної адреси та фактичного місцезнаходження, адресу представництва в Україні (за наявності);</w:t>
            </w:r>
          </w:p>
          <w:p w14:paraId="6CF09688" w14:textId="77777777" w:rsidR="00F840C1" w:rsidRPr="001C1126" w:rsidRDefault="00F840C1" w:rsidP="001835B5">
            <w:pPr>
              <w:pStyle w:val="rvps2"/>
              <w:shd w:val="clear" w:color="auto" w:fill="FFFFFF"/>
              <w:spacing w:before="0" w:beforeAutospacing="0" w:after="150" w:afterAutospacing="0"/>
              <w:ind w:firstLine="450"/>
              <w:jc w:val="both"/>
              <w:rPr>
                <w:b/>
              </w:rPr>
            </w:pPr>
            <w:r w:rsidRPr="001C1126">
              <w:rPr>
                <w:b/>
              </w:rPr>
              <w:t>3) офіційного найменування платіжної системи, а також комерційного (фірмового) найменування, торговельної марки/знаку для товарів та послуг  платіжної системи, що відрізняється від офіційного найменування платіжної системи (за наявності);</w:t>
            </w:r>
          </w:p>
          <w:p w14:paraId="64CBBF76" w14:textId="2A5304E0" w:rsidR="00F840C1" w:rsidRPr="001C1126" w:rsidRDefault="00F840C1" w:rsidP="001835B5">
            <w:pPr>
              <w:pStyle w:val="rvps2"/>
              <w:shd w:val="clear" w:color="auto" w:fill="FFFFFF"/>
              <w:spacing w:before="0" w:beforeAutospacing="0" w:after="150" w:afterAutospacing="0"/>
              <w:ind w:firstLine="450"/>
              <w:jc w:val="both"/>
              <w:rPr>
                <w:b/>
              </w:rPr>
            </w:pPr>
            <w:r w:rsidRPr="001C1126">
              <w:rPr>
                <w:b/>
              </w:rPr>
              <w:t>4)  перелік учасників платіжної системи в Україні;</w:t>
            </w:r>
          </w:p>
          <w:p w14:paraId="777D0CF9" w14:textId="61F55247" w:rsidR="00F840C1" w:rsidRPr="001C1126" w:rsidRDefault="00F840C1" w:rsidP="001835B5">
            <w:pPr>
              <w:pStyle w:val="rvps2"/>
              <w:shd w:val="clear" w:color="auto" w:fill="FFFFFF"/>
              <w:spacing w:before="0" w:beforeAutospacing="0" w:after="150" w:afterAutospacing="0"/>
              <w:ind w:firstLine="450"/>
              <w:jc w:val="both"/>
              <w:rPr>
                <w:b/>
              </w:rPr>
            </w:pPr>
            <w:r w:rsidRPr="001C1126">
              <w:rPr>
                <w:b/>
              </w:rPr>
              <w:lastRenderedPageBreak/>
              <w:t>5) видів платіжних послуг, що надаються за допомогою платіжної системи на території України:</w:t>
            </w:r>
          </w:p>
          <w:p w14:paraId="13679702" w14:textId="2D70D6E5" w:rsidR="00F840C1" w:rsidRPr="001C1126" w:rsidRDefault="00F840C1" w:rsidP="001835B5">
            <w:pPr>
              <w:pStyle w:val="rvps2"/>
              <w:shd w:val="clear" w:color="auto" w:fill="FFFFFF"/>
              <w:spacing w:before="0" w:beforeAutospacing="0" w:after="150" w:afterAutospacing="0"/>
              <w:ind w:firstLine="450"/>
              <w:jc w:val="both"/>
              <w:rPr>
                <w:b/>
              </w:rPr>
            </w:pPr>
            <w:r w:rsidRPr="001C1126">
              <w:rPr>
                <w:b/>
              </w:rPr>
              <w:t>6) переліку усіх тарифів, комісійних винагород та зборів за послуги платіжної системи;</w:t>
            </w:r>
          </w:p>
          <w:p w14:paraId="0818E698" w14:textId="5C42BDC3" w:rsidR="00F840C1" w:rsidRPr="001C1126" w:rsidRDefault="00F840C1" w:rsidP="001835B5">
            <w:pPr>
              <w:pStyle w:val="rvps2"/>
              <w:shd w:val="clear" w:color="auto" w:fill="FFFFFF"/>
              <w:spacing w:before="0" w:beforeAutospacing="0" w:after="150" w:afterAutospacing="0"/>
              <w:ind w:firstLine="450"/>
              <w:jc w:val="both"/>
              <w:rPr>
                <w:b/>
              </w:rPr>
            </w:pPr>
            <w:r w:rsidRPr="001C1126">
              <w:rPr>
                <w:b/>
              </w:rPr>
              <w:t>7) відомостей, що підтверджують унесення платіжної системи до Реєстру із гіперпосиланням, що забезпечує перенаправлення (відсилання) на сторінку офіційного Інтернет-представництва Національного банку, на якій можливо перевірити такі відомості.</w:t>
            </w:r>
          </w:p>
          <w:p w14:paraId="4EE2113A" w14:textId="33681B17" w:rsidR="00F840C1" w:rsidRPr="001C1126" w:rsidRDefault="00F840C1" w:rsidP="001835B5">
            <w:pPr>
              <w:pStyle w:val="rvps2"/>
              <w:shd w:val="clear" w:color="auto" w:fill="FFFFFF"/>
              <w:spacing w:before="0" w:beforeAutospacing="0" w:after="150" w:afterAutospacing="0"/>
              <w:ind w:firstLine="450"/>
              <w:jc w:val="both"/>
            </w:pPr>
            <w:r w:rsidRPr="001C1126">
              <w:rPr>
                <w:b/>
                <w:shd w:val="clear" w:color="auto" w:fill="FFFFFF"/>
              </w:rPr>
              <w:t xml:space="preserve">Інформація на </w:t>
            </w:r>
            <w:r w:rsidR="007A0D82" w:rsidRPr="001C1126">
              <w:rPr>
                <w:b/>
                <w:shd w:val="clear" w:color="auto" w:fill="FFFFFF"/>
              </w:rPr>
              <w:t xml:space="preserve">офіційному </w:t>
            </w:r>
            <w:r w:rsidRPr="001C1126">
              <w:rPr>
                <w:b/>
                <w:shd w:val="clear" w:color="auto" w:fill="FFFFFF"/>
              </w:rPr>
              <w:t xml:space="preserve">вебсайті або окремій сторінці </w:t>
            </w:r>
            <w:r w:rsidR="007A0D82" w:rsidRPr="001C1126">
              <w:rPr>
                <w:b/>
                <w:shd w:val="clear" w:color="auto" w:fill="FFFFFF"/>
              </w:rPr>
              <w:t xml:space="preserve">офіційного </w:t>
            </w:r>
            <w:r w:rsidRPr="001C1126">
              <w:rPr>
                <w:b/>
                <w:shd w:val="clear" w:color="auto" w:fill="FFFFFF"/>
              </w:rPr>
              <w:t>вебсайту розміщується українською мовою. Одночасно допускається розміщення інформації іншою мовою (іншими мовами).</w:t>
            </w:r>
          </w:p>
        </w:tc>
      </w:tr>
      <w:tr w:rsidR="00F840C1" w:rsidRPr="001C1126" w14:paraId="475A4197" w14:textId="5C387BFF" w:rsidTr="00F840C1">
        <w:trPr>
          <w:trHeight w:val="376"/>
        </w:trPr>
        <w:tc>
          <w:tcPr>
            <w:tcW w:w="2528" w:type="pct"/>
          </w:tcPr>
          <w:p w14:paraId="17A43098" w14:textId="1F1ECF7E" w:rsidR="00F840C1" w:rsidRPr="001C1126" w:rsidRDefault="00F840C1" w:rsidP="001835B5">
            <w:pPr>
              <w:shd w:val="clear" w:color="auto" w:fill="FFFFFF"/>
              <w:spacing w:after="150"/>
              <w:ind w:firstLine="450"/>
              <w:rPr>
                <w:sz w:val="24"/>
                <w:szCs w:val="24"/>
              </w:rPr>
            </w:pPr>
            <w:r w:rsidRPr="001C1126">
              <w:rPr>
                <w:sz w:val="24"/>
                <w:szCs w:val="24"/>
              </w:rPr>
              <w:lastRenderedPageBreak/>
              <w:t xml:space="preserve">46. Учасник платіжної системи, надавач платіжних послуг та емітент електронних грошей зобов’язані оприлюднювати на власному офіційному вебсайті, </w:t>
            </w:r>
            <w:r w:rsidRPr="001C1126">
              <w:rPr>
                <w:strike/>
                <w:sz w:val="24"/>
                <w:szCs w:val="24"/>
              </w:rPr>
              <w:t>на екранах банківського автомата, програмно-технічного комплексу самообслуговування (за наявності)</w:t>
            </w:r>
            <w:r w:rsidRPr="001C1126">
              <w:rPr>
                <w:sz w:val="24"/>
                <w:szCs w:val="24"/>
              </w:rPr>
              <w:t xml:space="preserve"> інформацію щодо:</w:t>
            </w:r>
          </w:p>
          <w:p w14:paraId="10E8F689" w14:textId="77777777" w:rsidR="00F840C1" w:rsidRPr="001C1126" w:rsidRDefault="00F840C1" w:rsidP="001835B5">
            <w:pPr>
              <w:shd w:val="clear" w:color="auto" w:fill="FFFFFF"/>
              <w:spacing w:after="150"/>
              <w:ind w:firstLine="450"/>
              <w:rPr>
                <w:sz w:val="24"/>
                <w:szCs w:val="24"/>
              </w:rPr>
            </w:pPr>
            <w:bookmarkStart w:id="37" w:name="n187"/>
            <w:bookmarkEnd w:id="37"/>
            <w:r w:rsidRPr="001C1126">
              <w:rPr>
                <w:sz w:val="24"/>
                <w:szCs w:val="24"/>
              </w:rPr>
              <w:t>1) свого повного найменування відповідно до відомостей з Єдиного державного реєстру та комерційного (фірмового) найменування відповідно до установчих документів (за наявності);</w:t>
            </w:r>
          </w:p>
          <w:p w14:paraId="5446ABE7" w14:textId="77777777" w:rsidR="00F840C1" w:rsidRPr="001C1126" w:rsidRDefault="00F840C1" w:rsidP="001835B5">
            <w:pPr>
              <w:shd w:val="clear" w:color="auto" w:fill="FFFFFF"/>
              <w:spacing w:after="150"/>
              <w:ind w:firstLine="450"/>
              <w:rPr>
                <w:sz w:val="24"/>
                <w:szCs w:val="24"/>
              </w:rPr>
            </w:pPr>
            <w:bookmarkStart w:id="38" w:name="n188"/>
            <w:bookmarkEnd w:id="38"/>
            <w:r w:rsidRPr="001C1126">
              <w:rPr>
                <w:sz w:val="24"/>
                <w:szCs w:val="24"/>
              </w:rPr>
              <w:t>2) інформацію про торговельні марки/знаки для товарів і послуг, що використовуються для надання платіжних послуг (за наявності);</w:t>
            </w:r>
          </w:p>
          <w:p w14:paraId="363D975B" w14:textId="77777777" w:rsidR="00F840C1" w:rsidRPr="001C1126" w:rsidRDefault="00F840C1" w:rsidP="001835B5">
            <w:pPr>
              <w:shd w:val="clear" w:color="auto" w:fill="FFFFFF"/>
              <w:spacing w:after="150"/>
              <w:ind w:firstLine="450"/>
              <w:rPr>
                <w:sz w:val="24"/>
                <w:szCs w:val="24"/>
              </w:rPr>
            </w:pPr>
            <w:bookmarkStart w:id="39" w:name="n189"/>
            <w:bookmarkEnd w:id="39"/>
            <w:r w:rsidRPr="001C1126">
              <w:rPr>
                <w:sz w:val="24"/>
                <w:szCs w:val="24"/>
              </w:rPr>
              <w:t>3) юридичної адреси та фактичного місцезнаходження;</w:t>
            </w:r>
          </w:p>
          <w:p w14:paraId="73E4611C" w14:textId="77777777" w:rsidR="00F840C1" w:rsidRPr="001C1126" w:rsidRDefault="00F840C1" w:rsidP="001835B5">
            <w:pPr>
              <w:shd w:val="clear" w:color="auto" w:fill="FFFFFF"/>
              <w:spacing w:after="150"/>
              <w:ind w:firstLine="450"/>
              <w:rPr>
                <w:sz w:val="24"/>
                <w:szCs w:val="24"/>
              </w:rPr>
            </w:pPr>
            <w:bookmarkStart w:id="40" w:name="n190"/>
            <w:bookmarkEnd w:id="40"/>
            <w:r w:rsidRPr="001C1126">
              <w:rPr>
                <w:sz w:val="24"/>
                <w:szCs w:val="24"/>
              </w:rPr>
              <w:t>4) номера контактного телефону та адреси корпоративної електронної поштової скриньки або інший спосіб зв’язку для оперативного звернення;</w:t>
            </w:r>
          </w:p>
          <w:p w14:paraId="1B6E7452" w14:textId="77777777" w:rsidR="00F840C1" w:rsidRPr="001C1126" w:rsidRDefault="00F840C1" w:rsidP="001835B5">
            <w:pPr>
              <w:shd w:val="clear" w:color="auto" w:fill="FFFFFF"/>
              <w:spacing w:after="150"/>
              <w:ind w:firstLine="450"/>
              <w:rPr>
                <w:sz w:val="24"/>
                <w:szCs w:val="24"/>
              </w:rPr>
            </w:pPr>
            <w:bookmarkStart w:id="41" w:name="n191"/>
            <w:bookmarkEnd w:id="41"/>
            <w:r w:rsidRPr="001C1126">
              <w:rPr>
                <w:sz w:val="24"/>
                <w:szCs w:val="24"/>
              </w:rPr>
              <w:t>5) переліку платіжних послуг, що надаються об’єктом оверсайту, уключаючи:</w:t>
            </w:r>
          </w:p>
          <w:p w14:paraId="77713F15" w14:textId="77777777" w:rsidR="00F840C1" w:rsidRPr="001C1126" w:rsidRDefault="00F840C1" w:rsidP="001835B5">
            <w:pPr>
              <w:shd w:val="clear" w:color="auto" w:fill="FFFFFF"/>
              <w:spacing w:after="150"/>
              <w:ind w:firstLine="450"/>
              <w:rPr>
                <w:sz w:val="24"/>
                <w:szCs w:val="24"/>
              </w:rPr>
            </w:pPr>
            <w:bookmarkStart w:id="42" w:name="n192"/>
            <w:bookmarkEnd w:id="42"/>
            <w:r w:rsidRPr="001C1126">
              <w:rPr>
                <w:sz w:val="24"/>
                <w:szCs w:val="24"/>
              </w:rPr>
              <w:t>порядок та умови здійснення платіжних операцій;</w:t>
            </w:r>
          </w:p>
          <w:p w14:paraId="4E8E0BE7" w14:textId="77777777" w:rsidR="00F840C1" w:rsidRPr="001C1126" w:rsidRDefault="00F840C1" w:rsidP="001835B5">
            <w:pPr>
              <w:shd w:val="clear" w:color="auto" w:fill="FFFFFF"/>
              <w:spacing w:after="150"/>
              <w:ind w:firstLine="450"/>
              <w:rPr>
                <w:sz w:val="24"/>
                <w:szCs w:val="24"/>
              </w:rPr>
            </w:pPr>
            <w:bookmarkStart w:id="43" w:name="n193"/>
            <w:bookmarkEnd w:id="43"/>
            <w:r w:rsidRPr="001C1126">
              <w:rPr>
                <w:sz w:val="24"/>
                <w:szCs w:val="24"/>
              </w:rPr>
              <w:lastRenderedPageBreak/>
              <w:t>строки виконання платіжних операцій;</w:t>
            </w:r>
          </w:p>
          <w:p w14:paraId="3A6B7FC0" w14:textId="77777777" w:rsidR="00F840C1" w:rsidRPr="001C1126" w:rsidRDefault="00F840C1" w:rsidP="001835B5">
            <w:pPr>
              <w:shd w:val="clear" w:color="auto" w:fill="FFFFFF"/>
              <w:spacing w:after="150"/>
              <w:ind w:firstLine="450"/>
              <w:rPr>
                <w:sz w:val="24"/>
                <w:szCs w:val="24"/>
              </w:rPr>
            </w:pPr>
            <w:bookmarkStart w:id="44" w:name="n194"/>
            <w:bookmarkEnd w:id="44"/>
            <w:r w:rsidRPr="001C1126">
              <w:rPr>
                <w:sz w:val="24"/>
                <w:szCs w:val="24"/>
              </w:rPr>
              <w:t>види платіжних інструментів, які використовуються для ініціювання платіжних операцій;</w:t>
            </w:r>
          </w:p>
          <w:p w14:paraId="4910B2A1" w14:textId="77777777" w:rsidR="00F840C1" w:rsidRPr="001C1126" w:rsidRDefault="00F840C1" w:rsidP="001835B5">
            <w:pPr>
              <w:shd w:val="clear" w:color="auto" w:fill="FFFFFF"/>
              <w:spacing w:after="150"/>
              <w:ind w:firstLine="450"/>
              <w:rPr>
                <w:strike/>
                <w:sz w:val="24"/>
                <w:szCs w:val="24"/>
              </w:rPr>
            </w:pPr>
            <w:bookmarkStart w:id="45" w:name="n195"/>
            <w:bookmarkEnd w:id="45"/>
            <w:r w:rsidRPr="001C1126">
              <w:rPr>
                <w:strike/>
                <w:sz w:val="24"/>
                <w:szCs w:val="24"/>
              </w:rPr>
              <w:t>6) найменування отримувачів коштів (юридичних осіб), на користь яких здійснюються платіжні операції та з якими укладені відповідні договори (за наявності таких договорів);</w:t>
            </w:r>
          </w:p>
          <w:p w14:paraId="20A1A813" w14:textId="77777777" w:rsidR="00F840C1" w:rsidRPr="001C1126" w:rsidRDefault="00F840C1" w:rsidP="001835B5">
            <w:pPr>
              <w:shd w:val="clear" w:color="auto" w:fill="FFFFFF"/>
              <w:spacing w:after="150"/>
              <w:ind w:firstLine="450"/>
              <w:rPr>
                <w:sz w:val="24"/>
                <w:szCs w:val="24"/>
              </w:rPr>
            </w:pPr>
            <w:bookmarkStart w:id="46" w:name="n196"/>
            <w:bookmarkEnd w:id="46"/>
            <w:r w:rsidRPr="001C1126">
              <w:rPr>
                <w:sz w:val="24"/>
                <w:szCs w:val="24"/>
              </w:rPr>
              <w:t>7) місця розташування банківських автоматів та програмно-технічних комплексів самообслуговування, місць (пунктів) надання фінансових послуг;</w:t>
            </w:r>
          </w:p>
          <w:p w14:paraId="74B9B5B8" w14:textId="77777777" w:rsidR="00F840C1" w:rsidRPr="001C1126" w:rsidRDefault="00F840C1" w:rsidP="001835B5">
            <w:pPr>
              <w:shd w:val="clear" w:color="auto" w:fill="FFFFFF"/>
              <w:spacing w:after="150"/>
              <w:ind w:firstLine="450"/>
              <w:rPr>
                <w:strike/>
                <w:sz w:val="24"/>
                <w:szCs w:val="24"/>
              </w:rPr>
            </w:pPr>
            <w:bookmarkStart w:id="47" w:name="n197"/>
            <w:bookmarkEnd w:id="47"/>
            <w:r w:rsidRPr="001C1126">
              <w:rPr>
                <w:strike/>
                <w:sz w:val="24"/>
                <w:szCs w:val="24"/>
              </w:rPr>
              <w:t>8) режиму роботи банківських автоматів та програмно-технічних комплексів самообслуговування (на екранах таких платіжних пристроїв);</w:t>
            </w:r>
          </w:p>
          <w:p w14:paraId="1711593A" w14:textId="627B7416" w:rsidR="00F840C1" w:rsidRPr="001C1126" w:rsidRDefault="00F840C1" w:rsidP="00D05172">
            <w:pPr>
              <w:shd w:val="clear" w:color="auto" w:fill="FFFFFF"/>
              <w:spacing w:after="150"/>
              <w:ind w:firstLine="450"/>
              <w:rPr>
                <w:sz w:val="24"/>
                <w:szCs w:val="24"/>
              </w:rPr>
            </w:pPr>
            <w:bookmarkStart w:id="48" w:name="n198"/>
            <w:bookmarkEnd w:id="48"/>
            <w:r w:rsidRPr="001C1126">
              <w:rPr>
                <w:sz w:val="24"/>
                <w:szCs w:val="24"/>
              </w:rPr>
              <w:t xml:space="preserve">9) </w:t>
            </w:r>
            <w:r w:rsidRPr="001C1126">
              <w:rPr>
                <w:strike/>
                <w:sz w:val="24"/>
                <w:szCs w:val="24"/>
              </w:rPr>
              <w:t>відомості</w:t>
            </w:r>
            <w:r w:rsidRPr="001C1126">
              <w:rPr>
                <w:sz w:val="24"/>
                <w:szCs w:val="24"/>
              </w:rPr>
              <w:t xml:space="preserve"> про участь у платіжних системах (для учасників платіжних систем) шляхом розміщення їх переліку із зазначенням назви, дати включення до Реєстру, найменування, </w:t>
            </w:r>
            <w:r w:rsidRPr="001C1126">
              <w:rPr>
                <w:strike/>
                <w:sz w:val="24"/>
                <w:szCs w:val="24"/>
              </w:rPr>
              <w:t>місцезнаходження (платіжних систем-резидентів),</w:t>
            </w:r>
            <w:r w:rsidRPr="001C1126">
              <w:rPr>
                <w:sz w:val="24"/>
                <w:szCs w:val="24"/>
              </w:rPr>
              <w:t xml:space="preserve"> гіперпосилання, що забезпечує перенаправлення (відсилання) на сторінку офіційного Інтернет-представництва Національного банку, на якій можливо перевірити такі відомості.</w:t>
            </w:r>
          </w:p>
        </w:tc>
        <w:tc>
          <w:tcPr>
            <w:tcW w:w="2472" w:type="pct"/>
          </w:tcPr>
          <w:p w14:paraId="2131B438" w14:textId="61092BC9" w:rsidR="00F840C1" w:rsidRPr="001C1126" w:rsidRDefault="00F840C1" w:rsidP="001835B5">
            <w:pPr>
              <w:shd w:val="clear" w:color="auto" w:fill="FFFFFF"/>
              <w:spacing w:after="150"/>
              <w:ind w:firstLine="450"/>
              <w:rPr>
                <w:sz w:val="24"/>
                <w:szCs w:val="24"/>
              </w:rPr>
            </w:pPr>
            <w:r w:rsidRPr="001C1126">
              <w:rPr>
                <w:sz w:val="24"/>
                <w:szCs w:val="24"/>
              </w:rPr>
              <w:lastRenderedPageBreak/>
              <w:t>46. Учасник платіжної системи, надавач платіжних послуг та емітент електронних грошей зобов’язані оприлюднювати на власному офіційному вебсайті інформацію щодо:</w:t>
            </w:r>
          </w:p>
          <w:p w14:paraId="0ADB9C0B" w14:textId="77777777" w:rsidR="00F840C1" w:rsidRPr="001C1126" w:rsidRDefault="00F840C1" w:rsidP="001835B5">
            <w:pPr>
              <w:shd w:val="clear" w:color="auto" w:fill="FFFFFF"/>
              <w:spacing w:after="150"/>
              <w:ind w:firstLine="450"/>
              <w:rPr>
                <w:sz w:val="24"/>
                <w:szCs w:val="24"/>
              </w:rPr>
            </w:pPr>
            <w:r w:rsidRPr="001C1126">
              <w:rPr>
                <w:sz w:val="24"/>
                <w:szCs w:val="24"/>
              </w:rPr>
              <w:t>1) свого повного найменування відповідно до відомостей з Єдиного державного реєстру та комерційного (фірмового) найменування відповідно до установчих документів (за наявності);</w:t>
            </w:r>
          </w:p>
          <w:p w14:paraId="7C43209A" w14:textId="77777777" w:rsidR="00F840C1" w:rsidRPr="001C1126" w:rsidRDefault="00F840C1" w:rsidP="00EB38A2">
            <w:pPr>
              <w:shd w:val="clear" w:color="auto" w:fill="FFFFFF"/>
              <w:spacing w:after="150"/>
              <w:ind w:firstLine="450"/>
              <w:rPr>
                <w:sz w:val="24"/>
                <w:szCs w:val="24"/>
              </w:rPr>
            </w:pPr>
            <w:r w:rsidRPr="001C1126">
              <w:rPr>
                <w:sz w:val="24"/>
                <w:szCs w:val="24"/>
              </w:rPr>
              <w:t>2) інформацію про торговельні марки/знаки для товарів і послуг, що використовуються для надання платіжних послуг (за наявності);</w:t>
            </w:r>
          </w:p>
          <w:p w14:paraId="1C86ABBF" w14:textId="16C9B515" w:rsidR="00F840C1" w:rsidRPr="001C1126" w:rsidRDefault="00F840C1" w:rsidP="001835B5">
            <w:pPr>
              <w:shd w:val="clear" w:color="auto" w:fill="FFFFFF"/>
              <w:spacing w:after="150"/>
              <w:ind w:firstLine="450"/>
              <w:rPr>
                <w:sz w:val="24"/>
                <w:szCs w:val="24"/>
              </w:rPr>
            </w:pPr>
            <w:r w:rsidRPr="001C1126">
              <w:rPr>
                <w:sz w:val="24"/>
                <w:szCs w:val="24"/>
              </w:rPr>
              <w:t>3) юридичної адреси та фактичного місцезнаходження;</w:t>
            </w:r>
          </w:p>
          <w:p w14:paraId="75776DE3" w14:textId="5981503A" w:rsidR="00F840C1" w:rsidRPr="001C1126" w:rsidRDefault="00F840C1" w:rsidP="001835B5">
            <w:pPr>
              <w:shd w:val="clear" w:color="auto" w:fill="FFFFFF"/>
              <w:spacing w:after="150"/>
              <w:ind w:firstLine="450"/>
              <w:rPr>
                <w:sz w:val="24"/>
                <w:szCs w:val="24"/>
              </w:rPr>
            </w:pPr>
            <w:r w:rsidRPr="001C1126">
              <w:rPr>
                <w:sz w:val="24"/>
                <w:szCs w:val="24"/>
              </w:rPr>
              <w:t>4) номера контактного телефону та адреси корпоративної електронної поштової скриньки або інший спосіб зв’язку для оперативного звернення;</w:t>
            </w:r>
          </w:p>
          <w:p w14:paraId="01BFA3D1" w14:textId="5CDDACB9" w:rsidR="00F840C1" w:rsidRPr="001C1126" w:rsidRDefault="00F840C1" w:rsidP="001835B5">
            <w:pPr>
              <w:shd w:val="clear" w:color="auto" w:fill="FFFFFF"/>
              <w:spacing w:after="150"/>
              <w:ind w:firstLine="450"/>
              <w:rPr>
                <w:sz w:val="24"/>
                <w:szCs w:val="24"/>
              </w:rPr>
            </w:pPr>
            <w:r w:rsidRPr="001C1126">
              <w:rPr>
                <w:sz w:val="24"/>
                <w:szCs w:val="24"/>
              </w:rPr>
              <w:t>5) переліку платіжних послуг, що надаються об’єктом оверсайту, уключаючи:</w:t>
            </w:r>
          </w:p>
          <w:p w14:paraId="2FFC3044" w14:textId="0C2CB51F" w:rsidR="00F840C1" w:rsidRPr="001C1126" w:rsidRDefault="00F840C1" w:rsidP="001835B5">
            <w:pPr>
              <w:shd w:val="clear" w:color="auto" w:fill="FFFFFF"/>
              <w:spacing w:after="150"/>
              <w:ind w:firstLine="450"/>
              <w:rPr>
                <w:sz w:val="24"/>
                <w:szCs w:val="24"/>
                <w:lang w:val="ru-RU"/>
              </w:rPr>
            </w:pPr>
            <w:r w:rsidRPr="001C1126">
              <w:rPr>
                <w:sz w:val="24"/>
                <w:szCs w:val="24"/>
              </w:rPr>
              <w:t>порядок та умови здійснення платіжних операцій;</w:t>
            </w:r>
          </w:p>
          <w:p w14:paraId="78D4620A" w14:textId="77777777" w:rsidR="00F840C1" w:rsidRPr="001C1126" w:rsidRDefault="00F840C1" w:rsidP="001835B5">
            <w:pPr>
              <w:shd w:val="clear" w:color="auto" w:fill="FFFFFF"/>
              <w:spacing w:after="150"/>
              <w:ind w:firstLine="450"/>
              <w:rPr>
                <w:sz w:val="24"/>
                <w:szCs w:val="24"/>
              </w:rPr>
            </w:pPr>
            <w:r w:rsidRPr="001C1126">
              <w:rPr>
                <w:sz w:val="24"/>
                <w:szCs w:val="24"/>
              </w:rPr>
              <w:t>строки виконання платіжних операцій;</w:t>
            </w:r>
          </w:p>
          <w:p w14:paraId="06C21977" w14:textId="77777777" w:rsidR="00F840C1" w:rsidRPr="001C1126" w:rsidRDefault="00F840C1" w:rsidP="001835B5">
            <w:pPr>
              <w:shd w:val="clear" w:color="auto" w:fill="FFFFFF"/>
              <w:spacing w:after="150"/>
              <w:ind w:firstLine="450"/>
              <w:rPr>
                <w:sz w:val="24"/>
                <w:szCs w:val="24"/>
              </w:rPr>
            </w:pPr>
            <w:r w:rsidRPr="001C1126">
              <w:rPr>
                <w:sz w:val="24"/>
                <w:szCs w:val="24"/>
              </w:rPr>
              <w:lastRenderedPageBreak/>
              <w:t>види платіжних інструментів, які використовуються для ініціювання платіжних операцій;</w:t>
            </w:r>
          </w:p>
          <w:p w14:paraId="3E9D8230" w14:textId="35BBD06F" w:rsidR="00F840C1" w:rsidRPr="001C1126" w:rsidRDefault="00F840C1" w:rsidP="001835B5">
            <w:pPr>
              <w:shd w:val="clear" w:color="auto" w:fill="FFFFFF"/>
              <w:spacing w:after="150"/>
              <w:ind w:firstLine="450"/>
              <w:rPr>
                <w:sz w:val="24"/>
                <w:szCs w:val="24"/>
              </w:rPr>
            </w:pPr>
            <w:r w:rsidRPr="001C1126">
              <w:rPr>
                <w:b/>
                <w:sz w:val="24"/>
                <w:szCs w:val="24"/>
              </w:rPr>
              <w:t>6</w:t>
            </w:r>
            <w:r w:rsidRPr="001C1126">
              <w:rPr>
                <w:sz w:val="24"/>
                <w:szCs w:val="24"/>
              </w:rPr>
              <w:t xml:space="preserve">) місця розташування банківських автоматів та програмно-технічних комплексів самообслуговування, місць </w:t>
            </w:r>
            <w:r w:rsidRPr="001C1126">
              <w:rPr>
                <w:b/>
                <w:sz w:val="24"/>
                <w:szCs w:val="24"/>
              </w:rPr>
              <w:t>(</w:t>
            </w:r>
            <w:r w:rsidRPr="001C1126">
              <w:rPr>
                <w:sz w:val="24"/>
                <w:szCs w:val="24"/>
              </w:rPr>
              <w:t xml:space="preserve">пунктів) надання фінансових послуг, </w:t>
            </w:r>
            <w:r w:rsidRPr="001C1126">
              <w:rPr>
                <w:b/>
                <w:sz w:val="24"/>
                <w:szCs w:val="24"/>
              </w:rPr>
              <w:t>а також їх режим роботи;</w:t>
            </w:r>
            <w:r w:rsidRPr="001C1126">
              <w:rPr>
                <w:strike/>
                <w:sz w:val="24"/>
                <w:szCs w:val="24"/>
              </w:rPr>
              <w:t xml:space="preserve"> </w:t>
            </w:r>
          </w:p>
          <w:p w14:paraId="5864EBF8" w14:textId="6EECD131" w:rsidR="00F840C1" w:rsidRPr="001C1126" w:rsidRDefault="00F840C1" w:rsidP="001835B5">
            <w:pPr>
              <w:shd w:val="clear" w:color="auto" w:fill="FFFFFF"/>
              <w:spacing w:after="150"/>
              <w:ind w:firstLine="450"/>
              <w:rPr>
                <w:sz w:val="24"/>
                <w:szCs w:val="24"/>
              </w:rPr>
            </w:pPr>
            <w:r w:rsidRPr="001C1126">
              <w:rPr>
                <w:b/>
                <w:sz w:val="24"/>
                <w:szCs w:val="24"/>
              </w:rPr>
              <w:t>7</w:t>
            </w:r>
            <w:r w:rsidRPr="001C1126">
              <w:rPr>
                <w:sz w:val="24"/>
                <w:szCs w:val="24"/>
              </w:rPr>
              <w:t xml:space="preserve">) </w:t>
            </w:r>
            <w:r w:rsidRPr="001C1126">
              <w:rPr>
                <w:b/>
                <w:sz w:val="24"/>
                <w:szCs w:val="24"/>
              </w:rPr>
              <w:t>відомостей</w:t>
            </w:r>
            <w:r w:rsidRPr="001C1126">
              <w:rPr>
                <w:sz w:val="24"/>
                <w:szCs w:val="24"/>
              </w:rPr>
              <w:t xml:space="preserve"> про участь у платіжних системах (для учасників платіжних систем) шляхом розміщення їх переліку із зазначенням назви, дати включення до Реєстру, найменування, гіперпосилання, що забезпечує перенаправлення (відсилання) на сторінку офіційного Інтернет-представництва Національного банку, на якій можливо перевірити такі відомості.</w:t>
            </w:r>
          </w:p>
          <w:p w14:paraId="0F98D679" w14:textId="674B60D7" w:rsidR="00F840C1" w:rsidRPr="001C1126" w:rsidRDefault="00F840C1" w:rsidP="001835B5">
            <w:pPr>
              <w:pStyle w:val="a4"/>
              <w:spacing w:before="0" w:beforeAutospacing="0" w:after="0" w:afterAutospacing="0"/>
              <w:jc w:val="both"/>
              <w:rPr>
                <w:b/>
              </w:rPr>
            </w:pPr>
            <w:r w:rsidRPr="001C1126">
              <w:rPr>
                <w:b/>
                <w:shd w:val="clear" w:color="auto" w:fill="FFFFFF"/>
              </w:rPr>
              <w:t>Учасник платіжної системи, надавач платіжних послуг та емітент електронних грошей, які, крім власного офіційного вебсайту, використовують для надання платіжних послуг інші вебсайти, зобов’язані розміщувати на таких вебсайтах інформацію про наявність власного офіційного вебсайту та посилання на нього.</w:t>
            </w:r>
          </w:p>
        </w:tc>
      </w:tr>
      <w:tr w:rsidR="00F840C1" w:rsidRPr="001C1126" w14:paraId="6F42B050" w14:textId="729DACB2" w:rsidTr="00F840C1">
        <w:trPr>
          <w:trHeight w:val="376"/>
        </w:trPr>
        <w:tc>
          <w:tcPr>
            <w:tcW w:w="2528" w:type="pct"/>
          </w:tcPr>
          <w:p w14:paraId="773467B5" w14:textId="7F7B9FD5" w:rsidR="00F840C1" w:rsidRPr="001C1126" w:rsidRDefault="00F840C1" w:rsidP="001835B5">
            <w:pPr>
              <w:pStyle w:val="rvps2"/>
              <w:shd w:val="clear" w:color="auto" w:fill="FFFFFF"/>
              <w:spacing w:before="0" w:beforeAutospacing="0" w:after="150" w:afterAutospacing="0"/>
              <w:ind w:firstLine="450"/>
              <w:jc w:val="both"/>
              <w:rPr>
                <w:strike/>
              </w:rPr>
            </w:pPr>
            <w:r w:rsidRPr="001C1126">
              <w:rPr>
                <w:strike/>
                <w:shd w:val="clear" w:color="auto" w:fill="FFFFFF"/>
              </w:rPr>
              <w:lastRenderedPageBreak/>
              <w:t>49. Учасник платіжної системи, надавач платіжних послуг та емітент електронних грошей, які, крім власного офіційного вебсайту, використовують для надання платіжних послуг інші вебсайти, зобов’язані розміщувати на таких вебсайтах інформацію про наявність власного офіційного вебсайту та посилання на нього.</w:t>
            </w:r>
          </w:p>
        </w:tc>
        <w:tc>
          <w:tcPr>
            <w:tcW w:w="2472" w:type="pct"/>
          </w:tcPr>
          <w:p w14:paraId="307B77A0" w14:textId="019C6899" w:rsidR="00F840C1" w:rsidRPr="001C1126" w:rsidRDefault="00F840C1" w:rsidP="001835B5">
            <w:pPr>
              <w:shd w:val="clear" w:color="auto" w:fill="FFFFFF"/>
              <w:spacing w:after="150"/>
              <w:ind w:firstLine="450"/>
              <w:rPr>
                <w:b/>
                <w:sz w:val="24"/>
                <w:szCs w:val="24"/>
              </w:rPr>
            </w:pPr>
            <w:r w:rsidRPr="001C1126">
              <w:rPr>
                <w:b/>
                <w:sz w:val="24"/>
                <w:szCs w:val="24"/>
                <w:shd w:val="clear" w:color="auto" w:fill="FFFFFF"/>
              </w:rPr>
              <w:t xml:space="preserve">Виключено </w:t>
            </w:r>
          </w:p>
        </w:tc>
      </w:tr>
      <w:tr w:rsidR="00F840C1" w:rsidRPr="001C1126" w14:paraId="47FB3569" w14:textId="12C2C29C" w:rsidTr="00F840C1">
        <w:trPr>
          <w:trHeight w:val="376"/>
        </w:trPr>
        <w:tc>
          <w:tcPr>
            <w:tcW w:w="2528" w:type="pct"/>
          </w:tcPr>
          <w:p w14:paraId="7E24B2EB" w14:textId="09C0661F" w:rsidR="00F840C1" w:rsidRPr="001C1126" w:rsidRDefault="00F840C1" w:rsidP="001835B5">
            <w:pPr>
              <w:pStyle w:val="rvps2"/>
              <w:shd w:val="clear" w:color="auto" w:fill="FFFFFF"/>
              <w:spacing w:before="0" w:beforeAutospacing="0" w:after="150" w:afterAutospacing="0"/>
              <w:ind w:firstLine="450"/>
              <w:jc w:val="both"/>
              <w:rPr>
                <w:strike/>
              </w:rPr>
            </w:pPr>
            <w:r w:rsidRPr="001C1126">
              <w:rPr>
                <w:strike/>
              </w:rPr>
              <w:t>50. Учасник платіжної системи, надавач платіжних послуг зобов’язані оприлюднювати в місцях (пунктах) надання фінансових послуг (за наявності) інформацію, передбачену в пункті 46 розділу III цього Положення.</w:t>
            </w:r>
            <w:bookmarkStart w:id="49" w:name="n210"/>
            <w:bookmarkEnd w:id="49"/>
          </w:p>
        </w:tc>
        <w:tc>
          <w:tcPr>
            <w:tcW w:w="2472" w:type="pct"/>
          </w:tcPr>
          <w:p w14:paraId="60F0DDFA" w14:textId="28FCBFEA" w:rsidR="00F840C1" w:rsidRPr="001C1126" w:rsidRDefault="00F840C1" w:rsidP="001835B5">
            <w:pPr>
              <w:shd w:val="clear" w:color="auto" w:fill="FFFFFF"/>
              <w:spacing w:after="150"/>
              <w:ind w:firstLine="450"/>
              <w:rPr>
                <w:strike/>
                <w:sz w:val="24"/>
                <w:szCs w:val="24"/>
              </w:rPr>
            </w:pPr>
            <w:r w:rsidRPr="001C1126">
              <w:rPr>
                <w:b/>
                <w:sz w:val="24"/>
                <w:szCs w:val="24"/>
                <w:shd w:val="clear" w:color="auto" w:fill="FFFFFF"/>
              </w:rPr>
              <w:t>Виключено</w:t>
            </w:r>
          </w:p>
        </w:tc>
      </w:tr>
      <w:tr w:rsidR="00F840C1" w:rsidRPr="001C1126" w14:paraId="5E1F2ED6" w14:textId="00DB7C19" w:rsidTr="00F840C1">
        <w:trPr>
          <w:trHeight w:val="376"/>
        </w:trPr>
        <w:tc>
          <w:tcPr>
            <w:tcW w:w="2528" w:type="pct"/>
          </w:tcPr>
          <w:p w14:paraId="2FDF4C05" w14:textId="471DF4FD" w:rsidR="00F840C1" w:rsidRPr="001C1126" w:rsidRDefault="00F840C1" w:rsidP="001835B5">
            <w:pPr>
              <w:shd w:val="clear" w:color="auto" w:fill="FFFFFF"/>
              <w:spacing w:after="150"/>
              <w:ind w:firstLine="450"/>
              <w:rPr>
                <w:sz w:val="24"/>
                <w:szCs w:val="24"/>
              </w:rPr>
            </w:pPr>
            <w:r w:rsidRPr="001C1126">
              <w:rPr>
                <w:bCs/>
                <w:sz w:val="24"/>
                <w:szCs w:val="24"/>
                <w:shd w:val="clear" w:color="auto" w:fill="FFFFFF"/>
              </w:rPr>
              <w:t>IV. Забезпечення безперервності діяльності об’єктами оверсайту</w:t>
            </w:r>
          </w:p>
        </w:tc>
        <w:tc>
          <w:tcPr>
            <w:tcW w:w="2472" w:type="pct"/>
          </w:tcPr>
          <w:p w14:paraId="247429F8" w14:textId="011E52CF" w:rsidR="00F840C1" w:rsidRPr="001C1126" w:rsidRDefault="00F840C1" w:rsidP="001835B5">
            <w:pPr>
              <w:shd w:val="clear" w:color="auto" w:fill="FFFFFF"/>
              <w:spacing w:after="150"/>
              <w:ind w:firstLine="450"/>
              <w:rPr>
                <w:sz w:val="24"/>
                <w:szCs w:val="24"/>
              </w:rPr>
            </w:pPr>
            <w:r w:rsidRPr="001C1126">
              <w:rPr>
                <w:bCs/>
                <w:sz w:val="24"/>
                <w:szCs w:val="24"/>
                <w:shd w:val="clear" w:color="auto" w:fill="FFFFFF"/>
              </w:rPr>
              <w:t>IV. Забезпечення безперервності діяльності об’єктами оверсайту</w:t>
            </w:r>
          </w:p>
        </w:tc>
      </w:tr>
      <w:tr w:rsidR="00F840C1" w:rsidRPr="001C1126" w14:paraId="6652A42D" w14:textId="1BC2A74E" w:rsidTr="00F840C1">
        <w:trPr>
          <w:trHeight w:val="376"/>
        </w:trPr>
        <w:tc>
          <w:tcPr>
            <w:tcW w:w="2528" w:type="pct"/>
          </w:tcPr>
          <w:p w14:paraId="4FA66F5E" w14:textId="77777777" w:rsidR="00F840C1" w:rsidRPr="001C1126" w:rsidRDefault="00F840C1" w:rsidP="001835B5">
            <w:pPr>
              <w:pStyle w:val="rvps2"/>
              <w:shd w:val="clear" w:color="auto" w:fill="FFFFFF"/>
              <w:spacing w:before="0" w:beforeAutospacing="0" w:after="150" w:afterAutospacing="0"/>
              <w:ind w:firstLine="450"/>
              <w:jc w:val="both"/>
            </w:pPr>
            <w:r w:rsidRPr="001C1126">
              <w:lastRenderedPageBreak/>
              <w:t>53. Оператор платіжної системи зобов’язаний надавати учаснику платіжної системи, розрахунковому банку платіжної системи, технологічному оператору інформацію про порядок:</w:t>
            </w:r>
          </w:p>
          <w:p w14:paraId="52D21281" w14:textId="54E0F93F" w:rsidR="00F840C1" w:rsidRPr="001C1126" w:rsidRDefault="00F840C1" w:rsidP="001835B5">
            <w:pPr>
              <w:pStyle w:val="rvps2"/>
              <w:shd w:val="clear" w:color="auto" w:fill="FFFFFF"/>
              <w:spacing w:before="0" w:beforeAutospacing="0" w:after="150" w:afterAutospacing="0"/>
              <w:ind w:firstLine="450"/>
              <w:jc w:val="both"/>
            </w:pPr>
            <w:bookmarkStart w:id="50" w:name="n214"/>
            <w:bookmarkStart w:id="51" w:name="n216"/>
            <w:bookmarkEnd w:id="50"/>
            <w:bookmarkEnd w:id="51"/>
            <w:r w:rsidRPr="001C1126">
              <w:t>…</w:t>
            </w:r>
          </w:p>
          <w:p w14:paraId="49A22EAE" w14:textId="1C43098C" w:rsidR="00F840C1" w:rsidRPr="001C1126" w:rsidRDefault="00F840C1" w:rsidP="001835B5">
            <w:pPr>
              <w:pStyle w:val="rvps2"/>
              <w:shd w:val="clear" w:color="auto" w:fill="FFFFFF"/>
              <w:spacing w:before="0" w:beforeAutospacing="0" w:after="150" w:afterAutospacing="0"/>
              <w:ind w:firstLine="450"/>
              <w:jc w:val="both"/>
            </w:pPr>
            <w:r w:rsidRPr="001C1126">
              <w:t xml:space="preserve">3) дій щодо забезпечення виконання/надання критичних операцій/послуг у разі відмови </w:t>
            </w:r>
            <w:r w:rsidRPr="001C1126">
              <w:rPr>
                <w:strike/>
              </w:rPr>
              <w:t>телекомунікаційних мереж</w:t>
            </w:r>
            <w:r w:rsidRPr="001C1126">
              <w:t xml:space="preserve"> та/або окремих складових програмно-технічного забезпечення.</w:t>
            </w:r>
          </w:p>
        </w:tc>
        <w:tc>
          <w:tcPr>
            <w:tcW w:w="2472" w:type="pct"/>
          </w:tcPr>
          <w:p w14:paraId="4D1C984A" w14:textId="77777777" w:rsidR="00F840C1" w:rsidRPr="001C1126" w:rsidRDefault="00F840C1" w:rsidP="001835B5">
            <w:pPr>
              <w:pStyle w:val="rvps2"/>
              <w:shd w:val="clear" w:color="auto" w:fill="FFFFFF"/>
              <w:spacing w:before="0" w:beforeAutospacing="0" w:after="150" w:afterAutospacing="0"/>
              <w:ind w:firstLine="450"/>
              <w:jc w:val="both"/>
            </w:pPr>
            <w:r w:rsidRPr="001C1126">
              <w:t>53. Оператор платіжної системи зобов’язаний надавати учаснику платіжної системи, розрахунковому банку платіжної системи, технологічному оператору інформацію про порядок:</w:t>
            </w:r>
          </w:p>
          <w:p w14:paraId="30D18F4C" w14:textId="7BC1A093" w:rsidR="00F840C1" w:rsidRPr="001C1126" w:rsidRDefault="00F840C1" w:rsidP="001835B5">
            <w:pPr>
              <w:shd w:val="clear" w:color="auto" w:fill="FFFFFF"/>
              <w:spacing w:after="150"/>
              <w:ind w:firstLine="450"/>
              <w:rPr>
                <w:sz w:val="24"/>
                <w:szCs w:val="24"/>
              </w:rPr>
            </w:pPr>
            <w:r w:rsidRPr="001C1126">
              <w:rPr>
                <w:sz w:val="24"/>
                <w:szCs w:val="24"/>
              </w:rPr>
              <w:t>…</w:t>
            </w:r>
          </w:p>
          <w:p w14:paraId="6DE5B854" w14:textId="437313F6" w:rsidR="00F840C1" w:rsidRPr="001C1126" w:rsidRDefault="00F840C1" w:rsidP="001835B5">
            <w:pPr>
              <w:shd w:val="clear" w:color="auto" w:fill="FFFFFF"/>
              <w:spacing w:after="150"/>
              <w:ind w:firstLine="450"/>
              <w:rPr>
                <w:bCs/>
                <w:sz w:val="24"/>
                <w:szCs w:val="24"/>
                <w:shd w:val="clear" w:color="auto" w:fill="FFFFFF"/>
              </w:rPr>
            </w:pPr>
            <w:r w:rsidRPr="001C1126">
              <w:rPr>
                <w:sz w:val="24"/>
                <w:szCs w:val="24"/>
              </w:rPr>
              <w:t xml:space="preserve">3) дій щодо забезпечення виконання/надання критичних операцій/послуг у разі відмови </w:t>
            </w:r>
            <w:r w:rsidRPr="001C1126">
              <w:rPr>
                <w:b/>
                <w:sz w:val="24"/>
                <w:szCs w:val="24"/>
              </w:rPr>
              <w:t>електронних комунікаційних мереж</w:t>
            </w:r>
            <w:r w:rsidRPr="001C1126">
              <w:rPr>
                <w:sz w:val="24"/>
                <w:szCs w:val="24"/>
              </w:rPr>
              <w:t xml:space="preserve"> та/або окремих складових програмно-технічного забезпечення.</w:t>
            </w:r>
          </w:p>
        </w:tc>
      </w:tr>
      <w:tr w:rsidR="00F840C1" w:rsidRPr="001C1126" w14:paraId="4C893DFE" w14:textId="2FCDE5B7" w:rsidTr="00F840C1">
        <w:trPr>
          <w:trHeight w:val="376"/>
        </w:trPr>
        <w:tc>
          <w:tcPr>
            <w:tcW w:w="2528" w:type="pct"/>
          </w:tcPr>
          <w:p w14:paraId="65B062C2" w14:textId="16C76C74" w:rsidR="00F840C1" w:rsidRPr="001C1126" w:rsidRDefault="00F840C1" w:rsidP="001835B5">
            <w:pPr>
              <w:shd w:val="clear" w:color="auto" w:fill="FFFFFF"/>
              <w:spacing w:after="150"/>
              <w:ind w:firstLine="450"/>
              <w:rPr>
                <w:sz w:val="24"/>
                <w:szCs w:val="24"/>
              </w:rPr>
            </w:pPr>
            <w:r w:rsidRPr="001C1126">
              <w:rPr>
                <w:sz w:val="24"/>
                <w:szCs w:val="24"/>
                <w:shd w:val="clear" w:color="auto" w:fill="FFFFFF"/>
              </w:rPr>
              <w:t xml:space="preserve">57. </w:t>
            </w:r>
            <w:r w:rsidRPr="001C1126">
              <w:rPr>
                <w:strike/>
                <w:sz w:val="24"/>
                <w:szCs w:val="24"/>
                <w:shd w:val="clear" w:color="auto" w:fill="FFFFFF"/>
              </w:rPr>
              <w:t>Об’єкт оверсайту зобов’язаний протягом трьох робочих днів після виникнення істотного інциденту порушення безперервності діяльності надавати Національному банку інформацію, зазначену в пункті 56 розділу IV цього Положення.</w:t>
            </w:r>
          </w:p>
        </w:tc>
        <w:tc>
          <w:tcPr>
            <w:tcW w:w="2472" w:type="pct"/>
          </w:tcPr>
          <w:p w14:paraId="3C32CD3D" w14:textId="3B731D9A" w:rsidR="00F840C1" w:rsidRPr="001C1126" w:rsidRDefault="00F840C1" w:rsidP="002A73F7">
            <w:pPr>
              <w:shd w:val="clear" w:color="auto" w:fill="FFFFFF"/>
              <w:spacing w:after="150"/>
              <w:ind w:firstLine="567"/>
              <w:rPr>
                <w:b/>
                <w:sz w:val="24"/>
                <w:szCs w:val="24"/>
                <w:shd w:val="clear" w:color="auto" w:fill="FFFFFF"/>
              </w:rPr>
            </w:pPr>
            <w:r w:rsidRPr="001C1126">
              <w:rPr>
                <w:sz w:val="24"/>
                <w:szCs w:val="24"/>
                <w:shd w:val="clear" w:color="auto" w:fill="FFFFFF"/>
              </w:rPr>
              <w:t xml:space="preserve">57. </w:t>
            </w:r>
            <w:r w:rsidRPr="001C1126">
              <w:rPr>
                <w:b/>
                <w:sz w:val="24"/>
                <w:szCs w:val="24"/>
                <w:shd w:val="clear" w:color="auto" w:fill="FFFFFF"/>
              </w:rPr>
              <w:t xml:space="preserve">Об’єкт оверсайту, включаючи </w:t>
            </w:r>
            <w:r w:rsidR="00430336" w:rsidRPr="001C1126">
              <w:rPr>
                <w:b/>
                <w:sz w:val="24"/>
                <w:szCs w:val="24"/>
                <w:shd w:val="clear" w:color="auto" w:fill="FFFFFF"/>
              </w:rPr>
              <w:t>оператора платіжної системи-</w:t>
            </w:r>
            <w:r w:rsidRPr="001C1126">
              <w:rPr>
                <w:b/>
                <w:sz w:val="24"/>
                <w:szCs w:val="24"/>
                <w:shd w:val="clear" w:color="auto" w:fill="FFFFFF"/>
              </w:rPr>
              <w:t>нерезидента, зобов’язаний у разі проведення регламентних робіт, що призводять до неспроможності своєчасно та ефективно виконувати/ надавати критичні операції/послуги в штатному режимі діяльності об’єкта оверсайту або платіжної системи, оператором якої є об’єкт оверсайту, протягом двох годин або більш тривалого часу:</w:t>
            </w:r>
          </w:p>
          <w:p w14:paraId="03F8634C" w14:textId="7D890C98" w:rsidR="00F840C1" w:rsidRPr="001C1126" w:rsidRDefault="00F840C1" w:rsidP="00FC7F83">
            <w:pPr>
              <w:pStyle w:val="af2"/>
              <w:numPr>
                <w:ilvl w:val="0"/>
                <w:numId w:val="11"/>
              </w:numPr>
              <w:shd w:val="clear" w:color="auto" w:fill="FFFFFF"/>
              <w:ind w:left="0" w:firstLine="567"/>
              <w:contextualSpacing w:val="0"/>
              <w:rPr>
                <w:b/>
                <w:sz w:val="24"/>
                <w:szCs w:val="24"/>
                <w:shd w:val="clear" w:color="auto" w:fill="FFFFFF"/>
              </w:rPr>
            </w:pPr>
            <w:r w:rsidRPr="001C1126">
              <w:rPr>
                <w:b/>
                <w:sz w:val="24"/>
                <w:szCs w:val="24"/>
                <w:shd w:val="clear" w:color="auto" w:fill="FFFFFF"/>
              </w:rPr>
              <w:t>розмістити для користувачів</w:t>
            </w:r>
            <w:r w:rsidR="00AA2950" w:rsidRPr="001C1126">
              <w:rPr>
                <w:b/>
                <w:sz w:val="24"/>
                <w:szCs w:val="24"/>
                <w:shd w:val="clear" w:color="auto" w:fill="FFFFFF"/>
              </w:rPr>
              <w:t xml:space="preserve"> платіжних послуг</w:t>
            </w:r>
            <w:r w:rsidRPr="001C1126">
              <w:rPr>
                <w:b/>
                <w:sz w:val="24"/>
                <w:szCs w:val="24"/>
                <w:shd w:val="clear" w:color="auto" w:fill="FFFFFF"/>
              </w:rPr>
              <w:t xml:space="preserve"> та заінтересованих осіб інформацію на офіційному вебсайті та за необхідності в інших місцях розкриття інформації щодо критичних операцій/ послуг про проведення таких регламентних робіт не пізніше ніж за один робочий день (крім платіжної системи, оператором якої є Національний банк)</w:t>
            </w:r>
            <w:r w:rsidR="00E24C06" w:rsidRPr="001C1126">
              <w:rPr>
                <w:b/>
                <w:sz w:val="24"/>
                <w:szCs w:val="24"/>
                <w:shd w:val="clear" w:color="auto" w:fill="FFFFFF"/>
              </w:rPr>
              <w:t>;</w:t>
            </w:r>
            <w:r w:rsidRPr="001C1126">
              <w:rPr>
                <w:b/>
                <w:sz w:val="24"/>
                <w:szCs w:val="24"/>
                <w:shd w:val="clear" w:color="auto" w:fill="FFFFFF"/>
              </w:rPr>
              <w:t xml:space="preserve"> </w:t>
            </w:r>
          </w:p>
          <w:p w14:paraId="039F2004" w14:textId="5976DDAA" w:rsidR="00F840C1" w:rsidRPr="001C1126" w:rsidRDefault="00F840C1" w:rsidP="00FC7F83">
            <w:pPr>
              <w:pStyle w:val="af2"/>
              <w:numPr>
                <w:ilvl w:val="0"/>
                <w:numId w:val="11"/>
              </w:numPr>
              <w:shd w:val="clear" w:color="auto" w:fill="FFFFFF"/>
              <w:spacing w:after="150"/>
              <w:ind w:left="0" w:firstLine="567"/>
              <w:rPr>
                <w:b/>
                <w:sz w:val="24"/>
                <w:szCs w:val="24"/>
                <w:shd w:val="clear" w:color="auto" w:fill="FFFFFF"/>
              </w:rPr>
            </w:pPr>
            <w:r w:rsidRPr="001C1126">
              <w:rPr>
                <w:b/>
                <w:sz w:val="24"/>
                <w:szCs w:val="24"/>
                <w:shd w:val="clear" w:color="auto" w:fill="FFFFFF"/>
              </w:rPr>
              <w:t>документально зафіксувати інформацію про проведення регламентних робіт – дату та їх тривалість в годинах, види послуг, на безперервність надання яких вплине їх проведення.</w:t>
            </w:r>
          </w:p>
          <w:p w14:paraId="3AC98E2F" w14:textId="70404BCC" w:rsidR="00F840C1" w:rsidRPr="001C1126" w:rsidRDefault="00F840C1" w:rsidP="002A73F7">
            <w:pPr>
              <w:shd w:val="clear" w:color="auto" w:fill="FFFFFF"/>
              <w:spacing w:after="150"/>
              <w:ind w:firstLine="567"/>
              <w:rPr>
                <w:b/>
                <w:sz w:val="24"/>
                <w:szCs w:val="24"/>
                <w:shd w:val="clear" w:color="auto" w:fill="FFFFFF"/>
              </w:rPr>
            </w:pPr>
            <w:r w:rsidRPr="001C1126">
              <w:rPr>
                <w:b/>
                <w:sz w:val="24"/>
                <w:szCs w:val="24"/>
                <w:shd w:val="clear" w:color="auto" w:fill="FFFFFF"/>
              </w:rPr>
              <w:t>Порядок інформування про регламентні роботи платіжною системою, оператором якої є Національний банк, визначається у внутрішніх документах такої системи.</w:t>
            </w:r>
          </w:p>
        </w:tc>
      </w:tr>
      <w:tr w:rsidR="00F840C1" w:rsidRPr="001C1126" w14:paraId="777B3808" w14:textId="541B4D09" w:rsidTr="00F840C1">
        <w:trPr>
          <w:trHeight w:val="376"/>
        </w:trPr>
        <w:tc>
          <w:tcPr>
            <w:tcW w:w="2528" w:type="pct"/>
          </w:tcPr>
          <w:p w14:paraId="27BB877A" w14:textId="77777777" w:rsidR="00F840C1" w:rsidRPr="001C1126" w:rsidRDefault="00F840C1" w:rsidP="001835B5">
            <w:pPr>
              <w:pStyle w:val="rvps2"/>
              <w:shd w:val="clear" w:color="auto" w:fill="FFFFFF"/>
              <w:spacing w:before="0" w:beforeAutospacing="0" w:after="150" w:afterAutospacing="0"/>
              <w:ind w:firstLine="450"/>
              <w:jc w:val="both"/>
              <w:rPr>
                <w:strike/>
              </w:rPr>
            </w:pPr>
            <w:r w:rsidRPr="001C1126">
              <w:t xml:space="preserve">58. </w:t>
            </w:r>
            <w:r w:rsidRPr="001C1126">
              <w:rPr>
                <w:strike/>
              </w:rPr>
              <w:t>Інформація про порушення безперервності діяльності об’єкта оверсайту надсилається Національному банку:</w:t>
            </w:r>
          </w:p>
          <w:p w14:paraId="60491CC0" w14:textId="77777777" w:rsidR="00F840C1" w:rsidRPr="001C1126" w:rsidRDefault="00F840C1" w:rsidP="001835B5">
            <w:pPr>
              <w:pStyle w:val="rvps2"/>
              <w:shd w:val="clear" w:color="auto" w:fill="FFFFFF"/>
              <w:spacing w:before="0" w:beforeAutospacing="0" w:after="150" w:afterAutospacing="0"/>
              <w:ind w:firstLine="450"/>
              <w:jc w:val="both"/>
              <w:rPr>
                <w:strike/>
              </w:rPr>
            </w:pPr>
            <w:bookmarkStart w:id="52" w:name="n227"/>
            <w:bookmarkEnd w:id="52"/>
            <w:r w:rsidRPr="001C1126">
              <w:rPr>
                <w:strike/>
              </w:rPr>
              <w:t>1) засобами системи електронної пошти Національного банку (у разі підключення);</w:t>
            </w:r>
          </w:p>
          <w:p w14:paraId="6FE0CBE3" w14:textId="77777777" w:rsidR="00F840C1" w:rsidRPr="001C1126" w:rsidRDefault="00F840C1" w:rsidP="001835B5">
            <w:pPr>
              <w:pStyle w:val="rvps2"/>
              <w:shd w:val="clear" w:color="auto" w:fill="FFFFFF"/>
              <w:spacing w:before="0" w:beforeAutospacing="0" w:after="150" w:afterAutospacing="0"/>
              <w:ind w:firstLine="450"/>
              <w:jc w:val="both"/>
              <w:rPr>
                <w:strike/>
              </w:rPr>
            </w:pPr>
            <w:bookmarkStart w:id="53" w:name="n228"/>
            <w:bookmarkEnd w:id="53"/>
            <w:r w:rsidRPr="001C1126">
              <w:rPr>
                <w:strike/>
              </w:rPr>
              <w:lastRenderedPageBreak/>
              <w:t>2) на офіційну електронну поштову скриньку Національного банку;</w:t>
            </w:r>
          </w:p>
          <w:p w14:paraId="1DFAB103" w14:textId="77777777" w:rsidR="00F840C1" w:rsidRPr="001C1126" w:rsidRDefault="00F840C1" w:rsidP="001835B5">
            <w:pPr>
              <w:pStyle w:val="rvps2"/>
              <w:shd w:val="clear" w:color="auto" w:fill="FFFFFF"/>
              <w:spacing w:before="0" w:beforeAutospacing="0" w:after="150" w:afterAutospacing="0"/>
              <w:ind w:firstLine="450"/>
              <w:jc w:val="both"/>
              <w:rPr>
                <w:strike/>
              </w:rPr>
            </w:pPr>
            <w:bookmarkStart w:id="54" w:name="n229"/>
            <w:bookmarkEnd w:id="54"/>
            <w:r w:rsidRPr="001C1126">
              <w:rPr>
                <w:strike/>
              </w:rPr>
              <w:t>3) іншими засобами електронного зв’язку, які використовуються Національним банком для електронного документообігу;</w:t>
            </w:r>
          </w:p>
          <w:p w14:paraId="35658925" w14:textId="77777777" w:rsidR="00F840C1" w:rsidRPr="001C1126" w:rsidRDefault="00F840C1" w:rsidP="001835B5">
            <w:pPr>
              <w:pStyle w:val="rvps2"/>
              <w:shd w:val="clear" w:color="auto" w:fill="FFFFFF"/>
              <w:spacing w:before="0" w:beforeAutospacing="0" w:after="150" w:afterAutospacing="0"/>
              <w:ind w:firstLine="450"/>
              <w:jc w:val="both"/>
              <w:rPr>
                <w:strike/>
              </w:rPr>
            </w:pPr>
            <w:bookmarkStart w:id="55" w:name="n230"/>
            <w:bookmarkEnd w:id="55"/>
            <w:r w:rsidRPr="001C1126">
              <w:rPr>
                <w:strike/>
              </w:rPr>
              <w:t>4) засобами поштового зв’язку в паперовій формі (у разі неможливості внаслідок порушення безперервності діяльності об’єкта оверсайту надсилання повідомлення засобами системи електронної пошти Національного банку).</w:t>
            </w:r>
          </w:p>
          <w:p w14:paraId="4338A567" w14:textId="45547B31" w:rsidR="00F840C1" w:rsidRPr="001C1126" w:rsidRDefault="00F840C1" w:rsidP="001835B5">
            <w:pPr>
              <w:pStyle w:val="rvps2"/>
              <w:shd w:val="clear" w:color="auto" w:fill="FFFFFF"/>
              <w:spacing w:before="0" w:beforeAutospacing="0" w:after="150" w:afterAutospacing="0"/>
              <w:ind w:firstLine="450"/>
              <w:jc w:val="both"/>
            </w:pPr>
            <w:bookmarkStart w:id="56" w:name="n231"/>
            <w:bookmarkEnd w:id="56"/>
            <w:r w:rsidRPr="001C1126">
              <w:rPr>
                <w:strike/>
              </w:rPr>
              <w:t>Національний банк визначає порядок надсилання повідомлення щодо порушення безперервності діяльності створених ним платіжних систем для цілей оверсайту в документах цих платіжних систем.</w:t>
            </w:r>
          </w:p>
        </w:tc>
        <w:tc>
          <w:tcPr>
            <w:tcW w:w="2472" w:type="pct"/>
          </w:tcPr>
          <w:p w14:paraId="6F2E3D8D" w14:textId="58F5D60D" w:rsidR="00F840C1" w:rsidRPr="001C1126" w:rsidRDefault="00F840C1" w:rsidP="001835B5">
            <w:pPr>
              <w:shd w:val="clear" w:color="auto" w:fill="FFFFFF"/>
              <w:spacing w:after="150"/>
              <w:ind w:firstLine="450"/>
              <w:rPr>
                <w:sz w:val="24"/>
                <w:szCs w:val="24"/>
                <w:shd w:val="clear" w:color="auto" w:fill="FFFFFF"/>
              </w:rPr>
            </w:pPr>
            <w:r w:rsidRPr="001C1126">
              <w:rPr>
                <w:b/>
                <w:sz w:val="24"/>
                <w:szCs w:val="24"/>
                <w:shd w:val="clear" w:color="auto" w:fill="FFFFFF"/>
              </w:rPr>
              <w:lastRenderedPageBreak/>
              <w:t>Виключено</w:t>
            </w:r>
          </w:p>
        </w:tc>
      </w:tr>
      <w:tr w:rsidR="00F840C1" w:rsidRPr="001C1126" w14:paraId="77449E06" w14:textId="30EB6AA3" w:rsidTr="00F840C1">
        <w:trPr>
          <w:trHeight w:val="376"/>
        </w:trPr>
        <w:tc>
          <w:tcPr>
            <w:tcW w:w="2528" w:type="pct"/>
          </w:tcPr>
          <w:p w14:paraId="5FF5F3B5" w14:textId="20A4C7DC" w:rsidR="00F840C1" w:rsidRPr="001C1126" w:rsidRDefault="00F840C1" w:rsidP="001835B5">
            <w:pPr>
              <w:pStyle w:val="a4"/>
              <w:spacing w:before="0" w:beforeAutospacing="0" w:after="0" w:afterAutospacing="0"/>
            </w:pPr>
            <w:r w:rsidRPr="001C1126">
              <w:rPr>
                <w:bCs/>
                <w:shd w:val="clear" w:color="auto" w:fill="FFFFFF"/>
              </w:rPr>
              <w:t>V. Визначення важливості об’єктів оверсайту</w:t>
            </w:r>
            <w:r w:rsidRPr="001C1126">
              <w:t xml:space="preserve"> </w:t>
            </w:r>
          </w:p>
        </w:tc>
        <w:tc>
          <w:tcPr>
            <w:tcW w:w="2472" w:type="pct"/>
          </w:tcPr>
          <w:p w14:paraId="2191F3D9" w14:textId="23ADB338" w:rsidR="00F840C1" w:rsidRPr="001C1126" w:rsidRDefault="00F840C1" w:rsidP="001835B5">
            <w:pPr>
              <w:pStyle w:val="a4"/>
              <w:spacing w:before="0" w:beforeAutospacing="0" w:after="0" w:afterAutospacing="0"/>
            </w:pPr>
            <w:r w:rsidRPr="001C1126">
              <w:rPr>
                <w:bCs/>
                <w:shd w:val="clear" w:color="auto" w:fill="FFFFFF"/>
              </w:rPr>
              <w:t>V. Визначення важливості об’єктів оверсайту</w:t>
            </w:r>
          </w:p>
        </w:tc>
      </w:tr>
      <w:tr w:rsidR="00F840C1" w:rsidRPr="001C1126" w14:paraId="466FCD2C" w14:textId="489E5967" w:rsidTr="00F840C1">
        <w:trPr>
          <w:trHeight w:val="376"/>
        </w:trPr>
        <w:tc>
          <w:tcPr>
            <w:tcW w:w="2528" w:type="pct"/>
          </w:tcPr>
          <w:p w14:paraId="1677D06F" w14:textId="77777777" w:rsidR="00F840C1" w:rsidRPr="001C1126" w:rsidRDefault="00F840C1" w:rsidP="001835B5">
            <w:pPr>
              <w:pStyle w:val="a4"/>
              <w:spacing w:before="0" w:beforeAutospacing="0" w:after="0" w:afterAutospacing="0"/>
              <w:ind w:firstLine="709"/>
              <w:jc w:val="both"/>
              <w:rPr>
                <w:shd w:val="clear" w:color="auto" w:fill="FFFFFF"/>
              </w:rPr>
            </w:pPr>
            <w:r w:rsidRPr="001C1126">
              <w:rPr>
                <w:shd w:val="clear" w:color="auto" w:fill="FFFFFF"/>
              </w:rPr>
              <w:t>60. Національний банк за результатами моніторингу платіжної інфраструктури та відповідно до критеріїв важливості, установлених у пунктах 61-66 розділу V цього Положення, визначає важливість платіжних систем, учасників платіжних систем, надавачів платіжних послуг, емітентів електронних грошей та технологічних операторів.</w:t>
            </w:r>
          </w:p>
          <w:p w14:paraId="7D6D9DF2" w14:textId="39CBA58A" w:rsidR="00F840C1" w:rsidRPr="001C1126" w:rsidRDefault="00F840C1" w:rsidP="001835B5">
            <w:pPr>
              <w:pStyle w:val="a4"/>
              <w:spacing w:before="0" w:beforeAutospacing="0" w:after="0" w:afterAutospacing="0"/>
              <w:ind w:firstLine="709"/>
              <w:jc w:val="both"/>
              <w:rPr>
                <w:bCs/>
                <w:shd w:val="clear" w:color="auto" w:fill="FFFFFF"/>
              </w:rPr>
            </w:pPr>
            <w:r w:rsidRPr="001C1126">
              <w:rPr>
                <w:shd w:val="clear" w:color="auto" w:fill="FFFFFF"/>
              </w:rPr>
              <w:t xml:space="preserve">Національний банк визначає важливість об’єктів оверсайту </w:t>
            </w:r>
            <w:r w:rsidRPr="001C1126">
              <w:rPr>
                <w:strike/>
                <w:shd w:val="clear" w:color="auto" w:fill="FFFFFF"/>
              </w:rPr>
              <w:t>в лютому</w:t>
            </w:r>
            <w:r w:rsidRPr="001C1126">
              <w:rPr>
                <w:shd w:val="clear" w:color="auto" w:fill="FFFFFF"/>
              </w:rPr>
              <w:t xml:space="preserve"> за підсумками їх діяльності протягом попереднього року.</w:t>
            </w:r>
          </w:p>
        </w:tc>
        <w:tc>
          <w:tcPr>
            <w:tcW w:w="2472" w:type="pct"/>
          </w:tcPr>
          <w:p w14:paraId="2400DEDF" w14:textId="77777777" w:rsidR="00F840C1" w:rsidRPr="001C1126" w:rsidRDefault="00F840C1" w:rsidP="002A73F7">
            <w:pPr>
              <w:pStyle w:val="a4"/>
              <w:spacing w:before="0" w:beforeAutospacing="0" w:after="0" w:afterAutospacing="0"/>
              <w:ind w:firstLine="567"/>
              <w:jc w:val="both"/>
              <w:rPr>
                <w:shd w:val="clear" w:color="auto" w:fill="FFFFFF"/>
              </w:rPr>
            </w:pPr>
            <w:r w:rsidRPr="001C1126">
              <w:rPr>
                <w:shd w:val="clear" w:color="auto" w:fill="FFFFFF"/>
              </w:rPr>
              <w:t>60. Національний банк за результатами моніторингу платіжної інфраструктури та відповідно до критеріїв важливості, установлених у пунктах 61-66 розділу V цього Положення, визначає важливість платіжних систем, учасників платіжних систем, надавачів платіжних послуг, емітентів електронних грошей та технологічних операторів.</w:t>
            </w:r>
          </w:p>
          <w:p w14:paraId="71515821" w14:textId="0AE70708" w:rsidR="00F840C1" w:rsidRPr="001C1126" w:rsidRDefault="00F840C1" w:rsidP="00325992">
            <w:pPr>
              <w:pStyle w:val="a4"/>
              <w:spacing w:before="0" w:beforeAutospacing="0" w:after="0" w:afterAutospacing="0"/>
              <w:ind w:firstLine="709"/>
              <w:jc w:val="both"/>
              <w:rPr>
                <w:bCs/>
                <w:shd w:val="clear" w:color="auto" w:fill="FFFFFF"/>
              </w:rPr>
            </w:pPr>
            <w:r w:rsidRPr="001C1126">
              <w:rPr>
                <w:shd w:val="clear" w:color="auto" w:fill="FFFFFF"/>
              </w:rPr>
              <w:t>Національний банк визначає важливість об’єктів оверсайту</w:t>
            </w:r>
            <w:r w:rsidR="005154B3" w:rsidRPr="001C1126">
              <w:rPr>
                <w:shd w:val="clear" w:color="auto" w:fill="FFFFFF"/>
              </w:rPr>
              <w:t xml:space="preserve"> </w:t>
            </w:r>
            <w:r w:rsidRPr="001C1126">
              <w:rPr>
                <w:b/>
                <w:shd w:val="clear" w:color="auto" w:fill="FFFFFF"/>
              </w:rPr>
              <w:t>в</w:t>
            </w:r>
            <w:r w:rsidRPr="001C1126">
              <w:rPr>
                <w:shd w:val="clear" w:color="auto" w:fill="FFFFFF"/>
              </w:rPr>
              <w:t xml:space="preserve"> </w:t>
            </w:r>
            <w:r w:rsidRPr="001C1126">
              <w:rPr>
                <w:b/>
                <w:shd w:val="clear" w:color="auto" w:fill="FFFFFF"/>
              </w:rPr>
              <w:t>І кварталі поточного року</w:t>
            </w:r>
            <w:r w:rsidRPr="001C1126">
              <w:rPr>
                <w:shd w:val="clear" w:color="auto" w:fill="FFFFFF"/>
              </w:rPr>
              <w:t xml:space="preserve"> за підсумками їх діяльності протягом попереднього року.</w:t>
            </w:r>
          </w:p>
        </w:tc>
      </w:tr>
      <w:tr w:rsidR="00F840C1" w:rsidRPr="001C1126" w14:paraId="5E6673EC" w14:textId="77CF3794" w:rsidTr="00F840C1">
        <w:trPr>
          <w:trHeight w:val="376"/>
        </w:trPr>
        <w:tc>
          <w:tcPr>
            <w:tcW w:w="2528" w:type="pct"/>
          </w:tcPr>
          <w:p w14:paraId="0E51220B" w14:textId="77777777" w:rsidR="00F840C1" w:rsidRPr="001C1126" w:rsidRDefault="00F840C1" w:rsidP="001835B5">
            <w:pPr>
              <w:shd w:val="clear" w:color="auto" w:fill="FFFFFF"/>
              <w:spacing w:after="150"/>
              <w:ind w:firstLine="450"/>
              <w:rPr>
                <w:sz w:val="24"/>
                <w:szCs w:val="24"/>
              </w:rPr>
            </w:pPr>
            <w:r w:rsidRPr="001C1126">
              <w:rPr>
                <w:sz w:val="24"/>
                <w:szCs w:val="24"/>
              </w:rPr>
              <w:t xml:space="preserve">61. Національний банк </w:t>
            </w:r>
            <w:r w:rsidRPr="001C1126">
              <w:rPr>
                <w:strike/>
                <w:sz w:val="24"/>
                <w:szCs w:val="24"/>
              </w:rPr>
              <w:t>визнає</w:t>
            </w:r>
            <w:r w:rsidRPr="001C1126">
              <w:rPr>
                <w:sz w:val="24"/>
                <w:szCs w:val="24"/>
              </w:rPr>
              <w:t xml:space="preserve"> платіжну систему системно важливою платіжною системою в разі її відповідності хоча б одному з таких критеріїв важливості:</w:t>
            </w:r>
          </w:p>
          <w:p w14:paraId="7A53B5AD" w14:textId="77777777" w:rsidR="00F840C1" w:rsidRPr="001C1126" w:rsidRDefault="00F840C1" w:rsidP="00A06D21">
            <w:pPr>
              <w:shd w:val="clear" w:color="auto" w:fill="FFFFFF"/>
              <w:ind w:firstLine="448"/>
              <w:rPr>
                <w:sz w:val="24"/>
                <w:szCs w:val="24"/>
              </w:rPr>
            </w:pPr>
            <w:bookmarkStart w:id="57" w:name="n237"/>
            <w:bookmarkEnd w:id="57"/>
            <w:r w:rsidRPr="001C1126">
              <w:rPr>
                <w:sz w:val="24"/>
                <w:szCs w:val="24"/>
              </w:rPr>
              <w:t>1) платіжна система забезпечує проведення міжбанківських платіжних операцій, частка яких становить більше ніж 10% від загальної суми платіжних операцій, виконаних у країні системами міжбанківських розрахунків та через кореспондентські рахунки банків, відкриті в інших банках України;</w:t>
            </w:r>
            <w:bookmarkStart w:id="58" w:name="n238"/>
            <w:bookmarkEnd w:id="58"/>
          </w:p>
          <w:p w14:paraId="3901B5EA" w14:textId="30EAE707" w:rsidR="00F840C1" w:rsidRPr="001C1126" w:rsidRDefault="00F840C1" w:rsidP="00A06D21">
            <w:pPr>
              <w:shd w:val="clear" w:color="auto" w:fill="FFFFFF"/>
              <w:ind w:firstLine="448"/>
              <w:rPr>
                <w:color w:val="333333"/>
                <w:sz w:val="24"/>
                <w:szCs w:val="24"/>
              </w:rPr>
            </w:pPr>
            <w:r w:rsidRPr="001C1126">
              <w:rPr>
                <w:sz w:val="24"/>
                <w:szCs w:val="24"/>
              </w:rPr>
              <w:t>(…)</w:t>
            </w:r>
          </w:p>
        </w:tc>
        <w:tc>
          <w:tcPr>
            <w:tcW w:w="2472" w:type="pct"/>
          </w:tcPr>
          <w:p w14:paraId="6244B327" w14:textId="4D58E5F0" w:rsidR="00F840C1" w:rsidRPr="001C1126" w:rsidRDefault="00F840C1" w:rsidP="001835B5">
            <w:pPr>
              <w:shd w:val="clear" w:color="auto" w:fill="FFFFFF"/>
              <w:spacing w:after="150"/>
              <w:ind w:firstLine="450"/>
              <w:rPr>
                <w:sz w:val="24"/>
                <w:szCs w:val="24"/>
              </w:rPr>
            </w:pPr>
            <w:r w:rsidRPr="001C1126">
              <w:rPr>
                <w:sz w:val="24"/>
                <w:szCs w:val="24"/>
              </w:rPr>
              <w:t xml:space="preserve">61. Національний банк </w:t>
            </w:r>
            <w:r w:rsidRPr="001C1126">
              <w:rPr>
                <w:b/>
                <w:sz w:val="24"/>
                <w:szCs w:val="24"/>
              </w:rPr>
              <w:t>визначає</w:t>
            </w:r>
            <w:r w:rsidRPr="001C1126">
              <w:rPr>
                <w:sz w:val="24"/>
                <w:szCs w:val="24"/>
              </w:rPr>
              <w:t xml:space="preserve"> платіжну систему системно важливою платіжною системою в разі її відповідності хоча б одному з таких критеріїв важливості:</w:t>
            </w:r>
          </w:p>
          <w:p w14:paraId="42E8C254" w14:textId="77777777" w:rsidR="00F840C1" w:rsidRPr="001C1126" w:rsidRDefault="00F840C1" w:rsidP="001835B5">
            <w:pPr>
              <w:pStyle w:val="a4"/>
              <w:spacing w:before="0" w:beforeAutospacing="0" w:after="0" w:afterAutospacing="0"/>
              <w:ind w:firstLine="709"/>
              <w:jc w:val="both"/>
            </w:pPr>
            <w:r w:rsidRPr="001C1126">
              <w:t>1) платіжна система забезпечує проведення міжбанківських платіжних операцій, частка яких становить більше ніж 10% від загальної</w:t>
            </w:r>
            <w:r w:rsidRPr="001C1126">
              <w:rPr>
                <w:b/>
              </w:rPr>
              <w:t xml:space="preserve"> кількості та/або</w:t>
            </w:r>
            <w:r w:rsidRPr="001C1126">
              <w:t xml:space="preserve"> суми платіжних операцій, виконаних у країні системами міжбанківських розрахунків та через кореспондентські рахунки банків, відкриті в інших банках України;</w:t>
            </w:r>
          </w:p>
          <w:p w14:paraId="11ACA748" w14:textId="445F4639" w:rsidR="00F840C1" w:rsidRPr="001C1126" w:rsidRDefault="00F840C1" w:rsidP="001835B5">
            <w:pPr>
              <w:pStyle w:val="a4"/>
              <w:spacing w:before="0" w:beforeAutospacing="0" w:after="0" w:afterAutospacing="0"/>
              <w:ind w:firstLine="709"/>
              <w:jc w:val="both"/>
              <w:rPr>
                <w:shd w:val="clear" w:color="auto" w:fill="FFFFFF"/>
              </w:rPr>
            </w:pPr>
            <w:r w:rsidRPr="001C1126">
              <w:t>(…)</w:t>
            </w:r>
          </w:p>
        </w:tc>
      </w:tr>
      <w:tr w:rsidR="00F840C1" w:rsidRPr="001C1126" w14:paraId="0D62B951" w14:textId="4713F6E8" w:rsidTr="00F840C1">
        <w:trPr>
          <w:trHeight w:val="376"/>
        </w:trPr>
        <w:tc>
          <w:tcPr>
            <w:tcW w:w="2528" w:type="pct"/>
          </w:tcPr>
          <w:p w14:paraId="11094238" w14:textId="77777777" w:rsidR="00F840C1" w:rsidRPr="001C1126" w:rsidRDefault="00F840C1" w:rsidP="001835B5">
            <w:pPr>
              <w:pStyle w:val="rvps2"/>
              <w:shd w:val="clear" w:color="auto" w:fill="FFFFFF"/>
              <w:spacing w:before="0" w:beforeAutospacing="0" w:after="150" w:afterAutospacing="0"/>
              <w:ind w:firstLine="450"/>
              <w:jc w:val="both"/>
            </w:pPr>
            <w:r w:rsidRPr="001C1126">
              <w:t xml:space="preserve">62. Національний банк </w:t>
            </w:r>
            <w:r w:rsidRPr="001C1126">
              <w:rPr>
                <w:strike/>
              </w:rPr>
              <w:t>визнає</w:t>
            </w:r>
            <w:r w:rsidRPr="001C1126">
              <w:t xml:space="preserve"> платіжну систему важливою платіжною системою в разі її відповідності хоча б одному з таких критеріїв важливості:</w:t>
            </w:r>
          </w:p>
          <w:p w14:paraId="2B3E2082" w14:textId="77777777" w:rsidR="00F840C1" w:rsidRPr="001C1126" w:rsidRDefault="00F840C1" w:rsidP="001835B5">
            <w:pPr>
              <w:pStyle w:val="rvps2"/>
              <w:shd w:val="clear" w:color="auto" w:fill="FFFFFF"/>
              <w:spacing w:before="0" w:beforeAutospacing="0" w:after="150" w:afterAutospacing="0"/>
              <w:ind w:firstLine="450"/>
              <w:jc w:val="both"/>
            </w:pPr>
            <w:bookmarkStart w:id="59" w:name="n241"/>
            <w:bookmarkEnd w:id="59"/>
            <w:r w:rsidRPr="001C1126">
              <w:lastRenderedPageBreak/>
              <w:t>1) платіжна система здійснює платіжні операції, частка яких перевищує 10% від загальної суми платіжних операцій, виконаних у межах України, в Україну та за її межі платіжними системами, створеними резидентами та нерезидентами (крім систем міжбанківських розрахунків та платіжних систем, які здійснюють емісію електронних платіжних засобів);</w:t>
            </w:r>
          </w:p>
          <w:p w14:paraId="0971DD9E" w14:textId="77777777" w:rsidR="00F840C1" w:rsidRPr="001C1126" w:rsidRDefault="00F840C1" w:rsidP="001835B5">
            <w:pPr>
              <w:pStyle w:val="rvps2"/>
              <w:shd w:val="clear" w:color="auto" w:fill="FFFFFF"/>
              <w:spacing w:before="0" w:beforeAutospacing="0" w:after="150" w:afterAutospacing="0"/>
              <w:ind w:firstLine="450"/>
              <w:jc w:val="both"/>
            </w:pPr>
            <w:bookmarkStart w:id="60" w:name="n242"/>
            <w:bookmarkEnd w:id="60"/>
            <w:r w:rsidRPr="001C1126">
              <w:t>2) платіжна система здійснює операції з використанням електронних платіжних засобів, емітованих у цій платіжній системі, частка яких перевищує 10% від загальної суми платіжних операцій, виконаних на території України платіжними системами, що здійснюють емісію електронних платіжних засобів.</w:t>
            </w:r>
          </w:p>
          <w:p w14:paraId="75230E69" w14:textId="704FA753" w:rsidR="00F840C1" w:rsidRPr="001C1126" w:rsidRDefault="00F840C1" w:rsidP="001835B5">
            <w:pPr>
              <w:pStyle w:val="a4"/>
              <w:spacing w:before="0" w:beforeAutospacing="0" w:after="0" w:afterAutospacing="0"/>
              <w:ind w:firstLine="709"/>
              <w:jc w:val="both"/>
              <w:rPr>
                <w:shd w:val="clear" w:color="auto" w:fill="FFFFFF"/>
              </w:rPr>
            </w:pPr>
            <w:bookmarkStart w:id="61" w:name="n243"/>
            <w:bookmarkEnd w:id="61"/>
            <w:r w:rsidRPr="001C1126">
              <w:t xml:space="preserve">Національний банк має право </w:t>
            </w:r>
            <w:r w:rsidRPr="001C1126">
              <w:rPr>
                <w:strike/>
              </w:rPr>
              <w:t>визнати</w:t>
            </w:r>
            <w:r w:rsidRPr="001C1126">
              <w:t xml:space="preserve"> платіжну систему, що є єдиною на ринку за видом послуг, які надаються з її використанням, важливою платіжною системою.</w:t>
            </w:r>
          </w:p>
        </w:tc>
        <w:tc>
          <w:tcPr>
            <w:tcW w:w="2472" w:type="pct"/>
          </w:tcPr>
          <w:p w14:paraId="3AD30C72" w14:textId="3D91B47A" w:rsidR="00F840C1" w:rsidRPr="001C1126" w:rsidRDefault="00F840C1" w:rsidP="001835B5">
            <w:pPr>
              <w:pStyle w:val="rvps2"/>
              <w:shd w:val="clear" w:color="auto" w:fill="FFFFFF"/>
              <w:spacing w:before="0" w:beforeAutospacing="0" w:after="150" w:afterAutospacing="0"/>
              <w:ind w:firstLine="450"/>
              <w:jc w:val="both"/>
            </w:pPr>
            <w:r w:rsidRPr="001C1126">
              <w:lastRenderedPageBreak/>
              <w:t xml:space="preserve">62. Національний банк </w:t>
            </w:r>
            <w:r w:rsidRPr="001C1126">
              <w:rPr>
                <w:b/>
              </w:rPr>
              <w:t>визначає</w:t>
            </w:r>
            <w:r w:rsidRPr="001C1126">
              <w:t xml:space="preserve"> платіжну систему важливою платіжною системою в разі її відповідності хоча б одному з таких критеріїв важливості:</w:t>
            </w:r>
          </w:p>
          <w:p w14:paraId="4D913D77" w14:textId="6BD0E405" w:rsidR="00F840C1" w:rsidRPr="001C1126" w:rsidRDefault="00F840C1" w:rsidP="001835B5">
            <w:pPr>
              <w:pStyle w:val="rvps2"/>
              <w:shd w:val="clear" w:color="auto" w:fill="FFFFFF"/>
              <w:spacing w:before="0" w:beforeAutospacing="0" w:after="150" w:afterAutospacing="0"/>
              <w:ind w:firstLine="450"/>
              <w:jc w:val="both"/>
            </w:pPr>
            <w:r w:rsidRPr="001C1126">
              <w:lastRenderedPageBreak/>
              <w:t xml:space="preserve">1) платіжна система здійснює платіжні операції, частка яких перевищує 10% від загальної </w:t>
            </w:r>
            <w:r w:rsidRPr="001C1126">
              <w:rPr>
                <w:b/>
              </w:rPr>
              <w:t>кількості та/або</w:t>
            </w:r>
            <w:r w:rsidRPr="001C1126">
              <w:t xml:space="preserve"> суми платіжних операцій, виконаних у межах України, в Україну та за її межі платіжними системами, створеними резидентами та нерезидентами (крім систем міжбанківських розрахунків та платіжних систем, які здійснюють емісію електронних платіжних засобів);</w:t>
            </w:r>
          </w:p>
          <w:p w14:paraId="57EFE614" w14:textId="4B30A2B0" w:rsidR="00F840C1" w:rsidRPr="001C1126" w:rsidRDefault="00F840C1" w:rsidP="001835B5">
            <w:pPr>
              <w:pStyle w:val="rvps2"/>
              <w:shd w:val="clear" w:color="auto" w:fill="FFFFFF"/>
              <w:spacing w:before="0" w:beforeAutospacing="0" w:after="150" w:afterAutospacing="0"/>
              <w:ind w:firstLine="450"/>
              <w:jc w:val="both"/>
            </w:pPr>
            <w:r w:rsidRPr="001C1126">
              <w:t xml:space="preserve">2) платіжна система здійснює операції з використанням електронних платіжних засобів, емітованих у цій платіжній системі, частка яких перевищує 10% від загальної </w:t>
            </w:r>
            <w:r w:rsidRPr="001C1126">
              <w:rPr>
                <w:b/>
              </w:rPr>
              <w:t>кількості та/або</w:t>
            </w:r>
            <w:r w:rsidRPr="001C1126">
              <w:t xml:space="preserve"> суми платіжних операцій, виконаних на території України платіжними системами, що здійснюють емісію електронних платіжних засобів.</w:t>
            </w:r>
          </w:p>
          <w:p w14:paraId="5CECD80A" w14:textId="2C48ACDB" w:rsidR="00F840C1" w:rsidRPr="001C1126" w:rsidRDefault="00F840C1" w:rsidP="002A73F7">
            <w:pPr>
              <w:pStyle w:val="a4"/>
              <w:spacing w:before="0" w:beforeAutospacing="0" w:after="0" w:afterAutospacing="0"/>
              <w:ind w:firstLine="567"/>
              <w:jc w:val="both"/>
              <w:rPr>
                <w:shd w:val="clear" w:color="auto" w:fill="FFFFFF"/>
              </w:rPr>
            </w:pPr>
            <w:r w:rsidRPr="001C1126">
              <w:t xml:space="preserve">Національний банк має право </w:t>
            </w:r>
            <w:r w:rsidRPr="001C1126">
              <w:rPr>
                <w:b/>
              </w:rPr>
              <w:t xml:space="preserve">визначати </w:t>
            </w:r>
            <w:r w:rsidRPr="001C1126">
              <w:t>платіжну систему, що є єдиною на ринку за видом послуг, які надаються з її використанням, важливою платіжною системою.</w:t>
            </w:r>
          </w:p>
        </w:tc>
      </w:tr>
      <w:tr w:rsidR="00F840C1" w:rsidRPr="001C1126" w14:paraId="0CA08276" w14:textId="2491869D" w:rsidTr="00F840C1">
        <w:trPr>
          <w:trHeight w:val="376"/>
        </w:trPr>
        <w:tc>
          <w:tcPr>
            <w:tcW w:w="2528" w:type="pct"/>
          </w:tcPr>
          <w:p w14:paraId="5A9C51BB" w14:textId="77777777" w:rsidR="00F840C1" w:rsidRPr="001C1126" w:rsidRDefault="00F840C1" w:rsidP="001835B5">
            <w:pPr>
              <w:pStyle w:val="rvps2"/>
              <w:shd w:val="clear" w:color="auto" w:fill="FFFFFF"/>
              <w:spacing w:before="0" w:beforeAutospacing="0" w:after="150" w:afterAutospacing="0"/>
              <w:ind w:firstLine="450"/>
              <w:jc w:val="both"/>
            </w:pPr>
            <w:r w:rsidRPr="001C1126">
              <w:lastRenderedPageBreak/>
              <w:t xml:space="preserve">63. Національний банк </w:t>
            </w:r>
            <w:r w:rsidRPr="001C1126">
              <w:rPr>
                <w:strike/>
              </w:rPr>
              <w:t>визнає</w:t>
            </w:r>
            <w:r w:rsidRPr="001C1126">
              <w:t xml:space="preserve"> учасника </w:t>
            </w:r>
            <w:r w:rsidRPr="001C1126">
              <w:rPr>
                <w:strike/>
              </w:rPr>
              <w:t>значущої</w:t>
            </w:r>
            <w:r w:rsidRPr="001C1126">
              <w:t xml:space="preserve"> платіжної системи  важливим, якщо він забезпечує виконання платіжних операцій, частка яких перевищує 25% від загальної </w:t>
            </w:r>
            <w:r w:rsidRPr="001C1126">
              <w:rPr>
                <w:strike/>
              </w:rPr>
              <w:t>суми та/або кількості</w:t>
            </w:r>
            <w:r w:rsidRPr="001C1126">
              <w:t xml:space="preserve"> платіжних операцій, виконаних у межах цієї платіжної системи.</w:t>
            </w:r>
          </w:p>
          <w:p w14:paraId="7347F4E5" w14:textId="6369B75E" w:rsidR="00F840C1" w:rsidRPr="001C1126" w:rsidRDefault="00F840C1" w:rsidP="001835B5">
            <w:pPr>
              <w:pStyle w:val="rvps2"/>
              <w:shd w:val="clear" w:color="auto" w:fill="FFFFFF"/>
              <w:spacing w:before="0" w:beforeAutospacing="0" w:after="150" w:afterAutospacing="0"/>
              <w:ind w:firstLine="450"/>
              <w:jc w:val="both"/>
            </w:pPr>
            <w:bookmarkStart w:id="62" w:name="n245"/>
            <w:bookmarkEnd w:id="62"/>
            <w:r w:rsidRPr="001C1126">
              <w:t>Вимога пункту 63 розділу V цього Положення не поширюється на оператора платіжної системи, який виконує функцію учасника у створеній ним платіжній системі.</w:t>
            </w:r>
          </w:p>
        </w:tc>
        <w:tc>
          <w:tcPr>
            <w:tcW w:w="2472" w:type="pct"/>
          </w:tcPr>
          <w:p w14:paraId="53A4395A" w14:textId="516F1024" w:rsidR="00F840C1" w:rsidRPr="001C1126" w:rsidRDefault="00F840C1" w:rsidP="00D34EB5">
            <w:pPr>
              <w:pStyle w:val="rvps2"/>
              <w:shd w:val="clear" w:color="auto" w:fill="FFFFFF"/>
              <w:spacing w:before="0" w:beforeAutospacing="0" w:after="150" w:afterAutospacing="0"/>
              <w:ind w:firstLine="567"/>
              <w:jc w:val="both"/>
            </w:pPr>
            <w:r w:rsidRPr="001C1126">
              <w:t xml:space="preserve">63. Національний банк </w:t>
            </w:r>
            <w:r w:rsidRPr="001C1126">
              <w:rPr>
                <w:b/>
              </w:rPr>
              <w:t>визнача</w:t>
            </w:r>
            <w:r w:rsidRPr="001C1126">
              <w:t xml:space="preserve">є учасника </w:t>
            </w:r>
            <w:r w:rsidR="005741E6" w:rsidRPr="001C1126">
              <w:rPr>
                <w:b/>
              </w:rPr>
              <w:t xml:space="preserve">системно </w:t>
            </w:r>
            <w:r w:rsidRPr="001C1126">
              <w:rPr>
                <w:b/>
              </w:rPr>
              <w:t>важливої платіжної системи, важливої</w:t>
            </w:r>
            <w:r w:rsidRPr="001C1126">
              <w:t xml:space="preserve"> платіжної системи  важливим, якщо він забезпечує виконання платіжних операцій, частка яких перевищує 25% від загальної </w:t>
            </w:r>
            <w:r w:rsidR="00095E06" w:rsidRPr="001C1126">
              <w:rPr>
                <w:b/>
              </w:rPr>
              <w:t>кількості та/або суми</w:t>
            </w:r>
            <w:r w:rsidRPr="001C1126">
              <w:t xml:space="preserve"> платіжних операцій, виконаних у межах цієї платіжної системи.</w:t>
            </w:r>
          </w:p>
          <w:p w14:paraId="2A8AFD56" w14:textId="5E392216" w:rsidR="00F840C1" w:rsidRPr="001C1126" w:rsidRDefault="00F840C1" w:rsidP="00D34EB5">
            <w:pPr>
              <w:pStyle w:val="rvps2"/>
              <w:shd w:val="clear" w:color="auto" w:fill="FFFFFF"/>
              <w:spacing w:before="0" w:beforeAutospacing="0" w:after="150" w:afterAutospacing="0"/>
              <w:ind w:firstLine="567"/>
              <w:jc w:val="both"/>
            </w:pPr>
            <w:r w:rsidRPr="001C1126">
              <w:t>Вимога пункту 63 розділу V цього Положення не поширюється на оператора платіжної системи, який виконує функцію учасника у створеній ним платіжній системі.</w:t>
            </w:r>
          </w:p>
        </w:tc>
      </w:tr>
      <w:tr w:rsidR="00F840C1" w:rsidRPr="001C1126" w14:paraId="665FB468" w14:textId="7ABEFC9C" w:rsidTr="00F840C1">
        <w:trPr>
          <w:trHeight w:val="376"/>
        </w:trPr>
        <w:tc>
          <w:tcPr>
            <w:tcW w:w="2528" w:type="pct"/>
          </w:tcPr>
          <w:p w14:paraId="738F9296" w14:textId="56F43C32" w:rsidR="00F840C1" w:rsidRPr="001C1126" w:rsidRDefault="00F840C1" w:rsidP="001835B5">
            <w:pPr>
              <w:pStyle w:val="rvps2"/>
              <w:shd w:val="clear" w:color="auto" w:fill="FFFFFF"/>
              <w:spacing w:before="0" w:beforeAutospacing="0" w:after="150" w:afterAutospacing="0"/>
              <w:ind w:firstLine="450"/>
              <w:jc w:val="both"/>
            </w:pPr>
            <w:r w:rsidRPr="001C1126">
              <w:rPr>
                <w:color w:val="333333"/>
                <w:shd w:val="clear" w:color="auto" w:fill="FFFFFF"/>
              </w:rPr>
              <w:t xml:space="preserve">64. Національний банк </w:t>
            </w:r>
            <w:r w:rsidRPr="001C1126">
              <w:rPr>
                <w:strike/>
                <w:color w:val="333333"/>
                <w:shd w:val="clear" w:color="auto" w:fill="FFFFFF"/>
              </w:rPr>
              <w:t>визнає</w:t>
            </w:r>
            <w:r w:rsidRPr="001C1126">
              <w:rPr>
                <w:color w:val="333333"/>
                <w:shd w:val="clear" w:color="auto" w:fill="FFFFFF"/>
              </w:rPr>
              <w:t xml:space="preserve"> надавача платіжних послуг важливим, якщо він здійснює платіжні операції, частка яких перевищує 10% від загальної суми платіжних операцій, виконаних надавачами платіжних послуг у межах України.</w:t>
            </w:r>
          </w:p>
        </w:tc>
        <w:tc>
          <w:tcPr>
            <w:tcW w:w="2472" w:type="pct"/>
          </w:tcPr>
          <w:p w14:paraId="65F76EBD" w14:textId="65046771" w:rsidR="00F840C1" w:rsidRPr="001C1126" w:rsidRDefault="00F840C1" w:rsidP="00D34EB5">
            <w:pPr>
              <w:pStyle w:val="rvps2"/>
              <w:shd w:val="clear" w:color="auto" w:fill="FFFFFF"/>
              <w:spacing w:before="0" w:beforeAutospacing="0" w:after="150" w:afterAutospacing="0"/>
              <w:ind w:firstLine="567"/>
              <w:jc w:val="both"/>
            </w:pPr>
            <w:r w:rsidRPr="001C1126">
              <w:rPr>
                <w:shd w:val="clear" w:color="auto" w:fill="FFFFFF"/>
              </w:rPr>
              <w:t xml:space="preserve">64. Національний банк </w:t>
            </w:r>
            <w:r w:rsidRPr="001C1126">
              <w:rPr>
                <w:b/>
                <w:shd w:val="clear" w:color="auto" w:fill="FFFFFF"/>
              </w:rPr>
              <w:t>визнача</w:t>
            </w:r>
            <w:r w:rsidRPr="001C1126">
              <w:rPr>
                <w:shd w:val="clear" w:color="auto" w:fill="FFFFFF"/>
              </w:rPr>
              <w:t xml:space="preserve">є надавача платіжних послуг важливим, якщо він здійснює платіжні операції, частка яких перевищує 10% від загальної </w:t>
            </w:r>
            <w:r w:rsidRPr="001C1126">
              <w:rPr>
                <w:b/>
                <w:shd w:val="clear" w:color="auto" w:fill="FFFFFF"/>
              </w:rPr>
              <w:t>кількості та/або</w:t>
            </w:r>
            <w:r w:rsidRPr="001C1126">
              <w:rPr>
                <w:shd w:val="clear" w:color="auto" w:fill="FFFFFF"/>
              </w:rPr>
              <w:t xml:space="preserve"> суми платіжних операцій, виконаних надавачами платіжних послуг </w:t>
            </w:r>
            <w:r w:rsidRPr="001C1126">
              <w:rPr>
                <w:b/>
                <w:shd w:val="clear" w:color="auto" w:fill="FFFFFF"/>
              </w:rPr>
              <w:t>з використанням відповідних платіжних інструментів, включно з платіжними операціями з відповідними платіжними інструментами у платіжних системах</w:t>
            </w:r>
            <w:r w:rsidRPr="001C1126">
              <w:rPr>
                <w:shd w:val="clear" w:color="auto" w:fill="FFFFFF"/>
              </w:rPr>
              <w:t>, у межах України.</w:t>
            </w:r>
          </w:p>
        </w:tc>
      </w:tr>
      <w:tr w:rsidR="00F840C1" w:rsidRPr="001C1126" w14:paraId="07C3D1A8" w14:textId="3EF33E29" w:rsidTr="00F840C1">
        <w:trPr>
          <w:trHeight w:val="376"/>
        </w:trPr>
        <w:tc>
          <w:tcPr>
            <w:tcW w:w="2528" w:type="pct"/>
          </w:tcPr>
          <w:p w14:paraId="6E2E6F37" w14:textId="51E284D8" w:rsidR="00F840C1" w:rsidRPr="001C1126" w:rsidRDefault="00F840C1" w:rsidP="001835B5">
            <w:pPr>
              <w:pStyle w:val="rvps2"/>
              <w:shd w:val="clear" w:color="auto" w:fill="FFFFFF"/>
              <w:spacing w:before="0" w:beforeAutospacing="0" w:after="150" w:afterAutospacing="0"/>
              <w:ind w:firstLine="450"/>
              <w:jc w:val="both"/>
              <w:rPr>
                <w:color w:val="333333"/>
                <w:shd w:val="clear" w:color="auto" w:fill="FFFFFF"/>
              </w:rPr>
            </w:pPr>
            <w:r w:rsidRPr="001C1126">
              <w:rPr>
                <w:color w:val="333333"/>
                <w:shd w:val="clear" w:color="auto" w:fill="FFFFFF"/>
              </w:rPr>
              <w:t xml:space="preserve">65. Національний банк </w:t>
            </w:r>
            <w:r w:rsidRPr="001C1126">
              <w:rPr>
                <w:strike/>
                <w:color w:val="333333"/>
                <w:shd w:val="clear" w:color="auto" w:fill="FFFFFF"/>
              </w:rPr>
              <w:t>визнає</w:t>
            </w:r>
            <w:r w:rsidRPr="001C1126">
              <w:rPr>
                <w:color w:val="333333"/>
                <w:shd w:val="clear" w:color="auto" w:fill="FFFFFF"/>
              </w:rPr>
              <w:t xml:space="preserve"> емітента електронних грошей важливим, якщо частка платіжних операцій із використанням електронних гро</w:t>
            </w:r>
            <w:r w:rsidRPr="001C1126">
              <w:rPr>
                <w:color w:val="333333"/>
                <w:shd w:val="clear" w:color="auto" w:fill="FFFFFF"/>
              </w:rPr>
              <w:lastRenderedPageBreak/>
              <w:t>шей цього емітента перевищує 10% від загальної суми платіжних операцій, виконаних з електронними грошима та електронними платіжними засобами.</w:t>
            </w:r>
          </w:p>
        </w:tc>
        <w:tc>
          <w:tcPr>
            <w:tcW w:w="2472" w:type="pct"/>
          </w:tcPr>
          <w:p w14:paraId="066D747D" w14:textId="7570B090" w:rsidR="00F840C1" w:rsidRPr="001C1126" w:rsidRDefault="00F840C1" w:rsidP="00D34EB5">
            <w:pPr>
              <w:pStyle w:val="rvps2"/>
              <w:shd w:val="clear" w:color="auto" w:fill="FFFFFF"/>
              <w:spacing w:before="0" w:beforeAutospacing="0" w:after="150" w:afterAutospacing="0"/>
              <w:ind w:firstLine="567"/>
              <w:jc w:val="both"/>
              <w:rPr>
                <w:shd w:val="clear" w:color="auto" w:fill="FFFFFF"/>
              </w:rPr>
            </w:pPr>
            <w:r w:rsidRPr="001C1126">
              <w:rPr>
                <w:color w:val="333333"/>
                <w:shd w:val="clear" w:color="auto" w:fill="FFFFFF"/>
              </w:rPr>
              <w:lastRenderedPageBreak/>
              <w:t xml:space="preserve">65. Національний банк </w:t>
            </w:r>
            <w:r w:rsidRPr="001C1126">
              <w:rPr>
                <w:b/>
                <w:color w:val="333333"/>
                <w:shd w:val="clear" w:color="auto" w:fill="FFFFFF"/>
              </w:rPr>
              <w:t>визнача</w:t>
            </w:r>
            <w:r w:rsidRPr="001C1126">
              <w:rPr>
                <w:color w:val="333333"/>
                <w:shd w:val="clear" w:color="auto" w:fill="FFFFFF"/>
              </w:rPr>
              <w:t xml:space="preserve">є емітента електронних грошей важливим, якщо частка платіжних операцій із використанням електронних грошей цього емітента перевищує 10% від загальної </w:t>
            </w:r>
            <w:r w:rsidRPr="001C1126">
              <w:rPr>
                <w:b/>
                <w:color w:val="333333"/>
                <w:shd w:val="clear" w:color="auto" w:fill="FFFFFF"/>
              </w:rPr>
              <w:t xml:space="preserve">кількості </w:t>
            </w:r>
            <w:r w:rsidRPr="001C1126">
              <w:rPr>
                <w:b/>
                <w:color w:val="333333"/>
                <w:shd w:val="clear" w:color="auto" w:fill="FFFFFF"/>
              </w:rPr>
              <w:lastRenderedPageBreak/>
              <w:t>та/або</w:t>
            </w:r>
            <w:r w:rsidRPr="001C1126">
              <w:rPr>
                <w:color w:val="333333"/>
                <w:shd w:val="clear" w:color="auto" w:fill="FFFFFF"/>
              </w:rPr>
              <w:t xml:space="preserve"> суми платіжних операцій, виконаних з електронними грошима та електронними платіжними засобами.</w:t>
            </w:r>
          </w:p>
        </w:tc>
      </w:tr>
      <w:tr w:rsidR="00F840C1" w:rsidRPr="001C1126" w14:paraId="6403601F" w14:textId="063D1535" w:rsidTr="00F840C1">
        <w:trPr>
          <w:trHeight w:val="376"/>
        </w:trPr>
        <w:tc>
          <w:tcPr>
            <w:tcW w:w="2528" w:type="pct"/>
          </w:tcPr>
          <w:p w14:paraId="09FB22C0" w14:textId="4476CAE6" w:rsidR="00F840C1" w:rsidRPr="001C1126" w:rsidRDefault="00F840C1" w:rsidP="001835B5">
            <w:pPr>
              <w:pStyle w:val="rvps2"/>
              <w:shd w:val="clear" w:color="auto" w:fill="FFFFFF"/>
              <w:spacing w:before="0" w:beforeAutospacing="0" w:after="150" w:afterAutospacing="0"/>
              <w:ind w:firstLine="450"/>
              <w:jc w:val="both"/>
              <w:rPr>
                <w:lang w:val="ru-RU"/>
              </w:rPr>
            </w:pPr>
            <w:r w:rsidRPr="001C1126">
              <w:rPr>
                <w:color w:val="333333"/>
                <w:shd w:val="clear" w:color="auto" w:fill="FFFFFF"/>
              </w:rPr>
              <w:lastRenderedPageBreak/>
              <w:t xml:space="preserve">66. Національний банк </w:t>
            </w:r>
            <w:r w:rsidRPr="001C1126">
              <w:rPr>
                <w:strike/>
                <w:color w:val="333333"/>
                <w:shd w:val="clear" w:color="auto" w:fill="FFFFFF"/>
              </w:rPr>
              <w:t>визнає</w:t>
            </w:r>
            <w:r w:rsidRPr="001C1126">
              <w:rPr>
                <w:color w:val="333333"/>
                <w:shd w:val="clear" w:color="auto" w:fill="FFFFFF"/>
              </w:rPr>
              <w:t xml:space="preserve"> технологічного оператора важливим, </w:t>
            </w:r>
            <w:r w:rsidRPr="001C1126">
              <w:rPr>
                <w:strike/>
                <w:color w:val="333333"/>
                <w:shd w:val="clear" w:color="auto" w:fill="FFFFFF"/>
              </w:rPr>
              <w:t>якщо він</w:t>
            </w:r>
            <w:r w:rsidRPr="001C1126">
              <w:rPr>
                <w:color w:val="333333"/>
                <w:shd w:val="clear" w:color="auto" w:fill="FFFFFF"/>
              </w:rPr>
              <w:t xml:space="preserve"> обробляє більше 10% операцій (від загальної кількості та/або суми), оброблених технологічними операторами в платіжних системах, а також у надавачів платіжних послуг та емітентів електронних грошей.</w:t>
            </w:r>
          </w:p>
        </w:tc>
        <w:tc>
          <w:tcPr>
            <w:tcW w:w="2472" w:type="pct"/>
          </w:tcPr>
          <w:p w14:paraId="739EFD97" w14:textId="258924FE" w:rsidR="00F840C1" w:rsidRPr="001C1126" w:rsidRDefault="00F840C1" w:rsidP="00D34EB5">
            <w:pPr>
              <w:pStyle w:val="rvps2"/>
              <w:shd w:val="clear" w:color="auto" w:fill="FFFFFF"/>
              <w:spacing w:before="0" w:beforeAutospacing="0" w:after="150" w:afterAutospacing="0"/>
              <w:ind w:firstLine="567"/>
              <w:jc w:val="both"/>
              <w:rPr>
                <w:b/>
              </w:rPr>
            </w:pPr>
            <w:r w:rsidRPr="001C1126">
              <w:rPr>
                <w:shd w:val="clear" w:color="auto" w:fill="FFFFFF"/>
              </w:rPr>
              <w:t xml:space="preserve">66. Національний банк </w:t>
            </w:r>
            <w:r w:rsidRPr="001C1126">
              <w:rPr>
                <w:b/>
                <w:shd w:val="clear" w:color="auto" w:fill="FFFFFF"/>
              </w:rPr>
              <w:t>визначає</w:t>
            </w:r>
            <w:r w:rsidRPr="001C1126">
              <w:rPr>
                <w:shd w:val="clear" w:color="auto" w:fill="FFFFFF"/>
              </w:rPr>
              <w:t xml:space="preserve"> технологічного оператора важливим </w:t>
            </w:r>
            <w:r w:rsidRPr="001C1126">
              <w:rPr>
                <w:b/>
                <w:shd w:val="clear" w:color="auto" w:fill="FFFFFF"/>
              </w:rPr>
              <w:t>у</w:t>
            </w:r>
            <w:r w:rsidRPr="001C1126">
              <w:rPr>
                <w:b/>
              </w:rPr>
              <w:t xml:space="preserve"> разі його відповідності хоча б одному з таких критеріїв важливості:</w:t>
            </w:r>
          </w:p>
          <w:p w14:paraId="5E3E003D" w14:textId="77777777" w:rsidR="00F840C1" w:rsidRPr="001C1126" w:rsidRDefault="00F840C1" w:rsidP="00D34EB5">
            <w:pPr>
              <w:pStyle w:val="rvps2"/>
              <w:shd w:val="clear" w:color="auto" w:fill="FFFFFF"/>
              <w:spacing w:before="0" w:beforeAutospacing="0" w:after="150" w:afterAutospacing="0"/>
              <w:ind w:firstLine="567"/>
              <w:jc w:val="both"/>
              <w:rPr>
                <w:shd w:val="clear" w:color="auto" w:fill="FFFFFF"/>
              </w:rPr>
            </w:pPr>
            <w:r w:rsidRPr="001C1126">
              <w:rPr>
                <w:b/>
                <w:shd w:val="clear" w:color="auto" w:fill="FFFFFF"/>
              </w:rPr>
              <w:t xml:space="preserve">1) </w:t>
            </w:r>
            <w:r w:rsidRPr="001C1126">
              <w:rPr>
                <w:shd w:val="clear" w:color="auto" w:fill="FFFFFF"/>
              </w:rPr>
              <w:t>обробляє більше 10% операцій (від загальної кількості та/або суми), оброблених технологічними операторами в платіжних системах, а також у надавачів платіжних послуг та емітентів електронних грошей;</w:t>
            </w:r>
          </w:p>
          <w:p w14:paraId="1FE01F9F" w14:textId="7472E59F" w:rsidR="00F840C1" w:rsidRPr="001C1126" w:rsidRDefault="00F840C1" w:rsidP="00D34EB5">
            <w:pPr>
              <w:pStyle w:val="rvps2"/>
              <w:shd w:val="clear" w:color="auto" w:fill="FFFFFF"/>
              <w:spacing w:before="0" w:beforeAutospacing="0" w:after="150" w:afterAutospacing="0"/>
              <w:ind w:firstLine="567"/>
              <w:jc w:val="both"/>
              <w:rPr>
                <w:b/>
                <w:bCs/>
                <w:shd w:val="clear" w:color="auto" w:fill="FFFFFF"/>
              </w:rPr>
            </w:pPr>
            <w:r w:rsidRPr="001C1126">
              <w:rPr>
                <w:b/>
                <w:shd w:val="clear" w:color="auto" w:fill="FFFFFF"/>
              </w:rPr>
              <w:t xml:space="preserve">2) </w:t>
            </w:r>
            <w:r w:rsidRPr="001C1126">
              <w:rPr>
                <w:b/>
                <w:bCs/>
                <w:shd w:val="clear" w:color="auto" w:fill="FFFFFF"/>
              </w:rPr>
              <w:t xml:space="preserve">обробляє </w:t>
            </w:r>
            <w:r w:rsidRPr="001C1126">
              <w:rPr>
                <w:b/>
                <w:shd w:val="clear" w:color="auto" w:fill="FFFFFF"/>
              </w:rPr>
              <w:t xml:space="preserve">більше 10% </w:t>
            </w:r>
            <w:r w:rsidRPr="001C1126">
              <w:rPr>
                <w:b/>
                <w:bCs/>
                <w:shd w:val="clear" w:color="auto" w:fill="FFFFFF"/>
              </w:rPr>
              <w:t xml:space="preserve">операцій </w:t>
            </w:r>
            <w:r w:rsidRPr="001C1126">
              <w:rPr>
                <w:b/>
                <w:shd w:val="clear" w:color="auto" w:fill="FFFFFF"/>
              </w:rPr>
              <w:t xml:space="preserve">(від загальної кількості та/або суми) </w:t>
            </w:r>
            <w:r w:rsidRPr="001C1126">
              <w:rPr>
                <w:b/>
                <w:bCs/>
                <w:shd w:val="clear" w:color="auto" w:fill="FFFFFF"/>
              </w:rPr>
              <w:t>системно важливих платіжних систем;</w:t>
            </w:r>
          </w:p>
          <w:p w14:paraId="0270D999" w14:textId="40F0BDDB" w:rsidR="00F840C1" w:rsidRPr="001C1126" w:rsidRDefault="00F840C1" w:rsidP="003D4BF3">
            <w:pPr>
              <w:pStyle w:val="rvps2"/>
              <w:shd w:val="clear" w:color="auto" w:fill="FFFFFF"/>
              <w:spacing w:before="0" w:beforeAutospacing="0" w:after="150" w:afterAutospacing="0"/>
              <w:ind w:firstLine="567"/>
              <w:jc w:val="both"/>
              <w:rPr>
                <w:b/>
                <w:shd w:val="clear" w:color="auto" w:fill="FFFFFF"/>
              </w:rPr>
            </w:pPr>
            <w:r w:rsidRPr="001C1126">
              <w:rPr>
                <w:b/>
                <w:bCs/>
                <w:shd w:val="clear" w:color="auto" w:fill="FFFFFF"/>
              </w:rPr>
              <w:t xml:space="preserve">3) обробляє більше 10% операцій </w:t>
            </w:r>
            <w:r w:rsidRPr="001C1126">
              <w:rPr>
                <w:b/>
                <w:shd w:val="clear" w:color="auto" w:fill="FFFFFF"/>
              </w:rPr>
              <w:t>(від загальної кількості та/або суми) у важливих платіжних системах, важливих учасник</w:t>
            </w:r>
            <w:r w:rsidR="00920315" w:rsidRPr="001C1126">
              <w:rPr>
                <w:b/>
                <w:shd w:val="clear" w:color="auto" w:fill="FFFFFF"/>
              </w:rPr>
              <w:t>ів</w:t>
            </w:r>
            <w:r w:rsidRPr="001C1126">
              <w:rPr>
                <w:b/>
                <w:shd w:val="clear" w:color="auto" w:fill="FFFFFF"/>
              </w:rPr>
              <w:t xml:space="preserve"> </w:t>
            </w:r>
            <w:r w:rsidR="007B0AC8" w:rsidRPr="001C1126">
              <w:rPr>
                <w:b/>
                <w:shd w:val="clear" w:color="auto" w:fill="FFFFFF"/>
              </w:rPr>
              <w:t xml:space="preserve">системно </w:t>
            </w:r>
            <w:r w:rsidRPr="001C1126">
              <w:rPr>
                <w:b/>
                <w:shd w:val="clear" w:color="auto" w:fill="FFFFFF"/>
              </w:rPr>
              <w:t xml:space="preserve">важливих платіжних систем, </w:t>
            </w:r>
            <w:r w:rsidR="00920315" w:rsidRPr="001C1126">
              <w:rPr>
                <w:b/>
                <w:shd w:val="clear" w:color="auto" w:fill="FFFFFF"/>
              </w:rPr>
              <w:t>важливих учасників</w:t>
            </w:r>
            <w:r w:rsidR="007B0AC8" w:rsidRPr="001C1126">
              <w:rPr>
                <w:b/>
                <w:shd w:val="clear" w:color="auto" w:fill="FFFFFF"/>
              </w:rPr>
              <w:t xml:space="preserve"> </w:t>
            </w:r>
            <w:r w:rsidRPr="001C1126">
              <w:rPr>
                <w:b/>
                <w:shd w:val="clear" w:color="auto" w:fill="FFFFFF"/>
              </w:rPr>
              <w:t xml:space="preserve">важливих платіжних систем, </w:t>
            </w:r>
            <w:r w:rsidR="007B0AC8" w:rsidRPr="001C1126">
              <w:rPr>
                <w:b/>
                <w:shd w:val="clear" w:color="auto" w:fill="FFFFFF"/>
              </w:rPr>
              <w:t xml:space="preserve">а також </w:t>
            </w:r>
            <w:r w:rsidRPr="001C1126">
              <w:rPr>
                <w:b/>
                <w:shd w:val="clear" w:color="auto" w:fill="FFFFFF"/>
              </w:rPr>
              <w:t>важливих надавачів платіжних послуг та важливих емітентів електронних грошей.</w:t>
            </w:r>
          </w:p>
        </w:tc>
      </w:tr>
      <w:tr w:rsidR="00F840C1" w:rsidRPr="001C1126" w14:paraId="4B72F25C" w14:textId="2996DE34" w:rsidTr="00F840C1">
        <w:trPr>
          <w:trHeight w:val="376"/>
        </w:trPr>
        <w:tc>
          <w:tcPr>
            <w:tcW w:w="2528" w:type="pct"/>
          </w:tcPr>
          <w:p w14:paraId="2571F47C" w14:textId="30E89E54" w:rsidR="00F840C1" w:rsidRPr="001C1126" w:rsidRDefault="00F840C1" w:rsidP="001835B5">
            <w:pPr>
              <w:pStyle w:val="a4"/>
              <w:spacing w:before="0" w:beforeAutospacing="0" w:after="0" w:afterAutospacing="0"/>
              <w:jc w:val="both"/>
            </w:pPr>
            <w:r w:rsidRPr="001C1126">
              <w:rPr>
                <w:shd w:val="clear" w:color="auto" w:fill="FFFFFF"/>
              </w:rPr>
              <w:t xml:space="preserve">67. Рішення про </w:t>
            </w:r>
            <w:r w:rsidRPr="001C1126">
              <w:rPr>
                <w:strike/>
                <w:shd w:val="clear" w:color="auto" w:fill="FFFFFF"/>
              </w:rPr>
              <w:t>віднесення</w:t>
            </w:r>
            <w:r w:rsidRPr="001C1126">
              <w:rPr>
                <w:shd w:val="clear" w:color="auto" w:fill="FFFFFF"/>
              </w:rPr>
              <w:t xml:space="preserve"> об’єкта оверсайту </w:t>
            </w:r>
            <w:r w:rsidRPr="001C1126">
              <w:rPr>
                <w:strike/>
                <w:shd w:val="clear" w:color="auto" w:fill="FFFFFF"/>
              </w:rPr>
              <w:t>до відповідної категорії важливості або про визнання його таким, що більше не відповідає встановленим критеріям важливості, приймає Комітет з питань нагляду та регулювання діяльності банків, нагляду (оверсайту) платіжних систем Національного банку</w:t>
            </w:r>
            <w:r w:rsidRPr="001C1126">
              <w:rPr>
                <w:shd w:val="clear" w:color="auto" w:fill="FFFFFF"/>
              </w:rPr>
              <w:t>.</w:t>
            </w:r>
          </w:p>
        </w:tc>
        <w:tc>
          <w:tcPr>
            <w:tcW w:w="2472" w:type="pct"/>
          </w:tcPr>
          <w:p w14:paraId="1A10F5D9" w14:textId="5479D25B" w:rsidR="00F840C1" w:rsidRPr="001C1126" w:rsidRDefault="00F840C1" w:rsidP="00D34EB5">
            <w:pPr>
              <w:pStyle w:val="a4"/>
              <w:spacing w:before="0" w:beforeAutospacing="0" w:after="0" w:afterAutospacing="0"/>
              <w:ind w:firstLine="567"/>
              <w:jc w:val="both"/>
            </w:pPr>
            <w:r w:rsidRPr="001C1126">
              <w:t xml:space="preserve">67. </w:t>
            </w:r>
            <w:r w:rsidRPr="001C1126">
              <w:rPr>
                <w:shd w:val="clear" w:color="auto" w:fill="FFFFFF"/>
              </w:rPr>
              <w:t xml:space="preserve">Рішення про </w:t>
            </w:r>
            <w:r w:rsidRPr="001C1126">
              <w:rPr>
                <w:b/>
                <w:shd w:val="clear" w:color="auto" w:fill="FFFFFF"/>
              </w:rPr>
              <w:t>визначення</w:t>
            </w:r>
            <w:r w:rsidRPr="001C1126">
              <w:rPr>
                <w:shd w:val="clear" w:color="auto" w:fill="FFFFFF"/>
              </w:rPr>
              <w:t xml:space="preserve"> об’єкта оверсайту </w:t>
            </w:r>
            <w:r w:rsidRPr="001C1126">
              <w:rPr>
                <w:b/>
                <w:shd w:val="clear" w:color="auto" w:fill="FFFFFF"/>
              </w:rPr>
              <w:t>важливим, платіжної системи</w:t>
            </w:r>
            <w:r w:rsidRPr="001C1126">
              <w:rPr>
                <w:shd w:val="clear" w:color="auto" w:fill="FFFFFF"/>
              </w:rPr>
              <w:t xml:space="preserve"> </w:t>
            </w:r>
            <w:r w:rsidRPr="001C1126">
              <w:rPr>
                <w:b/>
                <w:shd w:val="clear" w:color="auto" w:fill="FFFFFF"/>
              </w:rPr>
              <w:t>важливою платіжною системою</w:t>
            </w:r>
            <w:r w:rsidRPr="001C1126">
              <w:rPr>
                <w:shd w:val="clear" w:color="auto" w:fill="FFFFFF"/>
              </w:rPr>
              <w:t xml:space="preserve"> </w:t>
            </w:r>
            <w:r w:rsidRPr="001C1126">
              <w:rPr>
                <w:b/>
                <w:shd w:val="clear" w:color="auto" w:fill="FFFFFF"/>
              </w:rPr>
              <w:t xml:space="preserve">або системно важливою платіжною системою приймає </w:t>
            </w:r>
            <w:r w:rsidRPr="001C1126">
              <w:rPr>
                <w:b/>
              </w:rPr>
              <w:t>Комітет з питань нагляду та регулювання діяльності банків, оверсайту платіжної інфраструктури (далі – Комітет)</w:t>
            </w:r>
            <w:r w:rsidRPr="001C1126">
              <w:t>.</w:t>
            </w:r>
          </w:p>
          <w:p w14:paraId="303A664A" w14:textId="2D844AE9" w:rsidR="00F840C1" w:rsidRPr="001C1126" w:rsidRDefault="00BF47FB" w:rsidP="001C1126">
            <w:pPr>
              <w:pStyle w:val="a4"/>
              <w:spacing w:before="0" w:beforeAutospacing="0" w:after="0" w:afterAutospacing="0"/>
              <w:ind w:firstLine="567"/>
              <w:jc w:val="both"/>
              <w:rPr>
                <w:b/>
                <w:shd w:val="clear" w:color="auto" w:fill="FFFFFF"/>
              </w:rPr>
            </w:pPr>
            <w:r w:rsidRPr="001C1126">
              <w:rPr>
                <w:b/>
              </w:rPr>
              <w:t xml:space="preserve">Об’єкт оверсайту та/або платіжна система втрачають важливість, визначену у рішенні Комітету, прийнятому у попередньому році, з дня, наступного за днем прийняття Комітетом рішення, передбаченого абзацом першим пункту 67 розділу </w:t>
            </w:r>
            <w:r w:rsidRPr="001C1126">
              <w:rPr>
                <w:b/>
                <w:lang w:val="en-US"/>
              </w:rPr>
              <w:t>V</w:t>
            </w:r>
            <w:r w:rsidRPr="001C1126">
              <w:rPr>
                <w:b/>
                <w:lang w:val="ru-RU"/>
              </w:rPr>
              <w:t xml:space="preserve"> </w:t>
            </w:r>
            <w:r w:rsidRPr="001C1126">
              <w:rPr>
                <w:b/>
              </w:rPr>
              <w:t>цього Положення, я</w:t>
            </w:r>
            <w:r w:rsidR="00F840C1" w:rsidRPr="001C1126">
              <w:rPr>
                <w:b/>
              </w:rPr>
              <w:t>кщо за результатами діяльності у році</w:t>
            </w:r>
            <w:r w:rsidR="00102A6D" w:rsidRPr="001C1126">
              <w:rPr>
                <w:b/>
              </w:rPr>
              <w:t>,</w:t>
            </w:r>
            <w:r w:rsidR="00F840C1" w:rsidRPr="001C1126">
              <w:rPr>
                <w:b/>
              </w:rPr>
              <w:t xml:space="preserve"> в якому було прийнято рішення</w:t>
            </w:r>
            <w:r w:rsidRPr="001C1126">
              <w:rPr>
                <w:b/>
              </w:rPr>
              <w:t xml:space="preserve"> про визначення об’єктів оверсайту важливими, платіжних систем важливими платіжними системами або системно важливими платіжними системами</w:t>
            </w:r>
            <w:r w:rsidR="007509A4" w:rsidRPr="001C1126">
              <w:rPr>
                <w:b/>
              </w:rPr>
              <w:t>,</w:t>
            </w:r>
            <w:r w:rsidR="00F840C1" w:rsidRPr="001C1126">
              <w:rPr>
                <w:b/>
              </w:rPr>
              <w:t xml:space="preserve"> у наступному році </w:t>
            </w:r>
            <w:r w:rsidRPr="001C1126">
              <w:rPr>
                <w:b/>
              </w:rPr>
              <w:t xml:space="preserve">вони </w:t>
            </w:r>
            <w:r w:rsidR="00F840C1" w:rsidRPr="001C1126">
              <w:rPr>
                <w:b/>
              </w:rPr>
              <w:t>не визначені важливим об’єктом оверсайту та</w:t>
            </w:r>
            <w:r w:rsidR="009869DE" w:rsidRPr="001C1126">
              <w:rPr>
                <w:b/>
              </w:rPr>
              <w:t>/або</w:t>
            </w:r>
            <w:r w:rsidR="00F840C1" w:rsidRPr="001C1126">
              <w:rPr>
                <w:b/>
              </w:rPr>
              <w:t xml:space="preserve"> важливою платіжною системою або системно важливою платіжною системою</w:t>
            </w:r>
            <w:r w:rsidRPr="001C1126">
              <w:rPr>
                <w:b/>
              </w:rPr>
              <w:t>.</w:t>
            </w:r>
          </w:p>
        </w:tc>
      </w:tr>
      <w:tr w:rsidR="00286398" w:rsidRPr="001C1126" w14:paraId="7591C0D7" w14:textId="77777777" w:rsidTr="00F840C1">
        <w:trPr>
          <w:trHeight w:val="376"/>
        </w:trPr>
        <w:tc>
          <w:tcPr>
            <w:tcW w:w="2528" w:type="pct"/>
          </w:tcPr>
          <w:p w14:paraId="75F62BDC" w14:textId="77777777" w:rsidR="00B05254" w:rsidRPr="001C1126" w:rsidRDefault="00B05254" w:rsidP="00B05254">
            <w:pPr>
              <w:shd w:val="clear" w:color="auto" w:fill="FFFFFF"/>
              <w:spacing w:after="150"/>
              <w:ind w:firstLine="450"/>
              <w:rPr>
                <w:color w:val="333333"/>
                <w:sz w:val="24"/>
                <w:szCs w:val="24"/>
              </w:rPr>
            </w:pPr>
            <w:r w:rsidRPr="001C1126">
              <w:rPr>
                <w:color w:val="333333"/>
                <w:sz w:val="24"/>
                <w:szCs w:val="24"/>
              </w:rPr>
              <w:lastRenderedPageBreak/>
              <w:t xml:space="preserve">68. Національний банк протягом 15 календарних днів після </w:t>
            </w:r>
            <w:r w:rsidRPr="001C1126">
              <w:rPr>
                <w:strike/>
                <w:color w:val="333333"/>
                <w:sz w:val="24"/>
                <w:szCs w:val="24"/>
              </w:rPr>
              <w:t>віднесення</w:t>
            </w:r>
            <w:r w:rsidRPr="001C1126">
              <w:rPr>
                <w:color w:val="333333"/>
                <w:sz w:val="24"/>
                <w:szCs w:val="24"/>
              </w:rPr>
              <w:t xml:space="preserve"> об’єкта оверсайту </w:t>
            </w:r>
            <w:r w:rsidRPr="001C1126">
              <w:rPr>
                <w:strike/>
                <w:color w:val="333333"/>
                <w:sz w:val="24"/>
                <w:szCs w:val="24"/>
              </w:rPr>
              <w:t>до відповідної категорії важливості або про визнання його таким, що більше не відповідає встановленим критеріям важливості</w:t>
            </w:r>
            <w:r w:rsidRPr="001C1126">
              <w:rPr>
                <w:color w:val="333333"/>
                <w:sz w:val="24"/>
                <w:szCs w:val="24"/>
              </w:rPr>
              <w:t>:</w:t>
            </w:r>
          </w:p>
          <w:p w14:paraId="7FFD85D0" w14:textId="77777777" w:rsidR="00B05254" w:rsidRPr="001C1126" w:rsidRDefault="00B05254" w:rsidP="00B05254">
            <w:pPr>
              <w:shd w:val="clear" w:color="auto" w:fill="FFFFFF"/>
              <w:spacing w:after="150"/>
              <w:ind w:firstLine="450"/>
              <w:rPr>
                <w:color w:val="333333"/>
                <w:sz w:val="24"/>
                <w:szCs w:val="24"/>
              </w:rPr>
            </w:pPr>
            <w:bookmarkStart w:id="63" w:name="n251"/>
            <w:bookmarkEnd w:id="63"/>
            <w:r w:rsidRPr="001C1126">
              <w:rPr>
                <w:color w:val="333333"/>
                <w:sz w:val="24"/>
                <w:szCs w:val="24"/>
              </w:rPr>
              <w:t>1) уносить відповідну інформацію до Реєстру та оприлюднює на сторінках офіційного Інтернет-представництва Національного банку;</w:t>
            </w:r>
          </w:p>
          <w:p w14:paraId="3C03762C" w14:textId="77777777" w:rsidR="00B05254" w:rsidRPr="001C1126" w:rsidRDefault="00B05254" w:rsidP="00B05254">
            <w:pPr>
              <w:shd w:val="clear" w:color="auto" w:fill="FFFFFF"/>
              <w:spacing w:after="150"/>
              <w:ind w:firstLine="450"/>
              <w:rPr>
                <w:color w:val="333333"/>
                <w:sz w:val="24"/>
                <w:szCs w:val="24"/>
              </w:rPr>
            </w:pPr>
            <w:bookmarkStart w:id="64" w:name="n252"/>
            <w:bookmarkEnd w:id="64"/>
            <w:r w:rsidRPr="001C1126">
              <w:rPr>
                <w:color w:val="333333"/>
                <w:sz w:val="24"/>
                <w:szCs w:val="24"/>
              </w:rPr>
              <w:t xml:space="preserve">2) надсилає оператору платіжної системи (крім платіжної системи, створеної Національним банком) або її представництву в Україні письмове повідомлення про відповідність платіжної системи критеріям важливості або про </w:t>
            </w:r>
            <w:r w:rsidRPr="001C1126">
              <w:rPr>
                <w:strike/>
                <w:color w:val="333333"/>
                <w:sz w:val="24"/>
                <w:szCs w:val="24"/>
              </w:rPr>
              <w:t>визнання платіжної системи такою, що більше не відповідає встановленим критеріям важливості</w:t>
            </w:r>
            <w:r w:rsidRPr="001C1126">
              <w:rPr>
                <w:color w:val="333333"/>
                <w:sz w:val="24"/>
                <w:szCs w:val="24"/>
              </w:rPr>
              <w:t>.</w:t>
            </w:r>
          </w:p>
          <w:p w14:paraId="6BD94854" w14:textId="77777777" w:rsidR="00B05254" w:rsidRPr="001C1126" w:rsidRDefault="00B05254" w:rsidP="00B05254">
            <w:pPr>
              <w:shd w:val="clear" w:color="auto" w:fill="FFFFFF"/>
              <w:spacing w:after="150"/>
              <w:ind w:firstLine="450"/>
              <w:rPr>
                <w:color w:val="333333"/>
                <w:sz w:val="24"/>
                <w:szCs w:val="24"/>
              </w:rPr>
            </w:pPr>
            <w:bookmarkStart w:id="65" w:name="n253"/>
            <w:bookmarkEnd w:id="65"/>
            <w:r w:rsidRPr="001C1126">
              <w:rPr>
                <w:color w:val="333333"/>
                <w:sz w:val="24"/>
                <w:szCs w:val="24"/>
              </w:rPr>
              <w:t>У повідомленні про відповідність зазначається:</w:t>
            </w:r>
          </w:p>
          <w:p w14:paraId="09B8B043" w14:textId="77777777" w:rsidR="00B05254" w:rsidRPr="001C1126" w:rsidRDefault="00B05254" w:rsidP="00B05254">
            <w:pPr>
              <w:shd w:val="clear" w:color="auto" w:fill="FFFFFF"/>
              <w:spacing w:after="150"/>
              <w:ind w:firstLine="450"/>
              <w:rPr>
                <w:color w:val="333333"/>
                <w:sz w:val="24"/>
                <w:szCs w:val="24"/>
              </w:rPr>
            </w:pPr>
            <w:bookmarkStart w:id="66" w:name="n254"/>
            <w:bookmarkEnd w:id="66"/>
            <w:r w:rsidRPr="001C1126">
              <w:rPr>
                <w:color w:val="333333"/>
                <w:sz w:val="24"/>
                <w:szCs w:val="24"/>
              </w:rPr>
              <w:t xml:space="preserve">дата </w:t>
            </w:r>
            <w:r w:rsidRPr="001C1126">
              <w:rPr>
                <w:strike/>
                <w:color w:val="333333"/>
                <w:sz w:val="24"/>
                <w:szCs w:val="24"/>
              </w:rPr>
              <w:t>визнання</w:t>
            </w:r>
            <w:r w:rsidRPr="001C1126">
              <w:rPr>
                <w:color w:val="333333"/>
                <w:sz w:val="24"/>
                <w:szCs w:val="24"/>
              </w:rPr>
              <w:t xml:space="preserve"> платіжної системи системно важливою або важливою платіжною системою;</w:t>
            </w:r>
          </w:p>
          <w:p w14:paraId="0D4EA3A1" w14:textId="77777777" w:rsidR="00B05254" w:rsidRPr="001C1126" w:rsidRDefault="00B05254" w:rsidP="00B05254">
            <w:pPr>
              <w:shd w:val="clear" w:color="auto" w:fill="FFFFFF"/>
              <w:spacing w:after="150"/>
              <w:ind w:firstLine="450"/>
              <w:rPr>
                <w:color w:val="333333"/>
                <w:sz w:val="24"/>
                <w:szCs w:val="24"/>
              </w:rPr>
            </w:pPr>
            <w:bookmarkStart w:id="67" w:name="n255"/>
            <w:bookmarkEnd w:id="67"/>
            <w:r w:rsidRPr="001C1126">
              <w:rPr>
                <w:color w:val="333333"/>
                <w:sz w:val="24"/>
                <w:szCs w:val="24"/>
              </w:rPr>
              <w:t>категорія важливості платіжної системи;</w:t>
            </w:r>
          </w:p>
          <w:p w14:paraId="1CE80E30" w14:textId="77777777" w:rsidR="00B05254" w:rsidRPr="001C1126" w:rsidRDefault="00B05254" w:rsidP="00B05254">
            <w:pPr>
              <w:shd w:val="clear" w:color="auto" w:fill="FFFFFF"/>
              <w:spacing w:after="150"/>
              <w:ind w:firstLine="450"/>
              <w:rPr>
                <w:color w:val="333333"/>
                <w:sz w:val="24"/>
                <w:szCs w:val="24"/>
              </w:rPr>
            </w:pPr>
            <w:bookmarkStart w:id="68" w:name="n256"/>
            <w:bookmarkEnd w:id="68"/>
            <w:r w:rsidRPr="001C1126">
              <w:rPr>
                <w:color w:val="333333"/>
                <w:sz w:val="24"/>
                <w:szCs w:val="24"/>
              </w:rPr>
              <w:t>потреба виконання вимог цього Положення;</w:t>
            </w:r>
          </w:p>
          <w:p w14:paraId="0D7511D8" w14:textId="77777777" w:rsidR="00B05254" w:rsidRPr="001C1126" w:rsidRDefault="00B05254" w:rsidP="00B05254">
            <w:pPr>
              <w:shd w:val="clear" w:color="auto" w:fill="FFFFFF"/>
              <w:spacing w:after="150"/>
              <w:ind w:firstLine="450"/>
              <w:rPr>
                <w:color w:val="333333"/>
                <w:sz w:val="24"/>
                <w:szCs w:val="24"/>
              </w:rPr>
            </w:pPr>
            <w:bookmarkStart w:id="69" w:name="n257"/>
            <w:bookmarkEnd w:id="69"/>
            <w:r w:rsidRPr="001C1126">
              <w:rPr>
                <w:color w:val="333333"/>
                <w:sz w:val="24"/>
                <w:szCs w:val="24"/>
              </w:rPr>
              <w:t xml:space="preserve">3) надсилає учаснику платіжної системи, надавачу платіжних послуг, емітенту електронних грошей, технологічному оператору письмове повідомлення про відповідність їх діяльності критеріям важливості або про </w:t>
            </w:r>
            <w:r w:rsidRPr="001C1126">
              <w:rPr>
                <w:strike/>
                <w:color w:val="333333"/>
                <w:sz w:val="24"/>
                <w:szCs w:val="24"/>
              </w:rPr>
              <w:t>визнання їх такими, що більше не відповідають установленим критеріям важливості</w:t>
            </w:r>
            <w:r w:rsidRPr="001C1126">
              <w:rPr>
                <w:color w:val="333333"/>
                <w:sz w:val="24"/>
                <w:szCs w:val="24"/>
              </w:rPr>
              <w:t>.</w:t>
            </w:r>
          </w:p>
          <w:p w14:paraId="5F3A4D1B" w14:textId="77777777" w:rsidR="00B05254" w:rsidRPr="001C1126" w:rsidRDefault="00B05254" w:rsidP="00B05254">
            <w:pPr>
              <w:shd w:val="clear" w:color="auto" w:fill="FFFFFF"/>
              <w:spacing w:after="150"/>
              <w:ind w:firstLine="450"/>
              <w:rPr>
                <w:color w:val="333333"/>
                <w:sz w:val="24"/>
                <w:szCs w:val="24"/>
              </w:rPr>
            </w:pPr>
            <w:bookmarkStart w:id="70" w:name="n258"/>
            <w:bookmarkEnd w:id="70"/>
            <w:r w:rsidRPr="001C1126">
              <w:rPr>
                <w:color w:val="333333"/>
                <w:sz w:val="24"/>
                <w:szCs w:val="24"/>
              </w:rPr>
              <w:t>У повідомленні про відповідність зазначається:</w:t>
            </w:r>
          </w:p>
          <w:p w14:paraId="5AACE324" w14:textId="77777777" w:rsidR="00B05254" w:rsidRPr="001C1126" w:rsidRDefault="00B05254" w:rsidP="00B05254">
            <w:pPr>
              <w:shd w:val="clear" w:color="auto" w:fill="FFFFFF"/>
              <w:spacing w:after="150"/>
              <w:ind w:firstLine="450"/>
              <w:rPr>
                <w:color w:val="333333"/>
                <w:sz w:val="24"/>
                <w:szCs w:val="24"/>
              </w:rPr>
            </w:pPr>
            <w:bookmarkStart w:id="71" w:name="n259"/>
            <w:bookmarkEnd w:id="71"/>
            <w:r w:rsidRPr="001C1126">
              <w:rPr>
                <w:color w:val="333333"/>
                <w:sz w:val="24"/>
                <w:szCs w:val="24"/>
              </w:rPr>
              <w:t xml:space="preserve">дата </w:t>
            </w:r>
            <w:r w:rsidRPr="001C1126">
              <w:rPr>
                <w:strike/>
                <w:color w:val="333333"/>
                <w:sz w:val="24"/>
                <w:szCs w:val="24"/>
              </w:rPr>
              <w:t>визнання</w:t>
            </w:r>
            <w:r w:rsidRPr="001C1126">
              <w:rPr>
                <w:color w:val="333333"/>
                <w:sz w:val="24"/>
                <w:szCs w:val="24"/>
              </w:rPr>
              <w:t xml:space="preserve"> об’єкта оверсайту важливим;</w:t>
            </w:r>
          </w:p>
          <w:p w14:paraId="3592D038" w14:textId="77777777" w:rsidR="00B05254" w:rsidRPr="001C1126" w:rsidRDefault="00B05254" w:rsidP="00B05254">
            <w:pPr>
              <w:shd w:val="clear" w:color="auto" w:fill="FFFFFF"/>
              <w:spacing w:after="150"/>
              <w:ind w:firstLine="450"/>
              <w:rPr>
                <w:color w:val="333333"/>
                <w:sz w:val="24"/>
                <w:szCs w:val="24"/>
              </w:rPr>
            </w:pPr>
            <w:bookmarkStart w:id="72" w:name="n260"/>
            <w:bookmarkEnd w:id="72"/>
            <w:r w:rsidRPr="001C1126">
              <w:rPr>
                <w:color w:val="333333"/>
                <w:sz w:val="24"/>
                <w:szCs w:val="24"/>
              </w:rPr>
              <w:t>інформація про відповідність установленим критеріям важливості;</w:t>
            </w:r>
          </w:p>
          <w:p w14:paraId="1C21D576" w14:textId="29090D4D" w:rsidR="00286398" w:rsidRPr="001C1126" w:rsidRDefault="00B05254" w:rsidP="00B05254">
            <w:pPr>
              <w:shd w:val="clear" w:color="auto" w:fill="FFFFFF"/>
              <w:spacing w:after="150"/>
              <w:ind w:firstLine="450"/>
              <w:rPr>
                <w:sz w:val="24"/>
                <w:szCs w:val="24"/>
                <w:shd w:val="clear" w:color="auto" w:fill="FFFFFF"/>
              </w:rPr>
            </w:pPr>
            <w:bookmarkStart w:id="73" w:name="n261"/>
            <w:bookmarkEnd w:id="73"/>
            <w:r w:rsidRPr="001C1126">
              <w:rPr>
                <w:color w:val="333333"/>
                <w:sz w:val="24"/>
                <w:szCs w:val="24"/>
              </w:rPr>
              <w:t>потреба виконання вимог цього Положення.</w:t>
            </w:r>
          </w:p>
        </w:tc>
        <w:tc>
          <w:tcPr>
            <w:tcW w:w="2472" w:type="pct"/>
          </w:tcPr>
          <w:p w14:paraId="3A5C6780" w14:textId="2E4FADF4" w:rsidR="00B05254" w:rsidRPr="001C1126" w:rsidRDefault="00B05254" w:rsidP="00B05254">
            <w:pPr>
              <w:shd w:val="clear" w:color="auto" w:fill="FFFFFF"/>
              <w:spacing w:after="150"/>
              <w:ind w:firstLine="450"/>
              <w:rPr>
                <w:color w:val="333333"/>
                <w:sz w:val="24"/>
                <w:szCs w:val="24"/>
              </w:rPr>
            </w:pPr>
            <w:r w:rsidRPr="001C1126">
              <w:rPr>
                <w:color w:val="333333"/>
                <w:sz w:val="24"/>
                <w:szCs w:val="24"/>
              </w:rPr>
              <w:t xml:space="preserve">68. Національний банк протягом 15 календарних днів після </w:t>
            </w:r>
            <w:r w:rsidRPr="001C1126">
              <w:rPr>
                <w:b/>
                <w:color w:val="333333"/>
                <w:sz w:val="24"/>
                <w:szCs w:val="24"/>
              </w:rPr>
              <w:t>визначення важливості</w:t>
            </w:r>
            <w:r w:rsidRPr="001C1126">
              <w:rPr>
                <w:color w:val="333333"/>
                <w:sz w:val="24"/>
                <w:szCs w:val="24"/>
              </w:rPr>
              <w:t xml:space="preserve"> </w:t>
            </w:r>
            <w:r w:rsidR="00464154" w:rsidRPr="001C1126">
              <w:rPr>
                <w:color w:val="333333"/>
                <w:sz w:val="24"/>
                <w:szCs w:val="24"/>
              </w:rPr>
              <w:t xml:space="preserve">об’єкта оверсайту: </w:t>
            </w:r>
          </w:p>
          <w:p w14:paraId="05FB7CEF" w14:textId="77777777" w:rsidR="00B05254" w:rsidRPr="001C1126" w:rsidRDefault="00B05254" w:rsidP="00B05254">
            <w:pPr>
              <w:shd w:val="clear" w:color="auto" w:fill="FFFFFF"/>
              <w:spacing w:after="150"/>
              <w:ind w:firstLine="450"/>
              <w:rPr>
                <w:color w:val="333333"/>
                <w:sz w:val="24"/>
                <w:szCs w:val="24"/>
              </w:rPr>
            </w:pPr>
            <w:r w:rsidRPr="001C1126">
              <w:rPr>
                <w:color w:val="333333"/>
                <w:sz w:val="24"/>
                <w:szCs w:val="24"/>
              </w:rPr>
              <w:t>1) уносить відповідну інформацію до Реєстру та оприлюднює на сторінках офіційного Інтернет-представництва Національного банку;</w:t>
            </w:r>
          </w:p>
          <w:p w14:paraId="1BF491BA" w14:textId="702E17AA" w:rsidR="00B05254" w:rsidRPr="001C1126" w:rsidRDefault="00B05254" w:rsidP="00B05254">
            <w:pPr>
              <w:shd w:val="clear" w:color="auto" w:fill="FFFFFF"/>
              <w:spacing w:after="150"/>
              <w:ind w:firstLine="450"/>
              <w:rPr>
                <w:sz w:val="24"/>
                <w:szCs w:val="24"/>
              </w:rPr>
            </w:pPr>
            <w:r w:rsidRPr="001C1126">
              <w:rPr>
                <w:color w:val="333333"/>
                <w:sz w:val="24"/>
                <w:szCs w:val="24"/>
              </w:rPr>
              <w:t xml:space="preserve">2) надсилає оператору платіжної системи (крім платіжної системи, створеної Національним банком) або її представництву в Україні письмове повідомлення про відповідність платіжної системи критеріям важливості або </w:t>
            </w:r>
            <w:r w:rsidR="00813822" w:rsidRPr="001C1126">
              <w:rPr>
                <w:color w:val="333333"/>
                <w:sz w:val="24"/>
                <w:szCs w:val="24"/>
              </w:rPr>
              <w:t xml:space="preserve">про </w:t>
            </w:r>
            <w:r w:rsidR="00813822" w:rsidRPr="001C1126">
              <w:rPr>
                <w:b/>
                <w:sz w:val="24"/>
                <w:szCs w:val="24"/>
              </w:rPr>
              <w:t>втрату платіжною системою ва</w:t>
            </w:r>
            <w:r w:rsidR="005D3F59" w:rsidRPr="001C1126">
              <w:rPr>
                <w:b/>
                <w:sz w:val="24"/>
                <w:szCs w:val="24"/>
              </w:rPr>
              <w:t>жливості відповідно до пункту 67</w:t>
            </w:r>
            <w:r w:rsidR="00813822" w:rsidRPr="001C1126">
              <w:rPr>
                <w:b/>
                <w:sz w:val="24"/>
                <w:szCs w:val="24"/>
              </w:rPr>
              <w:t xml:space="preserve"> розділу</w:t>
            </w:r>
            <w:r w:rsidR="00464154" w:rsidRPr="001C1126">
              <w:rPr>
                <w:b/>
                <w:sz w:val="24"/>
                <w:szCs w:val="24"/>
              </w:rPr>
              <w:t xml:space="preserve"> </w:t>
            </w:r>
            <w:r w:rsidR="00464154" w:rsidRPr="001C1126">
              <w:rPr>
                <w:b/>
                <w:sz w:val="24"/>
                <w:szCs w:val="24"/>
                <w:lang w:val="en-US"/>
              </w:rPr>
              <w:t>V</w:t>
            </w:r>
            <w:r w:rsidR="00464154" w:rsidRPr="001C1126">
              <w:rPr>
                <w:b/>
                <w:sz w:val="24"/>
                <w:szCs w:val="24"/>
              </w:rPr>
              <w:t xml:space="preserve"> цього Положення</w:t>
            </w:r>
            <w:r w:rsidRPr="001C1126">
              <w:rPr>
                <w:sz w:val="24"/>
                <w:szCs w:val="24"/>
              </w:rPr>
              <w:t>.</w:t>
            </w:r>
          </w:p>
          <w:p w14:paraId="10874931" w14:textId="77777777" w:rsidR="00B05254" w:rsidRPr="001C1126" w:rsidRDefault="00B05254" w:rsidP="00B05254">
            <w:pPr>
              <w:shd w:val="clear" w:color="auto" w:fill="FFFFFF"/>
              <w:spacing w:after="150"/>
              <w:ind w:firstLine="450"/>
              <w:rPr>
                <w:sz w:val="24"/>
                <w:szCs w:val="24"/>
              </w:rPr>
            </w:pPr>
            <w:r w:rsidRPr="001C1126">
              <w:rPr>
                <w:sz w:val="24"/>
                <w:szCs w:val="24"/>
              </w:rPr>
              <w:t>У повідомленні про відповідність зазначається:</w:t>
            </w:r>
          </w:p>
          <w:p w14:paraId="310F8E41" w14:textId="3E50A25B" w:rsidR="00B05254" w:rsidRPr="001C1126" w:rsidRDefault="00B05254" w:rsidP="00B05254">
            <w:pPr>
              <w:shd w:val="clear" w:color="auto" w:fill="FFFFFF"/>
              <w:spacing w:after="150"/>
              <w:ind w:firstLine="450"/>
              <w:rPr>
                <w:sz w:val="24"/>
                <w:szCs w:val="24"/>
              </w:rPr>
            </w:pPr>
            <w:r w:rsidRPr="001C1126">
              <w:rPr>
                <w:sz w:val="24"/>
                <w:szCs w:val="24"/>
              </w:rPr>
              <w:t xml:space="preserve">дата </w:t>
            </w:r>
            <w:r w:rsidRPr="001C1126">
              <w:rPr>
                <w:b/>
                <w:sz w:val="24"/>
                <w:szCs w:val="24"/>
              </w:rPr>
              <w:t>визначення</w:t>
            </w:r>
            <w:r w:rsidRPr="001C1126">
              <w:rPr>
                <w:sz w:val="24"/>
                <w:szCs w:val="24"/>
              </w:rPr>
              <w:t xml:space="preserve"> платіжної системи системно важливою або важливою платіжною системою;</w:t>
            </w:r>
          </w:p>
          <w:p w14:paraId="3CD128F5" w14:textId="77777777" w:rsidR="00B05254" w:rsidRPr="001C1126" w:rsidRDefault="00B05254" w:rsidP="00B05254">
            <w:pPr>
              <w:shd w:val="clear" w:color="auto" w:fill="FFFFFF"/>
              <w:spacing w:after="150"/>
              <w:ind w:firstLine="450"/>
              <w:rPr>
                <w:sz w:val="24"/>
                <w:szCs w:val="24"/>
              </w:rPr>
            </w:pPr>
            <w:r w:rsidRPr="001C1126">
              <w:rPr>
                <w:sz w:val="24"/>
                <w:szCs w:val="24"/>
              </w:rPr>
              <w:t>категорія важливості платіжної системи;</w:t>
            </w:r>
          </w:p>
          <w:p w14:paraId="3F1D1493" w14:textId="77777777" w:rsidR="00B05254" w:rsidRPr="001C1126" w:rsidRDefault="00B05254" w:rsidP="00B05254">
            <w:pPr>
              <w:shd w:val="clear" w:color="auto" w:fill="FFFFFF"/>
              <w:spacing w:after="150"/>
              <w:ind w:firstLine="450"/>
              <w:rPr>
                <w:sz w:val="24"/>
                <w:szCs w:val="24"/>
              </w:rPr>
            </w:pPr>
            <w:r w:rsidRPr="001C1126">
              <w:rPr>
                <w:sz w:val="24"/>
                <w:szCs w:val="24"/>
              </w:rPr>
              <w:t>потреба виконання вимог цього Положення;</w:t>
            </w:r>
          </w:p>
          <w:p w14:paraId="59AB0F83" w14:textId="545E5C1B" w:rsidR="00B05254" w:rsidRPr="001C1126" w:rsidRDefault="00B05254" w:rsidP="00B05254">
            <w:pPr>
              <w:shd w:val="clear" w:color="auto" w:fill="FFFFFF"/>
              <w:spacing w:after="150"/>
              <w:ind w:firstLine="450"/>
              <w:rPr>
                <w:sz w:val="24"/>
                <w:szCs w:val="24"/>
              </w:rPr>
            </w:pPr>
            <w:r w:rsidRPr="001C1126">
              <w:rPr>
                <w:sz w:val="24"/>
                <w:szCs w:val="24"/>
              </w:rPr>
              <w:t xml:space="preserve">3) надсилає учаснику платіжної системи, надавачу платіжних послуг, емітенту електронних грошей, технологічному оператору письмове повідомлення про відповідність їх діяльності критеріям важливості </w:t>
            </w:r>
            <w:r w:rsidR="00464154" w:rsidRPr="001C1126">
              <w:rPr>
                <w:sz w:val="24"/>
                <w:szCs w:val="24"/>
              </w:rPr>
              <w:t xml:space="preserve">або про </w:t>
            </w:r>
            <w:r w:rsidR="00464154" w:rsidRPr="001C1126">
              <w:rPr>
                <w:b/>
                <w:sz w:val="24"/>
                <w:szCs w:val="24"/>
              </w:rPr>
              <w:t xml:space="preserve">втрату </w:t>
            </w:r>
            <w:r w:rsidR="000D6643" w:rsidRPr="001C1126">
              <w:rPr>
                <w:b/>
                <w:sz w:val="24"/>
                <w:szCs w:val="24"/>
              </w:rPr>
              <w:t xml:space="preserve">технологічним оператором, </w:t>
            </w:r>
            <w:r w:rsidR="00464154" w:rsidRPr="001C1126">
              <w:rPr>
                <w:b/>
                <w:sz w:val="24"/>
                <w:szCs w:val="24"/>
              </w:rPr>
              <w:t>учасником платіжної системи, надавачем платіжних послуг, емітентом електронних грошей, ва</w:t>
            </w:r>
            <w:r w:rsidR="005D3F59" w:rsidRPr="001C1126">
              <w:rPr>
                <w:b/>
                <w:sz w:val="24"/>
                <w:szCs w:val="24"/>
              </w:rPr>
              <w:t>жливості відповідно до пункту 67</w:t>
            </w:r>
            <w:r w:rsidR="00464154" w:rsidRPr="001C1126">
              <w:rPr>
                <w:b/>
                <w:sz w:val="24"/>
                <w:szCs w:val="24"/>
              </w:rPr>
              <w:t xml:space="preserve"> розділу </w:t>
            </w:r>
            <w:r w:rsidR="00464154" w:rsidRPr="001C1126">
              <w:rPr>
                <w:b/>
                <w:sz w:val="24"/>
                <w:szCs w:val="24"/>
                <w:lang w:val="en-US"/>
              </w:rPr>
              <w:t>V</w:t>
            </w:r>
            <w:r w:rsidR="00464154" w:rsidRPr="001C1126">
              <w:rPr>
                <w:b/>
                <w:sz w:val="24"/>
                <w:szCs w:val="24"/>
              </w:rPr>
              <w:t xml:space="preserve"> цього Положення</w:t>
            </w:r>
            <w:r w:rsidR="00464154" w:rsidRPr="001C1126">
              <w:rPr>
                <w:sz w:val="24"/>
                <w:szCs w:val="24"/>
              </w:rPr>
              <w:t>.</w:t>
            </w:r>
          </w:p>
          <w:p w14:paraId="127EF2B4" w14:textId="77777777" w:rsidR="00B05254" w:rsidRPr="001C1126" w:rsidRDefault="00B05254" w:rsidP="00B05254">
            <w:pPr>
              <w:shd w:val="clear" w:color="auto" w:fill="FFFFFF"/>
              <w:spacing w:after="150"/>
              <w:ind w:firstLine="450"/>
              <w:rPr>
                <w:sz w:val="24"/>
                <w:szCs w:val="24"/>
              </w:rPr>
            </w:pPr>
            <w:r w:rsidRPr="001C1126">
              <w:rPr>
                <w:sz w:val="24"/>
                <w:szCs w:val="24"/>
              </w:rPr>
              <w:t>У повідомленні про відповідність зазначається:</w:t>
            </w:r>
          </w:p>
          <w:p w14:paraId="2B319C43" w14:textId="648A76E6" w:rsidR="00B05254" w:rsidRPr="001C1126" w:rsidRDefault="00B05254" w:rsidP="00B05254">
            <w:pPr>
              <w:shd w:val="clear" w:color="auto" w:fill="FFFFFF"/>
              <w:spacing w:after="150"/>
              <w:ind w:firstLine="450"/>
              <w:rPr>
                <w:sz w:val="24"/>
                <w:szCs w:val="24"/>
              </w:rPr>
            </w:pPr>
            <w:r w:rsidRPr="001C1126">
              <w:rPr>
                <w:sz w:val="24"/>
                <w:szCs w:val="24"/>
              </w:rPr>
              <w:t xml:space="preserve">дата </w:t>
            </w:r>
            <w:r w:rsidRPr="001C1126">
              <w:rPr>
                <w:b/>
                <w:sz w:val="24"/>
                <w:szCs w:val="24"/>
              </w:rPr>
              <w:t>визначення</w:t>
            </w:r>
            <w:r w:rsidRPr="001C1126">
              <w:rPr>
                <w:sz w:val="24"/>
                <w:szCs w:val="24"/>
              </w:rPr>
              <w:t xml:space="preserve"> об’єкта оверсайту важливим;</w:t>
            </w:r>
          </w:p>
          <w:p w14:paraId="29448B03" w14:textId="77777777" w:rsidR="00B05254" w:rsidRPr="001C1126" w:rsidRDefault="00B05254" w:rsidP="00B05254">
            <w:pPr>
              <w:shd w:val="clear" w:color="auto" w:fill="FFFFFF"/>
              <w:spacing w:after="150"/>
              <w:ind w:firstLine="450"/>
              <w:rPr>
                <w:sz w:val="24"/>
                <w:szCs w:val="24"/>
              </w:rPr>
            </w:pPr>
            <w:r w:rsidRPr="001C1126">
              <w:rPr>
                <w:sz w:val="24"/>
                <w:szCs w:val="24"/>
              </w:rPr>
              <w:t>інформація про відповідність установленим критеріям важливості;</w:t>
            </w:r>
          </w:p>
          <w:p w14:paraId="5906D121" w14:textId="0FA2E7B2" w:rsidR="00286398" w:rsidRPr="001C1126" w:rsidRDefault="00B05254" w:rsidP="00464154">
            <w:pPr>
              <w:pStyle w:val="a4"/>
              <w:spacing w:before="0" w:beforeAutospacing="0" w:after="0" w:afterAutospacing="0"/>
              <w:ind w:firstLine="454"/>
              <w:jc w:val="both"/>
            </w:pPr>
            <w:r w:rsidRPr="001C1126">
              <w:t>потреба виконання вимог цього Положення.</w:t>
            </w:r>
          </w:p>
        </w:tc>
      </w:tr>
      <w:tr w:rsidR="00F840C1" w:rsidRPr="001C1126" w14:paraId="0107E032" w14:textId="2CF33E43" w:rsidTr="00F840C1">
        <w:trPr>
          <w:trHeight w:val="376"/>
        </w:trPr>
        <w:tc>
          <w:tcPr>
            <w:tcW w:w="2528" w:type="pct"/>
          </w:tcPr>
          <w:p w14:paraId="32277E8A" w14:textId="717BE992" w:rsidR="00F840C1" w:rsidRPr="001C1126" w:rsidRDefault="00F840C1" w:rsidP="001835B5">
            <w:pPr>
              <w:pStyle w:val="rvps2"/>
              <w:shd w:val="clear" w:color="auto" w:fill="FFFFFF"/>
              <w:spacing w:before="0" w:beforeAutospacing="0" w:after="150" w:afterAutospacing="0"/>
              <w:ind w:firstLine="450"/>
              <w:jc w:val="both"/>
              <w:rPr>
                <w:shd w:val="clear" w:color="auto" w:fill="FFFFFF"/>
              </w:rPr>
            </w:pPr>
            <w:r w:rsidRPr="001C1126">
              <w:rPr>
                <w:shd w:val="clear" w:color="auto" w:fill="FFFFFF"/>
              </w:rPr>
              <w:t xml:space="preserve">70. Оператор </w:t>
            </w:r>
            <w:r w:rsidRPr="001C1126">
              <w:rPr>
                <w:strike/>
                <w:shd w:val="clear" w:color="auto" w:fill="FFFFFF"/>
              </w:rPr>
              <w:t>значущої</w:t>
            </w:r>
            <w:r w:rsidRPr="001C1126">
              <w:rPr>
                <w:shd w:val="clear" w:color="auto" w:fill="FFFFFF"/>
              </w:rPr>
              <w:t xml:space="preserve"> платіжної системи зобов’язаний привести діяльність платіжної системи у відповідність до вимог, зазначених у </w:t>
            </w:r>
            <w:hyperlink r:id="rId20" w:anchor="n267" w:history="1">
              <w:r w:rsidRPr="001C1126">
                <w:rPr>
                  <w:rStyle w:val="ad"/>
                  <w:color w:val="auto"/>
                  <w:shd w:val="clear" w:color="auto" w:fill="FFFFFF"/>
                </w:rPr>
                <w:t>розділах VI-XIII</w:t>
              </w:r>
            </w:hyperlink>
            <w:r w:rsidRPr="001C1126">
              <w:rPr>
                <w:shd w:val="clear" w:color="auto" w:fill="FFFFFF"/>
              </w:rPr>
              <w:t xml:space="preserve"> цього Положення, протягом 180 календарних днів із дня </w:t>
            </w:r>
            <w:r w:rsidRPr="001C1126">
              <w:rPr>
                <w:shd w:val="clear" w:color="auto" w:fill="FFFFFF"/>
              </w:rPr>
              <w:lastRenderedPageBreak/>
              <w:t>надсилання Національним банком письмового повідомлення про відповідність платіжної системи критеріям важливості.</w:t>
            </w:r>
          </w:p>
        </w:tc>
        <w:tc>
          <w:tcPr>
            <w:tcW w:w="2472" w:type="pct"/>
          </w:tcPr>
          <w:p w14:paraId="302E4F79" w14:textId="7A492C00" w:rsidR="00F840C1" w:rsidRPr="001C1126" w:rsidRDefault="00F840C1" w:rsidP="00295912">
            <w:pPr>
              <w:pStyle w:val="a4"/>
              <w:spacing w:before="0" w:beforeAutospacing="0" w:after="0" w:afterAutospacing="0"/>
              <w:ind w:firstLine="567"/>
              <w:jc w:val="both"/>
              <w:rPr>
                <w:b/>
                <w:shd w:val="clear" w:color="auto" w:fill="FFFFFF"/>
              </w:rPr>
            </w:pPr>
            <w:r w:rsidRPr="001C1126">
              <w:rPr>
                <w:shd w:val="clear" w:color="auto" w:fill="FFFFFF"/>
              </w:rPr>
              <w:lastRenderedPageBreak/>
              <w:t xml:space="preserve">70. Оператор </w:t>
            </w:r>
            <w:r w:rsidR="00295912" w:rsidRPr="001C1126">
              <w:rPr>
                <w:b/>
                <w:shd w:val="clear" w:color="auto" w:fill="FFFFFF"/>
              </w:rPr>
              <w:t xml:space="preserve">системно </w:t>
            </w:r>
            <w:r w:rsidRPr="001C1126">
              <w:rPr>
                <w:b/>
                <w:shd w:val="clear" w:color="auto" w:fill="FFFFFF"/>
              </w:rPr>
              <w:t xml:space="preserve">важливої/ важливої платіжної системи-резидент/нерезидент </w:t>
            </w:r>
            <w:r w:rsidRPr="001C1126">
              <w:rPr>
                <w:shd w:val="clear" w:color="auto" w:fill="FFFFFF"/>
              </w:rPr>
              <w:t xml:space="preserve">зобов’язаний привести діяльність </w:t>
            </w:r>
            <w:r w:rsidRPr="001C1126">
              <w:rPr>
                <w:b/>
                <w:shd w:val="clear" w:color="auto" w:fill="FFFFFF"/>
              </w:rPr>
              <w:t>цієї</w:t>
            </w:r>
            <w:r w:rsidRPr="001C1126">
              <w:rPr>
                <w:shd w:val="clear" w:color="auto" w:fill="FFFFFF"/>
              </w:rPr>
              <w:t xml:space="preserve"> платіжної системи у відповідність до вимог, зазначених у </w:t>
            </w:r>
            <w:hyperlink r:id="rId21" w:anchor="n267" w:history="1">
              <w:r w:rsidRPr="001C1126">
                <w:rPr>
                  <w:rStyle w:val="ad"/>
                  <w:color w:val="auto"/>
                  <w:shd w:val="clear" w:color="auto" w:fill="FFFFFF"/>
                </w:rPr>
                <w:t>розділах VI-XIII</w:t>
              </w:r>
            </w:hyperlink>
            <w:r w:rsidRPr="001C1126">
              <w:rPr>
                <w:shd w:val="clear" w:color="auto" w:fill="FFFFFF"/>
              </w:rPr>
              <w:t xml:space="preserve"> цього </w:t>
            </w:r>
            <w:r w:rsidRPr="001C1126">
              <w:rPr>
                <w:shd w:val="clear" w:color="auto" w:fill="FFFFFF"/>
              </w:rPr>
              <w:lastRenderedPageBreak/>
              <w:t>Положення, протягом 180 календарних днів із дня надсилання Національним банком письмового повідомлення про відповідність платіжної системи критеріям важливості.</w:t>
            </w:r>
          </w:p>
        </w:tc>
      </w:tr>
      <w:tr w:rsidR="00F840C1" w:rsidRPr="001C1126" w14:paraId="35453365" w14:textId="792981F3" w:rsidTr="00F840C1">
        <w:trPr>
          <w:trHeight w:val="376"/>
        </w:trPr>
        <w:tc>
          <w:tcPr>
            <w:tcW w:w="2528" w:type="pct"/>
          </w:tcPr>
          <w:p w14:paraId="7E46DD62" w14:textId="6040FCDE" w:rsidR="00F840C1" w:rsidRPr="001C1126" w:rsidRDefault="00F840C1" w:rsidP="00E47BFD">
            <w:pPr>
              <w:pStyle w:val="a4"/>
              <w:spacing w:before="0" w:beforeAutospacing="0" w:after="0" w:afterAutospacing="0"/>
              <w:ind w:firstLine="567"/>
              <w:jc w:val="both"/>
              <w:rPr>
                <w:shd w:val="clear" w:color="auto" w:fill="FFFFFF"/>
              </w:rPr>
            </w:pPr>
            <w:r w:rsidRPr="001C1126">
              <w:rPr>
                <w:shd w:val="clear" w:color="auto" w:fill="FFFFFF"/>
              </w:rPr>
              <w:lastRenderedPageBreak/>
              <w:t xml:space="preserve">72. Національний банк має право на підставі обґрунтованого клопотання об’єкта оверсайту прийняти рішення про </w:t>
            </w:r>
            <w:r w:rsidRPr="001C1126">
              <w:rPr>
                <w:strike/>
                <w:shd w:val="clear" w:color="auto" w:fill="FFFFFF"/>
              </w:rPr>
              <w:t>збільшення</w:t>
            </w:r>
            <w:r w:rsidRPr="001C1126">
              <w:rPr>
                <w:shd w:val="clear" w:color="auto" w:fill="FFFFFF"/>
              </w:rPr>
              <w:t xml:space="preserve"> строку виконання вимог цього Положення на строк, що не може перевищувати 90 календарних днів.</w:t>
            </w:r>
          </w:p>
        </w:tc>
        <w:tc>
          <w:tcPr>
            <w:tcW w:w="2472" w:type="pct"/>
          </w:tcPr>
          <w:p w14:paraId="7FA7F594" w14:textId="7BAC20AD" w:rsidR="00F840C1" w:rsidRPr="001C1126" w:rsidRDefault="00F840C1" w:rsidP="00D34EB5">
            <w:pPr>
              <w:pStyle w:val="a4"/>
              <w:spacing w:before="0" w:beforeAutospacing="0" w:after="0" w:afterAutospacing="0"/>
              <w:ind w:firstLine="567"/>
              <w:jc w:val="both"/>
            </w:pPr>
            <w:r w:rsidRPr="001C1126">
              <w:rPr>
                <w:shd w:val="clear" w:color="auto" w:fill="FFFFFF"/>
              </w:rPr>
              <w:t xml:space="preserve">72. Національний банк має право на підставі обґрунтованого клопотання об’єкта оверсайту прийняти рішення про </w:t>
            </w:r>
            <w:r w:rsidRPr="001C1126">
              <w:rPr>
                <w:b/>
                <w:shd w:val="clear" w:color="auto" w:fill="FFFFFF"/>
              </w:rPr>
              <w:t>продовження</w:t>
            </w:r>
            <w:r w:rsidRPr="001C1126">
              <w:rPr>
                <w:shd w:val="clear" w:color="auto" w:fill="FFFFFF"/>
              </w:rPr>
              <w:t xml:space="preserve"> строку виконання вимог цього Положення</w:t>
            </w:r>
            <w:r w:rsidRPr="001C1126">
              <w:rPr>
                <w:b/>
                <w:shd w:val="clear" w:color="auto" w:fill="FFFFFF"/>
              </w:rPr>
              <w:t xml:space="preserve">, зазначеного у пункті 71 розділу </w:t>
            </w:r>
            <w:r w:rsidRPr="001C1126">
              <w:rPr>
                <w:b/>
                <w:shd w:val="clear" w:color="auto" w:fill="FFFFFF"/>
                <w:lang w:val="en-US"/>
              </w:rPr>
              <w:t>V</w:t>
            </w:r>
            <w:r w:rsidRPr="001C1126">
              <w:rPr>
                <w:b/>
                <w:shd w:val="clear" w:color="auto" w:fill="FFFFFF"/>
              </w:rPr>
              <w:t xml:space="preserve"> цього Положення</w:t>
            </w:r>
            <w:r w:rsidRPr="001C1126">
              <w:rPr>
                <w:shd w:val="clear" w:color="auto" w:fill="FFFFFF"/>
              </w:rPr>
              <w:t>, на строк, що не може перевищувати 90 календарних днів.</w:t>
            </w:r>
          </w:p>
        </w:tc>
      </w:tr>
      <w:tr w:rsidR="00F840C1" w:rsidRPr="001C1126" w14:paraId="147AC922" w14:textId="56460F91" w:rsidTr="00F840C1">
        <w:trPr>
          <w:trHeight w:val="376"/>
        </w:trPr>
        <w:tc>
          <w:tcPr>
            <w:tcW w:w="2528" w:type="pct"/>
          </w:tcPr>
          <w:p w14:paraId="4CDD1988" w14:textId="4D9F4CE0" w:rsidR="00F840C1" w:rsidRPr="001C1126" w:rsidRDefault="00F840C1" w:rsidP="00FD55AC">
            <w:pPr>
              <w:pStyle w:val="a4"/>
              <w:spacing w:before="0" w:beforeAutospacing="0" w:after="0" w:afterAutospacing="0"/>
              <w:rPr>
                <w:shd w:val="clear" w:color="auto" w:fill="FFFFFF"/>
              </w:rPr>
            </w:pPr>
            <w:r w:rsidRPr="001C1126">
              <w:rPr>
                <w:bCs/>
                <w:shd w:val="clear" w:color="auto" w:fill="FFFFFF"/>
              </w:rPr>
              <w:t xml:space="preserve">I. Вимоги до документів </w:t>
            </w:r>
            <w:r w:rsidRPr="001C1126">
              <w:rPr>
                <w:bCs/>
                <w:strike/>
                <w:shd w:val="clear" w:color="auto" w:fill="FFFFFF"/>
              </w:rPr>
              <w:t>значущої</w:t>
            </w:r>
            <w:r w:rsidRPr="001C1126">
              <w:rPr>
                <w:bCs/>
                <w:shd w:val="clear" w:color="auto" w:fill="FFFFFF"/>
              </w:rPr>
              <w:t xml:space="preserve"> платіжної системи</w:t>
            </w:r>
          </w:p>
        </w:tc>
        <w:tc>
          <w:tcPr>
            <w:tcW w:w="2472" w:type="pct"/>
          </w:tcPr>
          <w:p w14:paraId="59296393" w14:textId="0E1EA90A" w:rsidR="00F840C1" w:rsidRPr="001C1126" w:rsidRDefault="00F840C1" w:rsidP="00EA504F">
            <w:pPr>
              <w:pStyle w:val="a4"/>
              <w:spacing w:before="0" w:beforeAutospacing="0" w:after="0" w:afterAutospacing="0"/>
              <w:ind w:firstLine="567"/>
              <w:jc w:val="center"/>
            </w:pPr>
            <w:r w:rsidRPr="001C1126">
              <w:rPr>
                <w:bCs/>
                <w:shd w:val="clear" w:color="auto" w:fill="FFFFFF"/>
              </w:rPr>
              <w:t xml:space="preserve">VI. Вимоги до документів </w:t>
            </w:r>
            <w:r w:rsidR="00EA504F" w:rsidRPr="001C1126">
              <w:rPr>
                <w:b/>
                <w:bCs/>
                <w:shd w:val="clear" w:color="auto" w:fill="FFFFFF"/>
              </w:rPr>
              <w:t xml:space="preserve">системно </w:t>
            </w:r>
            <w:r w:rsidRPr="001C1126">
              <w:rPr>
                <w:b/>
                <w:bCs/>
                <w:shd w:val="clear" w:color="auto" w:fill="FFFFFF"/>
              </w:rPr>
              <w:t xml:space="preserve">важливої платіжної системи, важливої </w:t>
            </w:r>
            <w:r w:rsidRPr="001C1126">
              <w:rPr>
                <w:bCs/>
                <w:shd w:val="clear" w:color="auto" w:fill="FFFFFF"/>
              </w:rPr>
              <w:t>платіжної системи</w:t>
            </w:r>
          </w:p>
        </w:tc>
      </w:tr>
      <w:tr w:rsidR="00F840C1" w:rsidRPr="001C1126" w14:paraId="26E76FD7" w14:textId="433B1C68" w:rsidTr="00F840C1">
        <w:trPr>
          <w:trHeight w:val="376"/>
        </w:trPr>
        <w:tc>
          <w:tcPr>
            <w:tcW w:w="2528" w:type="pct"/>
          </w:tcPr>
          <w:p w14:paraId="7CDCBE5B" w14:textId="77777777" w:rsidR="00F840C1" w:rsidRPr="001C1126" w:rsidRDefault="00F840C1" w:rsidP="001835B5">
            <w:pPr>
              <w:pStyle w:val="rvps2"/>
              <w:shd w:val="clear" w:color="auto" w:fill="FFFFFF"/>
              <w:spacing w:before="0" w:beforeAutospacing="0" w:after="150" w:afterAutospacing="0"/>
              <w:ind w:firstLine="450"/>
              <w:jc w:val="both"/>
            </w:pPr>
            <w:r w:rsidRPr="001C1126">
              <w:t xml:space="preserve">73. Оператор </w:t>
            </w:r>
            <w:r w:rsidRPr="001C1126">
              <w:rPr>
                <w:strike/>
              </w:rPr>
              <w:t>значущої</w:t>
            </w:r>
            <w:r w:rsidRPr="001C1126">
              <w:t xml:space="preserve"> платіжної системи зобов’язаний визначити в документах платіжної системи:</w:t>
            </w:r>
          </w:p>
          <w:p w14:paraId="3B7FA871" w14:textId="77777777" w:rsidR="00F840C1" w:rsidRPr="001C1126" w:rsidRDefault="00F840C1" w:rsidP="001835B5">
            <w:pPr>
              <w:pStyle w:val="rvps2"/>
              <w:shd w:val="clear" w:color="auto" w:fill="FFFFFF"/>
              <w:spacing w:before="0" w:beforeAutospacing="0" w:after="150" w:afterAutospacing="0"/>
              <w:ind w:firstLine="450"/>
              <w:jc w:val="both"/>
            </w:pPr>
            <w:bookmarkStart w:id="74" w:name="n269"/>
            <w:bookmarkEnd w:id="74"/>
            <w:r w:rsidRPr="001C1126">
              <w:t>1) цілі та завдання діяльності платіжної системи, уключаючи:</w:t>
            </w:r>
          </w:p>
          <w:p w14:paraId="2B6DB984" w14:textId="77777777" w:rsidR="00F840C1" w:rsidRPr="001C1126" w:rsidRDefault="00F840C1" w:rsidP="001835B5">
            <w:pPr>
              <w:pStyle w:val="rvps2"/>
              <w:shd w:val="clear" w:color="auto" w:fill="FFFFFF"/>
              <w:spacing w:before="0" w:beforeAutospacing="0" w:after="150" w:afterAutospacing="0"/>
              <w:ind w:firstLine="450"/>
              <w:jc w:val="both"/>
            </w:pPr>
            <w:bookmarkStart w:id="75" w:name="n270"/>
            <w:bookmarkEnd w:id="75"/>
            <w:r w:rsidRPr="001C1126">
              <w:t>забезпечення безперервності діяльності та кіберстійкості платіжної системи;</w:t>
            </w:r>
          </w:p>
          <w:p w14:paraId="2B72B4DA" w14:textId="1F1AF81B" w:rsidR="00F840C1" w:rsidRPr="001C1126" w:rsidRDefault="00F840C1" w:rsidP="001835B5">
            <w:pPr>
              <w:pStyle w:val="rvps2"/>
              <w:shd w:val="clear" w:color="auto" w:fill="FFFFFF"/>
              <w:spacing w:before="0" w:beforeAutospacing="0" w:after="150" w:afterAutospacing="0"/>
              <w:ind w:firstLine="450"/>
              <w:jc w:val="both"/>
            </w:pPr>
            <w:bookmarkStart w:id="76" w:name="n271"/>
            <w:bookmarkEnd w:id="76"/>
            <w:r w:rsidRPr="001C1126">
              <w:t xml:space="preserve">планові показники операційної діяльності платіжної системи, час відновлення діяльності в разі виникнення надзвичайної </w:t>
            </w:r>
            <w:r w:rsidRPr="001C1126">
              <w:rPr>
                <w:strike/>
              </w:rPr>
              <w:t>ситуації</w:t>
            </w:r>
            <w:r w:rsidRPr="001C1126">
              <w:t>, рівень операційної доступності (операційні цілі);</w:t>
            </w:r>
          </w:p>
          <w:p w14:paraId="68ACF70D" w14:textId="563D42BB" w:rsidR="00F840C1" w:rsidRPr="001C1126" w:rsidRDefault="00F840C1" w:rsidP="001835B5">
            <w:pPr>
              <w:pStyle w:val="rvps2"/>
              <w:shd w:val="clear" w:color="auto" w:fill="FFFFFF"/>
              <w:spacing w:before="0" w:beforeAutospacing="0" w:after="150" w:afterAutospacing="0"/>
              <w:ind w:firstLine="450"/>
              <w:jc w:val="both"/>
            </w:pPr>
          </w:p>
          <w:p w14:paraId="0735DCD9" w14:textId="0D79CDA2" w:rsidR="00F840C1" w:rsidRPr="001C1126" w:rsidRDefault="00F840C1" w:rsidP="001835B5">
            <w:pPr>
              <w:pStyle w:val="rvps2"/>
              <w:shd w:val="clear" w:color="auto" w:fill="FFFFFF"/>
              <w:spacing w:before="0" w:beforeAutospacing="0" w:after="150" w:afterAutospacing="0"/>
              <w:ind w:firstLine="450"/>
              <w:jc w:val="both"/>
            </w:pPr>
          </w:p>
          <w:p w14:paraId="14D270C8" w14:textId="4BF070F0" w:rsidR="00F840C1" w:rsidRPr="001C1126" w:rsidRDefault="00F840C1" w:rsidP="001835B5">
            <w:pPr>
              <w:pStyle w:val="rvps2"/>
              <w:shd w:val="clear" w:color="auto" w:fill="FFFFFF"/>
              <w:spacing w:before="0" w:beforeAutospacing="0" w:after="150" w:afterAutospacing="0"/>
              <w:ind w:firstLine="450"/>
              <w:jc w:val="both"/>
            </w:pPr>
          </w:p>
          <w:p w14:paraId="62298EA9" w14:textId="270415F5" w:rsidR="00F840C1" w:rsidRPr="001C1126" w:rsidRDefault="00F840C1" w:rsidP="001835B5">
            <w:pPr>
              <w:pStyle w:val="rvps2"/>
              <w:shd w:val="clear" w:color="auto" w:fill="FFFFFF"/>
              <w:spacing w:before="0" w:beforeAutospacing="0" w:after="150" w:afterAutospacing="0"/>
              <w:ind w:firstLine="450"/>
              <w:jc w:val="both"/>
            </w:pPr>
          </w:p>
          <w:p w14:paraId="62CB2C39" w14:textId="0EEE1FFE" w:rsidR="00F840C1" w:rsidRPr="001C1126" w:rsidRDefault="00F840C1" w:rsidP="001835B5">
            <w:pPr>
              <w:pStyle w:val="rvps2"/>
              <w:shd w:val="clear" w:color="auto" w:fill="FFFFFF"/>
              <w:spacing w:before="0" w:beforeAutospacing="0" w:after="150" w:afterAutospacing="0"/>
              <w:ind w:firstLine="450"/>
              <w:jc w:val="both"/>
            </w:pPr>
          </w:p>
          <w:p w14:paraId="604E1AD4" w14:textId="393BE03E" w:rsidR="00F840C1" w:rsidRPr="001C1126" w:rsidRDefault="00F840C1" w:rsidP="001835B5">
            <w:pPr>
              <w:pStyle w:val="rvps2"/>
              <w:shd w:val="clear" w:color="auto" w:fill="FFFFFF"/>
              <w:spacing w:before="0" w:beforeAutospacing="0" w:after="150" w:afterAutospacing="0"/>
              <w:ind w:firstLine="450"/>
              <w:jc w:val="both"/>
            </w:pPr>
          </w:p>
          <w:p w14:paraId="491672D4" w14:textId="553E6A58" w:rsidR="00F840C1" w:rsidRPr="001C1126" w:rsidRDefault="00F840C1" w:rsidP="001835B5">
            <w:pPr>
              <w:pStyle w:val="rvps2"/>
              <w:shd w:val="clear" w:color="auto" w:fill="FFFFFF"/>
              <w:spacing w:before="0" w:beforeAutospacing="0" w:after="150" w:afterAutospacing="0"/>
              <w:ind w:firstLine="450"/>
              <w:jc w:val="both"/>
            </w:pPr>
          </w:p>
          <w:p w14:paraId="5682940D" w14:textId="5C738034" w:rsidR="00F840C1" w:rsidRPr="001C1126" w:rsidRDefault="00F840C1" w:rsidP="001835B5">
            <w:pPr>
              <w:pStyle w:val="rvps2"/>
              <w:shd w:val="clear" w:color="auto" w:fill="FFFFFF"/>
              <w:spacing w:before="0" w:beforeAutospacing="0" w:after="150" w:afterAutospacing="0"/>
              <w:ind w:firstLine="450"/>
              <w:jc w:val="both"/>
            </w:pPr>
          </w:p>
          <w:p w14:paraId="560A3A28" w14:textId="77777777" w:rsidR="00F840C1" w:rsidRPr="001C1126" w:rsidRDefault="00F840C1" w:rsidP="001835B5">
            <w:pPr>
              <w:pStyle w:val="rvps2"/>
              <w:shd w:val="clear" w:color="auto" w:fill="FFFFFF"/>
              <w:spacing w:before="0" w:beforeAutospacing="0" w:after="150" w:afterAutospacing="0"/>
              <w:ind w:firstLine="450"/>
              <w:jc w:val="both"/>
            </w:pPr>
          </w:p>
          <w:p w14:paraId="7A83819D" w14:textId="3A49CE01" w:rsidR="00F840C1" w:rsidRPr="001C1126" w:rsidRDefault="00F840C1" w:rsidP="001835B5">
            <w:pPr>
              <w:pStyle w:val="rvps2"/>
              <w:shd w:val="clear" w:color="auto" w:fill="FFFFFF"/>
              <w:spacing w:before="0" w:beforeAutospacing="0" w:after="150" w:afterAutospacing="0"/>
              <w:ind w:firstLine="450"/>
              <w:jc w:val="both"/>
            </w:pPr>
            <w:bookmarkStart w:id="77" w:name="n272"/>
            <w:bookmarkStart w:id="78" w:name="n273"/>
            <w:bookmarkEnd w:id="77"/>
            <w:bookmarkEnd w:id="78"/>
            <w:r w:rsidRPr="001C1126">
              <w:lastRenderedPageBreak/>
              <w:t>…</w:t>
            </w:r>
          </w:p>
          <w:p w14:paraId="59C43D46" w14:textId="77777777" w:rsidR="00F840C1" w:rsidRPr="001C1126" w:rsidRDefault="00F840C1" w:rsidP="001835B5">
            <w:pPr>
              <w:pStyle w:val="rvps2"/>
              <w:shd w:val="clear" w:color="auto" w:fill="FFFFFF"/>
              <w:spacing w:before="0" w:beforeAutospacing="0" w:after="150" w:afterAutospacing="0"/>
              <w:ind w:firstLine="450"/>
              <w:jc w:val="both"/>
            </w:pPr>
            <w:bookmarkStart w:id="79" w:name="n274"/>
            <w:bookmarkStart w:id="80" w:name="n275"/>
            <w:bookmarkEnd w:id="79"/>
            <w:bookmarkEnd w:id="80"/>
            <w:r w:rsidRPr="001C1126">
              <w:t xml:space="preserve">5) порядок внутрішнього контролю за </w:t>
            </w:r>
            <w:r w:rsidRPr="001C1126">
              <w:rPr>
                <w:strike/>
              </w:rPr>
              <w:t>управлінням ризиками</w:t>
            </w:r>
            <w:r w:rsidRPr="001C1126">
              <w:t>;</w:t>
            </w:r>
          </w:p>
          <w:p w14:paraId="49F4F6B8" w14:textId="77777777" w:rsidR="00F840C1" w:rsidRPr="001C1126" w:rsidRDefault="00F840C1" w:rsidP="001835B5">
            <w:pPr>
              <w:pStyle w:val="rvps2"/>
              <w:shd w:val="clear" w:color="auto" w:fill="FFFFFF"/>
              <w:spacing w:before="0" w:beforeAutospacing="0" w:after="150" w:afterAutospacing="0"/>
              <w:ind w:firstLine="450"/>
              <w:jc w:val="both"/>
            </w:pPr>
            <w:bookmarkStart w:id="81" w:name="n276"/>
            <w:bookmarkEnd w:id="81"/>
          </w:p>
          <w:p w14:paraId="6226288C" w14:textId="77777777" w:rsidR="00F840C1" w:rsidRPr="001C1126" w:rsidRDefault="00F840C1" w:rsidP="001835B5">
            <w:pPr>
              <w:pStyle w:val="rvps2"/>
              <w:shd w:val="clear" w:color="auto" w:fill="FFFFFF"/>
              <w:spacing w:before="0" w:beforeAutospacing="0" w:after="150" w:afterAutospacing="0"/>
              <w:ind w:firstLine="450"/>
              <w:jc w:val="both"/>
            </w:pPr>
          </w:p>
          <w:p w14:paraId="15A05D98" w14:textId="77777777" w:rsidR="00F840C1" w:rsidRPr="001C1126" w:rsidRDefault="00F840C1" w:rsidP="001835B5">
            <w:pPr>
              <w:pStyle w:val="rvps2"/>
              <w:shd w:val="clear" w:color="auto" w:fill="FFFFFF"/>
              <w:spacing w:before="0" w:beforeAutospacing="0" w:after="150" w:afterAutospacing="0"/>
              <w:ind w:firstLine="450"/>
              <w:jc w:val="both"/>
            </w:pPr>
          </w:p>
          <w:p w14:paraId="40F3C054" w14:textId="77777777" w:rsidR="00F840C1" w:rsidRPr="001C1126" w:rsidRDefault="00F840C1" w:rsidP="001835B5">
            <w:pPr>
              <w:pStyle w:val="rvps2"/>
              <w:shd w:val="clear" w:color="auto" w:fill="FFFFFF"/>
              <w:spacing w:before="0" w:beforeAutospacing="0" w:after="150" w:afterAutospacing="0"/>
              <w:ind w:firstLine="450"/>
              <w:jc w:val="both"/>
            </w:pPr>
          </w:p>
          <w:p w14:paraId="1B99C1DB" w14:textId="6B5237ED" w:rsidR="00F840C1" w:rsidRPr="001C1126" w:rsidRDefault="00F840C1" w:rsidP="001835B5">
            <w:pPr>
              <w:pStyle w:val="rvps2"/>
              <w:shd w:val="clear" w:color="auto" w:fill="FFFFFF"/>
              <w:spacing w:before="0" w:beforeAutospacing="0" w:after="150" w:afterAutospacing="0"/>
              <w:ind w:firstLine="450"/>
              <w:jc w:val="both"/>
            </w:pPr>
            <w:bookmarkStart w:id="82" w:name="n278"/>
            <w:bookmarkEnd w:id="82"/>
            <w:r w:rsidRPr="001C1126">
              <w:t>…</w:t>
            </w:r>
          </w:p>
          <w:p w14:paraId="706772E4" w14:textId="1022A17C" w:rsidR="00F840C1" w:rsidRPr="001C1126" w:rsidRDefault="00F840C1" w:rsidP="001835B5">
            <w:pPr>
              <w:pStyle w:val="rvps2"/>
              <w:shd w:val="clear" w:color="auto" w:fill="FFFFFF"/>
              <w:spacing w:before="0" w:beforeAutospacing="0" w:after="150" w:afterAutospacing="0"/>
              <w:ind w:firstLine="450"/>
              <w:jc w:val="both"/>
            </w:pPr>
            <w:r w:rsidRPr="001C1126">
              <w:t>8) механізми контролю, заходи щодо управління, моніторингу, мінімізації та усунення наслідків впливу ризиків, на які наражається у своїй діяльності, та/або спричиняє платіжна система:</w:t>
            </w:r>
          </w:p>
          <w:p w14:paraId="4BAF7FAD" w14:textId="77777777" w:rsidR="00F840C1" w:rsidRPr="001C1126" w:rsidRDefault="00F840C1" w:rsidP="001835B5">
            <w:pPr>
              <w:pStyle w:val="rvps2"/>
              <w:shd w:val="clear" w:color="auto" w:fill="FFFFFF"/>
              <w:spacing w:before="0" w:beforeAutospacing="0" w:after="150" w:afterAutospacing="0"/>
              <w:ind w:firstLine="450"/>
              <w:jc w:val="both"/>
            </w:pPr>
            <w:bookmarkStart w:id="83" w:name="n279"/>
            <w:bookmarkEnd w:id="83"/>
            <w:r w:rsidRPr="001C1126">
              <w:t>правового ризику (уключаючи правила та порядок зменшення правового ризику, що виникає, якщо платіжна система або її учасники є суб’єктом права різних юрисдикцій);</w:t>
            </w:r>
          </w:p>
          <w:p w14:paraId="26C1EA96" w14:textId="77777777" w:rsidR="00F840C1" w:rsidRPr="001C1126" w:rsidRDefault="00F840C1" w:rsidP="001835B5">
            <w:pPr>
              <w:pStyle w:val="rvps2"/>
              <w:shd w:val="clear" w:color="auto" w:fill="FFFFFF"/>
              <w:spacing w:before="0" w:beforeAutospacing="0" w:after="150" w:afterAutospacing="0"/>
              <w:ind w:firstLine="450"/>
              <w:jc w:val="both"/>
            </w:pPr>
            <w:bookmarkStart w:id="84" w:name="n280"/>
            <w:bookmarkEnd w:id="84"/>
            <w:r w:rsidRPr="001C1126">
              <w:t>кредитного ризику, ризику ліквідності, загального комерційного ризику, депозитарного ризику, інвестиційного ризику (далі - фінансові ризики);</w:t>
            </w:r>
          </w:p>
          <w:p w14:paraId="7851550E" w14:textId="77777777" w:rsidR="00F840C1" w:rsidRPr="001C1126" w:rsidRDefault="00F840C1" w:rsidP="001835B5">
            <w:pPr>
              <w:pStyle w:val="rvps2"/>
              <w:shd w:val="clear" w:color="auto" w:fill="FFFFFF"/>
              <w:spacing w:before="0" w:beforeAutospacing="0" w:after="150" w:afterAutospacing="0"/>
              <w:ind w:firstLine="450"/>
              <w:jc w:val="both"/>
            </w:pPr>
            <w:bookmarkStart w:id="85" w:name="n281"/>
            <w:bookmarkEnd w:id="85"/>
            <w:r w:rsidRPr="001C1126">
              <w:t>розрахункового ризику;</w:t>
            </w:r>
          </w:p>
          <w:p w14:paraId="6338EEBF" w14:textId="77777777" w:rsidR="00F840C1" w:rsidRPr="001C1126" w:rsidRDefault="00F840C1" w:rsidP="001835B5">
            <w:pPr>
              <w:pStyle w:val="rvps2"/>
              <w:shd w:val="clear" w:color="auto" w:fill="FFFFFF"/>
              <w:spacing w:before="0" w:beforeAutospacing="0" w:after="150" w:afterAutospacing="0"/>
              <w:ind w:firstLine="450"/>
              <w:jc w:val="both"/>
            </w:pPr>
            <w:bookmarkStart w:id="86" w:name="n282"/>
            <w:bookmarkEnd w:id="86"/>
            <w:r w:rsidRPr="001C1126">
              <w:t>операційного ризику, уключаючи кіберризик;</w:t>
            </w:r>
          </w:p>
          <w:p w14:paraId="1A2C0E8C" w14:textId="77777777" w:rsidR="00F840C1" w:rsidRPr="001C1126" w:rsidRDefault="00F840C1" w:rsidP="001835B5">
            <w:pPr>
              <w:pStyle w:val="rvps2"/>
              <w:shd w:val="clear" w:color="auto" w:fill="FFFFFF"/>
              <w:spacing w:before="0" w:beforeAutospacing="0" w:after="150" w:afterAutospacing="0"/>
              <w:ind w:firstLine="450"/>
              <w:jc w:val="both"/>
            </w:pPr>
            <w:bookmarkStart w:id="87" w:name="n283"/>
            <w:bookmarkEnd w:id="87"/>
            <w:r w:rsidRPr="001C1126">
              <w:t>системного ризику;</w:t>
            </w:r>
          </w:p>
          <w:p w14:paraId="2736DFB0" w14:textId="77777777" w:rsidR="00F840C1" w:rsidRPr="001C1126" w:rsidRDefault="00F840C1" w:rsidP="001835B5">
            <w:pPr>
              <w:pStyle w:val="rvps2"/>
              <w:shd w:val="clear" w:color="auto" w:fill="FFFFFF"/>
              <w:spacing w:before="0" w:beforeAutospacing="0" w:after="150" w:afterAutospacing="0"/>
              <w:ind w:firstLine="450"/>
              <w:jc w:val="both"/>
            </w:pPr>
            <w:bookmarkStart w:id="88" w:name="n284"/>
            <w:bookmarkEnd w:id="88"/>
            <w:r w:rsidRPr="001C1126">
              <w:t xml:space="preserve">інших ризиків, які оператор </w:t>
            </w:r>
            <w:r w:rsidRPr="001C1126">
              <w:rPr>
                <w:strike/>
              </w:rPr>
              <w:t>значущої</w:t>
            </w:r>
            <w:r w:rsidRPr="001C1126">
              <w:t xml:space="preserve"> платіжної системи має право визначати як такі, що притаманні діяльності платіжної системи;</w:t>
            </w:r>
          </w:p>
          <w:p w14:paraId="55725CB3" w14:textId="52AC7377" w:rsidR="00F840C1" w:rsidRPr="001C1126" w:rsidRDefault="00F840C1" w:rsidP="001835B5">
            <w:pPr>
              <w:pStyle w:val="rvps2"/>
              <w:shd w:val="clear" w:color="auto" w:fill="FFFFFF"/>
              <w:spacing w:before="0" w:beforeAutospacing="0" w:after="150" w:afterAutospacing="0"/>
              <w:ind w:firstLine="450"/>
              <w:jc w:val="both"/>
            </w:pPr>
            <w:bookmarkStart w:id="89" w:name="n285"/>
            <w:bookmarkEnd w:id="89"/>
            <w:r w:rsidRPr="001C1126">
              <w:t>…</w:t>
            </w:r>
          </w:p>
        </w:tc>
        <w:tc>
          <w:tcPr>
            <w:tcW w:w="2472" w:type="pct"/>
          </w:tcPr>
          <w:p w14:paraId="688E29C2" w14:textId="127B4FD4" w:rsidR="00F840C1" w:rsidRPr="001C1126" w:rsidRDefault="00F840C1" w:rsidP="00D34EB5">
            <w:pPr>
              <w:pStyle w:val="rvps2"/>
              <w:shd w:val="clear" w:color="auto" w:fill="FFFFFF"/>
              <w:spacing w:before="0" w:beforeAutospacing="0" w:after="150" w:afterAutospacing="0"/>
              <w:ind w:firstLine="567"/>
              <w:jc w:val="both"/>
            </w:pPr>
            <w:r w:rsidRPr="001C1126">
              <w:lastRenderedPageBreak/>
              <w:t xml:space="preserve">73. Оператор </w:t>
            </w:r>
            <w:r w:rsidR="00295912" w:rsidRPr="001C1126">
              <w:rPr>
                <w:b/>
              </w:rPr>
              <w:t xml:space="preserve">системно </w:t>
            </w:r>
            <w:r w:rsidRPr="001C1126">
              <w:rPr>
                <w:b/>
              </w:rPr>
              <w:t>важливої/важливої платіжної системи</w:t>
            </w:r>
            <w:r w:rsidRPr="001C1126">
              <w:t xml:space="preserve"> зобов’язаний визначити в документах платіжної системи:</w:t>
            </w:r>
          </w:p>
          <w:p w14:paraId="30E4DA02" w14:textId="77777777" w:rsidR="00F840C1" w:rsidRPr="001C1126" w:rsidRDefault="00F840C1" w:rsidP="00D34EB5">
            <w:pPr>
              <w:pStyle w:val="rvps2"/>
              <w:shd w:val="clear" w:color="auto" w:fill="FFFFFF"/>
              <w:spacing w:before="0" w:beforeAutospacing="0" w:after="150" w:afterAutospacing="0"/>
              <w:ind w:firstLine="567"/>
              <w:jc w:val="both"/>
            </w:pPr>
            <w:r w:rsidRPr="001C1126">
              <w:t>1) цілі та завдання діяльності платіжної системи, уключаючи:</w:t>
            </w:r>
          </w:p>
          <w:p w14:paraId="568C5318" w14:textId="77777777" w:rsidR="00F840C1" w:rsidRPr="001C1126" w:rsidRDefault="00F840C1" w:rsidP="00D34EB5">
            <w:pPr>
              <w:pStyle w:val="rvps2"/>
              <w:shd w:val="clear" w:color="auto" w:fill="FFFFFF"/>
              <w:spacing w:before="0" w:beforeAutospacing="0" w:after="150" w:afterAutospacing="0"/>
              <w:ind w:firstLine="567"/>
              <w:jc w:val="both"/>
            </w:pPr>
            <w:r w:rsidRPr="001C1126">
              <w:t>забезпечення безперервності діяльності та кіберстійкості платіжної системи;</w:t>
            </w:r>
          </w:p>
          <w:p w14:paraId="605CADC9" w14:textId="6DDF3367" w:rsidR="00F840C1" w:rsidRPr="001C1126" w:rsidRDefault="00F840C1" w:rsidP="00D34EB5">
            <w:pPr>
              <w:pStyle w:val="rvps2"/>
              <w:shd w:val="clear" w:color="auto" w:fill="FFFFFF"/>
              <w:spacing w:before="0" w:beforeAutospacing="0" w:after="150" w:afterAutospacing="0"/>
              <w:ind w:firstLine="567"/>
              <w:jc w:val="both"/>
            </w:pPr>
            <w:r w:rsidRPr="001C1126">
              <w:t>планові показники операційної діяльності платіжної системи</w:t>
            </w:r>
            <w:r w:rsidRPr="001C1126">
              <w:rPr>
                <w:b/>
              </w:rPr>
              <w:t xml:space="preserve"> (кількість та сума операцій у платіжній системі: за певний період – за годину, добу, місяць, квартал, рік; середнє та максимальне навантаження за платіжними операціями)</w:t>
            </w:r>
            <w:r w:rsidRPr="001C1126">
              <w:t xml:space="preserve">, час відновлення діяльності в разі виникнення надзвичайної </w:t>
            </w:r>
            <w:r w:rsidRPr="001C1126">
              <w:rPr>
                <w:b/>
              </w:rPr>
              <w:t>події</w:t>
            </w:r>
            <w:r w:rsidRPr="001C1126">
              <w:t>, рівень операційної доступності (операційні цілі)</w:t>
            </w:r>
            <w:r w:rsidRPr="001C1126">
              <w:rPr>
                <w:b/>
              </w:rPr>
              <w:t>;</w:t>
            </w:r>
          </w:p>
          <w:p w14:paraId="0F5B64CC" w14:textId="2C5E4BC8" w:rsidR="00F840C1" w:rsidRPr="001C1126" w:rsidRDefault="00F840C1" w:rsidP="00D34EB5">
            <w:pPr>
              <w:pStyle w:val="rvps2"/>
              <w:shd w:val="clear" w:color="auto" w:fill="FFFFFF"/>
              <w:spacing w:before="0" w:beforeAutospacing="0" w:after="150" w:afterAutospacing="0"/>
              <w:ind w:firstLine="567"/>
              <w:jc w:val="both"/>
              <w:rPr>
                <w:b/>
              </w:rPr>
            </w:pPr>
            <w:r w:rsidRPr="001C1126">
              <w:rPr>
                <w:b/>
              </w:rPr>
              <w:t xml:space="preserve">забезпечення безпеки та ефективності платіжної системи. </w:t>
            </w:r>
          </w:p>
          <w:p w14:paraId="68D57A95" w14:textId="66E1C182" w:rsidR="00F840C1" w:rsidRPr="001C1126" w:rsidRDefault="00F840C1" w:rsidP="00D34EB5">
            <w:pPr>
              <w:pStyle w:val="rvps2"/>
              <w:shd w:val="clear" w:color="auto" w:fill="FFFFFF"/>
              <w:spacing w:before="0" w:beforeAutospacing="0" w:after="150" w:afterAutospacing="0"/>
              <w:ind w:firstLine="567"/>
              <w:jc w:val="both"/>
              <w:rPr>
                <w:b/>
              </w:rPr>
            </w:pPr>
            <w:r w:rsidRPr="001C1126">
              <w:rPr>
                <w:b/>
              </w:rPr>
              <w:t>Цілі та завдання системно важливої платіжної системи повинні бути орієнтовані на підтримку фінансової стабільності й інших аспектів, що представляють суспільний інтерес;</w:t>
            </w:r>
          </w:p>
          <w:p w14:paraId="159A427B" w14:textId="3967B3A2" w:rsidR="00F840C1" w:rsidRPr="001C1126" w:rsidRDefault="00F840C1" w:rsidP="00D34EB5">
            <w:pPr>
              <w:pStyle w:val="rvps2"/>
              <w:shd w:val="clear" w:color="auto" w:fill="FFFFFF"/>
              <w:spacing w:before="0" w:beforeAutospacing="0" w:after="150" w:afterAutospacing="0"/>
              <w:ind w:firstLine="567"/>
              <w:jc w:val="both"/>
            </w:pPr>
            <w:r w:rsidRPr="001C1126">
              <w:t>…</w:t>
            </w:r>
          </w:p>
          <w:p w14:paraId="6B4E7EF0" w14:textId="774BA45E" w:rsidR="00F840C1" w:rsidRPr="001C1126" w:rsidRDefault="00F840C1" w:rsidP="00D34EB5">
            <w:pPr>
              <w:pStyle w:val="rvps2"/>
              <w:shd w:val="clear" w:color="auto" w:fill="FFFFFF"/>
              <w:spacing w:before="0" w:beforeAutospacing="0" w:after="150" w:afterAutospacing="0"/>
              <w:ind w:firstLine="567"/>
              <w:jc w:val="both"/>
            </w:pPr>
            <w:r w:rsidRPr="001C1126">
              <w:t xml:space="preserve">5) порядок внутрішнього контролю </w:t>
            </w:r>
            <w:r w:rsidRPr="001C1126">
              <w:rPr>
                <w:b/>
              </w:rPr>
              <w:t xml:space="preserve">у </w:t>
            </w:r>
            <w:r w:rsidR="0048759E" w:rsidRPr="001C1126">
              <w:rPr>
                <w:b/>
              </w:rPr>
              <w:t xml:space="preserve">системно </w:t>
            </w:r>
            <w:r w:rsidRPr="001C1126">
              <w:rPr>
                <w:b/>
              </w:rPr>
              <w:t xml:space="preserve">важливій платіжній системі, у важливій платіжній системі.  Оператор </w:t>
            </w:r>
            <w:r w:rsidR="0048759E" w:rsidRPr="001C1126">
              <w:rPr>
                <w:b/>
              </w:rPr>
              <w:t xml:space="preserve">системно </w:t>
            </w:r>
            <w:r w:rsidRPr="001C1126">
              <w:rPr>
                <w:b/>
              </w:rPr>
              <w:t xml:space="preserve">важливої/важливої платіжної системи (крім платіжної системи, </w:t>
            </w:r>
            <w:r w:rsidRPr="001C1126">
              <w:rPr>
                <w:b/>
              </w:rPr>
              <w:lastRenderedPageBreak/>
              <w:t>створеної Національним банком), визначає процедури та види контролю</w:t>
            </w:r>
            <w:r w:rsidRPr="001C1126">
              <w:t xml:space="preserve">, </w:t>
            </w:r>
            <w:r w:rsidRPr="001C1126">
              <w:rPr>
                <w:b/>
              </w:rPr>
              <w:t xml:space="preserve">включаючи заходи контролю за інформаційною інфраструктурою (контроль за належним функціонуванням інформаційної інфраструктури, контроль щодо управління доступами, контроль під час придбання, розроблення та/або супроводження інформаційної інфраструктури), а також контроль за дотриманням суб’єктами такої платіжної системи правил та/або процедур діяльності платіжної системи та інших вимог, встановлених до них оператором </w:t>
            </w:r>
            <w:r w:rsidR="0048759E" w:rsidRPr="001C1126">
              <w:rPr>
                <w:b/>
              </w:rPr>
              <w:t xml:space="preserve">системно </w:t>
            </w:r>
            <w:r w:rsidRPr="001C1126">
              <w:rPr>
                <w:b/>
              </w:rPr>
              <w:t>важливої/важливої платіжної системи відповідно до цього Положення;</w:t>
            </w:r>
            <w:r w:rsidRPr="001C1126">
              <w:t xml:space="preserve"> </w:t>
            </w:r>
          </w:p>
          <w:p w14:paraId="79573074" w14:textId="281EAC47" w:rsidR="00F840C1" w:rsidRPr="001C1126" w:rsidRDefault="00F840C1" w:rsidP="00D34EB5">
            <w:pPr>
              <w:pStyle w:val="rvps2"/>
              <w:shd w:val="clear" w:color="auto" w:fill="FFFFFF"/>
              <w:spacing w:before="0" w:beforeAutospacing="0" w:after="150" w:afterAutospacing="0"/>
              <w:ind w:firstLine="567"/>
              <w:jc w:val="both"/>
              <w:rPr>
                <w:b/>
              </w:rPr>
            </w:pPr>
            <w:r w:rsidRPr="001C1126">
              <w:t>…</w:t>
            </w:r>
          </w:p>
          <w:p w14:paraId="2DF44860" w14:textId="4D4BA436" w:rsidR="00F840C1" w:rsidRPr="001C1126" w:rsidRDefault="00F840C1" w:rsidP="00D34EB5">
            <w:pPr>
              <w:pStyle w:val="rvps2"/>
              <w:shd w:val="clear" w:color="auto" w:fill="FFFFFF"/>
              <w:spacing w:before="0" w:beforeAutospacing="0" w:after="150" w:afterAutospacing="0"/>
              <w:ind w:firstLine="567"/>
              <w:jc w:val="both"/>
            </w:pPr>
            <w:r w:rsidRPr="001C1126">
              <w:t xml:space="preserve">8) </w:t>
            </w:r>
            <w:r w:rsidRPr="001C1126">
              <w:rPr>
                <w:b/>
              </w:rPr>
              <w:t>порядок та</w:t>
            </w:r>
            <w:r w:rsidRPr="001C1126">
              <w:t xml:space="preserve"> механізми контролю, заходи щодо управління, моніторингу, мінімізації та усунення наслідків впливу ризиків, на які наражається у своїй діяльності, та/або спричиняє платіжна система:</w:t>
            </w:r>
          </w:p>
          <w:p w14:paraId="0F895CC6" w14:textId="77777777" w:rsidR="00F840C1" w:rsidRPr="001C1126" w:rsidRDefault="00F840C1" w:rsidP="00D34EB5">
            <w:pPr>
              <w:pStyle w:val="rvps2"/>
              <w:shd w:val="clear" w:color="auto" w:fill="FFFFFF"/>
              <w:spacing w:before="0" w:beforeAutospacing="0" w:after="150" w:afterAutospacing="0"/>
              <w:ind w:firstLine="567"/>
              <w:jc w:val="both"/>
            </w:pPr>
            <w:r w:rsidRPr="001C1126">
              <w:t>правового ризику (уключаючи правила та порядок зменшення правового ризику, що виникає, якщо платіжна система або її учасники є суб’єктом права різних юрисдикцій);</w:t>
            </w:r>
          </w:p>
          <w:p w14:paraId="23B8DFDD" w14:textId="77777777" w:rsidR="00F840C1" w:rsidRPr="001C1126" w:rsidRDefault="00F840C1" w:rsidP="00D34EB5">
            <w:pPr>
              <w:pStyle w:val="rvps2"/>
              <w:shd w:val="clear" w:color="auto" w:fill="FFFFFF"/>
              <w:spacing w:before="0" w:beforeAutospacing="0" w:after="150" w:afterAutospacing="0"/>
              <w:ind w:firstLine="567"/>
              <w:jc w:val="both"/>
            </w:pPr>
            <w:r w:rsidRPr="001C1126">
              <w:t>кредитного ризику, ризику ліквідності, загального комерційного ризику, депозитарного ризику, інвестиційного ризику (далі - фінансові ризики);</w:t>
            </w:r>
          </w:p>
          <w:p w14:paraId="0670E327" w14:textId="77777777" w:rsidR="00F840C1" w:rsidRPr="001C1126" w:rsidRDefault="00F840C1" w:rsidP="00D34EB5">
            <w:pPr>
              <w:pStyle w:val="rvps2"/>
              <w:shd w:val="clear" w:color="auto" w:fill="FFFFFF"/>
              <w:spacing w:before="0" w:beforeAutospacing="0" w:after="150" w:afterAutospacing="0"/>
              <w:ind w:firstLine="567"/>
              <w:jc w:val="both"/>
            </w:pPr>
            <w:r w:rsidRPr="001C1126">
              <w:t>розрахункового ризику;</w:t>
            </w:r>
          </w:p>
          <w:p w14:paraId="33C6F5AF" w14:textId="77777777" w:rsidR="00F840C1" w:rsidRPr="001C1126" w:rsidRDefault="00F840C1" w:rsidP="00D34EB5">
            <w:pPr>
              <w:pStyle w:val="rvps2"/>
              <w:shd w:val="clear" w:color="auto" w:fill="FFFFFF"/>
              <w:spacing w:before="0" w:beforeAutospacing="0" w:after="150" w:afterAutospacing="0"/>
              <w:ind w:firstLine="567"/>
              <w:jc w:val="both"/>
            </w:pPr>
            <w:r w:rsidRPr="001C1126">
              <w:t>операційного ризику, уключаючи кіберризик;</w:t>
            </w:r>
          </w:p>
          <w:p w14:paraId="72CBFBFC" w14:textId="77777777" w:rsidR="00F840C1" w:rsidRPr="001C1126" w:rsidRDefault="00F840C1" w:rsidP="00D34EB5">
            <w:pPr>
              <w:pStyle w:val="rvps2"/>
              <w:shd w:val="clear" w:color="auto" w:fill="FFFFFF"/>
              <w:spacing w:before="0" w:beforeAutospacing="0" w:after="150" w:afterAutospacing="0"/>
              <w:ind w:firstLine="567"/>
              <w:jc w:val="both"/>
            </w:pPr>
            <w:r w:rsidRPr="001C1126">
              <w:t>системного ризику;</w:t>
            </w:r>
          </w:p>
          <w:p w14:paraId="168EE258" w14:textId="2EFBEC6C" w:rsidR="00F840C1" w:rsidRPr="001C1126" w:rsidRDefault="00F840C1" w:rsidP="00D34EB5">
            <w:pPr>
              <w:pStyle w:val="rvps2"/>
              <w:shd w:val="clear" w:color="auto" w:fill="FFFFFF"/>
              <w:spacing w:before="0" w:beforeAutospacing="0" w:after="150" w:afterAutospacing="0"/>
              <w:ind w:firstLine="567"/>
              <w:jc w:val="both"/>
            </w:pPr>
            <w:r w:rsidRPr="001C1126">
              <w:t xml:space="preserve">інших ризиків, які оператор </w:t>
            </w:r>
            <w:r w:rsidR="00DB2F67" w:rsidRPr="001C1126">
              <w:rPr>
                <w:b/>
              </w:rPr>
              <w:t>системно</w:t>
            </w:r>
            <w:r w:rsidR="00DB2F67" w:rsidRPr="001C1126">
              <w:t xml:space="preserve"> </w:t>
            </w:r>
            <w:r w:rsidRPr="001C1126">
              <w:rPr>
                <w:b/>
              </w:rPr>
              <w:t>важливої/важливої платіжної системи</w:t>
            </w:r>
            <w:r w:rsidRPr="001C1126">
              <w:t xml:space="preserve"> має право визначати як такі, що притаманні діяльності платіжної системи;</w:t>
            </w:r>
          </w:p>
          <w:p w14:paraId="1F5B2203" w14:textId="052824B2" w:rsidR="00F840C1" w:rsidRPr="001C1126" w:rsidRDefault="00F840C1" w:rsidP="00D34EB5">
            <w:pPr>
              <w:pStyle w:val="rvps2"/>
              <w:shd w:val="clear" w:color="auto" w:fill="FFFFFF"/>
              <w:spacing w:before="0" w:beforeAutospacing="0" w:after="150" w:afterAutospacing="0"/>
              <w:ind w:firstLine="567"/>
              <w:jc w:val="both"/>
            </w:pPr>
            <w:r w:rsidRPr="001C1126">
              <w:t>…</w:t>
            </w:r>
          </w:p>
        </w:tc>
      </w:tr>
      <w:tr w:rsidR="00F840C1" w:rsidRPr="001C1126" w14:paraId="6F802CD8" w14:textId="7B9DF03C" w:rsidTr="00F840C1">
        <w:trPr>
          <w:trHeight w:val="376"/>
        </w:trPr>
        <w:tc>
          <w:tcPr>
            <w:tcW w:w="2528" w:type="pct"/>
          </w:tcPr>
          <w:p w14:paraId="1F2ED472" w14:textId="77777777" w:rsidR="00F840C1" w:rsidRPr="001C1126" w:rsidRDefault="00F840C1" w:rsidP="001835B5">
            <w:pPr>
              <w:pStyle w:val="rvps2"/>
              <w:shd w:val="clear" w:color="auto" w:fill="FFFFFF"/>
              <w:spacing w:before="0" w:beforeAutospacing="0" w:after="150" w:afterAutospacing="0"/>
              <w:ind w:firstLine="450"/>
              <w:jc w:val="both"/>
            </w:pPr>
            <w:r w:rsidRPr="001C1126">
              <w:lastRenderedPageBreak/>
              <w:t xml:space="preserve">75. Оператор </w:t>
            </w:r>
            <w:r w:rsidRPr="001C1126">
              <w:rPr>
                <w:strike/>
              </w:rPr>
              <w:t>значущої</w:t>
            </w:r>
            <w:r w:rsidRPr="001C1126">
              <w:t xml:space="preserve"> платіжної системи зобов’язаний розробити план заходів із забезпечення безперервності діяльності платіжної системи (далі - План заходів) та проводити його перегляд і тестування не менше одного разу на рік.</w:t>
            </w:r>
          </w:p>
          <w:p w14:paraId="6298D641" w14:textId="77777777" w:rsidR="00F840C1" w:rsidRPr="001C1126" w:rsidRDefault="00F840C1" w:rsidP="001835B5">
            <w:pPr>
              <w:pStyle w:val="rvps2"/>
              <w:shd w:val="clear" w:color="auto" w:fill="FFFFFF"/>
              <w:spacing w:before="0" w:beforeAutospacing="0" w:after="150" w:afterAutospacing="0"/>
              <w:ind w:firstLine="450"/>
              <w:jc w:val="both"/>
            </w:pPr>
            <w:bookmarkStart w:id="90" w:name="n295"/>
            <w:bookmarkEnd w:id="90"/>
            <w:r w:rsidRPr="001C1126">
              <w:t>План заходів повинен передбачати:</w:t>
            </w:r>
          </w:p>
          <w:p w14:paraId="1C606856" w14:textId="77777777" w:rsidR="00F840C1" w:rsidRPr="001C1126" w:rsidRDefault="00F840C1" w:rsidP="001835B5">
            <w:pPr>
              <w:pStyle w:val="rvps2"/>
              <w:shd w:val="clear" w:color="auto" w:fill="FFFFFF"/>
              <w:spacing w:before="0" w:beforeAutospacing="0" w:after="150" w:afterAutospacing="0"/>
              <w:ind w:firstLine="450"/>
              <w:jc w:val="both"/>
            </w:pPr>
            <w:bookmarkStart w:id="91" w:name="n296"/>
            <w:bookmarkEnd w:id="91"/>
            <w:r w:rsidRPr="001C1126">
              <w:t>1) порядок відновлення безперервності діяльності платіжної системи в разі виникнення надзвичайної ситуації;</w:t>
            </w:r>
          </w:p>
          <w:p w14:paraId="398F7439" w14:textId="77777777" w:rsidR="00F840C1" w:rsidRPr="001C1126" w:rsidRDefault="00F840C1" w:rsidP="001835B5">
            <w:pPr>
              <w:pStyle w:val="rvps2"/>
              <w:shd w:val="clear" w:color="auto" w:fill="FFFFFF"/>
              <w:spacing w:before="0" w:beforeAutospacing="0" w:after="150" w:afterAutospacing="0"/>
              <w:ind w:firstLine="450"/>
              <w:jc w:val="both"/>
            </w:pPr>
            <w:bookmarkStart w:id="92" w:name="n297"/>
            <w:bookmarkEnd w:id="92"/>
            <w:r w:rsidRPr="001C1126">
              <w:t xml:space="preserve">2) технологію виконання операцій в разі виникнення надзвичайної </w:t>
            </w:r>
            <w:r w:rsidRPr="001C1126">
              <w:rPr>
                <w:strike/>
              </w:rPr>
              <w:t>ситуації</w:t>
            </w:r>
            <w:r w:rsidRPr="001C1126">
              <w:t>;</w:t>
            </w:r>
          </w:p>
          <w:p w14:paraId="4F6A8566" w14:textId="77777777" w:rsidR="00F840C1" w:rsidRPr="001C1126" w:rsidRDefault="00F840C1" w:rsidP="001835B5">
            <w:pPr>
              <w:pStyle w:val="rvps2"/>
              <w:shd w:val="clear" w:color="auto" w:fill="FFFFFF"/>
              <w:spacing w:before="0" w:beforeAutospacing="0" w:after="150" w:afterAutospacing="0"/>
              <w:ind w:firstLine="450"/>
              <w:jc w:val="both"/>
            </w:pPr>
            <w:bookmarkStart w:id="93" w:name="n298"/>
            <w:bookmarkEnd w:id="93"/>
            <w:r w:rsidRPr="001C1126">
              <w:t>3) строк відновлення безперервності діяльності платіжної системи та момент її відновлення;</w:t>
            </w:r>
          </w:p>
          <w:p w14:paraId="216D9A3F" w14:textId="26D7FAD3" w:rsidR="00F840C1" w:rsidRPr="001C1126" w:rsidRDefault="00F840C1" w:rsidP="001835B5">
            <w:pPr>
              <w:pStyle w:val="rvps2"/>
              <w:shd w:val="clear" w:color="auto" w:fill="FFFFFF"/>
              <w:spacing w:before="0" w:beforeAutospacing="0" w:after="150" w:afterAutospacing="0"/>
              <w:ind w:firstLine="450"/>
              <w:jc w:val="both"/>
            </w:pPr>
            <w:bookmarkStart w:id="94" w:name="n299"/>
            <w:bookmarkStart w:id="95" w:name="n301"/>
            <w:bookmarkEnd w:id="94"/>
            <w:bookmarkEnd w:id="95"/>
            <w:r w:rsidRPr="001C1126">
              <w:t>…</w:t>
            </w:r>
          </w:p>
          <w:p w14:paraId="2ECE1DD2" w14:textId="4E68B17B" w:rsidR="00F840C1" w:rsidRPr="001C1126" w:rsidRDefault="00F840C1" w:rsidP="001835B5">
            <w:pPr>
              <w:pStyle w:val="rvps2"/>
              <w:shd w:val="clear" w:color="auto" w:fill="FFFFFF"/>
              <w:spacing w:before="0" w:beforeAutospacing="0" w:after="150" w:afterAutospacing="0"/>
              <w:ind w:firstLine="450"/>
              <w:jc w:val="both"/>
            </w:pPr>
            <w:r w:rsidRPr="001C1126">
              <w:t xml:space="preserve">6) порядок дій щодо забезпечення виконання/надання критичних операцій/послуг у разі відмови </w:t>
            </w:r>
            <w:r w:rsidRPr="001C1126">
              <w:rPr>
                <w:strike/>
              </w:rPr>
              <w:t>телекомунікаційних</w:t>
            </w:r>
            <w:r w:rsidRPr="001C1126">
              <w:t xml:space="preserve"> мереж та/або окремих складових програмно-технічного забезпечення;</w:t>
            </w:r>
          </w:p>
          <w:p w14:paraId="1C0D7789" w14:textId="5692B8BB" w:rsidR="00F840C1" w:rsidRPr="001C1126" w:rsidRDefault="00F840C1" w:rsidP="001835B5">
            <w:pPr>
              <w:pStyle w:val="rvps2"/>
              <w:shd w:val="clear" w:color="auto" w:fill="FFFFFF"/>
              <w:spacing w:before="0" w:beforeAutospacing="0" w:after="150" w:afterAutospacing="0"/>
              <w:ind w:firstLine="450"/>
              <w:jc w:val="both"/>
            </w:pPr>
            <w:bookmarkStart w:id="96" w:name="n302"/>
            <w:bookmarkStart w:id="97" w:name="n307"/>
            <w:bookmarkEnd w:id="96"/>
            <w:bookmarkEnd w:id="97"/>
            <w:r w:rsidRPr="001C1126">
              <w:t>…</w:t>
            </w:r>
          </w:p>
          <w:p w14:paraId="472A9511" w14:textId="0028107F" w:rsidR="00F840C1" w:rsidRPr="001C1126" w:rsidRDefault="00F840C1" w:rsidP="001835B5">
            <w:pPr>
              <w:pStyle w:val="rvps2"/>
              <w:shd w:val="clear" w:color="auto" w:fill="FFFFFF"/>
              <w:spacing w:before="0" w:beforeAutospacing="0" w:after="150" w:afterAutospacing="0"/>
              <w:ind w:firstLine="450"/>
              <w:jc w:val="both"/>
            </w:pPr>
            <w:r w:rsidRPr="001C1126">
              <w:t>12) перелік критичних залежностей і критичних операцій/послуг платіжної системи, уключаючи ті, що передано технологічному оператору;</w:t>
            </w:r>
          </w:p>
          <w:p w14:paraId="0D163D36" w14:textId="29B17F8F" w:rsidR="00F840C1" w:rsidRPr="001C1126" w:rsidRDefault="00F840C1" w:rsidP="001835B5">
            <w:pPr>
              <w:pStyle w:val="rvps2"/>
              <w:shd w:val="clear" w:color="auto" w:fill="FFFFFF"/>
              <w:spacing w:before="0" w:beforeAutospacing="0" w:after="150" w:afterAutospacing="0"/>
              <w:ind w:firstLine="450"/>
              <w:jc w:val="both"/>
            </w:pPr>
            <w:bookmarkStart w:id="98" w:name="n308"/>
            <w:bookmarkStart w:id="99" w:name="n310"/>
            <w:bookmarkEnd w:id="98"/>
            <w:bookmarkEnd w:id="99"/>
            <w:r w:rsidRPr="001C1126">
              <w:t>…</w:t>
            </w:r>
          </w:p>
        </w:tc>
        <w:tc>
          <w:tcPr>
            <w:tcW w:w="2472" w:type="pct"/>
          </w:tcPr>
          <w:p w14:paraId="72720719" w14:textId="04990739" w:rsidR="00F840C1" w:rsidRPr="001C1126" w:rsidRDefault="00F840C1" w:rsidP="001835B5">
            <w:pPr>
              <w:pStyle w:val="rvps2"/>
              <w:shd w:val="clear" w:color="auto" w:fill="FFFFFF"/>
              <w:spacing w:before="0" w:beforeAutospacing="0" w:after="150" w:afterAutospacing="0"/>
              <w:ind w:firstLine="450"/>
              <w:jc w:val="both"/>
            </w:pPr>
            <w:r w:rsidRPr="001C1126">
              <w:t xml:space="preserve">75. Оператор </w:t>
            </w:r>
            <w:r w:rsidR="003D4BF3" w:rsidRPr="001C1126">
              <w:rPr>
                <w:b/>
              </w:rPr>
              <w:t>системно</w:t>
            </w:r>
            <w:r w:rsidR="003D4BF3" w:rsidRPr="001C1126">
              <w:t xml:space="preserve"> </w:t>
            </w:r>
            <w:r w:rsidRPr="001C1126">
              <w:rPr>
                <w:b/>
              </w:rPr>
              <w:t>важливої/ важливої платіжної системи</w:t>
            </w:r>
            <w:r w:rsidRPr="001C1126">
              <w:t>-</w:t>
            </w:r>
            <w:r w:rsidRPr="001C1126">
              <w:rPr>
                <w:b/>
              </w:rPr>
              <w:t>резидент/нерезидент</w:t>
            </w:r>
            <w:r w:rsidRPr="001C1126">
              <w:t xml:space="preserve"> зобов’язаний розробити план заходів із забезпечення безперервності діяльності </w:t>
            </w:r>
            <w:r w:rsidRPr="001C1126">
              <w:rPr>
                <w:b/>
              </w:rPr>
              <w:t>цієї</w:t>
            </w:r>
            <w:r w:rsidRPr="001C1126">
              <w:t xml:space="preserve"> платіжної системи (далі – План заходів) та проводити його перегляд і тестування не менше одного разу на рік.</w:t>
            </w:r>
          </w:p>
          <w:p w14:paraId="1B873648" w14:textId="77777777" w:rsidR="00F840C1" w:rsidRPr="001C1126" w:rsidRDefault="00F840C1" w:rsidP="001835B5">
            <w:pPr>
              <w:pStyle w:val="rvps2"/>
              <w:shd w:val="clear" w:color="auto" w:fill="FFFFFF"/>
              <w:spacing w:before="0" w:beforeAutospacing="0" w:after="150" w:afterAutospacing="0"/>
              <w:ind w:firstLine="450"/>
              <w:jc w:val="both"/>
            </w:pPr>
            <w:r w:rsidRPr="001C1126">
              <w:t>План заходів повинен передбачати:</w:t>
            </w:r>
          </w:p>
          <w:p w14:paraId="2D3A26B9" w14:textId="68EF9D99" w:rsidR="00F840C1" w:rsidRPr="001C1126" w:rsidRDefault="00F840C1" w:rsidP="001835B5">
            <w:pPr>
              <w:pStyle w:val="rvps2"/>
              <w:shd w:val="clear" w:color="auto" w:fill="FFFFFF"/>
              <w:spacing w:before="0" w:beforeAutospacing="0" w:after="150" w:afterAutospacing="0"/>
              <w:ind w:firstLine="450"/>
              <w:jc w:val="both"/>
            </w:pPr>
            <w:r w:rsidRPr="001C1126">
              <w:t>1) порядок відновлення безперервності діяльності платіжної системи в разі виникнення надзвичайної</w:t>
            </w:r>
            <w:r w:rsidRPr="001C1126">
              <w:rPr>
                <w:b/>
              </w:rPr>
              <w:t xml:space="preserve"> події</w:t>
            </w:r>
            <w:r w:rsidRPr="001C1126">
              <w:t>;</w:t>
            </w:r>
          </w:p>
          <w:p w14:paraId="2AEC5463" w14:textId="3CF5DB78" w:rsidR="00F840C1" w:rsidRPr="001C1126" w:rsidRDefault="00F840C1" w:rsidP="001835B5">
            <w:pPr>
              <w:pStyle w:val="rvps2"/>
              <w:shd w:val="clear" w:color="auto" w:fill="FFFFFF"/>
              <w:spacing w:before="0" w:beforeAutospacing="0" w:after="150" w:afterAutospacing="0"/>
              <w:ind w:firstLine="450"/>
              <w:jc w:val="both"/>
            </w:pPr>
            <w:r w:rsidRPr="001C1126">
              <w:t xml:space="preserve">2) технологію виконання операцій </w:t>
            </w:r>
            <w:r w:rsidRPr="001C1126">
              <w:rPr>
                <w:b/>
              </w:rPr>
              <w:t xml:space="preserve">(опис послідовних дій щодо ініціювання, виконання та завершення операцій, а також процедур </w:t>
            </w:r>
            <w:r w:rsidRPr="001C1126">
              <w:rPr>
                <w:b/>
                <w:shd w:val="clear" w:color="auto" w:fill="FFFFFF"/>
              </w:rPr>
              <w:t>оброблення інформації про операції, її фіксація та зберігання)</w:t>
            </w:r>
            <w:r w:rsidRPr="001C1126">
              <w:t xml:space="preserve"> в разі виникнення надзвичайної </w:t>
            </w:r>
            <w:r w:rsidRPr="001C1126">
              <w:rPr>
                <w:b/>
              </w:rPr>
              <w:t>події</w:t>
            </w:r>
            <w:r w:rsidRPr="001C1126">
              <w:t>;</w:t>
            </w:r>
          </w:p>
          <w:p w14:paraId="19A9C574" w14:textId="143FC2B7" w:rsidR="00F840C1" w:rsidRPr="001C1126" w:rsidRDefault="00F840C1" w:rsidP="001835B5">
            <w:pPr>
              <w:pStyle w:val="rvps2"/>
              <w:shd w:val="clear" w:color="auto" w:fill="FFFFFF"/>
              <w:spacing w:before="0" w:beforeAutospacing="0" w:after="150" w:afterAutospacing="0"/>
              <w:ind w:firstLine="450"/>
              <w:jc w:val="both"/>
            </w:pPr>
            <w:r w:rsidRPr="001C1126">
              <w:t>…</w:t>
            </w:r>
          </w:p>
          <w:p w14:paraId="2DAD3023" w14:textId="0954EA36" w:rsidR="00F840C1" w:rsidRPr="001C1126" w:rsidRDefault="00F840C1" w:rsidP="001835B5">
            <w:pPr>
              <w:pStyle w:val="rvps2"/>
              <w:shd w:val="clear" w:color="auto" w:fill="FFFFFF"/>
              <w:spacing w:before="0" w:beforeAutospacing="0" w:after="150" w:afterAutospacing="0"/>
              <w:ind w:firstLine="450"/>
              <w:jc w:val="both"/>
            </w:pPr>
            <w:r w:rsidRPr="001C1126">
              <w:t xml:space="preserve">6) порядок дій щодо забезпечення виконання/надання критичних операцій/послуг у разі відмови </w:t>
            </w:r>
            <w:r w:rsidRPr="001C1126">
              <w:rPr>
                <w:b/>
              </w:rPr>
              <w:t xml:space="preserve">електронних комунікаційних </w:t>
            </w:r>
            <w:r w:rsidRPr="001C1126">
              <w:t>мереж та/або окремих складових програмно-технічного забезпечення;</w:t>
            </w:r>
          </w:p>
          <w:p w14:paraId="532535C5" w14:textId="152EFAD5" w:rsidR="00F840C1" w:rsidRPr="001C1126" w:rsidRDefault="00F840C1" w:rsidP="001835B5">
            <w:pPr>
              <w:pStyle w:val="rvps2"/>
              <w:shd w:val="clear" w:color="auto" w:fill="FFFFFF"/>
              <w:spacing w:before="0" w:beforeAutospacing="0" w:after="150" w:afterAutospacing="0"/>
              <w:ind w:firstLine="450"/>
              <w:jc w:val="both"/>
            </w:pPr>
            <w:r w:rsidRPr="001C1126">
              <w:t>…</w:t>
            </w:r>
          </w:p>
          <w:p w14:paraId="29EFBACC" w14:textId="53CF4F62" w:rsidR="00F840C1" w:rsidRPr="001C1126" w:rsidRDefault="00F840C1" w:rsidP="001835B5">
            <w:pPr>
              <w:pStyle w:val="rvps2"/>
              <w:shd w:val="clear" w:color="auto" w:fill="FFFFFF"/>
              <w:spacing w:before="0" w:beforeAutospacing="0" w:after="150" w:afterAutospacing="0"/>
              <w:ind w:firstLine="450"/>
              <w:jc w:val="both"/>
            </w:pPr>
            <w:r w:rsidRPr="001C1126">
              <w:t>12) перелік критичних залежностей</w:t>
            </w:r>
            <w:bookmarkStart w:id="100" w:name="_GoBack"/>
            <w:bookmarkEnd w:id="100"/>
            <w:r w:rsidRPr="001C1126">
              <w:t xml:space="preserve"> і критичних операцій/послуг платіжної системи, уключаючи ті, що передано технологічному оператору</w:t>
            </w:r>
            <w:r w:rsidRPr="001C1126">
              <w:rPr>
                <w:b/>
              </w:rPr>
              <w:t>, механізми управління та мінімізація впливу від критичних залежностей</w:t>
            </w:r>
            <w:r w:rsidRPr="001C1126">
              <w:t>;</w:t>
            </w:r>
          </w:p>
          <w:p w14:paraId="6D2FD7F8" w14:textId="6D649D4A" w:rsidR="00F840C1" w:rsidRPr="001C1126" w:rsidRDefault="00F840C1" w:rsidP="001835B5">
            <w:pPr>
              <w:pStyle w:val="rvps2"/>
              <w:shd w:val="clear" w:color="auto" w:fill="FFFFFF"/>
              <w:spacing w:before="0" w:beforeAutospacing="0" w:after="150" w:afterAutospacing="0"/>
              <w:ind w:firstLine="450"/>
              <w:jc w:val="both"/>
              <w:rPr>
                <w:b/>
              </w:rPr>
            </w:pPr>
            <w:r w:rsidRPr="001C1126">
              <w:rPr>
                <w:b/>
              </w:rPr>
              <w:t>…</w:t>
            </w:r>
          </w:p>
          <w:p w14:paraId="2F451B7B" w14:textId="220317A1" w:rsidR="00F840C1" w:rsidRPr="001C1126" w:rsidRDefault="00F840C1" w:rsidP="001835B5">
            <w:pPr>
              <w:pStyle w:val="rvps2"/>
              <w:shd w:val="clear" w:color="auto" w:fill="FFFFFF"/>
              <w:spacing w:before="0" w:beforeAutospacing="0" w:after="150" w:afterAutospacing="0"/>
              <w:ind w:firstLine="450"/>
              <w:jc w:val="both"/>
              <w:rPr>
                <w:b/>
              </w:rPr>
            </w:pPr>
            <w:r w:rsidRPr="001C1126">
              <w:rPr>
                <w:b/>
              </w:rPr>
              <w:t>15) порядок використання резервної робочої зони;</w:t>
            </w:r>
          </w:p>
          <w:p w14:paraId="2936FE49" w14:textId="71C0EED1" w:rsidR="00F840C1" w:rsidRPr="001C1126" w:rsidRDefault="00F840C1" w:rsidP="001835B5">
            <w:pPr>
              <w:pStyle w:val="rvps2"/>
              <w:shd w:val="clear" w:color="auto" w:fill="FFFFFF"/>
              <w:spacing w:before="0" w:beforeAutospacing="0" w:after="150" w:afterAutospacing="0"/>
              <w:ind w:firstLine="450"/>
              <w:jc w:val="both"/>
              <w:rPr>
                <w:b/>
              </w:rPr>
            </w:pPr>
            <w:r w:rsidRPr="001C1126">
              <w:rPr>
                <w:b/>
              </w:rPr>
              <w:t>16) порядок забезпечення безперервного виконання/надання критичних операцій/послуг.</w:t>
            </w:r>
          </w:p>
        </w:tc>
      </w:tr>
      <w:tr w:rsidR="00F840C1" w:rsidRPr="001C1126" w14:paraId="11ED9A69" w14:textId="6F6B2242" w:rsidTr="00F840C1">
        <w:trPr>
          <w:trHeight w:val="376"/>
        </w:trPr>
        <w:tc>
          <w:tcPr>
            <w:tcW w:w="2528" w:type="pct"/>
          </w:tcPr>
          <w:p w14:paraId="4CBA7A46" w14:textId="77777777" w:rsidR="00F840C1" w:rsidRPr="001C1126" w:rsidRDefault="00F840C1" w:rsidP="001835B5">
            <w:pPr>
              <w:pStyle w:val="rvps2"/>
              <w:shd w:val="clear" w:color="auto" w:fill="FFFFFF"/>
              <w:spacing w:before="0" w:beforeAutospacing="0" w:after="150" w:afterAutospacing="0"/>
              <w:ind w:firstLine="450"/>
              <w:jc w:val="both"/>
            </w:pPr>
            <w:r w:rsidRPr="001C1126">
              <w:t>76. Оператор системно важливої платіжної системи зобов’язаний додатково передбачити в Плані заходів порядок:</w:t>
            </w:r>
          </w:p>
          <w:p w14:paraId="28F1AB4B" w14:textId="77777777" w:rsidR="00F840C1" w:rsidRPr="001C1126" w:rsidRDefault="00F840C1" w:rsidP="001835B5">
            <w:pPr>
              <w:pStyle w:val="rvps2"/>
              <w:shd w:val="clear" w:color="auto" w:fill="FFFFFF"/>
              <w:spacing w:before="0" w:beforeAutospacing="0" w:after="150" w:afterAutospacing="0"/>
              <w:ind w:firstLine="450"/>
              <w:jc w:val="both"/>
              <w:rPr>
                <w:strike/>
              </w:rPr>
            </w:pPr>
            <w:bookmarkStart w:id="101" w:name="n311"/>
            <w:bookmarkEnd w:id="101"/>
            <w:r w:rsidRPr="001C1126">
              <w:rPr>
                <w:strike/>
              </w:rPr>
              <w:lastRenderedPageBreak/>
              <w:t>1) використання резервної робочої зони;</w:t>
            </w:r>
          </w:p>
          <w:p w14:paraId="5A452A3F" w14:textId="77777777" w:rsidR="00F840C1" w:rsidRPr="001C1126" w:rsidRDefault="00F840C1" w:rsidP="001835B5">
            <w:pPr>
              <w:pStyle w:val="rvps2"/>
              <w:shd w:val="clear" w:color="auto" w:fill="FFFFFF"/>
              <w:spacing w:before="0" w:beforeAutospacing="0" w:after="150" w:afterAutospacing="0"/>
              <w:ind w:firstLine="450"/>
              <w:jc w:val="both"/>
            </w:pPr>
            <w:bookmarkStart w:id="102" w:name="n312"/>
            <w:bookmarkEnd w:id="102"/>
            <w:r w:rsidRPr="001C1126">
              <w:t xml:space="preserve">2) відновлення безперервності діяльності платіжної системи та роботи </w:t>
            </w:r>
            <w:r w:rsidRPr="001C1126">
              <w:rPr>
                <w:strike/>
              </w:rPr>
              <w:t>комп’ютерних систем</w:t>
            </w:r>
            <w:r w:rsidRPr="001C1126">
              <w:t xml:space="preserve"> у разі настання надзвичайної </w:t>
            </w:r>
            <w:r w:rsidRPr="001C1126">
              <w:rPr>
                <w:strike/>
              </w:rPr>
              <w:t>ситуації</w:t>
            </w:r>
            <w:r w:rsidRPr="001C1126">
              <w:t>, з урахуванням вимоги, зазначеної в </w:t>
            </w:r>
            <w:hyperlink r:id="rId22" w:anchor="n384" w:history="1">
              <w:r w:rsidRPr="001C1126">
                <w:rPr>
                  <w:rStyle w:val="ad"/>
                  <w:rFonts w:eastAsiaTheme="minorEastAsia"/>
                  <w:strike/>
                  <w:color w:val="auto"/>
                </w:rPr>
                <w:t>підпункті 1</w:t>
              </w:r>
            </w:hyperlink>
            <w:r w:rsidRPr="001C1126">
              <w:rPr>
                <w:strike/>
              </w:rPr>
              <w:t> пункту</w:t>
            </w:r>
            <w:r w:rsidRPr="001C1126">
              <w:t xml:space="preserve"> 101 розділу XI цього Положення;</w:t>
            </w:r>
          </w:p>
          <w:p w14:paraId="46B6AFCF" w14:textId="48B19B01" w:rsidR="00F840C1" w:rsidRPr="001C1126" w:rsidRDefault="00F840C1" w:rsidP="001835B5">
            <w:pPr>
              <w:pStyle w:val="rvps2"/>
              <w:shd w:val="clear" w:color="auto" w:fill="FFFFFF"/>
              <w:spacing w:before="0" w:beforeAutospacing="0" w:after="150" w:afterAutospacing="0"/>
              <w:ind w:firstLine="450"/>
              <w:jc w:val="both"/>
              <w:rPr>
                <w:strike/>
              </w:rPr>
            </w:pPr>
            <w:bookmarkStart w:id="103" w:name="n313"/>
            <w:bookmarkEnd w:id="103"/>
            <w:r w:rsidRPr="001C1126">
              <w:rPr>
                <w:strike/>
              </w:rPr>
              <w:t>3) забезпечення безперервного виконання/надання критичних операцій/послуг.</w:t>
            </w:r>
          </w:p>
        </w:tc>
        <w:tc>
          <w:tcPr>
            <w:tcW w:w="2472" w:type="pct"/>
          </w:tcPr>
          <w:p w14:paraId="69838571" w14:textId="4F30F45F" w:rsidR="00F840C1" w:rsidRPr="001C1126" w:rsidRDefault="00F840C1" w:rsidP="005541E5">
            <w:pPr>
              <w:pStyle w:val="rvps2"/>
              <w:shd w:val="clear" w:color="auto" w:fill="FFFFFF"/>
              <w:spacing w:before="0" w:beforeAutospacing="0" w:after="150" w:afterAutospacing="0"/>
              <w:ind w:firstLine="450"/>
              <w:jc w:val="both"/>
            </w:pPr>
            <w:r w:rsidRPr="001C1126">
              <w:lastRenderedPageBreak/>
              <w:t>76. Оператор системно важливої платіжної системи зобов’язаний додатково передбачити в Плані заходів порядок відновлення безперер</w:t>
            </w:r>
            <w:r w:rsidRPr="001C1126">
              <w:lastRenderedPageBreak/>
              <w:t xml:space="preserve">вності діяльності платіжної системи та роботи </w:t>
            </w:r>
            <w:r w:rsidRPr="001C1126">
              <w:rPr>
                <w:b/>
              </w:rPr>
              <w:t>інформаційної інфраструктури</w:t>
            </w:r>
            <w:r w:rsidRPr="001C1126">
              <w:t xml:space="preserve"> у разі настання надзвичайної </w:t>
            </w:r>
            <w:r w:rsidRPr="001C1126">
              <w:rPr>
                <w:b/>
              </w:rPr>
              <w:t>події</w:t>
            </w:r>
            <w:r w:rsidRPr="001C1126">
              <w:t>, з урахуванням вимоги, зазначеної в </w:t>
            </w:r>
            <w:r w:rsidRPr="001C1126">
              <w:rPr>
                <w:b/>
              </w:rPr>
              <w:t>пункті</w:t>
            </w:r>
            <w:r w:rsidRPr="001C1126">
              <w:t xml:space="preserve"> 101 розділу XI цього Положення.</w:t>
            </w:r>
          </w:p>
        </w:tc>
      </w:tr>
      <w:tr w:rsidR="00F840C1" w:rsidRPr="001C1126" w14:paraId="11E0F512" w14:textId="47ED4E0C" w:rsidTr="00F840C1">
        <w:trPr>
          <w:trHeight w:val="376"/>
        </w:trPr>
        <w:tc>
          <w:tcPr>
            <w:tcW w:w="2528" w:type="pct"/>
          </w:tcPr>
          <w:p w14:paraId="13DE824C" w14:textId="650ABB81" w:rsidR="00F840C1" w:rsidRPr="001C1126" w:rsidRDefault="00F840C1" w:rsidP="001835B5">
            <w:pPr>
              <w:pStyle w:val="rvps2"/>
              <w:shd w:val="clear" w:color="auto" w:fill="FFFFFF"/>
              <w:spacing w:before="0" w:beforeAutospacing="0" w:after="150" w:afterAutospacing="0"/>
              <w:ind w:firstLine="450"/>
              <w:jc w:val="center"/>
            </w:pPr>
            <w:r w:rsidRPr="001C1126">
              <w:rPr>
                <w:bCs/>
                <w:shd w:val="clear" w:color="auto" w:fill="FFFFFF"/>
              </w:rPr>
              <w:lastRenderedPageBreak/>
              <w:t xml:space="preserve">VII. Управління та організація діяльності </w:t>
            </w:r>
            <w:r w:rsidRPr="001C1126">
              <w:rPr>
                <w:bCs/>
                <w:strike/>
                <w:shd w:val="clear" w:color="auto" w:fill="FFFFFF"/>
              </w:rPr>
              <w:t>значущої</w:t>
            </w:r>
            <w:r w:rsidRPr="001C1126">
              <w:rPr>
                <w:bCs/>
                <w:shd w:val="clear" w:color="auto" w:fill="FFFFFF"/>
              </w:rPr>
              <w:t xml:space="preserve"> платіжної системи</w:t>
            </w:r>
          </w:p>
        </w:tc>
        <w:tc>
          <w:tcPr>
            <w:tcW w:w="2472" w:type="pct"/>
          </w:tcPr>
          <w:p w14:paraId="5A3969CF" w14:textId="7A11056C" w:rsidR="00F840C1" w:rsidRPr="001C1126" w:rsidRDefault="00F840C1" w:rsidP="00EA504F">
            <w:pPr>
              <w:pStyle w:val="rvps2"/>
              <w:shd w:val="clear" w:color="auto" w:fill="FFFFFF"/>
              <w:spacing w:before="0" w:beforeAutospacing="0" w:after="150" w:afterAutospacing="0"/>
              <w:ind w:firstLine="450"/>
              <w:jc w:val="center"/>
              <w:rPr>
                <w:strike/>
              </w:rPr>
            </w:pPr>
            <w:r w:rsidRPr="001C1126">
              <w:rPr>
                <w:bCs/>
                <w:shd w:val="clear" w:color="auto" w:fill="FFFFFF"/>
              </w:rPr>
              <w:t xml:space="preserve">VII. Управління та організація діяльності </w:t>
            </w:r>
            <w:r w:rsidR="00EA504F" w:rsidRPr="001C1126">
              <w:rPr>
                <w:b/>
                <w:bCs/>
                <w:shd w:val="clear" w:color="auto" w:fill="FFFFFF"/>
              </w:rPr>
              <w:t xml:space="preserve">системно </w:t>
            </w:r>
            <w:r w:rsidRPr="001C1126">
              <w:rPr>
                <w:b/>
                <w:bCs/>
                <w:shd w:val="clear" w:color="auto" w:fill="FFFFFF"/>
              </w:rPr>
              <w:t>важливої платіжної системи, важливої</w:t>
            </w:r>
            <w:r w:rsidRPr="001C1126">
              <w:rPr>
                <w:bCs/>
                <w:shd w:val="clear" w:color="auto" w:fill="FFFFFF"/>
              </w:rPr>
              <w:t xml:space="preserve"> платіжної системи</w:t>
            </w:r>
          </w:p>
        </w:tc>
      </w:tr>
      <w:tr w:rsidR="00F840C1" w:rsidRPr="001C1126" w14:paraId="531B6BCD" w14:textId="78B110AE" w:rsidTr="00F840C1">
        <w:trPr>
          <w:trHeight w:val="376"/>
        </w:trPr>
        <w:tc>
          <w:tcPr>
            <w:tcW w:w="2528" w:type="pct"/>
          </w:tcPr>
          <w:p w14:paraId="753A8114" w14:textId="1E8C5ACA" w:rsidR="00F840C1" w:rsidRPr="001C1126" w:rsidRDefault="00F840C1" w:rsidP="001835B5">
            <w:pPr>
              <w:pStyle w:val="rvps2"/>
              <w:shd w:val="clear" w:color="auto" w:fill="FFFFFF"/>
              <w:spacing w:before="0" w:beforeAutospacing="0" w:after="150" w:afterAutospacing="0"/>
              <w:ind w:firstLine="450"/>
              <w:jc w:val="both"/>
              <w:rPr>
                <w:b/>
                <w:bCs/>
                <w:shd w:val="clear" w:color="auto" w:fill="FFFFFF"/>
              </w:rPr>
            </w:pPr>
            <w:r w:rsidRPr="001C1126">
              <w:rPr>
                <w:shd w:val="clear" w:color="auto" w:fill="FFFFFF"/>
              </w:rPr>
              <w:t xml:space="preserve">77. До складу керівних органів оператора </w:t>
            </w:r>
            <w:r w:rsidRPr="001C1126">
              <w:rPr>
                <w:strike/>
                <w:shd w:val="clear" w:color="auto" w:fill="FFFFFF"/>
              </w:rPr>
              <w:t>значущої</w:t>
            </w:r>
            <w:r w:rsidRPr="001C1126">
              <w:rPr>
                <w:shd w:val="clear" w:color="auto" w:fill="FFFFFF"/>
              </w:rPr>
              <w:t xml:space="preserve"> платіжної системи мають </w:t>
            </w:r>
            <w:r w:rsidRPr="001C1126">
              <w:rPr>
                <w:strike/>
                <w:shd w:val="clear" w:color="auto" w:fill="FFFFFF"/>
              </w:rPr>
              <w:t>право</w:t>
            </w:r>
            <w:r w:rsidRPr="001C1126">
              <w:rPr>
                <w:shd w:val="clear" w:color="auto" w:fill="FFFFFF"/>
              </w:rPr>
              <w:t xml:space="preserve"> входити </w:t>
            </w:r>
            <w:r w:rsidRPr="001C1126">
              <w:rPr>
                <w:strike/>
                <w:shd w:val="clear" w:color="auto" w:fill="FFFFFF"/>
              </w:rPr>
              <w:t>дієздатні</w:t>
            </w:r>
            <w:r w:rsidRPr="001C1126">
              <w:rPr>
                <w:shd w:val="clear" w:color="auto" w:fill="FFFFFF"/>
              </w:rPr>
              <w:t xml:space="preserve"> фізичні особи, які мають </w:t>
            </w:r>
            <w:r w:rsidRPr="001C1126">
              <w:rPr>
                <w:strike/>
                <w:shd w:val="clear" w:color="auto" w:fill="FFFFFF"/>
              </w:rPr>
              <w:t>бездоганну ділову репутацію, вищу освіту та</w:t>
            </w:r>
            <w:r w:rsidRPr="001C1126">
              <w:rPr>
                <w:shd w:val="clear" w:color="auto" w:fill="FFFFFF"/>
              </w:rPr>
              <w:t xml:space="preserve"> досвід, потрібний для виконання своїх обов’язків щодо функціонування платіжної системи та управління ризиками.</w:t>
            </w:r>
          </w:p>
        </w:tc>
        <w:tc>
          <w:tcPr>
            <w:tcW w:w="2472" w:type="pct"/>
          </w:tcPr>
          <w:p w14:paraId="6076D0ED" w14:textId="073A08BC" w:rsidR="00F840C1" w:rsidRPr="001C1126" w:rsidRDefault="00F840C1" w:rsidP="00206353">
            <w:pPr>
              <w:pStyle w:val="rvps2"/>
              <w:shd w:val="clear" w:color="auto" w:fill="FFFFFF"/>
              <w:spacing w:before="0" w:beforeAutospacing="0" w:after="150" w:afterAutospacing="0"/>
              <w:ind w:firstLine="450"/>
              <w:jc w:val="both"/>
              <w:rPr>
                <w:b/>
                <w:bCs/>
                <w:shd w:val="clear" w:color="auto" w:fill="FFFFFF"/>
              </w:rPr>
            </w:pPr>
            <w:r w:rsidRPr="001C1126">
              <w:rPr>
                <w:shd w:val="clear" w:color="auto" w:fill="FFFFFF"/>
              </w:rPr>
              <w:t xml:space="preserve">77. До складу керівних органів оператора </w:t>
            </w:r>
            <w:r w:rsidR="00206353" w:rsidRPr="001C1126">
              <w:rPr>
                <w:b/>
                <w:shd w:val="clear" w:color="auto" w:fill="FFFFFF"/>
              </w:rPr>
              <w:t xml:space="preserve">системно </w:t>
            </w:r>
            <w:r w:rsidRPr="001C1126">
              <w:rPr>
                <w:b/>
                <w:shd w:val="clear" w:color="auto" w:fill="FFFFFF"/>
              </w:rPr>
              <w:t xml:space="preserve">важливої/важливої </w:t>
            </w:r>
            <w:r w:rsidRPr="001C1126">
              <w:rPr>
                <w:shd w:val="clear" w:color="auto" w:fill="FFFFFF"/>
              </w:rPr>
              <w:t xml:space="preserve">платіжної системи </w:t>
            </w:r>
            <w:r w:rsidR="00983CAD" w:rsidRPr="001C1126">
              <w:rPr>
                <w:b/>
                <w:shd w:val="clear" w:color="auto" w:fill="FFFFFF"/>
              </w:rPr>
              <w:t>повинні</w:t>
            </w:r>
            <w:r w:rsidRPr="001C1126">
              <w:rPr>
                <w:shd w:val="clear" w:color="auto" w:fill="FFFFFF"/>
              </w:rPr>
              <w:t xml:space="preserve"> входити фізичні особи, які мають досвід, потрібний для виконання своїх обов’язків щодо функціонування платіжної системи та управління ризиками </w:t>
            </w:r>
            <w:r w:rsidRPr="001C1126">
              <w:rPr>
                <w:b/>
                <w:shd w:val="clear" w:color="auto" w:fill="FFFFFF"/>
              </w:rPr>
              <w:t>не менше одного року</w:t>
            </w:r>
            <w:r w:rsidRPr="001C1126">
              <w:rPr>
                <w:shd w:val="clear" w:color="auto" w:fill="FFFFFF"/>
              </w:rPr>
              <w:t>.</w:t>
            </w:r>
          </w:p>
        </w:tc>
      </w:tr>
      <w:tr w:rsidR="00F840C1" w:rsidRPr="001C1126" w14:paraId="13026F9A" w14:textId="3118A9B4" w:rsidTr="00F840C1">
        <w:trPr>
          <w:trHeight w:val="376"/>
        </w:trPr>
        <w:tc>
          <w:tcPr>
            <w:tcW w:w="2528" w:type="pct"/>
          </w:tcPr>
          <w:p w14:paraId="76615014" w14:textId="77777777" w:rsidR="00F840C1" w:rsidRPr="001C1126" w:rsidRDefault="00F840C1" w:rsidP="001835B5">
            <w:pPr>
              <w:pStyle w:val="rvps2"/>
              <w:shd w:val="clear" w:color="auto" w:fill="FFFFFF"/>
              <w:spacing w:before="0" w:beforeAutospacing="0" w:after="150" w:afterAutospacing="0"/>
              <w:ind w:firstLine="450"/>
              <w:jc w:val="both"/>
            </w:pPr>
            <w:r w:rsidRPr="001C1126">
              <w:t xml:space="preserve">78. Керівні органи оператора </w:t>
            </w:r>
            <w:r w:rsidRPr="001C1126">
              <w:rPr>
                <w:strike/>
              </w:rPr>
              <w:t>значущої</w:t>
            </w:r>
            <w:r w:rsidRPr="001C1126">
              <w:t xml:space="preserve"> платіжної системи зобов’язані забезпечити:</w:t>
            </w:r>
          </w:p>
          <w:p w14:paraId="291699CA" w14:textId="77777777" w:rsidR="00F840C1" w:rsidRPr="001C1126" w:rsidRDefault="00F840C1" w:rsidP="001835B5">
            <w:pPr>
              <w:pStyle w:val="rvps2"/>
              <w:shd w:val="clear" w:color="auto" w:fill="FFFFFF"/>
              <w:spacing w:before="0" w:beforeAutospacing="0" w:after="150" w:afterAutospacing="0"/>
              <w:ind w:firstLine="450"/>
              <w:jc w:val="both"/>
            </w:pPr>
            <w:bookmarkStart w:id="104" w:name="n317"/>
            <w:bookmarkStart w:id="105" w:name="n320"/>
            <w:bookmarkEnd w:id="104"/>
            <w:bookmarkEnd w:id="105"/>
            <w:r w:rsidRPr="001C1126">
              <w:t>…</w:t>
            </w:r>
          </w:p>
          <w:p w14:paraId="3942E4AA" w14:textId="77777777" w:rsidR="00F840C1" w:rsidRPr="001C1126" w:rsidRDefault="00F840C1" w:rsidP="001835B5">
            <w:pPr>
              <w:pStyle w:val="rvps2"/>
              <w:shd w:val="clear" w:color="auto" w:fill="FFFFFF"/>
              <w:spacing w:before="0" w:beforeAutospacing="0" w:after="150" w:afterAutospacing="0"/>
              <w:ind w:firstLine="450"/>
              <w:jc w:val="both"/>
            </w:pPr>
          </w:p>
          <w:p w14:paraId="0CB5B292" w14:textId="1C9C750B" w:rsidR="00F840C1" w:rsidRPr="001C1126" w:rsidRDefault="00F840C1" w:rsidP="001835B5">
            <w:pPr>
              <w:pStyle w:val="rvps2"/>
              <w:shd w:val="clear" w:color="auto" w:fill="FFFFFF"/>
              <w:spacing w:before="0" w:beforeAutospacing="0" w:after="150" w:afterAutospacing="0"/>
              <w:ind w:firstLine="450"/>
              <w:jc w:val="both"/>
            </w:pPr>
            <w:r w:rsidRPr="001C1126">
              <w:t>4) внутрішній контроль за управлінням ризиками;</w:t>
            </w:r>
          </w:p>
          <w:p w14:paraId="54F4BB0C" w14:textId="2C30C138" w:rsidR="00F840C1" w:rsidRPr="001C1126" w:rsidRDefault="00F840C1" w:rsidP="001835B5">
            <w:pPr>
              <w:pStyle w:val="rvps2"/>
              <w:shd w:val="clear" w:color="auto" w:fill="FFFFFF"/>
              <w:spacing w:before="0" w:beforeAutospacing="0" w:after="150" w:afterAutospacing="0"/>
              <w:ind w:firstLine="450"/>
              <w:jc w:val="both"/>
            </w:pPr>
            <w:bookmarkStart w:id="106" w:name="n321"/>
            <w:bookmarkStart w:id="107" w:name="n324"/>
            <w:bookmarkEnd w:id="106"/>
            <w:bookmarkEnd w:id="107"/>
            <w:r w:rsidRPr="001C1126">
              <w:t>…</w:t>
            </w:r>
          </w:p>
          <w:p w14:paraId="780CD77A" w14:textId="2602D010" w:rsidR="00F840C1" w:rsidRPr="001C1126" w:rsidRDefault="00F840C1" w:rsidP="001835B5">
            <w:pPr>
              <w:pStyle w:val="rvps2"/>
              <w:shd w:val="clear" w:color="auto" w:fill="FFFFFF"/>
              <w:spacing w:before="0" w:beforeAutospacing="0" w:after="150" w:afterAutospacing="0"/>
              <w:ind w:firstLine="450"/>
              <w:jc w:val="both"/>
            </w:pPr>
            <w:r w:rsidRPr="001C1126">
              <w:t>8) чіткий розподіл між виконанням операційної функції, функцій, пов’язаних з управлінням ризиками та внутрішнім аудитом у платіжній системі.</w:t>
            </w:r>
          </w:p>
          <w:p w14:paraId="35421EE0" w14:textId="1155E94F" w:rsidR="00F840C1" w:rsidRPr="001C1126" w:rsidRDefault="00F840C1" w:rsidP="001835B5">
            <w:pPr>
              <w:pStyle w:val="rvps2"/>
              <w:shd w:val="clear" w:color="auto" w:fill="FFFFFF"/>
              <w:spacing w:before="0" w:beforeAutospacing="0" w:after="150" w:afterAutospacing="0"/>
              <w:ind w:firstLine="450"/>
              <w:jc w:val="both"/>
            </w:pPr>
            <w:bookmarkStart w:id="108" w:name="n325"/>
            <w:bookmarkEnd w:id="108"/>
            <w:r w:rsidRPr="001C1126">
              <w:t>Особа та/або підрозділ, відповідальна/відповідальний за управління ризиками, не може/не можуть виконувати функції, пов’язані з внутрішнім аудитом та виконанням операційної функції у платіжній системі.</w:t>
            </w:r>
          </w:p>
        </w:tc>
        <w:tc>
          <w:tcPr>
            <w:tcW w:w="2472" w:type="pct"/>
          </w:tcPr>
          <w:p w14:paraId="17AF4005" w14:textId="773F8200" w:rsidR="00F840C1" w:rsidRPr="001C1126" w:rsidRDefault="00F840C1" w:rsidP="001835B5">
            <w:pPr>
              <w:pStyle w:val="rvps2"/>
              <w:shd w:val="clear" w:color="auto" w:fill="FFFFFF"/>
              <w:spacing w:before="0" w:beforeAutospacing="0" w:after="150" w:afterAutospacing="0"/>
              <w:ind w:firstLine="450"/>
              <w:jc w:val="both"/>
            </w:pPr>
            <w:r w:rsidRPr="001C1126">
              <w:t xml:space="preserve">78. Керівні органи оператора </w:t>
            </w:r>
            <w:r w:rsidR="00206353" w:rsidRPr="001C1126">
              <w:rPr>
                <w:b/>
                <w:shd w:val="clear" w:color="auto" w:fill="FFFFFF"/>
              </w:rPr>
              <w:t xml:space="preserve">системно </w:t>
            </w:r>
            <w:r w:rsidRPr="001C1126">
              <w:rPr>
                <w:b/>
                <w:shd w:val="clear" w:color="auto" w:fill="FFFFFF"/>
              </w:rPr>
              <w:t xml:space="preserve">важливої/важливої </w:t>
            </w:r>
            <w:r w:rsidRPr="001C1126">
              <w:t>платіжної системи зобов’язані забезпечити:</w:t>
            </w:r>
          </w:p>
          <w:p w14:paraId="6B5A4BD4" w14:textId="15C14452" w:rsidR="00F840C1" w:rsidRPr="001C1126" w:rsidRDefault="00F840C1" w:rsidP="001835B5">
            <w:pPr>
              <w:pStyle w:val="rvps2"/>
              <w:shd w:val="clear" w:color="auto" w:fill="FFFFFF"/>
              <w:spacing w:before="0" w:beforeAutospacing="0" w:after="150" w:afterAutospacing="0"/>
              <w:ind w:firstLine="450"/>
              <w:jc w:val="both"/>
            </w:pPr>
            <w:r w:rsidRPr="001C1126">
              <w:t>…</w:t>
            </w:r>
          </w:p>
          <w:p w14:paraId="75B53E42" w14:textId="73B8F4F7" w:rsidR="00F840C1" w:rsidRPr="001C1126" w:rsidRDefault="00F840C1" w:rsidP="001835B5">
            <w:pPr>
              <w:pStyle w:val="rvps2"/>
              <w:shd w:val="clear" w:color="auto" w:fill="FFFFFF"/>
              <w:spacing w:before="0" w:beforeAutospacing="0" w:after="150" w:afterAutospacing="0"/>
              <w:ind w:firstLine="450"/>
              <w:jc w:val="both"/>
            </w:pPr>
            <w:r w:rsidRPr="001C1126">
              <w:t xml:space="preserve">4) внутрішній контроль </w:t>
            </w:r>
            <w:r w:rsidRPr="001C1126">
              <w:rPr>
                <w:b/>
              </w:rPr>
              <w:t xml:space="preserve">за діяльністю </w:t>
            </w:r>
            <w:r w:rsidR="00206353" w:rsidRPr="001C1126">
              <w:rPr>
                <w:b/>
              </w:rPr>
              <w:t xml:space="preserve">системно </w:t>
            </w:r>
            <w:r w:rsidRPr="001C1126">
              <w:rPr>
                <w:b/>
              </w:rPr>
              <w:t>важливої</w:t>
            </w:r>
            <w:r w:rsidR="0047369F" w:rsidRPr="001C1126">
              <w:rPr>
                <w:b/>
              </w:rPr>
              <w:t xml:space="preserve"> платіжної системи, </w:t>
            </w:r>
            <w:r w:rsidRPr="001C1126">
              <w:rPr>
                <w:b/>
              </w:rPr>
              <w:t xml:space="preserve">важливої платіжної системи та </w:t>
            </w:r>
            <w:r w:rsidRPr="001C1126">
              <w:t>за управлінням ризиками;</w:t>
            </w:r>
          </w:p>
          <w:p w14:paraId="289DC823" w14:textId="08E14363" w:rsidR="00F840C1" w:rsidRPr="001C1126" w:rsidRDefault="00F840C1" w:rsidP="001835B5">
            <w:pPr>
              <w:pStyle w:val="rvps2"/>
              <w:shd w:val="clear" w:color="auto" w:fill="FFFFFF"/>
              <w:spacing w:before="0" w:beforeAutospacing="0" w:after="150" w:afterAutospacing="0"/>
              <w:ind w:firstLine="450"/>
              <w:jc w:val="both"/>
            </w:pPr>
            <w:r w:rsidRPr="001C1126">
              <w:t>…</w:t>
            </w:r>
          </w:p>
          <w:p w14:paraId="6775B845" w14:textId="7163022A" w:rsidR="00F840C1" w:rsidRPr="001C1126" w:rsidRDefault="00F840C1" w:rsidP="001835B5">
            <w:pPr>
              <w:pStyle w:val="rvps2"/>
              <w:shd w:val="clear" w:color="auto" w:fill="FFFFFF"/>
              <w:spacing w:before="0" w:beforeAutospacing="0" w:after="150" w:afterAutospacing="0"/>
              <w:ind w:firstLine="450"/>
              <w:jc w:val="both"/>
            </w:pPr>
            <w:r w:rsidRPr="001C1126">
              <w:t>8) чіткий розподіл між виконанням операційної функції,</w:t>
            </w:r>
            <w:r w:rsidRPr="001C1126">
              <w:rPr>
                <w:b/>
              </w:rPr>
              <w:t xml:space="preserve"> </w:t>
            </w:r>
            <w:r w:rsidRPr="001C1126">
              <w:t xml:space="preserve">функцій, пов’язаних з </w:t>
            </w:r>
            <w:r w:rsidRPr="001C1126">
              <w:rPr>
                <w:b/>
              </w:rPr>
              <w:t>внутрішнім контролем,</w:t>
            </w:r>
            <w:r w:rsidRPr="001C1126">
              <w:t xml:space="preserve"> управлінням ризиками та внутрішнім аудитом у </w:t>
            </w:r>
            <w:r w:rsidR="007234B5" w:rsidRPr="001C1126">
              <w:rPr>
                <w:b/>
              </w:rPr>
              <w:t xml:space="preserve">системно </w:t>
            </w:r>
            <w:r w:rsidRPr="001C1126">
              <w:rPr>
                <w:b/>
              </w:rPr>
              <w:t>важливій</w:t>
            </w:r>
            <w:r w:rsidR="004B77BC" w:rsidRPr="001C1126">
              <w:rPr>
                <w:b/>
              </w:rPr>
              <w:t xml:space="preserve"> платіжній системі, </w:t>
            </w:r>
            <w:r w:rsidRPr="001C1126">
              <w:rPr>
                <w:b/>
              </w:rPr>
              <w:t>важливій</w:t>
            </w:r>
            <w:r w:rsidRPr="001C1126">
              <w:t xml:space="preserve"> платіжній системі.</w:t>
            </w:r>
          </w:p>
          <w:p w14:paraId="44A74274" w14:textId="0E465EA1" w:rsidR="00F840C1" w:rsidRPr="001C1126" w:rsidRDefault="00F840C1" w:rsidP="007234B5">
            <w:pPr>
              <w:pStyle w:val="rvps2"/>
              <w:shd w:val="clear" w:color="auto" w:fill="FFFFFF"/>
              <w:spacing w:before="0" w:beforeAutospacing="0" w:after="150" w:afterAutospacing="0"/>
              <w:ind w:firstLine="450"/>
              <w:jc w:val="both"/>
            </w:pPr>
            <w:r w:rsidRPr="001C1126">
              <w:t xml:space="preserve">Особа та/або підрозділ, відповідальна/відповідальний за </w:t>
            </w:r>
            <w:r w:rsidRPr="001C1126">
              <w:rPr>
                <w:b/>
              </w:rPr>
              <w:t>внутрішній контроль,</w:t>
            </w:r>
            <w:r w:rsidRPr="001C1126">
              <w:t xml:space="preserve"> управління ризиками, не може/не можуть виконувати функції, пов’язані з внутрішнім аудитом та виконанням операційної </w:t>
            </w:r>
            <w:r w:rsidRPr="001C1126">
              <w:lastRenderedPageBreak/>
              <w:t xml:space="preserve">функції у </w:t>
            </w:r>
            <w:r w:rsidR="007234B5" w:rsidRPr="001C1126">
              <w:rPr>
                <w:b/>
              </w:rPr>
              <w:t xml:space="preserve">системно </w:t>
            </w:r>
            <w:r w:rsidRPr="001C1126">
              <w:rPr>
                <w:b/>
              </w:rPr>
              <w:t>важливій</w:t>
            </w:r>
            <w:r w:rsidR="0047369F" w:rsidRPr="001C1126">
              <w:rPr>
                <w:b/>
              </w:rPr>
              <w:t xml:space="preserve"> платіжній системі, </w:t>
            </w:r>
            <w:r w:rsidRPr="001C1126">
              <w:rPr>
                <w:b/>
              </w:rPr>
              <w:t>важливій</w:t>
            </w:r>
            <w:r w:rsidRPr="001C1126">
              <w:t xml:space="preserve"> платіжній системі.</w:t>
            </w:r>
          </w:p>
        </w:tc>
      </w:tr>
      <w:tr w:rsidR="00F840C1" w:rsidRPr="001C1126" w14:paraId="12676E83" w14:textId="3951A8FF" w:rsidTr="00F840C1">
        <w:trPr>
          <w:trHeight w:val="376"/>
        </w:trPr>
        <w:tc>
          <w:tcPr>
            <w:tcW w:w="2528" w:type="pct"/>
          </w:tcPr>
          <w:p w14:paraId="43AA5A04" w14:textId="77777777" w:rsidR="00F840C1" w:rsidRPr="001C1126" w:rsidRDefault="00F840C1" w:rsidP="001835B5">
            <w:pPr>
              <w:pStyle w:val="rvps2"/>
              <w:shd w:val="clear" w:color="auto" w:fill="FFFFFF"/>
              <w:spacing w:before="0" w:beforeAutospacing="0" w:after="150" w:afterAutospacing="0"/>
              <w:ind w:firstLine="450"/>
              <w:jc w:val="both"/>
            </w:pPr>
            <w:r w:rsidRPr="001C1126">
              <w:lastRenderedPageBreak/>
              <w:t xml:space="preserve">79. Керівні органи оператора </w:t>
            </w:r>
            <w:r w:rsidRPr="001C1126">
              <w:rPr>
                <w:strike/>
              </w:rPr>
              <w:t xml:space="preserve">значущої </w:t>
            </w:r>
            <w:r w:rsidRPr="001C1126">
              <w:t>платіжної системи зобов’язані призначити особу та/або підрозділ, відповідальну/відповідальний за:</w:t>
            </w:r>
          </w:p>
          <w:p w14:paraId="794C1435" w14:textId="77777777" w:rsidR="00F840C1" w:rsidRPr="001C1126" w:rsidRDefault="00F840C1" w:rsidP="001835B5">
            <w:pPr>
              <w:pStyle w:val="rvps2"/>
              <w:shd w:val="clear" w:color="auto" w:fill="FFFFFF"/>
              <w:spacing w:before="0" w:beforeAutospacing="0" w:after="150" w:afterAutospacing="0"/>
              <w:ind w:firstLine="450"/>
              <w:jc w:val="both"/>
            </w:pPr>
            <w:bookmarkStart w:id="109" w:name="n327"/>
            <w:bookmarkEnd w:id="109"/>
            <w:r w:rsidRPr="001C1126">
              <w:t xml:space="preserve">1) управління ризиками </w:t>
            </w:r>
            <w:r w:rsidRPr="001C1126">
              <w:rPr>
                <w:strike/>
              </w:rPr>
              <w:t>та забезпечення інформаційної безпеки</w:t>
            </w:r>
            <w:r w:rsidRPr="001C1126">
              <w:t xml:space="preserve"> в платіжній системі;</w:t>
            </w:r>
          </w:p>
          <w:p w14:paraId="59ECE9D9" w14:textId="2C0AFF17" w:rsidR="00F840C1" w:rsidRPr="001C1126" w:rsidRDefault="00F840C1" w:rsidP="001835B5">
            <w:pPr>
              <w:pStyle w:val="rvps2"/>
              <w:shd w:val="clear" w:color="auto" w:fill="FFFFFF"/>
              <w:spacing w:before="0" w:beforeAutospacing="0" w:after="150" w:afterAutospacing="0"/>
              <w:ind w:firstLine="450"/>
              <w:jc w:val="both"/>
            </w:pPr>
            <w:bookmarkStart w:id="110" w:name="n328"/>
            <w:bookmarkEnd w:id="110"/>
            <w:r w:rsidRPr="001C1126">
              <w:t xml:space="preserve">2) забезпечення безперервності діяльності </w:t>
            </w:r>
            <w:r w:rsidRPr="001C1126">
              <w:rPr>
                <w:strike/>
              </w:rPr>
              <w:t>в частині</w:t>
            </w:r>
            <w:r w:rsidRPr="001C1126">
              <w:t xml:space="preserve"> розроб</w:t>
            </w:r>
            <w:r w:rsidRPr="001C1126">
              <w:rPr>
                <w:strike/>
              </w:rPr>
              <w:t>лення</w:t>
            </w:r>
            <w:r w:rsidRPr="001C1126">
              <w:t>, перегляд</w:t>
            </w:r>
            <w:r w:rsidRPr="001C1126">
              <w:rPr>
                <w:strike/>
              </w:rPr>
              <w:t>у</w:t>
            </w:r>
            <w:r w:rsidRPr="001C1126">
              <w:t xml:space="preserve">, оновлення та тестування Плану заходів, звітування про інциденти порушення безперервності діяльності </w:t>
            </w:r>
            <w:r w:rsidRPr="001C1126">
              <w:rPr>
                <w:strike/>
              </w:rPr>
              <w:t>в порядку, зазначеному в</w:t>
            </w:r>
            <w:r w:rsidRPr="001C1126">
              <w:t> </w:t>
            </w:r>
            <w:hyperlink r:id="rId23" w:anchor="n219" w:history="1">
              <w:r w:rsidRPr="001C1126">
                <w:rPr>
                  <w:rStyle w:val="ad"/>
                  <w:rFonts w:eastAsiaTheme="minorEastAsia"/>
                  <w:strike/>
                  <w:color w:val="auto"/>
                </w:rPr>
                <w:t>пунктах 56</w:t>
              </w:r>
            </w:hyperlink>
            <w:r w:rsidRPr="001C1126">
              <w:rPr>
                <w:strike/>
              </w:rPr>
              <w:t>, </w:t>
            </w:r>
            <w:hyperlink r:id="rId24" w:anchor="n225" w:history="1">
              <w:r w:rsidRPr="001C1126">
                <w:rPr>
                  <w:rStyle w:val="ad"/>
                  <w:rFonts w:eastAsiaTheme="minorEastAsia"/>
                  <w:strike/>
                  <w:color w:val="auto"/>
                </w:rPr>
                <w:t>57</w:t>
              </w:r>
            </w:hyperlink>
            <w:r w:rsidRPr="001C1126">
              <w:t> </w:t>
            </w:r>
            <w:r w:rsidRPr="001C1126">
              <w:rPr>
                <w:strike/>
              </w:rPr>
              <w:t>розділу IV</w:t>
            </w:r>
            <w:r w:rsidRPr="001C1126">
              <w:t xml:space="preserve"> цього Положення.</w:t>
            </w:r>
          </w:p>
        </w:tc>
        <w:tc>
          <w:tcPr>
            <w:tcW w:w="2472" w:type="pct"/>
          </w:tcPr>
          <w:p w14:paraId="65138FFB" w14:textId="0BF1380A" w:rsidR="00F840C1" w:rsidRPr="001C1126" w:rsidRDefault="00F840C1" w:rsidP="001835B5">
            <w:pPr>
              <w:pStyle w:val="rvps2"/>
              <w:shd w:val="clear" w:color="auto" w:fill="FFFFFF"/>
              <w:spacing w:before="0" w:beforeAutospacing="0" w:after="150" w:afterAutospacing="0"/>
              <w:ind w:firstLine="450"/>
              <w:jc w:val="both"/>
            </w:pPr>
            <w:r w:rsidRPr="001C1126">
              <w:t xml:space="preserve">79. Керівні органи оператора </w:t>
            </w:r>
            <w:r w:rsidR="007234B5" w:rsidRPr="001C1126">
              <w:rPr>
                <w:b/>
              </w:rPr>
              <w:t xml:space="preserve">системно </w:t>
            </w:r>
            <w:r w:rsidRPr="001C1126">
              <w:rPr>
                <w:b/>
              </w:rPr>
              <w:t>важливої/важливої</w:t>
            </w:r>
            <w:r w:rsidRPr="001C1126">
              <w:t xml:space="preserve"> платіжної системи зобов’язані призначити особу та/або підрозділ, відповідальну/відповідальний за:</w:t>
            </w:r>
          </w:p>
          <w:p w14:paraId="6310866D" w14:textId="290E0E36" w:rsidR="00F840C1" w:rsidRPr="001C1126" w:rsidRDefault="00F840C1" w:rsidP="001835B5">
            <w:pPr>
              <w:pStyle w:val="rvps2"/>
              <w:shd w:val="clear" w:color="auto" w:fill="FFFFFF"/>
              <w:spacing w:before="0" w:beforeAutospacing="0" w:after="150" w:afterAutospacing="0"/>
              <w:ind w:firstLine="450"/>
              <w:jc w:val="both"/>
            </w:pPr>
            <w:r w:rsidRPr="001C1126">
              <w:t>1) управління ризиками в платіжній системі</w:t>
            </w:r>
          </w:p>
          <w:p w14:paraId="5257CA9D" w14:textId="067909E6" w:rsidR="00F840C1" w:rsidRPr="001C1126" w:rsidRDefault="00F840C1" w:rsidP="00DA151D">
            <w:pPr>
              <w:pStyle w:val="rvps2"/>
              <w:shd w:val="clear" w:color="auto" w:fill="FFFFFF"/>
              <w:spacing w:before="0" w:beforeAutospacing="0" w:after="150" w:afterAutospacing="0"/>
              <w:ind w:firstLine="450"/>
              <w:jc w:val="both"/>
            </w:pPr>
            <w:r w:rsidRPr="001C1126">
              <w:t xml:space="preserve">2) забезпечення безперервності діяльності, </w:t>
            </w:r>
            <w:r w:rsidRPr="001C1126">
              <w:rPr>
                <w:b/>
              </w:rPr>
              <w:t xml:space="preserve">включаючи </w:t>
            </w:r>
            <w:r w:rsidRPr="001C1126">
              <w:t>розроб</w:t>
            </w:r>
            <w:r w:rsidRPr="001C1126">
              <w:rPr>
                <w:b/>
              </w:rPr>
              <w:t>ку</w:t>
            </w:r>
            <w:r w:rsidRPr="001C1126">
              <w:t>, перегляд, оновлення та тестування Плану заходів, звітування про інциденти порушення безперервності діяльності</w:t>
            </w:r>
            <w:r w:rsidR="00F62F33" w:rsidRPr="001C1126">
              <w:t xml:space="preserve"> </w:t>
            </w:r>
            <w:r w:rsidR="00F62F33" w:rsidRPr="001C1126">
              <w:rPr>
                <w:b/>
              </w:rPr>
              <w:t>згідно з вимогами</w:t>
            </w:r>
            <w:r w:rsidRPr="001C1126">
              <w:t>, зазначен</w:t>
            </w:r>
            <w:r w:rsidR="00F62F33" w:rsidRPr="001C1126">
              <w:rPr>
                <w:b/>
              </w:rPr>
              <w:t>ими</w:t>
            </w:r>
            <w:r w:rsidRPr="001C1126">
              <w:t xml:space="preserve"> в </w:t>
            </w:r>
            <w:r w:rsidRPr="001C1126">
              <w:rPr>
                <w:b/>
              </w:rPr>
              <w:t>пунктах 98¹, 98³ розділу</w:t>
            </w:r>
            <w:r w:rsidRPr="001C1126">
              <w:t xml:space="preserve"> </w:t>
            </w:r>
            <w:r w:rsidRPr="001C1126">
              <w:rPr>
                <w:b/>
                <w:shd w:val="clear" w:color="auto" w:fill="FFFFFF"/>
              </w:rPr>
              <w:t>XI</w:t>
            </w:r>
            <w:r w:rsidRPr="001C1126">
              <w:t xml:space="preserve"> цього Положення; </w:t>
            </w:r>
          </w:p>
          <w:p w14:paraId="70D3FD26" w14:textId="0DBB01CC" w:rsidR="00F840C1" w:rsidRPr="001C1126" w:rsidRDefault="00F840C1" w:rsidP="00FD704C">
            <w:pPr>
              <w:pStyle w:val="rvps2"/>
              <w:shd w:val="clear" w:color="auto" w:fill="FFFFFF"/>
              <w:spacing w:before="0" w:beforeAutospacing="0" w:after="150" w:afterAutospacing="0"/>
              <w:ind w:firstLine="450"/>
              <w:jc w:val="both"/>
            </w:pPr>
            <w:r w:rsidRPr="001C1126">
              <w:rPr>
                <w:b/>
              </w:rPr>
              <w:t>3) систему внутрішнього контролю у</w:t>
            </w:r>
            <w:r w:rsidRPr="001C1126">
              <w:t xml:space="preserve"> </w:t>
            </w:r>
            <w:r w:rsidR="00FD704C" w:rsidRPr="001C1126">
              <w:rPr>
                <w:b/>
              </w:rPr>
              <w:t xml:space="preserve">системно </w:t>
            </w:r>
            <w:r w:rsidRPr="001C1126">
              <w:rPr>
                <w:b/>
              </w:rPr>
              <w:t>важливій</w:t>
            </w:r>
            <w:r w:rsidR="0047369F" w:rsidRPr="001C1126">
              <w:rPr>
                <w:b/>
              </w:rPr>
              <w:t xml:space="preserve"> платіжній системі, </w:t>
            </w:r>
            <w:r w:rsidRPr="001C1126">
              <w:rPr>
                <w:b/>
              </w:rPr>
              <w:t>важливій платіжній системі.</w:t>
            </w:r>
          </w:p>
        </w:tc>
      </w:tr>
      <w:tr w:rsidR="00F840C1" w:rsidRPr="001C1126" w14:paraId="3A605FFC" w14:textId="308D5063" w:rsidTr="00F840C1">
        <w:trPr>
          <w:trHeight w:val="376"/>
        </w:trPr>
        <w:tc>
          <w:tcPr>
            <w:tcW w:w="2528" w:type="pct"/>
          </w:tcPr>
          <w:p w14:paraId="3AF920E9" w14:textId="278181BA" w:rsidR="00F840C1" w:rsidRPr="001C1126" w:rsidRDefault="00F840C1" w:rsidP="001835B5">
            <w:pPr>
              <w:pStyle w:val="rvps2"/>
              <w:shd w:val="clear" w:color="auto" w:fill="FFFFFF"/>
              <w:spacing w:before="0" w:beforeAutospacing="0" w:after="150" w:afterAutospacing="0"/>
              <w:ind w:firstLine="450"/>
              <w:jc w:val="both"/>
            </w:pPr>
            <w:r w:rsidRPr="001C1126">
              <w:rPr>
                <w:shd w:val="clear" w:color="auto" w:fill="FFFFFF"/>
              </w:rPr>
              <w:t xml:space="preserve">80. Керівні органи оператора </w:t>
            </w:r>
            <w:r w:rsidRPr="001C1126">
              <w:rPr>
                <w:strike/>
                <w:shd w:val="clear" w:color="auto" w:fill="FFFFFF"/>
              </w:rPr>
              <w:t>значущої</w:t>
            </w:r>
            <w:r w:rsidRPr="001C1126">
              <w:rPr>
                <w:shd w:val="clear" w:color="auto" w:fill="FFFFFF"/>
              </w:rPr>
              <w:t xml:space="preserve"> платіжної системи зобов’язані в разі виникнення надзвичайної </w:t>
            </w:r>
            <w:r w:rsidRPr="001C1126">
              <w:rPr>
                <w:strike/>
                <w:shd w:val="clear" w:color="auto" w:fill="FFFFFF"/>
              </w:rPr>
              <w:t>ситуації</w:t>
            </w:r>
            <w:r w:rsidRPr="001C1126">
              <w:rPr>
                <w:shd w:val="clear" w:color="auto" w:fill="FFFFFF"/>
              </w:rPr>
              <w:t xml:space="preserve"> забезпечити створення тимчасової структурної одиниці, що формується на час надзвичайної </w:t>
            </w:r>
            <w:r w:rsidRPr="001C1126">
              <w:rPr>
                <w:strike/>
                <w:shd w:val="clear" w:color="auto" w:fill="FFFFFF"/>
              </w:rPr>
              <w:t>ситуації</w:t>
            </w:r>
            <w:r w:rsidRPr="001C1126">
              <w:rPr>
                <w:shd w:val="clear" w:color="auto" w:fill="FFFFFF"/>
              </w:rPr>
              <w:t xml:space="preserve"> та ліквідації її наслідків і відповідає за реалізацію Плану заходів, проведення консультацій із заінтересованими особами та направлення їм повідомлення про виникнення надзвичайної </w:t>
            </w:r>
            <w:r w:rsidRPr="001C1126">
              <w:rPr>
                <w:strike/>
                <w:shd w:val="clear" w:color="auto" w:fill="FFFFFF"/>
              </w:rPr>
              <w:t>ситуації</w:t>
            </w:r>
            <w:r w:rsidRPr="001C1126">
              <w:rPr>
                <w:shd w:val="clear" w:color="auto" w:fill="FFFFFF"/>
              </w:rPr>
              <w:t>.</w:t>
            </w:r>
          </w:p>
        </w:tc>
        <w:tc>
          <w:tcPr>
            <w:tcW w:w="2472" w:type="pct"/>
          </w:tcPr>
          <w:p w14:paraId="0270634A" w14:textId="36CE625B" w:rsidR="00F840C1" w:rsidRPr="001C1126" w:rsidRDefault="00F840C1" w:rsidP="00FD704C">
            <w:pPr>
              <w:pStyle w:val="rvps2"/>
              <w:shd w:val="clear" w:color="auto" w:fill="FFFFFF"/>
              <w:spacing w:before="0" w:beforeAutospacing="0" w:after="150" w:afterAutospacing="0"/>
              <w:ind w:firstLine="450"/>
              <w:jc w:val="both"/>
              <w:rPr>
                <w:b/>
                <w:bCs/>
                <w:shd w:val="clear" w:color="auto" w:fill="FFFFFF"/>
              </w:rPr>
            </w:pPr>
            <w:r w:rsidRPr="001C1126">
              <w:rPr>
                <w:shd w:val="clear" w:color="auto" w:fill="FFFFFF"/>
              </w:rPr>
              <w:t xml:space="preserve">80. Керівні органи оператора </w:t>
            </w:r>
            <w:r w:rsidR="00FD704C" w:rsidRPr="001C1126">
              <w:rPr>
                <w:b/>
                <w:shd w:val="clear" w:color="auto" w:fill="FFFFFF"/>
              </w:rPr>
              <w:t xml:space="preserve">системно </w:t>
            </w:r>
            <w:r w:rsidRPr="001C1126">
              <w:rPr>
                <w:b/>
                <w:shd w:val="clear" w:color="auto" w:fill="FFFFFF"/>
              </w:rPr>
              <w:t>важливої/ важливої</w:t>
            </w:r>
            <w:r w:rsidRPr="001C1126">
              <w:rPr>
                <w:shd w:val="clear" w:color="auto" w:fill="FFFFFF"/>
              </w:rPr>
              <w:t xml:space="preserve"> платіжної системи зобов’язані в разі виникнення надзвичайної </w:t>
            </w:r>
            <w:r w:rsidRPr="001C1126">
              <w:rPr>
                <w:b/>
                <w:shd w:val="clear" w:color="auto" w:fill="FFFFFF"/>
              </w:rPr>
              <w:t>події</w:t>
            </w:r>
            <w:r w:rsidRPr="001C1126">
              <w:rPr>
                <w:shd w:val="clear" w:color="auto" w:fill="FFFFFF"/>
              </w:rPr>
              <w:t xml:space="preserve"> забезпечити створення </w:t>
            </w:r>
            <w:r w:rsidRPr="001C1126">
              <w:rPr>
                <w:b/>
                <w:shd w:val="clear" w:color="auto" w:fill="FFFFFF"/>
              </w:rPr>
              <w:t>та/або</w:t>
            </w:r>
            <w:r w:rsidRPr="001C1126">
              <w:rPr>
                <w:shd w:val="clear" w:color="auto" w:fill="FFFFFF"/>
              </w:rPr>
              <w:t xml:space="preserve"> </w:t>
            </w:r>
            <w:r w:rsidRPr="001C1126">
              <w:rPr>
                <w:b/>
                <w:shd w:val="clear" w:color="auto" w:fill="FFFFFF"/>
              </w:rPr>
              <w:t>функціонування</w:t>
            </w:r>
            <w:r w:rsidRPr="001C1126">
              <w:rPr>
                <w:shd w:val="clear" w:color="auto" w:fill="FFFFFF"/>
              </w:rPr>
              <w:t xml:space="preserve"> тимчасової структурної одиниці, що формується на час надзвичайної </w:t>
            </w:r>
            <w:r w:rsidRPr="001C1126">
              <w:rPr>
                <w:b/>
                <w:shd w:val="clear" w:color="auto" w:fill="FFFFFF"/>
              </w:rPr>
              <w:t>події</w:t>
            </w:r>
            <w:r w:rsidRPr="001C1126">
              <w:rPr>
                <w:shd w:val="clear" w:color="auto" w:fill="FFFFFF"/>
              </w:rPr>
              <w:t xml:space="preserve"> та ліквідації її наслідків і відповідає за реалізацію Плану заходів, проведення консультацій із заінтересованими особами та направлення їм повідомлення про виникнення надзвичайної </w:t>
            </w:r>
            <w:r w:rsidRPr="001C1126">
              <w:rPr>
                <w:b/>
                <w:shd w:val="clear" w:color="auto" w:fill="FFFFFF"/>
              </w:rPr>
              <w:t>події</w:t>
            </w:r>
            <w:r w:rsidRPr="001C1126">
              <w:rPr>
                <w:shd w:val="clear" w:color="auto" w:fill="FFFFFF"/>
              </w:rPr>
              <w:t>.</w:t>
            </w:r>
          </w:p>
        </w:tc>
      </w:tr>
      <w:tr w:rsidR="00F840C1" w:rsidRPr="001C1126" w14:paraId="18F1F416" w14:textId="2ECE6656" w:rsidTr="00F840C1">
        <w:trPr>
          <w:trHeight w:val="376"/>
        </w:trPr>
        <w:tc>
          <w:tcPr>
            <w:tcW w:w="2528" w:type="pct"/>
          </w:tcPr>
          <w:p w14:paraId="52C394E1" w14:textId="4F439106" w:rsidR="00F840C1" w:rsidRPr="001C1126" w:rsidRDefault="00F840C1" w:rsidP="001835B5">
            <w:pPr>
              <w:pStyle w:val="rvps2"/>
              <w:shd w:val="clear" w:color="auto" w:fill="FFFFFF"/>
              <w:spacing w:before="0" w:beforeAutospacing="0" w:after="150" w:afterAutospacing="0"/>
              <w:ind w:firstLine="450"/>
              <w:jc w:val="both"/>
              <w:rPr>
                <w:shd w:val="clear" w:color="auto" w:fill="FFFFFF"/>
              </w:rPr>
            </w:pPr>
            <w:r w:rsidRPr="001C1126">
              <w:rPr>
                <w:shd w:val="clear" w:color="auto" w:fill="FFFFFF"/>
              </w:rPr>
              <w:t xml:space="preserve">81. Оператор </w:t>
            </w:r>
            <w:r w:rsidRPr="001C1126">
              <w:rPr>
                <w:strike/>
                <w:shd w:val="clear" w:color="auto" w:fill="FFFFFF"/>
              </w:rPr>
              <w:t xml:space="preserve">значущої </w:t>
            </w:r>
            <w:r w:rsidRPr="001C1126">
              <w:rPr>
                <w:shd w:val="clear" w:color="auto" w:fill="FFFFFF"/>
              </w:rPr>
              <w:t xml:space="preserve">платіжної системи з метою ефективного управління ризиками зобов’язаний забезпечити взаємодію особи/підрозділу, відповідальної/відповідального за управління ризиками та </w:t>
            </w:r>
            <w:r w:rsidRPr="001C1126">
              <w:rPr>
                <w:strike/>
                <w:shd w:val="clear" w:color="auto" w:fill="FFFFFF"/>
              </w:rPr>
              <w:t>забезпечення інформаційної безпеки</w:t>
            </w:r>
            <w:r w:rsidRPr="001C1126">
              <w:rPr>
                <w:shd w:val="clear" w:color="auto" w:fill="FFFFFF"/>
              </w:rPr>
              <w:t xml:space="preserve"> в платіжній системі, з керівними органами оператора платіжної системи та її/його незалежність.</w:t>
            </w:r>
          </w:p>
        </w:tc>
        <w:tc>
          <w:tcPr>
            <w:tcW w:w="2472" w:type="pct"/>
          </w:tcPr>
          <w:p w14:paraId="34335F2B" w14:textId="081E1B18" w:rsidR="00F840C1" w:rsidRPr="001C1126" w:rsidRDefault="00F840C1" w:rsidP="00FD704C">
            <w:pPr>
              <w:pStyle w:val="rvps2"/>
              <w:shd w:val="clear" w:color="auto" w:fill="FFFFFF"/>
              <w:spacing w:before="0" w:beforeAutospacing="0" w:after="150" w:afterAutospacing="0"/>
              <w:ind w:firstLine="450"/>
              <w:jc w:val="both"/>
              <w:rPr>
                <w:b/>
                <w:bCs/>
                <w:shd w:val="clear" w:color="auto" w:fill="FFFFFF"/>
              </w:rPr>
            </w:pPr>
            <w:r w:rsidRPr="001C1126">
              <w:rPr>
                <w:shd w:val="clear" w:color="auto" w:fill="FFFFFF"/>
              </w:rPr>
              <w:t xml:space="preserve">81. Оператор </w:t>
            </w:r>
            <w:r w:rsidR="00FD704C" w:rsidRPr="001C1126">
              <w:rPr>
                <w:b/>
                <w:shd w:val="clear" w:color="auto" w:fill="FFFFFF"/>
              </w:rPr>
              <w:t xml:space="preserve">системно </w:t>
            </w:r>
            <w:r w:rsidRPr="001C1126">
              <w:rPr>
                <w:b/>
                <w:shd w:val="clear" w:color="auto" w:fill="FFFFFF"/>
              </w:rPr>
              <w:t>важливої/важливої</w:t>
            </w:r>
            <w:r w:rsidRPr="001C1126">
              <w:rPr>
                <w:shd w:val="clear" w:color="auto" w:fill="FFFFFF"/>
              </w:rPr>
              <w:t xml:space="preserve"> платіжної системи з метою ефективного управління ризиками зобов’язаний забезпечити взаємодію особи/підрозділу, відповідальної/відповідального за управління ризиками та</w:t>
            </w:r>
            <w:r w:rsidRPr="001C1126">
              <w:rPr>
                <w:b/>
                <w:shd w:val="clear" w:color="auto" w:fill="FFFFFF"/>
              </w:rPr>
              <w:t xml:space="preserve"> систему внутрішнього контролю</w:t>
            </w:r>
            <w:r w:rsidRPr="001C1126">
              <w:rPr>
                <w:shd w:val="clear" w:color="auto" w:fill="FFFFFF"/>
              </w:rPr>
              <w:t xml:space="preserve"> в </w:t>
            </w:r>
            <w:r w:rsidRPr="001C1126">
              <w:rPr>
                <w:b/>
                <w:shd w:val="clear" w:color="auto" w:fill="FFFFFF"/>
              </w:rPr>
              <w:t>цій</w:t>
            </w:r>
            <w:r w:rsidRPr="001C1126">
              <w:rPr>
                <w:shd w:val="clear" w:color="auto" w:fill="FFFFFF"/>
              </w:rPr>
              <w:t xml:space="preserve"> платіжній системі, з керівними органами оператора </w:t>
            </w:r>
            <w:r w:rsidR="00FD704C" w:rsidRPr="001C1126">
              <w:rPr>
                <w:b/>
                <w:shd w:val="clear" w:color="auto" w:fill="FFFFFF"/>
              </w:rPr>
              <w:t xml:space="preserve">системно </w:t>
            </w:r>
            <w:r w:rsidRPr="001C1126">
              <w:rPr>
                <w:b/>
                <w:shd w:val="clear" w:color="auto" w:fill="FFFFFF"/>
              </w:rPr>
              <w:t>важливої/ важливої</w:t>
            </w:r>
            <w:r w:rsidRPr="001C1126">
              <w:rPr>
                <w:shd w:val="clear" w:color="auto" w:fill="FFFFFF"/>
              </w:rPr>
              <w:t xml:space="preserve"> платіжної системи та її/його незалежність.</w:t>
            </w:r>
          </w:p>
        </w:tc>
      </w:tr>
      <w:tr w:rsidR="00F840C1" w:rsidRPr="001C1126" w14:paraId="22D38AB8" w14:textId="7C41CAEF" w:rsidTr="00F840C1">
        <w:trPr>
          <w:trHeight w:val="376"/>
        </w:trPr>
        <w:tc>
          <w:tcPr>
            <w:tcW w:w="2528" w:type="pct"/>
          </w:tcPr>
          <w:p w14:paraId="63AD83C0" w14:textId="79F4949E" w:rsidR="00F840C1" w:rsidRPr="001C1126" w:rsidRDefault="00F840C1" w:rsidP="001835B5">
            <w:pPr>
              <w:pStyle w:val="rvps2"/>
              <w:shd w:val="clear" w:color="auto" w:fill="FFFFFF"/>
              <w:spacing w:before="0" w:beforeAutospacing="0" w:after="150" w:afterAutospacing="0"/>
              <w:ind w:firstLine="450"/>
              <w:jc w:val="both"/>
              <w:rPr>
                <w:shd w:val="clear" w:color="auto" w:fill="FFFFFF"/>
              </w:rPr>
            </w:pPr>
            <w:r w:rsidRPr="001C1126">
              <w:rPr>
                <w:bCs/>
                <w:shd w:val="clear" w:color="auto" w:fill="FFFFFF"/>
              </w:rPr>
              <w:t xml:space="preserve">VIII. Система управління ризиками </w:t>
            </w:r>
            <w:r w:rsidRPr="001C1126">
              <w:rPr>
                <w:bCs/>
                <w:strike/>
                <w:shd w:val="clear" w:color="auto" w:fill="FFFFFF"/>
              </w:rPr>
              <w:t>в значущій</w:t>
            </w:r>
            <w:r w:rsidRPr="001C1126">
              <w:rPr>
                <w:bCs/>
                <w:shd w:val="clear" w:color="auto" w:fill="FFFFFF"/>
              </w:rPr>
              <w:t xml:space="preserve"> платіжній системі</w:t>
            </w:r>
          </w:p>
        </w:tc>
        <w:tc>
          <w:tcPr>
            <w:tcW w:w="2472" w:type="pct"/>
          </w:tcPr>
          <w:p w14:paraId="12A45A08" w14:textId="3CA145DE" w:rsidR="00F840C1" w:rsidRPr="001C1126" w:rsidRDefault="00F840C1" w:rsidP="005E2D64">
            <w:pPr>
              <w:pStyle w:val="rvps2"/>
              <w:shd w:val="clear" w:color="auto" w:fill="FFFFFF"/>
              <w:spacing w:before="0" w:beforeAutospacing="0" w:after="150" w:afterAutospacing="0"/>
              <w:ind w:firstLine="450"/>
              <w:jc w:val="both"/>
              <w:rPr>
                <w:shd w:val="clear" w:color="auto" w:fill="FFFFFF"/>
              </w:rPr>
            </w:pPr>
            <w:r w:rsidRPr="001C1126">
              <w:rPr>
                <w:bCs/>
                <w:shd w:val="clear" w:color="auto" w:fill="FFFFFF"/>
              </w:rPr>
              <w:t xml:space="preserve">VIII. Система управління ризиками </w:t>
            </w:r>
            <w:r w:rsidRPr="001C1126">
              <w:rPr>
                <w:b/>
                <w:bCs/>
                <w:shd w:val="clear" w:color="auto" w:fill="FFFFFF"/>
              </w:rPr>
              <w:t xml:space="preserve">та внутрішнього контролю у </w:t>
            </w:r>
            <w:r w:rsidR="005E2D64" w:rsidRPr="001C1126">
              <w:rPr>
                <w:b/>
                <w:bCs/>
                <w:shd w:val="clear" w:color="auto" w:fill="FFFFFF"/>
              </w:rPr>
              <w:t xml:space="preserve">системно </w:t>
            </w:r>
            <w:r w:rsidRPr="001C1126">
              <w:rPr>
                <w:b/>
                <w:bCs/>
                <w:shd w:val="clear" w:color="auto" w:fill="FFFFFF"/>
              </w:rPr>
              <w:t>важливій платіжній системі, важливій</w:t>
            </w:r>
            <w:r w:rsidRPr="001C1126">
              <w:rPr>
                <w:bCs/>
                <w:shd w:val="clear" w:color="auto" w:fill="FFFFFF"/>
              </w:rPr>
              <w:t xml:space="preserve"> платіжній системі</w:t>
            </w:r>
          </w:p>
        </w:tc>
      </w:tr>
      <w:tr w:rsidR="00F840C1" w:rsidRPr="001C1126" w14:paraId="41154500" w14:textId="10ED18A3" w:rsidTr="00F840C1">
        <w:trPr>
          <w:trHeight w:val="376"/>
        </w:trPr>
        <w:tc>
          <w:tcPr>
            <w:tcW w:w="2528" w:type="pct"/>
          </w:tcPr>
          <w:p w14:paraId="786D9845" w14:textId="77777777" w:rsidR="00F840C1" w:rsidRPr="001C1126" w:rsidRDefault="00F840C1" w:rsidP="001835B5">
            <w:pPr>
              <w:pStyle w:val="rvps2"/>
              <w:shd w:val="clear" w:color="auto" w:fill="FFFFFF"/>
              <w:spacing w:before="0" w:beforeAutospacing="0" w:after="150" w:afterAutospacing="0"/>
              <w:ind w:firstLine="450"/>
              <w:jc w:val="both"/>
            </w:pPr>
            <w:r w:rsidRPr="001C1126">
              <w:t xml:space="preserve">83. Оператор </w:t>
            </w:r>
            <w:r w:rsidRPr="001C1126">
              <w:rPr>
                <w:strike/>
              </w:rPr>
              <w:t>значущої</w:t>
            </w:r>
            <w:r w:rsidRPr="001C1126">
              <w:t xml:space="preserve"> платіжної системи зобов’язаний </w:t>
            </w:r>
            <w:r w:rsidRPr="001C1126">
              <w:rPr>
                <w:strike/>
              </w:rPr>
              <w:t>не менше одного разу на рік</w:t>
            </w:r>
            <w:r w:rsidRPr="001C1126">
              <w:t>:</w:t>
            </w:r>
          </w:p>
          <w:p w14:paraId="1F77799E" w14:textId="77777777" w:rsidR="00F840C1" w:rsidRPr="001C1126" w:rsidRDefault="00F840C1" w:rsidP="001835B5">
            <w:pPr>
              <w:pStyle w:val="rvps2"/>
              <w:shd w:val="clear" w:color="auto" w:fill="FFFFFF"/>
              <w:spacing w:before="0" w:beforeAutospacing="0" w:after="150" w:afterAutospacing="0"/>
              <w:ind w:firstLine="450"/>
              <w:jc w:val="both"/>
            </w:pPr>
            <w:bookmarkStart w:id="111" w:name="n334"/>
            <w:bookmarkEnd w:id="111"/>
            <w:r w:rsidRPr="001C1126">
              <w:lastRenderedPageBreak/>
              <w:t>1) аналізувати ризики, що виникають у діяльності платіжної системи та можуть призвести до виникнення ризиків у діяльності осіб, з якими взаємодіє оператор платіжної системи, та встановлювати допустимі межі ризиків;</w:t>
            </w:r>
          </w:p>
          <w:p w14:paraId="31D5C5E6" w14:textId="77777777" w:rsidR="00F840C1" w:rsidRPr="001C1126" w:rsidRDefault="00F840C1" w:rsidP="001835B5">
            <w:pPr>
              <w:pStyle w:val="rvps2"/>
              <w:shd w:val="clear" w:color="auto" w:fill="FFFFFF"/>
              <w:spacing w:before="0" w:beforeAutospacing="0" w:after="150" w:afterAutospacing="0"/>
              <w:ind w:firstLine="450"/>
              <w:jc w:val="both"/>
            </w:pPr>
            <w:bookmarkStart w:id="112" w:name="n335"/>
            <w:bookmarkEnd w:id="112"/>
          </w:p>
          <w:p w14:paraId="45816143" w14:textId="658B735E" w:rsidR="00F840C1" w:rsidRPr="001C1126" w:rsidRDefault="00F840C1" w:rsidP="001835B5">
            <w:pPr>
              <w:pStyle w:val="rvps2"/>
              <w:shd w:val="clear" w:color="auto" w:fill="FFFFFF"/>
              <w:spacing w:before="0" w:beforeAutospacing="0" w:after="150" w:afterAutospacing="0"/>
              <w:ind w:firstLine="450"/>
              <w:jc w:val="both"/>
            </w:pPr>
            <w:r w:rsidRPr="001C1126">
              <w:t>2) виявляти внутрішні та зовнішні загрози, що можуть спричинити виникнення ризиків у платіжній системі, та їх джерела;</w:t>
            </w:r>
          </w:p>
          <w:p w14:paraId="37A6472B" w14:textId="77777777" w:rsidR="00F840C1" w:rsidRPr="001C1126" w:rsidRDefault="00F840C1" w:rsidP="001835B5">
            <w:pPr>
              <w:pStyle w:val="rvps2"/>
              <w:shd w:val="clear" w:color="auto" w:fill="FFFFFF"/>
              <w:spacing w:before="0" w:beforeAutospacing="0" w:after="150" w:afterAutospacing="0"/>
              <w:ind w:firstLine="450"/>
              <w:jc w:val="both"/>
            </w:pPr>
            <w:bookmarkStart w:id="113" w:name="n336"/>
            <w:bookmarkEnd w:id="113"/>
          </w:p>
          <w:p w14:paraId="32032EAC" w14:textId="60124322" w:rsidR="00F840C1" w:rsidRPr="001C1126" w:rsidRDefault="00F840C1" w:rsidP="001835B5">
            <w:pPr>
              <w:pStyle w:val="rvps2"/>
              <w:shd w:val="clear" w:color="auto" w:fill="FFFFFF"/>
              <w:spacing w:before="0" w:beforeAutospacing="0" w:after="150" w:afterAutospacing="0"/>
              <w:ind w:firstLine="450"/>
              <w:jc w:val="both"/>
            </w:pPr>
            <w:r w:rsidRPr="001C1126">
              <w:t xml:space="preserve">3) забезпечувати звітування особи та/або підрозділу, відповідальної/відповідального за управління ризиками та </w:t>
            </w:r>
            <w:r w:rsidRPr="001C1126">
              <w:rPr>
                <w:strike/>
              </w:rPr>
              <w:t>забезпечення інформаційної безпеки в платіжній системі</w:t>
            </w:r>
            <w:r w:rsidRPr="001C1126">
              <w:t xml:space="preserve">, про результати аналізу </w:t>
            </w:r>
            <w:r w:rsidRPr="001C1126">
              <w:rPr>
                <w:strike/>
              </w:rPr>
              <w:t>роботи</w:t>
            </w:r>
            <w:r w:rsidRPr="001C1126">
              <w:t xml:space="preserve"> перед керівними органами оператора платіжної системи.</w:t>
            </w:r>
          </w:p>
        </w:tc>
        <w:tc>
          <w:tcPr>
            <w:tcW w:w="2472" w:type="pct"/>
          </w:tcPr>
          <w:p w14:paraId="275B739E" w14:textId="62C9CF97" w:rsidR="00F840C1" w:rsidRPr="001C1126" w:rsidRDefault="00F840C1" w:rsidP="001835B5">
            <w:pPr>
              <w:pStyle w:val="rvps2"/>
              <w:shd w:val="clear" w:color="auto" w:fill="FFFFFF"/>
              <w:spacing w:before="0" w:beforeAutospacing="0" w:after="150" w:afterAutospacing="0"/>
              <w:ind w:firstLine="450"/>
              <w:jc w:val="both"/>
            </w:pPr>
            <w:r w:rsidRPr="001C1126">
              <w:lastRenderedPageBreak/>
              <w:t xml:space="preserve">83. Оператор </w:t>
            </w:r>
            <w:r w:rsidR="00FD704C" w:rsidRPr="001C1126">
              <w:rPr>
                <w:b/>
              </w:rPr>
              <w:t xml:space="preserve">системно </w:t>
            </w:r>
            <w:r w:rsidRPr="001C1126">
              <w:rPr>
                <w:b/>
              </w:rPr>
              <w:t xml:space="preserve">важливої/важливої </w:t>
            </w:r>
            <w:r w:rsidRPr="001C1126">
              <w:t>платіжної системи зобов’язаний:</w:t>
            </w:r>
          </w:p>
          <w:p w14:paraId="7A6F471E" w14:textId="75BFBFA0" w:rsidR="00F840C1" w:rsidRPr="001C1126" w:rsidRDefault="00F840C1" w:rsidP="001835B5">
            <w:pPr>
              <w:pStyle w:val="rvps2"/>
              <w:shd w:val="clear" w:color="auto" w:fill="FFFFFF"/>
              <w:spacing w:before="0" w:beforeAutospacing="0" w:after="150" w:afterAutospacing="0"/>
              <w:ind w:firstLine="450"/>
              <w:jc w:val="both"/>
            </w:pPr>
            <w:r w:rsidRPr="001C1126">
              <w:lastRenderedPageBreak/>
              <w:t xml:space="preserve">1) </w:t>
            </w:r>
            <w:r w:rsidRPr="001C1126">
              <w:rPr>
                <w:b/>
              </w:rPr>
              <w:t>не менше одного разу на рік</w:t>
            </w:r>
            <w:r w:rsidRPr="001C1126">
              <w:t xml:space="preserve"> аналізувати ризики, що виникають у діяльності </w:t>
            </w:r>
            <w:r w:rsidR="00FD704C" w:rsidRPr="001C1126">
              <w:rPr>
                <w:b/>
              </w:rPr>
              <w:t xml:space="preserve">системно </w:t>
            </w:r>
            <w:r w:rsidRPr="001C1126">
              <w:rPr>
                <w:b/>
              </w:rPr>
              <w:t>важливої</w:t>
            </w:r>
            <w:r w:rsidR="0047369F" w:rsidRPr="001C1126">
              <w:rPr>
                <w:b/>
              </w:rPr>
              <w:t xml:space="preserve"> платіжної системи, </w:t>
            </w:r>
            <w:r w:rsidRPr="001C1126">
              <w:rPr>
                <w:b/>
              </w:rPr>
              <w:t>важливої</w:t>
            </w:r>
            <w:r w:rsidRPr="001C1126">
              <w:t xml:space="preserve"> платіжної системи та можуть призвести до виникнення ризиків у діяльності осіб, з якими взаємодіє оператор </w:t>
            </w:r>
            <w:r w:rsidRPr="001C1126">
              <w:rPr>
                <w:b/>
              </w:rPr>
              <w:t>цієї</w:t>
            </w:r>
            <w:r w:rsidRPr="001C1126">
              <w:t xml:space="preserve"> платіжної системи, та встановлювати допустимі межі ризиків;</w:t>
            </w:r>
          </w:p>
          <w:p w14:paraId="1A08381F" w14:textId="21E9CD79" w:rsidR="00F840C1" w:rsidRPr="001C1126" w:rsidRDefault="00F840C1" w:rsidP="001835B5">
            <w:pPr>
              <w:pStyle w:val="rvps2"/>
              <w:shd w:val="clear" w:color="auto" w:fill="FFFFFF"/>
              <w:spacing w:before="0" w:beforeAutospacing="0" w:after="150" w:afterAutospacing="0"/>
              <w:ind w:firstLine="450"/>
              <w:jc w:val="both"/>
            </w:pPr>
            <w:r w:rsidRPr="001C1126">
              <w:t xml:space="preserve">2) </w:t>
            </w:r>
            <w:r w:rsidRPr="001C1126">
              <w:rPr>
                <w:b/>
              </w:rPr>
              <w:t>не менше одного разу на рік</w:t>
            </w:r>
            <w:r w:rsidRPr="001C1126">
              <w:t xml:space="preserve"> виявляти внутрішні та зовнішні загрози, що можуть спричинити виникнення ризиків у </w:t>
            </w:r>
            <w:r w:rsidR="00FD704C" w:rsidRPr="001C1126">
              <w:rPr>
                <w:b/>
              </w:rPr>
              <w:t xml:space="preserve">системно </w:t>
            </w:r>
            <w:r w:rsidRPr="001C1126">
              <w:rPr>
                <w:b/>
              </w:rPr>
              <w:t>важливій</w:t>
            </w:r>
            <w:r w:rsidR="0047369F" w:rsidRPr="001C1126">
              <w:rPr>
                <w:b/>
              </w:rPr>
              <w:t xml:space="preserve"> платіжній системі, </w:t>
            </w:r>
            <w:r w:rsidRPr="001C1126">
              <w:rPr>
                <w:b/>
              </w:rPr>
              <w:t>важливій</w:t>
            </w:r>
            <w:r w:rsidRPr="001C1126">
              <w:t xml:space="preserve"> платіжній системі, та їх джерела;</w:t>
            </w:r>
          </w:p>
          <w:p w14:paraId="3F2241CB" w14:textId="46976B06" w:rsidR="00F840C1" w:rsidRPr="001C1126" w:rsidRDefault="00F840C1" w:rsidP="00004A70">
            <w:pPr>
              <w:pStyle w:val="rvps2"/>
              <w:shd w:val="clear" w:color="auto" w:fill="FFFFFF"/>
              <w:spacing w:before="0" w:beforeAutospacing="0" w:after="150" w:afterAutospacing="0"/>
              <w:ind w:firstLine="450"/>
              <w:jc w:val="both"/>
            </w:pPr>
            <w:r w:rsidRPr="001C1126">
              <w:t>3) забезпечувати</w:t>
            </w:r>
            <w:r w:rsidRPr="001C1126">
              <w:rPr>
                <w:b/>
              </w:rPr>
              <w:t xml:space="preserve"> щоквартальне</w:t>
            </w:r>
            <w:r w:rsidRPr="001C1126">
              <w:t xml:space="preserve"> звітування особи та/або підрозділу, відповідальної/відповідального за управління ризиками</w:t>
            </w:r>
            <w:r w:rsidRPr="001C1126">
              <w:rPr>
                <w:b/>
              </w:rPr>
              <w:t>, за систему внутрішнього контролю, за забезпечення безперервності діяльності</w:t>
            </w:r>
            <w:r w:rsidRPr="001C1126">
              <w:t>, про</w:t>
            </w:r>
            <w:r w:rsidRPr="001C1126">
              <w:rPr>
                <w:b/>
              </w:rPr>
              <w:t xml:space="preserve"> </w:t>
            </w:r>
            <w:r w:rsidRPr="001C1126">
              <w:rPr>
                <w:b/>
                <w:shd w:val="clear" w:color="auto" w:fill="FFFFFF"/>
              </w:rPr>
              <w:t xml:space="preserve">виконання покладених на них функцій відповідно до вимог цього Положення та </w:t>
            </w:r>
            <w:r w:rsidRPr="001C1126">
              <w:t xml:space="preserve">результати аналізу </w:t>
            </w:r>
            <w:r w:rsidRPr="001C1126">
              <w:rPr>
                <w:b/>
              </w:rPr>
              <w:t xml:space="preserve">дотримання вимог щодо забезпечення безперервності діяльності </w:t>
            </w:r>
            <w:r w:rsidRPr="001C1126">
              <w:t xml:space="preserve">перед керівними органами оператора </w:t>
            </w:r>
            <w:r w:rsidR="00004A70" w:rsidRPr="001C1126">
              <w:rPr>
                <w:b/>
              </w:rPr>
              <w:t xml:space="preserve">системно </w:t>
            </w:r>
            <w:r w:rsidRPr="001C1126">
              <w:rPr>
                <w:b/>
              </w:rPr>
              <w:t>важливої/важливої</w:t>
            </w:r>
            <w:r w:rsidRPr="001C1126">
              <w:t xml:space="preserve"> платіжної системи.</w:t>
            </w:r>
          </w:p>
        </w:tc>
      </w:tr>
      <w:tr w:rsidR="00F840C1" w:rsidRPr="001C1126" w14:paraId="6316F634" w14:textId="3951EF4F" w:rsidTr="00F840C1">
        <w:trPr>
          <w:trHeight w:val="376"/>
        </w:trPr>
        <w:tc>
          <w:tcPr>
            <w:tcW w:w="2528" w:type="pct"/>
          </w:tcPr>
          <w:p w14:paraId="1DB6A0A8" w14:textId="630265B7" w:rsidR="00F840C1" w:rsidRPr="001C1126" w:rsidRDefault="00F840C1" w:rsidP="001835B5">
            <w:pPr>
              <w:pStyle w:val="rvps2"/>
              <w:shd w:val="clear" w:color="auto" w:fill="FFFFFF"/>
              <w:spacing w:before="0" w:beforeAutospacing="0" w:after="150" w:afterAutospacing="0"/>
              <w:ind w:firstLine="450"/>
              <w:jc w:val="both"/>
              <w:rPr>
                <w:shd w:val="clear" w:color="auto" w:fill="FFFFFF"/>
              </w:rPr>
            </w:pPr>
            <w:r w:rsidRPr="001C1126">
              <w:rPr>
                <w:shd w:val="clear" w:color="auto" w:fill="FFFFFF"/>
              </w:rPr>
              <w:lastRenderedPageBreak/>
              <w:t xml:space="preserve">84. Оператор </w:t>
            </w:r>
            <w:r w:rsidRPr="001C1126">
              <w:rPr>
                <w:strike/>
                <w:shd w:val="clear" w:color="auto" w:fill="FFFFFF"/>
              </w:rPr>
              <w:t>значущої</w:t>
            </w:r>
            <w:r w:rsidRPr="001C1126">
              <w:rPr>
                <w:shd w:val="clear" w:color="auto" w:fill="FFFFFF"/>
              </w:rPr>
              <w:t xml:space="preserve"> платіжної системи зобов’язаний уживати заходів щодо мінімізації та усунення наслідків впливу ризиків, що виникають у платіжній системі.</w:t>
            </w:r>
          </w:p>
        </w:tc>
        <w:tc>
          <w:tcPr>
            <w:tcW w:w="2472" w:type="pct"/>
          </w:tcPr>
          <w:p w14:paraId="023E1019" w14:textId="118F0075" w:rsidR="00F840C1" w:rsidRPr="001C1126" w:rsidRDefault="00F840C1" w:rsidP="00004A70">
            <w:pPr>
              <w:pStyle w:val="rvps2"/>
              <w:shd w:val="clear" w:color="auto" w:fill="FFFFFF"/>
              <w:spacing w:before="0" w:beforeAutospacing="0" w:after="150" w:afterAutospacing="0"/>
              <w:ind w:firstLine="567"/>
              <w:jc w:val="both"/>
              <w:rPr>
                <w:shd w:val="clear" w:color="auto" w:fill="FFFFFF"/>
              </w:rPr>
            </w:pPr>
            <w:r w:rsidRPr="001C1126">
              <w:rPr>
                <w:shd w:val="clear" w:color="auto" w:fill="FFFFFF"/>
              </w:rPr>
              <w:t xml:space="preserve">84. Оператор </w:t>
            </w:r>
            <w:r w:rsidR="00004A70" w:rsidRPr="001C1126">
              <w:rPr>
                <w:b/>
                <w:shd w:val="clear" w:color="auto" w:fill="FFFFFF"/>
              </w:rPr>
              <w:t xml:space="preserve">системно </w:t>
            </w:r>
            <w:r w:rsidRPr="001C1126">
              <w:rPr>
                <w:b/>
                <w:shd w:val="clear" w:color="auto" w:fill="FFFFFF"/>
              </w:rPr>
              <w:t>важливої/ важливої</w:t>
            </w:r>
            <w:r w:rsidRPr="001C1126">
              <w:rPr>
                <w:shd w:val="clear" w:color="auto" w:fill="FFFFFF"/>
              </w:rPr>
              <w:t xml:space="preserve"> платіжної системи-</w:t>
            </w:r>
            <w:r w:rsidRPr="001C1126">
              <w:rPr>
                <w:b/>
                <w:shd w:val="clear" w:color="auto" w:fill="FFFFFF"/>
              </w:rPr>
              <w:t>резидент/нерезидент</w:t>
            </w:r>
            <w:r w:rsidRPr="001C1126">
              <w:rPr>
                <w:shd w:val="clear" w:color="auto" w:fill="FFFFFF"/>
              </w:rPr>
              <w:t xml:space="preserve"> зобов’язаний уживати заходів щодо мінімізації та усунення наслідків впливу ризиків, що виникають у </w:t>
            </w:r>
            <w:r w:rsidR="00004A70" w:rsidRPr="001C1126">
              <w:rPr>
                <w:b/>
                <w:shd w:val="clear" w:color="auto" w:fill="FFFFFF"/>
              </w:rPr>
              <w:t>системно</w:t>
            </w:r>
            <w:r w:rsidR="00004A70" w:rsidRPr="001C1126">
              <w:rPr>
                <w:shd w:val="clear" w:color="auto" w:fill="FFFFFF"/>
              </w:rPr>
              <w:t xml:space="preserve"> </w:t>
            </w:r>
            <w:r w:rsidRPr="001C1126">
              <w:rPr>
                <w:b/>
              </w:rPr>
              <w:t>важливій</w:t>
            </w:r>
            <w:r w:rsidR="004B77BC" w:rsidRPr="001C1126">
              <w:rPr>
                <w:b/>
              </w:rPr>
              <w:t xml:space="preserve"> платіжній системі, </w:t>
            </w:r>
            <w:r w:rsidRPr="001C1126">
              <w:rPr>
                <w:b/>
              </w:rPr>
              <w:t>важливій</w:t>
            </w:r>
            <w:r w:rsidRPr="001C1126">
              <w:t xml:space="preserve"> </w:t>
            </w:r>
            <w:r w:rsidRPr="001C1126">
              <w:rPr>
                <w:shd w:val="clear" w:color="auto" w:fill="FFFFFF"/>
              </w:rPr>
              <w:t>платіжній системі</w:t>
            </w:r>
            <w:r w:rsidR="0080258E" w:rsidRPr="001C1126">
              <w:rPr>
                <w:shd w:val="clear" w:color="auto" w:fill="FFFFFF"/>
              </w:rPr>
              <w:t>.</w:t>
            </w:r>
          </w:p>
        </w:tc>
      </w:tr>
      <w:tr w:rsidR="00F840C1" w:rsidRPr="001C1126" w14:paraId="6C3FB3B2" w14:textId="6D8B1098" w:rsidTr="00F840C1">
        <w:trPr>
          <w:trHeight w:val="376"/>
        </w:trPr>
        <w:tc>
          <w:tcPr>
            <w:tcW w:w="2528" w:type="pct"/>
          </w:tcPr>
          <w:p w14:paraId="0462A4EC" w14:textId="26C27737" w:rsidR="00F840C1" w:rsidRPr="001C1126" w:rsidRDefault="00F840C1" w:rsidP="001835B5">
            <w:pPr>
              <w:pStyle w:val="rvps2"/>
              <w:shd w:val="clear" w:color="auto" w:fill="FFFFFF"/>
              <w:spacing w:before="0" w:beforeAutospacing="0" w:after="150" w:afterAutospacing="0"/>
              <w:ind w:firstLine="450"/>
              <w:jc w:val="both"/>
              <w:rPr>
                <w:shd w:val="clear" w:color="auto" w:fill="FFFFFF"/>
              </w:rPr>
            </w:pPr>
            <w:r w:rsidRPr="001C1126">
              <w:rPr>
                <w:shd w:val="clear" w:color="auto" w:fill="FFFFFF"/>
              </w:rPr>
              <w:t>87. Оператор платіжної системи, що залучає для здійснення розрахунків у платіжній системі розрахунковий банк, зобов’язаний вимагати від нього виконання вимог пункту 86 розділу VIII цього Положення</w:t>
            </w:r>
          </w:p>
        </w:tc>
        <w:tc>
          <w:tcPr>
            <w:tcW w:w="2472" w:type="pct"/>
          </w:tcPr>
          <w:p w14:paraId="575DADD3" w14:textId="4D9BC9D3" w:rsidR="00F840C1" w:rsidRPr="001C1126" w:rsidRDefault="00F840C1" w:rsidP="00004A70">
            <w:pPr>
              <w:pStyle w:val="rvps2"/>
              <w:shd w:val="clear" w:color="auto" w:fill="FFFFFF"/>
              <w:spacing w:before="0" w:beforeAutospacing="0" w:after="150" w:afterAutospacing="0"/>
              <w:ind w:firstLine="567"/>
              <w:jc w:val="both"/>
              <w:rPr>
                <w:shd w:val="clear" w:color="auto" w:fill="FFFFFF"/>
              </w:rPr>
            </w:pPr>
            <w:r w:rsidRPr="001C1126">
              <w:rPr>
                <w:shd w:val="clear" w:color="auto" w:fill="FFFFFF"/>
              </w:rPr>
              <w:t xml:space="preserve">87. Оператор </w:t>
            </w:r>
            <w:r w:rsidR="00004A70" w:rsidRPr="001C1126">
              <w:rPr>
                <w:b/>
              </w:rPr>
              <w:t>системно</w:t>
            </w:r>
            <w:r w:rsidR="00004A70" w:rsidRPr="001C1126">
              <w:rPr>
                <w:b/>
                <w:shd w:val="clear" w:color="auto" w:fill="FFFFFF"/>
              </w:rPr>
              <w:t xml:space="preserve"> </w:t>
            </w:r>
            <w:r w:rsidRPr="001C1126">
              <w:rPr>
                <w:b/>
                <w:shd w:val="clear" w:color="auto" w:fill="FFFFFF"/>
              </w:rPr>
              <w:t>важливої/важливої</w:t>
            </w:r>
            <w:r w:rsidRPr="001C1126">
              <w:rPr>
                <w:shd w:val="clear" w:color="auto" w:fill="FFFFFF"/>
              </w:rPr>
              <w:t xml:space="preserve"> платіжної системи, що залучає для здійснення розрахунків у </w:t>
            </w:r>
            <w:r w:rsidRPr="001C1126">
              <w:rPr>
                <w:b/>
                <w:shd w:val="clear" w:color="auto" w:fill="FFFFFF"/>
              </w:rPr>
              <w:t>цій</w:t>
            </w:r>
            <w:r w:rsidRPr="001C1126">
              <w:rPr>
                <w:shd w:val="clear" w:color="auto" w:fill="FFFFFF"/>
              </w:rPr>
              <w:t xml:space="preserve"> платіжній системі розрахунковий банк, зобов’язаний вимагати від нього виконання вимог пункту 86 розділу VIII цього Положення</w:t>
            </w:r>
          </w:p>
        </w:tc>
      </w:tr>
      <w:tr w:rsidR="00F840C1" w:rsidRPr="001C1126" w14:paraId="584B85BF" w14:textId="62AEA71A" w:rsidTr="00F840C1">
        <w:trPr>
          <w:trHeight w:val="376"/>
        </w:trPr>
        <w:tc>
          <w:tcPr>
            <w:tcW w:w="2528" w:type="pct"/>
          </w:tcPr>
          <w:p w14:paraId="7F5DF2CB" w14:textId="4B21598E" w:rsidR="00F840C1" w:rsidRPr="001C1126" w:rsidRDefault="00F840C1" w:rsidP="001835B5">
            <w:pPr>
              <w:pStyle w:val="rvps2"/>
              <w:shd w:val="clear" w:color="auto" w:fill="FFFFFF"/>
              <w:spacing w:before="0" w:beforeAutospacing="0" w:after="150" w:afterAutospacing="0"/>
              <w:ind w:firstLine="450"/>
              <w:jc w:val="both"/>
              <w:rPr>
                <w:shd w:val="clear" w:color="auto" w:fill="FFFFFF"/>
              </w:rPr>
            </w:pPr>
            <w:r w:rsidRPr="001C1126">
              <w:rPr>
                <w:bCs/>
                <w:color w:val="333333"/>
                <w:shd w:val="clear" w:color="auto" w:fill="FFFFFF"/>
              </w:rPr>
              <w:t xml:space="preserve">IX. Забезпечення </w:t>
            </w:r>
            <w:r w:rsidRPr="001C1126">
              <w:rPr>
                <w:bCs/>
                <w:strike/>
                <w:color w:val="333333"/>
                <w:shd w:val="clear" w:color="auto" w:fill="FFFFFF"/>
              </w:rPr>
              <w:t>в значущій</w:t>
            </w:r>
            <w:r w:rsidRPr="001C1126">
              <w:rPr>
                <w:bCs/>
                <w:color w:val="333333"/>
                <w:shd w:val="clear" w:color="auto" w:fill="FFFFFF"/>
              </w:rPr>
              <w:t xml:space="preserve"> платіжній системі</w:t>
            </w:r>
          </w:p>
        </w:tc>
        <w:tc>
          <w:tcPr>
            <w:tcW w:w="2472" w:type="pct"/>
          </w:tcPr>
          <w:p w14:paraId="5238636F" w14:textId="795EFBD9" w:rsidR="00F840C1" w:rsidRPr="001C1126" w:rsidRDefault="00F840C1" w:rsidP="005E2D64">
            <w:pPr>
              <w:pStyle w:val="rvps2"/>
              <w:shd w:val="clear" w:color="auto" w:fill="FFFFFF"/>
              <w:spacing w:before="0" w:beforeAutospacing="0" w:after="150" w:afterAutospacing="0"/>
              <w:ind w:firstLine="567"/>
              <w:jc w:val="both"/>
              <w:rPr>
                <w:shd w:val="clear" w:color="auto" w:fill="FFFFFF"/>
              </w:rPr>
            </w:pPr>
            <w:r w:rsidRPr="001C1126">
              <w:rPr>
                <w:bCs/>
                <w:color w:val="333333"/>
                <w:shd w:val="clear" w:color="auto" w:fill="FFFFFF"/>
              </w:rPr>
              <w:t xml:space="preserve">IX. Забезпечення </w:t>
            </w:r>
            <w:r w:rsidRPr="001C1126">
              <w:rPr>
                <w:b/>
                <w:bCs/>
                <w:color w:val="333333"/>
                <w:shd w:val="clear" w:color="auto" w:fill="FFFFFF"/>
              </w:rPr>
              <w:t xml:space="preserve">у </w:t>
            </w:r>
            <w:r w:rsidR="005E2D64" w:rsidRPr="001C1126">
              <w:rPr>
                <w:b/>
                <w:bCs/>
                <w:color w:val="333333"/>
                <w:shd w:val="clear" w:color="auto" w:fill="FFFFFF"/>
              </w:rPr>
              <w:t xml:space="preserve">системно </w:t>
            </w:r>
            <w:r w:rsidRPr="001C1126">
              <w:rPr>
                <w:b/>
                <w:bCs/>
                <w:color w:val="333333"/>
                <w:shd w:val="clear" w:color="auto" w:fill="FFFFFF"/>
              </w:rPr>
              <w:t>важливій платіжній системі, важливій</w:t>
            </w:r>
            <w:r w:rsidRPr="001C1126">
              <w:rPr>
                <w:bCs/>
                <w:color w:val="333333"/>
                <w:shd w:val="clear" w:color="auto" w:fill="FFFFFF"/>
              </w:rPr>
              <w:t xml:space="preserve"> платіжній системі</w:t>
            </w:r>
          </w:p>
        </w:tc>
      </w:tr>
      <w:tr w:rsidR="00F840C1" w:rsidRPr="001C1126" w14:paraId="63384400" w14:textId="744C0929" w:rsidTr="00F840C1">
        <w:trPr>
          <w:trHeight w:val="376"/>
        </w:trPr>
        <w:tc>
          <w:tcPr>
            <w:tcW w:w="2528" w:type="pct"/>
          </w:tcPr>
          <w:p w14:paraId="5446E44E" w14:textId="644ACAC0" w:rsidR="00F840C1" w:rsidRPr="001C1126" w:rsidRDefault="00F840C1" w:rsidP="001835B5">
            <w:pPr>
              <w:pStyle w:val="rvps2"/>
              <w:shd w:val="clear" w:color="auto" w:fill="FFFFFF"/>
              <w:spacing w:before="0" w:beforeAutospacing="0" w:after="150" w:afterAutospacing="0"/>
              <w:ind w:firstLine="450"/>
              <w:jc w:val="both"/>
            </w:pPr>
            <w:r w:rsidRPr="001C1126">
              <w:rPr>
                <w:bCs/>
                <w:shd w:val="clear" w:color="auto" w:fill="FFFFFF"/>
              </w:rPr>
              <w:t xml:space="preserve">X. Організація грошових розрахунків та остаточність розрахунків у </w:t>
            </w:r>
            <w:r w:rsidRPr="001C1126">
              <w:rPr>
                <w:bCs/>
                <w:strike/>
                <w:shd w:val="clear" w:color="auto" w:fill="FFFFFF"/>
              </w:rPr>
              <w:t>значущій</w:t>
            </w:r>
            <w:r w:rsidRPr="001C1126">
              <w:rPr>
                <w:bCs/>
                <w:shd w:val="clear" w:color="auto" w:fill="FFFFFF"/>
              </w:rPr>
              <w:t xml:space="preserve"> платіжній системі</w:t>
            </w:r>
          </w:p>
        </w:tc>
        <w:tc>
          <w:tcPr>
            <w:tcW w:w="2472" w:type="pct"/>
          </w:tcPr>
          <w:p w14:paraId="3EB15F00" w14:textId="300BBAB2" w:rsidR="00F840C1" w:rsidRPr="001C1126" w:rsidRDefault="00F840C1" w:rsidP="005E2D64">
            <w:pPr>
              <w:pStyle w:val="rvps2"/>
              <w:shd w:val="clear" w:color="auto" w:fill="FFFFFF"/>
              <w:spacing w:before="0" w:beforeAutospacing="0" w:after="150" w:afterAutospacing="0"/>
              <w:ind w:firstLine="567"/>
              <w:jc w:val="both"/>
            </w:pPr>
            <w:r w:rsidRPr="001C1126">
              <w:rPr>
                <w:bCs/>
                <w:shd w:val="clear" w:color="auto" w:fill="FFFFFF"/>
              </w:rPr>
              <w:t xml:space="preserve">X. Організація грошових розрахунків та остаточність розрахунків у </w:t>
            </w:r>
            <w:r w:rsidR="005E2D64" w:rsidRPr="001C1126">
              <w:rPr>
                <w:b/>
                <w:shd w:val="clear" w:color="auto" w:fill="FFFFFF"/>
              </w:rPr>
              <w:t xml:space="preserve">системно </w:t>
            </w:r>
            <w:r w:rsidRPr="001C1126">
              <w:rPr>
                <w:b/>
                <w:shd w:val="clear" w:color="auto" w:fill="FFFFFF"/>
              </w:rPr>
              <w:t>важливій платіжній системи, важливій</w:t>
            </w:r>
            <w:r w:rsidRPr="001C1126">
              <w:rPr>
                <w:shd w:val="clear" w:color="auto" w:fill="FFFFFF"/>
              </w:rPr>
              <w:t xml:space="preserve"> </w:t>
            </w:r>
            <w:r w:rsidRPr="001C1126">
              <w:rPr>
                <w:bCs/>
                <w:shd w:val="clear" w:color="auto" w:fill="FFFFFF"/>
              </w:rPr>
              <w:t>платіжній системі</w:t>
            </w:r>
          </w:p>
        </w:tc>
      </w:tr>
      <w:tr w:rsidR="00F840C1" w:rsidRPr="001C1126" w14:paraId="428BAFFC" w14:textId="6F31D18D" w:rsidTr="00F840C1">
        <w:trPr>
          <w:trHeight w:val="376"/>
        </w:trPr>
        <w:tc>
          <w:tcPr>
            <w:tcW w:w="2528" w:type="pct"/>
          </w:tcPr>
          <w:p w14:paraId="1D5C8DCA" w14:textId="4FD69A77" w:rsidR="00F840C1" w:rsidRPr="001C1126" w:rsidRDefault="00F840C1" w:rsidP="001835B5">
            <w:pPr>
              <w:pStyle w:val="rvps2"/>
              <w:shd w:val="clear" w:color="auto" w:fill="FFFFFF"/>
              <w:spacing w:before="0" w:beforeAutospacing="0" w:after="150" w:afterAutospacing="0"/>
              <w:ind w:firstLine="450"/>
              <w:jc w:val="both"/>
            </w:pPr>
            <w:r w:rsidRPr="001C1126">
              <w:rPr>
                <w:shd w:val="clear" w:color="auto" w:fill="FFFFFF"/>
              </w:rPr>
              <w:lastRenderedPageBreak/>
              <w:t xml:space="preserve">92. Оператор </w:t>
            </w:r>
            <w:r w:rsidRPr="001C1126">
              <w:rPr>
                <w:strike/>
                <w:shd w:val="clear" w:color="auto" w:fill="FFFFFF"/>
              </w:rPr>
              <w:t>значущої</w:t>
            </w:r>
            <w:r w:rsidRPr="001C1126">
              <w:rPr>
                <w:shd w:val="clear" w:color="auto" w:fill="FFFFFF"/>
              </w:rPr>
              <w:t xml:space="preserve"> платіжної системи зобов’язаний забезпечувати своєчасний остаточний розрахунок.</w:t>
            </w:r>
          </w:p>
        </w:tc>
        <w:tc>
          <w:tcPr>
            <w:tcW w:w="2472" w:type="pct"/>
          </w:tcPr>
          <w:p w14:paraId="02B84AF7" w14:textId="0C276774" w:rsidR="00F840C1" w:rsidRPr="001C1126" w:rsidRDefault="00F840C1" w:rsidP="00004A70">
            <w:pPr>
              <w:pStyle w:val="rvps2"/>
              <w:shd w:val="clear" w:color="auto" w:fill="FFFFFF"/>
              <w:spacing w:before="0" w:beforeAutospacing="0" w:after="150" w:afterAutospacing="0"/>
              <w:ind w:firstLine="567"/>
              <w:jc w:val="both"/>
            </w:pPr>
            <w:r w:rsidRPr="001C1126">
              <w:rPr>
                <w:shd w:val="clear" w:color="auto" w:fill="FFFFFF"/>
              </w:rPr>
              <w:t xml:space="preserve">92. Оператор </w:t>
            </w:r>
            <w:r w:rsidR="00004A70" w:rsidRPr="001C1126">
              <w:rPr>
                <w:b/>
                <w:shd w:val="clear" w:color="auto" w:fill="FFFFFF"/>
              </w:rPr>
              <w:t>системно</w:t>
            </w:r>
            <w:r w:rsidR="00004A70" w:rsidRPr="001C1126">
              <w:rPr>
                <w:shd w:val="clear" w:color="auto" w:fill="FFFFFF"/>
              </w:rPr>
              <w:t xml:space="preserve"> </w:t>
            </w:r>
            <w:r w:rsidRPr="001C1126">
              <w:rPr>
                <w:b/>
                <w:shd w:val="clear" w:color="auto" w:fill="FFFFFF"/>
              </w:rPr>
              <w:t>важливої/важливої</w:t>
            </w:r>
            <w:r w:rsidRPr="001C1126">
              <w:rPr>
                <w:shd w:val="clear" w:color="auto" w:fill="FFFFFF"/>
              </w:rPr>
              <w:t xml:space="preserve"> платіжної системи-</w:t>
            </w:r>
            <w:r w:rsidRPr="001C1126">
              <w:rPr>
                <w:b/>
                <w:shd w:val="clear" w:color="auto" w:fill="FFFFFF"/>
              </w:rPr>
              <w:t xml:space="preserve">резидент/нерезидент </w:t>
            </w:r>
            <w:r w:rsidRPr="001C1126">
              <w:rPr>
                <w:shd w:val="clear" w:color="auto" w:fill="FFFFFF"/>
              </w:rPr>
              <w:t>зобов’язаний забезпечувати своєчасний остаточний розрахунок.</w:t>
            </w:r>
          </w:p>
        </w:tc>
      </w:tr>
      <w:tr w:rsidR="00F840C1" w:rsidRPr="001C1126" w14:paraId="5B83EF91" w14:textId="0ABC69F8" w:rsidTr="00F840C1">
        <w:trPr>
          <w:trHeight w:val="376"/>
        </w:trPr>
        <w:tc>
          <w:tcPr>
            <w:tcW w:w="2528" w:type="pct"/>
          </w:tcPr>
          <w:p w14:paraId="67217447" w14:textId="46AA8535" w:rsidR="00F840C1" w:rsidRPr="001C1126" w:rsidRDefault="00F840C1" w:rsidP="001835B5">
            <w:pPr>
              <w:pStyle w:val="rvps2"/>
              <w:shd w:val="clear" w:color="auto" w:fill="FFFFFF"/>
              <w:spacing w:before="0" w:beforeAutospacing="0" w:after="150" w:afterAutospacing="0"/>
              <w:ind w:firstLine="450"/>
              <w:jc w:val="both"/>
            </w:pPr>
            <w:r w:rsidRPr="001C1126">
              <w:rPr>
                <w:bCs/>
                <w:shd w:val="clear" w:color="auto" w:fill="FFFFFF"/>
              </w:rPr>
              <w:t xml:space="preserve">XI. Управління операційним ризиком та забезпечення безперервності діяльності </w:t>
            </w:r>
            <w:r w:rsidRPr="001C1126">
              <w:rPr>
                <w:bCs/>
                <w:strike/>
                <w:shd w:val="clear" w:color="auto" w:fill="FFFFFF"/>
              </w:rPr>
              <w:t>значущої</w:t>
            </w:r>
            <w:r w:rsidRPr="001C1126">
              <w:rPr>
                <w:bCs/>
                <w:shd w:val="clear" w:color="auto" w:fill="FFFFFF"/>
              </w:rPr>
              <w:t xml:space="preserve"> платіжної системи</w:t>
            </w:r>
          </w:p>
        </w:tc>
        <w:tc>
          <w:tcPr>
            <w:tcW w:w="2472" w:type="pct"/>
          </w:tcPr>
          <w:p w14:paraId="0976BB56" w14:textId="6C6A8DED" w:rsidR="00F840C1" w:rsidRPr="001C1126" w:rsidRDefault="00F840C1" w:rsidP="005E2D64">
            <w:pPr>
              <w:pStyle w:val="rvps2"/>
              <w:shd w:val="clear" w:color="auto" w:fill="FFFFFF"/>
              <w:spacing w:before="0" w:beforeAutospacing="0" w:after="150" w:afterAutospacing="0"/>
              <w:ind w:firstLine="567"/>
              <w:jc w:val="both"/>
              <w:rPr>
                <w:shd w:val="clear" w:color="auto" w:fill="FFFFFF"/>
              </w:rPr>
            </w:pPr>
            <w:r w:rsidRPr="001C1126">
              <w:rPr>
                <w:bCs/>
                <w:shd w:val="clear" w:color="auto" w:fill="FFFFFF"/>
              </w:rPr>
              <w:t xml:space="preserve">XI. Управління операційним ризиком та забезпечення безперервності діяльності </w:t>
            </w:r>
            <w:r w:rsidR="005E2D64" w:rsidRPr="001C1126">
              <w:rPr>
                <w:b/>
                <w:shd w:val="clear" w:color="auto" w:fill="FFFFFF"/>
              </w:rPr>
              <w:t xml:space="preserve">системно </w:t>
            </w:r>
            <w:r w:rsidRPr="001C1126">
              <w:rPr>
                <w:b/>
                <w:shd w:val="clear" w:color="auto" w:fill="FFFFFF"/>
              </w:rPr>
              <w:t>важливої платіжної системи, важливої</w:t>
            </w:r>
            <w:r w:rsidRPr="001C1126">
              <w:rPr>
                <w:bCs/>
                <w:shd w:val="clear" w:color="auto" w:fill="FFFFFF"/>
              </w:rPr>
              <w:t xml:space="preserve"> платіжної системи</w:t>
            </w:r>
          </w:p>
        </w:tc>
      </w:tr>
      <w:tr w:rsidR="00F840C1" w:rsidRPr="001C1126" w14:paraId="04DF05B8" w14:textId="40311BD8" w:rsidTr="00F840C1">
        <w:trPr>
          <w:trHeight w:val="376"/>
        </w:trPr>
        <w:tc>
          <w:tcPr>
            <w:tcW w:w="2528" w:type="pct"/>
          </w:tcPr>
          <w:p w14:paraId="23D3E2C6" w14:textId="47764BF6" w:rsidR="00F840C1" w:rsidRPr="001C1126" w:rsidRDefault="00F840C1" w:rsidP="001835B5">
            <w:pPr>
              <w:pStyle w:val="rvps2"/>
              <w:shd w:val="clear" w:color="auto" w:fill="FFFFFF"/>
              <w:spacing w:before="0" w:beforeAutospacing="0" w:after="150" w:afterAutospacing="0"/>
              <w:ind w:firstLine="450"/>
              <w:jc w:val="both"/>
            </w:pPr>
            <w:r w:rsidRPr="001C1126">
              <w:rPr>
                <w:shd w:val="clear" w:color="auto" w:fill="FFFFFF"/>
              </w:rPr>
              <w:t xml:space="preserve">96. Оператор </w:t>
            </w:r>
            <w:r w:rsidRPr="001C1126">
              <w:rPr>
                <w:strike/>
                <w:shd w:val="clear" w:color="auto" w:fill="FFFFFF"/>
              </w:rPr>
              <w:t>значущої</w:t>
            </w:r>
            <w:r w:rsidRPr="001C1126">
              <w:rPr>
                <w:shd w:val="clear" w:color="auto" w:fill="FFFFFF"/>
              </w:rPr>
              <w:t xml:space="preserve"> платіжної системи має право визнати учасника платіжної системи </w:t>
            </w:r>
            <w:r w:rsidRPr="001C1126">
              <w:rPr>
                <w:strike/>
                <w:shd w:val="clear" w:color="auto" w:fill="FFFFFF"/>
              </w:rPr>
              <w:t>або</w:t>
            </w:r>
            <w:r w:rsidRPr="001C1126">
              <w:rPr>
                <w:shd w:val="clear" w:color="auto" w:fill="FFFFFF"/>
              </w:rPr>
              <w:t xml:space="preserve"> технологічного оператора таким, від якого він критично залежить, та </w:t>
            </w:r>
            <w:r w:rsidRPr="001C1126">
              <w:rPr>
                <w:strike/>
                <w:shd w:val="clear" w:color="auto" w:fill="FFFFFF"/>
              </w:rPr>
              <w:t>за потреби</w:t>
            </w:r>
            <w:r w:rsidRPr="001C1126">
              <w:rPr>
                <w:shd w:val="clear" w:color="auto" w:fill="FFFFFF"/>
              </w:rPr>
              <w:t xml:space="preserve"> встановити до такого учасника платіжної системи/технологічного оператора додаткові вимоги щодо управління ризиками в платіжній системі, про що повідомляє цього учасника/технологічного оператора протягом п’яти робочих днів із дня такого визнання.</w:t>
            </w:r>
          </w:p>
        </w:tc>
        <w:tc>
          <w:tcPr>
            <w:tcW w:w="2472" w:type="pct"/>
          </w:tcPr>
          <w:p w14:paraId="37BA5CFB" w14:textId="48C1A8CF" w:rsidR="00F840C1" w:rsidRPr="001C1126" w:rsidRDefault="00F840C1" w:rsidP="00D34EB5">
            <w:pPr>
              <w:pStyle w:val="rvps2"/>
              <w:shd w:val="clear" w:color="auto" w:fill="FFFFFF"/>
              <w:spacing w:before="0" w:beforeAutospacing="0" w:after="150" w:afterAutospacing="0"/>
              <w:ind w:firstLine="567"/>
              <w:jc w:val="both"/>
              <w:rPr>
                <w:shd w:val="clear" w:color="auto" w:fill="FFFFFF"/>
              </w:rPr>
            </w:pPr>
            <w:r w:rsidRPr="001C1126">
              <w:rPr>
                <w:shd w:val="clear" w:color="auto" w:fill="FFFFFF"/>
              </w:rPr>
              <w:t>96. Оператор</w:t>
            </w:r>
            <w:r w:rsidRPr="001C1126">
              <w:rPr>
                <w:b/>
                <w:shd w:val="clear" w:color="auto" w:fill="FFFFFF"/>
              </w:rPr>
              <w:t xml:space="preserve"> </w:t>
            </w:r>
            <w:r w:rsidR="00004A70" w:rsidRPr="001C1126">
              <w:rPr>
                <w:b/>
                <w:shd w:val="clear" w:color="auto" w:fill="FFFFFF"/>
              </w:rPr>
              <w:t xml:space="preserve">системно </w:t>
            </w:r>
            <w:r w:rsidRPr="001C1126">
              <w:rPr>
                <w:b/>
                <w:shd w:val="clear" w:color="auto" w:fill="FFFFFF"/>
              </w:rPr>
              <w:t xml:space="preserve">важливої/важливої </w:t>
            </w:r>
            <w:r w:rsidRPr="001C1126">
              <w:rPr>
                <w:shd w:val="clear" w:color="auto" w:fill="FFFFFF"/>
              </w:rPr>
              <w:t>платіжної системи-</w:t>
            </w:r>
            <w:r w:rsidRPr="001C1126">
              <w:rPr>
                <w:b/>
                <w:shd w:val="clear" w:color="auto" w:fill="FFFFFF"/>
              </w:rPr>
              <w:t xml:space="preserve">резидент/нерезидент </w:t>
            </w:r>
            <w:r w:rsidRPr="001C1126">
              <w:rPr>
                <w:shd w:val="clear" w:color="auto" w:fill="FFFFFF"/>
              </w:rPr>
              <w:t xml:space="preserve">має право визнати учасника платіжної системи </w:t>
            </w:r>
            <w:r w:rsidRPr="001C1126">
              <w:rPr>
                <w:b/>
                <w:shd w:val="clear" w:color="auto" w:fill="FFFFFF"/>
              </w:rPr>
              <w:t>та/або</w:t>
            </w:r>
            <w:r w:rsidRPr="001C1126">
              <w:rPr>
                <w:shd w:val="clear" w:color="auto" w:fill="FFFFFF"/>
              </w:rPr>
              <w:t xml:space="preserve"> технологічного оператора таким, від якого він критично залежить, та встановити до такого учасника платіжної системи/технологічного оператора додаткові вимоги щодо управління ризиками </w:t>
            </w:r>
            <w:r w:rsidRPr="001C1126">
              <w:rPr>
                <w:b/>
                <w:shd w:val="clear" w:color="auto" w:fill="FFFFFF"/>
              </w:rPr>
              <w:t>та безперервності діяльності</w:t>
            </w:r>
            <w:r w:rsidRPr="001C1126">
              <w:rPr>
                <w:shd w:val="clear" w:color="auto" w:fill="FFFFFF"/>
              </w:rPr>
              <w:t xml:space="preserve"> в платіжній системі, про що повідомляє цього учасника/технологічного оператора протягом п’яти робочих днів із дня такого визнання.</w:t>
            </w:r>
          </w:p>
          <w:p w14:paraId="12AF8F36" w14:textId="5AF553FA" w:rsidR="00F840C1" w:rsidRPr="001C1126" w:rsidRDefault="00F840C1" w:rsidP="00004A70">
            <w:pPr>
              <w:pStyle w:val="rvps2"/>
              <w:shd w:val="clear" w:color="auto" w:fill="FFFFFF"/>
              <w:spacing w:before="0" w:beforeAutospacing="0" w:after="150" w:afterAutospacing="0"/>
              <w:ind w:firstLine="567"/>
              <w:jc w:val="both"/>
              <w:rPr>
                <w:b/>
              </w:rPr>
            </w:pPr>
            <w:r w:rsidRPr="001C1126">
              <w:rPr>
                <w:b/>
                <w:shd w:val="clear" w:color="auto" w:fill="FFFFFF"/>
              </w:rPr>
              <w:t xml:space="preserve">Оператор </w:t>
            </w:r>
            <w:r w:rsidR="00004A70" w:rsidRPr="001C1126">
              <w:rPr>
                <w:b/>
                <w:shd w:val="clear" w:color="auto" w:fill="FFFFFF"/>
              </w:rPr>
              <w:t xml:space="preserve">системно </w:t>
            </w:r>
            <w:r w:rsidRPr="001C1126">
              <w:rPr>
                <w:b/>
                <w:shd w:val="clear" w:color="auto" w:fill="FFFFFF"/>
              </w:rPr>
              <w:t xml:space="preserve">важливої/важливої платіжної системи-резидент/нерезидент має право встановити до розрахункового банку, що бере участь у проведенні розрахунків у цій платіжній системі (крім випадків, коли оператор </w:t>
            </w:r>
            <w:r w:rsidR="00004A70" w:rsidRPr="001C1126">
              <w:rPr>
                <w:b/>
                <w:shd w:val="clear" w:color="auto" w:fill="FFFFFF"/>
              </w:rPr>
              <w:t xml:space="preserve">системно </w:t>
            </w:r>
            <w:r w:rsidRPr="001C1126">
              <w:rPr>
                <w:b/>
                <w:shd w:val="clear" w:color="auto" w:fill="FFFFFF"/>
              </w:rPr>
              <w:t xml:space="preserve">важливої/важливої платіжної системи виконує функції розрахункового банку відповідно до вимог законодавства України), додаткові вимоги щодо безперервності діяльності </w:t>
            </w:r>
            <w:r w:rsidR="005E2D64" w:rsidRPr="001C1126">
              <w:rPr>
                <w:b/>
                <w:shd w:val="clear" w:color="auto" w:fill="FFFFFF"/>
              </w:rPr>
              <w:t>в</w:t>
            </w:r>
            <w:r w:rsidR="00004A70" w:rsidRPr="001C1126">
              <w:rPr>
                <w:b/>
                <w:shd w:val="clear" w:color="auto" w:fill="FFFFFF"/>
              </w:rPr>
              <w:t xml:space="preserve"> </w:t>
            </w:r>
            <w:r w:rsidRPr="001C1126">
              <w:rPr>
                <w:b/>
                <w:shd w:val="clear" w:color="auto" w:fill="FFFFFF"/>
              </w:rPr>
              <w:t>платіжній системі, про що повідомляє цей розрахунковий банк протягом п’яти робочих днів із дня прийняття рішення про встановлення таких вимог.</w:t>
            </w:r>
          </w:p>
        </w:tc>
      </w:tr>
      <w:tr w:rsidR="00F840C1" w:rsidRPr="001C1126" w14:paraId="732D68A6" w14:textId="7AC99098" w:rsidTr="00F840C1">
        <w:trPr>
          <w:trHeight w:val="376"/>
        </w:trPr>
        <w:tc>
          <w:tcPr>
            <w:tcW w:w="2528" w:type="pct"/>
          </w:tcPr>
          <w:p w14:paraId="6E97A75E" w14:textId="1370BEA6" w:rsidR="00F840C1" w:rsidRPr="001C1126" w:rsidRDefault="00F840C1" w:rsidP="001835B5">
            <w:pPr>
              <w:pStyle w:val="rvps2"/>
              <w:shd w:val="clear" w:color="auto" w:fill="FFFFFF"/>
              <w:spacing w:before="0" w:beforeAutospacing="0" w:after="150" w:afterAutospacing="0"/>
              <w:ind w:firstLine="450"/>
              <w:jc w:val="both"/>
              <w:rPr>
                <w:shd w:val="clear" w:color="auto" w:fill="FFFFFF"/>
              </w:rPr>
            </w:pPr>
            <w:r w:rsidRPr="001C1126">
              <w:rPr>
                <w:shd w:val="clear" w:color="auto" w:fill="FFFFFF"/>
              </w:rPr>
              <w:t xml:space="preserve">98. Оператор </w:t>
            </w:r>
            <w:r w:rsidRPr="001C1126">
              <w:rPr>
                <w:strike/>
                <w:shd w:val="clear" w:color="auto" w:fill="FFFFFF"/>
              </w:rPr>
              <w:t>значущої</w:t>
            </w:r>
            <w:r w:rsidRPr="001C1126">
              <w:rPr>
                <w:shd w:val="clear" w:color="auto" w:fill="FFFFFF"/>
              </w:rPr>
              <w:t xml:space="preserve"> платіжної системи зобов’язаний вести, постійно оновлювати та мати в наявності контактну інформацію про працівників, які забезпечують виконання/надання критичних операцій/послуг платіжної системи, а також контактних осіб заінтересованих осіб та їх резервних робочих зон </w:t>
            </w:r>
            <w:r w:rsidRPr="001C1126">
              <w:rPr>
                <w:strike/>
                <w:shd w:val="clear" w:color="auto" w:fill="FFFFFF"/>
              </w:rPr>
              <w:t>(за наявності)</w:t>
            </w:r>
            <w:r w:rsidRPr="001C1126">
              <w:rPr>
                <w:shd w:val="clear" w:color="auto" w:fill="FFFFFF"/>
              </w:rPr>
              <w:t>.</w:t>
            </w:r>
          </w:p>
        </w:tc>
        <w:tc>
          <w:tcPr>
            <w:tcW w:w="2472" w:type="pct"/>
            <w:shd w:val="clear" w:color="auto" w:fill="auto"/>
          </w:tcPr>
          <w:p w14:paraId="4AFCAF5E" w14:textId="753E38E3" w:rsidR="00F840C1" w:rsidRPr="001C1126" w:rsidRDefault="00F840C1" w:rsidP="00004A70">
            <w:pPr>
              <w:pStyle w:val="rvps2"/>
              <w:shd w:val="clear" w:color="auto" w:fill="FFFFFF"/>
              <w:spacing w:before="0" w:beforeAutospacing="0" w:after="0" w:afterAutospacing="0"/>
              <w:ind w:firstLine="567"/>
              <w:jc w:val="both"/>
              <w:rPr>
                <w:strike/>
                <w:shd w:val="clear" w:color="auto" w:fill="FFFFFF"/>
              </w:rPr>
            </w:pPr>
            <w:r w:rsidRPr="001C1126">
              <w:rPr>
                <w:shd w:val="clear" w:color="auto" w:fill="FFFFFF"/>
              </w:rPr>
              <w:t xml:space="preserve">98. Оператор </w:t>
            </w:r>
            <w:r w:rsidR="00004A70" w:rsidRPr="001C1126">
              <w:rPr>
                <w:b/>
                <w:shd w:val="clear" w:color="auto" w:fill="FFFFFF"/>
              </w:rPr>
              <w:t xml:space="preserve">системно </w:t>
            </w:r>
            <w:r w:rsidRPr="001C1126">
              <w:rPr>
                <w:b/>
                <w:shd w:val="clear" w:color="auto" w:fill="FFFFFF"/>
              </w:rPr>
              <w:t>важливої/важливої</w:t>
            </w:r>
            <w:r w:rsidRPr="001C1126">
              <w:rPr>
                <w:shd w:val="clear" w:color="auto" w:fill="FFFFFF"/>
              </w:rPr>
              <w:t xml:space="preserve"> платіжної системи-</w:t>
            </w:r>
            <w:r w:rsidRPr="001C1126">
              <w:rPr>
                <w:b/>
              </w:rPr>
              <w:t>резидент/нерезидент</w:t>
            </w:r>
            <w:r w:rsidRPr="001C1126">
              <w:rPr>
                <w:shd w:val="clear" w:color="auto" w:fill="FFFFFF"/>
              </w:rPr>
              <w:t xml:space="preserve"> зобов’язаний вести, постійно оновлювати та мати в наявності контактну інформацію про працівників, які забезпечують виконання/надання критичних операцій/послуг платіжної системи, а також контактних осіб заінтересованих осіб та їх резервних робочих зон.</w:t>
            </w:r>
          </w:p>
        </w:tc>
      </w:tr>
      <w:tr w:rsidR="00F840C1" w:rsidRPr="001C1126" w14:paraId="39EBCF96" w14:textId="6FBF4A64" w:rsidTr="00F840C1">
        <w:trPr>
          <w:trHeight w:val="376"/>
        </w:trPr>
        <w:tc>
          <w:tcPr>
            <w:tcW w:w="2528" w:type="pct"/>
          </w:tcPr>
          <w:p w14:paraId="6815BBBB" w14:textId="1FFE45C7" w:rsidR="00F840C1" w:rsidRPr="001C1126" w:rsidRDefault="00F840C1" w:rsidP="001835B5">
            <w:pPr>
              <w:pStyle w:val="rvps2"/>
              <w:shd w:val="clear" w:color="auto" w:fill="FFFFFF"/>
              <w:spacing w:before="0" w:beforeAutospacing="0" w:after="150" w:afterAutospacing="0"/>
              <w:ind w:firstLine="450"/>
              <w:jc w:val="both"/>
              <w:rPr>
                <w:b/>
                <w:shd w:val="clear" w:color="auto" w:fill="FFFFFF"/>
              </w:rPr>
            </w:pPr>
            <w:bookmarkStart w:id="114" w:name="n220"/>
            <w:bookmarkStart w:id="115" w:name="n221"/>
            <w:bookmarkStart w:id="116" w:name="n222"/>
            <w:bookmarkStart w:id="117" w:name="n223"/>
            <w:bookmarkStart w:id="118" w:name="n224"/>
            <w:bookmarkEnd w:id="114"/>
            <w:bookmarkEnd w:id="115"/>
            <w:bookmarkEnd w:id="116"/>
            <w:bookmarkEnd w:id="117"/>
            <w:bookmarkEnd w:id="118"/>
            <w:r w:rsidRPr="001C1126">
              <w:rPr>
                <w:b/>
                <w:shd w:val="clear" w:color="auto" w:fill="FFFFFF"/>
              </w:rPr>
              <w:t xml:space="preserve">Відсутній </w:t>
            </w:r>
          </w:p>
        </w:tc>
        <w:tc>
          <w:tcPr>
            <w:tcW w:w="2472" w:type="pct"/>
          </w:tcPr>
          <w:p w14:paraId="24CFEC12" w14:textId="40E816BD" w:rsidR="00F840C1" w:rsidRPr="001C1126" w:rsidRDefault="00F840C1" w:rsidP="00ED0289">
            <w:pPr>
              <w:shd w:val="clear" w:color="auto" w:fill="FFFFFF"/>
              <w:spacing w:after="150"/>
              <w:ind w:firstLine="567"/>
              <w:rPr>
                <w:b/>
                <w:strike/>
                <w:sz w:val="24"/>
                <w:szCs w:val="24"/>
                <w:shd w:val="clear" w:color="auto" w:fill="FFFFFF"/>
              </w:rPr>
            </w:pPr>
            <w:r w:rsidRPr="001C1126">
              <w:rPr>
                <w:b/>
                <w:sz w:val="24"/>
                <w:szCs w:val="24"/>
                <w:shd w:val="clear" w:color="auto" w:fill="FFFFFF"/>
              </w:rPr>
              <w:t>98¹</w:t>
            </w:r>
            <w:r w:rsidRPr="001C1126">
              <w:rPr>
                <w:sz w:val="24"/>
                <w:szCs w:val="24"/>
                <w:shd w:val="clear" w:color="auto" w:fill="FFFFFF"/>
              </w:rPr>
              <w:t xml:space="preserve"> О</w:t>
            </w:r>
            <w:r w:rsidRPr="001C1126">
              <w:rPr>
                <w:b/>
                <w:sz w:val="24"/>
                <w:szCs w:val="24"/>
              </w:rPr>
              <w:t xml:space="preserve">ператор </w:t>
            </w:r>
            <w:r w:rsidR="00ED0289" w:rsidRPr="001C1126">
              <w:rPr>
                <w:b/>
                <w:sz w:val="24"/>
                <w:szCs w:val="24"/>
              </w:rPr>
              <w:t xml:space="preserve">системно </w:t>
            </w:r>
            <w:r w:rsidRPr="001C1126">
              <w:rPr>
                <w:b/>
                <w:sz w:val="24"/>
                <w:szCs w:val="24"/>
              </w:rPr>
              <w:t xml:space="preserve">важливої/важливої платіжної системи </w:t>
            </w:r>
            <w:r w:rsidRPr="001C1126">
              <w:rPr>
                <w:b/>
                <w:sz w:val="24"/>
                <w:szCs w:val="24"/>
                <w:shd w:val="clear" w:color="auto" w:fill="FFFFFF"/>
              </w:rPr>
              <w:t xml:space="preserve">зобов’язаний не пізніше наступного робочого дня після виникнення істотного інциденту порушення безперервності діяльності </w:t>
            </w:r>
            <w:r w:rsidRPr="001C1126">
              <w:rPr>
                <w:b/>
                <w:sz w:val="24"/>
                <w:szCs w:val="24"/>
                <w:shd w:val="clear" w:color="auto" w:fill="FFFFFF"/>
              </w:rPr>
              <w:lastRenderedPageBreak/>
              <w:t>надавати Національному банку інформацію, зазначену в пункті 56 розділу IV цього Положення.</w:t>
            </w:r>
          </w:p>
        </w:tc>
      </w:tr>
      <w:tr w:rsidR="00F840C1" w:rsidRPr="001C1126" w14:paraId="5733D628" w14:textId="46001654" w:rsidTr="00F840C1">
        <w:trPr>
          <w:trHeight w:val="376"/>
        </w:trPr>
        <w:tc>
          <w:tcPr>
            <w:tcW w:w="2528" w:type="pct"/>
          </w:tcPr>
          <w:p w14:paraId="52AD910B" w14:textId="016B07F1" w:rsidR="00F840C1" w:rsidRPr="001C1126" w:rsidRDefault="00D34EB5" w:rsidP="001835B5">
            <w:pPr>
              <w:pStyle w:val="rvps2"/>
              <w:shd w:val="clear" w:color="auto" w:fill="FFFFFF"/>
              <w:spacing w:before="0" w:beforeAutospacing="0" w:after="150" w:afterAutospacing="0"/>
              <w:ind w:firstLine="450"/>
              <w:jc w:val="both"/>
              <w:rPr>
                <w:b/>
                <w:shd w:val="clear" w:color="auto" w:fill="FFFFFF"/>
              </w:rPr>
            </w:pPr>
            <w:r w:rsidRPr="001C1126">
              <w:rPr>
                <w:b/>
                <w:shd w:val="clear" w:color="auto" w:fill="FFFFFF"/>
              </w:rPr>
              <w:lastRenderedPageBreak/>
              <w:t>Відсутній</w:t>
            </w:r>
          </w:p>
        </w:tc>
        <w:tc>
          <w:tcPr>
            <w:tcW w:w="2472" w:type="pct"/>
          </w:tcPr>
          <w:p w14:paraId="5E824C1C" w14:textId="27E517A8" w:rsidR="00F840C1" w:rsidRPr="001C1126" w:rsidRDefault="00F840C1" w:rsidP="00D34EB5">
            <w:pPr>
              <w:shd w:val="clear" w:color="auto" w:fill="FFFFFF"/>
              <w:spacing w:after="150"/>
              <w:ind w:firstLine="567"/>
              <w:rPr>
                <w:b/>
                <w:sz w:val="24"/>
                <w:szCs w:val="24"/>
              </w:rPr>
            </w:pPr>
            <w:r w:rsidRPr="001C1126">
              <w:rPr>
                <w:b/>
                <w:sz w:val="24"/>
                <w:szCs w:val="24"/>
                <w:shd w:val="clear" w:color="auto" w:fill="FFFFFF"/>
              </w:rPr>
              <w:t>98</w:t>
            </w:r>
            <w:r w:rsidRPr="001C1126">
              <w:rPr>
                <w:b/>
                <w:sz w:val="24"/>
                <w:szCs w:val="24"/>
              </w:rPr>
              <w:t>²</w:t>
            </w:r>
            <w:r w:rsidRPr="001C1126">
              <w:rPr>
                <w:b/>
                <w:sz w:val="24"/>
                <w:szCs w:val="24"/>
                <w:shd w:val="clear" w:color="auto" w:fill="FFFFFF"/>
                <w:lang w:val="ru-RU"/>
              </w:rPr>
              <w:t>.</w:t>
            </w:r>
            <w:r w:rsidRPr="001C1126">
              <w:rPr>
                <w:b/>
                <w:sz w:val="24"/>
                <w:szCs w:val="24"/>
                <w:shd w:val="clear" w:color="auto" w:fill="FFFFFF"/>
              </w:rPr>
              <w:t xml:space="preserve"> </w:t>
            </w:r>
            <w:r w:rsidRPr="001C1126">
              <w:rPr>
                <w:b/>
                <w:sz w:val="24"/>
                <w:szCs w:val="24"/>
              </w:rPr>
              <w:t xml:space="preserve">Оператор важливої/системно важливої платіжної системи-нерезидент зобов’язаний: </w:t>
            </w:r>
          </w:p>
          <w:p w14:paraId="47AEC382" w14:textId="6C7D726D" w:rsidR="00F840C1" w:rsidRPr="001C1126" w:rsidRDefault="00F840C1" w:rsidP="00D34EB5">
            <w:pPr>
              <w:shd w:val="clear" w:color="auto" w:fill="FFFFFF"/>
              <w:spacing w:after="150"/>
              <w:ind w:firstLine="567"/>
              <w:rPr>
                <w:b/>
                <w:sz w:val="24"/>
                <w:szCs w:val="24"/>
              </w:rPr>
            </w:pPr>
            <w:r w:rsidRPr="001C1126">
              <w:rPr>
                <w:b/>
                <w:sz w:val="24"/>
                <w:szCs w:val="24"/>
              </w:rPr>
              <w:t xml:space="preserve">1) у разі виникнення кожного інциденту порушення безперервності діяльності – документально зафіксувати інформацію про дату та час виникнення порушення безперервності діяльності, тривалість порушення безперервності діяльності, причини виникнення порушення безперервності діяльності, види послуг, на безперервність яких вплинуло порушення, заходи, ужиті для відновлення діяльності та недопущення надалі порушень безперервності діяльності оператора </w:t>
            </w:r>
            <w:r w:rsidR="00ED0289" w:rsidRPr="001C1126">
              <w:rPr>
                <w:b/>
                <w:sz w:val="24"/>
                <w:szCs w:val="24"/>
              </w:rPr>
              <w:t xml:space="preserve">системно </w:t>
            </w:r>
            <w:r w:rsidRPr="001C1126">
              <w:rPr>
                <w:b/>
                <w:sz w:val="24"/>
                <w:szCs w:val="24"/>
              </w:rPr>
              <w:t xml:space="preserve">важливої/важливої платіжної системи та/або </w:t>
            </w:r>
            <w:r w:rsidR="00653E0C" w:rsidRPr="001C1126">
              <w:rPr>
                <w:b/>
                <w:sz w:val="24"/>
                <w:szCs w:val="24"/>
              </w:rPr>
              <w:t xml:space="preserve">системно </w:t>
            </w:r>
            <w:r w:rsidRPr="001C1126">
              <w:rPr>
                <w:b/>
                <w:sz w:val="24"/>
                <w:szCs w:val="24"/>
              </w:rPr>
              <w:t>важливої</w:t>
            </w:r>
            <w:r w:rsidR="004766C4" w:rsidRPr="001C1126">
              <w:rPr>
                <w:b/>
                <w:sz w:val="24"/>
                <w:szCs w:val="24"/>
              </w:rPr>
              <w:t xml:space="preserve"> платіжної системи, </w:t>
            </w:r>
            <w:r w:rsidRPr="001C1126">
              <w:rPr>
                <w:b/>
                <w:sz w:val="24"/>
                <w:szCs w:val="24"/>
              </w:rPr>
              <w:t>важливої платіжної системи;</w:t>
            </w:r>
          </w:p>
          <w:p w14:paraId="67A244BC" w14:textId="26CCA7CF" w:rsidR="00F840C1" w:rsidRPr="001C1126" w:rsidRDefault="00F840C1" w:rsidP="003D4BF3">
            <w:pPr>
              <w:shd w:val="clear" w:color="auto" w:fill="FFFFFF"/>
              <w:spacing w:after="150"/>
              <w:ind w:firstLine="567"/>
              <w:rPr>
                <w:b/>
                <w:sz w:val="24"/>
                <w:szCs w:val="24"/>
                <w:shd w:val="clear" w:color="auto" w:fill="FFFFFF"/>
              </w:rPr>
            </w:pPr>
            <w:r w:rsidRPr="001C1126">
              <w:rPr>
                <w:b/>
                <w:sz w:val="24"/>
                <w:szCs w:val="24"/>
                <w:shd w:val="clear" w:color="auto" w:fill="FFFFFF"/>
              </w:rPr>
              <w:t>2) надавати Національному банку інформацію, зазначену у підпункті 1</w:t>
            </w:r>
            <w:r w:rsidR="009C4EAA" w:rsidRPr="001C1126">
              <w:rPr>
                <w:b/>
                <w:sz w:val="24"/>
                <w:szCs w:val="24"/>
                <w:shd w:val="clear" w:color="auto" w:fill="FFFFFF"/>
              </w:rPr>
              <w:t xml:space="preserve"> пункту</w:t>
            </w:r>
            <w:r w:rsidRPr="001C1126">
              <w:rPr>
                <w:b/>
                <w:sz w:val="24"/>
                <w:szCs w:val="24"/>
                <w:shd w:val="clear" w:color="auto" w:fill="FFFFFF"/>
              </w:rPr>
              <w:t xml:space="preserve"> </w:t>
            </w:r>
            <w:r w:rsidR="00983CAD" w:rsidRPr="001C1126">
              <w:rPr>
                <w:b/>
                <w:sz w:val="24"/>
                <w:szCs w:val="24"/>
                <w:shd w:val="clear" w:color="auto" w:fill="FFFFFF"/>
              </w:rPr>
              <w:t>98</w:t>
            </w:r>
            <w:r w:rsidR="00983CAD" w:rsidRPr="001C1126">
              <w:rPr>
                <w:b/>
                <w:sz w:val="24"/>
                <w:szCs w:val="24"/>
              </w:rPr>
              <w:t xml:space="preserve">² </w:t>
            </w:r>
            <w:r w:rsidR="00983CAD" w:rsidRPr="001C1126">
              <w:rPr>
                <w:b/>
                <w:sz w:val="24"/>
                <w:szCs w:val="24"/>
                <w:shd w:val="clear" w:color="auto" w:fill="FFFFFF"/>
              </w:rPr>
              <w:t xml:space="preserve">розділу </w:t>
            </w:r>
            <w:r w:rsidR="00983CAD" w:rsidRPr="001C1126">
              <w:rPr>
                <w:b/>
                <w:color w:val="000000" w:themeColor="text1"/>
                <w:sz w:val="24"/>
                <w:szCs w:val="24"/>
              </w:rPr>
              <w:t>ХІ</w:t>
            </w:r>
            <w:r w:rsidR="00983CAD" w:rsidRPr="001C1126">
              <w:rPr>
                <w:b/>
                <w:sz w:val="24"/>
                <w:szCs w:val="24"/>
                <w:shd w:val="clear" w:color="auto" w:fill="FFFFFF"/>
              </w:rPr>
              <w:t xml:space="preserve"> цього Положення</w:t>
            </w:r>
            <w:r w:rsidRPr="001C1126">
              <w:rPr>
                <w:b/>
                <w:sz w:val="24"/>
                <w:szCs w:val="24"/>
                <w:shd w:val="clear" w:color="auto" w:fill="FFFFFF"/>
              </w:rPr>
              <w:t>, не пізніше наступного робочого дня після виникнення істотного інциденту порушення безперервності</w:t>
            </w:r>
            <w:r w:rsidR="00653E0C" w:rsidRPr="001C1126">
              <w:rPr>
                <w:b/>
                <w:sz w:val="24"/>
                <w:szCs w:val="24"/>
                <w:shd w:val="clear" w:color="auto" w:fill="FFFFFF"/>
              </w:rPr>
              <w:t>.</w:t>
            </w:r>
          </w:p>
        </w:tc>
      </w:tr>
      <w:tr w:rsidR="00F840C1" w:rsidRPr="001C1126" w14:paraId="434A06CC" w14:textId="27872A6B" w:rsidTr="00F840C1">
        <w:trPr>
          <w:trHeight w:val="376"/>
        </w:trPr>
        <w:tc>
          <w:tcPr>
            <w:tcW w:w="2528" w:type="pct"/>
          </w:tcPr>
          <w:p w14:paraId="20AE573A" w14:textId="193F352B" w:rsidR="00F840C1" w:rsidRPr="001C1126" w:rsidRDefault="00F840C1" w:rsidP="001835B5">
            <w:pPr>
              <w:pStyle w:val="rvps2"/>
              <w:shd w:val="clear" w:color="auto" w:fill="FFFFFF"/>
              <w:spacing w:before="0" w:beforeAutospacing="0" w:after="150" w:afterAutospacing="0"/>
              <w:ind w:firstLine="450"/>
              <w:jc w:val="both"/>
              <w:rPr>
                <w:b/>
              </w:rPr>
            </w:pPr>
            <w:r w:rsidRPr="001C1126">
              <w:rPr>
                <w:b/>
              </w:rPr>
              <w:t xml:space="preserve">Відсутній </w:t>
            </w:r>
          </w:p>
        </w:tc>
        <w:tc>
          <w:tcPr>
            <w:tcW w:w="2472" w:type="pct"/>
          </w:tcPr>
          <w:p w14:paraId="4EFCAA74" w14:textId="2077BCD2" w:rsidR="00F840C1" w:rsidRPr="001C1126" w:rsidRDefault="00F840C1" w:rsidP="00D34EB5">
            <w:pPr>
              <w:pStyle w:val="rvps2"/>
              <w:shd w:val="clear" w:color="auto" w:fill="FFFFFF"/>
              <w:spacing w:before="0" w:beforeAutospacing="0" w:after="150" w:afterAutospacing="0"/>
              <w:ind w:firstLine="567"/>
              <w:jc w:val="both"/>
              <w:rPr>
                <w:b/>
              </w:rPr>
            </w:pPr>
            <w:r w:rsidRPr="001C1126">
              <w:rPr>
                <w:b/>
              </w:rPr>
              <w:t xml:space="preserve">98³. Інформація про порушення безперервності діяльності </w:t>
            </w:r>
            <w:r w:rsidR="00653E0C" w:rsidRPr="001C1126">
              <w:rPr>
                <w:b/>
              </w:rPr>
              <w:t xml:space="preserve">системно </w:t>
            </w:r>
            <w:r w:rsidRPr="001C1126">
              <w:rPr>
                <w:b/>
              </w:rPr>
              <w:t>важливої</w:t>
            </w:r>
            <w:r w:rsidR="002A6B2F" w:rsidRPr="001C1126">
              <w:rPr>
                <w:b/>
              </w:rPr>
              <w:t xml:space="preserve"> платіжної системи, </w:t>
            </w:r>
            <w:r w:rsidRPr="001C1126">
              <w:rPr>
                <w:b/>
              </w:rPr>
              <w:t>важливої платіжної системи та/або оператора такої платіжної системи, зазначен</w:t>
            </w:r>
            <w:r w:rsidR="004766C4" w:rsidRPr="001C1126">
              <w:rPr>
                <w:b/>
              </w:rPr>
              <w:t>а</w:t>
            </w:r>
            <w:r w:rsidRPr="001C1126">
              <w:rPr>
                <w:b/>
              </w:rPr>
              <w:t xml:space="preserve"> </w:t>
            </w:r>
            <w:r w:rsidR="004766C4" w:rsidRPr="001C1126">
              <w:rPr>
                <w:b/>
              </w:rPr>
              <w:t>в</w:t>
            </w:r>
            <w:r w:rsidRPr="001C1126">
              <w:rPr>
                <w:b/>
              </w:rPr>
              <w:t xml:space="preserve"> пунктах 98¹ та 98² розділу ХІ цього Положення, надсилається оператором </w:t>
            </w:r>
            <w:r w:rsidR="00ED0289" w:rsidRPr="001C1126">
              <w:rPr>
                <w:b/>
              </w:rPr>
              <w:t xml:space="preserve">системно </w:t>
            </w:r>
            <w:r w:rsidRPr="001C1126">
              <w:rPr>
                <w:b/>
              </w:rPr>
              <w:t>важливої/важливої платіжної системи-резидентом/нерезидентом Національному банку:</w:t>
            </w:r>
          </w:p>
          <w:p w14:paraId="4E2405B2" w14:textId="77777777" w:rsidR="00F840C1" w:rsidRPr="001C1126" w:rsidRDefault="00F840C1" w:rsidP="00D34EB5">
            <w:pPr>
              <w:pStyle w:val="rvps2"/>
              <w:shd w:val="clear" w:color="auto" w:fill="FFFFFF"/>
              <w:spacing w:before="0" w:beforeAutospacing="0" w:after="150" w:afterAutospacing="0"/>
              <w:ind w:firstLine="567"/>
              <w:jc w:val="both"/>
              <w:rPr>
                <w:b/>
              </w:rPr>
            </w:pPr>
            <w:r w:rsidRPr="001C1126">
              <w:rPr>
                <w:b/>
              </w:rPr>
              <w:t>1) засобами системи електронної пошти Національного банку (у разі підключення);</w:t>
            </w:r>
          </w:p>
          <w:p w14:paraId="56FB6A89" w14:textId="77777777" w:rsidR="00F840C1" w:rsidRPr="001C1126" w:rsidRDefault="00F840C1" w:rsidP="00D34EB5">
            <w:pPr>
              <w:pStyle w:val="rvps2"/>
              <w:shd w:val="clear" w:color="auto" w:fill="FFFFFF"/>
              <w:spacing w:before="0" w:beforeAutospacing="0" w:after="150" w:afterAutospacing="0"/>
              <w:ind w:firstLine="567"/>
              <w:jc w:val="both"/>
              <w:rPr>
                <w:b/>
              </w:rPr>
            </w:pPr>
            <w:r w:rsidRPr="001C1126">
              <w:rPr>
                <w:b/>
              </w:rPr>
              <w:t>2) на офіційну електронну поштову скриньку Національного банку;</w:t>
            </w:r>
          </w:p>
          <w:p w14:paraId="0632E0B1" w14:textId="77777777" w:rsidR="00F840C1" w:rsidRPr="001C1126" w:rsidRDefault="00F840C1" w:rsidP="00D34EB5">
            <w:pPr>
              <w:pStyle w:val="rvps2"/>
              <w:shd w:val="clear" w:color="auto" w:fill="FFFFFF"/>
              <w:spacing w:before="0" w:beforeAutospacing="0" w:after="150" w:afterAutospacing="0"/>
              <w:ind w:firstLine="567"/>
              <w:jc w:val="both"/>
              <w:rPr>
                <w:b/>
              </w:rPr>
            </w:pPr>
            <w:r w:rsidRPr="001C1126">
              <w:rPr>
                <w:b/>
              </w:rPr>
              <w:t>3) іншими засобами електронного зв’язку, які використовуються Національним банком для електронного документообігу;</w:t>
            </w:r>
          </w:p>
          <w:p w14:paraId="68E28E63" w14:textId="02783DAE" w:rsidR="00F840C1" w:rsidRPr="001C1126" w:rsidRDefault="00F840C1" w:rsidP="00D34EB5">
            <w:pPr>
              <w:pStyle w:val="rvps2"/>
              <w:shd w:val="clear" w:color="auto" w:fill="FFFFFF"/>
              <w:spacing w:before="0" w:beforeAutospacing="0" w:after="150" w:afterAutospacing="0"/>
              <w:ind w:firstLine="567"/>
              <w:jc w:val="both"/>
              <w:rPr>
                <w:b/>
              </w:rPr>
            </w:pPr>
            <w:r w:rsidRPr="001C1126">
              <w:rPr>
                <w:b/>
              </w:rPr>
              <w:lastRenderedPageBreak/>
              <w:t>4) засобами поштового зв’язку в паперовій формі (у разі неможливості внаслідок порушення безперервності діяльності надсилання повідомлення засобами системи електронної пошти Національного банку).</w:t>
            </w:r>
          </w:p>
          <w:p w14:paraId="5B550457" w14:textId="567D4C9F" w:rsidR="00F840C1" w:rsidRPr="001C1126" w:rsidRDefault="00F840C1" w:rsidP="00D34EB5">
            <w:pPr>
              <w:pStyle w:val="rvps2"/>
              <w:shd w:val="clear" w:color="auto" w:fill="FFFFFF"/>
              <w:spacing w:before="0" w:beforeAutospacing="0" w:after="150" w:afterAutospacing="0"/>
              <w:ind w:firstLine="567"/>
              <w:jc w:val="both"/>
            </w:pPr>
            <w:r w:rsidRPr="001C1126">
              <w:rPr>
                <w:b/>
              </w:rPr>
              <w:t>Національний банк визначає порядок надсилання повідомлення щодо порушення безперервності діяльності створених ним платіжних систем для цілей оверсайту в документах цих платіжних систем.</w:t>
            </w:r>
          </w:p>
        </w:tc>
      </w:tr>
      <w:tr w:rsidR="00F840C1" w:rsidRPr="001C1126" w14:paraId="0A57A333" w14:textId="6357B9B3" w:rsidTr="00F840C1">
        <w:trPr>
          <w:trHeight w:val="376"/>
        </w:trPr>
        <w:tc>
          <w:tcPr>
            <w:tcW w:w="2528" w:type="pct"/>
          </w:tcPr>
          <w:p w14:paraId="6FBC2819" w14:textId="77777777" w:rsidR="00F840C1" w:rsidRPr="001C1126" w:rsidRDefault="00F840C1" w:rsidP="001835B5">
            <w:pPr>
              <w:pStyle w:val="rvps2"/>
              <w:shd w:val="clear" w:color="auto" w:fill="FFFFFF"/>
              <w:spacing w:before="0" w:beforeAutospacing="0" w:after="150" w:afterAutospacing="0"/>
              <w:ind w:firstLine="450"/>
              <w:jc w:val="both"/>
            </w:pPr>
            <w:r w:rsidRPr="001C1126">
              <w:lastRenderedPageBreak/>
              <w:t xml:space="preserve">99. Оператор </w:t>
            </w:r>
            <w:r w:rsidRPr="001C1126">
              <w:rPr>
                <w:strike/>
              </w:rPr>
              <w:t>значущої</w:t>
            </w:r>
            <w:r w:rsidRPr="001C1126">
              <w:t xml:space="preserve"> платіжної системи зобов’язаний у разі виникнення надзвичайної </w:t>
            </w:r>
            <w:r w:rsidRPr="001C1126">
              <w:rPr>
                <w:strike/>
              </w:rPr>
              <w:t>ситуації</w:t>
            </w:r>
            <w:r w:rsidRPr="001C1126">
              <w:t>:</w:t>
            </w:r>
          </w:p>
          <w:p w14:paraId="205B4364" w14:textId="77777777" w:rsidR="00F840C1" w:rsidRPr="001C1126" w:rsidRDefault="00F840C1" w:rsidP="001835B5">
            <w:pPr>
              <w:pStyle w:val="rvps2"/>
              <w:shd w:val="clear" w:color="auto" w:fill="FFFFFF"/>
              <w:spacing w:before="0" w:beforeAutospacing="0" w:after="150" w:afterAutospacing="0"/>
              <w:ind w:firstLine="450"/>
              <w:jc w:val="both"/>
            </w:pPr>
            <w:r w:rsidRPr="001C1126">
              <w:t>1) передбачити можливість передавання інформації через альтернативні канали зв’язку в разі неможливості передавання інформації фіксованим і мобільним зв’язком;</w:t>
            </w:r>
          </w:p>
          <w:p w14:paraId="601F937D" w14:textId="4625526B" w:rsidR="00F840C1" w:rsidRPr="001C1126" w:rsidRDefault="00F840C1" w:rsidP="001835B5">
            <w:pPr>
              <w:pStyle w:val="rvps2"/>
              <w:shd w:val="clear" w:color="auto" w:fill="FFFFFF"/>
              <w:spacing w:before="0" w:beforeAutospacing="0" w:after="150" w:afterAutospacing="0"/>
              <w:ind w:firstLine="450"/>
              <w:jc w:val="both"/>
            </w:pPr>
            <w:r w:rsidRPr="001C1126">
              <w:t xml:space="preserve">2) забезпечувати </w:t>
            </w:r>
            <w:r w:rsidRPr="001C1126">
              <w:rPr>
                <w:strike/>
              </w:rPr>
              <w:t xml:space="preserve">в разі виникнення надзвичайної ситуації </w:t>
            </w:r>
            <w:r w:rsidRPr="001C1126">
              <w:t>надання послуг у платіжній системі на рівні, не нижчому, ніж планові показники операційної діяльності, визначені в документах платіжної системи.</w:t>
            </w:r>
          </w:p>
        </w:tc>
        <w:tc>
          <w:tcPr>
            <w:tcW w:w="2472" w:type="pct"/>
          </w:tcPr>
          <w:p w14:paraId="6C71049B" w14:textId="520B1CC1" w:rsidR="00F840C1" w:rsidRPr="001C1126" w:rsidRDefault="00F840C1" w:rsidP="00D34EB5">
            <w:pPr>
              <w:pStyle w:val="rvps2"/>
              <w:shd w:val="clear" w:color="auto" w:fill="FFFFFF"/>
              <w:spacing w:before="0" w:beforeAutospacing="0" w:after="150" w:afterAutospacing="0"/>
              <w:ind w:firstLine="567"/>
              <w:jc w:val="both"/>
            </w:pPr>
            <w:r w:rsidRPr="001C1126">
              <w:t>99. Оператор</w:t>
            </w:r>
            <w:r w:rsidR="00767F00" w:rsidRPr="001C1126">
              <w:t xml:space="preserve"> </w:t>
            </w:r>
            <w:r w:rsidR="00ED0289" w:rsidRPr="001C1126">
              <w:rPr>
                <w:b/>
                <w:shd w:val="clear" w:color="auto" w:fill="FFFFFF"/>
              </w:rPr>
              <w:t xml:space="preserve">системно </w:t>
            </w:r>
            <w:r w:rsidRPr="001C1126">
              <w:rPr>
                <w:b/>
                <w:shd w:val="clear" w:color="auto" w:fill="FFFFFF"/>
              </w:rPr>
              <w:t xml:space="preserve">важливої/важливої </w:t>
            </w:r>
            <w:r w:rsidRPr="001C1126">
              <w:t>платіжної системи-</w:t>
            </w:r>
            <w:r w:rsidRPr="001C1126">
              <w:rPr>
                <w:b/>
              </w:rPr>
              <w:t xml:space="preserve">резидент/нерезидент </w:t>
            </w:r>
            <w:r w:rsidRPr="001C1126">
              <w:t>зобов’язаний у разі виникнення надзвичайної</w:t>
            </w:r>
            <w:r w:rsidRPr="001C1126">
              <w:rPr>
                <w:b/>
              </w:rPr>
              <w:t xml:space="preserve"> події</w:t>
            </w:r>
            <w:r w:rsidRPr="001C1126">
              <w:t>:</w:t>
            </w:r>
          </w:p>
          <w:p w14:paraId="46CA94A9" w14:textId="0E5DCE33" w:rsidR="00F840C1" w:rsidRPr="001C1126" w:rsidRDefault="00F840C1" w:rsidP="00D34EB5">
            <w:pPr>
              <w:pStyle w:val="rvps2"/>
              <w:shd w:val="clear" w:color="auto" w:fill="FFFFFF"/>
              <w:spacing w:before="0" w:beforeAutospacing="0" w:after="150" w:afterAutospacing="0"/>
              <w:ind w:firstLine="567"/>
              <w:jc w:val="both"/>
            </w:pPr>
            <w:r w:rsidRPr="001C1126">
              <w:t xml:space="preserve">1) передбачити можливість передавання інформації через альтернативні </w:t>
            </w:r>
            <w:r w:rsidRPr="001C1126">
              <w:rPr>
                <w:b/>
              </w:rPr>
              <w:t>та/або резервні</w:t>
            </w:r>
            <w:r w:rsidRPr="001C1126">
              <w:t xml:space="preserve"> канали зв’язку в разі неможливості передавання інформації фіксованим і мобільним зв’язком;</w:t>
            </w:r>
          </w:p>
          <w:p w14:paraId="366A1221" w14:textId="2FF45CC3" w:rsidR="00F840C1" w:rsidRPr="001C1126" w:rsidRDefault="00F840C1" w:rsidP="00ED0289">
            <w:pPr>
              <w:pStyle w:val="rvps2"/>
              <w:shd w:val="clear" w:color="auto" w:fill="FFFFFF"/>
              <w:spacing w:before="0" w:beforeAutospacing="0" w:after="150" w:afterAutospacing="0"/>
              <w:ind w:firstLine="567"/>
              <w:jc w:val="both"/>
            </w:pPr>
            <w:r w:rsidRPr="001C1126">
              <w:t xml:space="preserve">2) забезпечувати надання послуг у </w:t>
            </w:r>
            <w:r w:rsidR="00ED0289" w:rsidRPr="001C1126">
              <w:rPr>
                <w:b/>
              </w:rPr>
              <w:t xml:space="preserve">системно </w:t>
            </w:r>
            <w:r w:rsidRPr="001C1126">
              <w:rPr>
                <w:b/>
              </w:rPr>
              <w:t>важливій</w:t>
            </w:r>
            <w:r w:rsidR="00767F00" w:rsidRPr="001C1126">
              <w:rPr>
                <w:b/>
              </w:rPr>
              <w:t xml:space="preserve"> платіжній системі, </w:t>
            </w:r>
            <w:r w:rsidRPr="001C1126">
              <w:rPr>
                <w:b/>
              </w:rPr>
              <w:t>важливій</w:t>
            </w:r>
            <w:r w:rsidRPr="001C1126">
              <w:t xml:space="preserve"> платіжній системі на рівні, не нижчому, ніж планові показники операційної діяльності, визначені в документах платіжної системи.</w:t>
            </w:r>
          </w:p>
        </w:tc>
      </w:tr>
      <w:tr w:rsidR="00F840C1" w:rsidRPr="001C1126" w14:paraId="0F8995D9" w14:textId="2749EB2D" w:rsidTr="00F840C1">
        <w:trPr>
          <w:trHeight w:val="376"/>
        </w:trPr>
        <w:tc>
          <w:tcPr>
            <w:tcW w:w="2528" w:type="pct"/>
          </w:tcPr>
          <w:p w14:paraId="2902498C" w14:textId="6BFA77B1" w:rsidR="00F840C1" w:rsidRPr="001C1126" w:rsidRDefault="00F840C1" w:rsidP="001835B5">
            <w:pPr>
              <w:pStyle w:val="rvps2"/>
              <w:shd w:val="clear" w:color="auto" w:fill="FFFFFF"/>
              <w:spacing w:before="0" w:beforeAutospacing="0" w:after="150" w:afterAutospacing="0"/>
              <w:ind w:firstLine="450"/>
              <w:jc w:val="both"/>
            </w:pPr>
            <w:r w:rsidRPr="001C1126">
              <w:rPr>
                <w:shd w:val="clear" w:color="auto" w:fill="FFFFFF"/>
              </w:rPr>
              <w:t xml:space="preserve">100. Оператор </w:t>
            </w:r>
            <w:r w:rsidRPr="001C1126">
              <w:rPr>
                <w:strike/>
                <w:shd w:val="clear" w:color="auto" w:fill="FFFFFF"/>
              </w:rPr>
              <w:t>значущої</w:t>
            </w:r>
            <w:r w:rsidRPr="001C1126">
              <w:rPr>
                <w:shd w:val="clear" w:color="auto" w:fill="FFFFFF"/>
              </w:rPr>
              <w:t xml:space="preserve"> платіжної системи для забезпечення безперервності діяльності повинен здійснювати організаційні та технічні заходи, зазначені в </w:t>
            </w:r>
            <w:hyperlink r:id="rId25" w:anchor="n541" w:history="1">
              <w:r w:rsidRPr="001C1126">
                <w:rPr>
                  <w:rStyle w:val="ad"/>
                  <w:color w:val="auto"/>
                  <w:shd w:val="clear" w:color="auto" w:fill="FFFFFF"/>
                </w:rPr>
                <w:t>додатку</w:t>
              </w:r>
            </w:hyperlink>
            <w:r w:rsidRPr="001C1126">
              <w:rPr>
                <w:shd w:val="clear" w:color="auto" w:fill="FFFFFF"/>
              </w:rPr>
              <w:t> до цього Положення, та забезпечити належний контроль за їх виконанням.</w:t>
            </w:r>
          </w:p>
        </w:tc>
        <w:tc>
          <w:tcPr>
            <w:tcW w:w="2472" w:type="pct"/>
          </w:tcPr>
          <w:p w14:paraId="56308DEC" w14:textId="0D3FF93B" w:rsidR="00F840C1" w:rsidRPr="001C1126" w:rsidRDefault="00F840C1" w:rsidP="00D34EB5">
            <w:pPr>
              <w:pStyle w:val="rvps2"/>
              <w:shd w:val="clear" w:color="auto" w:fill="FFFFFF"/>
              <w:spacing w:before="0" w:beforeAutospacing="0" w:after="150" w:afterAutospacing="0"/>
              <w:ind w:firstLine="567"/>
              <w:jc w:val="both"/>
              <w:rPr>
                <w:shd w:val="clear" w:color="auto" w:fill="FFFFFF"/>
              </w:rPr>
            </w:pPr>
            <w:r w:rsidRPr="001C1126">
              <w:rPr>
                <w:shd w:val="clear" w:color="auto" w:fill="FFFFFF"/>
              </w:rPr>
              <w:t xml:space="preserve">100. Оператор </w:t>
            </w:r>
            <w:r w:rsidR="00ED0289" w:rsidRPr="001C1126">
              <w:rPr>
                <w:b/>
                <w:shd w:val="clear" w:color="auto" w:fill="FFFFFF"/>
              </w:rPr>
              <w:t xml:space="preserve">системно </w:t>
            </w:r>
            <w:r w:rsidRPr="001C1126">
              <w:rPr>
                <w:b/>
                <w:shd w:val="clear" w:color="auto" w:fill="FFFFFF"/>
              </w:rPr>
              <w:t xml:space="preserve">важливої/важливої </w:t>
            </w:r>
            <w:r w:rsidRPr="001C1126">
              <w:rPr>
                <w:shd w:val="clear" w:color="auto" w:fill="FFFFFF"/>
              </w:rPr>
              <w:t>платіжної системи-</w:t>
            </w:r>
            <w:r w:rsidRPr="001C1126">
              <w:rPr>
                <w:b/>
                <w:shd w:val="clear" w:color="auto" w:fill="FFFFFF"/>
              </w:rPr>
              <w:t>резидент/нерезидент</w:t>
            </w:r>
            <w:r w:rsidRPr="001C1126">
              <w:rPr>
                <w:shd w:val="clear" w:color="auto" w:fill="FFFFFF"/>
              </w:rPr>
              <w:t xml:space="preserve"> </w:t>
            </w:r>
            <w:r w:rsidRPr="001C1126">
              <w:rPr>
                <w:b/>
                <w:shd w:val="clear" w:color="auto" w:fill="FFFFFF"/>
              </w:rPr>
              <w:t>зобов’язаний</w:t>
            </w:r>
            <w:r w:rsidRPr="001C1126">
              <w:rPr>
                <w:shd w:val="clear" w:color="auto" w:fill="FFFFFF"/>
              </w:rPr>
              <w:t xml:space="preserve"> для забезпечення безперервності діяльності</w:t>
            </w:r>
            <w:r w:rsidRPr="001C1126">
              <w:rPr>
                <w:b/>
                <w:shd w:val="clear" w:color="auto" w:fill="FFFFFF"/>
              </w:rPr>
              <w:t xml:space="preserve">: </w:t>
            </w:r>
          </w:p>
          <w:p w14:paraId="760FD8CF" w14:textId="30214352" w:rsidR="00F840C1" w:rsidRPr="001C1126" w:rsidRDefault="00F840C1" w:rsidP="00D34EB5">
            <w:pPr>
              <w:pStyle w:val="rvps2"/>
              <w:shd w:val="clear" w:color="auto" w:fill="FFFFFF"/>
              <w:spacing w:before="0" w:beforeAutospacing="0" w:after="150" w:afterAutospacing="0"/>
              <w:ind w:firstLine="567"/>
              <w:jc w:val="both"/>
              <w:rPr>
                <w:shd w:val="clear" w:color="auto" w:fill="FFFFFF"/>
              </w:rPr>
            </w:pPr>
            <w:r w:rsidRPr="001C1126">
              <w:rPr>
                <w:b/>
                <w:shd w:val="clear" w:color="auto" w:fill="FFFFFF"/>
              </w:rPr>
              <w:t>1)</w:t>
            </w:r>
            <w:r w:rsidRPr="001C1126">
              <w:rPr>
                <w:shd w:val="clear" w:color="auto" w:fill="FFFFFF"/>
              </w:rPr>
              <w:t xml:space="preserve"> здійснювати організаційні та технічні заходи, зазначені в </w:t>
            </w:r>
            <w:hyperlink r:id="rId26" w:anchor="n541" w:history="1">
              <w:r w:rsidRPr="001C1126">
                <w:rPr>
                  <w:rStyle w:val="ad"/>
                  <w:color w:val="auto"/>
                  <w:shd w:val="clear" w:color="auto" w:fill="FFFFFF"/>
                </w:rPr>
                <w:t>додатку</w:t>
              </w:r>
            </w:hyperlink>
            <w:r w:rsidRPr="001C1126">
              <w:rPr>
                <w:shd w:val="clear" w:color="auto" w:fill="FFFFFF"/>
              </w:rPr>
              <w:t> до цього Положення, та належний контроль за їх виконанням;</w:t>
            </w:r>
          </w:p>
          <w:p w14:paraId="31009D1D" w14:textId="56162A99" w:rsidR="00F840C1" w:rsidRPr="001C1126" w:rsidRDefault="00F840C1" w:rsidP="00D34EB5">
            <w:pPr>
              <w:pStyle w:val="rvps2"/>
              <w:shd w:val="clear" w:color="auto" w:fill="FFFFFF"/>
              <w:spacing w:before="0" w:beforeAutospacing="0" w:after="150" w:afterAutospacing="0"/>
              <w:ind w:firstLine="567"/>
              <w:jc w:val="both"/>
              <w:rPr>
                <w:b/>
              </w:rPr>
            </w:pPr>
            <w:r w:rsidRPr="001C1126">
              <w:rPr>
                <w:b/>
                <w:shd w:val="clear" w:color="auto" w:fill="FFFFFF"/>
              </w:rPr>
              <w:t xml:space="preserve">2) </w:t>
            </w:r>
            <w:r w:rsidRPr="001C1126">
              <w:rPr>
                <w:b/>
              </w:rPr>
              <w:t xml:space="preserve">забезпечити підключення суб’єктів </w:t>
            </w:r>
            <w:r w:rsidR="00ED0289" w:rsidRPr="001C1126">
              <w:rPr>
                <w:b/>
              </w:rPr>
              <w:t xml:space="preserve">системно </w:t>
            </w:r>
            <w:r w:rsidRPr="001C1126">
              <w:rPr>
                <w:b/>
              </w:rPr>
              <w:t>важливої</w:t>
            </w:r>
            <w:r w:rsidR="004B77BC" w:rsidRPr="001C1126">
              <w:rPr>
                <w:b/>
              </w:rPr>
              <w:t xml:space="preserve"> платіжної системи, </w:t>
            </w:r>
            <w:r w:rsidRPr="001C1126">
              <w:rPr>
                <w:b/>
              </w:rPr>
              <w:t>важливої платіжної системи виділеними каналами зв'язку, які фізично відокремлені між собою та мають різні маршрути, до основного центру обробки даних платіжної системи мінімум через двох постачальників електронних комунікаційних пос</w:t>
            </w:r>
            <w:r w:rsidRPr="001C1126">
              <w:rPr>
                <w:b/>
              </w:rPr>
              <w:lastRenderedPageBreak/>
              <w:t>луг та до резервного центру обробки даних</w:t>
            </w:r>
            <w:r w:rsidR="00ED0289" w:rsidRPr="001C1126">
              <w:rPr>
                <w:b/>
              </w:rPr>
              <w:t xml:space="preserve"> </w:t>
            </w:r>
            <w:r w:rsidRPr="001C1126">
              <w:rPr>
                <w:b/>
              </w:rPr>
              <w:t>платіжної системи мінімум через одного постачальника електронних комунікаційних послуг.</w:t>
            </w:r>
          </w:p>
          <w:p w14:paraId="7968ECF9" w14:textId="4F3C17A8" w:rsidR="00F840C1" w:rsidRPr="001C1126" w:rsidRDefault="00F840C1" w:rsidP="00D34EB5">
            <w:pPr>
              <w:pStyle w:val="rvps2"/>
              <w:shd w:val="clear" w:color="auto" w:fill="FFFFFF"/>
              <w:spacing w:before="0" w:beforeAutospacing="0" w:after="150" w:afterAutospacing="0"/>
              <w:ind w:firstLine="567"/>
              <w:jc w:val="both"/>
              <w:rPr>
                <w:b/>
              </w:rPr>
            </w:pPr>
            <w:r w:rsidRPr="001C1126">
              <w:rPr>
                <w:b/>
              </w:rPr>
              <w:t xml:space="preserve">Оператор </w:t>
            </w:r>
            <w:r w:rsidR="00ED0289" w:rsidRPr="001C1126">
              <w:rPr>
                <w:b/>
              </w:rPr>
              <w:t xml:space="preserve">системно </w:t>
            </w:r>
            <w:r w:rsidRPr="001C1126">
              <w:rPr>
                <w:b/>
              </w:rPr>
              <w:t>важливої/важливої платіжної системи-резидент/нерезидент здійснює контроль щодо використання різних маршрутів постачальниками електронних комунікаційних послуг;</w:t>
            </w:r>
          </w:p>
          <w:p w14:paraId="3517D3FA" w14:textId="2C4658D5" w:rsidR="00F840C1" w:rsidRPr="001C1126" w:rsidRDefault="00F840C1" w:rsidP="00D34EB5">
            <w:pPr>
              <w:pStyle w:val="rvps2"/>
              <w:shd w:val="clear" w:color="auto" w:fill="FFFFFF"/>
              <w:spacing w:before="0" w:beforeAutospacing="0" w:after="150" w:afterAutospacing="0"/>
              <w:ind w:firstLine="567"/>
              <w:jc w:val="both"/>
              <w:rPr>
                <w:b/>
              </w:rPr>
            </w:pPr>
            <w:r w:rsidRPr="001C1126">
              <w:rPr>
                <w:b/>
              </w:rPr>
              <w:t xml:space="preserve">3) забезпечити роботу оператора </w:t>
            </w:r>
            <w:r w:rsidR="00ED0289" w:rsidRPr="001C1126">
              <w:rPr>
                <w:b/>
              </w:rPr>
              <w:t xml:space="preserve">системно </w:t>
            </w:r>
            <w:r w:rsidRPr="001C1126">
              <w:rPr>
                <w:b/>
              </w:rPr>
              <w:t xml:space="preserve">важливої/ важливої платіжної системи-резидента/нерезидента та суб’єктів </w:t>
            </w:r>
            <w:r w:rsidR="00ED0289" w:rsidRPr="001C1126">
              <w:rPr>
                <w:b/>
              </w:rPr>
              <w:t xml:space="preserve">системно </w:t>
            </w:r>
            <w:r w:rsidRPr="001C1126">
              <w:rPr>
                <w:b/>
              </w:rPr>
              <w:t>важливої</w:t>
            </w:r>
            <w:r w:rsidR="004B77BC" w:rsidRPr="001C1126">
              <w:rPr>
                <w:b/>
              </w:rPr>
              <w:t xml:space="preserve"> платіжної системи, </w:t>
            </w:r>
            <w:r w:rsidRPr="001C1126">
              <w:rPr>
                <w:b/>
              </w:rPr>
              <w:t>важливої платіжної системи резервними каналами зв'язку.</w:t>
            </w:r>
          </w:p>
          <w:p w14:paraId="6E2BFBEE" w14:textId="24511034" w:rsidR="00F840C1" w:rsidRPr="001C1126" w:rsidRDefault="00F840C1" w:rsidP="00D34EB5">
            <w:pPr>
              <w:pStyle w:val="rvps2"/>
              <w:shd w:val="clear" w:color="auto" w:fill="FFFFFF"/>
              <w:spacing w:before="0" w:beforeAutospacing="0" w:after="150" w:afterAutospacing="0"/>
              <w:ind w:firstLine="567"/>
              <w:jc w:val="both"/>
              <w:rPr>
                <w:b/>
              </w:rPr>
            </w:pPr>
            <w:bookmarkStart w:id="119" w:name="n20"/>
            <w:bookmarkEnd w:id="119"/>
            <w:r w:rsidRPr="001C1126">
              <w:rPr>
                <w:b/>
              </w:rPr>
              <w:t xml:space="preserve">Оператор </w:t>
            </w:r>
            <w:r w:rsidR="00ED0289" w:rsidRPr="001C1126">
              <w:rPr>
                <w:b/>
              </w:rPr>
              <w:t xml:space="preserve">системно </w:t>
            </w:r>
            <w:r w:rsidRPr="001C1126">
              <w:rPr>
                <w:b/>
              </w:rPr>
              <w:t xml:space="preserve">важливої/важливої платіжної системи-резидент/нерезидент </w:t>
            </w:r>
            <w:r w:rsidR="00EC7293" w:rsidRPr="001C1126">
              <w:rPr>
                <w:b/>
              </w:rPr>
              <w:t xml:space="preserve">зобов’язаний </w:t>
            </w:r>
            <w:r w:rsidRPr="001C1126">
              <w:rPr>
                <w:b/>
              </w:rPr>
              <w:t>для забезпечення резервними каналами зв'язку  визначити за першочерговий пріоритет упровадження та застосування технологій супутникового зв'язку;</w:t>
            </w:r>
          </w:p>
          <w:p w14:paraId="031BC244" w14:textId="77777777" w:rsidR="00AA2950" w:rsidRPr="001C1126" w:rsidRDefault="00F840C1" w:rsidP="00D34EB5">
            <w:pPr>
              <w:pStyle w:val="rvps2"/>
              <w:shd w:val="clear" w:color="auto" w:fill="FFFFFF"/>
              <w:spacing w:before="0" w:beforeAutospacing="0" w:after="150" w:afterAutospacing="0"/>
              <w:ind w:firstLine="567"/>
              <w:jc w:val="both"/>
              <w:rPr>
                <w:b/>
              </w:rPr>
            </w:pPr>
            <w:r w:rsidRPr="001C1126">
              <w:rPr>
                <w:b/>
              </w:rPr>
              <w:t xml:space="preserve">4) забезпечити тестування всіх наявних виділених каналів зв'язку до центрів обробки даних </w:t>
            </w:r>
            <w:r w:rsidR="00ED0289" w:rsidRPr="001C1126">
              <w:rPr>
                <w:b/>
              </w:rPr>
              <w:t xml:space="preserve">системно </w:t>
            </w:r>
            <w:r w:rsidRPr="001C1126">
              <w:rPr>
                <w:b/>
              </w:rPr>
              <w:t>важливої</w:t>
            </w:r>
            <w:r w:rsidR="004B77BC" w:rsidRPr="001C1126">
              <w:rPr>
                <w:b/>
              </w:rPr>
              <w:t xml:space="preserve"> платіжної системи, </w:t>
            </w:r>
            <w:r w:rsidRPr="001C1126">
              <w:rPr>
                <w:b/>
              </w:rPr>
              <w:t>важливої платіжної системи та підтримувати їх у щоденному "гарячому" резерві з можливістю переключення між ними;</w:t>
            </w:r>
          </w:p>
          <w:p w14:paraId="2C472576" w14:textId="2DAA8E24" w:rsidR="00F840C1" w:rsidRPr="001C1126" w:rsidRDefault="00F840C1" w:rsidP="00D34EB5">
            <w:pPr>
              <w:pStyle w:val="rvps2"/>
              <w:shd w:val="clear" w:color="auto" w:fill="FFFFFF"/>
              <w:spacing w:before="0" w:beforeAutospacing="0" w:after="150" w:afterAutospacing="0"/>
              <w:ind w:firstLine="567"/>
              <w:jc w:val="both"/>
              <w:rPr>
                <w:b/>
              </w:rPr>
            </w:pPr>
            <w:r w:rsidRPr="001C1126">
              <w:rPr>
                <w:b/>
              </w:rPr>
              <w:t xml:space="preserve">5) забезпечити безпеку діяльності </w:t>
            </w:r>
            <w:r w:rsidR="000800FB" w:rsidRPr="001C1126">
              <w:rPr>
                <w:b/>
              </w:rPr>
              <w:t xml:space="preserve">системно </w:t>
            </w:r>
            <w:r w:rsidRPr="001C1126">
              <w:rPr>
                <w:b/>
              </w:rPr>
              <w:t>важливої</w:t>
            </w:r>
            <w:r w:rsidR="004B77BC" w:rsidRPr="001C1126">
              <w:rPr>
                <w:b/>
              </w:rPr>
              <w:t xml:space="preserve"> платіжної системи, </w:t>
            </w:r>
            <w:r w:rsidRPr="001C1126">
              <w:rPr>
                <w:b/>
              </w:rPr>
              <w:t xml:space="preserve">важливої платіжної системи, оператора </w:t>
            </w:r>
            <w:r w:rsidR="000800FB" w:rsidRPr="001C1126">
              <w:rPr>
                <w:b/>
              </w:rPr>
              <w:t xml:space="preserve">системно </w:t>
            </w:r>
            <w:r w:rsidRPr="001C1126">
              <w:rPr>
                <w:b/>
              </w:rPr>
              <w:t>важливої/важливої платіжної системи-резидента/нерезидента та здійснення операцій,  шляхом:</w:t>
            </w:r>
          </w:p>
          <w:p w14:paraId="4074E015" w14:textId="7D19B510" w:rsidR="00F840C1" w:rsidRPr="001C1126" w:rsidRDefault="00F840C1" w:rsidP="00D34EB5">
            <w:pPr>
              <w:pStyle w:val="rvps2"/>
              <w:shd w:val="clear" w:color="auto" w:fill="FFFFFF"/>
              <w:spacing w:before="0" w:beforeAutospacing="0" w:after="150" w:afterAutospacing="0"/>
              <w:ind w:firstLine="567"/>
              <w:jc w:val="both"/>
              <w:rPr>
                <w:b/>
              </w:rPr>
            </w:pPr>
            <w:bookmarkStart w:id="120" w:name="n14"/>
            <w:bookmarkEnd w:id="120"/>
            <w:r w:rsidRPr="001C1126">
              <w:rPr>
                <w:b/>
              </w:rPr>
              <w:t xml:space="preserve">налагодження постійного зв'язку між оператором </w:t>
            </w:r>
            <w:r w:rsidR="000800FB" w:rsidRPr="001C1126">
              <w:rPr>
                <w:b/>
              </w:rPr>
              <w:t xml:space="preserve">системно </w:t>
            </w:r>
            <w:r w:rsidRPr="001C1126">
              <w:rPr>
                <w:b/>
              </w:rPr>
              <w:t>важливої/важливої платіжної системи</w:t>
            </w:r>
            <w:r w:rsidR="00EC7293" w:rsidRPr="001C1126">
              <w:rPr>
                <w:b/>
              </w:rPr>
              <w:t>-резидентом/нерезидентом</w:t>
            </w:r>
            <w:r w:rsidRPr="001C1126">
              <w:rPr>
                <w:b/>
              </w:rPr>
              <w:t xml:space="preserve"> із суб'єктами охорони для своєчасного обміну інформацією про протиправні посягання на оператора </w:t>
            </w:r>
            <w:r w:rsidR="000800FB" w:rsidRPr="001C1126">
              <w:rPr>
                <w:b/>
              </w:rPr>
              <w:t xml:space="preserve">системно </w:t>
            </w:r>
            <w:r w:rsidRPr="001C1126">
              <w:rPr>
                <w:b/>
              </w:rPr>
              <w:t>важливої/ важливої платіжної системи</w:t>
            </w:r>
            <w:r w:rsidR="00656BEB" w:rsidRPr="001C1126">
              <w:rPr>
                <w:b/>
              </w:rPr>
              <w:t xml:space="preserve"> та/або </w:t>
            </w:r>
            <w:r w:rsidRPr="001C1126">
              <w:rPr>
                <w:b/>
              </w:rPr>
              <w:t>його пункти надання фінансових послуг;</w:t>
            </w:r>
          </w:p>
          <w:p w14:paraId="5300C661" w14:textId="185B470F" w:rsidR="00F840C1" w:rsidRPr="001C1126" w:rsidRDefault="00F840C1" w:rsidP="00D34EB5">
            <w:pPr>
              <w:pStyle w:val="rvps2"/>
              <w:shd w:val="clear" w:color="auto" w:fill="FFFFFF"/>
              <w:spacing w:before="0" w:beforeAutospacing="0" w:after="150" w:afterAutospacing="0"/>
              <w:ind w:firstLine="567"/>
              <w:jc w:val="both"/>
              <w:rPr>
                <w:b/>
              </w:rPr>
            </w:pPr>
            <w:bookmarkStart w:id="121" w:name="n15"/>
            <w:bookmarkStart w:id="122" w:name="n16"/>
            <w:bookmarkEnd w:id="121"/>
            <w:bookmarkEnd w:id="122"/>
            <w:r w:rsidRPr="001C1126">
              <w:rPr>
                <w:b/>
              </w:rPr>
              <w:lastRenderedPageBreak/>
              <w:t>надання пріоритету роботі платіжних пристроїв, що розміщені у приміщеннях, забезпечених додатковими джерелами енергоживлення та охороною або дротовими енергонезалежними засобами сигналізації;</w:t>
            </w:r>
          </w:p>
          <w:p w14:paraId="08AA2C4E" w14:textId="284A2178" w:rsidR="00F840C1" w:rsidRPr="001C1126" w:rsidRDefault="00F840C1" w:rsidP="00D34EB5">
            <w:pPr>
              <w:pStyle w:val="rvps2"/>
              <w:shd w:val="clear" w:color="auto" w:fill="FFFFFF"/>
              <w:spacing w:before="0" w:beforeAutospacing="0" w:after="150" w:afterAutospacing="0"/>
              <w:ind w:firstLine="567"/>
              <w:jc w:val="both"/>
              <w:rPr>
                <w:b/>
              </w:rPr>
            </w:pPr>
            <w:bookmarkStart w:id="123" w:name="n17"/>
            <w:bookmarkEnd w:id="123"/>
            <w:r w:rsidRPr="001C1126">
              <w:rPr>
                <w:b/>
              </w:rPr>
              <w:t>6) забезпечити наявність резервної робочої зони;</w:t>
            </w:r>
          </w:p>
          <w:p w14:paraId="03726EBA" w14:textId="3A7EA2F9" w:rsidR="00F840C1" w:rsidRPr="001C1126" w:rsidRDefault="00F840C1" w:rsidP="00D34EB5">
            <w:pPr>
              <w:pStyle w:val="rvps2"/>
              <w:shd w:val="clear" w:color="auto" w:fill="FFFFFF"/>
              <w:spacing w:before="0" w:beforeAutospacing="0" w:after="150" w:afterAutospacing="0"/>
              <w:ind w:firstLine="567"/>
              <w:jc w:val="both"/>
              <w:rPr>
                <w:b/>
              </w:rPr>
            </w:pPr>
            <w:r w:rsidRPr="001C1126">
              <w:rPr>
                <w:b/>
              </w:rPr>
              <w:t xml:space="preserve">7) забезпечувати початок роботи резервної робочої зони одразу після виникнення надзвичайної події, що несе загрозу для безперервності діяльності основної робочої зони </w:t>
            </w:r>
            <w:r w:rsidR="000800FB" w:rsidRPr="001C1126">
              <w:rPr>
                <w:b/>
              </w:rPr>
              <w:t xml:space="preserve">системно </w:t>
            </w:r>
            <w:r w:rsidRPr="001C1126">
              <w:rPr>
                <w:b/>
              </w:rPr>
              <w:t>важливої</w:t>
            </w:r>
            <w:r w:rsidR="004B77BC" w:rsidRPr="001C1126">
              <w:rPr>
                <w:b/>
              </w:rPr>
              <w:t xml:space="preserve"> платіжної системи, </w:t>
            </w:r>
            <w:r w:rsidRPr="001C1126">
              <w:rPr>
                <w:b/>
              </w:rPr>
              <w:t>важливої платіжної системи;</w:t>
            </w:r>
          </w:p>
          <w:p w14:paraId="580E867F" w14:textId="29B38A32" w:rsidR="00F840C1" w:rsidRPr="001C1126" w:rsidRDefault="00F840C1" w:rsidP="00D34EB5">
            <w:pPr>
              <w:pStyle w:val="rvps2"/>
              <w:shd w:val="clear" w:color="auto" w:fill="FFFFFF"/>
              <w:spacing w:before="0" w:beforeAutospacing="0" w:after="150" w:afterAutospacing="0"/>
              <w:ind w:firstLine="567"/>
              <w:jc w:val="both"/>
              <w:rPr>
                <w:b/>
              </w:rPr>
            </w:pPr>
            <w:r w:rsidRPr="001C1126">
              <w:rPr>
                <w:b/>
              </w:rPr>
              <w:t xml:space="preserve">8) підтримувати в резервній робочій зоні інформаційну інфраструктуру, матеріальні та трудові ресурси готовими до відновлення штатного режиму діяльності </w:t>
            </w:r>
            <w:r w:rsidR="000800FB" w:rsidRPr="001C1126">
              <w:rPr>
                <w:b/>
              </w:rPr>
              <w:t xml:space="preserve">системно </w:t>
            </w:r>
            <w:r w:rsidRPr="001C1126">
              <w:rPr>
                <w:b/>
              </w:rPr>
              <w:t>важливої</w:t>
            </w:r>
            <w:r w:rsidR="004B77BC" w:rsidRPr="001C1126">
              <w:rPr>
                <w:b/>
              </w:rPr>
              <w:t xml:space="preserve"> платіжної системи, </w:t>
            </w:r>
            <w:r w:rsidRPr="001C1126">
              <w:rPr>
                <w:b/>
              </w:rPr>
              <w:t>важливої платіжної системи;</w:t>
            </w:r>
          </w:p>
          <w:p w14:paraId="57CC4637" w14:textId="52C88D63" w:rsidR="00F840C1" w:rsidRPr="001C1126" w:rsidRDefault="00F840C1" w:rsidP="00D34EB5">
            <w:pPr>
              <w:pStyle w:val="rvps2"/>
              <w:shd w:val="clear" w:color="auto" w:fill="FFFFFF"/>
              <w:spacing w:before="0" w:beforeAutospacing="0" w:after="150" w:afterAutospacing="0"/>
              <w:ind w:firstLine="567"/>
              <w:jc w:val="both"/>
            </w:pPr>
            <w:r w:rsidRPr="001C1126">
              <w:rPr>
                <w:b/>
              </w:rPr>
              <w:t>9) забезпечити фізичну відокремленість каналів зв’язку основної та резервної робочих зон з різними маршрутами</w:t>
            </w:r>
            <w:r w:rsidRPr="001C1126">
              <w:rPr>
                <w:b/>
                <w:shd w:val="clear" w:color="auto" w:fill="FFFFFF"/>
              </w:rPr>
              <w:t>.</w:t>
            </w:r>
          </w:p>
        </w:tc>
      </w:tr>
      <w:tr w:rsidR="00F840C1" w:rsidRPr="001C1126" w14:paraId="73760AE6" w14:textId="15CFD1B7" w:rsidTr="00F840C1">
        <w:trPr>
          <w:trHeight w:val="376"/>
        </w:trPr>
        <w:tc>
          <w:tcPr>
            <w:tcW w:w="2528" w:type="pct"/>
          </w:tcPr>
          <w:p w14:paraId="33055986" w14:textId="77777777" w:rsidR="00F840C1" w:rsidRPr="001C1126" w:rsidRDefault="00F840C1" w:rsidP="001835B5">
            <w:pPr>
              <w:pStyle w:val="rvps2"/>
              <w:shd w:val="clear" w:color="auto" w:fill="FFFFFF"/>
              <w:spacing w:before="0" w:beforeAutospacing="0" w:after="150" w:afterAutospacing="0"/>
              <w:ind w:firstLine="450"/>
              <w:jc w:val="both"/>
            </w:pPr>
            <w:r w:rsidRPr="001C1126">
              <w:lastRenderedPageBreak/>
              <w:t>101. Оператор системно важливої платіжної системи зобов’язаний</w:t>
            </w:r>
            <w:r w:rsidRPr="001C1126">
              <w:rPr>
                <w:strike/>
              </w:rPr>
              <w:t>:</w:t>
            </w:r>
          </w:p>
          <w:p w14:paraId="6F482F6F" w14:textId="77777777" w:rsidR="00F840C1" w:rsidRPr="001C1126" w:rsidRDefault="00F840C1" w:rsidP="001835B5">
            <w:pPr>
              <w:pStyle w:val="rvps2"/>
              <w:shd w:val="clear" w:color="auto" w:fill="FFFFFF"/>
              <w:spacing w:before="0" w:beforeAutospacing="0" w:after="150" w:afterAutospacing="0"/>
              <w:ind w:firstLine="450"/>
              <w:jc w:val="both"/>
            </w:pPr>
            <w:bookmarkStart w:id="124" w:name="n384"/>
            <w:bookmarkEnd w:id="124"/>
            <w:r w:rsidRPr="001C1126">
              <w:rPr>
                <w:strike/>
              </w:rPr>
              <w:t>1)</w:t>
            </w:r>
            <w:r w:rsidRPr="001C1126">
              <w:t xml:space="preserve"> відновити виконання/надання критичних операцій/послуг не пізніше ніж через дві години після виникнення події, що спричинила настання надзвичайної </w:t>
            </w:r>
            <w:r w:rsidRPr="001C1126">
              <w:rPr>
                <w:strike/>
              </w:rPr>
              <w:t>ситуації</w:t>
            </w:r>
            <w:r w:rsidRPr="001C1126">
              <w:t>;</w:t>
            </w:r>
          </w:p>
          <w:p w14:paraId="3F50B9A6" w14:textId="77777777" w:rsidR="00F840C1" w:rsidRPr="001C1126" w:rsidRDefault="00F840C1" w:rsidP="001835B5">
            <w:pPr>
              <w:pStyle w:val="rvps2"/>
              <w:shd w:val="clear" w:color="auto" w:fill="FFFFFF"/>
              <w:spacing w:before="0" w:beforeAutospacing="0" w:after="150" w:afterAutospacing="0"/>
              <w:ind w:firstLine="450"/>
              <w:jc w:val="both"/>
              <w:rPr>
                <w:strike/>
              </w:rPr>
            </w:pPr>
            <w:bookmarkStart w:id="125" w:name="n385"/>
            <w:bookmarkEnd w:id="125"/>
            <w:r w:rsidRPr="001C1126">
              <w:rPr>
                <w:strike/>
              </w:rPr>
              <w:t>2) забезпечувати наявність резервної робочої зони;</w:t>
            </w:r>
          </w:p>
          <w:p w14:paraId="16EEE6C1" w14:textId="77777777" w:rsidR="00F840C1" w:rsidRPr="001C1126" w:rsidRDefault="00F840C1" w:rsidP="001835B5">
            <w:pPr>
              <w:pStyle w:val="rvps2"/>
              <w:shd w:val="clear" w:color="auto" w:fill="FFFFFF"/>
              <w:spacing w:before="0" w:beforeAutospacing="0" w:after="150" w:afterAutospacing="0"/>
              <w:ind w:firstLine="450"/>
              <w:jc w:val="both"/>
              <w:rPr>
                <w:strike/>
              </w:rPr>
            </w:pPr>
            <w:bookmarkStart w:id="126" w:name="n386"/>
            <w:bookmarkEnd w:id="126"/>
            <w:r w:rsidRPr="001C1126">
              <w:rPr>
                <w:strike/>
              </w:rPr>
              <w:t>3) забезпечувати початок роботи резервної робочої зони одразу після виникнення надзвичайної ситуації, що несе загрозу для безперервності діяльності платіжної системи;</w:t>
            </w:r>
          </w:p>
          <w:p w14:paraId="66173E99" w14:textId="77777777" w:rsidR="00F840C1" w:rsidRPr="001C1126" w:rsidRDefault="00F840C1" w:rsidP="001835B5">
            <w:pPr>
              <w:pStyle w:val="rvps2"/>
              <w:shd w:val="clear" w:color="auto" w:fill="FFFFFF"/>
              <w:spacing w:before="0" w:beforeAutospacing="0" w:after="150" w:afterAutospacing="0"/>
              <w:ind w:firstLine="450"/>
              <w:jc w:val="both"/>
              <w:rPr>
                <w:strike/>
              </w:rPr>
            </w:pPr>
            <w:bookmarkStart w:id="127" w:name="n387"/>
            <w:bookmarkEnd w:id="127"/>
            <w:r w:rsidRPr="001C1126">
              <w:rPr>
                <w:strike/>
              </w:rPr>
              <w:t>4) підтримувати в резервній робочій зоні достатні матеріальні та трудові ресурси до відновлення штатного режиму діяльності платіжної системи;</w:t>
            </w:r>
          </w:p>
          <w:p w14:paraId="1AD236D4" w14:textId="55F4F762" w:rsidR="00F840C1" w:rsidRPr="001C1126" w:rsidRDefault="00F840C1" w:rsidP="00B561C2">
            <w:pPr>
              <w:pStyle w:val="rvps2"/>
              <w:shd w:val="clear" w:color="auto" w:fill="FFFFFF"/>
              <w:spacing w:before="0" w:beforeAutospacing="0" w:after="150" w:afterAutospacing="0"/>
              <w:ind w:firstLine="450"/>
              <w:jc w:val="both"/>
            </w:pPr>
            <w:bookmarkStart w:id="128" w:name="n388"/>
            <w:bookmarkEnd w:id="128"/>
            <w:r w:rsidRPr="001C1126">
              <w:rPr>
                <w:strike/>
              </w:rPr>
              <w:t>5) забезпечувати фізичну відокремленість каналів зв’язку основної та резервної робочих зон.</w:t>
            </w:r>
          </w:p>
        </w:tc>
        <w:tc>
          <w:tcPr>
            <w:tcW w:w="2472" w:type="pct"/>
          </w:tcPr>
          <w:p w14:paraId="0D8E1F56" w14:textId="59B0DE79" w:rsidR="00F840C1" w:rsidRPr="001C1126" w:rsidRDefault="00F840C1" w:rsidP="00D34EB5">
            <w:pPr>
              <w:pStyle w:val="rvps2"/>
              <w:shd w:val="clear" w:color="auto" w:fill="FFFFFF"/>
              <w:spacing w:before="0" w:beforeAutospacing="0" w:after="150" w:afterAutospacing="0"/>
              <w:ind w:firstLine="567"/>
              <w:jc w:val="both"/>
              <w:rPr>
                <w:strike/>
              </w:rPr>
            </w:pPr>
            <w:r w:rsidRPr="001C1126">
              <w:t>101. Оператор системно важливої платіжної системи</w:t>
            </w:r>
            <w:r w:rsidRPr="001C1126">
              <w:rPr>
                <w:b/>
              </w:rPr>
              <w:t xml:space="preserve"> </w:t>
            </w:r>
            <w:r w:rsidRPr="001C1126">
              <w:t xml:space="preserve">зобов’язаний відновити </w:t>
            </w:r>
            <w:r w:rsidRPr="001C1126">
              <w:rPr>
                <w:b/>
              </w:rPr>
              <w:t>безперервність діяльності системно важливої платіжної системи та роботу інформаційної інфраструктури, що забезпечує</w:t>
            </w:r>
            <w:r w:rsidRPr="001C1126">
              <w:t xml:space="preserve"> виконання/надання критичних операцій/послуг</w:t>
            </w:r>
            <w:r w:rsidRPr="001C1126">
              <w:rPr>
                <w:b/>
              </w:rPr>
              <w:t xml:space="preserve">, </w:t>
            </w:r>
            <w:r w:rsidRPr="001C1126">
              <w:t xml:space="preserve">не пізніше ніж через дві години після виникнення надзвичайної </w:t>
            </w:r>
            <w:r w:rsidRPr="001C1126">
              <w:rPr>
                <w:b/>
              </w:rPr>
              <w:t>події</w:t>
            </w:r>
            <w:r w:rsidRPr="001C1126">
              <w:t>.</w:t>
            </w:r>
          </w:p>
        </w:tc>
      </w:tr>
      <w:tr w:rsidR="00F840C1" w:rsidRPr="001C1126" w14:paraId="469BFE2E" w14:textId="68F98EA2" w:rsidTr="00F840C1">
        <w:trPr>
          <w:trHeight w:val="376"/>
        </w:trPr>
        <w:tc>
          <w:tcPr>
            <w:tcW w:w="2528" w:type="pct"/>
          </w:tcPr>
          <w:p w14:paraId="3795BDFF" w14:textId="0297FE58" w:rsidR="00F840C1" w:rsidRPr="001C1126" w:rsidRDefault="00F840C1" w:rsidP="001835B5">
            <w:pPr>
              <w:pStyle w:val="rvps2"/>
              <w:shd w:val="clear" w:color="auto" w:fill="FFFFFF"/>
              <w:spacing w:before="0" w:beforeAutospacing="0" w:after="150" w:afterAutospacing="0"/>
              <w:ind w:firstLine="450"/>
              <w:jc w:val="both"/>
            </w:pPr>
            <w:r w:rsidRPr="001C1126">
              <w:rPr>
                <w:bCs/>
                <w:color w:val="333333"/>
                <w:shd w:val="clear" w:color="auto" w:fill="FFFFFF"/>
              </w:rPr>
              <w:lastRenderedPageBreak/>
              <w:t xml:space="preserve">XII. Доступ та участь у </w:t>
            </w:r>
            <w:r w:rsidRPr="001C1126">
              <w:rPr>
                <w:bCs/>
                <w:strike/>
                <w:color w:val="333333"/>
                <w:shd w:val="clear" w:color="auto" w:fill="FFFFFF"/>
              </w:rPr>
              <w:t>значущій</w:t>
            </w:r>
            <w:r w:rsidRPr="001C1126">
              <w:rPr>
                <w:bCs/>
                <w:color w:val="333333"/>
                <w:shd w:val="clear" w:color="auto" w:fill="FFFFFF"/>
              </w:rPr>
              <w:t xml:space="preserve"> платіжній системі</w:t>
            </w:r>
          </w:p>
        </w:tc>
        <w:tc>
          <w:tcPr>
            <w:tcW w:w="2472" w:type="pct"/>
          </w:tcPr>
          <w:p w14:paraId="06A6C338" w14:textId="5373FDD7" w:rsidR="00F840C1" w:rsidRPr="001C1126" w:rsidRDefault="00F840C1" w:rsidP="005E2D64">
            <w:pPr>
              <w:pStyle w:val="rvps2"/>
              <w:shd w:val="clear" w:color="auto" w:fill="FFFFFF"/>
              <w:spacing w:before="0" w:beforeAutospacing="0" w:after="150" w:afterAutospacing="0"/>
              <w:ind w:firstLine="450"/>
              <w:jc w:val="both"/>
            </w:pPr>
            <w:r w:rsidRPr="001C1126">
              <w:rPr>
                <w:bCs/>
                <w:shd w:val="clear" w:color="auto" w:fill="FFFFFF"/>
              </w:rPr>
              <w:t xml:space="preserve">XII. Доступ та участь у </w:t>
            </w:r>
            <w:r w:rsidR="005E2D64" w:rsidRPr="001C1126">
              <w:rPr>
                <w:b/>
                <w:bCs/>
                <w:shd w:val="clear" w:color="auto" w:fill="FFFFFF"/>
              </w:rPr>
              <w:t xml:space="preserve">системно </w:t>
            </w:r>
            <w:r w:rsidRPr="001C1126">
              <w:rPr>
                <w:b/>
                <w:bCs/>
                <w:shd w:val="clear" w:color="auto" w:fill="FFFFFF"/>
              </w:rPr>
              <w:t>важливій</w:t>
            </w:r>
            <w:r w:rsidRPr="001C1126">
              <w:rPr>
                <w:bCs/>
                <w:shd w:val="clear" w:color="auto" w:fill="FFFFFF"/>
              </w:rPr>
              <w:t xml:space="preserve"> платіжній системі, </w:t>
            </w:r>
            <w:r w:rsidRPr="001C1126">
              <w:rPr>
                <w:b/>
                <w:bCs/>
                <w:shd w:val="clear" w:color="auto" w:fill="FFFFFF"/>
              </w:rPr>
              <w:t>важливій платіжній системі</w:t>
            </w:r>
          </w:p>
        </w:tc>
      </w:tr>
      <w:tr w:rsidR="00F840C1" w:rsidRPr="001C1126" w14:paraId="03948CB7" w14:textId="17A8C4C6" w:rsidTr="00F840C1">
        <w:trPr>
          <w:trHeight w:val="376"/>
        </w:trPr>
        <w:tc>
          <w:tcPr>
            <w:tcW w:w="2528" w:type="pct"/>
          </w:tcPr>
          <w:p w14:paraId="3EBB4C1A" w14:textId="55947FD7" w:rsidR="00F840C1" w:rsidRPr="001C1126" w:rsidRDefault="00F840C1" w:rsidP="00316B8C">
            <w:pPr>
              <w:pStyle w:val="rvps2"/>
              <w:shd w:val="clear" w:color="auto" w:fill="FFFFFF"/>
              <w:spacing w:before="0" w:beforeAutospacing="0" w:after="0" w:afterAutospacing="0"/>
              <w:ind w:firstLine="450"/>
              <w:jc w:val="both"/>
              <w:rPr>
                <w:shd w:val="clear" w:color="auto" w:fill="FFFFFF"/>
              </w:rPr>
            </w:pPr>
            <w:r w:rsidRPr="001C1126">
              <w:rPr>
                <w:bCs/>
                <w:shd w:val="clear" w:color="auto" w:fill="FFFFFF"/>
              </w:rPr>
              <w:t xml:space="preserve">XIII. Оприлюднення та надання інформації, стандарти передавання інформації у </w:t>
            </w:r>
            <w:r w:rsidRPr="001C1126">
              <w:rPr>
                <w:bCs/>
                <w:strike/>
                <w:shd w:val="clear" w:color="auto" w:fill="FFFFFF"/>
              </w:rPr>
              <w:t xml:space="preserve">значущій </w:t>
            </w:r>
            <w:r w:rsidRPr="001C1126">
              <w:rPr>
                <w:bCs/>
                <w:shd w:val="clear" w:color="auto" w:fill="FFFFFF"/>
              </w:rPr>
              <w:t>платіжній системі</w:t>
            </w:r>
          </w:p>
        </w:tc>
        <w:tc>
          <w:tcPr>
            <w:tcW w:w="2472" w:type="pct"/>
          </w:tcPr>
          <w:p w14:paraId="32636327" w14:textId="489B2DFB" w:rsidR="00F840C1" w:rsidRPr="001C1126" w:rsidRDefault="00F840C1" w:rsidP="005E2D64">
            <w:pPr>
              <w:pStyle w:val="rvps2"/>
              <w:shd w:val="clear" w:color="auto" w:fill="FFFFFF"/>
              <w:spacing w:before="0" w:beforeAutospacing="0" w:after="0" w:afterAutospacing="0"/>
              <w:ind w:firstLine="450"/>
              <w:jc w:val="both"/>
              <w:rPr>
                <w:shd w:val="clear" w:color="auto" w:fill="FFFFFF"/>
              </w:rPr>
            </w:pPr>
            <w:r w:rsidRPr="001C1126">
              <w:rPr>
                <w:bCs/>
                <w:shd w:val="clear" w:color="auto" w:fill="FFFFFF"/>
              </w:rPr>
              <w:t xml:space="preserve">XIII. Оприлюднення та надання інформації, стандарти передавання інформації у </w:t>
            </w:r>
            <w:r w:rsidR="005E2D64" w:rsidRPr="001C1126">
              <w:rPr>
                <w:b/>
                <w:bCs/>
                <w:shd w:val="clear" w:color="auto" w:fill="FFFFFF"/>
              </w:rPr>
              <w:t>системно</w:t>
            </w:r>
            <w:r w:rsidR="005E2D64" w:rsidRPr="001C1126">
              <w:rPr>
                <w:b/>
              </w:rPr>
              <w:t xml:space="preserve"> </w:t>
            </w:r>
            <w:r w:rsidRPr="001C1126">
              <w:rPr>
                <w:b/>
              </w:rPr>
              <w:t>важливій платіжній системі,</w:t>
            </w:r>
            <w:r w:rsidRPr="001C1126">
              <w:rPr>
                <w:b/>
                <w:bCs/>
                <w:shd w:val="clear" w:color="auto" w:fill="FFFFFF"/>
              </w:rPr>
              <w:t xml:space="preserve"> важливій</w:t>
            </w:r>
            <w:r w:rsidRPr="001C1126">
              <w:rPr>
                <w:bCs/>
                <w:shd w:val="clear" w:color="auto" w:fill="FFFFFF"/>
              </w:rPr>
              <w:t xml:space="preserve"> платіжній системі</w:t>
            </w:r>
          </w:p>
        </w:tc>
      </w:tr>
      <w:tr w:rsidR="00F840C1" w:rsidRPr="001C1126" w14:paraId="2B6D79A3" w14:textId="52EAD56C" w:rsidTr="00F840C1">
        <w:trPr>
          <w:trHeight w:val="376"/>
        </w:trPr>
        <w:tc>
          <w:tcPr>
            <w:tcW w:w="2528" w:type="pct"/>
          </w:tcPr>
          <w:p w14:paraId="5C9C9DA9" w14:textId="6FCA0422" w:rsidR="00F840C1" w:rsidRPr="001C1126" w:rsidRDefault="00F840C1" w:rsidP="001835B5">
            <w:pPr>
              <w:pStyle w:val="rvps2"/>
              <w:shd w:val="clear" w:color="auto" w:fill="FFFFFF"/>
              <w:spacing w:before="0" w:beforeAutospacing="0" w:after="150" w:afterAutospacing="0"/>
              <w:jc w:val="both"/>
              <w:rPr>
                <w:shd w:val="clear" w:color="auto" w:fill="FFFFFF"/>
              </w:rPr>
            </w:pPr>
            <w:bookmarkStart w:id="129" w:name="n400"/>
            <w:bookmarkEnd w:id="129"/>
            <w:r w:rsidRPr="001C1126">
              <w:rPr>
                <w:bCs/>
                <w:shd w:val="clear" w:color="auto" w:fill="FFFFFF"/>
              </w:rPr>
              <w:t>XIV. Вимоги до важливих об’єктів оверсайту</w:t>
            </w:r>
          </w:p>
        </w:tc>
        <w:tc>
          <w:tcPr>
            <w:tcW w:w="2472" w:type="pct"/>
          </w:tcPr>
          <w:p w14:paraId="7F5930FC" w14:textId="0E924FF5" w:rsidR="00F840C1" w:rsidRPr="001C1126" w:rsidRDefault="00F840C1" w:rsidP="00723076">
            <w:pPr>
              <w:pStyle w:val="rvps2"/>
              <w:shd w:val="clear" w:color="auto" w:fill="FFFFFF"/>
              <w:spacing w:before="0" w:beforeAutospacing="0" w:after="150" w:afterAutospacing="0"/>
              <w:ind w:firstLine="450"/>
              <w:jc w:val="both"/>
              <w:rPr>
                <w:shd w:val="clear" w:color="auto" w:fill="FFFFFF"/>
              </w:rPr>
            </w:pPr>
            <w:r w:rsidRPr="001C1126">
              <w:rPr>
                <w:bCs/>
                <w:shd w:val="clear" w:color="auto" w:fill="FFFFFF"/>
              </w:rPr>
              <w:t>XIV. Вимоги до важливих об’єктів оверсайту</w:t>
            </w:r>
          </w:p>
        </w:tc>
      </w:tr>
      <w:tr w:rsidR="00F840C1" w:rsidRPr="001C1126" w14:paraId="3BF67F02" w14:textId="2C799FB3" w:rsidTr="00F840C1">
        <w:trPr>
          <w:trHeight w:val="376"/>
        </w:trPr>
        <w:tc>
          <w:tcPr>
            <w:tcW w:w="2528" w:type="pct"/>
          </w:tcPr>
          <w:p w14:paraId="44958752" w14:textId="77777777" w:rsidR="00F840C1" w:rsidRPr="001C1126" w:rsidRDefault="00F840C1" w:rsidP="001835B5">
            <w:pPr>
              <w:pStyle w:val="rvps2"/>
              <w:shd w:val="clear" w:color="auto" w:fill="FFFFFF"/>
              <w:spacing w:before="0" w:beforeAutospacing="0" w:after="150" w:afterAutospacing="0"/>
              <w:ind w:firstLine="450"/>
              <w:jc w:val="both"/>
            </w:pPr>
            <w:r w:rsidRPr="001C1126">
              <w:t>108. Важливий об’єкт оверсайту зобов’язаний:</w:t>
            </w:r>
          </w:p>
          <w:p w14:paraId="37753C44" w14:textId="77777777" w:rsidR="00F840C1" w:rsidRPr="001C1126" w:rsidRDefault="00F840C1" w:rsidP="001835B5">
            <w:pPr>
              <w:pStyle w:val="rvps2"/>
              <w:shd w:val="clear" w:color="auto" w:fill="FFFFFF"/>
              <w:spacing w:before="0" w:beforeAutospacing="0" w:after="150" w:afterAutospacing="0"/>
              <w:ind w:firstLine="450"/>
              <w:jc w:val="both"/>
            </w:pPr>
            <w:bookmarkStart w:id="130" w:name="n407"/>
            <w:bookmarkEnd w:id="130"/>
            <w:r w:rsidRPr="001C1126">
              <w:t>1) здійснювати організаційні та технічні заходи, визначені в </w:t>
            </w:r>
            <w:hyperlink r:id="rId27" w:anchor="n541" w:history="1">
              <w:r w:rsidRPr="001C1126">
                <w:rPr>
                  <w:rStyle w:val="ad"/>
                  <w:rFonts w:eastAsiaTheme="minorEastAsia"/>
                  <w:color w:val="auto"/>
                </w:rPr>
                <w:t>додатку</w:t>
              </w:r>
            </w:hyperlink>
            <w:r w:rsidRPr="001C1126">
              <w:t> до цього Положення, та забезпечити належний контроль за їх виконанням;</w:t>
            </w:r>
          </w:p>
          <w:p w14:paraId="7780553D" w14:textId="53DFBB91" w:rsidR="00F840C1" w:rsidRPr="001C1126" w:rsidRDefault="00F840C1" w:rsidP="001835B5">
            <w:pPr>
              <w:pStyle w:val="rvps2"/>
              <w:shd w:val="clear" w:color="auto" w:fill="FFFFFF"/>
              <w:spacing w:before="0" w:beforeAutospacing="0" w:after="150" w:afterAutospacing="0"/>
              <w:ind w:firstLine="450"/>
              <w:jc w:val="both"/>
            </w:pPr>
            <w:bookmarkStart w:id="131" w:name="n408"/>
            <w:bookmarkEnd w:id="131"/>
            <w:r w:rsidRPr="001C1126">
              <w:t>2) визначити у своїх документах порядок забезпечення безперервності діяльності відповідно до організаційних та технічних заходів, зазначених у </w:t>
            </w:r>
            <w:hyperlink r:id="rId28" w:anchor="n541" w:history="1">
              <w:r w:rsidRPr="001C1126">
                <w:rPr>
                  <w:rStyle w:val="ad"/>
                  <w:rFonts w:eastAsiaTheme="minorEastAsia"/>
                  <w:color w:val="auto"/>
                </w:rPr>
                <w:t>додатку</w:t>
              </w:r>
            </w:hyperlink>
            <w:r w:rsidRPr="001C1126">
              <w:t> до цього Положення.</w:t>
            </w:r>
          </w:p>
        </w:tc>
        <w:tc>
          <w:tcPr>
            <w:tcW w:w="2472" w:type="pct"/>
          </w:tcPr>
          <w:p w14:paraId="60B26451" w14:textId="77777777" w:rsidR="00F840C1" w:rsidRPr="001C1126" w:rsidRDefault="00F840C1" w:rsidP="00D60D13">
            <w:pPr>
              <w:pStyle w:val="rvps2"/>
              <w:shd w:val="clear" w:color="auto" w:fill="FFFFFF"/>
              <w:spacing w:before="0" w:beforeAutospacing="0" w:after="0" w:afterAutospacing="0"/>
              <w:ind w:firstLine="448"/>
              <w:jc w:val="both"/>
            </w:pPr>
            <w:r w:rsidRPr="001C1126">
              <w:t xml:space="preserve">108. Важливий об’єкт оверсайту зобов’язаний: </w:t>
            </w:r>
          </w:p>
          <w:p w14:paraId="2E8CEA3C" w14:textId="4673B9F9" w:rsidR="00F840C1" w:rsidRPr="001C1126" w:rsidRDefault="00F840C1" w:rsidP="00D60D13">
            <w:pPr>
              <w:pStyle w:val="rvps2"/>
              <w:shd w:val="clear" w:color="auto" w:fill="FFFFFF"/>
              <w:spacing w:before="0" w:beforeAutospacing="0" w:after="150" w:afterAutospacing="0"/>
              <w:ind w:firstLine="448"/>
              <w:jc w:val="both"/>
            </w:pPr>
            <w:r w:rsidRPr="001C1126">
              <w:t>1) здійснювати організаційні та технічні заходи, визначені в </w:t>
            </w:r>
            <w:hyperlink r:id="rId29" w:anchor="n541" w:history="1">
              <w:r w:rsidRPr="001C1126">
                <w:rPr>
                  <w:rStyle w:val="ad"/>
                  <w:rFonts w:eastAsiaTheme="minorEastAsia"/>
                  <w:color w:val="auto"/>
                </w:rPr>
                <w:t>додатку</w:t>
              </w:r>
            </w:hyperlink>
            <w:r w:rsidRPr="001C1126">
              <w:t> до цього Положення, та забезпечити належний контроль за їх виконанням;</w:t>
            </w:r>
          </w:p>
          <w:p w14:paraId="7BF37220" w14:textId="77DDD483" w:rsidR="00F840C1" w:rsidRPr="001C1126" w:rsidRDefault="00F840C1" w:rsidP="001835B5">
            <w:pPr>
              <w:pStyle w:val="rvps2"/>
              <w:shd w:val="clear" w:color="auto" w:fill="FFFFFF"/>
              <w:spacing w:before="0" w:beforeAutospacing="0" w:after="150" w:afterAutospacing="0"/>
              <w:ind w:firstLine="450"/>
              <w:jc w:val="both"/>
              <w:rPr>
                <w:b/>
              </w:rPr>
            </w:pPr>
            <w:r w:rsidRPr="001C1126">
              <w:t xml:space="preserve">2) визначити у своїх документах, </w:t>
            </w:r>
            <w:r w:rsidRPr="001C1126">
              <w:rPr>
                <w:b/>
              </w:rPr>
              <w:t>які повинні складатись українською мовою та затверджуватись керівником/керівним органом чи уповноваженою особою важливого об’єкта оверсайту:</w:t>
            </w:r>
          </w:p>
          <w:p w14:paraId="2AC018B4" w14:textId="61F705AE" w:rsidR="00F840C1" w:rsidRPr="001C1126" w:rsidRDefault="00F840C1" w:rsidP="001835B5">
            <w:pPr>
              <w:pStyle w:val="rvps2"/>
              <w:shd w:val="clear" w:color="auto" w:fill="FFFFFF"/>
              <w:spacing w:before="0" w:beforeAutospacing="0" w:after="150" w:afterAutospacing="0"/>
              <w:ind w:firstLine="450"/>
              <w:jc w:val="both"/>
            </w:pPr>
            <w:r w:rsidRPr="001C1126">
              <w:t>порядок забезпечення безперервності діяльності відповідно до організаційних та технічних заходів, зазначених у </w:t>
            </w:r>
            <w:hyperlink r:id="rId30" w:anchor="n541" w:history="1">
              <w:r w:rsidRPr="001C1126">
                <w:rPr>
                  <w:rStyle w:val="ad"/>
                  <w:rFonts w:eastAsiaTheme="minorEastAsia"/>
                  <w:color w:val="auto"/>
                </w:rPr>
                <w:t>додатку</w:t>
              </w:r>
            </w:hyperlink>
            <w:r w:rsidRPr="001C1126">
              <w:t> до цього Положення;</w:t>
            </w:r>
          </w:p>
          <w:p w14:paraId="61186413" w14:textId="77777777" w:rsidR="00F840C1" w:rsidRPr="001C1126" w:rsidRDefault="00F840C1" w:rsidP="00E8736F">
            <w:pPr>
              <w:pStyle w:val="rvps2"/>
              <w:shd w:val="clear" w:color="auto" w:fill="FFFFFF"/>
              <w:spacing w:before="0" w:beforeAutospacing="0" w:after="150" w:afterAutospacing="0"/>
              <w:ind w:firstLine="450"/>
              <w:jc w:val="both"/>
              <w:rPr>
                <w:b/>
              </w:rPr>
            </w:pPr>
            <w:r w:rsidRPr="001C1126">
              <w:rPr>
                <w:b/>
              </w:rPr>
              <w:t>порядок відновлення безперервності діяльності важливого об’єкта оверсайту в разі виникнення надзвичайної події;</w:t>
            </w:r>
          </w:p>
          <w:p w14:paraId="660D123A" w14:textId="146D108C" w:rsidR="00F840C1" w:rsidRPr="001C1126" w:rsidRDefault="00F840C1" w:rsidP="00E8736F">
            <w:pPr>
              <w:pStyle w:val="rvps2"/>
              <w:shd w:val="clear" w:color="auto" w:fill="FFFFFF"/>
              <w:spacing w:before="0" w:beforeAutospacing="0" w:after="150" w:afterAutospacing="0"/>
              <w:ind w:firstLine="450"/>
              <w:jc w:val="both"/>
              <w:rPr>
                <w:b/>
              </w:rPr>
            </w:pPr>
            <w:r w:rsidRPr="001C1126">
              <w:rPr>
                <w:b/>
              </w:rPr>
              <w:t>порядок внутрішнього контролю за діяльністю важливого об’єкта оверсайту  (процедури та види контролю), включаючи заходи контролю за інформаційною інфраструктурою (контроль за належним функціонуванням інформаційної інфраструктури, контроль щодо управління доступами, контроль під час придбання, розроблення та/або супроводження інформаційної інфраструктури);</w:t>
            </w:r>
          </w:p>
          <w:p w14:paraId="1152F82E" w14:textId="500BED96" w:rsidR="00F840C1" w:rsidRPr="001C1126" w:rsidRDefault="00F840C1" w:rsidP="00643C9B">
            <w:pPr>
              <w:pStyle w:val="rvps2"/>
              <w:shd w:val="clear" w:color="auto" w:fill="FFFFFF"/>
              <w:spacing w:before="0" w:beforeAutospacing="0" w:after="150" w:afterAutospacing="0"/>
              <w:ind w:firstLine="450"/>
              <w:jc w:val="both"/>
              <w:rPr>
                <w:b/>
              </w:rPr>
            </w:pPr>
            <w:r w:rsidRPr="001C1126">
              <w:rPr>
                <w:b/>
              </w:rPr>
              <w:t>обов’язки, повноваження, відповідальність, порядок звітування керівнику/ керівному органу особи та/або підрозділу, відповідальної/відповідального за функції, визначені в </w:t>
            </w:r>
            <w:r w:rsidRPr="001C1126">
              <w:rPr>
                <w:rFonts w:eastAsiaTheme="minorEastAsia"/>
                <w:b/>
              </w:rPr>
              <w:t>пункті 109</w:t>
            </w:r>
            <w:r w:rsidRPr="001C1126">
              <w:rPr>
                <w:b/>
              </w:rPr>
              <w:t> розділу</w:t>
            </w:r>
            <w:r w:rsidR="00643C9B" w:rsidRPr="001C1126">
              <w:rPr>
                <w:b/>
              </w:rPr>
              <w:t xml:space="preserve"> </w:t>
            </w:r>
            <w:r w:rsidR="00643C9B" w:rsidRPr="001C1126">
              <w:rPr>
                <w:b/>
                <w:bCs/>
                <w:shd w:val="clear" w:color="auto" w:fill="FFFFFF"/>
              </w:rPr>
              <w:t>XIV цього Положення</w:t>
            </w:r>
            <w:r w:rsidRPr="001C1126">
              <w:rPr>
                <w:b/>
              </w:rPr>
              <w:t>, та їх розподіл.</w:t>
            </w:r>
          </w:p>
        </w:tc>
      </w:tr>
      <w:tr w:rsidR="00F840C1" w:rsidRPr="001C1126" w14:paraId="719500C8" w14:textId="3159DC55" w:rsidTr="00F840C1">
        <w:trPr>
          <w:trHeight w:val="376"/>
        </w:trPr>
        <w:tc>
          <w:tcPr>
            <w:tcW w:w="2528" w:type="pct"/>
          </w:tcPr>
          <w:p w14:paraId="0576252E" w14:textId="77777777" w:rsidR="00F840C1" w:rsidRPr="001C1126" w:rsidRDefault="00F840C1" w:rsidP="001835B5">
            <w:pPr>
              <w:pStyle w:val="rvps2"/>
              <w:shd w:val="clear" w:color="auto" w:fill="FFFFFF"/>
              <w:spacing w:before="0" w:beforeAutospacing="0" w:after="150" w:afterAutospacing="0"/>
              <w:ind w:firstLine="450"/>
              <w:jc w:val="both"/>
            </w:pPr>
            <w:r w:rsidRPr="001C1126">
              <w:lastRenderedPageBreak/>
              <w:t xml:space="preserve">109. </w:t>
            </w:r>
            <w:r w:rsidRPr="001C1126">
              <w:rPr>
                <w:strike/>
              </w:rPr>
              <w:t>Керівні органи</w:t>
            </w:r>
            <w:r w:rsidRPr="001C1126">
              <w:t xml:space="preserve"> </w:t>
            </w:r>
            <w:r w:rsidRPr="001C1126">
              <w:rPr>
                <w:strike/>
              </w:rPr>
              <w:t>важливого</w:t>
            </w:r>
            <w:r w:rsidRPr="001C1126">
              <w:t xml:space="preserve"> об’єкта оверсайту </w:t>
            </w:r>
            <w:r w:rsidRPr="001C1126">
              <w:rPr>
                <w:strike/>
              </w:rPr>
              <w:t>зобов’язані</w:t>
            </w:r>
            <w:r w:rsidRPr="001C1126">
              <w:t xml:space="preserve"> призначити особу та/або підрозділ відповідальну/відповідальний за:</w:t>
            </w:r>
            <w:bookmarkStart w:id="132" w:name="n410"/>
            <w:bookmarkEnd w:id="132"/>
            <w:r w:rsidRPr="001C1126">
              <w:t xml:space="preserve"> </w:t>
            </w:r>
          </w:p>
          <w:p w14:paraId="547F534B" w14:textId="4CFC4880" w:rsidR="00F840C1" w:rsidRPr="001C1126" w:rsidRDefault="00F840C1" w:rsidP="001835B5">
            <w:pPr>
              <w:pStyle w:val="rvps2"/>
              <w:shd w:val="clear" w:color="auto" w:fill="FFFFFF"/>
              <w:spacing w:before="0" w:beforeAutospacing="0" w:after="150" w:afterAutospacing="0"/>
              <w:ind w:firstLine="450"/>
              <w:jc w:val="both"/>
            </w:pPr>
            <w:r w:rsidRPr="001C1126">
              <w:t xml:space="preserve">1) управління ризиками </w:t>
            </w:r>
            <w:r w:rsidRPr="001C1126">
              <w:rPr>
                <w:strike/>
              </w:rPr>
              <w:t>та забезпечення інформаційної безпеки</w:t>
            </w:r>
            <w:r w:rsidRPr="001C1126">
              <w:t xml:space="preserve"> під час надання платіжних послуг;</w:t>
            </w:r>
          </w:p>
          <w:p w14:paraId="59ABD977" w14:textId="3DE8F236" w:rsidR="00F840C1" w:rsidRPr="001C1126" w:rsidRDefault="00F840C1" w:rsidP="001835B5">
            <w:pPr>
              <w:pStyle w:val="rvps2"/>
              <w:shd w:val="clear" w:color="auto" w:fill="FFFFFF"/>
              <w:spacing w:before="0" w:beforeAutospacing="0" w:after="150" w:afterAutospacing="0"/>
              <w:ind w:firstLine="450"/>
              <w:jc w:val="both"/>
            </w:pPr>
            <w:bookmarkStart w:id="133" w:name="n411"/>
            <w:bookmarkEnd w:id="133"/>
            <w:r w:rsidRPr="001C1126">
              <w:t xml:space="preserve">2) забезпечення безперервності діяльності важливого об’єкта оверсайту та звітування про інциденти порушення безперервності діяльності </w:t>
            </w:r>
            <w:r w:rsidRPr="001C1126">
              <w:rPr>
                <w:strike/>
              </w:rPr>
              <w:t>в порядку, зазначеному в</w:t>
            </w:r>
            <w:r w:rsidRPr="001C1126">
              <w:t> </w:t>
            </w:r>
            <w:hyperlink r:id="rId31" w:anchor="n219" w:history="1">
              <w:r w:rsidRPr="001C1126">
                <w:rPr>
                  <w:rStyle w:val="ad"/>
                  <w:rFonts w:eastAsiaTheme="minorEastAsia"/>
                  <w:strike/>
                  <w:color w:val="auto"/>
                </w:rPr>
                <w:t>пунктах 56</w:t>
              </w:r>
            </w:hyperlink>
            <w:r w:rsidRPr="001C1126">
              <w:rPr>
                <w:strike/>
              </w:rPr>
              <w:t>, </w:t>
            </w:r>
            <w:hyperlink r:id="rId32" w:anchor="n225" w:history="1">
              <w:r w:rsidRPr="001C1126">
                <w:rPr>
                  <w:rStyle w:val="ad"/>
                  <w:rFonts w:eastAsiaTheme="minorEastAsia"/>
                  <w:strike/>
                  <w:color w:val="auto"/>
                </w:rPr>
                <w:t>57</w:t>
              </w:r>
            </w:hyperlink>
            <w:r w:rsidRPr="001C1126">
              <w:rPr>
                <w:strike/>
              </w:rPr>
              <w:t> розділу IV</w:t>
            </w:r>
            <w:r w:rsidRPr="001C1126">
              <w:t xml:space="preserve"> цього Положення</w:t>
            </w:r>
            <w:r w:rsidRPr="001C1126">
              <w:rPr>
                <w:strike/>
              </w:rPr>
              <w:t>, а також здійснювати контроль за її/його діяльністю</w:t>
            </w:r>
            <w:r w:rsidRPr="001C1126">
              <w:t>.</w:t>
            </w:r>
          </w:p>
        </w:tc>
        <w:tc>
          <w:tcPr>
            <w:tcW w:w="2472" w:type="pct"/>
          </w:tcPr>
          <w:p w14:paraId="364BE947" w14:textId="628E0A50" w:rsidR="00F840C1" w:rsidRPr="001C1126" w:rsidRDefault="00F840C1" w:rsidP="001835B5">
            <w:pPr>
              <w:pStyle w:val="rvps2"/>
              <w:shd w:val="clear" w:color="auto" w:fill="FFFFFF"/>
              <w:spacing w:before="0" w:beforeAutospacing="0" w:after="150" w:afterAutospacing="0"/>
              <w:ind w:firstLine="450"/>
              <w:jc w:val="both"/>
            </w:pPr>
            <w:r w:rsidRPr="001C1126">
              <w:t xml:space="preserve">109. </w:t>
            </w:r>
            <w:r w:rsidRPr="001C1126">
              <w:rPr>
                <w:b/>
              </w:rPr>
              <w:t>Важливий</w:t>
            </w:r>
            <w:r w:rsidRPr="001C1126">
              <w:t xml:space="preserve"> об’єкт</w:t>
            </w:r>
            <w:r w:rsidRPr="001C1126">
              <w:rPr>
                <w:strike/>
              </w:rPr>
              <w:t>а</w:t>
            </w:r>
            <w:r w:rsidRPr="001C1126">
              <w:t xml:space="preserve"> оверсайту </w:t>
            </w:r>
            <w:r w:rsidRPr="001C1126">
              <w:rPr>
                <w:b/>
              </w:rPr>
              <w:t>зобов’язаний</w:t>
            </w:r>
            <w:r w:rsidRPr="001C1126">
              <w:t xml:space="preserve"> призначити особу та/або підрозділ відповідальну/відповідальний за:</w:t>
            </w:r>
          </w:p>
          <w:p w14:paraId="194124A8" w14:textId="5AF4209D" w:rsidR="00F840C1" w:rsidRPr="001C1126" w:rsidRDefault="00F840C1" w:rsidP="001835B5">
            <w:pPr>
              <w:pStyle w:val="rvps2"/>
              <w:shd w:val="clear" w:color="auto" w:fill="FFFFFF"/>
              <w:spacing w:before="0" w:beforeAutospacing="0" w:after="150" w:afterAutospacing="0"/>
              <w:ind w:firstLine="450"/>
              <w:jc w:val="both"/>
            </w:pPr>
            <w:r w:rsidRPr="001C1126">
              <w:t xml:space="preserve">1) управління ризиками під час надання платіжних послуг </w:t>
            </w:r>
            <w:r w:rsidRPr="001C1126">
              <w:rPr>
                <w:b/>
              </w:rPr>
              <w:t>та/або</w:t>
            </w:r>
            <w:r w:rsidRPr="001C1126">
              <w:t xml:space="preserve"> </w:t>
            </w:r>
            <w:r w:rsidRPr="001C1126">
              <w:rPr>
                <w:b/>
                <w:shd w:val="clear" w:color="auto" w:fill="FFFFFF"/>
              </w:rPr>
              <w:t>послуг, що є допоміжними до платіжних послуг</w:t>
            </w:r>
            <w:r w:rsidRPr="001C1126">
              <w:t>;</w:t>
            </w:r>
          </w:p>
          <w:p w14:paraId="6CE55DFD" w14:textId="331B2CB5" w:rsidR="00F840C1" w:rsidRPr="001C1126" w:rsidRDefault="00F840C1" w:rsidP="001835B5">
            <w:pPr>
              <w:pStyle w:val="rvps2"/>
              <w:shd w:val="clear" w:color="auto" w:fill="FFFFFF"/>
              <w:spacing w:before="0" w:beforeAutospacing="0" w:after="150" w:afterAutospacing="0"/>
              <w:ind w:firstLine="450"/>
              <w:jc w:val="both"/>
            </w:pPr>
            <w:r w:rsidRPr="001C1126">
              <w:t>2) забезпечення безперервності діяльності важливого об’єкта оверсайту та звітування про інциденти порушення безперервності діяльності</w:t>
            </w:r>
            <w:r w:rsidR="004C6DD7" w:rsidRPr="001C1126">
              <w:t xml:space="preserve"> </w:t>
            </w:r>
            <w:r w:rsidR="00F62F33" w:rsidRPr="001C1126">
              <w:rPr>
                <w:b/>
              </w:rPr>
              <w:t>згідно з вимогами</w:t>
            </w:r>
            <w:r w:rsidR="004C6DD7" w:rsidRPr="001C1126">
              <w:rPr>
                <w:b/>
              </w:rPr>
              <w:t>,</w:t>
            </w:r>
            <w:r w:rsidR="004C6DD7" w:rsidRPr="001C1126">
              <w:t xml:space="preserve"> </w:t>
            </w:r>
            <w:r w:rsidRPr="001C1126">
              <w:rPr>
                <w:b/>
              </w:rPr>
              <w:t>зазначен</w:t>
            </w:r>
            <w:r w:rsidR="00F62F33" w:rsidRPr="001C1126">
              <w:rPr>
                <w:b/>
              </w:rPr>
              <w:t>ими</w:t>
            </w:r>
            <w:r w:rsidRPr="001C1126">
              <w:t xml:space="preserve"> </w:t>
            </w:r>
            <w:r w:rsidRPr="001C1126">
              <w:rPr>
                <w:b/>
              </w:rPr>
              <w:t xml:space="preserve">в пункті </w:t>
            </w:r>
            <w:r w:rsidRPr="001C1126">
              <w:rPr>
                <w:b/>
                <w:shd w:val="clear" w:color="auto" w:fill="FFFFFF"/>
              </w:rPr>
              <w:t xml:space="preserve">109¹ розділу </w:t>
            </w:r>
            <w:r w:rsidRPr="001C1126">
              <w:rPr>
                <w:b/>
                <w:bCs/>
                <w:shd w:val="clear" w:color="auto" w:fill="FFFFFF"/>
              </w:rPr>
              <w:t>XIV</w:t>
            </w:r>
            <w:r w:rsidRPr="001C1126">
              <w:rPr>
                <w:b/>
              </w:rPr>
              <w:t xml:space="preserve"> цього Положення;</w:t>
            </w:r>
          </w:p>
          <w:p w14:paraId="6425C22D" w14:textId="415E7670" w:rsidR="00F840C1" w:rsidRPr="001C1126" w:rsidRDefault="00F840C1" w:rsidP="00841946">
            <w:pPr>
              <w:pStyle w:val="rvps2"/>
              <w:shd w:val="clear" w:color="auto" w:fill="FFFFFF"/>
              <w:spacing w:before="0" w:beforeAutospacing="0" w:after="150" w:afterAutospacing="0"/>
              <w:ind w:firstLine="450"/>
              <w:jc w:val="both"/>
              <w:rPr>
                <w:b/>
              </w:rPr>
            </w:pPr>
            <w:r w:rsidRPr="001C1126">
              <w:rPr>
                <w:b/>
              </w:rPr>
              <w:t>3)</w:t>
            </w:r>
            <w:r w:rsidRPr="001C1126">
              <w:t xml:space="preserve"> </w:t>
            </w:r>
            <w:r w:rsidRPr="001C1126">
              <w:rPr>
                <w:b/>
              </w:rPr>
              <w:t>систему внутрішнього контролю під час надання платіжних послуг та/або</w:t>
            </w:r>
            <w:r w:rsidRPr="001C1126">
              <w:t xml:space="preserve"> </w:t>
            </w:r>
            <w:r w:rsidRPr="001C1126">
              <w:rPr>
                <w:b/>
                <w:shd w:val="clear" w:color="auto" w:fill="FFFFFF"/>
              </w:rPr>
              <w:t>послуг, що є допоміжними до платіжних послуг</w:t>
            </w:r>
            <w:r w:rsidRPr="001C1126">
              <w:rPr>
                <w:b/>
              </w:rPr>
              <w:t>.</w:t>
            </w:r>
          </w:p>
          <w:p w14:paraId="30C29B86" w14:textId="10E5341C" w:rsidR="00F840C1" w:rsidRPr="001C1126" w:rsidRDefault="00F840C1" w:rsidP="001674F0">
            <w:pPr>
              <w:pStyle w:val="rvps2"/>
              <w:shd w:val="clear" w:color="auto" w:fill="FFFFFF"/>
              <w:spacing w:before="0" w:beforeAutospacing="0" w:after="150" w:afterAutospacing="0"/>
              <w:ind w:firstLine="567"/>
              <w:jc w:val="both"/>
            </w:pPr>
            <w:r w:rsidRPr="001C1126">
              <w:rPr>
                <w:b/>
              </w:rPr>
              <w:t xml:space="preserve">Особи/ підрозділ, призначені відповідальними за управління ризиками, систему внутрішнього контролю та за забезпечення безперервної діяльності, зобов’язані звітувати керівнику/ керівному органу важливого об’єкта оверсайту про </w:t>
            </w:r>
            <w:r w:rsidRPr="001C1126">
              <w:rPr>
                <w:b/>
                <w:shd w:val="clear" w:color="auto" w:fill="FFFFFF"/>
              </w:rPr>
              <w:t xml:space="preserve">виконання покладених на них функцій відповідно до вимог цього Положення та </w:t>
            </w:r>
            <w:r w:rsidRPr="001C1126">
              <w:rPr>
                <w:b/>
              </w:rPr>
              <w:t>результати роботи не рідше одного разу на шість місяців.</w:t>
            </w:r>
          </w:p>
        </w:tc>
      </w:tr>
      <w:tr w:rsidR="00F840C1" w:rsidRPr="001C1126" w14:paraId="01A26C4F" w14:textId="796CCD20" w:rsidTr="00F840C1">
        <w:trPr>
          <w:trHeight w:val="376"/>
        </w:trPr>
        <w:tc>
          <w:tcPr>
            <w:tcW w:w="2528" w:type="pct"/>
          </w:tcPr>
          <w:p w14:paraId="3B430771" w14:textId="24DA9F07" w:rsidR="00F840C1" w:rsidRPr="001C1126" w:rsidRDefault="00F840C1" w:rsidP="001E23C4">
            <w:pPr>
              <w:pStyle w:val="rvps2"/>
              <w:shd w:val="clear" w:color="auto" w:fill="FFFFFF"/>
              <w:spacing w:before="0" w:beforeAutospacing="0" w:after="150" w:afterAutospacing="0"/>
              <w:ind w:firstLine="450"/>
              <w:jc w:val="both"/>
              <w:rPr>
                <w:b/>
              </w:rPr>
            </w:pPr>
            <w:r w:rsidRPr="001C1126">
              <w:rPr>
                <w:b/>
              </w:rPr>
              <w:t>відсутній</w:t>
            </w:r>
          </w:p>
        </w:tc>
        <w:tc>
          <w:tcPr>
            <w:tcW w:w="2472" w:type="pct"/>
          </w:tcPr>
          <w:p w14:paraId="15814954" w14:textId="6C03334B" w:rsidR="00F840C1" w:rsidRPr="001C1126" w:rsidRDefault="00F840C1" w:rsidP="00F62F33">
            <w:pPr>
              <w:shd w:val="clear" w:color="auto" w:fill="FFFFFF"/>
              <w:spacing w:after="150"/>
              <w:ind w:firstLine="709"/>
              <w:rPr>
                <w:sz w:val="24"/>
                <w:szCs w:val="24"/>
                <w:shd w:val="clear" w:color="auto" w:fill="FFFFFF"/>
              </w:rPr>
            </w:pPr>
            <w:r w:rsidRPr="001C1126">
              <w:rPr>
                <w:b/>
                <w:sz w:val="24"/>
                <w:szCs w:val="24"/>
                <w:shd w:val="clear" w:color="auto" w:fill="FFFFFF"/>
              </w:rPr>
              <w:t>109¹</w:t>
            </w:r>
            <w:r w:rsidRPr="001C1126">
              <w:rPr>
                <w:sz w:val="24"/>
                <w:szCs w:val="24"/>
                <w:shd w:val="clear" w:color="auto" w:fill="FFFFFF"/>
              </w:rPr>
              <w:t xml:space="preserve">. </w:t>
            </w:r>
            <w:r w:rsidRPr="001C1126">
              <w:rPr>
                <w:b/>
                <w:sz w:val="24"/>
                <w:szCs w:val="24"/>
              </w:rPr>
              <w:t>Важливий</w:t>
            </w:r>
            <w:r w:rsidRPr="001C1126">
              <w:rPr>
                <w:sz w:val="24"/>
                <w:szCs w:val="24"/>
              </w:rPr>
              <w:t xml:space="preserve"> </w:t>
            </w:r>
            <w:r w:rsidRPr="001C1126">
              <w:rPr>
                <w:b/>
                <w:sz w:val="24"/>
                <w:szCs w:val="24"/>
              </w:rPr>
              <w:t xml:space="preserve">об’єкт оверсайту </w:t>
            </w:r>
            <w:r w:rsidRPr="001C1126">
              <w:rPr>
                <w:b/>
                <w:sz w:val="24"/>
                <w:szCs w:val="24"/>
                <w:shd w:val="clear" w:color="auto" w:fill="FFFFFF"/>
              </w:rPr>
              <w:t>зобов’язаний не пізніше наступного робочого дня після виникнення істотного інциденту порушення безперервності діяльності надавати Національному банку інформацію, зазначену в пункті 56 розділу IV цього Положення</w:t>
            </w:r>
            <w:r w:rsidR="00681CAC" w:rsidRPr="001C1126">
              <w:rPr>
                <w:b/>
                <w:sz w:val="24"/>
                <w:szCs w:val="24"/>
                <w:shd w:val="clear" w:color="auto" w:fill="FFFFFF"/>
              </w:rPr>
              <w:t>,</w:t>
            </w:r>
            <w:r w:rsidRPr="001C1126">
              <w:rPr>
                <w:b/>
                <w:sz w:val="24"/>
                <w:szCs w:val="24"/>
                <w:shd w:val="clear" w:color="auto" w:fill="FFFFFF"/>
              </w:rPr>
              <w:t xml:space="preserve"> </w:t>
            </w:r>
            <w:r w:rsidR="004C6DD7" w:rsidRPr="001C1126">
              <w:rPr>
                <w:b/>
                <w:sz w:val="24"/>
                <w:szCs w:val="24"/>
                <w:shd w:val="clear" w:color="auto" w:fill="FFFFFF"/>
              </w:rPr>
              <w:t xml:space="preserve"> </w:t>
            </w:r>
            <w:r w:rsidR="00B64285" w:rsidRPr="001C1126">
              <w:rPr>
                <w:b/>
                <w:sz w:val="24"/>
                <w:szCs w:val="24"/>
                <w:shd w:val="clear" w:color="auto" w:fill="FFFFFF"/>
              </w:rPr>
              <w:t>згідно з</w:t>
            </w:r>
            <w:r w:rsidR="004C6DD7" w:rsidRPr="001C1126">
              <w:rPr>
                <w:b/>
                <w:sz w:val="24"/>
                <w:szCs w:val="24"/>
                <w:shd w:val="clear" w:color="auto" w:fill="FFFFFF"/>
              </w:rPr>
              <w:t xml:space="preserve"> вимог</w:t>
            </w:r>
            <w:r w:rsidR="00B64285" w:rsidRPr="001C1126">
              <w:rPr>
                <w:b/>
                <w:sz w:val="24"/>
                <w:szCs w:val="24"/>
                <w:shd w:val="clear" w:color="auto" w:fill="FFFFFF"/>
              </w:rPr>
              <w:t>ами, зазначеними</w:t>
            </w:r>
            <w:r w:rsidR="001D36EA" w:rsidRPr="001C1126">
              <w:rPr>
                <w:b/>
                <w:sz w:val="24"/>
                <w:szCs w:val="24"/>
                <w:shd w:val="clear" w:color="auto" w:fill="FFFFFF"/>
              </w:rPr>
              <w:t xml:space="preserve"> в</w:t>
            </w:r>
            <w:r w:rsidRPr="001C1126">
              <w:rPr>
                <w:b/>
                <w:sz w:val="24"/>
                <w:szCs w:val="24"/>
                <w:shd w:val="clear" w:color="auto" w:fill="FFFFFF"/>
              </w:rPr>
              <w:t xml:space="preserve"> пункт</w:t>
            </w:r>
            <w:r w:rsidR="00F62F33" w:rsidRPr="001C1126">
              <w:rPr>
                <w:b/>
                <w:sz w:val="24"/>
                <w:szCs w:val="24"/>
                <w:shd w:val="clear" w:color="auto" w:fill="FFFFFF"/>
              </w:rPr>
              <w:t>і</w:t>
            </w:r>
            <w:r w:rsidRPr="001C1126">
              <w:rPr>
                <w:b/>
                <w:sz w:val="24"/>
                <w:szCs w:val="24"/>
                <w:shd w:val="clear" w:color="auto" w:fill="FFFFFF"/>
              </w:rPr>
              <w:t xml:space="preserve"> 98³ розділу XI цього Положення.</w:t>
            </w:r>
          </w:p>
        </w:tc>
      </w:tr>
      <w:tr w:rsidR="00F840C1" w:rsidRPr="001C1126" w14:paraId="1A66CE92" w14:textId="32462248" w:rsidTr="00F840C1">
        <w:trPr>
          <w:trHeight w:val="376"/>
        </w:trPr>
        <w:tc>
          <w:tcPr>
            <w:tcW w:w="2528" w:type="pct"/>
          </w:tcPr>
          <w:p w14:paraId="5CFB8853" w14:textId="0FEBFC2A" w:rsidR="00F840C1" w:rsidRPr="001C1126" w:rsidRDefault="00F840C1" w:rsidP="001E23C4">
            <w:pPr>
              <w:pStyle w:val="rvps2"/>
              <w:shd w:val="clear" w:color="auto" w:fill="FFFFFF"/>
              <w:spacing w:before="0" w:beforeAutospacing="0" w:after="150" w:afterAutospacing="0"/>
              <w:ind w:firstLine="450"/>
              <w:jc w:val="both"/>
              <w:rPr>
                <w:b/>
              </w:rPr>
            </w:pPr>
            <w:r w:rsidRPr="001C1126">
              <w:rPr>
                <w:b/>
                <w:color w:val="333333"/>
                <w:shd w:val="clear" w:color="auto" w:fill="FFFFFF"/>
              </w:rPr>
              <w:t>Відсутній</w:t>
            </w:r>
          </w:p>
        </w:tc>
        <w:tc>
          <w:tcPr>
            <w:tcW w:w="2472" w:type="pct"/>
          </w:tcPr>
          <w:p w14:paraId="331492FD" w14:textId="7E5EFAE4" w:rsidR="00F840C1" w:rsidRPr="001C1126" w:rsidRDefault="00F840C1" w:rsidP="005342C0">
            <w:pPr>
              <w:pStyle w:val="rvps2"/>
              <w:shd w:val="clear" w:color="auto" w:fill="FFFFFF"/>
              <w:spacing w:before="0" w:beforeAutospacing="0" w:after="150" w:afterAutospacing="0"/>
              <w:ind w:firstLine="709"/>
              <w:jc w:val="both"/>
              <w:rPr>
                <w:b/>
                <w:shd w:val="clear" w:color="auto" w:fill="FFFFFF"/>
              </w:rPr>
            </w:pPr>
            <w:r w:rsidRPr="001C1126">
              <w:rPr>
                <w:b/>
                <w:shd w:val="clear" w:color="auto" w:fill="FFFFFF"/>
              </w:rPr>
              <w:t>111¹. Важливий технологічний оператор зобов’язаний:</w:t>
            </w:r>
          </w:p>
          <w:p w14:paraId="74E5D9C7" w14:textId="376C9F6C" w:rsidR="00F840C1" w:rsidRPr="001C1126" w:rsidRDefault="00F840C1" w:rsidP="0034400F">
            <w:pPr>
              <w:pStyle w:val="rvps2"/>
              <w:shd w:val="clear" w:color="auto" w:fill="FFFFFF"/>
              <w:spacing w:before="0" w:beforeAutospacing="0" w:after="150" w:afterAutospacing="0"/>
              <w:ind w:firstLine="450"/>
              <w:jc w:val="both"/>
              <w:rPr>
                <w:b/>
              </w:rPr>
            </w:pPr>
            <w:r w:rsidRPr="001C1126">
              <w:rPr>
                <w:b/>
                <w:shd w:val="clear" w:color="auto" w:fill="FFFFFF"/>
              </w:rPr>
              <w:t xml:space="preserve">1) </w:t>
            </w:r>
            <w:r w:rsidRPr="001C1126">
              <w:rPr>
                <w:b/>
              </w:rPr>
              <w:t>забезпечити підключення оператор</w:t>
            </w:r>
            <w:r w:rsidR="00EA504F" w:rsidRPr="001C1126">
              <w:rPr>
                <w:b/>
              </w:rPr>
              <w:t>а</w:t>
            </w:r>
            <w:r w:rsidRPr="001C1126">
              <w:rPr>
                <w:b/>
              </w:rPr>
              <w:t xml:space="preserve"> </w:t>
            </w:r>
            <w:r w:rsidR="000800FB" w:rsidRPr="001C1126">
              <w:rPr>
                <w:b/>
              </w:rPr>
              <w:t xml:space="preserve">системно </w:t>
            </w:r>
            <w:r w:rsidRPr="001C1126">
              <w:rPr>
                <w:b/>
              </w:rPr>
              <w:t>важлив</w:t>
            </w:r>
            <w:r w:rsidR="00EA504F" w:rsidRPr="001C1126">
              <w:rPr>
                <w:b/>
              </w:rPr>
              <w:t>ої</w:t>
            </w:r>
            <w:r w:rsidR="000800FB" w:rsidRPr="001C1126">
              <w:rPr>
                <w:b/>
              </w:rPr>
              <w:t>/</w:t>
            </w:r>
            <w:r w:rsidRPr="001C1126">
              <w:rPr>
                <w:b/>
              </w:rPr>
              <w:t>важлив</w:t>
            </w:r>
            <w:r w:rsidR="00EA504F" w:rsidRPr="001C1126">
              <w:rPr>
                <w:b/>
              </w:rPr>
              <w:t>ої</w:t>
            </w:r>
            <w:r w:rsidRPr="001C1126">
              <w:rPr>
                <w:b/>
              </w:rPr>
              <w:t xml:space="preserve"> платіжн</w:t>
            </w:r>
            <w:r w:rsidR="00EA504F" w:rsidRPr="001C1126">
              <w:rPr>
                <w:b/>
              </w:rPr>
              <w:t>ої</w:t>
            </w:r>
            <w:r w:rsidRPr="001C1126">
              <w:rPr>
                <w:b/>
              </w:rPr>
              <w:t xml:space="preserve"> систем</w:t>
            </w:r>
            <w:r w:rsidR="00EA504F" w:rsidRPr="001C1126">
              <w:rPr>
                <w:b/>
              </w:rPr>
              <w:t>и-резидента/нерезидента,</w:t>
            </w:r>
            <w:r w:rsidRPr="001C1126">
              <w:rPr>
                <w:b/>
              </w:rPr>
              <w:t xml:space="preserve"> важлив</w:t>
            </w:r>
            <w:r w:rsidR="00EA504F" w:rsidRPr="001C1126">
              <w:rPr>
                <w:b/>
              </w:rPr>
              <w:t>ого</w:t>
            </w:r>
            <w:r w:rsidRPr="001C1126">
              <w:rPr>
                <w:b/>
              </w:rPr>
              <w:t xml:space="preserve"> об’єкт</w:t>
            </w:r>
            <w:r w:rsidR="00EA504F" w:rsidRPr="001C1126">
              <w:rPr>
                <w:b/>
              </w:rPr>
              <w:t>а</w:t>
            </w:r>
            <w:r w:rsidRPr="001C1126">
              <w:rPr>
                <w:b/>
              </w:rPr>
              <w:t xml:space="preserve"> оверсайту, як</w:t>
            </w:r>
            <w:r w:rsidR="00EA504F" w:rsidRPr="001C1126">
              <w:rPr>
                <w:b/>
              </w:rPr>
              <w:t>ому</w:t>
            </w:r>
            <w:r w:rsidRPr="001C1126">
              <w:rPr>
                <w:b/>
              </w:rPr>
              <w:t xml:space="preserve"> надаються послуги технологічного оператора, виділеними каналами зв'язку, які фізично відокремлені між собою та мають різні маршрути, до основного центру обробки </w:t>
            </w:r>
            <w:r w:rsidRPr="001C1126">
              <w:rPr>
                <w:b/>
              </w:rPr>
              <w:lastRenderedPageBreak/>
              <w:t xml:space="preserve">даних мінімум через двох постачальників електронних комунікаційних послуг та до резервного центру обробки даних мінімум через одного постачальника електронних комунікаційних послуг. </w:t>
            </w:r>
          </w:p>
          <w:p w14:paraId="699F09D7" w14:textId="77777777" w:rsidR="00F840C1" w:rsidRPr="001C1126" w:rsidRDefault="00F840C1" w:rsidP="00BF4968">
            <w:pPr>
              <w:pStyle w:val="rvps2"/>
              <w:shd w:val="clear" w:color="auto" w:fill="FFFFFF"/>
              <w:spacing w:before="0" w:beforeAutospacing="0" w:after="150" w:afterAutospacing="0"/>
              <w:ind w:firstLine="450"/>
              <w:jc w:val="both"/>
              <w:rPr>
                <w:b/>
              </w:rPr>
            </w:pPr>
            <w:r w:rsidRPr="001C1126">
              <w:rPr>
                <w:b/>
              </w:rPr>
              <w:t>Важливий технологічний оператор здійснює контроль щодо використання різних маршрутів постачальниками електронних комунікаційних послуг;</w:t>
            </w:r>
          </w:p>
          <w:p w14:paraId="30E08A93" w14:textId="70D7CF9D" w:rsidR="00F840C1" w:rsidRPr="001C1126" w:rsidRDefault="00F840C1" w:rsidP="0034400F">
            <w:pPr>
              <w:pStyle w:val="rvps2"/>
              <w:shd w:val="clear" w:color="auto" w:fill="FFFFFF"/>
              <w:spacing w:before="0" w:beforeAutospacing="0" w:after="150" w:afterAutospacing="0"/>
              <w:ind w:firstLine="450"/>
              <w:jc w:val="both"/>
              <w:rPr>
                <w:b/>
              </w:rPr>
            </w:pPr>
            <w:r w:rsidRPr="001C1126">
              <w:rPr>
                <w:b/>
              </w:rPr>
              <w:t xml:space="preserve">2) </w:t>
            </w:r>
            <w:r w:rsidR="00F16283" w:rsidRPr="001C1126">
              <w:rPr>
                <w:b/>
              </w:rPr>
              <w:t>у</w:t>
            </w:r>
            <w:r w:rsidRPr="001C1126">
              <w:rPr>
                <w:b/>
              </w:rPr>
              <w:t xml:space="preserve"> разі виникнення надзвичайної події передбачити можливість передавання інформації через альтернативні та/або резервні канали зв’язку в разі неможливості передавання інформації фіксованим і мобільним зв’язком;</w:t>
            </w:r>
          </w:p>
          <w:p w14:paraId="1B7B57A2" w14:textId="77777777" w:rsidR="00B05254" w:rsidRPr="001C1126" w:rsidRDefault="00F840C1" w:rsidP="0034400F">
            <w:pPr>
              <w:pStyle w:val="rvps2"/>
              <w:shd w:val="clear" w:color="auto" w:fill="FFFFFF"/>
              <w:spacing w:before="0" w:beforeAutospacing="0" w:after="150" w:afterAutospacing="0"/>
              <w:ind w:firstLine="450"/>
              <w:jc w:val="both"/>
              <w:rPr>
                <w:b/>
              </w:rPr>
            </w:pPr>
            <w:r w:rsidRPr="001C1126">
              <w:rPr>
                <w:b/>
              </w:rPr>
              <w:t>3) забезпечити тестування всіх наявних виділених каналів зв'язку до центрів обробки даних та підтримувати їх у щоденному "гарячому" резерві з можливістю переключення між ними;</w:t>
            </w:r>
          </w:p>
          <w:p w14:paraId="3E7908AA" w14:textId="7628EF90" w:rsidR="00F840C1" w:rsidRPr="001C1126" w:rsidRDefault="00F840C1" w:rsidP="0034400F">
            <w:pPr>
              <w:pStyle w:val="rvps2"/>
              <w:shd w:val="clear" w:color="auto" w:fill="FFFFFF"/>
              <w:spacing w:before="0" w:beforeAutospacing="0" w:after="150" w:afterAutospacing="0"/>
              <w:ind w:firstLine="450"/>
              <w:jc w:val="both"/>
              <w:rPr>
                <w:b/>
              </w:rPr>
            </w:pPr>
            <w:r w:rsidRPr="001C1126">
              <w:rPr>
                <w:b/>
              </w:rPr>
              <w:t>4) забезпечувати наявність резервної робочої зони;</w:t>
            </w:r>
          </w:p>
          <w:p w14:paraId="444E34B4" w14:textId="1AF6BC18" w:rsidR="00F840C1" w:rsidRPr="001C1126" w:rsidRDefault="00F840C1" w:rsidP="0034400F">
            <w:pPr>
              <w:pStyle w:val="rvps2"/>
              <w:shd w:val="clear" w:color="auto" w:fill="FFFFFF"/>
              <w:spacing w:before="0" w:beforeAutospacing="0" w:after="150" w:afterAutospacing="0"/>
              <w:ind w:firstLine="450"/>
              <w:jc w:val="both"/>
              <w:rPr>
                <w:b/>
              </w:rPr>
            </w:pPr>
            <w:r w:rsidRPr="001C1126">
              <w:rPr>
                <w:b/>
              </w:rPr>
              <w:t>5) забезпечувати початок роботи резервної робочої зони одразу після виникнення надзвичайної події, що несе загрозу для безперервності діяльності основної робочої зони платіжної системи;</w:t>
            </w:r>
          </w:p>
          <w:p w14:paraId="0748BA28" w14:textId="41FA9219" w:rsidR="00F840C1" w:rsidRPr="001C1126" w:rsidRDefault="00F840C1" w:rsidP="0034400F">
            <w:pPr>
              <w:pStyle w:val="rvps2"/>
              <w:shd w:val="clear" w:color="auto" w:fill="FFFFFF"/>
              <w:spacing w:before="0" w:beforeAutospacing="0" w:after="150" w:afterAutospacing="0"/>
              <w:ind w:firstLine="450"/>
              <w:jc w:val="both"/>
              <w:rPr>
                <w:b/>
              </w:rPr>
            </w:pPr>
            <w:r w:rsidRPr="001C1126">
              <w:rPr>
                <w:b/>
              </w:rPr>
              <w:t>6) підтримувати в резервній робочій зоні інформаційну інфраструктуру, матеріальні та трудові ресурси готовими до відновлення штатного режиму діяльності;</w:t>
            </w:r>
          </w:p>
          <w:p w14:paraId="38A9CB2B" w14:textId="647F5898" w:rsidR="00F840C1" w:rsidRPr="001C1126" w:rsidRDefault="00F840C1" w:rsidP="008C74E7">
            <w:pPr>
              <w:shd w:val="clear" w:color="auto" w:fill="FFFFFF"/>
              <w:spacing w:after="150"/>
              <w:rPr>
                <w:b/>
                <w:sz w:val="24"/>
                <w:szCs w:val="24"/>
                <w:shd w:val="clear" w:color="auto" w:fill="FFFFFF"/>
              </w:rPr>
            </w:pPr>
            <w:r w:rsidRPr="001C1126">
              <w:rPr>
                <w:b/>
                <w:sz w:val="24"/>
                <w:szCs w:val="24"/>
              </w:rPr>
              <w:t xml:space="preserve">       7) забезпечувати фізичну відокремленість каналів зв’язку основної та резервної робочих зон з різними маршрутами каналів зв’язку.</w:t>
            </w:r>
          </w:p>
        </w:tc>
      </w:tr>
      <w:tr w:rsidR="00F840C1" w:rsidRPr="001C1126" w14:paraId="33E8F5D1" w14:textId="132E90EC" w:rsidTr="00F840C1">
        <w:trPr>
          <w:trHeight w:val="376"/>
        </w:trPr>
        <w:tc>
          <w:tcPr>
            <w:tcW w:w="2528" w:type="pct"/>
          </w:tcPr>
          <w:p w14:paraId="4821DAAC" w14:textId="2538B907" w:rsidR="00F840C1" w:rsidRPr="001C1126" w:rsidRDefault="00F840C1" w:rsidP="001E23C4">
            <w:pPr>
              <w:pStyle w:val="rvps2"/>
              <w:shd w:val="clear" w:color="auto" w:fill="FFFFFF"/>
              <w:spacing w:before="0" w:beforeAutospacing="0" w:after="150" w:afterAutospacing="0"/>
              <w:ind w:firstLine="450"/>
              <w:jc w:val="both"/>
              <w:rPr>
                <w:b/>
                <w:color w:val="333333"/>
                <w:shd w:val="clear" w:color="auto" w:fill="FFFFFF"/>
              </w:rPr>
            </w:pPr>
            <w:r w:rsidRPr="001C1126">
              <w:rPr>
                <w:b/>
                <w:color w:val="333333"/>
                <w:shd w:val="clear" w:color="auto" w:fill="FFFFFF"/>
              </w:rPr>
              <w:lastRenderedPageBreak/>
              <w:t>Відсутній</w:t>
            </w:r>
          </w:p>
        </w:tc>
        <w:tc>
          <w:tcPr>
            <w:tcW w:w="2472" w:type="pct"/>
          </w:tcPr>
          <w:p w14:paraId="55CEE4FB" w14:textId="49E6F01D" w:rsidR="00F840C1" w:rsidRPr="001C1126" w:rsidRDefault="00F840C1" w:rsidP="00D06BDA">
            <w:pPr>
              <w:pStyle w:val="rvps2"/>
              <w:shd w:val="clear" w:color="auto" w:fill="FFFFFF"/>
              <w:spacing w:before="0" w:beforeAutospacing="0" w:after="150" w:afterAutospacing="0"/>
              <w:ind w:firstLine="450"/>
              <w:jc w:val="both"/>
              <w:rPr>
                <w:b/>
                <w:shd w:val="clear" w:color="auto" w:fill="FFFFFF"/>
              </w:rPr>
            </w:pPr>
            <w:r w:rsidRPr="001C1126">
              <w:rPr>
                <w:b/>
                <w:shd w:val="clear" w:color="auto" w:fill="FFFFFF"/>
              </w:rPr>
              <w:t xml:space="preserve">111². Обов’язки та відповідальність </w:t>
            </w:r>
            <w:r w:rsidR="00D06BDA" w:rsidRPr="001C1126">
              <w:rPr>
                <w:b/>
                <w:shd w:val="clear" w:color="auto" w:fill="FFFFFF"/>
              </w:rPr>
              <w:t xml:space="preserve">важливого об’єкта оверсайту </w:t>
            </w:r>
            <w:r w:rsidRPr="001C1126">
              <w:rPr>
                <w:b/>
                <w:shd w:val="clear" w:color="auto" w:fill="FFFFFF"/>
              </w:rPr>
              <w:t>щодо виконання вимог цього Положення залишаються незмінними у разі залучення таким важливим об’єктом оверсайту технологічного оператора та/або третіх осіб для виконання окремих операційних функцій, пов’язаних із наданням платіжних послуг.</w:t>
            </w:r>
          </w:p>
        </w:tc>
      </w:tr>
      <w:tr w:rsidR="00F840C1" w:rsidRPr="001C1126" w14:paraId="50591E5D" w14:textId="01C45A31" w:rsidTr="00F840C1">
        <w:trPr>
          <w:trHeight w:val="376"/>
        </w:trPr>
        <w:tc>
          <w:tcPr>
            <w:tcW w:w="2528" w:type="pct"/>
          </w:tcPr>
          <w:p w14:paraId="59EA92A1" w14:textId="4FDB2759" w:rsidR="00F840C1" w:rsidRPr="001C1126" w:rsidRDefault="00F840C1" w:rsidP="001835B5">
            <w:pPr>
              <w:pStyle w:val="rvps2"/>
              <w:shd w:val="clear" w:color="auto" w:fill="FFFFFF"/>
              <w:spacing w:before="0" w:beforeAutospacing="0" w:after="150" w:afterAutospacing="0"/>
              <w:ind w:firstLine="450"/>
              <w:jc w:val="both"/>
            </w:pPr>
            <w:r w:rsidRPr="001C1126">
              <w:rPr>
                <w:bCs/>
                <w:shd w:val="clear" w:color="auto" w:fill="FFFFFF"/>
              </w:rPr>
              <w:lastRenderedPageBreak/>
              <w:t>XV. Вимоги до важливих об’єктів оверсайту, які є операторами платіжної схеми</w:t>
            </w:r>
          </w:p>
        </w:tc>
        <w:tc>
          <w:tcPr>
            <w:tcW w:w="2472" w:type="pct"/>
          </w:tcPr>
          <w:p w14:paraId="17080CDF" w14:textId="511C0A67" w:rsidR="00F840C1" w:rsidRPr="001C1126" w:rsidRDefault="00F840C1" w:rsidP="001835B5">
            <w:pPr>
              <w:pStyle w:val="rvps2"/>
              <w:shd w:val="clear" w:color="auto" w:fill="FFFFFF"/>
              <w:spacing w:before="0" w:beforeAutospacing="0" w:after="150" w:afterAutospacing="0"/>
              <w:ind w:firstLine="450"/>
              <w:jc w:val="both"/>
            </w:pPr>
            <w:r w:rsidRPr="001C1126">
              <w:rPr>
                <w:bCs/>
                <w:shd w:val="clear" w:color="auto" w:fill="FFFFFF"/>
              </w:rPr>
              <w:t>XV. Вимоги до важливих об’єктів оверсайту, які є операторами платіжної схеми</w:t>
            </w:r>
          </w:p>
        </w:tc>
      </w:tr>
      <w:tr w:rsidR="00F840C1" w:rsidRPr="001C1126" w14:paraId="692ACD7A" w14:textId="6CAF06AB" w:rsidTr="00F840C1">
        <w:trPr>
          <w:trHeight w:val="376"/>
        </w:trPr>
        <w:tc>
          <w:tcPr>
            <w:tcW w:w="2528" w:type="pct"/>
          </w:tcPr>
          <w:p w14:paraId="18C10155" w14:textId="77777777" w:rsidR="00F840C1" w:rsidRPr="001C1126" w:rsidRDefault="00F840C1" w:rsidP="001835B5">
            <w:pPr>
              <w:pStyle w:val="rvps2"/>
              <w:shd w:val="clear" w:color="auto" w:fill="FFFFFF"/>
              <w:spacing w:before="0" w:beforeAutospacing="0" w:after="150" w:afterAutospacing="0"/>
              <w:ind w:firstLine="450"/>
              <w:jc w:val="both"/>
              <w:rPr>
                <w:shd w:val="clear" w:color="auto" w:fill="FFFFFF"/>
              </w:rPr>
            </w:pPr>
            <w:r w:rsidRPr="001C1126">
              <w:rPr>
                <w:shd w:val="clear" w:color="auto" w:fill="FFFFFF"/>
              </w:rPr>
              <w:t>117. Оператор платіжної схеми зобов’язаний визначити у своїх документах:</w:t>
            </w:r>
          </w:p>
          <w:p w14:paraId="490743FF" w14:textId="77777777" w:rsidR="00F840C1" w:rsidRPr="001C1126" w:rsidRDefault="00F840C1" w:rsidP="001835B5">
            <w:pPr>
              <w:pStyle w:val="rvps2"/>
              <w:shd w:val="clear" w:color="auto" w:fill="FFFFFF"/>
              <w:spacing w:before="0" w:beforeAutospacing="0" w:after="150" w:afterAutospacing="0"/>
              <w:ind w:firstLine="450"/>
              <w:jc w:val="both"/>
              <w:rPr>
                <w:shd w:val="clear" w:color="auto" w:fill="FFFFFF"/>
              </w:rPr>
            </w:pPr>
            <w:r w:rsidRPr="001C1126">
              <w:rPr>
                <w:shd w:val="clear" w:color="auto" w:fill="FFFFFF"/>
              </w:rPr>
              <w:t>(…)</w:t>
            </w:r>
          </w:p>
          <w:p w14:paraId="61FF77CB" w14:textId="77777777" w:rsidR="00F840C1" w:rsidRPr="001C1126" w:rsidRDefault="00F840C1" w:rsidP="001835B5">
            <w:pPr>
              <w:pStyle w:val="rvps2"/>
              <w:shd w:val="clear" w:color="auto" w:fill="FFFFFF"/>
              <w:spacing w:before="0" w:beforeAutospacing="0" w:after="150" w:afterAutospacing="0"/>
              <w:ind w:firstLine="450"/>
              <w:jc w:val="both"/>
              <w:rPr>
                <w:shd w:val="clear" w:color="auto" w:fill="FFFFFF"/>
              </w:rPr>
            </w:pPr>
            <w:r w:rsidRPr="001C1126">
              <w:rPr>
                <w:shd w:val="clear" w:color="auto" w:fill="FFFFFF"/>
              </w:rPr>
              <w:t xml:space="preserve">7) вимоги до </w:t>
            </w:r>
            <w:r w:rsidRPr="001C1126">
              <w:rPr>
                <w:strike/>
                <w:shd w:val="clear" w:color="auto" w:fill="FFFFFF"/>
              </w:rPr>
              <w:t>обслуговуючого</w:t>
            </w:r>
            <w:r w:rsidRPr="001C1126">
              <w:rPr>
                <w:shd w:val="clear" w:color="auto" w:fill="FFFFFF"/>
              </w:rPr>
              <w:t xml:space="preserve"> банку, що бере участь у проведенні розрахунків у платіжній схемі (крім Національного банку);</w:t>
            </w:r>
          </w:p>
          <w:p w14:paraId="03451498" w14:textId="39BBA93D" w:rsidR="00F840C1" w:rsidRPr="001C1126" w:rsidRDefault="00F840C1" w:rsidP="001835B5">
            <w:pPr>
              <w:pStyle w:val="rvps2"/>
              <w:shd w:val="clear" w:color="auto" w:fill="FFFFFF"/>
              <w:spacing w:before="0" w:beforeAutospacing="0" w:after="150" w:afterAutospacing="0"/>
              <w:ind w:firstLine="450"/>
              <w:jc w:val="both"/>
              <w:rPr>
                <w:bCs/>
                <w:shd w:val="clear" w:color="auto" w:fill="FFFFFF"/>
              </w:rPr>
            </w:pPr>
            <w:r w:rsidRPr="001C1126">
              <w:rPr>
                <w:shd w:val="clear" w:color="auto" w:fill="FFFFFF"/>
              </w:rPr>
              <w:t>(…)</w:t>
            </w:r>
          </w:p>
        </w:tc>
        <w:tc>
          <w:tcPr>
            <w:tcW w:w="2472" w:type="pct"/>
          </w:tcPr>
          <w:p w14:paraId="50304F4C" w14:textId="77777777" w:rsidR="00F840C1" w:rsidRPr="001C1126" w:rsidRDefault="00F840C1" w:rsidP="001835B5">
            <w:pPr>
              <w:pStyle w:val="rvps2"/>
              <w:shd w:val="clear" w:color="auto" w:fill="FFFFFF"/>
              <w:spacing w:before="0" w:beforeAutospacing="0" w:after="150" w:afterAutospacing="0"/>
              <w:ind w:firstLine="450"/>
              <w:jc w:val="both"/>
              <w:rPr>
                <w:shd w:val="clear" w:color="auto" w:fill="FFFFFF"/>
              </w:rPr>
            </w:pPr>
            <w:r w:rsidRPr="001C1126">
              <w:rPr>
                <w:shd w:val="clear" w:color="auto" w:fill="FFFFFF"/>
              </w:rPr>
              <w:t>117. Оператор платіжної схеми зобов’язаний визначити у своїх документах:</w:t>
            </w:r>
          </w:p>
          <w:p w14:paraId="685F001B" w14:textId="77777777" w:rsidR="00F840C1" w:rsidRPr="001C1126" w:rsidRDefault="00F840C1" w:rsidP="001835B5">
            <w:pPr>
              <w:pStyle w:val="rvps2"/>
              <w:shd w:val="clear" w:color="auto" w:fill="FFFFFF"/>
              <w:spacing w:before="0" w:beforeAutospacing="0" w:after="150" w:afterAutospacing="0"/>
              <w:ind w:firstLine="450"/>
              <w:jc w:val="both"/>
              <w:rPr>
                <w:shd w:val="clear" w:color="auto" w:fill="FFFFFF"/>
              </w:rPr>
            </w:pPr>
            <w:r w:rsidRPr="001C1126">
              <w:rPr>
                <w:shd w:val="clear" w:color="auto" w:fill="FFFFFF"/>
              </w:rPr>
              <w:t>(…)</w:t>
            </w:r>
          </w:p>
          <w:p w14:paraId="1F94026C" w14:textId="7C291695" w:rsidR="00F840C1" w:rsidRPr="001C1126" w:rsidRDefault="00F840C1" w:rsidP="001835B5">
            <w:pPr>
              <w:pStyle w:val="rvps2"/>
              <w:shd w:val="clear" w:color="auto" w:fill="FFFFFF"/>
              <w:spacing w:before="0" w:beforeAutospacing="0" w:after="150" w:afterAutospacing="0"/>
              <w:ind w:firstLine="450"/>
              <w:jc w:val="both"/>
              <w:rPr>
                <w:shd w:val="clear" w:color="auto" w:fill="FFFFFF"/>
              </w:rPr>
            </w:pPr>
            <w:r w:rsidRPr="001C1126">
              <w:rPr>
                <w:shd w:val="clear" w:color="auto" w:fill="FFFFFF"/>
              </w:rPr>
              <w:t>7) вимоги до банку, що бере участь у проведенні розрахунків у платіжній схемі (крім Національного банку);</w:t>
            </w:r>
          </w:p>
          <w:p w14:paraId="0C33B3D5" w14:textId="0C2DB152" w:rsidR="00F840C1" w:rsidRPr="001C1126" w:rsidRDefault="00F840C1" w:rsidP="001835B5">
            <w:pPr>
              <w:pStyle w:val="rvps2"/>
              <w:shd w:val="clear" w:color="auto" w:fill="FFFFFF"/>
              <w:spacing w:before="0" w:beforeAutospacing="0" w:after="150" w:afterAutospacing="0"/>
              <w:ind w:firstLine="450"/>
              <w:jc w:val="both"/>
            </w:pPr>
            <w:r w:rsidRPr="001C1126">
              <w:rPr>
                <w:shd w:val="clear" w:color="auto" w:fill="FFFFFF"/>
              </w:rPr>
              <w:t>(…)</w:t>
            </w:r>
          </w:p>
        </w:tc>
      </w:tr>
      <w:tr w:rsidR="00F840C1" w:rsidRPr="001C1126" w14:paraId="6FD63BC0" w14:textId="39B58398" w:rsidTr="00F840C1">
        <w:trPr>
          <w:trHeight w:val="376"/>
        </w:trPr>
        <w:tc>
          <w:tcPr>
            <w:tcW w:w="2528" w:type="pct"/>
          </w:tcPr>
          <w:p w14:paraId="7A96063A" w14:textId="14660349" w:rsidR="00F840C1" w:rsidRPr="001C1126" w:rsidRDefault="00F840C1" w:rsidP="001835B5">
            <w:pPr>
              <w:pStyle w:val="a4"/>
              <w:spacing w:before="0" w:beforeAutospacing="0" w:after="0" w:afterAutospacing="0"/>
              <w:jc w:val="center"/>
              <w:rPr>
                <w:shd w:val="clear" w:color="auto" w:fill="FFFFFF"/>
              </w:rPr>
            </w:pPr>
            <w:r w:rsidRPr="001C1126">
              <w:rPr>
                <w:bCs/>
                <w:shd w:val="clear" w:color="auto" w:fill="FFFFFF"/>
              </w:rPr>
              <w:t>XVI. Оцінювання об’єктів оверсайту на відповідність вимогам законодавства України та міжнародним стандартам оверсайту</w:t>
            </w:r>
          </w:p>
        </w:tc>
        <w:tc>
          <w:tcPr>
            <w:tcW w:w="2472" w:type="pct"/>
          </w:tcPr>
          <w:p w14:paraId="6879E6B0" w14:textId="7CB4D9F1" w:rsidR="00F840C1" w:rsidRPr="001C1126" w:rsidRDefault="00F840C1" w:rsidP="00BF06A6">
            <w:pPr>
              <w:pStyle w:val="a4"/>
              <w:spacing w:before="0" w:beforeAutospacing="0" w:after="0" w:afterAutospacing="0"/>
              <w:ind w:firstLine="709"/>
              <w:jc w:val="center"/>
            </w:pPr>
            <w:r w:rsidRPr="001C1126">
              <w:rPr>
                <w:bCs/>
                <w:shd w:val="clear" w:color="auto" w:fill="FFFFFF"/>
              </w:rPr>
              <w:t>XVI. Оцінювання об’єктів оверсайту на відповідність вимогам законодавства України та міжнародним стандартам оверсайту</w:t>
            </w:r>
          </w:p>
        </w:tc>
      </w:tr>
      <w:tr w:rsidR="00F840C1" w:rsidRPr="001C1126" w14:paraId="616C5820" w14:textId="4DC598C5" w:rsidTr="00F840C1">
        <w:trPr>
          <w:trHeight w:val="376"/>
        </w:trPr>
        <w:tc>
          <w:tcPr>
            <w:tcW w:w="2528" w:type="pct"/>
          </w:tcPr>
          <w:p w14:paraId="304A45A5" w14:textId="77777777" w:rsidR="00F840C1" w:rsidRPr="001C1126" w:rsidRDefault="00F840C1" w:rsidP="00316B8C">
            <w:pPr>
              <w:shd w:val="clear" w:color="auto" w:fill="FFFFFF"/>
              <w:ind w:firstLine="450"/>
              <w:rPr>
                <w:sz w:val="24"/>
                <w:szCs w:val="24"/>
              </w:rPr>
            </w:pPr>
            <w:r w:rsidRPr="001C1126">
              <w:rPr>
                <w:sz w:val="24"/>
                <w:szCs w:val="24"/>
              </w:rPr>
              <w:t xml:space="preserve">120. Національний банк </w:t>
            </w:r>
            <w:r w:rsidRPr="001C1126">
              <w:rPr>
                <w:strike/>
                <w:sz w:val="24"/>
                <w:szCs w:val="24"/>
              </w:rPr>
              <w:t>здійснює</w:t>
            </w:r>
            <w:r w:rsidRPr="001C1126">
              <w:rPr>
                <w:sz w:val="24"/>
                <w:szCs w:val="24"/>
              </w:rPr>
              <w:t xml:space="preserve"> такі типи оцінювання:</w:t>
            </w:r>
          </w:p>
          <w:p w14:paraId="2C5E9785" w14:textId="77777777" w:rsidR="00F840C1" w:rsidRPr="001C1126" w:rsidRDefault="00F840C1" w:rsidP="00316B8C">
            <w:pPr>
              <w:shd w:val="clear" w:color="auto" w:fill="FFFFFF"/>
              <w:ind w:firstLine="450"/>
              <w:rPr>
                <w:sz w:val="24"/>
                <w:szCs w:val="24"/>
              </w:rPr>
            </w:pPr>
            <w:r w:rsidRPr="001C1126">
              <w:rPr>
                <w:sz w:val="24"/>
                <w:szCs w:val="24"/>
              </w:rPr>
              <w:t>(…)</w:t>
            </w:r>
          </w:p>
          <w:p w14:paraId="43E79538" w14:textId="77777777" w:rsidR="00F840C1" w:rsidRPr="001C1126" w:rsidRDefault="00F840C1" w:rsidP="00316B8C">
            <w:pPr>
              <w:shd w:val="clear" w:color="auto" w:fill="FFFFFF"/>
              <w:ind w:firstLine="450"/>
              <w:rPr>
                <w:sz w:val="24"/>
                <w:szCs w:val="24"/>
              </w:rPr>
            </w:pPr>
            <w:bookmarkStart w:id="134" w:name="n457"/>
            <w:bookmarkStart w:id="135" w:name="n458"/>
            <w:bookmarkEnd w:id="134"/>
            <w:bookmarkEnd w:id="135"/>
            <w:r w:rsidRPr="001C1126">
              <w:rPr>
                <w:sz w:val="24"/>
                <w:szCs w:val="24"/>
              </w:rPr>
              <w:t>2) комплексне оцінювання:</w:t>
            </w:r>
          </w:p>
          <w:p w14:paraId="26545F42" w14:textId="77777777" w:rsidR="00F840C1" w:rsidRPr="001C1126" w:rsidRDefault="00F840C1" w:rsidP="00316B8C">
            <w:pPr>
              <w:shd w:val="clear" w:color="auto" w:fill="FFFFFF"/>
              <w:ind w:firstLine="450"/>
              <w:rPr>
                <w:sz w:val="24"/>
                <w:szCs w:val="24"/>
              </w:rPr>
            </w:pPr>
            <w:bookmarkStart w:id="136" w:name="n459"/>
            <w:bookmarkEnd w:id="136"/>
            <w:r w:rsidRPr="001C1126">
              <w:rPr>
                <w:strike/>
                <w:sz w:val="24"/>
                <w:szCs w:val="24"/>
              </w:rPr>
              <w:t>значущої</w:t>
            </w:r>
            <w:r w:rsidRPr="001C1126">
              <w:rPr>
                <w:sz w:val="24"/>
                <w:szCs w:val="24"/>
              </w:rPr>
              <w:t xml:space="preserve"> платіжної системи та платіжної системи, створеної Національним банком (далі - комплексне оцінювання платіжної системи);</w:t>
            </w:r>
          </w:p>
          <w:p w14:paraId="0DD73F9F" w14:textId="77777777" w:rsidR="00F840C1" w:rsidRPr="001C1126" w:rsidRDefault="00F840C1" w:rsidP="00316B8C">
            <w:pPr>
              <w:shd w:val="clear" w:color="auto" w:fill="FFFFFF"/>
              <w:ind w:firstLine="450"/>
              <w:rPr>
                <w:sz w:val="24"/>
                <w:szCs w:val="24"/>
              </w:rPr>
            </w:pPr>
            <w:bookmarkStart w:id="137" w:name="n460"/>
            <w:bookmarkStart w:id="138" w:name="n461"/>
            <w:bookmarkEnd w:id="137"/>
            <w:bookmarkEnd w:id="138"/>
            <w:r w:rsidRPr="001C1126">
              <w:rPr>
                <w:sz w:val="24"/>
                <w:szCs w:val="24"/>
              </w:rPr>
              <w:t>(…)</w:t>
            </w:r>
          </w:p>
          <w:p w14:paraId="15B065AB" w14:textId="77777777" w:rsidR="00F840C1" w:rsidRPr="001C1126" w:rsidRDefault="00F840C1" w:rsidP="00316B8C">
            <w:pPr>
              <w:shd w:val="clear" w:color="auto" w:fill="FFFFFF"/>
              <w:ind w:firstLine="450"/>
              <w:rPr>
                <w:sz w:val="24"/>
                <w:szCs w:val="24"/>
              </w:rPr>
            </w:pPr>
            <w:r w:rsidRPr="001C1126">
              <w:rPr>
                <w:sz w:val="24"/>
                <w:szCs w:val="24"/>
              </w:rPr>
              <w:t>3) оцінювання окремих аспектів діяльності:</w:t>
            </w:r>
          </w:p>
          <w:p w14:paraId="2B391FB9" w14:textId="77777777" w:rsidR="00F840C1" w:rsidRPr="001C1126" w:rsidRDefault="00F840C1" w:rsidP="00316B8C">
            <w:pPr>
              <w:shd w:val="clear" w:color="auto" w:fill="FFFFFF"/>
              <w:ind w:firstLine="450"/>
              <w:rPr>
                <w:sz w:val="24"/>
                <w:szCs w:val="24"/>
              </w:rPr>
            </w:pPr>
            <w:bookmarkStart w:id="139" w:name="n462"/>
            <w:bookmarkEnd w:id="139"/>
            <w:r w:rsidRPr="001C1126">
              <w:rPr>
                <w:strike/>
                <w:sz w:val="24"/>
                <w:szCs w:val="24"/>
              </w:rPr>
              <w:t>значущої</w:t>
            </w:r>
            <w:r w:rsidRPr="001C1126">
              <w:rPr>
                <w:sz w:val="24"/>
                <w:szCs w:val="24"/>
              </w:rPr>
              <w:t xml:space="preserve"> платіжної системи (далі - тематичне оцінювання платіжної системи);</w:t>
            </w:r>
          </w:p>
          <w:p w14:paraId="48A5438E" w14:textId="6348784F" w:rsidR="00F840C1" w:rsidRPr="001C1126" w:rsidRDefault="00F840C1" w:rsidP="00316B8C">
            <w:pPr>
              <w:pStyle w:val="a4"/>
              <w:spacing w:before="0" w:beforeAutospacing="0" w:after="0" w:afterAutospacing="0"/>
              <w:rPr>
                <w:bCs/>
                <w:shd w:val="clear" w:color="auto" w:fill="FFFFFF"/>
              </w:rPr>
            </w:pPr>
            <w:bookmarkStart w:id="140" w:name="n463"/>
            <w:bookmarkEnd w:id="140"/>
            <w:r w:rsidRPr="001C1126">
              <w:t xml:space="preserve">       (…)</w:t>
            </w:r>
          </w:p>
        </w:tc>
        <w:tc>
          <w:tcPr>
            <w:tcW w:w="2472" w:type="pct"/>
          </w:tcPr>
          <w:p w14:paraId="38B6DA6C" w14:textId="696A3D13" w:rsidR="00F840C1" w:rsidRPr="001C1126" w:rsidRDefault="00F840C1" w:rsidP="00316B8C">
            <w:pPr>
              <w:shd w:val="clear" w:color="auto" w:fill="FFFFFF"/>
              <w:ind w:firstLine="450"/>
              <w:rPr>
                <w:sz w:val="24"/>
                <w:szCs w:val="24"/>
              </w:rPr>
            </w:pPr>
            <w:r w:rsidRPr="001C1126">
              <w:rPr>
                <w:sz w:val="24"/>
                <w:szCs w:val="24"/>
              </w:rPr>
              <w:t xml:space="preserve">120. Національний банк </w:t>
            </w:r>
            <w:r w:rsidRPr="001C1126">
              <w:rPr>
                <w:b/>
                <w:sz w:val="24"/>
                <w:szCs w:val="24"/>
              </w:rPr>
              <w:t>має право здійснювати</w:t>
            </w:r>
            <w:r w:rsidRPr="001C1126">
              <w:rPr>
                <w:sz w:val="24"/>
                <w:szCs w:val="24"/>
              </w:rPr>
              <w:t xml:space="preserve"> такі типи оцінювання:</w:t>
            </w:r>
          </w:p>
          <w:p w14:paraId="59E643FD" w14:textId="77777777" w:rsidR="00F840C1" w:rsidRPr="001C1126" w:rsidRDefault="00F840C1" w:rsidP="00316B8C">
            <w:pPr>
              <w:shd w:val="clear" w:color="auto" w:fill="FFFFFF"/>
              <w:ind w:firstLine="450"/>
              <w:rPr>
                <w:sz w:val="24"/>
                <w:szCs w:val="24"/>
              </w:rPr>
            </w:pPr>
            <w:r w:rsidRPr="001C1126">
              <w:rPr>
                <w:sz w:val="24"/>
                <w:szCs w:val="24"/>
              </w:rPr>
              <w:t>(…)</w:t>
            </w:r>
          </w:p>
          <w:p w14:paraId="71CB2A2F" w14:textId="77777777" w:rsidR="00F840C1" w:rsidRPr="001C1126" w:rsidRDefault="00F840C1" w:rsidP="00316B8C">
            <w:pPr>
              <w:shd w:val="clear" w:color="auto" w:fill="FFFFFF"/>
              <w:ind w:firstLine="450"/>
              <w:rPr>
                <w:sz w:val="24"/>
                <w:szCs w:val="24"/>
              </w:rPr>
            </w:pPr>
            <w:r w:rsidRPr="001C1126">
              <w:rPr>
                <w:sz w:val="24"/>
                <w:szCs w:val="24"/>
              </w:rPr>
              <w:t>2) комплексне оцінювання:</w:t>
            </w:r>
          </w:p>
          <w:p w14:paraId="1A1E2EC9" w14:textId="397BBE51" w:rsidR="00F840C1" w:rsidRPr="001C1126" w:rsidRDefault="00F840C1" w:rsidP="00316B8C">
            <w:pPr>
              <w:shd w:val="clear" w:color="auto" w:fill="FFFFFF"/>
              <w:ind w:firstLine="450"/>
              <w:rPr>
                <w:sz w:val="24"/>
                <w:szCs w:val="24"/>
              </w:rPr>
            </w:pPr>
            <w:r w:rsidRPr="001C1126">
              <w:rPr>
                <w:b/>
                <w:sz w:val="24"/>
                <w:szCs w:val="24"/>
              </w:rPr>
              <w:t>системно важливої</w:t>
            </w:r>
            <w:r w:rsidRPr="001C1126">
              <w:rPr>
                <w:sz w:val="24"/>
                <w:szCs w:val="24"/>
              </w:rPr>
              <w:t xml:space="preserve"> платіжної системи та платіжної системи, створеної Національним банком (далі - комплексне оцінювання платіжної системи);</w:t>
            </w:r>
          </w:p>
          <w:p w14:paraId="12F5831A" w14:textId="77777777" w:rsidR="00F840C1" w:rsidRPr="001C1126" w:rsidRDefault="00F840C1" w:rsidP="00316B8C">
            <w:pPr>
              <w:shd w:val="clear" w:color="auto" w:fill="FFFFFF"/>
              <w:ind w:firstLine="450"/>
              <w:rPr>
                <w:sz w:val="24"/>
                <w:szCs w:val="24"/>
              </w:rPr>
            </w:pPr>
            <w:r w:rsidRPr="001C1126">
              <w:rPr>
                <w:sz w:val="24"/>
                <w:szCs w:val="24"/>
              </w:rPr>
              <w:t>(…)</w:t>
            </w:r>
          </w:p>
          <w:p w14:paraId="6FB34B1E" w14:textId="77777777" w:rsidR="00F840C1" w:rsidRPr="001C1126" w:rsidRDefault="00F840C1" w:rsidP="00316B8C">
            <w:pPr>
              <w:shd w:val="clear" w:color="auto" w:fill="FFFFFF"/>
              <w:ind w:firstLine="450"/>
              <w:rPr>
                <w:sz w:val="24"/>
                <w:szCs w:val="24"/>
              </w:rPr>
            </w:pPr>
            <w:r w:rsidRPr="001C1126">
              <w:rPr>
                <w:sz w:val="24"/>
                <w:szCs w:val="24"/>
              </w:rPr>
              <w:t>3) оцінювання окремих аспектів діяльності:</w:t>
            </w:r>
          </w:p>
          <w:p w14:paraId="4C55B376" w14:textId="708E811B" w:rsidR="00F840C1" w:rsidRPr="001C1126" w:rsidRDefault="00EA504F" w:rsidP="00316B8C">
            <w:pPr>
              <w:shd w:val="clear" w:color="auto" w:fill="FFFFFF"/>
              <w:ind w:firstLine="450"/>
              <w:rPr>
                <w:sz w:val="24"/>
                <w:szCs w:val="24"/>
              </w:rPr>
            </w:pPr>
            <w:r w:rsidRPr="001C1126">
              <w:rPr>
                <w:b/>
                <w:sz w:val="24"/>
                <w:szCs w:val="24"/>
              </w:rPr>
              <w:t xml:space="preserve">системно </w:t>
            </w:r>
            <w:r w:rsidR="00F840C1" w:rsidRPr="001C1126">
              <w:rPr>
                <w:b/>
                <w:sz w:val="24"/>
                <w:szCs w:val="24"/>
              </w:rPr>
              <w:t>важливої платіжної системи, важливої</w:t>
            </w:r>
            <w:r w:rsidR="00F840C1" w:rsidRPr="001C1126">
              <w:rPr>
                <w:sz w:val="24"/>
                <w:szCs w:val="24"/>
              </w:rPr>
              <w:t xml:space="preserve"> платіжної системи (далі - тематичне оцінювання платіжної системи);</w:t>
            </w:r>
          </w:p>
          <w:p w14:paraId="071D73DC" w14:textId="0ED28F8F" w:rsidR="00F840C1" w:rsidRPr="001C1126" w:rsidRDefault="00F840C1" w:rsidP="002A73F7">
            <w:pPr>
              <w:shd w:val="clear" w:color="auto" w:fill="FFFFFF"/>
              <w:ind w:firstLine="450"/>
              <w:rPr>
                <w:sz w:val="24"/>
                <w:szCs w:val="24"/>
              </w:rPr>
            </w:pPr>
            <w:r w:rsidRPr="001C1126">
              <w:rPr>
                <w:sz w:val="24"/>
                <w:szCs w:val="24"/>
              </w:rPr>
              <w:t>(…)</w:t>
            </w:r>
          </w:p>
        </w:tc>
      </w:tr>
      <w:tr w:rsidR="00F840C1" w:rsidRPr="001C1126" w14:paraId="2C4D6E79" w14:textId="1CE3235C" w:rsidTr="00F840C1">
        <w:trPr>
          <w:trHeight w:val="376"/>
        </w:trPr>
        <w:tc>
          <w:tcPr>
            <w:tcW w:w="2528" w:type="pct"/>
          </w:tcPr>
          <w:p w14:paraId="139B3439" w14:textId="77777777" w:rsidR="00F840C1" w:rsidRPr="001C1126" w:rsidRDefault="00F840C1" w:rsidP="00316B8C">
            <w:pPr>
              <w:shd w:val="clear" w:color="auto" w:fill="FFFFFF"/>
              <w:ind w:firstLine="450"/>
              <w:rPr>
                <w:sz w:val="24"/>
                <w:szCs w:val="24"/>
              </w:rPr>
            </w:pPr>
            <w:r w:rsidRPr="001C1126">
              <w:rPr>
                <w:sz w:val="24"/>
                <w:szCs w:val="24"/>
              </w:rPr>
              <w:t xml:space="preserve">123. Національний банк здійснює комплексне оцінювання платіжної системи/схеми на підставі затвердженого Національним банком плану комплексного оцінювання </w:t>
            </w:r>
            <w:r w:rsidRPr="001C1126">
              <w:rPr>
                <w:strike/>
                <w:sz w:val="24"/>
                <w:szCs w:val="24"/>
              </w:rPr>
              <w:t>об’єктів оверсайту</w:t>
            </w:r>
            <w:r w:rsidRPr="001C1126">
              <w:rPr>
                <w:sz w:val="24"/>
                <w:szCs w:val="24"/>
              </w:rPr>
              <w:t xml:space="preserve"> (крім платіжних систем/схем, створених Національним банком). Комплексне оцінювання платіжної системи/схеми, створеної Національним банком, здійснюється на підставі окремого розпорядчого акта Національного банку.</w:t>
            </w:r>
          </w:p>
          <w:p w14:paraId="6A22795D" w14:textId="65DDBD6A" w:rsidR="00F840C1" w:rsidRPr="001C1126" w:rsidRDefault="00F840C1" w:rsidP="00316B8C">
            <w:pPr>
              <w:shd w:val="clear" w:color="auto" w:fill="FFFFFF"/>
              <w:ind w:firstLine="450"/>
              <w:rPr>
                <w:sz w:val="24"/>
                <w:szCs w:val="24"/>
              </w:rPr>
            </w:pPr>
            <w:bookmarkStart w:id="141" w:name="n467"/>
            <w:bookmarkEnd w:id="141"/>
            <w:r w:rsidRPr="001C1126">
              <w:rPr>
                <w:sz w:val="24"/>
                <w:szCs w:val="24"/>
              </w:rPr>
              <w:t xml:space="preserve">План </w:t>
            </w:r>
            <w:r w:rsidRPr="001C1126">
              <w:rPr>
                <w:strike/>
                <w:sz w:val="24"/>
                <w:szCs w:val="24"/>
              </w:rPr>
              <w:t>оцінювання</w:t>
            </w:r>
            <w:r w:rsidRPr="001C1126">
              <w:rPr>
                <w:sz w:val="24"/>
                <w:szCs w:val="24"/>
              </w:rPr>
              <w:t xml:space="preserve"> комплексного оцінювання </w:t>
            </w:r>
            <w:r w:rsidRPr="001C1126">
              <w:rPr>
                <w:strike/>
                <w:sz w:val="24"/>
                <w:szCs w:val="24"/>
              </w:rPr>
              <w:t>об’єктів оверсайту</w:t>
            </w:r>
            <w:r w:rsidRPr="001C1126">
              <w:rPr>
                <w:sz w:val="24"/>
                <w:szCs w:val="24"/>
              </w:rPr>
              <w:t xml:space="preserve"> складається на один рік і затверджується до 01 березня наступного року. Національний банк розміщує план комплексного оцінювання </w:t>
            </w:r>
            <w:r w:rsidRPr="001C1126">
              <w:rPr>
                <w:strike/>
                <w:sz w:val="24"/>
                <w:szCs w:val="24"/>
              </w:rPr>
              <w:t xml:space="preserve">об’єктів </w:t>
            </w:r>
            <w:r w:rsidRPr="001C1126">
              <w:rPr>
                <w:strike/>
                <w:sz w:val="24"/>
                <w:szCs w:val="24"/>
              </w:rPr>
              <w:lastRenderedPageBreak/>
              <w:t>оверсайту</w:t>
            </w:r>
            <w:r w:rsidRPr="001C1126">
              <w:rPr>
                <w:sz w:val="24"/>
                <w:szCs w:val="24"/>
              </w:rPr>
              <w:t xml:space="preserve"> на сторінках офіційного Інтернет-представництва Національного банку.</w:t>
            </w:r>
          </w:p>
        </w:tc>
        <w:tc>
          <w:tcPr>
            <w:tcW w:w="2472" w:type="pct"/>
          </w:tcPr>
          <w:p w14:paraId="451935A3" w14:textId="34985091" w:rsidR="00F840C1" w:rsidRPr="001C1126" w:rsidRDefault="00F840C1" w:rsidP="00316B8C">
            <w:pPr>
              <w:shd w:val="clear" w:color="auto" w:fill="FFFFFF"/>
              <w:ind w:firstLine="450"/>
              <w:rPr>
                <w:sz w:val="24"/>
                <w:szCs w:val="24"/>
              </w:rPr>
            </w:pPr>
            <w:r w:rsidRPr="001C1126">
              <w:rPr>
                <w:sz w:val="24"/>
                <w:szCs w:val="24"/>
              </w:rPr>
              <w:lastRenderedPageBreak/>
              <w:t>123. Національний банк здійснює комплексне оцінювання платіжної системи/схеми на підставі затвердженого Національним банком плану комплексного оцінювання (крім платіжних систем/схем, створених Національним банком). Комплексне оцінювання платіжної системи/схеми, створеної Національним банком, здійснюється на підставі окремого розпорядчого акта Національного банку.</w:t>
            </w:r>
          </w:p>
          <w:p w14:paraId="4796E7C2" w14:textId="4DAE86D2" w:rsidR="00F840C1" w:rsidRPr="001C1126" w:rsidRDefault="00F840C1" w:rsidP="00922CA5">
            <w:pPr>
              <w:pStyle w:val="a4"/>
              <w:spacing w:before="0" w:beforeAutospacing="0" w:after="0" w:afterAutospacing="0"/>
              <w:ind w:firstLine="567"/>
              <w:jc w:val="both"/>
              <w:rPr>
                <w:bCs/>
                <w:shd w:val="clear" w:color="auto" w:fill="FFFFFF"/>
              </w:rPr>
            </w:pPr>
            <w:r w:rsidRPr="001C1126">
              <w:t xml:space="preserve">План комплексного оцінювання складається на один рік і затверджується до 01 березня наступного року. Національний банк розміщує </w:t>
            </w:r>
            <w:r w:rsidRPr="001C1126">
              <w:lastRenderedPageBreak/>
              <w:t>план комплексного оцінювання на сторінках офіційного Інтернет-представництва Національного банку.</w:t>
            </w:r>
          </w:p>
        </w:tc>
      </w:tr>
      <w:tr w:rsidR="00562A4B" w:rsidRPr="001C1126" w14:paraId="157424A9" w14:textId="77777777" w:rsidTr="00F840C1">
        <w:trPr>
          <w:trHeight w:val="376"/>
        </w:trPr>
        <w:tc>
          <w:tcPr>
            <w:tcW w:w="2528" w:type="pct"/>
          </w:tcPr>
          <w:p w14:paraId="3891EB7F" w14:textId="77777777" w:rsidR="00F840C1" w:rsidRPr="001C1126" w:rsidRDefault="00F840C1" w:rsidP="00224E6F">
            <w:pPr>
              <w:shd w:val="clear" w:color="auto" w:fill="FFFFFF"/>
              <w:spacing w:after="150"/>
              <w:ind w:firstLine="450"/>
              <w:rPr>
                <w:sz w:val="24"/>
                <w:szCs w:val="24"/>
              </w:rPr>
            </w:pPr>
            <w:r w:rsidRPr="001C1126">
              <w:rPr>
                <w:color w:val="333333"/>
                <w:sz w:val="24"/>
                <w:szCs w:val="24"/>
              </w:rPr>
              <w:lastRenderedPageBreak/>
              <w:t xml:space="preserve">124. Національний банк здійснює </w:t>
            </w:r>
            <w:r w:rsidRPr="001C1126">
              <w:rPr>
                <w:sz w:val="24"/>
                <w:szCs w:val="24"/>
              </w:rPr>
              <w:t>комплексне оцінювання:</w:t>
            </w:r>
          </w:p>
          <w:p w14:paraId="51044745" w14:textId="77777777" w:rsidR="00F840C1" w:rsidRPr="001C1126" w:rsidRDefault="00F840C1" w:rsidP="00224E6F">
            <w:pPr>
              <w:shd w:val="clear" w:color="auto" w:fill="FFFFFF"/>
              <w:spacing w:after="150"/>
              <w:ind w:firstLine="450"/>
              <w:rPr>
                <w:sz w:val="24"/>
                <w:szCs w:val="24"/>
              </w:rPr>
            </w:pPr>
            <w:bookmarkStart w:id="142" w:name="n469"/>
            <w:bookmarkEnd w:id="142"/>
            <w:r w:rsidRPr="001C1126">
              <w:rPr>
                <w:sz w:val="24"/>
                <w:szCs w:val="24"/>
              </w:rPr>
              <w:t>1) системно важливої платіжної системи не менше одного разу на два роки;</w:t>
            </w:r>
          </w:p>
          <w:p w14:paraId="2C2EFDA1" w14:textId="77777777" w:rsidR="00F840C1" w:rsidRPr="001C1126" w:rsidRDefault="00F840C1" w:rsidP="00224E6F">
            <w:pPr>
              <w:shd w:val="clear" w:color="auto" w:fill="FFFFFF"/>
              <w:spacing w:after="150"/>
              <w:ind w:firstLine="450"/>
              <w:rPr>
                <w:sz w:val="24"/>
                <w:szCs w:val="24"/>
              </w:rPr>
            </w:pPr>
            <w:bookmarkStart w:id="143" w:name="n470"/>
            <w:bookmarkEnd w:id="143"/>
            <w:r w:rsidRPr="001C1126">
              <w:rPr>
                <w:sz w:val="24"/>
                <w:szCs w:val="24"/>
              </w:rPr>
              <w:t xml:space="preserve">2) </w:t>
            </w:r>
            <w:r w:rsidRPr="001C1126">
              <w:rPr>
                <w:strike/>
                <w:sz w:val="24"/>
                <w:szCs w:val="24"/>
              </w:rPr>
              <w:t>важливої платіжної системи та</w:t>
            </w:r>
            <w:r w:rsidRPr="001C1126">
              <w:rPr>
                <w:sz w:val="24"/>
                <w:szCs w:val="24"/>
              </w:rPr>
              <w:t xml:space="preserve"> платіжної схеми не раніше ніж через 36 місяців із дня закінчення останнього оцінювання.</w:t>
            </w:r>
          </w:p>
          <w:p w14:paraId="4A932563" w14:textId="40D084F1" w:rsidR="00F840C1" w:rsidRPr="001C1126" w:rsidRDefault="00F840C1" w:rsidP="00224E6F">
            <w:pPr>
              <w:shd w:val="clear" w:color="auto" w:fill="FFFFFF"/>
              <w:spacing w:after="150"/>
              <w:ind w:firstLine="450"/>
              <w:rPr>
                <w:color w:val="333333"/>
                <w:sz w:val="24"/>
                <w:szCs w:val="24"/>
              </w:rPr>
            </w:pPr>
            <w:bookmarkStart w:id="144" w:name="n471"/>
            <w:bookmarkEnd w:id="144"/>
            <w:r w:rsidRPr="001C1126">
              <w:rPr>
                <w:sz w:val="24"/>
                <w:szCs w:val="24"/>
              </w:rPr>
              <w:t>Строк проведення комплексного оцінювання платіжної системи/схеми не може перевищувати шести місяців і збігатися з терміном проведення виїзного моніторингу оператора платіжної системи/схеми. Національний банк має право за наявності обґрунтованих причин збільшити строк проведення оцінювання платіжної системи/схеми до одного року.</w:t>
            </w:r>
          </w:p>
        </w:tc>
        <w:tc>
          <w:tcPr>
            <w:tcW w:w="2472" w:type="pct"/>
          </w:tcPr>
          <w:p w14:paraId="44D23712" w14:textId="77777777" w:rsidR="00F840C1" w:rsidRPr="001C1126" w:rsidRDefault="00F840C1" w:rsidP="00224E6F">
            <w:pPr>
              <w:shd w:val="clear" w:color="auto" w:fill="FFFFFF"/>
              <w:spacing w:after="150"/>
              <w:ind w:firstLine="450"/>
              <w:rPr>
                <w:sz w:val="24"/>
                <w:szCs w:val="24"/>
              </w:rPr>
            </w:pPr>
            <w:r w:rsidRPr="001C1126">
              <w:rPr>
                <w:sz w:val="24"/>
                <w:szCs w:val="24"/>
              </w:rPr>
              <w:t>124. Національний банк здійснює комплексне оцінювання:</w:t>
            </w:r>
          </w:p>
          <w:p w14:paraId="4F979637" w14:textId="77777777" w:rsidR="00F840C1" w:rsidRPr="001C1126" w:rsidRDefault="00F840C1" w:rsidP="00224E6F">
            <w:pPr>
              <w:shd w:val="clear" w:color="auto" w:fill="FFFFFF"/>
              <w:spacing w:after="150"/>
              <w:ind w:firstLine="450"/>
              <w:rPr>
                <w:sz w:val="24"/>
                <w:szCs w:val="24"/>
              </w:rPr>
            </w:pPr>
            <w:r w:rsidRPr="001C1126">
              <w:rPr>
                <w:sz w:val="24"/>
                <w:szCs w:val="24"/>
              </w:rPr>
              <w:t>1) системно важливої платіжної системи не менше одного разу на два роки;</w:t>
            </w:r>
          </w:p>
          <w:p w14:paraId="056A8C4F" w14:textId="36652E98" w:rsidR="00F840C1" w:rsidRPr="001C1126" w:rsidRDefault="00F840C1" w:rsidP="00224E6F">
            <w:pPr>
              <w:shd w:val="clear" w:color="auto" w:fill="FFFFFF"/>
              <w:spacing w:after="150"/>
              <w:ind w:firstLine="450"/>
              <w:rPr>
                <w:sz w:val="24"/>
                <w:szCs w:val="24"/>
              </w:rPr>
            </w:pPr>
            <w:r w:rsidRPr="001C1126">
              <w:rPr>
                <w:sz w:val="24"/>
                <w:szCs w:val="24"/>
              </w:rPr>
              <w:t>2) платіжної схеми не раніше ніж через 36 місяців із дня закінчення останнього оцінювання.</w:t>
            </w:r>
          </w:p>
          <w:p w14:paraId="0A0E1472" w14:textId="6216DE9E" w:rsidR="00F840C1" w:rsidRPr="001C1126" w:rsidRDefault="00F840C1" w:rsidP="00562A4B">
            <w:pPr>
              <w:shd w:val="clear" w:color="auto" w:fill="FFFFFF"/>
              <w:spacing w:after="150"/>
              <w:ind w:firstLine="450"/>
              <w:rPr>
                <w:sz w:val="24"/>
                <w:szCs w:val="24"/>
              </w:rPr>
            </w:pPr>
            <w:r w:rsidRPr="001C1126">
              <w:rPr>
                <w:sz w:val="24"/>
                <w:szCs w:val="24"/>
              </w:rPr>
              <w:t>Строк проведення комплексного оцінювання платіжної системи/схеми не може перевищувати шести місяців і збігатися з терміном проведення виїзного моніторингу оператора платіжної системи/схеми. Національний банк має право за наявності обґрунтованих причин збільшити строк проведення оцінювання платіжної системи/схеми до одного року.</w:t>
            </w:r>
          </w:p>
        </w:tc>
      </w:tr>
      <w:tr w:rsidR="00F840C1" w:rsidRPr="001C1126" w14:paraId="0DE39FD5" w14:textId="62A53F36" w:rsidTr="00F840C1">
        <w:trPr>
          <w:trHeight w:val="376"/>
        </w:trPr>
        <w:tc>
          <w:tcPr>
            <w:tcW w:w="2528" w:type="pct"/>
          </w:tcPr>
          <w:p w14:paraId="2FFCA5F1" w14:textId="22B99AA9" w:rsidR="00F840C1" w:rsidRPr="001C1126" w:rsidRDefault="00F840C1" w:rsidP="00316B8C">
            <w:pPr>
              <w:shd w:val="clear" w:color="auto" w:fill="FFFFFF"/>
              <w:ind w:firstLine="450"/>
              <w:rPr>
                <w:sz w:val="24"/>
                <w:szCs w:val="24"/>
              </w:rPr>
            </w:pPr>
            <w:r w:rsidRPr="001C1126">
              <w:rPr>
                <w:sz w:val="24"/>
                <w:szCs w:val="24"/>
                <w:shd w:val="clear" w:color="auto" w:fill="FFFFFF"/>
              </w:rPr>
              <w:t xml:space="preserve">125. Національний банк здійснює комплексне оцінювання </w:t>
            </w:r>
            <w:r w:rsidRPr="001C1126">
              <w:rPr>
                <w:strike/>
                <w:sz w:val="24"/>
                <w:szCs w:val="24"/>
                <w:shd w:val="clear" w:color="auto" w:fill="FFFFFF"/>
              </w:rPr>
              <w:t>значущої</w:t>
            </w:r>
            <w:r w:rsidRPr="001C1126">
              <w:rPr>
                <w:sz w:val="24"/>
                <w:szCs w:val="24"/>
                <w:shd w:val="clear" w:color="auto" w:fill="FFFFFF"/>
              </w:rPr>
              <w:t xml:space="preserve"> платіжної системи не раніше ніж через дев’ять місяців із дня </w:t>
            </w:r>
            <w:r w:rsidRPr="001C1126">
              <w:rPr>
                <w:strike/>
                <w:sz w:val="24"/>
                <w:szCs w:val="24"/>
                <w:shd w:val="clear" w:color="auto" w:fill="FFFFFF"/>
              </w:rPr>
              <w:t>віднесення</w:t>
            </w:r>
            <w:r w:rsidRPr="001C1126">
              <w:rPr>
                <w:sz w:val="24"/>
                <w:szCs w:val="24"/>
                <w:shd w:val="clear" w:color="auto" w:fill="FFFFFF"/>
              </w:rPr>
              <w:t xml:space="preserve"> платіжної системи </w:t>
            </w:r>
            <w:r w:rsidRPr="001C1126">
              <w:rPr>
                <w:strike/>
                <w:sz w:val="24"/>
                <w:szCs w:val="24"/>
                <w:shd w:val="clear" w:color="auto" w:fill="FFFFFF"/>
              </w:rPr>
              <w:t>до відповідної категорії важливості</w:t>
            </w:r>
            <w:r w:rsidRPr="001C1126">
              <w:rPr>
                <w:sz w:val="24"/>
                <w:szCs w:val="24"/>
                <w:shd w:val="clear" w:color="auto" w:fill="FFFFFF"/>
              </w:rPr>
              <w:t xml:space="preserve"> (крім комплексного оцінювання платіжних систем, створених Національним банком).</w:t>
            </w:r>
          </w:p>
        </w:tc>
        <w:tc>
          <w:tcPr>
            <w:tcW w:w="2472" w:type="pct"/>
          </w:tcPr>
          <w:p w14:paraId="0A76E2B3" w14:textId="76EADEBF" w:rsidR="00F840C1" w:rsidRPr="001C1126" w:rsidRDefault="00F840C1" w:rsidP="00FE60A9">
            <w:pPr>
              <w:shd w:val="clear" w:color="auto" w:fill="FFFFFF"/>
              <w:ind w:firstLine="450"/>
              <w:rPr>
                <w:sz w:val="24"/>
                <w:szCs w:val="24"/>
              </w:rPr>
            </w:pPr>
            <w:r w:rsidRPr="001C1126">
              <w:rPr>
                <w:sz w:val="24"/>
                <w:szCs w:val="24"/>
                <w:shd w:val="clear" w:color="auto" w:fill="FFFFFF"/>
              </w:rPr>
              <w:t xml:space="preserve">125. Національний банк здійснює комплексне оцінювання </w:t>
            </w:r>
            <w:r w:rsidRPr="001C1126">
              <w:rPr>
                <w:b/>
                <w:sz w:val="24"/>
                <w:szCs w:val="24"/>
                <w:shd w:val="clear" w:color="auto" w:fill="FFFFFF"/>
              </w:rPr>
              <w:t>системно важливої</w:t>
            </w:r>
            <w:r w:rsidRPr="001C1126">
              <w:rPr>
                <w:sz w:val="24"/>
                <w:szCs w:val="24"/>
                <w:shd w:val="clear" w:color="auto" w:fill="FFFFFF"/>
              </w:rPr>
              <w:t xml:space="preserve"> платіжної системи не раніше ніж через дев’ять місяців із дня </w:t>
            </w:r>
            <w:r w:rsidR="00FE60A9" w:rsidRPr="001C1126">
              <w:rPr>
                <w:b/>
                <w:sz w:val="24"/>
                <w:szCs w:val="24"/>
                <w:shd w:val="clear" w:color="auto" w:fill="FFFFFF"/>
              </w:rPr>
              <w:t xml:space="preserve">визначення </w:t>
            </w:r>
            <w:r w:rsidRPr="001C1126">
              <w:rPr>
                <w:sz w:val="24"/>
                <w:szCs w:val="24"/>
                <w:shd w:val="clear" w:color="auto" w:fill="FFFFFF"/>
              </w:rPr>
              <w:t xml:space="preserve">платіжної системи </w:t>
            </w:r>
            <w:r w:rsidR="00FE60A9" w:rsidRPr="001C1126">
              <w:rPr>
                <w:b/>
                <w:sz w:val="24"/>
                <w:szCs w:val="24"/>
                <w:shd w:val="clear" w:color="auto" w:fill="FFFFFF"/>
              </w:rPr>
              <w:t>системно важливою платіжною системою</w:t>
            </w:r>
            <w:r w:rsidRPr="001C1126">
              <w:rPr>
                <w:sz w:val="24"/>
                <w:szCs w:val="24"/>
                <w:shd w:val="clear" w:color="auto" w:fill="FFFFFF"/>
              </w:rPr>
              <w:t xml:space="preserve"> (крім комплексного оцінювання платіжних систем, створених Національним банком</w:t>
            </w:r>
            <w:r w:rsidRPr="001C1126">
              <w:rPr>
                <w:color w:val="333333"/>
                <w:sz w:val="24"/>
                <w:szCs w:val="24"/>
                <w:shd w:val="clear" w:color="auto" w:fill="FFFFFF"/>
              </w:rPr>
              <w:t>).</w:t>
            </w:r>
          </w:p>
        </w:tc>
      </w:tr>
      <w:tr w:rsidR="00F840C1" w:rsidRPr="001C1126" w14:paraId="7055CF5B" w14:textId="0356ABF2" w:rsidTr="00F840C1">
        <w:trPr>
          <w:trHeight w:val="376"/>
        </w:trPr>
        <w:tc>
          <w:tcPr>
            <w:tcW w:w="2528" w:type="pct"/>
          </w:tcPr>
          <w:p w14:paraId="11F5BA23" w14:textId="77777777" w:rsidR="00F840C1" w:rsidRPr="001C1126" w:rsidRDefault="00F840C1" w:rsidP="00316B8C">
            <w:pPr>
              <w:pStyle w:val="rvps2"/>
              <w:shd w:val="clear" w:color="auto" w:fill="FFFFFF"/>
              <w:spacing w:before="0" w:beforeAutospacing="0" w:after="0" w:afterAutospacing="0"/>
              <w:ind w:firstLine="448"/>
              <w:jc w:val="both"/>
            </w:pPr>
            <w:r w:rsidRPr="001C1126">
              <w:t>130. Джерелом інформації під час здійснення Національним банком комплексного оцінювання платіжної системи/схеми є:</w:t>
            </w:r>
          </w:p>
          <w:p w14:paraId="29779C62" w14:textId="75F784DB" w:rsidR="00F840C1" w:rsidRPr="001C1126" w:rsidRDefault="00F840C1" w:rsidP="00316B8C">
            <w:pPr>
              <w:pStyle w:val="rvps2"/>
              <w:shd w:val="clear" w:color="auto" w:fill="FFFFFF"/>
              <w:spacing w:before="0" w:beforeAutospacing="0" w:after="0" w:afterAutospacing="0"/>
              <w:ind w:firstLine="448"/>
              <w:jc w:val="both"/>
            </w:pPr>
            <w:bookmarkStart w:id="145" w:name="n481"/>
            <w:bookmarkStart w:id="146" w:name="n484"/>
            <w:bookmarkEnd w:id="145"/>
            <w:bookmarkEnd w:id="146"/>
            <w:r w:rsidRPr="001C1126">
              <w:t>…</w:t>
            </w:r>
          </w:p>
          <w:p w14:paraId="57F50517" w14:textId="6743A757" w:rsidR="00F840C1" w:rsidRPr="001C1126" w:rsidRDefault="00F840C1" w:rsidP="00316B8C">
            <w:pPr>
              <w:pStyle w:val="rvps2"/>
              <w:shd w:val="clear" w:color="auto" w:fill="FFFFFF"/>
              <w:spacing w:before="0" w:beforeAutospacing="0" w:after="0" w:afterAutospacing="0"/>
              <w:ind w:firstLine="448"/>
              <w:jc w:val="both"/>
            </w:pPr>
            <w:r w:rsidRPr="001C1126">
              <w:t xml:space="preserve">4) інформація за результатами </w:t>
            </w:r>
            <w:r w:rsidRPr="001C1126">
              <w:rPr>
                <w:strike/>
              </w:rPr>
              <w:t>перевірок</w:t>
            </w:r>
            <w:r w:rsidRPr="001C1126">
              <w:t xml:space="preserve"> оператора платіжної системи/схеми;</w:t>
            </w:r>
          </w:p>
          <w:p w14:paraId="2A01525E" w14:textId="77777777" w:rsidR="00F840C1" w:rsidRPr="001C1126" w:rsidRDefault="00F840C1" w:rsidP="00316B8C">
            <w:pPr>
              <w:pStyle w:val="rvps2"/>
              <w:shd w:val="clear" w:color="auto" w:fill="FFFFFF"/>
              <w:spacing w:before="0" w:beforeAutospacing="0" w:after="0" w:afterAutospacing="0"/>
              <w:ind w:firstLine="448"/>
              <w:jc w:val="both"/>
            </w:pPr>
            <w:bookmarkStart w:id="147" w:name="n485"/>
            <w:bookmarkEnd w:id="147"/>
            <w:r w:rsidRPr="001C1126">
              <w:t>…</w:t>
            </w:r>
          </w:p>
          <w:p w14:paraId="7FC64082" w14:textId="77777777" w:rsidR="0033368F" w:rsidRPr="001C1126" w:rsidRDefault="0033368F" w:rsidP="00316B8C">
            <w:pPr>
              <w:pStyle w:val="rvps2"/>
              <w:shd w:val="clear" w:color="auto" w:fill="FFFFFF"/>
              <w:spacing w:before="0" w:beforeAutospacing="0" w:after="0" w:afterAutospacing="0"/>
              <w:ind w:firstLine="448"/>
              <w:jc w:val="both"/>
            </w:pPr>
            <w:r w:rsidRPr="001C1126">
              <w:t>7) інформація, що надходить від користувачів;</w:t>
            </w:r>
          </w:p>
          <w:p w14:paraId="2A3207B1" w14:textId="4A109DF1" w:rsidR="0033368F" w:rsidRPr="001C1126" w:rsidRDefault="0033368F" w:rsidP="00316B8C">
            <w:pPr>
              <w:pStyle w:val="rvps2"/>
              <w:shd w:val="clear" w:color="auto" w:fill="FFFFFF"/>
              <w:spacing w:before="0" w:beforeAutospacing="0" w:after="0" w:afterAutospacing="0"/>
              <w:ind w:firstLine="448"/>
              <w:jc w:val="both"/>
            </w:pPr>
            <w:r w:rsidRPr="001C1126">
              <w:rPr>
                <w:color w:val="333333"/>
                <w:shd w:val="clear" w:color="auto" w:fill="FFFFFF"/>
              </w:rPr>
              <w:t>…</w:t>
            </w:r>
          </w:p>
        </w:tc>
        <w:tc>
          <w:tcPr>
            <w:tcW w:w="2472" w:type="pct"/>
          </w:tcPr>
          <w:p w14:paraId="27399494" w14:textId="333DE939" w:rsidR="00F840C1" w:rsidRPr="001C1126" w:rsidRDefault="00F840C1" w:rsidP="001674F0">
            <w:pPr>
              <w:pStyle w:val="rvps2"/>
              <w:shd w:val="clear" w:color="auto" w:fill="FFFFFF"/>
              <w:spacing w:before="0" w:beforeAutospacing="0" w:after="0" w:afterAutospacing="0"/>
              <w:ind w:firstLine="567"/>
              <w:jc w:val="both"/>
            </w:pPr>
            <w:r w:rsidRPr="001C1126">
              <w:t>130. Джерелом інформації під час здійснення Національним банком комплексного оцінювання платіжної системи/схеми є:</w:t>
            </w:r>
          </w:p>
          <w:p w14:paraId="0146F436" w14:textId="599BE6A1" w:rsidR="00F840C1" w:rsidRPr="001C1126" w:rsidRDefault="00F840C1" w:rsidP="001674F0">
            <w:pPr>
              <w:pStyle w:val="rvps2"/>
              <w:shd w:val="clear" w:color="auto" w:fill="FFFFFF"/>
              <w:spacing w:before="0" w:beforeAutospacing="0" w:after="0" w:afterAutospacing="0"/>
              <w:ind w:firstLine="567"/>
              <w:jc w:val="both"/>
            </w:pPr>
            <w:r w:rsidRPr="001C1126">
              <w:t>…</w:t>
            </w:r>
          </w:p>
          <w:p w14:paraId="44A68638" w14:textId="53CCF3DD" w:rsidR="00F840C1" w:rsidRPr="001C1126" w:rsidRDefault="00F840C1" w:rsidP="001674F0">
            <w:pPr>
              <w:pStyle w:val="rvps2"/>
              <w:shd w:val="clear" w:color="auto" w:fill="FFFFFF"/>
              <w:spacing w:before="0" w:beforeAutospacing="0" w:after="0" w:afterAutospacing="0"/>
              <w:ind w:firstLine="567"/>
              <w:jc w:val="both"/>
            </w:pPr>
            <w:r w:rsidRPr="001C1126">
              <w:t xml:space="preserve">4) інформація за результатами </w:t>
            </w:r>
            <w:r w:rsidRPr="001C1126">
              <w:rPr>
                <w:b/>
              </w:rPr>
              <w:t>виїзного моніторингу</w:t>
            </w:r>
            <w:r w:rsidRPr="001C1126">
              <w:t xml:space="preserve"> оператора платіжної системи/схеми;</w:t>
            </w:r>
          </w:p>
          <w:p w14:paraId="1F5F0178" w14:textId="77777777" w:rsidR="00F840C1" w:rsidRPr="001C1126" w:rsidRDefault="00F840C1" w:rsidP="001674F0">
            <w:pPr>
              <w:shd w:val="clear" w:color="auto" w:fill="FFFFFF"/>
              <w:ind w:firstLine="567"/>
              <w:rPr>
                <w:sz w:val="24"/>
                <w:szCs w:val="24"/>
              </w:rPr>
            </w:pPr>
            <w:r w:rsidRPr="001C1126">
              <w:rPr>
                <w:sz w:val="24"/>
                <w:szCs w:val="24"/>
              </w:rPr>
              <w:t>…</w:t>
            </w:r>
          </w:p>
          <w:p w14:paraId="7DFF65D9" w14:textId="380067D4" w:rsidR="0033368F" w:rsidRPr="001C1126" w:rsidRDefault="0033368F" w:rsidP="0033368F">
            <w:pPr>
              <w:pStyle w:val="rvps2"/>
              <w:shd w:val="clear" w:color="auto" w:fill="FFFFFF"/>
              <w:spacing w:before="0" w:beforeAutospacing="0" w:after="0" w:afterAutospacing="0"/>
              <w:ind w:firstLine="448"/>
              <w:jc w:val="both"/>
              <w:rPr>
                <w:b/>
              </w:rPr>
            </w:pPr>
            <w:r w:rsidRPr="001C1126">
              <w:t xml:space="preserve">7) інформація, що надходить від користувачів </w:t>
            </w:r>
            <w:r w:rsidRPr="001C1126">
              <w:rPr>
                <w:b/>
              </w:rPr>
              <w:t>платіжних послуг;</w:t>
            </w:r>
          </w:p>
          <w:p w14:paraId="5C5DCEE4" w14:textId="737C1A7B" w:rsidR="0033368F" w:rsidRPr="001C1126" w:rsidRDefault="0033368F" w:rsidP="001674F0">
            <w:pPr>
              <w:shd w:val="clear" w:color="auto" w:fill="FFFFFF"/>
              <w:ind w:firstLine="567"/>
              <w:rPr>
                <w:sz w:val="24"/>
                <w:szCs w:val="24"/>
              </w:rPr>
            </w:pPr>
            <w:r w:rsidRPr="001C1126">
              <w:rPr>
                <w:sz w:val="24"/>
                <w:szCs w:val="24"/>
              </w:rPr>
              <w:t>…</w:t>
            </w:r>
          </w:p>
        </w:tc>
      </w:tr>
      <w:tr w:rsidR="00F840C1" w:rsidRPr="001C1126" w14:paraId="1CC35806" w14:textId="6FF4D658" w:rsidTr="00F840C1">
        <w:trPr>
          <w:trHeight w:val="376"/>
        </w:trPr>
        <w:tc>
          <w:tcPr>
            <w:tcW w:w="2528" w:type="pct"/>
          </w:tcPr>
          <w:p w14:paraId="6389189A" w14:textId="6E215C23" w:rsidR="00F840C1" w:rsidRPr="001C1126" w:rsidRDefault="00F840C1" w:rsidP="003C2258">
            <w:pPr>
              <w:pStyle w:val="a4"/>
              <w:spacing w:before="0" w:beforeAutospacing="0" w:after="0" w:afterAutospacing="0"/>
              <w:jc w:val="both"/>
              <w:rPr>
                <w:shd w:val="clear" w:color="auto" w:fill="FFFFFF"/>
              </w:rPr>
            </w:pPr>
            <w:r w:rsidRPr="001C1126">
              <w:rPr>
                <w:shd w:val="clear" w:color="auto" w:fill="FFFFFF"/>
              </w:rPr>
              <w:t>132. Комплексне оцінювання платіжної системи/схеми, оператором якої є Національний банк, здійснюється групою фахівців, кількісний та особовий склад якої затверджується окремим розпорядчим актом Національного банку.</w:t>
            </w:r>
          </w:p>
        </w:tc>
        <w:tc>
          <w:tcPr>
            <w:tcW w:w="2472" w:type="pct"/>
          </w:tcPr>
          <w:p w14:paraId="1D81AA5B" w14:textId="474B2E11" w:rsidR="00F840C1" w:rsidRPr="001C1126" w:rsidRDefault="00F840C1" w:rsidP="001674F0">
            <w:pPr>
              <w:pStyle w:val="a4"/>
              <w:spacing w:before="0" w:beforeAutospacing="0" w:after="0" w:afterAutospacing="0"/>
              <w:ind w:firstLine="567"/>
              <w:jc w:val="both"/>
            </w:pPr>
            <w:r w:rsidRPr="001C1126">
              <w:rPr>
                <w:shd w:val="clear" w:color="auto" w:fill="FFFFFF"/>
              </w:rPr>
              <w:t xml:space="preserve">132. Комплексне оцінювання платіжної системи/схеми, оператором якої є Національний банк, здійснюється групою фахівців </w:t>
            </w:r>
            <w:r w:rsidRPr="001C1126">
              <w:rPr>
                <w:b/>
                <w:shd w:val="clear" w:color="auto" w:fill="FFFFFF"/>
              </w:rPr>
              <w:t>Національного банку</w:t>
            </w:r>
            <w:r w:rsidRPr="001C1126">
              <w:rPr>
                <w:shd w:val="clear" w:color="auto" w:fill="FFFFFF"/>
              </w:rPr>
              <w:t>, кількісний та особовий склад якої затверджується окремим розпорядчим актом Національного банку.</w:t>
            </w:r>
          </w:p>
        </w:tc>
      </w:tr>
      <w:tr w:rsidR="00F840C1" w:rsidRPr="001C1126" w14:paraId="6C760059" w14:textId="2789BB69" w:rsidTr="00F840C1">
        <w:trPr>
          <w:trHeight w:val="376"/>
        </w:trPr>
        <w:tc>
          <w:tcPr>
            <w:tcW w:w="2528" w:type="pct"/>
          </w:tcPr>
          <w:p w14:paraId="5EC07836" w14:textId="77777777" w:rsidR="00286398" w:rsidRPr="001C1126" w:rsidRDefault="00286398" w:rsidP="00286398">
            <w:pPr>
              <w:shd w:val="clear" w:color="auto" w:fill="FFFFFF"/>
              <w:spacing w:after="150"/>
              <w:ind w:firstLine="450"/>
              <w:rPr>
                <w:color w:val="333333"/>
                <w:sz w:val="24"/>
                <w:szCs w:val="24"/>
              </w:rPr>
            </w:pPr>
            <w:r w:rsidRPr="001C1126">
              <w:rPr>
                <w:color w:val="333333"/>
                <w:sz w:val="24"/>
                <w:szCs w:val="24"/>
              </w:rPr>
              <w:lastRenderedPageBreak/>
              <w:t>133. За результатами комплексного оцінювання платіжної системи/схеми складається звіт з комплексного оцінювання, у якому зазначається:</w:t>
            </w:r>
          </w:p>
          <w:p w14:paraId="18D0A4F5" w14:textId="77777777" w:rsidR="00286398" w:rsidRPr="001C1126" w:rsidRDefault="00286398" w:rsidP="00286398">
            <w:pPr>
              <w:shd w:val="clear" w:color="auto" w:fill="FFFFFF"/>
              <w:spacing w:after="150"/>
              <w:ind w:firstLine="450"/>
              <w:rPr>
                <w:color w:val="333333"/>
                <w:sz w:val="24"/>
                <w:szCs w:val="24"/>
              </w:rPr>
            </w:pPr>
            <w:r w:rsidRPr="001C1126">
              <w:rPr>
                <w:color w:val="333333"/>
                <w:sz w:val="24"/>
                <w:szCs w:val="24"/>
              </w:rPr>
              <w:t>1) найменування платіжної системи/схеми (за наявності);</w:t>
            </w:r>
          </w:p>
          <w:p w14:paraId="17550FB7" w14:textId="77777777" w:rsidR="00286398" w:rsidRPr="001C1126" w:rsidRDefault="00286398" w:rsidP="00286398">
            <w:pPr>
              <w:shd w:val="clear" w:color="auto" w:fill="FFFFFF"/>
              <w:spacing w:after="150"/>
              <w:ind w:firstLine="450"/>
              <w:rPr>
                <w:color w:val="333333"/>
                <w:sz w:val="24"/>
                <w:szCs w:val="24"/>
              </w:rPr>
            </w:pPr>
            <w:bookmarkStart w:id="148" w:name="n497"/>
            <w:bookmarkEnd w:id="148"/>
            <w:r w:rsidRPr="001C1126">
              <w:rPr>
                <w:color w:val="333333"/>
                <w:sz w:val="24"/>
                <w:szCs w:val="24"/>
              </w:rPr>
              <w:t>2) повне найменування оператора платіжної системи/схеми;</w:t>
            </w:r>
          </w:p>
          <w:p w14:paraId="163D41E0" w14:textId="511544A8" w:rsidR="00F840C1" w:rsidRPr="001C1126" w:rsidRDefault="00F840C1" w:rsidP="00286398">
            <w:pPr>
              <w:shd w:val="clear" w:color="auto" w:fill="FFFFFF"/>
              <w:spacing w:after="150"/>
              <w:ind w:firstLine="448"/>
              <w:rPr>
                <w:sz w:val="24"/>
                <w:szCs w:val="24"/>
              </w:rPr>
            </w:pPr>
            <w:bookmarkStart w:id="149" w:name="n496"/>
            <w:bookmarkStart w:id="150" w:name="n498"/>
            <w:bookmarkEnd w:id="149"/>
            <w:bookmarkEnd w:id="150"/>
            <w:r w:rsidRPr="001C1126">
              <w:rPr>
                <w:sz w:val="24"/>
                <w:szCs w:val="24"/>
              </w:rPr>
              <w:t xml:space="preserve">3) дата </w:t>
            </w:r>
            <w:r w:rsidRPr="001C1126">
              <w:rPr>
                <w:strike/>
                <w:sz w:val="24"/>
                <w:szCs w:val="24"/>
              </w:rPr>
              <w:t>визнання</w:t>
            </w:r>
            <w:r w:rsidRPr="001C1126">
              <w:rPr>
                <w:sz w:val="24"/>
                <w:szCs w:val="24"/>
              </w:rPr>
              <w:t xml:space="preserve"> платіжної системи </w:t>
            </w:r>
            <w:r w:rsidRPr="001C1126">
              <w:rPr>
                <w:strike/>
                <w:sz w:val="24"/>
                <w:szCs w:val="24"/>
              </w:rPr>
              <w:t>значущою/</w:t>
            </w:r>
            <w:r w:rsidRPr="001C1126">
              <w:rPr>
                <w:sz w:val="24"/>
                <w:szCs w:val="24"/>
              </w:rPr>
              <w:t>оператора платіжної схеми важливим;</w:t>
            </w:r>
          </w:p>
          <w:p w14:paraId="1033340B" w14:textId="77777777" w:rsidR="00286398" w:rsidRPr="001C1126" w:rsidRDefault="00286398" w:rsidP="00286398">
            <w:pPr>
              <w:shd w:val="clear" w:color="auto" w:fill="FFFFFF"/>
              <w:spacing w:after="150"/>
              <w:ind w:firstLine="450"/>
              <w:rPr>
                <w:color w:val="333333"/>
                <w:sz w:val="24"/>
                <w:szCs w:val="24"/>
              </w:rPr>
            </w:pPr>
            <w:r w:rsidRPr="001C1126">
              <w:rPr>
                <w:color w:val="333333"/>
                <w:sz w:val="24"/>
                <w:szCs w:val="24"/>
              </w:rPr>
              <w:t>4) категорія важливості платіжної системи;</w:t>
            </w:r>
          </w:p>
          <w:p w14:paraId="6E057B26" w14:textId="1DEA2C62" w:rsidR="00F840C1" w:rsidRPr="001C1126" w:rsidRDefault="00A277ED" w:rsidP="00286398">
            <w:pPr>
              <w:shd w:val="clear" w:color="auto" w:fill="FFFFFF"/>
              <w:spacing w:after="150"/>
              <w:ind w:firstLine="450"/>
              <w:rPr>
                <w:color w:val="333333"/>
                <w:sz w:val="24"/>
                <w:szCs w:val="24"/>
              </w:rPr>
            </w:pPr>
            <w:bookmarkStart w:id="151" w:name="n500"/>
            <w:bookmarkStart w:id="152" w:name="n501"/>
            <w:bookmarkStart w:id="153" w:name="n502"/>
            <w:bookmarkStart w:id="154" w:name="n503"/>
            <w:bookmarkStart w:id="155" w:name="n504"/>
            <w:bookmarkStart w:id="156" w:name="n505"/>
            <w:bookmarkStart w:id="157" w:name="n506"/>
            <w:bookmarkEnd w:id="151"/>
            <w:bookmarkEnd w:id="152"/>
            <w:bookmarkEnd w:id="153"/>
            <w:bookmarkEnd w:id="154"/>
            <w:bookmarkEnd w:id="155"/>
            <w:bookmarkEnd w:id="156"/>
            <w:bookmarkEnd w:id="157"/>
            <w:r w:rsidRPr="001C1126">
              <w:rPr>
                <w:color w:val="333333"/>
                <w:sz w:val="24"/>
                <w:szCs w:val="24"/>
              </w:rPr>
              <w:t>(…)</w:t>
            </w:r>
          </w:p>
        </w:tc>
        <w:tc>
          <w:tcPr>
            <w:tcW w:w="2472" w:type="pct"/>
          </w:tcPr>
          <w:p w14:paraId="0AE94EAD" w14:textId="77777777" w:rsidR="00F840C1" w:rsidRPr="001C1126" w:rsidRDefault="00F840C1" w:rsidP="006A5D57">
            <w:pPr>
              <w:shd w:val="clear" w:color="auto" w:fill="FFFFFF"/>
              <w:spacing w:after="150"/>
              <w:ind w:firstLine="567"/>
              <w:rPr>
                <w:sz w:val="24"/>
                <w:szCs w:val="24"/>
              </w:rPr>
            </w:pPr>
            <w:r w:rsidRPr="001C1126">
              <w:rPr>
                <w:sz w:val="24"/>
                <w:szCs w:val="24"/>
              </w:rPr>
              <w:t>133. За результатами комплексного оцінювання платіжної системи/схеми складається звіт з комплексного оцінювання, у якому зазначається:</w:t>
            </w:r>
          </w:p>
          <w:p w14:paraId="3718F17D" w14:textId="77777777" w:rsidR="00286398" w:rsidRPr="001C1126" w:rsidRDefault="00286398" w:rsidP="00286398">
            <w:pPr>
              <w:shd w:val="clear" w:color="auto" w:fill="FFFFFF"/>
              <w:spacing w:after="150"/>
              <w:ind w:firstLine="450"/>
              <w:rPr>
                <w:color w:val="333333"/>
                <w:sz w:val="24"/>
                <w:szCs w:val="24"/>
              </w:rPr>
            </w:pPr>
            <w:r w:rsidRPr="001C1126">
              <w:rPr>
                <w:color w:val="333333"/>
                <w:sz w:val="24"/>
                <w:szCs w:val="24"/>
              </w:rPr>
              <w:t>1) найменування платіжної системи/схеми (за наявності);</w:t>
            </w:r>
          </w:p>
          <w:p w14:paraId="52F5276B" w14:textId="77777777" w:rsidR="00286398" w:rsidRPr="001C1126" w:rsidRDefault="00286398" w:rsidP="00286398">
            <w:pPr>
              <w:shd w:val="clear" w:color="auto" w:fill="FFFFFF"/>
              <w:spacing w:after="150"/>
              <w:ind w:firstLine="450"/>
              <w:rPr>
                <w:color w:val="333333"/>
                <w:sz w:val="24"/>
                <w:szCs w:val="24"/>
              </w:rPr>
            </w:pPr>
            <w:r w:rsidRPr="001C1126">
              <w:rPr>
                <w:color w:val="333333"/>
                <w:sz w:val="24"/>
                <w:szCs w:val="24"/>
              </w:rPr>
              <w:t>2) повне найменування оператора платіжної системи/схеми;</w:t>
            </w:r>
          </w:p>
          <w:p w14:paraId="36469895" w14:textId="077FCAEE" w:rsidR="00F840C1" w:rsidRPr="001C1126" w:rsidRDefault="00F840C1" w:rsidP="001674F0">
            <w:pPr>
              <w:shd w:val="clear" w:color="auto" w:fill="FFFFFF"/>
              <w:ind w:firstLine="567"/>
              <w:rPr>
                <w:sz w:val="24"/>
                <w:szCs w:val="24"/>
              </w:rPr>
            </w:pPr>
            <w:r w:rsidRPr="001C1126">
              <w:rPr>
                <w:sz w:val="24"/>
                <w:szCs w:val="24"/>
              </w:rPr>
              <w:t xml:space="preserve">3) дата </w:t>
            </w:r>
            <w:r w:rsidRPr="001C1126">
              <w:rPr>
                <w:b/>
                <w:sz w:val="24"/>
                <w:szCs w:val="24"/>
              </w:rPr>
              <w:t>визначення</w:t>
            </w:r>
            <w:r w:rsidRPr="001C1126">
              <w:rPr>
                <w:sz w:val="24"/>
                <w:szCs w:val="24"/>
              </w:rPr>
              <w:t xml:space="preserve"> платіжної системи </w:t>
            </w:r>
            <w:r w:rsidRPr="001C1126">
              <w:rPr>
                <w:b/>
                <w:sz w:val="24"/>
                <w:szCs w:val="24"/>
              </w:rPr>
              <w:t xml:space="preserve">системно важливою платіжною системою, </w:t>
            </w:r>
            <w:r w:rsidRPr="001C1126">
              <w:rPr>
                <w:sz w:val="24"/>
                <w:szCs w:val="24"/>
              </w:rPr>
              <w:t>оператора платіжної схеми важливим;</w:t>
            </w:r>
          </w:p>
          <w:p w14:paraId="6AD25D56" w14:textId="77777777" w:rsidR="00FE60A9" w:rsidRPr="001C1126" w:rsidRDefault="00FE60A9" w:rsidP="001674F0">
            <w:pPr>
              <w:shd w:val="clear" w:color="auto" w:fill="FFFFFF"/>
              <w:ind w:firstLine="567"/>
              <w:rPr>
                <w:sz w:val="24"/>
                <w:szCs w:val="24"/>
              </w:rPr>
            </w:pPr>
          </w:p>
          <w:p w14:paraId="20740808" w14:textId="77777777" w:rsidR="00A277ED" w:rsidRPr="001C1126" w:rsidRDefault="00A277ED" w:rsidP="00A277ED">
            <w:pPr>
              <w:shd w:val="clear" w:color="auto" w:fill="FFFFFF"/>
              <w:spacing w:after="150"/>
              <w:ind w:firstLine="450"/>
              <w:rPr>
                <w:color w:val="333333"/>
                <w:sz w:val="24"/>
                <w:szCs w:val="24"/>
              </w:rPr>
            </w:pPr>
            <w:r w:rsidRPr="001C1126">
              <w:rPr>
                <w:color w:val="333333"/>
                <w:sz w:val="24"/>
                <w:szCs w:val="24"/>
              </w:rPr>
              <w:t>4) категорія важливості платіжної системи;</w:t>
            </w:r>
          </w:p>
          <w:p w14:paraId="6352553E" w14:textId="76404F2C" w:rsidR="00F840C1" w:rsidRPr="001C1126" w:rsidRDefault="00286398" w:rsidP="00A277ED">
            <w:pPr>
              <w:shd w:val="clear" w:color="auto" w:fill="FFFFFF"/>
              <w:ind w:firstLine="567"/>
              <w:rPr>
                <w:sz w:val="24"/>
                <w:szCs w:val="24"/>
                <w:shd w:val="clear" w:color="auto" w:fill="FFFFFF"/>
              </w:rPr>
            </w:pPr>
            <w:r w:rsidRPr="001C1126" w:rsidDel="00286398">
              <w:rPr>
                <w:sz w:val="24"/>
                <w:szCs w:val="24"/>
              </w:rPr>
              <w:t xml:space="preserve"> </w:t>
            </w:r>
            <w:r w:rsidR="00A277ED" w:rsidRPr="001C1126">
              <w:rPr>
                <w:sz w:val="24"/>
                <w:szCs w:val="24"/>
              </w:rPr>
              <w:t>(…)</w:t>
            </w:r>
          </w:p>
        </w:tc>
      </w:tr>
      <w:tr w:rsidR="00F840C1" w:rsidRPr="001C1126" w14:paraId="56C4A156" w14:textId="6D0EA0F5" w:rsidTr="00F840C1">
        <w:trPr>
          <w:trHeight w:val="376"/>
        </w:trPr>
        <w:tc>
          <w:tcPr>
            <w:tcW w:w="2528" w:type="pct"/>
          </w:tcPr>
          <w:p w14:paraId="0AE7BB5E" w14:textId="77777777" w:rsidR="00F840C1" w:rsidRPr="001C1126" w:rsidRDefault="00F840C1" w:rsidP="00316B8C">
            <w:pPr>
              <w:shd w:val="clear" w:color="auto" w:fill="FFFFFF"/>
              <w:ind w:firstLine="450"/>
              <w:rPr>
                <w:sz w:val="24"/>
                <w:szCs w:val="24"/>
              </w:rPr>
            </w:pPr>
            <w:r w:rsidRPr="001C1126">
              <w:rPr>
                <w:sz w:val="24"/>
                <w:szCs w:val="24"/>
              </w:rPr>
              <w:t xml:space="preserve">135. Національний банк </w:t>
            </w:r>
            <w:r w:rsidRPr="001C1126">
              <w:rPr>
                <w:strike/>
                <w:sz w:val="24"/>
                <w:szCs w:val="24"/>
              </w:rPr>
              <w:t>здійснює</w:t>
            </w:r>
            <w:r w:rsidRPr="001C1126">
              <w:rPr>
                <w:sz w:val="24"/>
                <w:szCs w:val="24"/>
              </w:rPr>
              <w:t xml:space="preserve"> тематичне оцінювання платіжної системи/схеми за наявності обґрунтованих підстав, якими є:</w:t>
            </w:r>
          </w:p>
          <w:p w14:paraId="346CCDDB" w14:textId="2AE56088" w:rsidR="00F840C1" w:rsidRPr="001C1126" w:rsidRDefault="00F840C1" w:rsidP="00316B8C">
            <w:pPr>
              <w:shd w:val="clear" w:color="auto" w:fill="FFFFFF"/>
              <w:ind w:firstLine="450"/>
              <w:rPr>
                <w:sz w:val="24"/>
                <w:szCs w:val="24"/>
              </w:rPr>
            </w:pPr>
            <w:bookmarkStart w:id="158" w:name="n512"/>
            <w:bookmarkStart w:id="159" w:name="n515"/>
            <w:bookmarkEnd w:id="158"/>
            <w:bookmarkEnd w:id="159"/>
            <w:r w:rsidRPr="001C1126">
              <w:rPr>
                <w:sz w:val="24"/>
                <w:szCs w:val="24"/>
              </w:rPr>
              <w:t>(…)</w:t>
            </w:r>
          </w:p>
          <w:p w14:paraId="1CFE2A3C" w14:textId="75E384DB" w:rsidR="00F840C1" w:rsidRPr="001C1126" w:rsidRDefault="00F840C1" w:rsidP="00316B8C">
            <w:pPr>
              <w:shd w:val="clear" w:color="auto" w:fill="FFFFFF"/>
              <w:ind w:firstLine="450"/>
              <w:rPr>
                <w:sz w:val="24"/>
                <w:szCs w:val="24"/>
              </w:rPr>
            </w:pPr>
            <w:r w:rsidRPr="001C1126">
              <w:rPr>
                <w:sz w:val="24"/>
                <w:szCs w:val="24"/>
              </w:rPr>
              <w:t xml:space="preserve">4) прийняття рішення про визнання платіжної системи </w:t>
            </w:r>
            <w:r w:rsidRPr="001C1126">
              <w:rPr>
                <w:strike/>
                <w:sz w:val="24"/>
                <w:szCs w:val="24"/>
              </w:rPr>
              <w:t>значущою</w:t>
            </w:r>
            <w:r w:rsidRPr="001C1126">
              <w:rPr>
                <w:sz w:val="24"/>
                <w:szCs w:val="24"/>
              </w:rPr>
              <w:t xml:space="preserve"> </w:t>
            </w:r>
            <w:r w:rsidRPr="001C1126">
              <w:rPr>
                <w:strike/>
                <w:sz w:val="24"/>
                <w:szCs w:val="24"/>
              </w:rPr>
              <w:t>платіжною системою</w:t>
            </w:r>
            <w:r w:rsidRPr="001C1126">
              <w:rPr>
                <w:sz w:val="24"/>
                <w:szCs w:val="24"/>
              </w:rPr>
              <w:t>/оператора платіжної схеми важливим.</w:t>
            </w:r>
          </w:p>
        </w:tc>
        <w:tc>
          <w:tcPr>
            <w:tcW w:w="2472" w:type="pct"/>
          </w:tcPr>
          <w:p w14:paraId="6A770470" w14:textId="6A74B783" w:rsidR="00F840C1" w:rsidRPr="001C1126" w:rsidRDefault="00F840C1" w:rsidP="001674F0">
            <w:pPr>
              <w:shd w:val="clear" w:color="auto" w:fill="FFFFFF"/>
              <w:ind w:firstLine="567"/>
              <w:rPr>
                <w:sz w:val="24"/>
                <w:szCs w:val="24"/>
              </w:rPr>
            </w:pPr>
            <w:r w:rsidRPr="001C1126">
              <w:rPr>
                <w:sz w:val="24"/>
                <w:szCs w:val="24"/>
              </w:rPr>
              <w:t xml:space="preserve">135. Національний банк </w:t>
            </w:r>
            <w:r w:rsidRPr="001C1126">
              <w:rPr>
                <w:b/>
                <w:sz w:val="24"/>
                <w:szCs w:val="24"/>
              </w:rPr>
              <w:t>має право здійснювати</w:t>
            </w:r>
            <w:r w:rsidRPr="001C1126">
              <w:rPr>
                <w:sz w:val="24"/>
                <w:szCs w:val="24"/>
              </w:rPr>
              <w:t xml:space="preserve"> тематичне оцінювання платіжної системи/схеми за наявності обґрунтованих підстав, якими є:</w:t>
            </w:r>
          </w:p>
          <w:p w14:paraId="72F23AA4" w14:textId="77777777" w:rsidR="00F840C1" w:rsidRPr="001C1126" w:rsidRDefault="00F840C1" w:rsidP="001674F0">
            <w:pPr>
              <w:shd w:val="clear" w:color="auto" w:fill="FFFFFF"/>
              <w:ind w:firstLine="567"/>
              <w:rPr>
                <w:sz w:val="24"/>
                <w:szCs w:val="24"/>
              </w:rPr>
            </w:pPr>
            <w:r w:rsidRPr="001C1126">
              <w:rPr>
                <w:sz w:val="24"/>
                <w:szCs w:val="24"/>
              </w:rPr>
              <w:t>(…)</w:t>
            </w:r>
          </w:p>
          <w:p w14:paraId="5DA6F73F" w14:textId="227C5631" w:rsidR="00F840C1" w:rsidRPr="001C1126" w:rsidRDefault="00F840C1" w:rsidP="000800FB">
            <w:pPr>
              <w:shd w:val="clear" w:color="auto" w:fill="FFFFFF"/>
              <w:ind w:firstLine="567"/>
              <w:rPr>
                <w:sz w:val="24"/>
                <w:szCs w:val="24"/>
              </w:rPr>
            </w:pPr>
            <w:r w:rsidRPr="001C1126">
              <w:rPr>
                <w:sz w:val="24"/>
                <w:szCs w:val="24"/>
              </w:rPr>
              <w:t xml:space="preserve">4) прийняття рішення про визнання платіжної системи </w:t>
            </w:r>
            <w:r w:rsidR="000800FB" w:rsidRPr="001C1126">
              <w:rPr>
                <w:b/>
                <w:sz w:val="24"/>
                <w:szCs w:val="24"/>
              </w:rPr>
              <w:t xml:space="preserve">системно </w:t>
            </w:r>
            <w:r w:rsidRPr="001C1126">
              <w:rPr>
                <w:b/>
                <w:sz w:val="24"/>
                <w:szCs w:val="24"/>
              </w:rPr>
              <w:t>важливою платіжною системою або важливою</w:t>
            </w:r>
            <w:r w:rsidRPr="001C1126">
              <w:rPr>
                <w:sz w:val="24"/>
                <w:szCs w:val="24"/>
              </w:rPr>
              <w:t xml:space="preserve"> </w:t>
            </w:r>
            <w:r w:rsidRPr="001C1126">
              <w:rPr>
                <w:b/>
                <w:sz w:val="24"/>
                <w:szCs w:val="24"/>
              </w:rPr>
              <w:t>платіжною системою</w:t>
            </w:r>
            <w:r w:rsidRPr="001C1126">
              <w:rPr>
                <w:sz w:val="24"/>
                <w:szCs w:val="24"/>
              </w:rPr>
              <w:t>/оператора платіжної схеми важливим.</w:t>
            </w:r>
          </w:p>
        </w:tc>
      </w:tr>
      <w:tr w:rsidR="00F840C1" w:rsidRPr="001C1126" w14:paraId="7CF3E610" w14:textId="25D0AD48" w:rsidTr="00F840C1">
        <w:trPr>
          <w:trHeight w:val="376"/>
        </w:trPr>
        <w:tc>
          <w:tcPr>
            <w:tcW w:w="2528" w:type="pct"/>
          </w:tcPr>
          <w:p w14:paraId="7136D164" w14:textId="77777777" w:rsidR="00F840C1" w:rsidRPr="001C1126" w:rsidRDefault="00F840C1" w:rsidP="003C2258">
            <w:pPr>
              <w:pStyle w:val="a4"/>
              <w:spacing w:before="0" w:beforeAutospacing="0" w:after="0" w:afterAutospacing="0"/>
              <w:rPr>
                <w:rStyle w:val="rvts15"/>
                <w:bCs/>
                <w:shd w:val="clear" w:color="auto" w:fill="FFFFFF"/>
              </w:rPr>
            </w:pPr>
            <w:r w:rsidRPr="001C1126">
              <w:rPr>
                <w:shd w:val="clear" w:color="auto" w:fill="FFFFFF"/>
              </w:rPr>
              <w:t>Додаток</w:t>
            </w:r>
            <w:r w:rsidRPr="001C1126">
              <w:br/>
            </w:r>
            <w:r w:rsidRPr="001C1126">
              <w:rPr>
                <w:shd w:val="clear" w:color="auto" w:fill="FFFFFF"/>
              </w:rPr>
              <w:t>до Положення про порядок здійснення оверсайту платіжної інфраструктури в Україні (пункт 54 розділу IV)</w:t>
            </w:r>
            <w:r w:rsidRPr="001C1126">
              <w:rPr>
                <w:rStyle w:val="rvts15"/>
                <w:bCs/>
                <w:shd w:val="clear" w:color="auto" w:fill="FFFFFF"/>
              </w:rPr>
              <w:t xml:space="preserve"> </w:t>
            </w:r>
          </w:p>
          <w:p w14:paraId="27A6AF18" w14:textId="6FD9BB3A" w:rsidR="00F840C1" w:rsidRPr="001C1126" w:rsidRDefault="00F840C1" w:rsidP="003C2258">
            <w:pPr>
              <w:pStyle w:val="a4"/>
              <w:spacing w:before="0" w:beforeAutospacing="0" w:after="0" w:afterAutospacing="0"/>
              <w:rPr>
                <w:rStyle w:val="rvts15"/>
                <w:bCs/>
                <w:shd w:val="clear" w:color="auto" w:fill="FFFFFF"/>
              </w:rPr>
            </w:pPr>
            <w:r w:rsidRPr="001C1126">
              <w:rPr>
                <w:rStyle w:val="rvts15"/>
                <w:bCs/>
                <w:shd w:val="clear" w:color="auto" w:fill="FFFFFF"/>
              </w:rPr>
              <w:t>ОРГАНІЗАЦІЙНІ ТА ТЕХНІЧНІ ЗАХОДИ для забезпечення безперервності діяльності</w:t>
            </w:r>
          </w:p>
        </w:tc>
        <w:tc>
          <w:tcPr>
            <w:tcW w:w="2472" w:type="pct"/>
          </w:tcPr>
          <w:p w14:paraId="137FD4C2" w14:textId="337E59A5" w:rsidR="00F840C1" w:rsidRPr="001C1126" w:rsidRDefault="00F840C1" w:rsidP="001674F0">
            <w:pPr>
              <w:pStyle w:val="a4"/>
              <w:spacing w:before="0" w:beforeAutospacing="0" w:after="0" w:afterAutospacing="0"/>
              <w:ind w:firstLine="567"/>
              <w:jc w:val="both"/>
              <w:rPr>
                <w:rStyle w:val="rvts15"/>
                <w:bCs/>
                <w:shd w:val="clear" w:color="auto" w:fill="FFFFFF"/>
              </w:rPr>
            </w:pPr>
            <w:r w:rsidRPr="001C1126">
              <w:rPr>
                <w:shd w:val="clear" w:color="auto" w:fill="FFFFFF"/>
              </w:rPr>
              <w:t>Додаток</w:t>
            </w:r>
            <w:r w:rsidRPr="001C1126">
              <w:br/>
            </w:r>
            <w:r w:rsidRPr="001C1126">
              <w:rPr>
                <w:shd w:val="clear" w:color="auto" w:fill="FFFFFF"/>
              </w:rPr>
              <w:t>до Положення про порядок здійснення оверсайту платіжної інфраструктури в Україні (пункт 54 розділу IV)</w:t>
            </w:r>
            <w:r w:rsidRPr="001C1126">
              <w:rPr>
                <w:rStyle w:val="rvts15"/>
                <w:bCs/>
                <w:shd w:val="clear" w:color="auto" w:fill="FFFFFF"/>
              </w:rPr>
              <w:t xml:space="preserve"> </w:t>
            </w:r>
          </w:p>
          <w:p w14:paraId="3CA30600" w14:textId="09449ECF" w:rsidR="00F840C1" w:rsidRPr="001C1126" w:rsidRDefault="00F840C1" w:rsidP="001674F0">
            <w:pPr>
              <w:pStyle w:val="a4"/>
              <w:spacing w:before="0" w:beforeAutospacing="0" w:after="0" w:afterAutospacing="0"/>
              <w:ind w:firstLine="567"/>
              <w:jc w:val="both"/>
              <w:rPr>
                <w:shd w:val="clear" w:color="auto" w:fill="FFFFFF"/>
              </w:rPr>
            </w:pPr>
            <w:r w:rsidRPr="001C1126">
              <w:rPr>
                <w:rStyle w:val="rvts15"/>
                <w:bCs/>
                <w:shd w:val="clear" w:color="auto" w:fill="FFFFFF"/>
              </w:rPr>
              <w:t>О</w:t>
            </w:r>
            <w:r w:rsidR="005342C0" w:rsidRPr="001C1126">
              <w:rPr>
                <w:rStyle w:val="rvts15"/>
                <w:b/>
                <w:bCs/>
                <w:shd w:val="clear" w:color="auto" w:fill="FFFFFF"/>
              </w:rPr>
              <w:t>рганізаційні та технічні заходи</w:t>
            </w:r>
            <w:r w:rsidRPr="001C1126">
              <w:rPr>
                <w:rStyle w:val="rvts15"/>
                <w:bCs/>
                <w:shd w:val="clear" w:color="auto" w:fill="FFFFFF"/>
              </w:rPr>
              <w:t xml:space="preserve"> для забезпечення безперервності діяльності</w:t>
            </w:r>
          </w:p>
        </w:tc>
      </w:tr>
      <w:tr w:rsidR="00F840C1" w:rsidRPr="001C1126" w14:paraId="2C22EAA1" w14:textId="46055168" w:rsidTr="00F840C1">
        <w:trPr>
          <w:trHeight w:val="376"/>
        </w:trPr>
        <w:tc>
          <w:tcPr>
            <w:tcW w:w="2528" w:type="pct"/>
          </w:tcPr>
          <w:p w14:paraId="507ADFC9" w14:textId="5F16A489" w:rsidR="00F840C1" w:rsidRPr="001C1126" w:rsidRDefault="00F840C1" w:rsidP="003C2258">
            <w:pPr>
              <w:pStyle w:val="rvps2"/>
              <w:shd w:val="clear" w:color="auto" w:fill="FFFFFF"/>
              <w:spacing w:before="0" w:beforeAutospacing="0" w:after="150" w:afterAutospacing="0"/>
              <w:jc w:val="both"/>
            </w:pPr>
            <w:bookmarkStart w:id="160" w:name="n549"/>
            <w:bookmarkStart w:id="161" w:name="n550"/>
            <w:bookmarkStart w:id="162" w:name="n551"/>
            <w:bookmarkEnd w:id="160"/>
            <w:bookmarkEnd w:id="161"/>
            <w:bookmarkEnd w:id="162"/>
            <w:r w:rsidRPr="001C1126">
              <w:t>1.Створення детальної схеми комплексу програмно-апаратних засобів з описом функціонального призначення та взаємозв’язку його компонентів.</w:t>
            </w:r>
          </w:p>
        </w:tc>
        <w:tc>
          <w:tcPr>
            <w:tcW w:w="2472" w:type="pct"/>
          </w:tcPr>
          <w:p w14:paraId="14E80155" w14:textId="5D9F5E3C" w:rsidR="00F840C1" w:rsidRPr="001C1126" w:rsidRDefault="00F840C1" w:rsidP="001674F0">
            <w:pPr>
              <w:pStyle w:val="rvps2"/>
              <w:shd w:val="clear" w:color="auto" w:fill="FFFFFF"/>
              <w:spacing w:before="0" w:beforeAutospacing="0" w:after="150" w:afterAutospacing="0"/>
              <w:ind w:firstLine="567"/>
              <w:jc w:val="both"/>
            </w:pPr>
            <w:r w:rsidRPr="001C1126">
              <w:t xml:space="preserve">1.Створення детальної схеми комплексу програмно-апаратних засобів з описом </w:t>
            </w:r>
            <w:r w:rsidRPr="001C1126">
              <w:rPr>
                <w:b/>
              </w:rPr>
              <w:t>українською мовою</w:t>
            </w:r>
            <w:r w:rsidRPr="001C1126">
              <w:t xml:space="preserve"> функціонального призначення та взаємозв’язку його компонентів </w:t>
            </w:r>
            <w:r w:rsidRPr="001C1126">
              <w:rPr>
                <w:b/>
              </w:rPr>
              <w:t>та затвердження її керівником/ керівним органом об’єкта оверсайту</w:t>
            </w:r>
            <w:r w:rsidRPr="001C1126">
              <w:t>.</w:t>
            </w:r>
          </w:p>
        </w:tc>
      </w:tr>
      <w:tr w:rsidR="00F840C1" w:rsidRPr="001C1126" w14:paraId="5F4BBE00" w14:textId="03D566F6" w:rsidTr="00F840C1">
        <w:trPr>
          <w:trHeight w:val="376"/>
        </w:trPr>
        <w:tc>
          <w:tcPr>
            <w:tcW w:w="2528" w:type="pct"/>
          </w:tcPr>
          <w:p w14:paraId="5FDCD595" w14:textId="22614B2E" w:rsidR="00F840C1" w:rsidRPr="001C1126" w:rsidRDefault="00F840C1" w:rsidP="00316B8C">
            <w:pPr>
              <w:pStyle w:val="rvps2"/>
              <w:shd w:val="clear" w:color="auto" w:fill="FFFFFF"/>
              <w:spacing w:before="0" w:beforeAutospacing="0" w:after="0" w:afterAutospacing="0"/>
              <w:jc w:val="both"/>
            </w:pPr>
            <w:r w:rsidRPr="001C1126">
              <w:rPr>
                <w:shd w:val="clear" w:color="auto" w:fill="FFFFFF"/>
              </w:rPr>
              <w:t>2. Визначення переліку критично важливих компонентів комплексу програмно-апаратних засобів та даних, потрібних для надання критичних послуг, запровадження політики їх резервування та відновлення.</w:t>
            </w:r>
          </w:p>
        </w:tc>
        <w:tc>
          <w:tcPr>
            <w:tcW w:w="2472" w:type="pct"/>
          </w:tcPr>
          <w:p w14:paraId="35FA96E9" w14:textId="0887565D" w:rsidR="00F840C1" w:rsidRPr="001C1126" w:rsidRDefault="00F840C1" w:rsidP="001674F0">
            <w:pPr>
              <w:pStyle w:val="rvps2"/>
              <w:shd w:val="clear" w:color="auto" w:fill="FFFFFF"/>
              <w:spacing w:before="0" w:beforeAutospacing="0" w:after="0" w:afterAutospacing="0"/>
              <w:ind w:firstLine="567"/>
              <w:jc w:val="both"/>
            </w:pPr>
            <w:r w:rsidRPr="001C1126">
              <w:rPr>
                <w:shd w:val="clear" w:color="auto" w:fill="FFFFFF"/>
              </w:rPr>
              <w:t xml:space="preserve">2. Визначення переліку критично важливих компонентів комплексу програмно-апаратних засобів та даних, потрібних для надання критичних послуг, запровадження політики їх резервування та відновлення, </w:t>
            </w:r>
            <w:r w:rsidRPr="001C1126">
              <w:rPr>
                <w:b/>
                <w:shd w:val="clear" w:color="auto" w:fill="FFFFFF"/>
              </w:rPr>
              <w:t xml:space="preserve">визначення </w:t>
            </w:r>
            <w:r w:rsidRPr="001C1126">
              <w:rPr>
                <w:b/>
              </w:rPr>
              <w:t>порядку проведення регламентних робіт</w:t>
            </w:r>
            <w:r w:rsidRPr="001C1126">
              <w:rPr>
                <w:b/>
                <w:shd w:val="clear" w:color="auto" w:fill="FFFFFF"/>
              </w:rPr>
              <w:t>.</w:t>
            </w:r>
          </w:p>
        </w:tc>
      </w:tr>
      <w:tr w:rsidR="00F840C1" w:rsidRPr="001C1126" w14:paraId="11213DAE" w14:textId="02102322" w:rsidTr="00F840C1">
        <w:trPr>
          <w:trHeight w:val="376"/>
        </w:trPr>
        <w:tc>
          <w:tcPr>
            <w:tcW w:w="2528" w:type="pct"/>
          </w:tcPr>
          <w:p w14:paraId="339DF656" w14:textId="7ADDBE19" w:rsidR="00F840C1" w:rsidRPr="001C1126" w:rsidRDefault="00F840C1" w:rsidP="00316B8C">
            <w:pPr>
              <w:pStyle w:val="rvps2"/>
              <w:shd w:val="clear" w:color="auto" w:fill="FFFFFF"/>
              <w:spacing w:before="0" w:beforeAutospacing="0" w:after="0" w:afterAutospacing="0"/>
              <w:jc w:val="both"/>
              <w:rPr>
                <w:shd w:val="clear" w:color="auto" w:fill="FFFFFF"/>
              </w:rPr>
            </w:pPr>
            <w:r w:rsidRPr="001C1126">
              <w:rPr>
                <w:shd w:val="clear" w:color="auto" w:fill="FFFFFF"/>
              </w:rPr>
              <w:lastRenderedPageBreak/>
              <w:t>3. Забезпечення роботи критично важливих компонентів комплексу програмно-апаратних засобів джерелами безперебійного електроживлення.</w:t>
            </w:r>
          </w:p>
        </w:tc>
        <w:tc>
          <w:tcPr>
            <w:tcW w:w="2472" w:type="pct"/>
          </w:tcPr>
          <w:p w14:paraId="4DFFFE15" w14:textId="6215042B" w:rsidR="00F840C1" w:rsidRPr="001C1126" w:rsidRDefault="00F840C1" w:rsidP="001674F0">
            <w:pPr>
              <w:pStyle w:val="rvps2"/>
              <w:shd w:val="clear" w:color="auto" w:fill="FFFFFF"/>
              <w:spacing w:before="0" w:beforeAutospacing="0" w:after="0" w:afterAutospacing="0"/>
              <w:ind w:firstLine="567"/>
              <w:jc w:val="both"/>
              <w:rPr>
                <w:shd w:val="clear" w:color="auto" w:fill="FFFFFF"/>
              </w:rPr>
            </w:pPr>
            <w:r w:rsidRPr="001C1126">
              <w:rPr>
                <w:shd w:val="clear" w:color="auto" w:fill="FFFFFF"/>
              </w:rPr>
              <w:t>3. Забезпечення роботи критично важливих компонентів комплексу програмно-апаратних засобів джерелами безперебійного електроживлення.</w:t>
            </w:r>
          </w:p>
        </w:tc>
      </w:tr>
      <w:tr w:rsidR="00F840C1" w:rsidRPr="001C1126" w14:paraId="56D2C307" w14:textId="3B6A23A1" w:rsidTr="00F840C1">
        <w:trPr>
          <w:trHeight w:val="376"/>
        </w:trPr>
        <w:tc>
          <w:tcPr>
            <w:tcW w:w="2528" w:type="pct"/>
          </w:tcPr>
          <w:p w14:paraId="15B7397E" w14:textId="699E53AB" w:rsidR="00F840C1" w:rsidRPr="001C1126" w:rsidRDefault="00F840C1" w:rsidP="00316B8C">
            <w:pPr>
              <w:pStyle w:val="rvps2"/>
              <w:shd w:val="clear" w:color="auto" w:fill="FFFFFF"/>
              <w:spacing w:before="0" w:beforeAutospacing="0" w:after="0" w:afterAutospacing="0"/>
              <w:jc w:val="both"/>
              <w:rPr>
                <w:shd w:val="clear" w:color="auto" w:fill="FFFFFF"/>
              </w:rPr>
            </w:pPr>
            <w:r w:rsidRPr="001C1126">
              <w:rPr>
                <w:shd w:val="clear" w:color="auto" w:fill="FFFFFF"/>
              </w:rPr>
              <w:t>4. Здійснення резервного копіювання баз даних та інших даних, потрібних для надання критичних послуг.</w:t>
            </w:r>
          </w:p>
        </w:tc>
        <w:tc>
          <w:tcPr>
            <w:tcW w:w="2472" w:type="pct"/>
          </w:tcPr>
          <w:p w14:paraId="31254634" w14:textId="642AC1EC" w:rsidR="00F840C1" w:rsidRPr="001C1126" w:rsidRDefault="00F840C1" w:rsidP="001674F0">
            <w:pPr>
              <w:pStyle w:val="rvps2"/>
              <w:shd w:val="clear" w:color="auto" w:fill="FFFFFF"/>
              <w:spacing w:before="0" w:beforeAutospacing="0" w:after="0" w:afterAutospacing="0"/>
              <w:ind w:firstLine="567"/>
              <w:jc w:val="both"/>
              <w:rPr>
                <w:shd w:val="clear" w:color="auto" w:fill="FFFFFF"/>
              </w:rPr>
            </w:pPr>
            <w:r w:rsidRPr="001C1126">
              <w:rPr>
                <w:shd w:val="clear" w:color="auto" w:fill="FFFFFF"/>
              </w:rPr>
              <w:t>4. Здійснення резервного копіювання баз даних та інших даних, потрібних для надання критичних послуг.</w:t>
            </w:r>
          </w:p>
        </w:tc>
      </w:tr>
      <w:tr w:rsidR="00F840C1" w:rsidRPr="001C1126" w14:paraId="5CC4D77D" w14:textId="124F8685" w:rsidTr="00F840C1">
        <w:trPr>
          <w:trHeight w:val="376"/>
        </w:trPr>
        <w:tc>
          <w:tcPr>
            <w:tcW w:w="2528" w:type="pct"/>
          </w:tcPr>
          <w:p w14:paraId="44BE1113" w14:textId="184C4E14" w:rsidR="00F840C1" w:rsidRPr="001C1126" w:rsidRDefault="00F840C1" w:rsidP="00316B8C">
            <w:pPr>
              <w:pStyle w:val="rvps2"/>
              <w:shd w:val="clear" w:color="auto" w:fill="FFFFFF"/>
              <w:spacing w:before="0" w:beforeAutospacing="0" w:after="0" w:afterAutospacing="0"/>
              <w:jc w:val="both"/>
              <w:rPr>
                <w:shd w:val="clear" w:color="auto" w:fill="FFFFFF"/>
              </w:rPr>
            </w:pPr>
            <w:r w:rsidRPr="001C1126">
              <w:rPr>
                <w:shd w:val="clear" w:color="auto" w:fill="FFFFFF"/>
              </w:rPr>
              <w:t>5. Забезпечення моніторингу всіх компонентів комплексу програмно-апаратних засобів, реєстрації та аналізу інцидентів, пов’язаних із порушенням безперервності діяльності.</w:t>
            </w:r>
          </w:p>
        </w:tc>
        <w:tc>
          <w:tcPr>
            <w:tcW w:w="2472" w:type="pct"/>
          </w:tcPr>
          <w:p w14:paraId="4AA1DF71" w14:textId="437BE6F5" w:rsidR="00F840C1" w:rsidRPr="001C1126" w:rsidRDefault="00F840C1" w:rsidP="001674F0">
            <w:pPr>
              <w:pStyle w:val="rvps2"/>
              <w:shd w:val="clear" w:color="auto" w:fill="FFFFFF"/>
              <w:spacing w:before="0" w:beforeAutospacing="0" w:after="0" w:afterAutospacing="0"/>
              <w:ind w:firstLine="567"/>
              <w:jc w:val="both"/>
              <w:rPr>
                <w:shd w:val="clear" w:color="auto" w:fill="FFFFFF"/>
              </w:rPr>
            </w:pPr>
            <w:r w:rsidRPr="001C1126">
              <w:rPr>
                <w:shd w:val="clear" w:color="auto" w:fill="FFFFFF"/>
              </w:rPr>
              <w:t>5. Забезпечення моніторингу всіх компонентів комплексу програмно-апаратних засобів, реєстрації та аналізу інцидентів, пов’язаних із порушенням безперервності діяльності.</w:t>
            </w:r>
          </w:p>
        </w:tc>
      </w:tr>
      <w:tr w:rsidR="00F840C1" w:rsidRPr="001C1126" w14:paraId="2F05CED9" w14:textId="607D5712" w:rsidTr="00F840C1">
        <w:trPr>
          <w:trHeight w:val="376"/>
        </w:trPr>
        <w:tc>
          <w:tcPr>
            <w:tcW w:w="2528" w:type="pct"/>
          </w:tcPr>
          <w:p w14:paraId="4DACF88C" w14:textId="027E2BBE" w:rsidR="00F840C1" w:rsidRPr="001C1126" w:rsidRDefault="00F840C1" w:rsidP="00316B8C">
            <w:pPr>
              <w:pStyle w:val="rvps2"/>
              <w:shd w:val="clear" w:color="auto" w:fill="FFFFFF"/>
              <w:spacing w:before="0" w:beforeAutospacing="0" w:after="0" w:afterAutospacing="0"/>
              <w:jc w:val="both"/>
              <w:rPr>
                <w:shd w:val="clear" w:color="auto" w:fill="FFFFFF"/>
              </w:rPr>
            </w:pPr>
            <w:r w:rsidRPr="001C1126">
              <w:rPr>
                <w:shd w:val="clear" w:color="auto" w:fill="FFFFFF"/>
              </w:rPr>
              <w:t>6. Забезпечення дотримання вимог законодавства України у сфері інтелектуальної власності під час використання програмного забезпечення на всіх компонентах комплексу програмно-апаратних засобів.</w:t>
            </w:r>
          </w:p>
        </w:tc>
        <w:tc>
          <w:tcPr>
            <w:tcW w:w="2472" w:type="pct"/>
          </w:tcPr>
          <w:p w14:paraId="7FC7E43A" w14:textId="090A47C8" w:rsidR="00F840C1" w:rsidRPr="001C1126" w:rsidRDefault="00F840C1" w:rsidP="001674F0">
            <w:pPr>
              <w:pStyle w:val="rvps2"/>
              <w:shd w:val="clear" w:color="auto" w:fill="FFFFFF"/>
              <w:spacing w:before="0" w:beforeAutospacing="0" w:after="0" w:afterAutospacing="0"/>
              <w:ind w:firstLine="567"/>
              <w:jc w:val="both"/>
              <w:rPr>
                <w:shd w:val="clear" w:color="auto" w:fill="FFFFFF"/>
              </w:rPr>
            </w:pPr>
            <w:r w:rsidRPr="001C1126">
              <w:rPr>
                <w:shd w:val="clear" w:color="auto" w:fill="FFFFFF"/>
              </w:rPr>
              <w:t>6. Забезпечення дотримання вимог законодавства України у сфері інтелектуальної власності під час використання програмного забезпечення на всіх компонентах комплексу програмно-апаратних засобів.</w:t>
            </w:r>
          </w:p>
        </w:tc>
      </w:tr>
      <w:tr w:rsidR="00F840C1" w:rsidRPr="001C1126" w14:paraId="02635829" w14:textId="72CBCA4E" w:rsidTr="00F840C1">
        <w:trPr>
          <w:trHeight w:val="376"/>
        </w:trPr>
        <w:tc>
          <w:tcPr>
            <w:tcW w:w="2528" w:type="pct"/>
          </w:tcPr>
          <w:p w14:paraId="2902BE11" w14:textId="1F78832F" w:rsidR="00F840C1" w:rsidRPr="001C1126" w:rsidRDefault="00F840C1" w:rsidP="003C2258">
            <w:pPr>
              <w:pStyle w:val="rvps2"/>
              <w:shd w:val="clear" w:color="auto" w:fill="FFFFFF"/>
              <w:spacing w:before="0" w:beforeAutospacing="0" w:after="150" w:afterAutospacing="0"/>
              <w:jc w:val="both"/>
              <w:rPr>
                <w:strike/>
                <w:shd w:val="clear" w:color="auto" w:fill="FFFFFF"/>
              </w:rPr>
            </w:pPr>
            <w:r w:rsidRPr="001C1126">
              <w:rPr>
                <w:strike/>
                <w:shd w:val="clear" w:color="auto" w:fill="FFFFFF"/>
              </w:rPr>
              <w:t>7. Зберігання електронних архівів, архівів даних, потрібних для надання критичних послуг, а також програмних засобів, потрібних для відновлення змісту баз даних, на зовнішніх носіях щонайменше в одному примірнику в приміщенні за основним місцезнаходженням та в додатковому примірнику в приміщенні (кімнаті), територіально віддаленому (віддаленій) від основного місцезнаходження.</w:t>
            </w:r>
          </w:p>
        </w:tc>
        <w:tc>
          <w:tcPr>
            <w:tcW w:w="2472" w:type="pct"/>
          </w:tcPr>
          <w:p w14:paraId="69426D49" w14:textId="559530EF" w:rsidR="00F840C1" w:rsidRPr="001C1126" w:rsidRDefault="00F840C1" w:rsidP="001674F0">
            <w:pPr>
              <w:pStyle w:val="rvps2"/>
              <w:shd w:val="clear" w:color="auto" w:fill="FFFFFF"/>
              <w:spacing w:before="0" w:beforeAutospacing="0" w:after="150" w:afterAutospacing="0"/>
              <w:ind w:firstLine="567"/>
              <w:jc w:val="both"/>
              <w:rPr>
                <w:b/>
              </w:rPr>
            </w:pPr>
            <w:r w:rsidRPr="001C1126">
              <w:rPr>
                <w:b/>
              </w:rPr>
              <w:t>7. Підтримання в актуальному стані резервування інформаційної інфраструктури, каналів зв’язку та необхідних даних, що забезпечують функціонування критичних операцій/ послуг, і здійснення їх оперативного переключення з штатного режиму діяльності на резервний режим діяльності, включаючи використання послуг надавачів хмарних послуг, та забезпечення створення, зберігання та можливості оперативного відновлення з резервних копій даних відповідних інформаційних систем.</w:t>
            </w:r>
          </w:p>
        </w:tc>
      </w:tr>
      <w:tr w:rsidR="00F840C1" w:rsidRPr="001C1126" w14:paraId="192B5787" w14:textId="674C21AC" w:rsidTr="00F840C1">
        <w:trPr>
          <w:trHeight w:val="376"/>
        </w:trPr>
        <w:tc>
          <w:tcPr>
            <w:tcW w:w="2528" w:type="pct"/>
          </w:tcPr>
          <w:p w14:paraId="2EE9746A" w14:textId="1085197F" w:rsidR="00F840C1" w:rsidRPr="001C1126" w:rsidRDefault="00F840C1" w:rsidP="00316B8C">
            <w:pPr>
              <w:pStyle w:val="rvps2"/>
              <w:shd w:val="clear" w:color="auto" w:fill="FFFFFF"/>
              <w:spacing w:before="0" w:beforeAutospacing="0" w:after="0" w:afterAutospacing="0"/>
              <w:jc w:val="both"/>
              <w:rPr>
                <w:shd w:val="clear" w:color="auto" w:fill="FFFFFF"/>
              </w:rPr>
            </w:pPr>
            <w:r w:rsidRPr="001C1126">
              <w:rPr>
                <w:shd w:val="clear" w:color="auto" w:fill="FFFFFF"/>
              </w:rPr>
              <w:t>Відсутній</w:t>
            </w:r>
          </w:p>
        </w:tc>
        <w:tc>
          <w:tcPr>
            <w:tcW w:w="2472" w:type="pct"/>
          </w:tcPr>
          <w:p w14:paraId="03ECF851" w14:textId="12D3BE7B" w:rsidR="00F840C1" w:rsidRPr="001C1126" w:rsidRDefault="00F840C1" w:rsidP="001674F0">
            <w:pPr>
              <w:pStyle w:val="rvps2"/>
              <w:shd w:val="clear" w:color="auto" w:fill="FFFFFF"/>
              <w:spacing w:before="0" w:beforeAutospacing="0" w:after="0" w:afterAutospacing="0"/>
              <w:ind w:firstLine="567"/>
              <w:jc w:val="both"/>
              <w:rPr>
                <w:b/>
              </w:rPr>
            </w:pPr>
            <w:r w:rsidRPr="001C1126">
              <w:rPr>
                <w:b/>
                <w:shd w:val="clear" w:color="auto" w:fill="FFFFFF"/>
              </w:rPr>
              <w:t>8.</w:t>
            </w:r>
            <w:r w:rsidRPr="001C1126">
              <w:rPr>
                <w:b/>
              </w:rPr>
              <w:t xml:space="preserve"> Забезпечення безперервної роботи інформаційної інфраструктури, інформаційних та </w:t>
            </w:r>
            <w:r w:rsidRPr="001C1126">
              <w:rPr>
                <w:b/>
                <w:shd w:val="clear" w:color="auto" w:fill="FFFFFF"/>
              </w:rPr>
              <w:t>електронних комунікаційних</w:t>
            </w:r>
            <w:r w:rsidRPr="001C1126">
              <w:rPr>
                <w:b/>
              </w:rPr>
              <w:t xml:space="preserve"> систем, що забезпечують функціонування критичних операцій/ послуг шляхом, використання в центрах обробки даних та в приміщеннях, у яких працюють служби підтримки (контактні центри), резервних джерел електроживлення, дизельних електростанцій та наявності ресурсів/палива для їх роботи не менше ніж сім діб із постійним поповненням запасів з надійних джерел. </w:t>
            </w:r>
          </w:p>
          <w:p w14:paraId="4D23CD51" w14:textId="40326588" w:rsidR="00F840C1" w:rsidRPr="001C1126" w:rsidRDefault="00F840C1" w:rsidP="001674F0">
            <w:pPr>
              <w:pStyle w:val="rvps2"/>
              <w:shd w:val="clear" w:color="auto" w:fill="FFFFFF"/>
              <w:spacing w:before="0" w:beforeAutospacing="0" w:after="0" w:afterAutospacing="0"/>
              <w:ind w:firstLine="567"/>
              <w:jc w:val="both"/>
              <w:rPr>
                <w:b/>
              </w:rPr>
            </w:pPr>
            <w:r w:rsidRPr="001C1126">
              <w:rPr>
                <w:b/>
              </w:rPr>
              <w:t>Здійснення належного технічного обслуговування резервних джерел електроживлення, а в разі несправності таких засобів невідкладне (упродовж однієї доби) вжиття заходів для відновлення їх роботи шляхом організації кваліфікованого ремонту або заміни.</w:t>
            </w:r>
          </w:p>
        </w:tc>
      </w:tr>
      <w:tr w:rsidR="00F840C1" w:rsidRPr="001C1126" w14:paraId="66F93F02" w14:textId="27652CE1" w:rsidTr="00F840C1">
        <w:trPr>
          <w:trHeight w:val="376"/>
        </w:trPr>
        <w:tc>
          <w:tcPr>
            <w:tcW w:w="2528" w:type="pct"/>
          </w:tcPr>
          <w:p w14:paraId="09D37614" w14:textId="1DDA4DB7" w:rsidR="00F840C1" w:rsidRPr="001C1126" w:rsidRDefault="00F840C1" w:rsidP="00316B8C">
            <w:pPr>
              <w:pStyle w:val="rvps2"/>
              <w:shd w:val="clear" w:color="auto" w:fill="FFFFFF"/>
              <w:spacing w:before="0" w:beforeAutospacing="0" w:after="0" w:afterAutospacing="0"/>
              <w:jc w:val="both"/>
              <w:rPr>
                <w:shd w:val="clear" w:color="auto" w:fill="FFFFFF"/>
              </w:rPr>
            </w:pPr>
            <w:r w:rsidRPr="001C1126">
              <w:rPr>
                <w:shd w:val="clear" w:color="auto" w:fill="FFFFFF"/>
              </w:rPr>
              <w:t>Відсутній</w:t>
            </w:r>
          </w:p>
        </w:tc>
        <w:tc>
          <w:tcPr>
            <w:tcW w:w="2472" w:type="pct"/>
          </w:tcPr>
          <w:p w14:paraId="10659850" w14:textId="05A30CC7" w:rsidR="00F840C1" w:rsidRPr="001C1126" w:rsidRDefault="00F840C1" w:rsidP="001674F0">
            <w:pPr>
              <w:pStyle w:val="rvps2"/>
              <w:shd w:val="clear" w:color="auto" w:fill="FFFFFF"/>
              <w:spacing w:before="0" w:beforeAutospacing="0" w:after="0" w:afterAutospacing="0"/>
              <w:ind w:firstLine="567"/>
              <w:jc w:val="both"/>
              <w:rPr>
                <w:b/>
                <w:shd w:val="clear" w:color="auto" w:fill="FFFFFF"/>
              </w:rPr>
            </w:pPr>
            <w:r w:rsidRPr="001C1126">
              <w:rPr>
                <w:b/>
                <w:shd w:val="clear" w:color="auto" w:fill="FFFFFF"/>
              </w:rPr>
              <w:t xml:space="preserve">9. Забезпечення в разі використання сервісів українських постачальників електронних комунікаційних послуг роботи систем і каналів зв'язку з урахуванням вірогідного тимчасового обмеження </w:t>
            </w:r>
            <w:r w:rsidRPr="001C1126">
              <w:rPr>
                <w:b/>
                <w:shd w:val="clear" w:color="auto" w:fill="FFFFFF"/>
              </w:rPr>
              <w:lastRenderedPageBreak/>
              <w:t>надання електронних комунікаційних послуг та постачання електроенергії строком не менше ніж сім діб.</w:t>
            </w:r>
          </w:p>
        </w:tc>
      </w:tr>
      <w:tr w:rsidR="00F840C1" w:rsidRPr="001C1126" w14:paraId="11AD3096" w14:textId="55D31737" w:rsidTr="00F840C1">
        <w:trPr>
          <w:trHeight w:val="376"/>
        </w:trPr>
        <w:tc>
          <w:tcPr>
            <w:tcW w:w="2528" w:type="pct"/>
          </w:tcPr>
          <w:p w14:paraId="53831F7E" w14:textId="1AD77157" w:rsidR="00F840C1" w:rsidRPr="001C1126" w:rsidRDefault="00F840C1" w:rsidP="00316B8C">
            <w:pPr>
              <w:pStyle w:val="rvps2"/>
              <w:shd w:val="clear" w:color="auto" w:fill="FFFFFF"/>
              <w:spacing w:before="0" w:beforeAutospacing="0" w:after="0" w:afterAutospacing="0"/>
              <w:jc w:val="both"/>
              <w:rPr>
                <w:shd w:val="clear" w:color="auto" w:fill="FFFFFF"/>
              </w:rPr>
            </w:pPr>
            <w:r w:rsidRPr="001C1126">
              <w:rPr>
                <w:shd w:val="clear" w:color="auto" w:fill="FFFFFF"/>
              </w:rPr>
              <w:lastRenderedPageBreak/>
              <w:t>8. Аналіз можливих загроз безперервному функціонуванню комплексу програмно-апаратних засобів, забезпечення мінімізації їх впливу та планування дій в разі їх реалізації.</w:t>
            </w:r>
          </w:p>
        </w:tc>
        <w:tc>
          <w:tcPr>
            <w:tcW w:w="2472" w:type="pct"/>
          </w:tcPr>
          <w:p w14:paraId="685C031B" w14:textId="198C5DE1" w:rsidR="00F840C1" w:rsidRPr="001C1126" w:rsidRDefault="00F840C1" w:rsidP="001674F0">
            <w:pPr>
              <w:pStyle w:val="rvps2"/>
              <w:shd w:val="clear" w:color="auto" w:fill="FFFFFF"/>
              <w:spacing w:before="0" w:beforeAutospacing="0" w:after="0" w:afterAutospacing="0"/>
              <w:ind w:firstLine="567"/>
              <w:jc w:val="both"/>
              <w:rPr>
                <w:shd w:val="clear" w:color="auto" w:fill="FFFFFF"/>
              </w:rPr>
            </w:pPr>
            <w:r w:rsidRPr="001C1126">
              <w:rPr>
                <w:shd w:val="clear" w:color="auto" w:fill="FFFFFF"/>
              </w:rPr>
              <w:t>10. Аналіз можливих загроз безперервному функціонуванню комплексу програмно-апаратних засобів, забезпечення мінімізації їх впливу та планування дій в разі їх реалізації.</w:t>
            </w:r>
          </w:p>
        </w:tc>
      </w:tr>
      <w:tr w:rsidR="00F840C1" w:rsidRPr="001C1126" w14:paraId="236778FB" w14:textId="7A280F3B" w:rsidTr="00F840C1">
        <w:trPr>
          <w:trHeight w:val="376"/>
        </w:trPr>
        <w:tc>
          <w:tcPr>
            <w:tcW w:w="2528" w:type="pct"/>
          </w:tcPr>
          <w:p w14:paraId="415536B3" w14:textId="66438221" w:rsidR="00F840C1" w:rsidRPr="001C1126" w:rsidRDefault="00F840C1" w:rsidP="00316B8C">
            <w:pPr>
              <w:pStyle w:val="rvps2"/>
              <w:shd w:val="clear" w:color="auto" w:fill="FFFFFF"/>
              <w:spacing w:before="0" w:beforeAutospacing="0" w:after="0" w:afterAutospacing="0"/>
              <w:jc w:val="both"/>
              <w:rPr>
                <w:shd w:val="clear" w:color="auto" w:fill="FFFFFF"/>
              </w:rPr>
            </w:pPr>
            <w:r w:rsidRPr="001C1126">
              <w:rPr>
                <w:shd w:val="clear" w:color="auto" w:fill="FFFFFF"/>
              </w:rPr>
              <w:t xml:space="preserve">9. Розроблення інструкцій дій обслуговуючого персоналу щодо попередження порушень у разі виникнення надзвичайної </w:t>
            </w:r>
            <w:r w:rsidRPr="001C1126">
              <w:rPr>
                <w:strike/>
                <w:shd w:val="clear" w:color="auto" w:fill="FFFFFF"/>
              </w:rPr>
              <w:t>ситуації</w:t>
            </w:r>
            <w:r w:rsidRPr="001C1126">
              <w:rPr>
                <w:shd w:val="clear" w:color="auto" w:fill="FFFFFF"/>
              </w:rPr>
              <w:t xml:space="preserve"> та відновлення функціонування комплексу програмно-апаратних засобів, їх аналіз та перегляд не менше одного разу на рік.</w:t>
            </w:r>
          </w:p>
        </w:tc>
        <w:tc>
          <w:tcPr>
            <w:tcW w:w="2472" w:type="pct"/>
          </w:tcPr>
          <w:p w14:paraId="7D203A9B" w14:textId="01F589CD" w:rsidR="00F840C1" w:rsidRPr="001C1126" w:rsidRDefault="00F840C1" w:rsidP="001674F0">
            <w:pPr>
              <w:pStyle w:val="rvps2"/>
              <w:shd w:val="clear" w:color="auto" w:fill="FFFFFF"/>
              <w:spacing w:before="0" w:beforeAutospacing="0" w:after="0" w:afterAutospacing="0"/>
              <w:ind w:firstLine="567"/>
              <w:jc w:val="both"/>
              <w:rPr>
                <w:shd w:val="clear" w:color="auto" w:fill="FFFFFF"/>
              </w:rPr>
            </w:pPr>
            <w:r w:rsidRPr="001C1126">
              <w:t xml:space="preserve">11. Розроблення інструкцій дій обслуговуючого персоналу щодо попередження </w:t>
            </w:r>
            <w:r w:rsidRPr="001C1126">
              <w:rPr>
                <w:b/>
              </w:rPr>
              <w:t>та/або усунення</w:t>
            </w:r>
            <w:r w:rsidRPr="001C1126">
              <w:t xml:space="preserve"> порушень </w:t>
            </w:r>
            <w:r w:rsidRPr="001C1126">
              <w:rPr>
                <w:b/>
              </w:rPr>
              <w:t>роботи комплексу</w:t>
            </w:r>
            <w:r w:rsidRPr="001C1126">
              <w:t xml:space="preserve"> </w:t>
            </w:r>
            <w:r w:rsidRPr="001C1126">
              <w:rPr>
                <w:b/>
              </w:rPr>
              <w:t xml:space="preserve">програмно-апаратних засобів </w:t>
            </w:r>
            <w:r w:rsidRPr="001C1126">
              <w:t xml:space="preserve">у разі виникнення надзвичайної </w:t>
            </w:r>
            <w:r w:rsidRPr="001C1126">
              <w:rPr>
                <w:b/>
              </w:rPr>
              <w:t>події</w:t>
            </w:r>
            <w:r w:rsidRPr="001C1126">
              <w:t xml:space="preserve"> та відновлення функціонування комплексу програмно-апаратних засобів, їх аналіз та перегляд не менше одного разу на рік.</w:t>
            </w:r>
          </w:p>
        </w:tc>
      </w:tr>
      <w:tr w:rsidR="00F840C1" w:rsidRPr="001C1126" w14:paraId="226419A5" w14:textId="5A88835C" w:rsidTr="00F840C1">
        <w:trPr>
          <w:trHeight w:val="376"/>
        </w:trPr>
        <w:tc>
          <w:tcPr>
            <w:tcW w:w="2528" w:type="pct"/>
          </w:tcPr>
          <w:p w14:paraId="030674BD" w14:textId="3500F63C" w:rsidR="00F840C1" w:rsidRPr="001C1126" w:rsidRDefault="00F840C1" w:rsidP="00316B8C">
            <w:pPr>
              <w:pStyle w:val="rvps2"/>
              <w:shd w:val="clear" w:color="auto" w:fill="FFFFFF"/>
              <w:spacing w:before="0" w:beforeAutospacing="0" w:after="0" w:afterAutospacing="0"/>
              <w:jc w:val="both"/>
              <w:rPr>
                <w:shd w:val="clear" w:color="auto" w:fill="FFFFFF"/>
              </w:rPr>
            </w:pPr>
            <w:r w:rsidRPr="001C1126">
              <w:rPr>
                <w:shd w:val="clear" w:color="auto" w:fill="FFFFFF"/>
              </w:rPr>
              <w:t>10. Забезпечення наявності інструкцій із супроводження та експлуатації комплексу програмно-апаратних засобів.</w:t>
            </w:r>
          </w:p>
        </w:tc>
        <w:tc>
          <w:tcPr>
            <w:tcW w:w="2472" w:type="pct"/>
          </w:tcPr>
          <w:p w14:paraId="29B9317B" w14:textId="7D37571C" w:rsidR="00F840C1" w:rsidRPr="001C1126" w:rsidRDefault="00F840C1" w:rsidP="001674F0">
            <w:pPr>
              <w:pStyle w:val="rvps2"/>
              <w:shd w:val="clear" w:color="auto" w:fill="FFFFFF"/>
              <w:spacing w:before="0" w:beforeAutospacing="0" w:after="0" w:afterAutospacing="0"/>
              <w:ind w:firstLine="567"/>
              <w:jc w:val="both"/>
              <w:rPr>
                <w:shd w:val="clear" w:color="auto" w:fill="FFFFFF"/>
              </w:rPr>
            </w:pPr>
            <w:r w:rsidRPr="001C1126">
              <w:rPr>
                <w:shd w:val="clear" w:color="auto" w:fill="FFFFFF"/>
              </w:rPr>
              <w:t>12. Забезпечення наявності інструкцій із супроводження та експлуатації комплексу програмно-апаратних засобів.</w:t>
            </w:r>
          </w:p>
        </w:tc>
      </w:tr>
      <w:tr w:rsidR="00F840C1" w:rsidRPr="001C1126" w14:paraId="5B7DB831" w14:textId="0725FC9D" w:rsidTr="00F840C1">
        <w:trPr>
          <w:trHeight w:val="376"/>
        </w:trPr>
        <w:tc>
          <w:tcPr>
            <w:tcW w:w="2528" w:type="pct"/>
          </w:tcPr>
          <w:p w14:paraId="628466B1" w14:textId="4556B98C" w:rsidR="00F840C1" w:rsidRPr="001C1126" w:rsidRDefault="00F840C1" w:rsidP="00316B8C">
            <w:pPr>
              <w:pStyle w:val="rvps2"/>
              <w:shd w:val="clear" w:color="auto" w:fill="FFFFFF"/>
              <w:spacing w:before="0" w:beforeAutospacing="0" w:after="0" w:afterAutospacing="0"/>
              <w:jc w:val="both"/>
              <w:rPr>
                <w:shd w:val="clear" w:color="auto" w:fill="FFFFFF"/>
              </w:rPr>
            </w:pPr>
            <w:r w:rsidRPr="001C1126">
              <w:rPr>
                <w:shd w:val="clear" w:color="auto" w:fill="FFFFFF"/>
              </w:rPr>
              <w:t>11. Навчання обслуговуючого персоналу супроводженню та експлуатації комплексу програмно-апаратних засобів і діям для відновлення його функціонування.</w:t>
            </w:r>
          </w:p>
        </w:tc>
        <w:tc>
          <w:tcPr>
            <w:tcW w:w="2472" w:type="pct"/>
          </w:tcPr>
          <w:p w14:paraId="0C6479C2" w14:textId="179D8237" w:rsidR="00F840C1" w:rsidRPr="001C1126" w:rsidRDefault="00F840C1" w:rsidP="001674F0">
            <w:pPr>
              <w:pStyle w:val="rvps2"/>
              <w:shd w:val="clear" w:color="auto" w:fill="FFFFFF"/>
              <w:spacing w:before="0" w:beforeAutospacing="0" w:after="0" w:afterAutospacing="0"/>
              <w:ind w:firstLine="567"/>
              <w:jc w:val="both"/>
              <w:rPr>
                <w:shd w:val="clear" w:color="auto" w:fill="FFFFFF"/>
              </w:rPr>
            </w:pPr>
            <w:r w:rsidRPr="001C1126">
              <w:rPr>
                <w:shd w:val="clear" w:color="auto" w:fill="FFFFFF"/>
              </w:rPr>
              <w:t>13. Навчання обслуговуючого персоналу супроводженню та експлуатації комплексу програмно-апаратних засобів і діям для відновлення його функціонування.</w:t>
            </w:r>
          </w:p>
        </w:tc>
      </w:tr>
      <w:tr w:rsidR="00F840C1" w:rsidRPr="001C1126" w14:paraId="45A83200" w14:textId="037F645F" w:rsidTr="00F840C1">
        <w:trPr>
          <w:trHeight w:val="376"/>
        </w:trPr>
        <w:tc>
          <w:tcPr>
            <w:tcW w:w="2528" w:type="pct"/>
          </w:tcPr>
          <w:p w14:paraId="6397390A" w14:textId="42FF0B4F" w:rsidR="00F840C1" w:rsidRPr="001C1126" w:rsidRDefault="00F840C1" w:rsidP="00316B8C">
            <w:pPr>
              <w:pStyle w:val="rvps2"/>
              <w:shd w:val="clear" w:color="auto" w:fill="FFFFFF"/>
              <w:spacing w:before="0" w:beforeAutospacing="0" w:after="0" w:afterAutospacing="0"/>
              <w:jc w:val="both"/>
              <w:rPr>
                <w:shd w:val="clear" w:color="auto" w:fill="FFFFFF"/>
              </w:rPr>
            </w:pPr>
            <w:r w:rsidRPr="001C1126">
              <w:rPr>
                <w:shd w:val="clear" w:color="auto" w:fill="FFFFFF"/>
              </w:rPr>
              <w:t>12. Визначення порядку внесення змін до програмного забезпечення та конфігурації всіх компонентів комплексу програмно-апаратних засобів.</w:t>
            </w:r>
          </w:p>
        </w:tc>
        <w:tc>
          <w:tcPr>
            <w:tcW w:w="2472" w:type="pct"/>
          </w:tcPr>
          <w:p w14:paraId="3B742660" w14:textId="2EBC9537" w:rsidR="00F840C1" w:rsidRPr="001C1126" w:rsidRDefault="00F840C1" w:rsidP="001674F0">
            <w:pPr>
              <w:pStyle w:val="rvps2"/>
              <w:shd w:val="clear" w:color="auto" w:fill="FFFFFF"/>
              <w:spacing w:before="0" w:beforeAutospacing="0" w:after="0" w:afterAutospacing="0"/>
              <w:ind w:firstLine="567"/>
              <w:jc w:val="both"/>
              <w:rPr>
                <w:shd w:val="clear" w:color="auto" w:fill="FFFFFF"/>
              </w:rPr>
            </w:pPr>
            <w:r w:rsidRPr="001C1126">
              <w:rPr>
                <w:shd w:val="clear" w:color="auto" w:fill="FFFFFF"/>
              </w:rPr>
              <w:t>14. Визначення порядку внесення змін до програмного забезпечення та конфігурації всіх компонентів комплексу програмно-апаратних засобів.</w:t>
            </w:r>
          </w:p>
        </w:tc>
      </w:tr>
      <w:tr w:rsidR="00F840C1" w:rsidRPr="001C1126" w14:paraId="39C0A473" w14:textId="58D0EF4B" w:rsidTr="00F840C1">
        <w:trPr>
          <w:trHeight w:val="376"/>
        </w:trPr>
        <w:tc>
          <w:tcPr>
            <w:tcW w:w="2528" w:type="pct"/>
          </w:tcPr>
          <w:p w14:paraId="3B61718F" w14:textId="2249D5D3" w:rsidR="00F840C1" w:rsidRPr="001C1126" w:rsidRDefault="00F840C1" w:rsidP="00316B8C">
            <w:pPr>
              <w:pStyle w:val="rvps2"/>
              <w:shd w:val="clear" w:color="auto" w:fill="FFFFFF"/>
              <w:spacing w:before="0" w:beforeAutospacing="0" w:after="0" w:afterAutospacing="0"/>
              <w:jc w:val="both"/>
              <w:rPr>
                <w:shd w:val="clear" w:color="auto" w:fill="FFFFFF"/>
              </w:rPr>
            </w:pPr>
            <w:r w:rsidRPr="001C1126">
              <w:rPr>
                <w:shd w:val="clear" w:color="auto" w:fill="FFFFFF"/>
              </w:rPr>
              <w:t>13. Забезпечення обслуговування та технічної підтримки [надання консультацій користувачам (уключаючи проблеми, що виникли під час експлуатації), ремонт та заміна непрацюючого обладнання, установлення оновлень/нових версій і виправлень помилок програмного забезпечення] усіх компонентів комплексу програмно-апаратних засобів.</w:t>
            </w:r>
          </w:p>
        </w:tc>
        <w:tc>
          <w:tcPr>
            <w:tcW w:w="2472" w:type="pct"/>
          </w:tcPr>
          <w:p w14:paraId="244E40EF" w14:textId="5A616311" w:rsidR="00F840C1" w:rsidRPr="001C1126" w:rsidRDefault="00F840C1" w:rsidP="001674F0">
            <w:pPr>
              <w:pStyle w:val="rvps2"/>
              <w:shd w:val="clear" w:color="auto" w:fill="FFFFFF"/>
              <w:spacing w:before="0" w:beforeAutospacing="0" w:after="0" w:afterAutospacing="0"/>
              <w:ind w:firstLine="567"/>
              <w:jc w:val="both"/>
              <w:rPr>
                <w:shd w:val="clear" w:color="auto" w:fill="FFFFFF"/>
              </w:rPr>
            </w:pPr>
            <w:r w:rsidRPr="001C1126">
              <w:rPr>
                <w:shd w:val="clear" w:color="auto" w:fill="FFFFFF"/>
              </w:rPr>
              <w:t>15. Забезпечення обслуговування та технічної підтримки [надання консультацій користувачам (уключаючи проблеми, що виникли під час експлуатації), ремонт та заміна непрацюючого обладнання, установлення оновлень/нових версій і виправлень помилок програмного забезпечення] усіх компонентів комплексу програмно-апаратних засобів.</w:t>
            </w:r>
          </w:p>
        </w:tc>
      </w:tr>
      <w:tr w:rsidR="00F840C1" w:rsidRPr="001C1126" w14:paraId="06216E0E" w14:textId="52C7AA87" w:rsidTr="00F840C1">
        <w:trPr>
          <w:trHeight w:val="376"/>
        </w:trPr>
        <w:tc>
          <w:tcPr>
            <w:tcW w:w="2528" w:type="pct"/>
          </w:tcPr>
          <w:p w14:paraId="5FAF3183" w14:textId="13E240C0" w:rsidR="00F840C1" w:rsidRPr="001C1126" w:rsidRDefault="00F840C1" w:rsidP="00316B8C">
            <w:pPr>
              <w:pStyle w:val="rvps2"/>
              <w:shd w:val="clear" w:color="auto" w:fill="FFFFFF"/>
              <w:spacing w:before="0" w:beforeAutospacing="0" w:after="0" w:afterAutospacing="0"/>
              <w:jc w:val="both"/>
              <w:rPr>
                <w:shd w:val="clear" w:color="auto" w:fill="FFFFFF"/>
              </w:rPr>
            </w:pPr>
            <w:r w:rsidRPr="001C1126">
              <w:rPr>
                <w:shd w:val="clear" w:color="auto" w:fill="FFFFFF"/>
              </w:rPr>
              <w:t>14. Забезпечення взаємодії та комунікацій в разі виникнення надзвичайної ситуації з користувачами та заінтересованими особами.</w:t>
            </w:r>
          </w:p>
        </w:tc>
        <w:tc>
          <w:tcPr>
            <w:tcW w:w="2472" w:type="pct"/>
          </w:tcPr>
          <w:p w14:paraId="5F0B4521" w14:textId="212637A9" w:rsidR="00F840C1" w:rsidRPr="001C1126" w:rsidRDefault="00F840C1" w:rsidP="001674F0">
            <w:pPr>
              <w:pStyle w:val="rvps2"/>
              <w:shd w:val="clear" w:color="auto" w:fill="FFFFFF"/>
              <w:spacing w:before="0" w:beforeAutospacing="0" w:after="0" w:afterAutospacing="0"/>
              <w:ind w:firstLine="567"/>
              <w:jc w:val="both"/>
              <w:rPr>
                <w:shd w:val="clear" w:color="auto" w:fill="FFFFFF"/>
              </w:rPr>
            </w:pPr>
            <w:r w:rsidRPr="001C1126">
              <w:rPr>
                <w:shd w:val="clear" w:color="auto" w:fill="FFFFFF"/>
              </w:rPr>
              <w:t xml:space="preserve">16. Забезпечення взаємодії та комунікацій в разі виникнення надзвичайної ситуації з користувачами </w:t>
            </w:r>
            <w:r w:rsidR="00AA2950" w:rsidRPr="001C1126">
              <w:rPr>
                <w:b/>
                <w:shd w:val="clear" w:color="auto" w:fill="FFFFFF"/>
              </w:rPr>
              <w:t xml:space="preserve">платіжних послуг </w:t>
            </w:r>
            <w:r w:rsidRPr="001C1126">
              <w:rPr>
                <w:shd w:val="clear" w:color="auto" w:fill="FFFFFF"/>
              </w:rPr>
              <w:t>та заінтересованими особами.</w:t>
            </w:r>
          </w:p>
        </w:tc>
      </w:tr>
      <w:tr w:rsidR="00F840C1" w:rsidRPr="001C1126" w14:paraId="20B45C95" w14:textId="1C82AD00" w:rsidTr="00F840C1">
        <w:trPr>
          <w:trHeight w:val="376"/>
        </w:trPr>
        <w:tc>
          <w:tcPr>
            <w:tcW w:w="2528" w:type="pct"/>
          </w:tcPr>
          <w:p w14:paraId="02274BC9" w14:textId="1B3FACA5" w:rsidR="00F840C1" w:rsidRPr="001C1126" w:rsidRDefault="00F840C1" w:rsidP="00316B8C">
            <w:pPr>
              <w:pStyle w:val="rvps2"/>
              <w:shd w:val="clear" w:color="auto" w:fill="FFFFFF"/>
              <w:spacing w:before="0" w:beforeAutospacing="0" w:after="0" w:afterAutospacing="0"/>
              <w:jc w:val="both"/>
            </w:pPr>
            <w:r w:rsidRPr="001C1126">
              <w:rPr>
                <w:shd w:val="clear" w:color="auto" w:fill="FFFFFF"/>
              </w:rPr>
              <w:t>Відсутній</w:t>
            </w:r>
          </w:p>
        </w:tc>
        <w:tc>
          <w:tcPr>
            <w:tcW w:w="2472" w:type="pct"/>
          </w:tcPr>
          <w:p w14:paraId="38931A6A" w14:textId="27D8F93C" w:rsidR="00F840C1" w:rsidRPr="001C1126" w:rsidRDefault="00F840C1" w:rsidP="001674F0">
            <w:pPr>
              <w:pStyle w:val="rvps2"/>
              <w:shd w:val="clear" w:color="auto" w:fill="FFFFFF"/>
              <w:spacing w:before="0" w:beforeAutospacing="0" w:after="0" w:afterAutospacing="0"/>
              <w:ind w:firstLine="567"/>
              <w:jc w:val="both"/>
            </w:pPr>
            <w:r w:rsidRPr="001C1126">
              <w:rPr>
                <w:b/>
                <w:bCs/>
              </w:rPr>
              <w:t>17. Виконання з</w:t>
            </w:r>
            <w:r w:rsidRPr="001C1126">
              <w:rPr>
                <w:b/>
                <w:bCs/>
                <w:shd w:val="clear" w:color="auto" w:fill="FFFFFF"/>
              </w:rPr>
              <w:t>авдань та обов’язків операторів критичної інфраструктури</w:t>
            </w:r>
            <w:r w:rsidRPr="001C1126">
              <w:rPr>
                <w:b/>
                <w:bCs/>
              </w:rPr>
              <w:t>, передбачених Законом України “Про критичну інфраструктуру” (для об’єктів оверсайта, які є операторами критичної інфраструктури).</w:t>
            </w:r>
          </w:p>
        </w:tc>
      </w:tr>
    </w:tbl>
    <w:p w14:paraId="07B73CDD" w14:textId="77777777" w:rsidR="00F112B4" w:rsidRPr="001C1126" w:rsidRDefault="00F112B4" w:rsidP="002A7A75">
      <w:pPr>
        <w:pStyle w:val="a4"/>
        <w:spacing w:before="0" w:beforeAutospacing="0" w:after="0" w:afterAutospacing="0"/>
        <w:jc w:val="both"/>
      </w:pPr>
    </w:p>
    <w:sectPr w:rsidR="00F112B4" w:rsidRPr="001C1126" w:rsidSect="00D25E07">
      <w:headerReference w:type="default" r:id="rId33"/>
      <w:pgSz w:w="16838" w:h="11906" w:orient="landscape"/>
      <w:pgMar w:top="1417" w:right="850" w:bottom="850" w:left="85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C5C13" w14:textId="77777777" w:rsidR="002D5B1C" w:rsidRDefault="002D5B1C" w:rsidP="00D25E07">
      <w:r>
        <w:separator/>
      </w:r>
    </w:p>
  </w:endnote>
  <w:endnote w:type="continuationSeparator" w:id="0">
    <w:p w14:paraId="2EE36ACE" w14:textId="77777777" w:rsidR="002D5B1C" w:rsidRDefault="002D5B1C" w:rsidP="00D2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8082D" w14:textId="77777777" w:rsidR="002D5B1C" w:rsidRDefault="002D5B1C" w:rsidP="00D25E07">
      <w:r>
        <w:separator/>
      </w:r>
    </w:p>
  </w:footnote>
  <w:footnote w:type="continuationSeparator" w:id="0">
    <w:p w14:paraId="60798204" w14:textId="77777777" w:rsidR="002D5B1C" w:rsidRDefault="002D5B1C" w:rsidP="00D2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484685"/>
      <w:docPartObj>
        <w:docPartGallery w:val="Page Numbers (Top of Page)"/>
        <w:docPartUnique/>
      </w:docPartObj>
    </w:sdtPr>
    <w:sdtEndPr/>
    <w:sdtContent>
      <w:p w14:paraId="0319A5CB" w14:textId="044FCEFA" w:rsidR="007914CE" w:rsidRDefault="007914CE">
        <w:pPr>
          <w:pStyle w:val="ae"/>
          <w:jc w:val="center"/>
        </w:pPr>
        <w:r>
          <w:fldChar w:fldCharType="begin"/>
        </w:r>
        <w:r>
          <w:instrText>PAGE   \* MERGEFORMAT</w:instrText>
        </w:r>
        <w:r>
          <w:fldChar w:fldCharType="separate"/>
        </w:r>
        <w:r w:rsidR="001C1126" w:rsidRPr="001C1126">
          <w:rPr>
            <w:noProof/>
            <w:lang w:val="ru-RU"/>
          </w:rPr>
          <w:t>21</w:t>
        </w:r>
        <w:r>
          <w:fldChar w:fldCharType="end"/>
        </w:r>
      </w:p>
    </w:sdtContent>
  </w:sdt>
  <w:p w14:paraId="09FA0D4E" w14:textId="77777777" w:rsidR="007914CE" w:rsidRDefault="007914C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5C6"/>
    <w:multiLevelType w:val="hybridMultilevel"/>
    <w:tmpl w:val="CF6E2D44"/>
    <w:lvl w:ilvl="0" w:tplc="4E020ABA">
      <w:start w:val="5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133414"/>
    <w:multiLevelType w:val="multilevel"/>
    <w:tmpl w:val="2E864AEA"/>
    <w:lvl w:ilvl="0">
      <w:start w:val="1"/>
      <w:numFmt w:val="decimal"/>
      <w:lvlText w:val="%1."/>
      <w:lvlJc w:val="left"/>
      <w:pPr>
        <w:ind w:left="720" w:hanging="360"/>
      </w:pPr>
      <w:rPr>
        <w:rFonts w:hint="default"/>
      </w:rPr>
    </w:lvl>
    <w:lvl w:ilvl="1">
      <w:start w:val="1"/>
      <w:numFmt w:val="decimal"/>
      <w:isLgl/>
      <w:lvlText w:val="%1.%2."/>
      <w:lvlJc w:val="left"/>
      <w:pPr>
        <w:ind w:left="1570" w:hanging="720"/>
      </w:pPr>
      <w:rPr>
        <w:rFonts w:hint="default"/>
        <w:sz w:val="28"/>
      </w:rPr>
    </w:lvl>
    <w:lvl w:ilvl="2">
      <w:start w:val="1"/>
      <w:numFmt w:val="decimal"/>
      <w:isLgl/>
      <w:lvlText w:val="%1.%2.%3."/>
      <w:lvlJc w:val="left"/>
      <w:pPr>
        <w:ind w:left="1980" w:hanging="720"/>
      </w:pPr>
      <w:rPr>
        <w:rFonts w:hint="default"/>
        <w:sz w:val="28"/>
      </w:rPr>
    </w:lvl>
    <w:lvl w:ilvl="3">
      <w:start w:val="1"/>
      <w:numFmt w:val="decimal"/>
      <w:isLgl/>
      <w:lvlText w:val="%1.%2.%3.%4."/>
      <w:lvlJc w:val="left"/>
      <w:pPr>
        <w:ind w:left="2790" w:hanging="1080"/>
      </w:pPr>
      <w:rPr>
        <w:rFonts w:hint="default"/>
        <w:sz w:val="28"/>
      </w:rPr>
    </w:lvl>
    <w:lvl w:ilvl="4">
      <w:start w:val="1"/>
      <w:numFmt w:val="decimal"/>
      <w:isLgl/>
      <w:lvlText w:val="%1.%2.%3.%4.%5."/>
      <w:lvlJc w:val="left"/>
      <w:pPr>
        <w:ind w:left="3600" w:hanging="1440"/>
      </w:pPr>
      <w:rPr>
        <w:rFonts w:hint="default"/>
        <w:sz w:val="28"/>
      </w:rPr>
    </w:lvl>
    <w:lvl w:ilvl="5">
      <w:start w:val="1"/>
      <w:numFmt w:val="decimal"/>
      <w:isLgl/>
      <w:lvlText w:val="%1.%2.%3.%4.%5.%6."/>
      <w:lvlJc w:val="left"/>
      <w:pPr>
        <w:ind w:left="4050" w:hanging="1440"/>
      </w:pPr>
      <w:rPr>
        <w:rFonts w:hint="default"/>
        <w:sz w:val="28"/>
      </w:rPr>
    </w:lvl>
    <w:lvl w:ilvl="6">
      <w:start w:val="1"/>
      <w:numFmt w:val="decimal"/>
      <w:isLgl/>
      <w:lvlText w:val="%1.%2.%3.%4.%5.%6.%7."/>
      <w:lvlJc w:val="left"/>
      <w:pPr>
        <w:ind w:left="4860" w:hanging="1800"/>
      </w:pPr>
      <w:rPr>
        <w:rFonts w:hint="default"/>
        <w:sz w:val="28"/>
      </w:rPr>
    </w:lvl>
    <w:lvl w:ilvl="7">
      <w:start w:val="1"/>
      <w:numFmt w:val="decimal"/>
      <w:isLgl/>
      <w:lvlText w:val="%1.%2.%3.%4.%5.%6.%7.%8."/>
      <w:lvlJc w:val="left"/>
      <w:pPr>
        <w:ind w:left="5670" w:hanging="2160"/>
      </w:pPr>
      <w:rPr>
        <w:rFonts w:hint="default"/>
        <w:sz w:val="28"/>
      </w:rPr>
    </w:lvl>
    <w:lvl w:ilvl="8">
      <w:start w:val="1"/>
      <w:numFmt w:val="decimal"/>
      <w:isLgl/>
      <w:lvlText w:val="%1.%2.%3.%4.%5.%6.%7.%8.%9."/>
      <w:lvlJc w:val="left"/>
      <w:pPr>
        <w:ind w:left="6120" w:hanging="2160"/>
      </w:pPr>
      <w:rPr>
        <w:rFonts w:hint="default"/>
        <w:sz w:val="28"/>
      </w:rPr>
    </w:lvl>
  </w:abstractNum>
  <w:abstractNum w:abstractNumId="2" w15:restartNumberingAfterBreak="0">
    <w:nsid w:val="0B2D6389"/>
    <w:multiLevelType w:val="hybridMultilevel"/>
    <w:tmpl w:val="CDACD5EC"/>
    <w:lvl w:ilvl="0" w:tplc="88EA11B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86227D"/>
    <w:multiLevelType w:val="hybridMultilevel"/>
    <w:tmpl w:val="464651C2"/>
    <w:lvl w:ilvl="0" w:tplc="8C30A966">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0FA427CF"/>
    <w:multiLevelType w:val="hybridMultilevel"/>
    <w:tmpl w:val="317602E2"/>
    <w:lvl w:ilvl="0" w:tplc="EAF078C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2CB30E0"/>
    <w:multiLevelType w:val="hybridMultilevel"/>
    <w:tmpl w:val="8D6E3E6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7F002B6"/>
    <w:multiLevelType w:val="hybridMultilevel"/>
    <w:tmpl w:val="96BC54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A4205D9"/>
    <w:multiLevelType w:val="hybridMultilevel"/>
    <w:tmpl w:val="CDB4F0E0"/>
    <w:lvl w:ilvl="0" w:tplc="377054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EE97681"/>
    <w:multiLevelType w:val="hybridMultilevel"/>
    <w:tmpl w:val="5C2C74F8"/>
    <w:lvl w:ilvl="0" w:tplc="F7CCCD88">
      <w:start w:val="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50C7484"/>
    <w:multiLevelType w:val="hybridMultilevel"/>
    <w:tmpl w:val="317602E2"/>
    <w:lvl w:ilvl="0" w:tplc="EAF078C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A111306"/>
    <w:multiLevelType w:val="hybridMultilevel"/>
    <w:tmpl w:val="4E242702"/>
    <w:lvl w:ilvl="0" w:tplc="CA2EC9F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BE5187C"/>
    <w:multiLevelType w:val="hybridMultilevel"/>
    <w:tmpl w:val="BA306624"/>
    <w:lvl w:ilvl="0" w:tplc="BBC4044C">
      <w:start w:val="1"/>
      <w:numFmt w:val="decimal"/>
      <w:suff w:val="space"/>
      <w:lvlText w:val="%1."/>
      <w:lvlJc w:val="left"/>
      <w:pPr>
        <w:ind w:left="2346" w:hanging="360"/>
      </w:pPr>
      <w:rPr>
        <w:rFonts w:ascii="Times New Roman" w:hAnsi="Times New Roman" w:cs="Times New Roman" w:hint="default"/>
        <w:strike w:val="0"/>
        <w:sz w:val="28"/>
        <w:szCs w:val="28"/>
      </w:rPr>
    </w:lvl>
    <w:lvl w:ilvl="1" w:tplc="FFE20BB4">
      <w:start w:val="1"/>
      <w:numFmt w:val="decimal"/>
      <w:suff w:val="space"/>
      <w:lvlText w:val="%2)"/>
      <w:lvlJc w:val="left"/>
      <w:pPr>
        <w:ind w:left="1354" w:hanging="360"/>
      </w:pPr>
      <w:rPr>
        <w:rFonts w:hint="default"/>
        <w:i w:val="0"/>
      </w:r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2" w15:restartNumberingAfterBreak="0">
    <w:nsid w:val="3E67452A"/>
    <w:multiLevelType w:val="hybridMultilevel"/>
    <w:tmpl w:val="8D6E3E6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3415AE4"/>
    <w:multiLevelType w:val="hybridMultilevel"/>
    <w:tmpl w:val="0A70BB9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48F34391"/>
    <w:multiLevelType w:val="hybridMultilevel"/>
    <w:tmpl w:val="B32E7858"/>
    <w:lvl w:ilvl="0" w:tplc="2384C49C">
      <w:start w:val="1"/>
      <w:numFmt w:val="decimal"/>
      <w:lvlText w:val="%1)"/>
      <w:lvlJc w:val="left"/>
      <w:pPr>
        <w:ind w:left="720" w:hanging="360"/>
      </w:pPr>
      <w:rPr>
        <w:rFonts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C163113"/>
    <w:multiLevelType w:val="hybridMultilevel"/>
    <w:tmpl w:val="0D0AAB90"/>
    <w:lvl w:ilvl="0" w:tplc="3482B9D8">
      <w:start w:val="56"/>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6" w15:restartNumberingAfterBreak="0">
    <w:nsid w:val="4D882019"/>
    <w:multiLevelType w:val="hybridMultilevel"/>
    <w:tmpl w:val="502AE1E8"/>
    <w:lvl w:ilvl="0" w:tplc="F044FA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586A3016"/>
    <w:multiLevelType w:val="hybridMultilevel"/>
    <w:tmpl w:val="EA0C5958"/>
    <w:lvl w:ilvl="0" w:tplc="ED940CD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8" w15:restartNumberingAfterBreak="0">
    <w:nsid w:val="59D50080"/>
    <w:multiLevelType w:val="multilevel"/>
    <w:tmpl w:val="B6ECF3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8E5EE0"/>
    <w:multiLevelType w:val="hybridMultilevel"/>
    <w:tmpl w:val="DF1CF878"/>
    <w:lvl w:ilvl="0" w:tplc="C87E178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4EC0527"/>
    <w:multiLevelType w:val="multilevel"/>
    <w:tmpl w:val="B00E97B4"/>
    <w:lvl w:ilvl="0">
      <w:start w:val="1"/>
      <w:numFmt w:val="decimal"/>
      <w:lvlText w:val="%1."/>
      <w:lvlJc w:val="left"/>
      <w:pPr>
        <w:ind w:left="810" w:hanging="360"/>
      </w:pPr>
      <w:rPr>
        <w:rFonts w:hint="default"/>
      </w:rPr>
    </w:lvl>
    <w:lvl w:ilvl="1">
      <w:start w:val="1"/>
      <w:numFmt w:val="decimal"/>
      <w:isLgl/>
      <w:lvlText w:val="%1.%2."/>
      <w:lvlJc w:val="left"/>
      <w:pPr>
        <w:ind w:left="1335" w:hanging="885"/>
      </w:pPr>
      <w:rPr>
        <w:rFonts w:hint="default"/>
      </w:rPr>
    </w:lvl>
    <w:lvl w:ilvl="2">
      <w:start w:val="1"/>
      <w:numFmt w:val="decimal"/>
      <w:isLgl/>
      <w:lvlText w:val="%1.%2.%3."/>
      <w:lvlJc w:val="left"/>
      <w:pPr>
        <w:ind w:left="1335" w:hanging="885"/>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1" w15:restartNumberingAfterBreak="0">
    <w:nsid w:val="67E101E8"/>
    <w:multiLevelType w:val="multilevel"/>
    <w:tmpl w:val="2E864AEA"/>
    <w:lvl w:ilvl="0">
      <w:start w:val="1"/>
      <w:numFmt w:val="decimal"/>
      <w:lvlText w:val="%1."/>
      <w:lvlJc w:val="left"/>
      <w:pPr>
        <w:ind w:left="720" w:hanging="360"/>
      </w:pPr>
      <w:rPr>
        <w:rFonts w:hint="default"/>
      </w:rPr>
    </w:lvl>
    <w:lvl w:ilvl="1">
      <w:start w:val="1"/>
      <w:numFmt w:val="decimal"/>
      <w:isLgl/>
      <w:lvlText w:val="%1.%2."/>
      <w:lvlJc w:val="left"/>
      <w:pPr>
        <w:ind w:left="1570" w:hanging="720"/>
      </w:pPr>
      <w:rPr>
        <w:rFonts w:hint="default"/>
        <w:sz w:val="28"/>
      </w:rPr>
    </w:lvl>
    <w:lvl w:ilvl="2">
      <w:start w:val="1"/>
      <w:numFmt w:val="decimal"/>
      <w:isLgl/>
      <w:lvlText w:val="%1.%2.%3."/>
      <w:lvlJc w:val="left"/>
      <w:pPr>
        <w:ind w:left="1980" w:hanging="720"/>
      </w:pPr>
      <w:rPr>
        <w:rFonts w:hint="default"/>
        <w:sz w:val="28"/>
      </w:rPr>
    </w:lvl>
    <w:lvl w:ilvl="3">
      <w:start w:val="1"/>
      <w:numFmt w:val="decimal"/>
      <w:isLgl/>
      <w:lvlText w:val="%1.%2.%3.%4."/>
      <w:lvlJc w:val="left"/>
      <w:pPr>
        <w:ind w:left="2790" w:hanging="1080"/>
      </w:pPr>
      <w:rPr>
        <w:rFonts w:hint="default"/>
        <w:sz w:val="28"/>
      </w:rPr>
    </w:lvl>
    <w:lvl w:ilvl="4">
      <w:start w:val="1"/>
      <w:numFmt w:val="decimal"/>
      <w:isLgl/>
      <w:lvlText w:val="%1.%2.%3.%4.%5."/>
      <w:lvlJc w:val="left"/>
      <w:pPr>
        <w:ind w:left="3600" w:hanging="1440"/>
      </w:pPr>
      <w:rPr>
        <w:rFonts w:hint="default"/>
        <w:sz w:val="28"/>
      </w:rPr>
    </w:lvl>
    <w:lvl w:ilvl="5">
      <w:start w:val="1"/>
      <w:numFmt w:val="decimal"/>
      <w:isLgl/>
      <w:lvlText w:val="%1.%2.%3.%4.%5.%6."/>
      <w:lvlJc w:val="left"/>
      <w:pPr>
        <w:ind w:left="4050" w:hanging="1440"/>
      </w:pPr>
      <w:rPr>
        <w:rFonts w:hint="default"/>
        <w:sz w:val="28"/>
      </w:rPr>
    </w:lvl>
    <w:lvl w:ilvl="6">
      <w:start w:val="1"/>
      <w:numFmt w:val="decimal"/>
      <w:isLgl/>
      <w:lvlText w:val="%1.%2.%3.%4.%5.%6.%7."/>
      <w:lvlJc w:val="left"/>
      <w:pPr>
        <w:ind w:left="4860" w:hanging="1800"/>
      </w:pPr>
      <w:rPr>
        <w:rFonts w:hint="default"/>
        <w:sz w:val="28"/>
      </w:rPr>
    </w:lvl>
    <w:lvl w:ilvl="7">
      <w:start w:val="1"/>
      <w:numFmt w:val="decimal"/>
      <w:isLgl/>
      <w:lvlText w:val="%1.%2.%3.%4.%5.%6.%7.%8."/>
      <w:lvlJc w:val="left"/>
      <w:pPr>
        <w:ind w:left="5670" w:hanging="2160"/>
      </w:pPr>
      <w:rPr>
        <w:rFonts w:hint="default"/>
        <w:sz w:val="28"/>
      </w:rPr>
    </w:lvl>
    <w:lvl w:ilvl="8">
      <w:start w:val="1"/>
      <w:numFmt w:val="decimal"/>
      <w:isLgl/>
      <w:lvlText w:val="%1.%2.%3.%4.%5.%6.%7.%8.%9."/>
      <w:lvlJc w:val="left"/>
      <w:pPr>
        <w:ind w:left="6120" w:hanging="2160"/>
      </w:pPr>
      <w:rPr>
        <w:rFonts w:hint="default"/>
        <w:sz w:val="28"/>
      </w:rPr>
    </w:lvl>
  </w:abstractNum>
  <w:abstractNum w:abstractNumId="22" w15:restartNumberingAfterBreak="0">
    <w:nsid w:val="7086065A"/>
    <w:multiLevelType w:val="hybridMultilevel"/>
    <w:tmpl w:val="2506BD06"/>
    <w:lvl w:ilvl="0" w:tplc="16369630">
      <w:start w:val="1"/>
      <w:numFmt w:val="decimal"/>
      <w:lvlText w:val="%1."/>
      <w:lvlJc w:val="left"/>
      <w:pPr>
        <w:ind w:left="810" w:hanging="360"/>
      </w:pPr>
      <w:rPr>
        <w:rFonts w:hint="default"/>
        <w:color w:val="333333"/>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3" w15:restartNumberingAfterBreak="0">
    <w:nsid w:val="766679FE"/>
    <w:multiLevelType w:val="hybridMultilevel"/>
    <w:tmpl w:val="C58C2D3E"/>
    <w:lvl w:ilvl="0" w:tplc="E28E243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4" w15:restartNumberingAfterBreak="0">
    <w:nsid w:val="77942C9B"/>
    <w:multiLevelType w:val="hybridMultilevel"/>
    <w:tmpl w:val="1038BB26"/>
    <w:lvl w:ilvl="0" w:tplc="3B5ECE3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5" w15:restartNumberingAfterBreak="0">
    <w:nsid w:val="7E9F793F"/>
    <w:multiLevelType w:val="hybridMultilevel"/>
    <w:tmpl w:val="5A9EBFA0"/>
    <w:lvl w:ilvl="0" w:tplc="3BB4B96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6" w15:restartNumberingAfterBreak="0">
    <w:nsid w:val="7FD44B45"/>
    <w:multiLevelType w:val="hybridMultilevel"/>
    <w:tmpl w:val="CC8E0D70"/>
    <w:lvl w:ilvl="0" w:tplc="D1625A2C">
      <w:start w:val="1"/>
      <w:numFmt w:val="decimal"/>
      <w:lvlText w:val="%1)"/>
      <w:lvlJc w:val="left"/>
      <w:pPr>
        <w:ind w:left="1248" w:hanging="88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0"/>
  </w:num>
  <w:num w:numId="2">
    <w:abstractNumId w:val="18"/>
  </w:num>
  <w:num w:numId="3">
    <w:abstractNumId w:val="1"/>
  </w:num>
  <w:num w:numId="4">
    <w:abstractNumId w:val="21"/>
  </w:num>
  <w:num w:numId="5">
    <w:abstractNumId w:val="17"/>
  </w:num>
  <w:num w:numId="6">
    <w:abstractNumId w:val="4"/>
  </w:num>
  <w:num w:numId="7">
    <w:abstractNumId w:val="14"/>
  </w:num>
  <w:num w:numId="8">
    <w:abstractNumId w:val="0"/>
  </w:num>
  <w:num w:numId="9">
    <w:abstractNumId w:val="15"/>
  </w:num>
  <w:num w:numId="10">
    <w:abstractNumId w:val="9"/>
  </w:num>
  <w:num w:numId="11">
    <w:abstractNumId w:val="5"/>
  </w:num>
  <w:num w:numId="12">
    <w:abstractNumId w:val="8"/>
  </w:num>
  <w:num w:numId="13">
    <w:abstractNumId w:val="3"/>
  </w:num>
  <w:num w:numId="14">
    <w:abstractNumId w:val="2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5"/>
  </w:num>
  <w:num w:numId="18">
    <w:abstractNumId w:val="6"/>
  </w:num>
  <w:num w:numId="19">
    <w:abstractNumId w:val="23"/>
  </w:num>
  <w:num w:numId="20">
    <w:abstractNumId w:val="11"/>
  </w:num>
  <w:num w:numId="21">
    <w:abstractNumId w:val="7"/>
  </w:num>
  <w:num w:numId="22">
    <w:abstractNumId w:val="12"/>
  </w:num>
  <w:num w:numId="23">
    <w:abstractNumId w:val="19"/>
  </w:num>
  <w:num w:numId="24">
    <w:abstractNumId w:val="26"/>
  </w:num>
  <w:num w:numId="25">
    <w:abstractNumId w:val="10"/>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43"/>
    <w:rsid w:val="00000458"/>
    <w:rsid w:val="00000695"/>
    <w:rsid w:val="00000A78"/>
    <w:rsid w:val="0000218D"/>
    <w:rsid w:val="0000296C"/>
    <w:rsid w:val="000037CC"/>
    <w:rsid w:val="00003B6C"/>
    <w:rsid w:val="00004A70"/>
    <w:rsid w:val="00005991"/>
    <w:rsid w:val="00005E74"/>
    <w:rsid w:val="000062FE"/>
    <w:rsid w:val="00006E57"/>
    <w:rsid w:val="0000788C"/>
    <w:rsid w:val="00007E7F"/>
    <w:rsid w:val="000106B6"/>
    <w:rsid w:val="00010E1B"/>
    <w:rsid w:val="00011361"/>
    <w:rsid w:val="00012F4B"/>
    <w:rsid w:val="00014630"/>
    <w:rsid w:val="00015228"/>
    <w:rsid w:val="000163C7"/>
    <w:rsid w:val="0001699E"/>
    <w:rsid w:val="00017DD8"/>
    <w:rsid w:val="00020153"/>
    <w:rsid w:val="0002272A"/>
    <w:rsid w:val="000231CF"/>
    <w:rsid w:val="000238BD"/>
    <w:rsid w:val="00024705"/>
    <w:rsid w:val="00024C08"/>
    <w:rsid w:val="00025D0E"/>
    <w:rsid w:val="000261DA"/>
    <w:rsid w:val="00026EBA"/>
    <w:rsid w:val="00027090"/>
    <w:rsid w:val="000271F5"/>
    <w:rsid w:val="00027419"/>
    <w:rsid w:val="000275C0"/>
    <w:rsid w:val="0003099A"/>
    <w:rsid w:val="000341AB"/>
    <w:rsid w:val="00034457"/>
    <w:rsid w:val="00034656"/>
    <w:rsid w:val="0003470B"/>
    <w:rsid w:val="00034FB6"/>
    <w:rsid w:val="000354AD"/>
    <w:rsid w:val="000356D9"/>
    <w:rsid w:val="0003654D"/>
    <w:rsid w:val="000366C5"/>
    <w:rsid w:val="00040487"/>
    <w:rsid w:val="00040CA8"/>
    <w:rsid w:val="00042C3C"/>
    <w:rsid w:val="00042F76"/>
    <w:rsid w:val="00043702"/>
    <w:rsid w:val="00044592"/>
    <w:rsid w:val="00045A95"/>
    <w:rsid w:val="00050E81"/>
    <w:rsid w:val="00050FB6"/>
    <w:rsid w:val="000516A7"/>
    <w:rsid w:val="00051B72"/>
    <w:rsid w:val="00051BB6"/>
    <w:rsid w:val="00051F78"/>
    <w:rsid w:val="00053723"/>
    <w:rsid w:val="00054AA6"/>
    <w:rsid w:val="00055D75"/>
    <w:rsid w:val="000567D4"/>
    <w:rsid w:val="00056E3A"/>
    <w:rsid w:val="00060348"/>
    <w:rsid w:val="000616F1"/>
    <w:rsid w:val="0006275E"/>
    <w:rsid w:val="000632E9"/>
    <w:rsid w:val="00064C31"/>
    <w:rsid w:val="000673D4"/>
    <w:rsid w:val="0006796B"/>
    <w:rsid w:val="00067E3E"/>
    <w:rsid w:val="00070132"/>
    <w:rsid w:val="00070CDD"/>
    <w:rsid w:val="00070F00"/>
    <w:rsid w:val="00072F73"/>
    <w:rsid w:val="0007307C"/>
    <w:rsid w:val="00073A6C"/>
    <w:rsid w:val="00073B48"/>
    <w:rsid w:val="00074818"/>
    <w:rsid w:val="00074DE5"/>
    <w:rsid w:val="00077455"/>
    <w:rsid w:val="000775CD"/>
    <w:rsid w:val="00077E8B"/>
    <w:rsid w:val="000800FB"/>
    <w:rsid w:val="00081027"/>
    <w:rsid w:val="0008111D"/>
    <w:rsid w:val="00082BBC"/>
    <w:rsid w:val="00083956"/>
    <w:rsid w:val="0008442E"/>
    <w:rsid w:val="0008641F"/>
    <w:rsid w:val="000867C7"/>
    <w:rsid w:val="00086ACD"/>
    <w:rsid w:val="00087AF7"/>
    <w:rsid w:val="00087B90"/>
    <w:rsid w:val="00090516"/>
    <w:rsid w:val="0009182E"/>
    <w:rsid w:val="00092EC5"/>
    <w:rsid w:val="000934F6"/>
    <w:rsid w:val="0009540C"/>
    <w:rsid w:val="00095598"/>
    <w:rsid w:val="00095A37"/>
    <w:rsid w:val="00095C14"/>
    <w:rsid w:val="00095E06"/>
    <w:rsid w:val="0009646C"/>
    <w:rsid w:val="000A00D9"/>
    <w:rsid w:val="000A0E3A"/>
    <w:rsid w:val="000A14C6"/>
    <w:rsid w:val="000A372D"/>
    <w:rsid w:val="000A3F1A"/>
    <w:rsid w:val="000A5DD5"/>
    <w:rsid w:val="000A613C"/>
    <w:rsid w:val="000A72DD"/>
    <w:rsid w:val="000A7E07"/>
    <w:rsid w:val="000B0306"/>
    <w:rsid w:val="000B0EFC"/>
    <w:rsid w:val="000B3704"/>
    <w:rsid w:val="000B5F9F"/>
    <w:rsid w:val="000B75EB"/>
    <w:rsid w:val="000C1C50"/>
    <w:rsid w:val="000C2C8B"/>
    <w:rsid w:val="000C2FAA"/>
    <w:rsid w:val="000C3DF7"/>
    <w:rsid w:val="000C413C"/>
    <w:rsid w:val="000C41C6"/>
    <w:rsid w:val="000C4CB2"/>
    <w:rsid w:val="000C5EEB"/>
    <w:rsid w:val="000C600D"/>
    <w:rsid w:val="000C74F0"/>
    <w:rsid w:val="000C7C56"/>
    <w:rsid w:val="000D281B"/>
    <w:rsid w:val="000D29E7"/>
    <w:rsid w:val="000D2D69"/>
    <w:rsid w:val="000D519C"/>
    <w:rsid w:val="000D5D09"/>
    <w:rsid w:val="000D6643"/>
    <w:rsid w:val="000D672A"/>
    <w:rsid w:val="000D6BA7"/>
    <w:rsid w:val="000E1E32"/>
    <w:rsid w:val="000E35C5"/>
    <w:rsid w:val="000E417B"/>
    <w:rsid w:val="000E4B54"/>
    <w:rsid w:val="000E4BC4"/>
    <w:rsid w:val="000E4FAB"/>
    <w:rsid w:val="000E7EDA"/>
    <w:rsid w:val="000E7FC7"/>
    <w:rsid w:val="000F0246"/>
    <w:rsid w:val="000F02E2"/>
    <w:rsid w:val="000F0471"/>
    <w:rsid w:val="000F0903"/>
    <w:rsid w:val="000F0E86"/>
    <w:rsid w:val="000F0EB1"/>
    <w:rsid w:val="000F1516"/>
    <w:rsid w:val="000F1EF2"/>
    <w:rsid w:val="000F2F4F"/>
    <w:rsid w:val="000F32A6"/>
    <w:rsid w:val="000F34E1"/>
    <w:rsid w:val="000F3880"/>
    <w:rsid w:val="000F3E59"/>
    <w:rsid w:val="000F4329"/>
    <w:rsid w:val="000F6067"/>
    <w:rsid w:val="000F7F03"/>
    <w:rsid w:val="00100C72"/>
    <w:rsid w:val="001022FD"/>
    <w:rsid w:val="00102376"/>
    <w:rsid w:val="0010240A"/>
    <w:rsid w:val="00102A6D"/>
    <w:rsid w:val="00102A85"/>
    <w:rsid w:val="001033F0"/>
    <w:rsid w:val="001037F9"/>
    <w:rsid w:val="001050E5"/>
    <w:rsid w:val="00105988"/>
    <w:rsid w:val="00105A47"/>
    <w:rsid w:val="00106721"/>
    <w:rsid w:val="00106E9F"/>
    <w:rsid w:val="0010771B"/>
    <w:rsid w:val="0010771D"/>
    <w:rsid w:val="001106DC"/>
    <w:rsid w:val="00110CBA"/>
    <w:rsid w:val="00110EC8"/>
    <w:rsid w:val="00111060"/>
    <w:rsid w:val="001119FB"/>
    <w:rsid w:val="00111D94"/>
    <w:rsid w:val="00112D36"/>
    <w:rsid w:val="00113B7A"/>
    <w:rsid w:val="001159B4"/>
    <w:rsid w:val="0011724B"/>
    <w:rsid w:val="00117D73"/>
    <w:rsid w:val="001207A1"/>
    <w:rsid w:val="00121559"/>
    <w:rsid w:val="00121971"/>
    <w:rsid w:val="00121B24"/>
    <w:rsid w:val="0012371E"/>
    <w:rsid w:val="00124F7E"/>
    <w:rsid w:val="001266BB"/>
    <w:rsid w:val="001271E5"/>
    <w:rsid w:val="001278B1"/>
    <w:rsid w:val="001279CE"/>
    <w:rsid w:val="001319B2"/>
    <w:rsid w:val="001324EA"/>
    <w:rsid w:val="00132A73"/>
    <w:rsid w:val="00135B45"/>
    <w:rsid w:val="00135B71"/>
    <w:rsid w:val="00136ECF"/>
    <w:rsid w:val="00137B00"/>
    <w:rsid w:val="00141799"/>
    <w:rsid w:val="00141FF7"/>
    <w:rsid w:val="00142DA3"/>
    <w:rsid w:val="001455D2"/>
    <w:rsid w:val="0014589D"/>
    <w:rsid w:val="001458FC"/>
    <w:rsid w:val="00147EE8"/>
    <w:rsid w:val="00150131"/>
    <w:rsid w:val="001508E1"/>
    <w:rsid w:val="00150959"/>
    <w:rsid w:val="00150C2C"/>
    <w:rsid w:val="00150E76"/>
    <w:rsid w:val="001518BF"/>
    <w:rsid w:val="00152575"/>
    <w:rsid w:val="00152E87"/>
    <w:rsid w:val="00153336"/>
    <w:rsid w:val="00153E1A"/>
    <w:rsid w:val="00154B5D"/>
    <w:rsid w:val="00154BB9"/>
    <w:rsid w:val="00155601"/>
    <w:rsid w:val="0015599B"/>
    <w:rsid w:val="001562A5"/>
    <w:rsid w:val="001574C8"/>
    <w:rsid w:val="001614E6"/>
    <w:rsid w:val="001618A9"/>
    <w:rsid w:val="0016324C"/>
    <w:rsid w:val="00163A2E"/>
    <w:rsid w:val="00164AC5"/>
    <w:rsid w:val="001654F2"/>
    <w:rsid w:val="00165624"/>
    <w:rsid w:val="00166D82"/>
    <w:rsid w:val="001674F0"/>
    <w:rsid w:val="00167A9B"/>
    <w:rsid w:val="00167AD0"/>
    <w:rsid w:val="001707A5"/>
    <w:rsid w:val="00171DEC"/>
    <w:rsid w:val="001729CA"/>
    <w:rsid w:val="00173934"/>
    <w:rsid w:val="00174321"/>
    <w:rsid w:val="0017493B"/>
    <w:rsid w:val="00174B8A"/>
    <w:rsid w:val="00174E19"/>
    <w:rsid w:val="00175563"/>
    <w:rsid w:val="001756BD"/>
    <w:rsid w:val="00175ECF"/>
    <w:rsid w:val="00176358"/>
    <w:rsid w:val="001772BD"/>
    <w:rsid w:val="00177A89"/>
    <w:rsid w:val="00180075"/>
    <w:rsid w:val="001817F1"/>
    <w:rsid w:val="0018229D"/>
    <w:rsid w:val="00182BE9"/>
    <w:rsid w:val="00182CAD"/>
    <w:rsid w:val="001833AD"/>
    <w:rsid w:val="001835B5"/>
    <w:rsid w:val="001837D4"/>
    <w:rsid w:val="00184416"/>
    <w:rsid w:val="0018477A"/>
    <w:rsid w:val="00185613"/>
    <w:rsid w:val="0018644E"/>
    <w:rsid w:val="00186D8A"/>
    <w:rsid w:val="00190009"/>
    <w:rsid w:val="00191505"/>
    <w:rsid w:val="00192015"/>
    <w:rsid w:val="00193E2B"/>
    <w:rsid w:val="00194AE7"/>
    <w:rsid w:val="00195D31"/>
    <w:rsid w:val="001971C9"/>
    <w:rsid w:val="0019783D"/>
    <w:rsid w:val="001A10C5"/>
    <w:rsid w:val="001A3E4C"/>
    <w:rsid w:val="001A7243"/>
    <w:rsid w:val="001B04E7"/>
    <w:rsid w:val="001B05CD"/>
    <w:rsid w:val="001B2511"/>
    <w:rsid w:val="001B3183"/>
    <w:rsid w:val="001B3C4D"/>
    <w:rsid w:val="001B3D59"/>
    <w:rsid w:val="001B4388"/>
    <w:rsid w:val="001B45C7"/>
    <w:rsid w:val="001B500D"/>
    <w:rsid w:val="001B51F7"/>
    <w:rsid w:val="001B607D"/>
    <w:rsid w:val="001B6924"/>
    <w:rsid w:val="001B6E97"/>
    <w:rsid w:val="001C0195"/>
    <w:rsid w:val="001C037D"/>
    <w:rsid w:val="001C0FEB"/>
    <w:rsid w:val="001C1126"/>
    <w:rsid w:val="001C153A"/>
    <w:rsid w:val="001C3F7D"/>
    <w:rsid w:val="001C42C6"/>
    <w:rsid w:val="001C4CAC"/>
    <w:rsid w:val="001C6569"/>
    <w:rsid w:val="001C6C26"/>
    <w:rsid w:val="001D0729"/>
    <w:rsid w:val="001D36EA"/>
    <w:rsid w:val="001D39E7"/>
    <w:rsid w:val="001D3E51"/>
    <w:rsid w:val="001D6B48"/>
    <w:rsid w:val="001D6E39"/>
    <w:rsid w:val="001D718C"/>
    <w:rsid w:val="001D7FDB"/>
    <w:rsid w:val="001E035E"/>
    <w:rsid w:val="001E0C71"/>
    <w:rsid w:val="001E23C4"/>
    <w:rsid w:val="001E35C0"/>
    <w:rsid w:val="001E557C"/>
    <w:rsid w:val="001E5820"/>
    <w:rsid w:val="001E770D"/>
    <w:rsid w:val="001E78E2"/>
    <w:rsid w:val="001F034B"/>
    <w:rsid w:val="001F0F6B"/>
    <w:rsid w:val="001F1A02"/>
    <w:rsid w:val="001F23EE"/>
    <w:rsid w:val="001F246A"/>
    <w:rsid w:val="001F2CF6"/>
    <w:rsid w:val="001F40C3"/>
    <w:rsid w:val="001F49A2"/>
    <w:rsid w:val="001F4C35"/>
    <w:rsid w:val="001F5702"/>
    <w:rsid w:val="001F5DEB"/>
    <w:rsid w:val="0020043D"/>
    <w:rsid w:val="00200CD1"/>
    <w:rsid w:val="002016CB"/>
    <w:rsid w:val="002021C6"/>
    <w:rsid w:val="002032EB"/>
    <w:rsid w:val="00203591"/>
    <w:rsid w:val="00204932"/>
    <w:rsid w:val="00205ECC"/>
    <w:rsid w:val="00206353"/>
    <w:rsid w:val="00207A89"/>
    <w:rsid w:val="00210269"/>
    <w:rsid w:val="00214B58"/>
    <w:rsid w:val="0021524B"/>
    <w:rsid w:val="00216031"/>
    <w:rsid w:val="00216B7A"/>
    <w:rsid w:val="0022071A"/>
    <w:rsid w:val="002209C3"/>
    <w:rsid w:val="002209CA"/>
    <w:rsid w:val="002216BB"/>
    <w:rsid w:val="002221BA"/>
    <w:rsid w:val="002235C2"/>
    <w:rsid w:val="00223794"/>
    <w:rsid w:val="002239C6"/>
    <w:rsid w:val="002247A1"/>
    <w:rsid w:val="00224833"/>
    <w:rsid w:val="00224E6F"/>
    <w:rsid w:val="00225455"/>
    <w:rsid w:val="00225901"/>
    <w:rsid w:val="00225BD8"/>
    <w:rsid w:val="00226861"/>
    <w:rsid w:val="002271BF"/>
    <w:rsid w:val="0023270C"/>
    <w:rsid w:val="00232B4F"/>
    <w:rsid w:val="00232E61"/>
    <w:rsid w:val="00234F00"/>
    <w:rsid w:val="002359E9"/>
    <w:rsid w:val="00236CBC"/>
    <w:rsid w:val="00236EDC"/>
    <w:rsid w:val="002401FF"/>
    <w:rsid w:val="00242E0B"/>
    <w:rsid w:val="00243423"/>
    <w:rsid w:val="002439A8"/>
    <w:rsid w:val="00243DF9"/>
    <w:rsid w:val="002444F3"/>
    <w:rsid w:val="00244613"/>
    <w:rsid w:val="00246E85"/>
    <w:rsid w:val="002472DA"/>
    <w:rsid w:val="00251B19"/>
    <w:rsid w:val="00253B58"/>
    <w:rsid w:val="00253B96"/>
    <w:rsid w:val="0025472E"/>
    <w:rsid w:val="00255480"/>
    <w:rsid w:val="00255694"/>
    <w:rsid w:val="00257210"/>
    <w:rsid w:val="0025747A"/>
    <w:rsid w:val="002574B6"/>
    <w:rsid w:val="002604F0"/>
    <w:rsid w:val="00260515"/>
    <w:rsid w:val="00262340"/>
    <w:rsid w:val="002624C3"/>
    <w:rsid w:val="00262D97"/>
    <w:rsid w:val="00264547"/>
    <w:rsid w:val="00265C28"/>
    <w:rsid w:val="00265C9C"/>
    <w:rsid w:val="00266329"/>
    <w:rsid w:val="0026675D"/>
    <w:rsid w:val="00271B16"/>
    <w:rsid w:val="00272B8D"/>
    <w:rsid w:val="00273E2F"/>
    <w:rsid w:val="002749C9"/>
    <w:rsid w:val="002752F8"/>
    <w:rsid w:val="00276423"/>
    <w:rsid w:val="002765A5"/>
    <w:rsid w:val="00276C39"/>
    <w:rsid w:val="00276D53"/>
    <w:rsid w:val="002772AF"/>
    <w:rsid w:val="002776B8"/>
    <w:rsid w:val="00277CC0"/>
    <w:rsid w:val="00280513"/>
    <w:rsid w:val="0028066D"/>
    <w:rsid w:val="00282CD9"/>
    <w:rsid w:val="002831D8"/>
    <w:rsid w:val="00284245"/>
    <w:rsid w:val="00284515"/>
    <w:rsid w:val="00286398"/>
    <w:rsid w:val="00286621"/>
    <w:rsid w:val="002867E1"/>
    <w:rsid w:val="00286BB5"/>
    <w:rsid w:val="00286DEC"/>
    <w:rsid w:val="002870E3"/>
    <w:rsid w:val="00290419"/>
    <w:rsid w:val="002908B7"/>
    <w:rsid w:val="002909CD"/>
    <w:rsid w:val="00291889"/>
    <w:rsid w:val="002943F2"/>
    <w:rsid w:val="00294AFB"/>
    <w:rsid w:val="00295912"/>
    <w:rsid w:val="00296CE4"/>
    <w:rsid w:val="00297106"/>
    <w:rsid w:val="002972C6"/>
    <w:rsid w:val="00297C7F"/>
    <w:rsid w:val="00297DAC"/>
    <w:rsid w:val="002A0D56"/>
    <w:rsid w:val="002A329A"/>
    <w:rsid w:val="002A3B1C"/>
    <w:rsid w:val="002A460A"/>
    <w:rsid w:val="002A4BF6"/>
    <w:rsid w:val="002A5046"/>
    <w:rsid w:val="002A55BC"/>
    <w:rsid w:val="002A6B2F"/>
    <w:rsid w:val="002A6DAC"/>
    <w:rsid w:val="002A6F19"/>
    <w:rsid w:val="002A73F7"/>
    <w:rsid w:val="002A7A75"/>
    <w:rsid w:val="002B03B3"/>
    <w:rsid w:val="002B06CE"/>
    <w:rsid w:val="002B08EB"/>
    <w:rsid w:val="002B16A7"/>
    <w:rsid w:val="002B4477"/>
    <w:rsid w:val="002C08D2"/>
    <w:rsid w:val="002C0993"/>
    <w:rsid w:val="002C1676"/>
    <w:rsid w:val="002C1F45"/>
    <w:rsid w:val="002C207E"/>
    <w:rsid w:val="002C2AF4"/>
    <w:rsid w:val="002C4165"/>
    <w:rsid w:val="002C41B1"/>
    <w:rsid w:val="002C45BA"/>
    <w:rsid w:val="002C4B65"/>
    <w:rsid w:val="002C5033"/>
    <w:rsid w:val="002C6DC9"/>
    <w:rsid w:val="002C6E49"/>
    <w:rsid w:val="002C7C1E"/>
    <w:rsid w:val="002D0169"/>
    <w:rsid w:val="002D0CC9"/>
    <w:rsid w:val="002D2AC3"/>
    <w:rsid w:val="002D312C"/>
    <w:rsid w:val="002D3FF6"/>
    <w:rsid w:val="002D5B1C"/>
    <w:rsid w:val="002D682E"/>
    <w:rsid w:val="002D7F76"/>
    <w:rsid w:val="002E0248"/>
    <w:rsid w:val="002E0CE9"/>
    <w:rsid w:val="002E148E"/>
    <w:rsid w:val="002E232B"/>
    <w:rsid w:val="002E2C53"/>
    <w:rsid w:val="002E2E3A"/>
    <w:rsid w:val="002E4CAC"/>
    <w:rsid w:val="002E4F30"/>
    <w:rsid w:val="002E5490"/>
    <w:rsid w:val="002E5535"/>
    <w:rsid w:val="002E7B24"/>
    <w:rsid w:val="002F0303"/>
    <w:rsid w:val="002F0FC5"/>
    <w:rsid w:val="002F1286"/>
    <w:rsid w:val="002F1C02"/>
    <w:rsid w:val="002F257D"/>
    <w:rsid w:val="002F2855"/>
    <w:rsid w:val="002F2A11"/>
    <w:rsid w:val="002F506C"/>
    <w:rsid w:val="002F619F"/>
    <w:rsid w:val="002F64BE"/>
    <w:rsid w:val="002F66CE"/>
    <w:rsid w:val="00300DE0"/>
    <w:rsid w:val="0030135D"/>
    <w:rsid w:val="00303EAA"/>
    <w:rsid w:val="003047F3"/>
    <w:rsid w:val="00304DE7"/>
    <w:rsid w:val="00305ED3"/>
    <w:rsid w:val="0030692E"/>
    <w:rsid w:val="003104E3"/>
    <w:rsid w:val="00310E57"/>
    <w:rsid w:val="00311473"/>
    <w:rsid w:val="00312095"/>
    <w:rsid w:val="0031331E"/>
    <w:rsid w:val="00313EC3"/>
    <w:rsid w:val="00313FB4"/>
    <w:rsid w:val="00314C9B"/>
    <w:rsid w:val="0031563C"/>
    <w:rsid w:val="00316937"/>
    <w:rsid w:val="00316B8C"/>
    <w:rsid w:val="00316D6C"/>
    <w:rsid w:val="0031787C"/>
    <w:rsid w:val="00320519"/>
    <w:rsid w:val="00320799"/>
    <w:rsid w:val="00320DE5"/>
    <w:rsid w:val="00321267"/>
    <w:rsid w:val="00323399"/>
    <w:rsid w:val="00324C80"/>
    <w:rsid w:val="00324DA9"/>
    <w:rsid w:val="00325623"/>
    <w:rsid w:val="00325992"/>
    <w:rsid w:val="00325D8D"/>
    <w:rsid w:val="00326728"/>
    <w:rsid w:val="003267DD"/>
    <w:rsid w:val="003279DA"/>
    <w:rsid w:val="00332E73"/>
    <w:rsid w:val="0033368F"/>
    <w:rsid w:val="00334A4B"/>
    <w:rsid w:val="00334BFD"/>
    <w:rsid w:val="00335CC0"/>
    <w:rsid w:val="00336070"/>
    <w:rsid w:val="003375E8"/>
    <w:rsid w:val="00337AB4"/>
    <w:rsid w:val="00340BD9"/>
    <w:rsid w:val="003419A5"/>
    <w:rsid w:val="00341ED7"/>
    <w:rsid w:val="00342170"/>
    <w:rsid w:val="00342DDA"/>
    <w:rsid w:val="0034400F"/>
    <w:rsid w:val="00345701"/>
    <w:rsid w:val="003458C2"/>
    <w:rsid w:val="00345EC9"/>
    <w:rsid w:val="00345F3F"/>
    <w:rsid w:val="00346044"/>
    <w:rsid w:val="00346E93"/>
    <w:rsid w:val="00351ED3"/>
    <w:rsid w:val="00352287"/>
    <w:rsid w:val="00353759"/>
    <w:rsid w:val="00353A2D"/>
    <w:rsid w:val="00353DDD"/>
    <w:rsid w:val="00354D55"/>
    <w:rsid w:val="00354F39"/>
    <w:rsid w:val="00355A42"/>
    <w:rsid w:val="003605A4"/>
    <w:rsid w:val="00361720"/>
    <w:rsid w:val="00361F52"/>
    <w:rsid w:val="003620D6"/>
    <w:rsid w:val="003636B4"/>
    <w:rsid w:val="00364990"/>
    <w:rsid w:val="00364DD0"/>
    <w:rsid w:val="003653A7"/>
    <w:rsid w:val="0036578C"/>
    <w:rsid w:val="00366E77"/>
    <w:rsid w:val="0036768E"/>
    <w:rsid w:val="0037019B"/>
    <w:rsid w:val="00370633"/>
    <w:rsid w:val="00371C9A"/>
    <w:rsid w:val="0037550F"/>
    <w:rsid w:val="003758B3"/>
    <w:rsid w:val="00375C1D"/>
    <w:rsid w:val="00375EC4"/>
    <w:rsid w:val="00375EF4"/>
    <w:rsid w:val="0037621C"/>
    <w:rsid w:val="00377277"/>
    <w:rsid w:val="00380027"/>
    <w:rsid w:val="003802E2"/>
    <w:rsid w:val="00380610"/>
    <w:rsid w:val="00380BFF"/>
    <w:rsid w:val="00380FD2"/>
    <w:rsid w:val="003819DA"/>
    <w:rsid w:val="00382D9E"/>
    <w:rsid w:val="00383ABE"/>
    <w:rsid w:val="00383C89"/>
    <w:rsid w:val="003843D5"/>
    <w:rsid w:val="003864D3"/>
    <w:rsid w:val="003865FC"/>
    <w:rsid w:val="00386FC9"/>
    <w:rsid w:val="00387401"/>
    <w:rsid w:val="003879D6"/>
    <w:rsid w:val="00390B9B"/>
    <w:rsid w:val="00391879"/>
    <w:rsid w:val="00391FEB"/>
    <w:rsid w:val="00392EBE"/>
    <w:rsid w:val="003932F9"/>
    <w:rsid w:val="00396023"/>
    <w:rsid w:val="003A01B2"/>
    <w:rsid w:val="003A2408"/>
    <w:rsid w:val="003A3B7A"/>
    <w:rsid w:val="003A45EF"/>
    <w:rsid w:val="003A4E1A"/>
    <w:rsid w:val="003A702F"/>
    <w:rsid w:val="003B049D"/>
    <w:rsid w:val="003B1FAB"/>
    <w:rsid w:val="003B285F"/>
    <w:rsid w:val="003B3374"/>
    <w:rsid w:val="003B3622"/>
    <w:rsid w:val="003B4B55"/>
    <w:rsid w:val="003B668D"/>
    <w:rsid w:val="003C0A6D"/>
    <w:rsid w:val="003C15B9"/>
    <w:rsid w:val="003C2258"/>
    <w:rsid w:val="003C2F0B"/>
    <w:rsid w:val="003C3DAD"/>
    <w:rsid w:val="003C51CB"/>
    <w:rsid w:val="003C5FE2"/>
    <w:rsid w:val="003C6465"/>
    <w:rsid w:val="003C64DE"/>
    <w:rsid w:val="003C764D"/>
    <w:rsid w:val="003C771A"/>
    <w:rsid w:val="003C7D02"/>
    <w:rsid w:val="003D00A3"/>
    <w:rsid w:val="003D28F1"/>
    <w:rsid w:val="003D4629"/>
    <w:rsid w:val="003D4BF3"/>
    <w:rsid w:val="003D66AC"/>
    <w:rsid w:val="003D6EFF"/>
    <w:rsid w:val="003E022F"/>
    <w:rsid w:val="003E2507"/>
    <w:rsid w:val="003E2EE1"/>
    <w:rsid w:val="003E35AA"/>
    <w:rsid w:val="003E4229"/>
    <w:rsid w:val="003E5C22"/>
    <w:rsid w:val="003E61E1"/>
    <w:rsid w:val="003E719A"/>
    <w:rsid w:val="003F0134"/>
    <w:rsid w:val="003F05EB"/>
    <w:rsid w:val="003F0BDC"/>
    <w:rsid w:val="003F0EF6"/>
    <w:rsid w:val="003F467A"/>
    <w:rsid w:val="003F5104"/>
    <w:rsid w:val="003F7AC1"/>
    <w:rsid w:val="003F7FC5"/>
    <w:rsid w:val="0040176B"/>
    <w:rsid w:val="004070B4"/>
    <w:rsid w:val="00410112"/>
    <w:rsid w:val="00410241"/>
    <w:rsid w:val="00410A4D"/>
    <w:rsid w:val="004123F8"/>
    <w:rsid w:val="00413833"/>
    <w:rsid w:val="00413E7B"/>
    <w:rsid w:val="0041514E"/>
    <w:rsid w:val="00415738"/>
    <w:rsid w:val="00416806"/>
    <w:rsid w:val="00416864"/>
    <w:rsid w:val="00417F25"/>
    <w:rsid w:val="00420149"/>
    <w:rsid w:val="00421616"/>
    <w:rsid w:val="004216AF"/>
    <w:rsid w:val="004225F8"/>
    <w:rsid w:val="00422AEC"/>
    <w:rsid w:val="00423483"/>
    <w:rsid w:val="00423EDA"/>
    <w:rsid w:val="00424985"/>
    <w:rsid w:val="00425880"/>
    <w:rsid w:val="00425CD1"/>
    <w:rsid w:val="00426EC0"/>
    <w:rsid w:val="00430336"/>
    <w:rsid w:val="00430C91"/>
    <w:rsid w:val="00431048"/>
    <w:rsid w:val="004317EA"/>
    <w:rsid w:val="004322AC"/>
    <w:rsid w:val="00433D70"/>
    <w:rsid w:val="00435C72"/>
    <w:rsid w:val="004361A9"/>
    <w:rsid w:val="004364F9"/>
    <w:rsid w:val="00437154"/>
    <w:rsid w:val="00437B56"/>
    <w:rsid w:val="00441DA7"/>
    <w:rsid w:val="0044350C"/>
    <w:rsid w:val="00443555"/>
    <w:rsid w:val="0044418E"/>
    <w:rsid w:val="0044623E"/>
    <w:rsid w:val="0044669D"/>
    <w:rsid w:val="004474D3"/>
    <w:rsid w:val="00450971"/>
    <w:rsid w:val="00450A1A"/>
    <w:rsid w:val="004534D4"/>
    <w:rsid w:val="00453C67"/>
    <w:rsid w:val="00453F58"/>
    <w:rsid w:val="00453FFB"/>
    <w:rsid w:val="0045618E"/>
    <w:rsid w:val="004565D8"/>
    <w:rsid w:val="00456FBD"/>
    <w:rsid w:val="004572C5"/>
    <w:rsid w:val="00460B13"/>
    <w:rsid w:val="0046180D"/>
    <w:rsid w:val="00461C88"/>
    <w:rsid w:val="00463B1A"/>
    <w:rsid w:val="00464154"/>
    <w:rsid w:val="00464A26"/>
    <w:rsid w:val="0046525C"/>
    <w:rsid w:val="00465D7F"/>
    <w:rsid w:val="00466039"/>
    <w:rsid w:val="00466690"/>
    <w:rsid w:val="00466EE4"/>
    <w:rsid w:val="004701A3"/>
    <w:rsid w:val="00470A9F"/>
    <w:rsid w:val="00470DAF"/>
    <w:rsid w:val="00470EFA"/>
    <w:rsid w:val="00471D4F"/>
    <w:rsid w:val="00471EB5"/>
    <w:rsid w:val="0047369F"/>
    <w:rsid w:val="00474569"/>
    <w:rsid w:val="00474CCB"/>
    <w:rsid w:val="00476095"/>
    <w:rsid w:val="004766C4"/>
    <w:rsid w:val="004767AE"/>
    <w:rsid w:val="00477808"/>
    <w:rsid w:val="00477910"/>
    <w:rsid w:val="0048053B"/>
    <w:rsid w:val="00480F80"/>
    <w:rsid w:val="00481580"/>
    <w:rsid w:val="00483DEC"/>
    <w:rsid w:val="00484086"/>
    <w:rsid w:val="00484D9C"/>
    <w:rsid w:val="00484F7C"/>
    <w:rsid w:val="00485FC3"/>
    <w:rsid w:val="0048759E"/>
    <w:rsid w:val="00487D93"/>
    <w:rsid w:val="00492B97"/>
    <w:rsid w:val="00493045"/>
    <w:rsid w:val="0049425D"/>
    <w:rsid w:val="00494515"/>
    <w:rsid w:val="00494B58"/>
    <w:rsid w:val="00496164"/>
    <w:rsid w:val="00496166"/>
    <w:rsid w:val="004961F4"/>
    <w:rsid w:val="00496316"/>
    <w:rsid w:val="00497545"/>
    <w:rsid w:val="00497BEB"/>
    <w:rsid w:val="004A0F61"/>
    <w:rsid w:val="004A3922"/>
    <w:rsid w:val="004A3FD2"/>
    <w:rsid w:val="004A4108"/>
    <w:rsid w:val="004A4BC2"/>
    <w:rsid w:val="004A5C9E"/>
    <w:rsid w:val="004A6654"/>
    <w:rsid w:val="004A6DF7"/>
    <w:rsid w:val="004B07EA"/>
    <w:rsid w:val="004B17D3"/>
    <w:rsid w:val="004B2CD5"/>
    <w:rsid w:val="004B3E48"/>
    <w:rsid w:val="004B4779"/>
    <w:rsid w:val="004B5668"/>
    <w:rsid w:val="004B5C81"/>
    <w:rsid w:val="004B5D77"/>
    <w:rsid w:val="004B5F70"/>
    <w:rsid w:val="004B6322"/>
    <w:rsid w:val="004B77BC"/>
    <w:rsid w:val="004C07A0"/>
    <w:rsid w:val="004C1B64"/>
    <w:rsid w:val="004C2251"/>
    <w:rsid w:val="004C26D0"/>
    <w:rsid w:val="004C2C29"/>
    <w:rsid w:val="004C306B"/>
    <w:rsid w:val="004C5330"/>
    <w:rsid w:val="004C5550"/>
    <w:rsid w:val="004C6DD7"/>
    <w:rsid w:val="004D0952"/>
    <w:rsid w:val="004D2A79"/>
    <w:rsid w:val="004D3719"/>
    <w:rsid w:val="004D6432"/>
    <w:rsid w:val="004D6EB4"/>
    <w:rsid w:val="004E0596"/>
    <w:rsid w:val="004E073F"/>
    <w:rsid w:val="004E0C75"/>
    <w:rsid w:val="004E0D0F"/>
    <w:rsid w:val="004E1300"/>
    <w:rsid w:val="004E340A"/>
    <w:rsid w:val="004E34E2"/>
    <w:rsid w:val="004E3567"/>
    <w:rsid w:val="004E4995"/>
    <w:rsid w:val="004E57D8"/>
    <w:rsid w:val="004E618F"/>
    <w:rsid w:val="004F0056"/>
    <w:rsid w:val="004F09A1"/>
    <w:rsid w:val="004F1D41"/>
    <w:rsid w:val="004F23B1"/>
    <w:rsid w:val="004F33AA"/>
    <w:rsid w:val="004F3AEB"/>
    <w:rsid w:val="004F5910"/>
    <w:rsid w:val="004F6B36"/>
    <w:rsid w:val="004F7877"/>
    <w:rsid w:val="00502107"/>
    <w:rsid w:val="00502CC0"/>
    <w:rsid w:val="005038EE"/>
    <w:rsid w:val="00503C3B"/>
    <w:rsid w:val="005047AA"/>
    <w:rsid w:val="005047C3"/>
    <w:rsid w:val="00504BEB"/>
    <w:rsid w:val="00505166"/>
    <w:rsid w:val="005059CA"/>
    <w:rsid w:val="0050662B"/>
    <w:rsid w:val="00507789"/>
    <w:rsid w:val="00510055"/>
    <w:rsid w:val="00511A68"/>
    <w:rsid w:val="005125D7"/>
    <w:rsid w:val="00512A4E"/>
    <w:rsid w:val="00515298"/>
    <w:rsid w:val="005154B3"/>
    <w:rsid w:val="00516C2E"/>
    <w:rsid w:val="005203A2"/>
    <w:rsid w:val="005214E4"/>
    <w:rsid w:val="00521BF3"/>
    <w:rsid w:val="00522DD6"/>
    <w:rsid w:val="00523E5F"/>
    <w:rsid w:val="00523FA5"/>
    <w:rsid w:val="00524D9D"/>
    <w:rsid w:val="00525EB1"/>
    <w:rsid w:val="005264B0"/>
    <w:rsid w:val="0052766B"/>
    <w:rsid w:val="00527BD3"/>
    <w:rsid w:val="00530EC1"/>
    <w:rsid w:val="00533DF2"/>
    <w:rsid w:val="005342C0"/>
    <w:rsid w:val="00534728"/>
    <w:rsid w:val="00534AEA"/>
    <w:rsid w:val="00535142"/>
    <w:rsid w:val="00535465"/>
    <w:rsid w:val="005355CF"/>
    <w:rsid w:val="00535768"/>
    <w:rsid w:val="005374BA"/>
    <w:rsid w:val="0054010D"/>
    <w:rsid w:val="0054183A"/>
    <w:rsid w:val="005423B3"/>
    <w:rsid w:val="0054257C"/>
    <w:rsid w:val="00543B7C"/>
    <w:rsid w:val="00543DE3"/>
    <w:rsid w:val="00545A12"/>
    <w:rsid w:val="00547A7E"/>
    <w:rsid w:val="005502AA"/>
    <w:rsid w:val="0055162B"/>
    <w:rsid w:val="00551C73"/>
    <w:rsid w:val="005523DF"/>
    <w:rsid w:val="00552428"/>
    <w:rsid w:val="005526DE"/>
    <w:rsid w:val="00552A66"/>
    <w:rsid w:val="00553EE8"/>
    <w:rsid w:val="005541E5"/>
    <w:rsid w:val="005560B0"/>
    <w:rsid w:val="0055678C"/>
    <w:rsid w:val="00557193"/>
    <w:rsid w:val="005629D6"/>
    <w:rsid w:val="00562A4B"/>
    <w:rsid w:val="00562FC5"/>
    <w:rsid w:val="0056359F"/>
    <w:rsid w:val="00563E91"/>
    <w:rsid w:val="00563EA8"/>
    <w:rsid w:val="0056424D"/>
    <w:rsid w:val="005649F7"/>
    <w:rsid w:val="00565507"/>
    <w:rsid w:val="005664F9"/>
    <w:rsid w:val="00567BF0"/>
    <w:rsid w:val="00571C6D"/>
    <w:rsid w:val="00573199"/>
    <w:rsid w:val="00573286"/>
    <w:rsid w:val="005741E6"/>
    <w:rsid w:val="005748C2"/>
    <w:rsid w:val="005772A2"/>
    <w:rsid w:val="005777C1"/>
    <w:rsid w:val="00577CC9"/>
    <w:rsid w:val="005803DF"/>
    <w:rsid w:val="00581B54"/>
    <w:rsid w:val="00583759"/>
    <w:rsid w:val="005878F0"/>
    <w:rsid w:val="00587C87"/>
    <w:rsid w:val="00590409"/>
    <w:rsid w:val="00590DD3"/>
    <w:rsid w:val="00591003"/>
    <w:rsid w:val="005914B7"/>
    <w:rsid w:val="005917AC"/>
    <w:rsid w:val="00591921"/>
    <w:rsid w:val="00591AAB"/>
    <w:rsid w:val="00593B86"/>
    <w:rsid w:val="00594E98"/>
    <w:rsid w:val="005956BF"/>
    <w:rsid w:val="0059667A"/>
    <w:rsid w:val="005A164E"/>
    <w:rsid w:val="005A2E74"/>
    <w:rsid w:val="005A4C52"/>
    <w:rsid w:val="005A53EE"/>
    <w:rsid w:val="005A5891"/>
    <w:rsid w:val="005A64E1"/>
    <w:rsid w:val="005A7527"/>
    <w:rsid w:val="005A7EFF"/>
    <w:rsid w:val="005B0225"/>
    <w:rsid w:val="005B0606"/>
    <w:rsid w:val="005B0F8F"/>
    <w:rsid w:val="005B2236"/>
    <w:rsid w:val="005B68F0"/>
    <w:rsid w:val="005B7505"/>
    <w:rsid w:val="005C0092"/>
    <w:rsid w:val="005C1D98"/>
    <w:rsid w:val="005C216B"/>
    <w:rsid w:val="005C2783"/>
    <w:rsid w:val="005C27EE"/>
    <w:rsid w:val="005C6676"/>
    <w:rsid w:val="005C6A63"/>
    <w:rsid w:val="005C6A8F"/>
    <w:rsid w:val="005D0510"/>
    <w:rsid w:val="005D07A1"/>
    <w:rsid w:val="005D0F0C"/>
    <w:rsid w:val="005D0F8B"/>
    <w:rsid w:val="005D118B"/>
    <w:rsid w:val="005D13AD"/>
    <w:rsid w:val="005D2E83"/>
    <w:rsid w:val="005D3BFA"/>
    <w:rsid w:val="005D3F59"/>
    <w:rsid w:val="005D43D2"/>
    <w:rsid w:val="005D590C"/>
    <w:rsid w:val="005D5C17"/>
    <w:rsid w:val="005D6AA4"/>
    <w:rsid w:val="005D7BF7"/>
    <w:rsid w:val="005E2D64"/>
    <w:rsid w:val="005E4685"/>
    <w:rsid w:val="005E4805"/>
    <w:rsid w:val="005E58CE"/>
    <w:rsid w:val="005E6192"/>
    <w:rsid w:val="005E664E"/>
    <w:rsid w:val="005F24F7"/>
    <w:rsid w:val="005F28B4"/>
    <w:rsid w:val="005F2E71"/>
    <w:rsid w:val="005F306A"/>
    <w:rsid w:val="005F31EB"/>
    <w:rsid w:val="005F4062"/>
    <w:rsid w:val="005F4B97"/>
    <w:rsid w:val="005F5A05"/>
    <w:rsid w:val="005F5BF1"/>
    <w:rsid w:val="005F63E8"/>
    <w:rsid w:val="00600136"/>
    <w:rsid w:val="00600353"/>
    <w:rsid w:val="00601607"/>
    <w:rsid w:val="006032B2"/>
    <w:rsid w:val="00604B0A"/>
    <w:rsid w:val="0060599F"/>
    <w:rsid w:val="00605D1C"/>
    <w:rsid w:val="00605F10"/>
    <w:rsid w:val="00607869"/>
    <w:rsid w:val="00610CB2"/>
    <w:rsid w:val="00610E73"/>
    <w:rsid w:val="006115B2"/>
    <w:rsid w:val="00611BC9"/>
    <w:rsid w:val="00613294"/>
    <w:rsid w:val="00613D23"/>
    <w:rsid w:val="00616447"/>
    <w:rsid w:val="00616B2B"/>
    <w:rsid w:val="00620699"/>
    <w:rsid w:val="00621230"/>
    <w:rsid w:val="0062247D"/>
    <w:rsid w:val="00622B98"/>
    <w:rsid w:val="006230B6"/>
    <w:rsid w:val="0062574D"/>
    <w:rsid w:val="00625AC0"/>
    <w:rsid w:val="006262B9"/>
    <w:rsid w:val="00626B75"/>
    <w:rsid w:val="006271F4"/>
    <w:rsid w:val="00627384"/>
    <w:rsid w:val="006274F1"/>
    <w:rsid w:val="00627BF6"/>
    <w:rsid w:val="006300DC"/>
    <w:rsid w:val="00630427"/>
    <w:rsid w:val="00630DC1"/>
    <w:rsid w:val="00631644"/>
    <w:rsid w:val="00631723"/>
    <w:rsid w:val="00631D17"/>
    <w:rsid w:val="00632801"/>
    <w:rsid w:val="006330C1"/>
    <w:rsid w:val="006351F1"/>
    <w:rsid w:val="00635462"/>
    <w:rsid w:val="00636177"/>
    <w:rsid w:val="00636F80"/>
    <w:rsid w:val="00637D9B"/>
    <w:rsid w:val="0064388A"/>
    <w:rsid w:val="00643C9B"/>
    <w:rsid w:val="00644D55"/>
    <w:rsid w:val="00645319"/>
    <w:rsid w:val="00645D05"/>
    <w:rsid w:val="006466E1"/>
    <w:rsid w:val="00650045"/>
    <w:rsid w:val="0065075B"/>
    <w:rsid w:val="00651094"/>
    <w:rsid w:val="0065197C"/>
    <w:rsid w:val="00651A3E"/>
    <w:rsid w:val="00651D37"/>
    <w:rsid w:val="006520E5"/>
    <w:rsid w:val="00653072"/>
    <w:rsid w:val="006534B2"/>
    <w:rsid w:val="006536FC"/>
    <w:rsid w:val="00653E0C"/>
    <w:rsid w:val="00654406"/>
    <w:rsid w:val="006549D2"/>
    <w:rsid w:val="00654EC7"/>
    <w:rsid w:val="00655555"/>
    <w:rsid w:val="00656BEB"/>
    <w:rsid w:val="006603FB"/>
    <w:rsid w:val="006614D4"/>
    <w:rsid w:val="0066174D"/>
    <w:rsid w:val="00662594"/>
    <w:rsid w:val="00663484"/>
    <w:rsid w:val="0066385F"/>
    <w:rsid w:val="00664A42"/>
    <w:rsid w:val="00666A03"/>
    <w:rsid w:val="00666ECD"/>
    <w:rsid w:val="006675E0"/>
    <w:rsid w:val="00667711"/>
    <w:rsid w:val="0067054A"/>
    <w:rsid w:val="00670DCD"/>
    <w:rsid w:val="00670E3F"/>
    <w:rsid w:val="006712D4"/>
    <w:rsid w:val="00671846"/>
    <w:rsid w:val="00671BFA"/>
    <w:rsid w:val="0067208D"/>
    <w:rsid w:val="00672B73"/>
    <w:rsid w:val="00673C8E"/>
    <w:rsid w:val="00674136"/>
    <w:rsid w:val="006747E9"/>
    <w:rsid w:val="00681CAC"/>
    <w:rsid w:val="00682678"/>
    <w:rsid w:val="00683119"/>
    <w:rsid w:val="00684962"/>
    <w:rsid w:val="00685F6E"/>
    <w:rsid w:val="00687825"/>
    <w:rsid w:val="00687AB8"/>
    <w:rsid w:val="00687B70"/>
    <w:rsid w:val="006900DF"/>
    <w:rsid w:val="00690FA9"/>
    <w:rsid w:val="006915D5"/>
    <w:rsid w:val="00691A13"/>
    <w:rsid w:val="006944A1"/>
    <w:rsid w:val="00695944"/>
    <w:rsid w:val="00696280"/>
    <w:rsid w:val="006A12F0"/>
    <w:rsid w:val="006A1DD9"/>
    <w:rsid w:val="006A1EBC"/>
    <w:rsid w:val="006A2690"/>
    <w:rsid w:val="006A2DA3"/>
    <w:rsid w:val="006A2FAB"/>
    <w:rsid w:val="006A44EA"/>
    <w:rsid w:val="006A4693"/>
    <w:rsid w:val="006A5D57"/>
    <w:rsid w:val="006A6DD3"/>
    <w:rsid w:val="006A7875"/>
    <w:rsid w:val="006A79E8"/>
    <w:rsid w:val="006A7E24"/>
    <w:rsid w:val="006B074E"/>
    <w:rsid w:val="006B2361"/>
    <w:rsid w:val="006B4429"/>
    <w:rsid w:val="006B6AEC"/>
    <w:rsid w:val="006B6F04"/>
    <w:rsid w:val="006B71DE"/>
    <w:rsid w:val="006B7858"/>
    <w:rsid w:val="006B7AC4"/>
    <w:rsid w:val="006C0768"/>
    <w:rsid w:val="006C0CC7"/>
    <w:rsid w:val="006C11BE"/>
    <w:rsid w:val="006C1488"/>
    <w:rsid w:val="006C1625"/>
    <w:rsid w:val="006C196E"/>
    <w:rsid w:val="006C28B7"/>
    <w:rsid w:val="006C3528"/>
    <w:rsid w:val="006C4BC9"/>
    <w:rsid w:val="006C5A87"/>
    <w:rsid w:val="006C69BF"/>
    <w:rsid w:val="006C775E"/>
    <w:rsid w:val="006D05E2"/>
    <w:rsid w:val="006D1C9F"/>
    <w:rsid w:val="006D25E1"/>
    <w:rsid w:val="006D4241"/>
    <w:rsid w:val="006D463C"/>
    <w:rsid w:val="006D66BD"/>
    <w:rsid w:val="006D692E"/>
    <w:rsid w:val="006D6A5A"/>
    <w:rsid w:val="006D6F66"/>
    <w:rsid w:val="006D7F16"/>
    <w:rsid w:val="006E0532"/>
    <w:rsid w:val="006E0559"/>
    <w:rsid w:val="006E0B22"/>
    <w:rsid w:val="006E15E4"/>
    <w:rsid w:val="006E29E8"/>
    <w:rsid w:val="006E2C47"/>
    <w:rsid w:val="006E32F4"/>
    <w:rsid w:val="006E3372"/>
    <w:rsid w:val="006E3BEF"/>
    <w:rsid w:val="006E434F"/>
    <w:rsid w:val="006E4D9F"/>
    <w:rsid w:val="006E61F9"/>
    <w:rsid w:val="006E628C"/>
    <w:rsid w:val="006E7FDD"/>
    <w:rsid w:val="006F0808"/>
    <w:rsid w:val="006F1A01"/>
    <w:rsid w:val="006F287D"/>
    <w:rsid w:val="006F4453"/>
    <w:rsid w:val="006F55CC"/>
    <w:rsid w:val="006F593B"/>
    <w:rsid w:val="006F5DFA"/>
    <w:rsid w:val="006F7E62"/>
    <w:rsid w:val="00700551"/>
    <w:rsid w:val="007014B7"/>
    <w:rsid w:val="00701AB7"/>
    <w:rsid w:val="0070429A"/>
    <w:rsid w:val="0070522C"/>
    <w:rsid w:val="00705304"/>
    <w:rsid w:val="007056BB"/>
    <w:rsid w:val="007057D0"/>
    <w:rsid w:val="0070593B"/>
    <w:rsid w:val="00705DC9"/>
    <w:rsid w:val="00705EAE"/>
    <w:rsid w:val="00706D8E"/>
    <w:rsid w:val="00710C53"/>
    <w:rsid w:val="00710CF0"/>
    <w:rsid w:val="00710CFB"/>
    <w:rsid w:val="007111D6"/>
    <w:rsid w:val="0071399E"/>
    <w:rsid w:val="00713B2C"/>
    <w:rsid w:val="00715E4B"/>
    <w:rsid w:val="007164C5"/>
    <w:rsid w:val="0071650E"/>
    <w:rsid w:val="00716AA9"/>
    <w:rsid w:val="007205F7"/>
    <w:rsid w:val="00721F9D"/>
    <w:rsid w:val="007220F1"/>
    <w:rsid w:val="007225DB"/>
    <w:rsid w:val="00723076"/>
    <w:rsid w:val="007234B5"/>
    <w:rsid w:val="00723821"/>
    <w:rsid w:val="007248A0"/>
    <w:rsid w:val="00724E2B"/>
    <w:rsid w:val="00725DA1"/>
    <w:rsid w:val="00727E1A"/>
    <w:rsid w:val="00730C43"/>
    <w:rsid w:val="00731153"/>
    <w:rsid w:val="00732A34"/>
    <w:rsid w:val="00732B58"/>
    <w:rsid w:val="00732BCC"/>
    <w:rsid w:val="00732C9B"/>
    <w:rsid w:val="007341A7"/>
    <w:rsid w:val="007348D6"/>
    <w:rsid w:val="00734AF8"/>
    <w:rsid w:val="00735093"/>
    <w:rsid w:val="0073743D"/>
    <w:rsid w:val="00737515"/>
    <w:rsid w:val="00737B11"/>
    <w:rsid w:val="00737CCF"/>
    <w:rsid w:val="007404BD"/>
    <w:rsid w:val="00740C10"/>
    <w:rsid w:val="00741595"/>
    <w:rsid w:val="0074316B"/>
    <w:rsid w:val="0074632B"/>
    <w:rsid w:val="00746354"/>
    <w:rsid w:val="00746929"/>
    <w:rsid w:val="0074733D"/>
    <w:rsid w:val="007509A4"/>
    <w:rsid w:val="007514FC"/>
    <w:rsid w:val="00751FD5"/>
    <w:rsid w:val="00752F61"/>
    <w:rsid w:val="00753401"/>
    <w:rsid w:val="00756B1A"/>
    <w:rsid w:val="00756E41"/>
    <w:rsid w:val="00757727"/>
    <w:rsid w:val="00757B9E"/>
    <w:rsid w:val="007601B0"/>
    <w:rsid w:val="007627CE"/>
    <w:rsid w:val="00763599"/>
    <w:rsid w:val="00764640"/>
    <w:rsid w:val="00766476"/>
    <w:rsid w:val="00767282"/>
    <w:rsid w:val="00767A10"/>
    <w:rsid w:val="00767F00"/>
    <w:rsid w:val="00770146"/>
    <w:rsid w:val="00771DDD"/>
    <w:rsid w:val="00774045"/>
    <w:rsid w:val="0077487A"/>
    <w:rsid w:val="0077579C"/>
    <w:rsid w:val="007760C6"/>
    <w:rsid w:val="00776A5E"/>
    <w:rsid w:val="00776A9C"/>
    <w:rsid w:val="007827E2"/>
    <w:rsid w:val="00782F57"/>
    <w:rsid w:val="00783DD4"/>
    <w:rsid w:val="00784C95"/>
    <w:rsid w:val="00785F8A"/>
    <w:rsid w:val="00786CD9"/>
    <w:rsid w:val="007914CE"/>
    <w:rsid w:val="0079325D"/>
    <w:rsid w:val="00793377"/>
    <w:rsid w:val="00793CFA"/>
    <w:rsid w:val="007948B3"/>
    <w:rsid w:val="00794B85"/>
    <w:rsid w:val="00795ACF"/>
    <w:rsid w:val="007967AC"/>
    <w:rsid w:val="00796B98"/>
    <w:rsid w:val="0079737C"/>
    <w:rsid w:val="007A0964"/>
    <w:rsid w:val="007A0D82"/>
    <w:rsid w:val="007A1BAB"/>
    <w:rsid w:val="007A2627"/>
    <w:rsid w:val="007A324E"/>
    <w:rsid w:val="007A5EDF"/>
    <w:rsid w:val="007A6214"/>
    <w:rsid w:val="007A6D57"/>
    <w:rsid w:val="007A6FAE"/>
    <w:rsid w:val="007A71D2"/>
    <w:rsid w:val="007A72E1"/>
    <w:rsid w:val="007A7F4A"/>
    <w:rsid w:val="007B010D"/>
    <w:rsid w:val="007B0AC8"/>
    <w:rsid w:val="007B2416"/>
    <w:rsid w:val="007B2DE0"/>
    <w:rsid w:val="007B31C2"/>
    <w:rsid w:val="007B3BE4"/>
    <w:rsid w:val="007B5CDE"/>
    <w:rsid w:val="007B6B05"/>
    <w:rsid w:val="007B6DC7"/>
    <w:rsid w:val="007B71D0"/>
    <w:rsid w:val="007B7821"/>
    <w:rsid w:val="007B793E"/>
    <w:rsid w:val="007C03A0"/>
    <w:rsid w:val="007C03D1"/>
    <w:rsid w:val="007C152D"/>
    <w:rsid w:val="007C1836"/>
    <w:rsid w:val="007C49AA"/>
    <w:rsid w:val="007C6AD4"/>
    <w:rsid w:val="007D0028"/>
    <w:rsid w:val="007D08FD"/>
    <w:rsid w:val="007D1490"/>
    <w:rsid w:val="007D2849"/>
    <w:rsid w:val="007D2B32"/>
    <w:rsid w:val="007D2E07"/>
    <w:rsid w:val="007D5255"/>
    <w:rsid w:val="007D6015"/>
    <w:rsid w:val="007D69C6"/>
    <w:rsid w:val="007D6A01"/>
    <w:rsid w:val="007E0978"/>
    <w:rsid w:val="007E1052"/>
    <w:rsid w:val="007E112D"/>
    <w:rsid w:val="007E1794"/>
    <w:rsid w:val="007E1D0A"/>
    <w:rsid w:val="007E1D68"/>
    <w:rsid w:val="007E45BA"/>
    <w:rsid w:val="007E53A1"/>
    <w:rsid w:val="007E5E27"/>
    <w:rsid w:val="007E5FDE"/>
    <w:rsid w:val="007E60D1"/>
    <w:rsid w:val="007E6273"/>
    <w:rsid w:val="007E641D"/>
    <w:rsid w:val="007E71C4"/>
    <w:rsid w:val="007E7BF1"/>
    <w:rsid w:val="007F056B"/>
    <w:rsid w:val="007F1D99"/>
    <w:rsid w:val="007F51CA"/>
    <w:rsid w:val="007F51CC"/>
    <w:rsid w:val="007F520F"/>
    <w:rsid w:val="007F5CA4"/>
    <w:rsid w:val="007F7B01"/>
    <w:rsid w:val="0080258E"/>
    <w:rsid w:val="00802A07"/>
    <w:rsid w:val="00803362"/>
    <w:rsid w:val="00804553"/>
    <w:rsid w:val="00804F8D"/>
    <w:rsid w:val="00805C59"/>
    <w:rsid w:val="00806711"/>
    <w:rsid w:val="00807043"/>
    <w:rsid w:val="008078BD"/>
    <w:rsid w:val="00807E65"/>
    <w:rsid w:val="00810263"/>
    <w:rsid w:val="00810393"/>
    <w:rsid w:val="00810B5E"/>
    <w:rsid w:val="00810C78"/>
    <w:rsid w:val="00811B7E"/>
    <w:rsid w:val="00811C37"/>
    <w:rsid w:val="008122F7"/>
    <w:rsid w:val="00812957"/>
    <w:rsid w:val="00812CF9"/>
    <w:rsid w:val="00813822"/>
    <w:rsid w:val="00816624"/>
    <w:rsid w:val="00816E15"/>
    <w:rsid w:val="00820987"/>
    <w:rsid w:val="00820F81"/>
    <w:rsid w:val="008217F4"/>
    <w:rsid w:val="00823B49"/>
    <w:rsid w:val="0082735A"/>
    <w:rsid w:val="008273A4"/>
    <w:rsid w:val="00827B2D"/>
    <w:rsid w:val="00830463"/>
    <w:rsid w:val="00831609"/>
    <w:rsid w:val="00832085"/>
    <w:rsid w:val="0083284B"/>
    <w:rsid w:val="00832B49"/>
    <w:rsid w:val="00833015"/>
    <w:rsid w:val="00834280"/>
    <w:rsid w:val="008343B9"/>
    <w:rsid w:val="00834950"/>
    <w:rsid w:val="00834F65"/>
    <w:rsid w:val="00835026"/>
    <w:rsid w:val="00835863"/>
    <w:rsid w:val="00835F3B"/>
    <w:rsid w:val="008363D7"/>
    <w:rsid w:val="008365F8"/>
    <w:rsid w:val="00836910"/>
    <w:rsid w:val="00836C17"/>
    <w:rsid w:val="00836EA3"/>
    <w:rsid w:val="00837508"/>
    <w:rsid w:val="008379DD"/>
    <w:rsid w:val="00837AE8"/>
    <w:rsid w:val="008418D0"/>
    <w:rsid w:val="00841946"/>
    <w:rsid w:val="0084351C"/>
    <w:rsid w:val="00845EB2"/>
    <w:rsid w:val="008464B8"/>
    <w:rsid w:val="008466D2"/>
    <w:rsid w:val="008469F7"/>
    <w:rsid w:val="00846B06"/>
    <w:rsid w:val="00846B69"/>
    <w:rsid w:val="00847E55"/>
    <w:rsid w:val="0085303B"/>
    <w:rsid w:val="008534B8"/>
    <w:rsid w:val="00853683"/>
    <w:rsid w:val="00854D81"/>
    <w:rsid w:val="00855CC0"/>
    <w:rsid w:val="00856397"/>
    <w:rsid w:val="00856437"/>
    <w:rsid w:val="008568C1"/>
    <w:rsid w:val="00856A37"/>
    <w:rsid w:val="008605B5"/>
    <w:rsid w:val="00861FA2"/>
    <w:rsid w:val="00863577"/>
    <w:rsid w:val="0086430E"/>
    <w:rsid w:val="008646A3"/>
    <w:rsid w:val="008646AB"/>
    <w:rsid w:val="00867174"/>
    <w:rsid w:val="0086791A"/>
    <w:rsid w:val="00867E22"/>
    <w:rsid w:val="0087000F"/>
    <w:rsid w:val="00872695"/>
    <w:rsid w:val="00872753"/>
    <w:rsid w:val="00872EB8"/>
    <w:rsid w:val="00874996"/>
    <w:rsid w:val="0087579B"/>
    <w:rsid w:val="00875E57"/>
    <w:rsid w:val="008769FD"/>
    <w:rsid w:val="00877196"/>
    <w:rsid w:val="00877C50"/>
    <w:rsid w:val="00880CBF"/>
    <w:rsid w:val="0088116B"/>
    <w:rsid w:val="00881AE0"/>
    <w:rsid w:val="00881CA7"/>
    <w:rsid w:val="00883451"/>
    <w:rsid w:val="0088394C"/>
    <w:rsid w:val="00885303"/>
    <w:rsid w:val="008854DC"/>
    <w:rsid w:val="00885552"/>
    <w:rsid w:val="0088566A"/>
    <w:rsid w:val="008861F2"/>
    <w:rsid w:val="008907C7"/>
    <w:rsid w:val="0089475C"/>
    <w:rsid w:val="0089590B"/>
    <w:rsid w:val="00895BE9"/>
    <w:rsid w:val="00895C77"/>
    <w:rsid w:val="00896245"/>
    <w:rsid w:val="00897010"/>
    <w:rsid w:val="008977B6"/>
    <w:rsid w:val="00897B5A"/>
    <w:rsid w:val="008A1043"/>
    <w:rsid w:val="008A2E6D"/>
    <w:rsid w:val="008A59DE"/>
    <w:rsid w:val="008A5E84"/>
    <w:rsid w:val="008B0EC4"/>
    <w:rsid w:val="008B1390"/>
    <w:rsid w:val="008B4527"/>
    <w:rsid w:val="008B4A76"/>
    <w:rsid w:val="008B5E8F"/>
    <w:rsid w:val="008B7E91"/>
    <w:rsid w:val="008C1253"/>
    <w:rsid w:val="008C1A1A"/>
    <w:rsid w:val="008C213E"/>
    <w:rsid w:val="008C2364"/>
    <w:rsid w:val="008C23FF"/>
    <w:rsid w:val="008C35D9"/>
    <w:rsid w:val="008C3C35"/>
    <w:rsid w:val="008C40D9"/>
    <w:rsid w:val="008C4103"/>
    <w:rsid w:val="008C6405"/>
    <w:rsid w:val="008C74E7"/>
    <w:rsid w:val="008D1172"/>
    <w:rsid w:val="008D1E8D"/>
    <w:rsid w:val="008D3865"/>
    <w:rsid w:val="008D44E0"/>
    <w:rsid w:val="008D4A19"/>
    <w:rsid w:val="008D56A3"/>
    <w:rsid w:val="008D5A6F"/>
    <w:rsid w:val="008D6F66"/>
    <w:rsid w:val="008D7934"/>
    <w:rsid w:val="008D7937"/>
    <w:rsid w:val="008D7E10"/>
    <w:rsid w:val="008E11D4"/>
    <w:rsid w:val="008E1894"/>
    <w:rsid w:val="008E278E"/>
    <w:rsid w:val="008E2DF6"/>
    <w:rsid w:val="008E5846"/>
    <w:rsid w:val="008E6402"/>
    <w:rsid w:val="008E7CA9"/>
    <w:rsid w:val="008E7DDD"/>
    <w:rsid w:val="008F1DA1"/>
    <w:rsid w:val="008F205E"/>
    <w:rsid w:val="008F2EDE"/>
    <w:rsid w:val="008F3A91"/>
    <w:rsid w:val="008F3C32"/>
    <w:rsid w:val="008F4981"/>
    <w:rsid w:val="008F5480"/>
    <w:rsid w:val="008F5AD4"/>
    <w:rsid w:val="008F6DC7"/>
    <w:rsid w:val="00900A5A"/>
    <w:rsid w:val="009010FB"/>
    <w:rsid w:val="00901DA9"/>
    <w:rsid w:val="00902FEF"/>
    <w:rsid w:val="00903C5D"/>
    <w:rsid w:val="00903C83"/>
    <w:rsid w:val="009045D7"/>
    <w:rsid w:val="00904B6A"/>
    <w:rsid w:val="00905177"/>
    <w:rsid w:val="00905441"/>
    <w:rsid w:val="009058A9"/>
    <w:rsid w:val="009076D7"/>
    <w:rsid w:val="00907ADC"/>
    <w:rsid w:val="00913A4F"/>
    <w:rsid w:val="00913F60"/>
    <w:rsid w:val="00916793"/>
    <w:rsid w:val="00920315"/>
    <w:rsid w:val="0092062D"/>
    <w:rsid w:val="009227BD"/>
    <w:rsid w:val="00922CA5"/>
    <w:rsid w:val="0092302B"/>
    <w:rsid w:val="00923449"/>
    <w:rsid w:val="00924890"/>
    <w:rsid w:val="00926ED6"/>
    <w:rsid w:val="009272C5"/>
    <w:rsid w:val="00934494"/>
    <w:rsid w:val="0093523F"/>
    <w:rsid w:val="00936889"/>
    <w:rsid w:val="00937413"/>
    <w:rsid w:val="00940A55"/>
    <w:rsid w:val="0094154A"/>
    <w:rsid w:val="0094350E"/>
    <w:rsid w:val="009453A7"/>
    <w:rsid w:val="009455F9"/>
    <w:rsid w:val="0094738A"/>
    <w:rsid w:val="009473E6"/>
    <w:rsid w:val="00947565"/>
    <w:rsid w:val="009478CB"/>
    <w:rsid w:val="00950165"/>
    <w:rsid w:val="00952599"/>
    <w:rsid w:val="009529BD"/>
    <w:rsid w:val="009539F1"/>
    <w:rsid w:val="00953BEB"/>
    <w:rsid w:val="00954D16"/>
    <w:rsid w:val="00956F72"/>
    <w:rsid w:val="00960590"/>
    <w:rsid w:val="00960D9E"/>
    <w:rsid w:val="00961323"/>
    <w:rsid w:val="00961E6E"/>
    <w:rsid w:val="00963769"/>
    <w:rsid w:val="00963946"/>
    <w:rsid w:val="009648BA"/>
    <w:rsid w:val="0096561F"/>
    <w:rsid w:val="00966472"/>
    <w:rsid w:val="009664DE"/>
    <w:rsid w:val="0097388F"/>
    <w:rsid w:val="00973C14"/>
    <w:rsid w:val="009762D0"/>
    <w:rsid w:val="009762FC"/>
    <w:rsid w:val="00976A6D"/>
    <w:rsid w:val="00976FAA"/>
    <w:rsid w:val="00977B0D"/>
    <w:rsid w:val="00977B54"/>
    <w:rsid w:val="00977C18"/>
    <w:rsid w:val="0098023D"/>
    <w:rsid w:val="0098093A"/>
    <w:rsid w:val="0098189E"/>
    <w:rsid w:val="0098228A"/>
    <w:rsid w:val="00983778"/>
    <w:rsid w:val="00983A50"/>
    <w:rsid w:val="00983CAD"/>
    <w:rsid w:val="009846F2"/>
    <w:rsid w:val="00984A95"/>
    <w:rsid w:val="00984EBC"/>
    <w:rsid w:val="009857DB"/>
    <w:rsid w:val="0098689F"/>
    <w:rsid w:val="009869DE"/>
    <w:rsid w:val="00987EF1"/>
    <w:rsid w:val="009906AC"/>
    <w:rsid w:val="0099113D"/>
    <w:rsid w:val="00994033"/>
    <w:rsid w:val="0099442D"/>
    <w:rsid w:val="00996EB8"/>
    <w:rsid w:val="0099735F"/>
    <w:rsid w:val="00997584"/>
    <w:rsid w:val="009A097A"/>
    <w:rsid w:val="009A1F15"/>
    <w:rsid w:val="009A2106"/>
    <w:rsid w:val="009A3088"/>
    <w:rsid w:val="009A3FC6"/>
    <w:rsid w:val="009A4268"/>
    <w:rsid w:val="009A4694"/>
    <w:rsid w:val="009A4BA3"/>
    <w:rsid w:val="009A5C5B"/>
    <w:rsid w:val="009A6EF1"/>
    <w:rsid w:val="009B1298"/>
    <w:rsid w:val="009B1311"/>
    <w:rsid w:val="009B34D4"/>
    <w:rsid w:val="009B588A"/>
    <w:rsid w:val="009B7930"/>
    <w:rsid w:val="009C07B0"/>
    <w:rsid w:val="009C2611"/>
    <w:rsid w:val="009C2952"/>
    <w:rsid w:val="009C329E"/>
    <w:rsid w:val="009C40B1"/>
    <w:rsid w:val="009C4EAA"/>
    <w:rsid w:val="009C56C0"/>
    <w:rsid w:val="009C58DB"/>
    <w:rsid w:val="009C61EC"/>
    <w:rsid w:val="009D1172"/>
    <w:rsid w:val="009D21B4"/>
    <w:rsid w:val="009D2F21"/>
    <w:rsid w:val="009D4567"/>
    <w:rsid w:val="009D471F"/>
    <w:rsid w:val="009D626F"/>
    <w:rsid w:val="009D6747"/>
    <w:rsid w:val="009D78C3"/>
    <w:rsid w:val="009E07D1"/>
    <w:rsid w:val="009E1431"/>
    <w:rsid w:val="009E1942"/>
    <w:rsid w:val="009E24E7"/>
    <w:rsid w:val="009E33DE"/>
    <w:rsid w:val="009E36B1"/>
    <w:rsid w:val="009E5836"/>
    <w:rsid w:val="009E5A19"/>
    <w:rsid w:val="009E6138"/>
    <w:rsid w:val="009E6A57"/>
    <w:rsid w:val="009E6C7D"/>
    <w:rsid w:val="009E7E9E"/>
    <w:rsid w:val="009F015C"/>
    <w:rsid w:val="009F0F22"/>
    <w:rsid w:val="009F18EC"/>
    <w:rsid w:val="009F2C34"/>
    <w:rsid w:val="009F3663"/>
    <w:rsid w:val="009F37CC"/>
    <w:rsid w:val="009F3B7F"/>
    <w:rsid w:val="009F445E"/>
    <w:rsid w:val="009F4D0E"/>
    <w:rsid w:val="009F4DD0"/>
    <w:rsid w:val="009F5CEE"/>
    <w:rsid w:val="009F662D"/>
    <w:rsid w:val="009F693D"/>
    <w:rsid w:val="00A000F2"/>
    <w:rsid w:val="00A00242"/>
    <w:rsid w:val="00A01207"/>
    <w:rsid w:val="00A013D8"/>
    <w:rsid w:val="00A01998"/>
    <w:rsid w:val="00A02833"/>
    <w:rsid w:val="00A0384F"/>
    <w:rsid w:val="00A046C8"/>
    <w:rsid w:val="00A0480D"/>
    <w:rsid w:val="00A0560A"/>
    <w:rsid w:val="00A06612"/>
    <w:rsid w:val="00A06D21"/>
    <w:rsid w:val="00A06E39"/>
    <w:rsid w:val="00A10C1F"/>
    <w:rsid w:val="00A11CCE"/>
    <w:rsid w:val="00A11D96"/>
    <w:rsid w:val="00A12019"/>
    <w:rsid w:val="00A12732"/>
    <w:rsid w:val="00A135CF"/>
    <w:rsid w:val="00A13F46"/>
    <w:rsid w:val="00A1465A"/>
    <w:rsid w:val="00A15406"/>
    <w:rsid w:val="00A16E6E"/>
    <w:rsid w:val="00A174E8"/>
    <w:rsid w:val="00A177E6"/>
    <w:rsid w:val="00A211CB"/>
    <w:rsid w:val="00A22575"/>
    <w:rsid w:val="00A24DAF"/>
    <w:rsid w:val="00A24F57"/>
    <w:rsid w:val="00A25003"/>
    <w:rsid w:val="00A256E9"/>
    <w:rsid w:val="00A25A9B"/>
    <w:rsid w:val="00A274BB"/>
    <w:rsid w:val="00A277ED"/>
    <w:rsid w:val="00A27DC1"/>
    <w:rsid w:val="00A302B3"/>
    <w:rsid w:val="00A31252"/>
    <w:rsid w:val="00A35807"/>
    <w:rsid w:val="00A3582A"/>
    <w:rsid w:val="00A379E9"/>
    <w:rsid w:val="00A37FCC"/>
    <w:rsid w:val="00A406E2"/>
    <w:rsid w:val="00A41A6E"/>
    <w:rsid w:val="00A41CF1"/>
    <w:rsid w:val="00A42DDE"/>
    <w:rsid w:val="00A435E5"/>
    <w:rsid w:val="00A43F73"/>
    <w:rsid w:val="00A43FBB"/>
    <w:rsid w:val="00A44465"/>
    <w:rsid w:val="00A44794"/>
    <w:rsid w:val="00A44894"/>
    <w:rsid w:val="00A44EEA"/>
    <w:rsid w:val="00A454E5"/>
    <w:rsid w:val="00A45C93"/>
    <w:rsid w:val="00A45D71"/>
    <w:rsid w:val="00A462A7"/>
    <w:rsid w:val="00A51927"/>
    <w:rsid w:val="00A51DDC"/>
    <w:rsid w:val="00A5235D"/>
    <w:rsid w:val="00A52418"/>
    <w:rsid w:val="00A52A82"/>
    <w:rsid w:val="00A52C48"/>
    <w:rsid w:val="00A541CC"/>
    <w:rsid w:val="00A547BD"/>
    <w:rsid w:val="00A57CA9"/>
    <w:rsid w:val="00A6233E"/>
    <w:rsid w:val="00A62406"/>
    <w:rsid w:val="00A63A52"/>
    <w:rsid w:val="00A648BE"/>
    <w:rsid w:val="00A678EB"/>
    <w:rsid w:val="00A7067E"/>
    <w:rsid w:val="00A708C2"/>
    <w:rsid w:val="00A716F9"/>
    <w:rsid w:val="00A72047"/>
    <w:rsid w:val="00A72120"/>
    <w:rsid w:val="00A75665"/>
    <w:rsid w:val="00A7580E"/>
    <w:rsid w:val="00A76E22"/>
    <w:rsid w:val="00A80481"/>
    <w:rsid w:val="00A8152F"/>
    <w:rsid w:val="00A820C1"/>
    <w:rsid w:val="00A83F85"/>
    <w:rsid w:val="00A84E55"/>
    <w:rsid w:val="00A8592E"/>
    <w:rsid w:val="00A85F83"/>
    <w:rsid w:val="00A86C9A"/>
    <w:rsid w:val="00A873B1"/>
    <w:rsid w:val="00A90135"/>
    <w:rsid w:val="00A920FD"/>
    <w:rsid w:val="00A946C5"/>
    <w:rsid w:val="00A94722"/>
    <w:rsid w:val="00A94791"/>
    <w:rsid w:val="00A973B2"/>
    <w:rsid w:val="00AA0358"/>
    <w:rsid w:val="00AA054C"/>
    <w:rsid w:val="00AA0C3E"/>
    <w:rsid w:val="00AA1471"/>
    <w:rsid w:val="00AA21E7"/>
    <w:rsid w:val="00AA280F"/>
    <w:rsid w:val="00AA2950"/>
    <w:rsid w:val="00AA445E"/>
    <w:rsid w:val="00AA5FF1"/>
    <w:rsid w:val="00AA7863"/>
    <w:rsid w:val="00AA7BEB"/>
    <w:rsid w:val="00AA7F51"/>
    <w:rsid w:val="00AB022B"/>
    <w:rsid w:val="00AB1664"/>
    <w:rsid w:val="00AB33A1"/>
    <w:rsid w:val="00AB3FBD"/>
    <w:rsid w:val="00AB4851"/>
    <w:rsid w:val="00AB526C"/>
    <w:rsid w:val="00AB54D1"/>
    <w:rsid w:val="00AB59CF"/>
    <w:rsid w:val="00AB5C87"/>
    <w:rsid w:val="00AB5ED7"/>
    <w:rsid w:val="00AB770D"/>
    <w:rsid w:val="00AC0057"/>
    <w:rsid w:val="00AC1E16"/>
    <w:rsid w:val="00AC3C0C"/>
    <w:rsid w:val="00AC46D5"/>
    <w:rsid w:val="00AC474D"/>
    <w:rsid w:val="00AC591D"/>
    <w:rsid w:val="00AC5C6F"/>
    <w:rsid w:val="00AD0EBD"/>
    <w:rsid w:val="00AD1A9B"/>
    <w:rsid w:val="00AD217F"/>
    <w:rsid w:val="00AD2BE6"/>
    <w:rsid w:val="00AD451C"/>
    <w:rsid w:val="00AD5F13"/>
    <w:rsid w:val="00AD6A11"/>
    <w:rsid w:val="00AD7882"/>
    <w:rsid w:val="00AD7DD3"/>
    <w:rsid w:val="00AE0DBE"/>
    <w:rsid w:val="00AE15CB"/>
    <w:rsid w:val="00AE2249"/>
    <w:rsid w:val="00AE4B39"/>
    <w:rsid w:val="00AE53D6"/>
    <w:rsid w:val="00AE564A"/>
    <w:rsid w:val="00AE66CC"/>
    <w:rsid w:val="00AE6E70"/>
    <w:rsid w:val="00AF030C"/>
    <w:rsid w:val="00AF13F0"/>
    <w:rsid w:val="00AF15C1"/>
    <w:rsid w:val="00AF1CA8"/>
    <w:rsid w:val="00AF30EA"/>
    <w:rsid w:val="00AF325F"/>
    <w:rsid w:val="00AF3CCF"/>
    <w:rsid w:val="00AF3E90"/>
    <w:rsid w:val="00AF417D"/>
    <w:rsid w:val="00AF48FB"/>
    <w:rsid w:val="00AF5E08"/>
    <w:rsid w:val="00AF6B6D"/>
    <w:rsid w:val="00AF6BB6"/>
    <w:rsid w:val="00AF7065"/>
    <w:rsid w:val="00AF7AF7"/>
    <w:rsid w:val="00AF7D5C"/>
    <w:rsid w:val="00B01640"/>
    <w:rsid w:val="00B019B1"/>
    <w:rsid w:val="00B0227F"/>
    <w:rsid w:val="00B0260E"/>
    <w:rsid w:val="00B0434C"/>
    <w:rsid w:val="00B04842"/>
    <w:rsid w:val="00B05254"/>
    <w:rsid w:val="00B052FA"/>
    <w:rsid w:val="00B0640B"/>
    <w:rsid w:val="00B0688D"/>
    <w:rsid w:val="00B0727E"/>
    <w:rsid w:val="00B1003C"/>
    <w:rsid w:val="00B10EA3"/>
    <w:rsid w:val="00B11480"/>
    <w:rsid w:val="00B11624"/>
    <w:rsid w:val="00B118E6"/>
    <w:rsid w:val="00B11A9F"/>
    <w:rsid w:val="00B12880"/>
    <w:rsid w:val="00B12DE5"/>
    <w:rsid w:val="00B132F3"/>
    <w:rsid w:val="00B139AD"/>
    <w:rsid w:val="00B17DFE"/>
    <w:rsid w:val="00B210EB"/>
    <w:rsid w:val="00B211FD"/>
    <w:rsid w:val="00B215F2"/>
    <w:rsid w:val="00B21856"/>
    <w:rsid w:val="00B21A76"/>
    <w:rsid w:val="00B235C9"/>
    <w:rsid w:val="00B246C5"/>
    <w:rsid w:val="00B25E6C"/>
    <w:rsid w:val="00B25F7F"/>
    <w:rsid w:val="00B266D2"/>
    <w:rsid w:val="00B3068C"/>
    <w:rsid w:val="00B333D2"/>
    <w:rsid w:val="00B33524"/>
    <w:rsid w:val="00B3449A"/>
    <w:rsid w:val="00B34730"/>
    <w:rsid w:val="00B35D5C"/>
    <w:rsid w:val="00B36DC1"/>
    <w:rsid w:val="00B372B6"/>
    <w:rsid w:val="00B418E3"/>
    <w:rsid w:val="00B454F9"/>
    <w:rsid w:val="00B45E3E"/>
    <w:rsid w:val="00B47056"/>
    <w:rsid w:val="00B473C4"/>
    <w:rsid w:val="00B507C2"/>
    <w:rsid w:val="00B55268"/>
    <w:rsid w:val="00B554F8"/>
    <w:rsid w:val="00B561C2"/>
    <w:rsid w:val="00B61386"/>
    <w:rsid w:val="00B6288E"/>
    <w:rsid w:val="00B62AAC"/>
    <w:rsid w:val="00B62B27"/>
    <w:rsid w:val="00B635ED"/>
    <w:rsid w:val="00B63B88"/>
    <w:rsid w:val="00B64285"/>
    <w:rsid w:val="00B65F8C"/>
    <w:rsid w:val="00B660A2"/>
    <w:rsid w:val="00B67A60"/>
    <w:rsid w:val="00B67EBA"/>
    <w:rsid w:val="00B701C7"/>
    <w:rsid w:val="00B71222"/>
    <w:rsid w:val="00B72254"/>
    <w:rsid w:val="00B729F0"/>
    <w:rsid w:val="00B74BB6"/>
    <w:rsid w:val="00B7532E"/>
    <w:rsid w:val="00B75D93"/>
    <w:rsid w:val="00B75E2F"/>
    <w:rsid w:val="00B76081"/>
    <w:rsid w:val="00B76EA4"/>
    <w:rsid w:val="00B77107"/>
    <w:rsid w:val="00B77674"/>
    <w:rsid w:val="00B77E77"/>
    <w:rsid w:val="00B77EB8"/>
    <w:rsid w:val="00B8003C"/>
    <w:rsid w:val="00B8049D"/>
    <w:rsid w:val="00B8324F"/>
    <w:rsid w:val="00B84D60"/>
    <w:rsid w:val="00B862FD"/>
    <w:rsid w:val="00B86B58"/>
    <w:rsid w:val="00B871D9"/>
    <w:rsid w:val="00B87C21"/>
    <w:rsid w:val="00B90135"/>
    <w:rsid w:val="00B9092F"/>
    <w:rsid w:val="00B91E5A"/>
    <w:rsid w:val="00B926D6"/>
    <w:rsid w:val="00B92ADD"/>
    <w:rsid w:val="00B94F6F"/>
    <w:rsid w:val="00B96BBD"/>
    <w:rsid w:val="00B9743B"/>
    <w:rsid w:val="00BA01F6"/>
    <w:rsid w:val="00BA22D3"/>
    <w:rsid w:val="00BA30EB"/>
    <w:rsid w:val="00BA48B5"/>
    <w:rsid w:val="00BA4FF2"/>
    <w:rsid w:val="00BA53D1"/>
    <w:rsid w:val="00BA60F2"/>
    <w:rsid w:val="00BB0E68"/>
    <w:rsid w:val="00BB4184"/>
    <w:rsid w:val="00BB56B8"/>
    <w:rsid w:val="00BB5B88"/>
    <w:rsid w:val="00BB64FA"/>
    <w:rsid w:val="00BB67A6"/>
    <w:rsid w:val="00BC041E"/>
    <w:rsid w:val="00BC1111"/>
    <w:rsid w:val="00BC13D7"/>
    <w:rsid w:val="00BC216C"/>
    <w:rsid w:val="00BC39D8"/>
    <w:rsid w:val="00BC4A66"/>
    <w:rsid w:val="00BC536E"/>
    <w:rsid w:val="00BC59A2"/>
    <w:rsid w:val="00BC69FE"/>
    <w:rsid w:val="00BC6C79"/>
    <w:rsid w:val="00BC74B2"/>
    <w:rsid w:val="00BD0C5B"/>
    <w:rsid w:val="00BD0F2D"/>
    <w:rsid w:val="00BD0F34"/>
    <w:rsid w:val="00BD6771"/>
    <w:rsid w:val="00BD6E85"/>
    <w:rsid w:val="00BE0238"/>
    <w:rsid w:val="00BE16E5"/>
    <w:rsid w:val="00BE1D8C"/>
    <w:rsid w:val="00BE1EF6"/>
    <w:rsid w:val="00BE2A00"/>
    <w:rsid w:val="00BE5653"/>
    <w:rsid w:val="00BE5E6C"/>
    <w:rsid w:val="00BE72C0"/>
    <w:rsid w:val="00BE7D3B"/>
    <w:rsid w:val="00BF06A6"/>
    <w:rsid w:val="00BF26BC"/>
    <w:rsid w:val="00BF33AC"/>
    <w:rsid w:val="00BF3AD8"/>
    <w:rsid w:val="00BF44CE"/>
    <w:rsid w:val="00BF47FB"/>
    <w:rsid w:val="00BF4968"/>
    <w:rsid w:val="00BF55C8"/>
    <w:rsid w:val="00BF66C2"/>
    <w:rsid w:val="00BF6722"/>
    <w:rsid w:val="00BF7606"/>
    <w:rsid w:val="00BF7D8C"/>
    <w:rsid w:val="00C01197"/>
    <w:rsid w:val="00C022F9"/>
    <w:rsid w:val="00C03B97"/>
    <w:rsid w:val="00C04A6B"/>
    <w:rsid w:val="00C071B8"/>
    <w:rsid w:val="00C07C62"/>
    <w:rsid w:val="00C105AB"/>
    <w:rsid w:val="00C10B91"/>
    <w:rsid w:val="00C10CBF"/>
    <w:rsid w:val="00C1141A"/>
    <w:rsid w:val="00C128ED"/>
    <w:rsid w:val="00C13AF1"/>
    <w:rsid w:val="00C146F7"/>
    <w:rsid w:val="00C14CCD"/>
    <w:rsid w:val="00C15E1D"/>
    <w:rsid w:val="00C17156"/>
    <w:rsid w:val="00C20CAC"/>
    <w:rsid w:val="00C2135B"/>
    <w:rsid w:val="00C21A5A"/>
    <w:rsid w:val="00C237CF"/>
    <w:rsid w:val="00C25935"/>
    <w:rsid w:val="00C25FA1"/>
    <w:rsid w:val="00C26C59"/>
    <w:rsid w:val="00C30359"/>
    <w:rsid w:val="00C325C2"/>
    <w:rsid w:val="00C34513"/>
    <w:rsid w:val="00C3597C"/>
    <w:rsid w:val="00C374B6"/>
    <w:rsid w:val="00C3783E"/>
    <w:rsid w:val="00C40EAC"/>
    <w:rsid w:val="00C40EBC"/>
    <w:rsid w:val="00C42090"/>
    <w:rsid w:val="00C44017"/>
    <w:rsid w:val="00C447BE"/>
    <w:rsid w:val="00C44916"/>
    <w:rsid w:val="00C45292"/>
    <w:rsid w:val="00C45681"/>
    <w:rsid w:val="00C46131"/>
    <w:rsid w:val="00C464CA"/>
    <w:rsid w:val="00C465AD"/>
    <w:rsid w:val="00C46C54"/>
    <w:rsid w:val="00C46CEE"/>
    <w:rsid w:val="00C501AE"/>
    <w:rsid w:val="00C518B6"/>
    <w:rsid w:val="00C51EF1"/>
    <w:rsid w:val="00C51FFE"/>
    <w:rsid w:val="00C52079"/>
    <w:rsid w:val="00C52A77"/>
    <w:rsid w:val="00C52B75"/>
    <w:rsid w:val="00C54677"/>
    <w:rsid w:val="00C56FA8"/>
    <w:rsid w:val="00C57C1D"/>
    <w:rsid w:val="00C60563"/>
    <w:rsid w:val="00C61B98"/>
    <w:rsid w:val="00C62DA6"/>
    <w:rsid w:val="00C63FD7"/>
    <w:rsid w:val="00C659F5"/>
    <w:rsid w:val="00C65ABB"/>
    <w:rsid w:val="00C663E1"/>
    <w:rsid w:val="00C7058A"/>
    <w:rsid w:val="00C71F29"/>
    <w:rsid w:val="00C74520"/>
    <w:rsid w:val="00C74A8D"/>
    <w:rsid w:val="00C74E9A"/>
    <w:rsid w:val="00C75108"/>
    <w:rsid w:val="00C75508"/>
    <w:rsid w:val="00C757BB"/>
    <w:rsid w:val="00C75B74"/>
    <w:rsid w:val="00C7748C"/>
    <w:rsid w:val="00C80F0B"/>
    <w:rsid w:val="00C81360"/>
    <w:rsid w:val="00C82A5A"/>
    <w:rsid w:val="00C82CF2"/>
    <w:rsid w:val="00C8319C"/>
    <w:rsid w:val="00C83274"/>
    <w:rsid w:val="00C83C00"/>
    <w:rsid w:val="00C8461E"/>
    <w:rsid w:val="00C85329"/>
    <w:rsid w:val="00C86F4D"/>
    <w:rsid w:val="00C870DB"/>
    <w:rsid w:val="00C87910"/>
    <w:rsid w:val="00C904E0"/>
    <w:rsid w:val="00C90A17"/>
    <w:rsid w:val="00C92944"/>
    <w:rsid w:val="00C92AA0"/>
    <w:rsid w:val="00C94024"/>
    <w:rsid w:val="00C94D84"/>
    <w:rsid w:val="00C95444"/>
    <w:rsid w:val="00C95719"/>
    <w:rsid w:val="00C976B6"/>
    <w:rsid w:val="00CA1358"/>
    <w:rsid w:val="00CA3365"/>
    <w:rsid w:val="00CA3D9F"/>
    <w:rsid w:val="00CA3F65"/>
    <w:rsid w:val="00CA4816"/>
    <w:rsid w:val="00CA4A30"/>
    <w:rsid w:val="00CA6200"/>
    <w:rsid w:val="00CA65CD"/>
    <w:rsid w:val="00CA7A7F"/>
    <w:rsid w:val="00CB007A"/>
    <w:rsid w:val="00CB0999"/>
    <w:rsid w:val="00CB0FF1"/>
    <w:rsid w:val="00CB10D6"/>
    <w:rsid w:val="00CB32D1"/>
    <w:rsid w:val="00CB3E98"/>
    <w:rsid w:val="00CB428C"/>
    <w:rsid w:val="00CB4F14"/>
    <w:rsid w:val="00CB5AE8"/>
    <w:rsid w:val="00CB64FA"/>
    <w:rsid w:val="00CB713C"/>
    <w:rsid w:val="00CC1B26"/>
    <w:rsid w:val="00CC2233"/>
    <w:rsid w:val="00CC297B"/>
    <w:rsid w:val="00CC2DAC"/>
    <w:rsid w:val="00CC30CF"/>
    <w:rsid w:val="00CC3354"/>
    <w:rsid w:val="00CC34B3"/>
    <w:rsid w:val="00CC6528"/>
    <w:rsid w:val="00CC655D"/>
    <w:rsid w:val="00CC72A6"/>
    <w:rsid w:val="00CC78C5"/>
    <w:rsid w:val="00CD158B"/>
    <w:rsid w:val="00CD213C"/>
    <w:rsid w:val="00CD2DFB"/>
    <w:rsid w:val="00CD352B"/>
    <w:rsid w:val="00CD374A"/>
    <w:rsid w:val="00CD39F5"/>
    <w:rsid w:val="00CD3A91"/>
    <w:rsid w:val="00CD4D54"/>
    <w:rsid w:val="00CD68EF"/>
    <w:rsid w:val="00CE0CD1"/>
    <w:rsid w:val="00CE2DAB"/>
    <w:rsid w:val="00CE4579"/>
    <w:rsid w:val="00CE6B5C"/>
    <w:rsid w:val="00CE7A69"/>
    <w:rsid w:val="00CE7B86"/>
    <w:rsid w:val="00CE7E9B"/>
    <w:rsid w:val="00CF1E2D"/>
    <w:rsid w:val="00CF2350"/>
    <w:rsid w:val="00CF3F2D"/>
    <w:rsid w:val="00CF40C1"/>
    <w:rsid w:val="00CF6897"/>
    <w:rsid w:val="00CF6C0F"/>
    <w:rsid w:val="00CF7263"/>
    <w:rsid w:val="00CF7EE7"/>
    <w:rsid w:val="00D01BB2"/>
    <w:rsid w:val="00D021DB"/>
    <w:rsid w:val="00D029F5"/>
    <w:rsid w:val="00D03581"/>
    <w:rsid w:val="00D039D2"/>
    <w:rsid w:val="00D03C1D"/>
    <w:rsid w:val="00D0416F"/>
    <w:rsid w:val="00D04FB6"/>
    <w:rsid w:val="00D05172"/>
    <w:rsid w:val="00D053E2"/>
    <w:rsid w:val="00D06BDA"/>
    <w:rsid w:val="00D077B2"/>
    <w:rsid w:val="00D10994"/>
    <w:rsid w:val="00D10B15"/>
    <w:rsid w:val="00D10DEA"/>
    <w:rsid w:val="00D119B7"/>
    <w:rsid w:val="00D13EFB"/>
    <w:rsid w:val="00D16970"/>
    <w:rsid w:val="00D1786E"/>
    <w:rsid w:val="00D206B3"/>
    <w:rsid w:val="00D21894"/>
    <w:rsid w:val="00D21D3F"/>
    <w:rsid w:val="00D2340A"/>
    <w:rsid w:val="00D23E96"/>
    <w:rsid w:val="00D24168"/>
    <w:rsid w:val="00D25117"/>
    <w:rsid w:val="00D25203"/>
    <w:rsid w:val="00D256CA"/>
    <w:rsid w:val="00D25E07"/>
    <w:rsid w:val="00D25FF4"/>
    <w:rsid w:val="00D265B4"/>
    <w:rsid w:val="00D27115"/>
    <w:rsid w:val="00D3061C"/>
    <w:rsid w:val="00D31509"/>
    <w:rsid w:val="00D32F62"/>
    <w:rsid w:val="00D33C12"/>
    <w:rsid w:val="00D33E5B"/>
    <w:rsid w:val="00D34EB5"/>
    <w:rsid w:val="00D35457"/>
    <w:rsid w:val="00D3549D"/>
    <w:rsid w:val="00D359A5"/>
    <w:rsid w:val="00D360AC"/>
    <w:rsid w:val="00D4126D"/>
    <w:rsid w:val="00D412E7"/>
    <w:rsid w:val="00D42618"/>
    <w:rsid w:val="00D426D1"/>
    <w:rsid w:val="00D46438"/>
    <w:rsid w:val="00D46FB0"/>
    <w:rsid w:val="00D470FE"/>
    <w:rsid w:val="00D47F69"/>
    <w:rsid w:val="00D51BF2"/>
    <w:rsid w:val="00D51F65"/>
    <w:rsid w:val="00D539EB"/>
    <w:rsid w:val="00D53CC0"/>
    <w:rsid w:val="00D56A4C"/>
    <w:rsid w:val="00D60313"/>
    <w:rsid w:val="00D60D13"/>
    <w:rsid w:val="00D61859"/>
    <w:rsid w:val="00D6291D"/>
    <w:rsid w:val="00D62BC6"/>
    <w:rsid w:val="00D63ED7"/>
    <w:rsid w:val="00D65537"/>
    <w:rsid w:val="00D66A4C"/>
    <w:rsid w:val="00D70372"/>
    <w:rsid w:val="00D72989"/>
    <w:rsid w:val="00D72E2E"/>
    <w:rsid w:val="00D741A2"/>
    <w:rsid w:val="00D7577A"/>
    <w:rsid w:val="00D76009"/>
    <w:rsid w:val="00D80EF0"/>
    <w:rsid w:val="00D80EF2"/>
    <w:rsid w:val="00D81601"/>
    <w:rsid w:val="00D81B50"/>
    <w:rsid w:val="00D81B5A"/>
    <w:rsid w:val="00D827B3"/>
    <w:rsid w:val="00D82E5D"/>
    <w:rsid w:val="00D83AB7"/>
    <w:rsid w:val="00D84ECA"/>
    <w:rsid w:val="00D86B6B"/>
    <w:rsid w:val="00D86F60"/>
    <w:rsid w:val="00D90A95"/>
    <w:rsid w:val="00D916B7"/>
    <w:rsid w:val="00D91CE7"/>
    <w:rsid w:val="00D9324C"/>
    <w:rsid w:val="00D939FE"/>
    <w:rsid w:val="00D93C0A"/>
    <w:rsid w:val="00D9404D"/>
    <w:rsid w:val="00D94135"/>
    <w:rsid w:val="00D95271"/>
    <w:rsid w:val="00D9553C"/>
    <w:rsid w:val="00D95889"/>
    <w:rsid w:val="00D96558"/>
    <w:rsid w:val="00DA0D92"/>
    <w:rsid w:val="00DA151D"/>
    <w:rsid w:val="00DA1802"/>
    <w:rsid w:val="00DA18A6"/>
    <w:rsid w:val="00DA28F9"/>
    <w:rsid w:val="00DA2DEB"/>
    <w:rsid w:val="00DA40D1"/>
    <w:rsid w:val="00DA4258"/>
    <w:rsid w:val="00DA4379"/>
    <w:rsid w:val="00DA54EB"/>
    <w:rsid w:val="00DA5A9C"/>
    <w:rsid w:val="00DB0C90"/>
    <w:rsid w:val="00DB2739"/>
    <w:rsid w:val="00DB2F67"/>
    <w:rsid w:val="00DB4647"/>
    <w:rsid w:val="00DB5788"/>
    <w:rsid w:val="00DB5A1C"/>
    <w:rsid w:val="00DB5F36"/>
    <w:rsid w:val="00DC09BD"/>
    <w:rsid w:val="00DC29FA"/>
    <w:rsid w:val="00DC2C73"/>
    <w:rsid w:val="00DC2D52"/>
    <w:rsid w:val="00DC341B"/>
    <w:rsid w:val="00DC3823"/>
    <w:rsid w:val="00DC49D4"/>
    <w:rsid w:val="00DC672E"/>
    <w:rsid w:val="00DC6D9A"/>
    <w:rsid w:val="00DC7D71"/>
    <w:rsid w:val="00DD06FA"/>
    <w:rsid w:val="00DD1FD9"/>
    <w:rsid w:val="00DD2267"/>
    <w:rsid w:val="00DD58F2"/>
    <w:rsid w:val="00DD5A01"/>
    <w:rsid w:val="00DD6115"/>
    <w:rsid w:val="00DD724B"/>
    <w:rsid w:val="00DD7CA9"/>
    <w:rsid w:val="00DE0677"/>
    <w:rsid w:val="00DE0BA1"/>
    <w:rsid w:val="00DE2052"/>
    <w:rsid w:val="00DE26C5"/>
    <w:rsid w:val="00DE3370"/>
    <w:rsid w:val="00DE3D02"/>
    <w:rsid w:val="00DE40B3"/>
    <w:rsid w:val="00DE4292"/>
    <w:rsid w:val="00DE4BDF"/>
    <w:rsid w:val="00DE5D99"/>
    <w:rsid w:val="00DE6457"/>
    <w:rsid w:val="00DE78C8"/>
    <w:rsid w:val="00DF06D7"/>
    <w:rsid w:val="00DF16B1"/>
    <w:rsid w:val="00DF21C2"/>
    <w:rsid w:val="00DF33E2"/>
    <w:rsid w:val="00DF3BA7"/>
    <w:rsid w:val="00DF445C"/>
    <w:rsid w:val="00DF49B7"/>
    <w:rsid w:val="00DF60E9"/>
    <w:rsid w:val="00DF6881"/>
    <w:rsid w:val="00E0240B"/>
    <w:rsid w:val="00E0337B"/>
    <w:rsid w:val="00E04D37"/>
    <w:rsid w:val="00E050EB"/>
    <w:rsid w:val="00E05486"/>
    <w:rsid w:val="00E05A82"/>
    <w:rsid w:val="00E06B37"/>
    <w:rsid w:val="00E1101D"/>
    <w:rsid w:val="00E117C3"/>
    <w:rsid w:val="00E11C60"/>
    <w:rsid w:val="00E13348"/>
    <w:rsid w:val="00E13C1B"/>
    <w:rsid w:val="00E14124"/>
    <w:rsid w:val="00E14616"/>
    <w:rsid w:val="00E15875"/>
    <w:rsid w:val="00E164A3"/>
    <w:rsid w:val="00E16ADE"/>
    <w:rsid w:val="00E16D87"/>
    <w:rsid w:val="00E174F8"/>
    <w:rsid w:val="00E20B2B"/>
    <w:rsid w:val="00E20F1F"/>
    <w:rsid w:val="00E20F39"/>
    <w:rsid w:val="00E23262"/>
    <w:rsid w:val="00E24C06"/>
    <w:rsid w:val="00E2545A"/>
    <w:rsid w:val="00E26621"/>
    <w:rsid w:val="00E26CAF"/>
    <w:rsid w:val="00E273C9"/>
    <w:rsid w:val="00E27575"/>
    <w:rsid w:val="00E30733"/>
    <w:rsid w:val="00E3107E"/>
    <w:rsid w:val="00E316A2"/>
    <w:rsid w:val="00E3259E"/>
    <w:rsid w:val="00E327F3"/>
    <w:rsid w:val="00E340E3"/>
    <w:rsid w:val="00E341D3"/>
    <w:rsid w:val="00E34697"/>
    <w:rsid w:val="00E35896"/>
    <w:rsid w:val="00E35C41"/>
    <w:rsid w:val="00E35F1A"/>
    <w:rsid w:val="00E36478"/>
    <w:rsid w:val="00E3655E"/>
    <w:rsid w:val="00E36D11"/>
    <w:rsid w:val="00E37286"/>
    <w:rsid w:val="00E37A4D"/>
    <w:rsid w:val="00E42B26"/>
    <w:rsid w:val="00E42BC6"/>
    <w:rsid w:val="00E4414C"/>
    <w:rsid w:val="00E44926"/>
    <w:rsid w:val="00E4546F"/>
    <w:rsid w:val="00E45FA6"/>
    <w:rsid w:val="00E465F3"/>
    <w:rsid w:val="00E47054"/>
    <w:rsid w:val="00E47BFD"/>
    <w:rsid w:val="00E52B13"/>
    <w:rsid w:val="00E54D7F"/>
    <w:rsid w:val="00E56389"/>
    <w:rsid w:val="00E56C03"/>
    <w:rsid w:val="00E60DF2"/>
    <w:rsid w:val="00E633FC"/>
    <w:rsid w:val="00E63815"/>
    <w:rsid w:val="00E65D6A"/>
    <w:rsid w:val="00E66067"/>
    <w:rsid w:val="00E6671F"/>
    <w:rsid w:val="00E6718A"/>
    <w:rsid w:val="00E6795F"/>
    <w:rsid w:val="00E700E9"/>
    <w:rsid w:val="00E71DCB"/>
    <w:rsid w:val="00E71E7D"/>
    <w:rsid w:val="00E729C0"/>
    <w:rsid w:val="00E72FE3"/>
    <w:rsid w:val="00E73F39"/>
    <w:rsid w:val="00E741BB"/>
    <w:rsid w:val="00E751D6"/>
    <w:rsid w:val="00E765C8"/>
    <w:rsid w:val="00E76CBD"/>
    <w:rsid w:val="00E77ACD"/>
    <w:rsid w:val="00E8112C"/>
    <w:rsid w:val="00E82474"/>
    <w:rsid w:val="00E831A1"/>
    <w:rsid w:val="00E848B2"/>
    <w:rsid w:val="00E84C23"/>
    <w:rsid w:val="00E851CD"/>
    <w:rsid w:val="00E856B7"/>
    <w:rsid w:val="00E858D4"/>
    <w:rsid w:val="00E85D3B"/>
    <w:rsid w:val="00E86844"/>
    <w:rsid w:val="00E8736F"/>
    <w:rsid w:val="00E87A07"/>
    <w:rsid w:val="00E87F17"/>
    <w:rsid w:val="00E90E5A"/>
    <w:rsid w:val="00E91327"/>
    <w:rsid w:val="00E92732"/>
    <w:rsid w:val="00E92E43"/>
    <w:rsid w:val="00E93274"/>
    <w:rsid w:val="00E94685"/>
    <w:rsid w:val="00E95FE0"/>
    <w:rsid w:val="00E969CC"/>
    <w:rsid w:val="00E973BC"/>
    <w:rsid w:val="00E9756A"/>
    <w:rsid w:val="00EA017B"/>
    <w:rsid w:val="00EA05CB"/>
    <w:rsid w:val="00EA136C"/>
    <w:rsid w:val="00EA1575"/>
    <w:rsid w:val="00EA1951"/>
    <w:rsid w:val="00EA35CF"/>
    <w:rsid w:val="00EA387B"/>
    <w:rsid w:val="00EA4705"/>
    <w:rsid w:val="00EA504F"/>
    <w:rsid w:val="00EA5B6B"/>
    <w:rsid w:val="00EA6DC7"/>
    <w:rsid w:val="00EA6F45"/>
    <w:rsid w:val="00EB040B"/>
    <w:rsid w:val="00EB0E38"/>
    <w:rsid w:val="00EB38A2"/>
    <w:rsid w:val="00EB497D"/>
    <w:rsid w:val="00EB49A1"/>
    <w:rsid w:val="00EB5281"/>
    <w:rsid w:val="00EB586C"/>
    <w:rsid w:val="00EB617F"/>
    <w:rsid w:val="00EB6846"/>
    <w:rsid w:val="00EB7D5E"/>
    <w:rsid w:val="00EC0590"/>
    <w:rsid w:val="00EC1A0C"/>
    <w:rsid w:val="00EC2792"/>
    <w:rsid w:val="00EC2997"/>
    <w:rsid w:val="00EC3BED"/>
    <w:rsid w:val="00EC562F"/>
    <w:rsid w:val="00EC6752"/>
    <w:rsid w:val="00EC68F7"/>
    <w:rsid w:val="00EC7129"/>
    <w:rsid w:val="00EC7293"/>
    <w:rsid w:val="00ED0289"/>
    <w:rsid w:val="00ED0629"/>
    <w:rsid w:val="00ED1B4F"/>
    <w:rsid w:val="00ED26E2"/>
    <w:rsid w:val="00ED28D3"/>
    <w:rsid w:val="00ED34C4"/>
    <w:rsid w:val="00ED3DD6"/>
    <w:rsid w:val="00ED3F20"/>
    <w:rsid w:val="00ED4268"/>
    <w:rsid w:val="00ED5E1A"/>
    <w:rsid w:val="00ED6D86"/>
    <w:rsid w:val="00ED6D9D"/>
    <w:rsid w:val="00EE04C7"/>
    <w:rsid w:val="00EE0C77"/>
    <w:rsid w:val="00EE14E3"/>
    <w:rsid w:val="00EE3FEC"/>
    <w:rsid w:val="00EE4134"/>
    <w:rsid w:val="00EE5A35"/>
    <w:rsid w:val="00EE730E"/>
    <w:rsid w:val="00EE7955"/>
    <w:rsid w:val="00EE79DE"/>
    <w:rsid w:val="00EF0232"/>
    <w:rsid w:val="00EF1085"/>
    <w:rsid w:val="00EF2D36"/>
    <w:rsid w:val="00EF3225"/>
    <w:rsid w:val="00EF47B8"/>
    <w:rsid w:val="00EF6163"/>
    <w:rsid w:val="00F001DE"/>
    <w:rsid w:val="00F00378"/>
    <w:rsid w:val="00F00CD2"/>
    <w:rsid w:val="00F01150"/>
    <w:rsid w:val="00F0157F"/>
    <w:rsid w:val="00F020B4"/>
    <w:rsid w:val="00F02239"/>
    <w:rsid w:val="00F0228E"/>
    <w:rsid w:val="00F02E9E"/>
    <w:rsid w:val="00F0436F"/>
    <w:rsid w:val="00F04B52"/>
    <w:rsid w:val="00F0567E"/>
    <w:rsid w:val="00F05F21"/>
    <w:rsid w:val="00F06610"/>
    <w:rsid w:val="00F06D27"/>
    <w:rsid w:val="00F070EB"/>
    <w:rsid w:val="00F0729F"/>
    <w:rsid w:val="00F072FB"/>
    <w:rsid w:val="00F104E4"/>
    <w:rsid w:val="00F10B0B"/>
    <w:rsid w:val="00F10E6C"/>
    <w:rsid w:val="00F112B4"/>
    <w:rsid w:val="00F1278D"/>
    <w:rsid w:val="00F127AF"/>
    <w:rsid w:val="00F14217"/>
    <w:rsid w:val="00F14601"/>
    <w:rsid w:val="00F16156"/>
    <w:rsid w:val="00F16283"/>
    <w:rsid w:val="00F167DF"/>
    <w:rsid w:val="00F16DCA"/>
    <w:rsid w:val="00F1787E"/>
    <w:rsid w:val="00F21E7D"/>
    <w:rsid w:val="00F2232A"/>
    <w:rsid w:val="00F2351D"/>
    <w:rsid w:val="00F23D34"/>
    <w:rsid w:val="00F23DA7"/>
    <w:rsid w:val="00F23E44"/>
    <w:rsid w:val="00F247FC"/>
    <w:rsid w:val="00F2593E"/>
    <w:rsid w:val="00F27D2F"/>
    <w:rsid w:val="00F300F9"/>
    <w:rsid w:val="00F30C51"/>
    <w:rsid w:val="00F313BA"/>
    <w:rsid w:val="00F320A0"/>
    <w:rsid w:val="00F348AF"/>
    <w:rsid w:val="00F35E8C"/>
    <w:rsid w:val="00F36ADD"/>
    <w:rsid w:val="00F36D6C"/>
    <w:rsid w:val="00F36DE9"/>
    <w:rsid w:val="00F37622"/>
    <w:rsid w:val="00F4013E"/>
    <w:rsid w:val="00F40B2C"/>
    <w:rsid w:val="00F4154D"/>
    <w:rsid w:val="00F421C1"/>
    <w:rsid w:val="00F43332"/>
    <w:rsid w:val="00F439B5"/>
    <w:rsid w:val="00F44125"/>
    <w:rsid w:val="00F44704"/>
    <w:rsid w:val="00F473D8"/>
    <w:rsid w:val="00F50A03"/>
    <w:rsid w:val="00F5227A"/>
    <w:rsid w:val="00F559CF"/>
    <w:rsid w:val="00F55A99"/>
    <w:rsid w:val="00F55CF0"/>
    <w:rsid w:val="00F5795D"/>
    <w:rsid w:val="00F61FC3"/>
    <w:rsid w:val="00F622CD"/>
    <w:rsid w:val="00F62F33"/>
    <w:rsid w:val="00F63C57"/>
    <w:rsid w:val="00F66057"/>
    <w:rsid w:val="00F66E97"/>
    <w:rsid w:val="00F675A9"/>
    <w:rsid w:val="00F7335D"/>
    <w:rsid w:val="00F73645"/>
    <w:rsid w:val="00F74628"/>
    <w:rsid w:val="00F7464C"/>
    <w:rsid w:val="00F7494C"/>
    <w:rsid w:val="00F75263"/>
    <w:rsid w:val="00F7665F"/>
    <w:rsid w:val="00F76B82"/>
    <w:rsid w:val="00F77B94"/>
    <w:rsid w:val="00F8052A"/>
    <w:rsid w:val="00F81364"/>
    <w:rsid w:val="00F815C1"/>
    <w:rsid w:val="00F8290A"/>
    <w:rsid w:val="00F840C1"/>
    <w:rsid w:val="00F84C8D"/>
    <w:rsid w:val="00F8529F"/>
    <w:rsid w:val="00F9058F"/>
    <w:rsid w:val="00F92CF2"/>
    <w:rsid w:val="00F947BD"/>
    <w:rsid w:val="00F950C4"/>
    <w:rsid w:val="00F95864"/>
    <w:rsid w:val="00F96BBD"/>
    <w:rsid w:val="00F96D65"/>
    <w:rsid w:val="00F97395"/>
    <w:rsid w:val="00F97E57"/>
    <w:rsid w:val="00FA044C"/>
    <w:rsid w:val="00FA0DC5"/>
    <w:rsid w:val="00FA14A4"/>
    <w:rsid w:val="00FA1A0E"/>
    <w:rsid w:val="00FA4059"/>
    <w:rsid w:val="00FB0095"/>
    <w:rsid w:val="00FB0E2D"/>
    <w:rsid w:val="00FB10EA"/>
    <w:rsid w:val="00FB1808"/>
    <w:rsid w:val="00FB354C"/>
    <w:rsid w:val="00FB3A10"/>
    <w:rsid w:val="00FB3D27"/>
    <w:rsid w:val="00FB3D85"/>
    <w:rsid w:val="00FB3EEE"/>
    <w:rsid w:val="00FB5C9A"/>
    <w:rsid w:val="00FB6828"/>
    <w:rsid w:val="00FC02D4"/>
    <w:rsid w:val="00FC0793"/>
    <w:rsid w:val="00FC1790"/>
    <w:rsid w:val="00FC2A0A"/>
    <w:rsid w:val="00FC4359"/>
    <w:rsid w:val="00FC47BA"/>
    <w:rsid w:val="00FC4C72"/>
    <w:rsid w:val="00FC4D13"/>
    <w:rsid w:val="00FC5CE8"/>
    <w:rsid w:val="00FC70C8"/>
    <w:rsid w:val="00FC7F83"/>
    <w:rsid w:val="00FD0D3E"/>
    <w:rsid w:val="00FD0FD5"/>
    <w:rsid w:val="00FD12A8"/>
    <w:rsid w:val="00FD1EF4"/>
    <w:rsid w:val="00FD2589"/>
    <w:rsid w:val="00FD27FF"/>
    <w:rsid w:val="00FD2E0B"/>
    <w:rsid w:val="00FD5144"/>
    <w:rsid w:val="00FD55AC"/>
    <w:rsid w:val="00FD6A3C"/>
    <w:rsid w:val="00FD6C36"/>
    <w:rsid w:val="00FD704C"/>
    <w:rsid w:val="00FD70B0"/>
    <w:rsid w:val="00FE03A0"/>
    <w:rsid w:val="00FE0837"/>
    <w:rsid w:val="00FE0A4E"/>
    <w:rsid w:val="00FE0A72"/>
    <w:rsid w:val="00FE0B1F"/>
    <w:rsid w:val="00FE284D"/>
    <w:rsid w:val="00FE28B6"/>
    <w:rsid w:val="00FE2B4A"/>
    <w:rsid w:val="00FE324A"/>
    <w:rsid w:val="00FE3505"/>
    <w:rsid w:val="00FE36E0"/>
    <w:rsid w:val="00FE43D6"/>
    <w:rsid w:val="00FE5E70"/>
    <w:rsid w:val="00FE60A9"/>
    <w:rsid w:val="00FE7C9D"/>
    <w:rsid w:val="00FF0FC9"/>
    <w:rsid w:val="00FF1A36"/>
    <w:rsid w:val="00FF1F70"/>
    <w:rsid w:val="00FF215E"/>
    <w:rsid w:val="00FF39E2"/>
    <w:rsid w:val="00FF3B64"/>
    <w:rsid w:val="00FF3EE3"/>
    <w:rsid w:val="00FF42F0"/>
    <w:rsid w:val="00FF4ED2"/>
    <w:rsid w:val="00FF5580"/>
    <w:rsid w:val="00FF61C8"/>
    <w:rsid w:val="00FF6723"/>
    <w:rsid w:val="00FF7B3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8C817"/>
  <w15:docId w15:val="{22E4631A-3C53-47B5-B0DC-01328F22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043"/>
    <w:pPr>
      <w:spacing w:after="0" w:line="240" w:lineRule="auto"/>
      <w:jc w:val="both"/>
    </w:pPr>
    <w:rPr>
      <w:rFonts w:ascii="Times New Roman" w:eastAsia="Times New Roman" w:hAnsi="Times New Roman" w:cs="Times New Roman"/>
      <w:sz w:val="28"/>
      <w:szCs w:val="28"/>
      <w:lang w:eastAsia="uk-UA"/>
    </w:rPr>
  </w:style>
  <w:style w:type="paragraph" w:styleId="3">
    <w:name w:val="heading 3"/>
    <w:basedOn w:val="a"/>
    <w:link w:val="30"/>
    <w:uiPriority w:val="9"/>
    <w:qFormat/>
    <w:rsid w:val="00F43332"/>
    <w:pPr>
      <w:spacing w:before="100" w:beforeAutospacing="1" w:after="100" w:afterAutospacing="1"/>
      <w:jc w:val="left"/>
      <w:outlineLvl w:val="2"/>
    </w:pPr>
    <w:rPr>
      <w:rFonts w:eastAsiaTheme="minor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104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unhideWhenUsed/>
    <w:rsid w:val="008A1043"/>
    <w:pPr>
      <w:spacing w:before="100" w:beforeAutospacing="1" w:after="100" w:afterAutospacing="1"/>
      <w:jc w:val="left"/>
    </w:pPr>
    <w:rPr>
      <w:rFonts w:eastAsiaTheme="minorEastAsia"/>
      <w:sz w:val="24"/>
      <w:szCs w:val="24"/>
    </w:rPr>
  </w:style>
  <w:style w:type="character" w:customStyle="1" w:styleId="a5">
    <w:name w:val="Звичайний (веб) Знак"/>
    <w:link w:val="a4"/>
    <w:locked/>
    <w:rsid w:val="008A1043"/>
    <w:rPr>
      <w:rFonts w:ascii="Times New Roman" w:eastAsiaTheme="minorEastAsia" w:hAnsi="Times New Roman" w:cs="Times New Roman"/>
      <w:sz w:val="24"/>
      <w:szCs w:val="24"/>
      <w:lang w:eastAsia="uk-UA"/>
    </w:rPr>
  </w:style>
  <w:style w:type="paragraph" w:customStyle="1" w:styleId="rvps2">
    <w:name w:val="rvps2"/>
    <w:basedOn w:val="a"/>
    <w:qFormat/>
    <w:rsid w:val="00571C6D"/>
    <w:pPr>
      <w:spacing w:before="100" w:beforeAutospacing="1" w:after="100" w:afterAutospacing="1"/>
      <w:jc w:val="left"/>
    </w:pPr>
    <w:rPr>
      <w:sz w:val="24"/>
      <w:szCs w:val="24"/>
    </w:rPr>
  </w:style>
  <w:style w:type="character" w:customStyle="1" w:styleId="rvts37">
    <w:name w:val="rvts37"/>
    <w:basedOn w:val="a0"/>
    <w:rsid w:val="00571C6D"/>
  </w:style>
  <w:style w:type="paragraph" w:customStyle="1" w:styleId="rvps7">
    <w:name w:val="rvps7"/>
    <w:basedOn w:val="a"/>
    <w:rsid w:val="00571C6D"/>
    <w:pPr>
      <w:spacing w:before="100" w:beforeAutospacing="1" w:after="100" w:afterAutospacing="1"/>
      <w:jc w:val="left"/>
    </w:pPr>
    <w:rPr>
      <w:sz w:val="24"/>
      <w:szCs w:val="24"/>
    </w:rPr>
  </w:style>
  <w:style w:type="character" w:customStyle="1" w:styleId="rvts15">
    <w:name w:val="rvts15"/>
    <w:basedOn w:val="a0"/>
    <w:rsid w:val="00571C6D"/>
  </w:style>
  <w:style w:type="character" w:styleId="a6">
    <w:name w:val="annotation reference"/>
    <w:basedOn w:val="a0"/>
    <w:uiPriority w:val="99"/>
    <w:semiHidden/>
    <w:unhideWhenUsed/>
    <w:rsid w:val="00705DC9"/>
    <w:rPr>
      <w:sz w:val="16"/>
      <w:szCs w:val="16"/>
    </w:rPr>
  </w:style>
  <w:style w:type="paragraph" w:styleId="a7">
    <w:name w:val="annotation text"/>
    <w:basedOn w:val="a"/>
    <w:link w:val="a8"/>
    <w:uiPriority w:val="99"/>
    <w:unhideWhenUsed/>
    <w:rsid w:val="00705DC9"/>
    <w:rPr>
      <w:sz w:val="20"/>
      <w:szCs w:val="20"/>
    </w:rPr>
  </w:style>
  <w:style w:type="character" w:customStyle="1" w:styleId="a8">
    <w:name w:val="Текст примітки Знак"/>
    <w:basedOn w:val="a0"/>
    <w:link w:val="a7"/>
    <w:uiPriority w:val="99"/>
    <w:rsid w:val="00705DC9"/>
    <w:rPr>
      <w:rFonts w:ascii="Times New Roman" w:eastAsia="Times New Roman" w:hAnsi="Times New Roman" w:cs="Times New Roman"/>
      <w:sz w:val="20"/>
      <w:szCs w:val="20"/>
      <w:lang w:eastAsia="uk-UA"/>
    </w:rPr>
  </w:style>
  <w:style w:type="paragraph" w:styleId="a9">
    <w:name w:val="annotation subject"/>
    <w:basedOn w:val="a7"/>
    <w:next w:val="a7"/>
    <w:link w:val="aa"/>
    <w:uiPriority w:val="99"/>
    <w:semiHidden/>
    <w:unhideWhenUsed/>
    <w:rsid w:val="00705DC9"/>
    <w:rPr>
      <w:b/>
      <w:bCs/>
    </w:rPr>
  </w:style>
  <w:style w:type="character" w:customStyle="1" w:styleId="aa">
    <w:name w:val="Тема примітки Знак"/>
    <w:basedOn w:val="a8"/>
    <w:link w:val="a9"/>
    <w:uiPriority w:val="99"/>
    <w:semiHidden/>
    <w:rsid w:val="00705DC9"/>
    <w:rPr>
      <w:rFonts w:ascii="Times New Roman" w:eastAsia="Times New Roman" w:hAnsi="Times New Roman" w:cs="Times New Roman"/>
      <w:b/>
      <w:bCs/>
      <w:sz w:val="20"/>
      <w:szCs w:val="20"/>
      <w:lang w:eastAsia="uk-UA"/>
    </w:rPr>
  </w:style>
  <w:style w:type="paragraph" w:styleId="ab">
    <w:name w:val="Balloon Text"/>
    <w:basedOn w:val="a"/>
    <w:link w:val="ac"/>
    <w:uiPriority w:val="99"/>
    <w:semiHidden/>
    <w:unhideWhenUsed/>
    <w:rsid w:val="00705DC9"/>
    <w:rPr>
      <w:rFonts w:ascii="Tahoma" w:hAnsi="Tahoma" w:cs="Tahoma"/>
      <w:sz w:val="16"/>
      <w:szCs w:val="16"/>
    </w:rPr>
  </w:style>
  <w:style w:type="character" w:customStyle="1" w:styleId="ac">
    <w:name w:val="Текст у виносці Знак"/>
    <w:basedOn w:val="a0"/>
    <w:link w:val="ab"/>
    <w:uiPriority w:val="99"/>
    <w:semiHidden/>
    <w:rsid w:val="00705DC9"/>
    <w:rPr>
      <w:rFonts w:ascii="Tahoma" w:eastAsia="Times New Roman" w:hAnsi="Tahoma" w:cs="Tahoma"/>
      <w:sz w:val="16"/>
      <w:szCs w:val="16"/>
      <w:lang w:eastAsia="uk-UA"/>
    </w:rPr>
  </w:style>
  <w:style w:type="character" w:customStyle="1" w:styleId="rvts46">
    <w:name w:val="rvts46"/>
    <w:basedOn w:val="a0"/>
    <w:rsid w:val="00345EC9"/>
  </w:style>
  <w:style w:type="character" w:customStyle="1" w:styleId="rvts11">
    <w:name w:val="rvts11"/>
    <w:basedOn w:val="a0"/>
    <w:rsid w:val="00345EC9"/>
  </w:style>
  <w:style w:type="character" w:styleId="ad">
    <w:name w:val="Hyperlink"/>
    <w:basedOn w:val="a0"/>
    <w:uiPriority w:val="99"/>
    <w:unhideWhenUsed/>
    <w:rsid w:val="00345EC9"/>
    <w:rPr>
      <w:color w:val="0000FF"/>
      <w:u w:val="single"/>
    </w:rPr>
  </w:style>
  <w:style w:type="paragraph" w:styleId="ae">
    <w:name w:val="header"/>
    <w:basedOn w:val="a"/>
    <w:link w:val="af"/>
    <w:uiPriority w:val="99"/>
    <w:unhideWhenUsed/>
    <w:rsid w:val="00D25E07"/>
    <w:pPr>
      <w:tabs>
        <w:tab w:val="center" w:pos="4819"/>
        <w:tab w:val="right" w:pos="9639"/>
      </w:tabs>
    </w:pPr>
  </w:style>
  <w:style w:type="character" w:customStyle="1" w:styleId="af">
    <w:name w:val="Верхній колонтитул Знак"/>
    <w:basedOn w:val="a0"/>
    <w:link w:val="ae"/>
    <w:uiPriority w:val="99"/>
    <w:rsid w:val="00D25E07"/>
    <w:rPr>
      <w:rFonts w:ascii="Times New Roman" w:eastAsia="Times New Roman" w:hAnsi="Times New Roman" w:cs="Times New Roman"/>
      <w:sz w:val="28"/>
      <w:szCs w:val="28"/>
      <w:lang w:eastAsia="uk-UA"/>
    </w:rPr>
  </w:style>
  <w:style w:type="paragraph" w:styleId="af0">
    <w:name w:val="footer"/>
    <w:basedOn w:val="a"/>
    <w:link w:val="af1"/>
    <w:uiPriority w:val="99"/>
    <w:unhideWhenUsed/>
    <w:rsid w:val="00D25E07"/>
    <w:pPr>
      <w:tabs>
        <w:tab w:val="center" w:pos="4819"/>
        <w:tab w:val="right" w:pos="9639"/>
      </w:tabs>
    </w:pPr>
  </w:style>
  <w:style w:type="character" w:customStyle="1" w:styleId="af1">
    <w:name w:val="Нижній колонтитул Знак"/>
    <w:basedOn w:val="a0"/>
    <w:link w:val="af0"/>
    <w:uiPriority w:val="99"/>
    <w:rsid w:val="00D25E07"/>
    <w:rPr>
      <w:rFonts w:ascii="Times New Roman" w:eastAsia="Times New Roman" w:hAnsi="Times New Roman" w:cs="Times New Roman"/>
      <w:sz w:val="28"/>
      <w:szCs w:val="28"/>
      <w:lang w:eastAsia="uk-UA"/>
    </w:rPr>
  </w:style>
  <w:style w:type="character" w:customStyle="1" w:styleId="rvts23">
    <w:name w:val="rvts23"/>
    <w:basedOn w:val="a0"/>
    <w:rsid w:val="000B75EB"/>
  </w:style>
  <w:style w:type="character" w:customStyle="1" w:styleId="30">
    <w:name w:val="Заголовок 3 Знак"/>
    <w:basedOn w:val="a0"/>
    <w:link w:val="3"/>
    <w:uiPriority w:val="9"/>
    <w:rsid w:val="00F43332"/>
    <w:rPr>
      <w:rFonts w:ascii="Times New Roman" w:eastAsiaTheme="minorEastAsia" w:hAnsi="Times New Roman" w:cs="Times New Roman"/>
      <w:b/>
      <w:bCs/>
      <w:sz w:val="27"/>
      <w:szCs w:val="27"/>
      <w:lang w:eastAsia="uk-UA"/>
    </w:rPr>
  </w:style>
  <w:style w:type="paragraph" w:customStyle="1" w:styleId="rvps12">
    <w:name w:val="rvps12"/>
    <w:basedOn w:val="a"/>
    <w:rsid w:val="00F112B4"/>
    <w:pPr>
      <w:spacing w:before="100" w:beforeAutospacing="1" w:after="100" w:afterAutospacing="1"/>
      <w:jc w:val="left"/>
    </w:pPr>
    <w:rPr>
      <w:sz w:val="24"/>
      <w:szCs w:val="24"/>
    </w:rPr>
  </w:style>
  <w:style w:type="paragraph" w:styleId="af2">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
    <w:basedOn w:val="a"/>
    <w:link w:val="af3"/>
    <w:uiPriority w:val="34"/>
    <w:qFormat/>
    <w:rsid w:val="00666ECD"/>
    <w:pPr>
      <w:ind w:left="720"/>
      <w:contextualSpacing/>
    </w:pPr>
  </w:style>
  <w:style w:type="character" w:customStyle="1" w:styleId="rvts9">
    <w:name w:val="rvts9"/>
    <w:basedOn w:val="a0"/>
    <w:rsid w:val="00811B7E"/>
  </w:style>
  <w:style w:type="paragraph" w:styleId="af4">
    <w:name w:val="Revision"/>
    <w:hidden/>
    <w:uiPriority w:val="99"/>
    <w:semiHidden/>
    <w:rsid w:val="00811B7E"/>
    <w:pPr>
      <w:spacing w:after="0" w:line="240" w:lineRule="auto"/>
    </w:pPr>
    <w:rPr>
      <w:rFonts w:ascii="Times New Roman" w:eastAsia="Times New Roman" w:hAnsi="Times New Roman" w:cs="Times New Roman"/>
      <w:sz w:val="28"/>
      <w:szCs w:val="28"/>
      <w:lang w:eastAsia="uk-UA"/>
    </w:rPr>
  </w:style>
  <w:style w:type="character" w:styleId="af5">
    <w:name w:val="Strong"/>
    <w:basedOn w:val="a0"/>
    <w:uiPriority w:val="22"/>
    <w:qFormat/>
    <w:rsid w:val="00284515"/>
    <w:rPr>
      <w:b/>
      <w:bCs/>
    </w:rPr>
  </w:style>
  <w:style w:type="character" w:customStyle="1" w:styleId="af3">
    <w:name w:val="Абзац списку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
    <w:basedOn w:val="a0"/>
    <w:link w:val="af2"/>
    <w:uiPriority w:val="34"/>
    <w:qFormat/>
    <w:locked/>
    <w:rsid w:val="009B7930"/>
    <w:rPr>
      <w:rFonts w:ascii="Times New Roman" w:eastAsia="Times New Roman" w:hAnsi="Times New Roman" w:cs="Times New Roman"/>
      <w:sz w:val="28"/>
      <w:szCs w:val="28"/>
      <w:lang w:eastAsia="uk-UA"/>
    </w:rPr>
  </w:style>
  <w:style w:type="character" w:styleId="af6">
    <w:name w:val="FollowedHyperlink"/>
    <w:basedOn w:val="a0"/>
    <w:uiPriority w:val="99"/>
    <w:semiHidden/>
    <w:unhideWhenUsed/>
    <w:rsid w:val="009B34D4"/>
    <w:rPr>
      <w:color w:val="800080" w:themeColor="followedHyperlink"/>
      <w:u w:val="single"/>
    </w:rPr>
  </w:style>
  <w:style w:type="paragraph" w:styleId="af7">
    <w:name w:val="footnote text"/>
    <w:basedOn w:val="a"/>
    <w:link w:val="af8"/>
    <w:uiPriority w:val="99"/>
    <w:unhideWhenUsed/>
    <w:rsid w:val="00E11C60"/>
    <w:rPr>
      <w:sz w:val="20"/>
      <w:szCs w:val="20"/>
    </w:rPr>
  </w:style>
  <w:style w:type="character" w:customStyle="1" w:styleId="af8">
    <w:name w:val="Текст виноски Знак"/>
    <w:basedOn w:val="a0"/>
    <w:link w:val="af7"/>
    <w:uiPriority w:val="99"/>
    <w:rsid w:val="00E11C60"/>
    <w:rPr>
      <w:rFonts w:ascii="Times New Roman" w:eastAsia="Times New Roman" w:hAnsi="Times New Roman" w:cs="Times New Roman"/>
      <w:sz w:val="20"/>
      <w:szCs w:val="20"/>
      <w:lang w:eastAsia="uk-UA"/>
    </w:rPr>
  </w:style>
  <w:style w:type="character" w:styleId="af9">
    <w:name w:val="footnote reference"/>
    <w:basedOn w:val="a0"/>
    <w:uiPriority w:val="99"/>
    <w:semiHidden/>
    <w:unhideWhenUsed/>
    <w:rsid w:val="00E11C60"/>
    <w:rPr>
      <w:vertAlign w:val="superscript"/>
    </w:rPr>
  </w:style>
  <w:style w:type="character" w:customStyle="1" w:styleId="apple-converted-space">
    <w:name w:val="apple-converted-space"/>
    <w:basedOn w:val="a0"/>
    <w:rsid w:val="004F23B1"/>
  </w:style>
  <w:style w:type="paragraph" w:styleId="HTML">
    <w:name w:val="HTML Preformatted"/>
    <w:basedOn w:val="a"/>
    <w:link w:val="HTML0"/>
    <w:uiPriority w:val="99"/>
    <w:unhideWhenUsed/>
    <w:rsid w:val="004A6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ий HTML Знак"/>
    <w:basedOn w:val="a0"/>
    <w:link w:val="HTML"/>
    <w:uiPriority w:val="99"/>
    <w:rsid w:val="004A6654"/>
    <w:rPr>
      <w:rFonts w:ascii="Courier New" w:eastAsia="Times New Roman" w:hAnsi="Courier New" w:cs="Courier New"/>
      <w:sz w:val="20"/>
      <w:szCs w:val="20"/>
      <w:lang w:eastAsia="uk-UA"/>
    </w:rPr>
  </w:style>
  <w:style w:type="character" w:customStyle="1" w:styleId="y2iqfc">
    <w:name w:val="y2iqfc"/>
    <w:basedOn w:val="a0"/>
    <w:rsid w:val="004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04">
      <w:bodyDiv w:val="1"/>
      <w:marLeft w:val="0"/>
      <w:marRight w:val="0"/>
      <w:marTop w:val="0"/>
      <w:marBottom w:val="0"/>
      <w:divBdr>
        <w:top w:val="none" w:sz="0" w:space="0" w:color="auto"/>
        <w:left w:val="none" w:sz="0" w:space="0" w:color="auto"/>
        <w:bottom w:val="none" w:sz="0" w:space="0" w:color="auto"/>
        <w:right w:val="none" w:sz="0" w:space="0" w:color="auto"/>
      </w:divBdr>
    </w:div>
    <w:div w:id="22678768">
      <w:bodyDiv w:val="1"/>
      <w:marLeft w:val="0"/>
      <w:marRight w:val="0"/>
      <w:marTop w:val="0"/>
      <w:marBottom w:val="0"/>
      <w:divBdr>
        <w:top w:val="none" w:sz="0" w:space="0" w:color="auto"/>
        <w:left w:val="none" w:sz="0" w:space="0" w:color="auto"/>
        <w:bottom w:val="none" w:sz="0" w:space="0" w:color="auto"/>
        <w:right w:val="none" w:sz="0" w:space="0" w:color="auto"/>
      </w:divBdr>
    </w:div>
    <w:div w:id="39940069">
      <w:bodyDiv w:val="1"/>
      <w:marLeft w:val="0"/>
      <w:marRight w:val="0"/>
      <w:marTop w:val="0"/>
      <w:marBottom w:val="0"/>
      <w:divBdr>
        <w:top w:val="none" w:sz="0" w:space="0" w:color="auto"/>
        <w:left w:val="none" w:sz="0" w:space="0" w:color="auto"/>
        <w:bottom w:val="none" w:sz="0" w:space="0" w:color="auto"/>
        <w:right w:val="none" w:sz="0" w:space="0" w:color="auto"/>
      </w:divBdr>
    </w:div>
    <w:div w:id="68309292">
      <w:bodyDiv w:val="1"/>
      <w:marLeft w:val="0"/>
      <w:marRight w:val="0"/>
      <w:marTop w:val="0"/>
      <w:marBottom w:val="0"/>
      <w:divBdr>
        <w:top w:val="none" w:sz="0" w:space="0" w:color="auto"/>
        <w:left w:val="none" w:sz="0" w:space="0" w:color="auto"/>
        <w:bottom w:val="none" w:sz="0" w:space="0" w:color="auto"/>
        <w:right w:val="none" w:sz="0" w:space="0" w:color="auto"/>
      </w:divBdr>
    </w:div>
    <w:div w:id="80563874">
      <w:bodyDiv w:val="1"/>
      <w:marLeft w:val="0"/>
      <w:marRight w:val="0"/>
      <w:marTop w:val="0"/>
      <w:marBottom w:val="0"/>
      <w:divBdr>
        <w:top w:val="none" w:sz="0" w:space="0" w:color="auto"/>
        <w:left w:val="none" w:sz="0" w:space="0" w:color="auto"/>
        <w:bottom w:val="none" w:sz="0" w:space="0" w:color="auto"/>
        <w:right w:val="none" w:sz="0" w:space="0" w:color="auto"/>
      </w:divBdr>
    </w:div>
    <w:div w:id="89543640">
      <w:bodyDiv w:val="1"/>
      <w:marLeft w:val="0"/>
      <w:marRight w:val="0"/>
      <w:marTop w:val="0"/>
      <w:marBottom w:val="0"/>
      <w:divBdr>
        <w:top w:val="none" w:sz="0" w:space="0" w:color="auto"/>
        <w:left w:val="none" w:sz="0" w:space="0" w:color="auto"/>
        <w:bottom w:val="none" w:sz="0" w:space="0" w:color="auto"/>
        <w:right w:val="none" w:sz="0" w:space="0" w:color="auto"/>
      </w:divBdr>
    </w:div>
    <w:div w:id="93019318">
      <w:bodyDiv w:val="1"/>
      <w:marLeft w:val="0"/>
      <w:marRight w:val="0"/>
      <w:marTop w:val="0"/>
      <w:marBottom w:val="0"/>
      <w:divBdr>
        <w:top w:val="none" w:sz="0" w:space="0" w:color="auto"/>
        <w:left w:val="none" w:sz="0" w:space="0" w:color="auto"/>
        <w:bottom w:val="none" w:sz="0" w:space="0" w:color="auto"/>
        <w:right w:val="none" w:sz="0" w:space="0" w:color="auto"/>
      </w:divBdr>
    </w:div>
    <w:div w:id="96485073">
      <w:bodyDiv w:val="1"/>
      <w:marLeft w:val="0"/>
      <w:marRight w:val="0"/>
      <w:marTop w:val="0"/>
      <w:marBottom w:val="0"/>
      <w:divBdr>
        <w:top w:val="none" w:sz="0" w:space="0" w:color="auto"/>
        <w:left w:val="none" w:sz="0" w:space="0" w:color="auto"/>
        <w:bottom w:val="none" w:sz="0" w:space="0" w:color="auto"/>
        <w:right w:val="none" w:sz="0" w:space="0" w:color="auto"/>
      </w:divBdr>
    </w:div>
    <w:div w:id="115877973">
      <w:bodyDiv w:val="1"/>
      <w:marLeft w:val="0"/>
      <w:marRight w:val="0"/>
      <w:marTop w:val="0"/>
      <w:marBottom w:val="0"/>
      <w:divBdr>
        <w:top w:val="none" w:sz="0" w:space="0" w:color="auto"/>
        <w:left w:val="none" w:sz="0" w:space="0" w:color="auto"/>
        <w:bottom w:val="none" w:sz="0" w:space="0" w:color="auto"/>
        <w:right w:val="none" w:sz="0" w:space="0" w:color="auto"/>
      </w:divBdr>
    </w:div>
    <w:div w:id="159153711">
      <w:bodyDiv w:val="1"/>
      <w:marLeft w:val="0"/>
      <w:marRight w:val="0"/>
      <w:marTop w:val="0"/>
      <w:marBottom w:val="0"/>
      <w:divBdr>
        <w:top w:val="none" w:sz="0" w:space="0" w:color="auto"/>
        <w:left w:val="none" w:sz="0" w:space="0" w:color="auto"/>
        <w:bottom w:val="none" w:sz="0" w:space="0" w:color="auto"/>
        <w:right w:val="none" w:sz="0" w:space="0" w:color="auto"/>
      </w:divBdr>
    </w:div>
    <w:div w:id="159735366">
      <w:bodyDiv w:val="1"/>
      <w:marLeft w:val="0"/>
      <w:marRight w:val="0"/>
      <w:marTop w:val="0"/>
      <w:marBottom w:val="0"/>
      <w:divBdr>
        <w:top w:val="none" w:sz="0" w:space="0" w:color="auto"/>
        <w:left w:val="none" w:sz="0" w:space="0" w:color="auto"/>
        <w:bottom w:val="none" w:sz="0" w:space="0" w:color="auto"/>
        <w:right w:val="none" w:sz="0" w:space="0" w:color="auto"/>
      </w:divBdr>
    </w:div>
    <w:div w:id="174345550">
      <w:bodyDiv w:val="1"/>
      <w:marLeft w:val="0"/>
      <w:marRight w:val="0"/>
      <w:marTop w:val="0"/>
      <w:marBottom w:val="0"/>
      <w:divBdr>
        <w:top w:val="none" w:sz="0" w:space="0" w:color="auto"/>
        <w:left w:val="none" w:sz="0" w:space="0" w:color="auto"/>
        <w:bottom w:val="none" w:sz="0" w:space="0" w:color="auto"/>
        <w:right w:val="none" w:sz="0" w:space="0" w:color="auto"/>
      </w:divBdr>
    </w:div>
    <w:div w:id="177741154">
      <w:bodyDiv w:val="1"/>
      <w:marLeft w:val="0"/>
      <w:marRight w:val="0"/>
      <w:marTop w:val="0"/>
      <w:marBottom w:val="0"/>
      <w:divBdr>
        <w:top w:val="none" w:sz="0" w:space="0" w:color="auto"/>
        <w:left w:val="none" w:sz="0" w:space="0" w:color="auto"/>
        <w:bottom w:val="none" w:sz="0" w:space="0" w:color="auto"/>
        <w:right w:val="none" w:sz="0" w:space="0" w:color="auto"/>
      </w:divBdr>
    </w:div>
    <w:div w:id="182941317">
      <w:bodyDiv w:val="1"/>
      <w:marLeft w:val="0"/>
      <w:marRight w:val="0"/>
      <w:marTop w:val="0"/>
      <w:marBottom w:val="0"/>
      <w:divBdr>
        <w:top w:val="none" w:sz="0" w:space="0" w:color="auto"/>
        <w:left w:val="none" w:sz="0" w:space="0" w:color="auto"/>
        <w:bottom w:val="none" w:sz="0" w:space="0" w:color="auto"/>
        <w:right w:val="none" w:sz="0" w:space="0" w:color="auto"/>
      </w:divBdr>
    </w:div>
    <w:div w:id="202131434">
      <w:bodyDiv w:val="1"/>
      <w:marLeft w:val="0"/>
      <w:marRight w:val="0"/>
      <w:marTop w:val="0"/>
      <w:marBottom w:val="0"/>
      <w:divBdr>
        <w:top w:val="none" w:sz="0" w:space="0" w:color="auto"/>
        <w:left w:val="none" w:sz="0" w:space="0" w:color="auto"/>
        <w:bottom w:val="none" w:sz="0" w:space="0" w:color="auto"/>
        <w:right w:val="none" w:sz="0" w:space="0" w:color="auto"/>
      </w:divBdr>
    </w:div>
    <w:div w:id="210534065">
      <w:bodyDiv w:val="1"/>
      <w:marLeft w:val="0"/>
      <w:marRight w:val="0"/>
      <w:marTop w:val="0"/>
      <w:marBottom w:val="0"/>
      <w:divBdr>
        <w:top w:val="none" w:sz="0" w:space="0" w:color="auto"/>
        <w:left w:val="none" w:sz="0" w:space="0" w:color="auto"/>
        <w:bottom w:val="none" w:sz="0" w:space="0" w:color="auto"/>
        <w:right w:val="none" w:sz="0" w:space="0" w:color="auto"/>
      </w:divBdr>
    </w:div>
    <w:div w:id="210699560">
      <w:bodyDiv w:val="1"/>
      <w:marLeft w:val="0"/>
      <w:marRight w:val="0"/>
      <w:marTop w:val="0"/>
      <w:marBottom w:val="0"/>
      <w:divBdr>
        <w:top w:val="none" w:sz="0" w:space="0" w:color="auto"/>
        <w:left w:val="none" w:sz="0" w:space="0" w:color="auto"/>
        <w:bottom w:val="none" w:sz="0" w:space="0" w:color="auto"/>
        <w:right w:val="none" w:sz="0" w:space="0" w:color="auto"/>
      </w:divBdr>
    </w:div>
    <w:div w:id="215361640">
      <w:bodyDiv w:val="1"/>
      <w:marLeft w:val="0"/>
      <w:marRight w:val="0"/>
      <w:marTop w:val="0"/>
      <w:marBottom w:val="0"/>
      <w:divBdr>
        <w:top w:val="none" w:sz="0" w:space="0" w:color="auto"/>
        <w:left w:val="none" w:sz="0" w:space="0" w:color="auto"/>
        <w:bottom w:val="none" w:sz="0" w:space="0" w:color="auto"/>
        <w:right w:val="none" w:sz="0" w:space="0" w:color="auto"/>
      </w:divBdr>
    </w:div>
    <w:div w:id="216086048">
      <w:bodyDiv w:val="1"/>
      <w:marLeft w:val="0"/>
      <w:marRight w:val="0"/>
      <w:marTop w:val="0"/>
      <w:marBottom w:val="0"/>
      <w:divBdr>
        <w:top w:val="none" w:sz="0" w:space="0" w:color="auto"/>
        <w:left w:val="none" w:sz="0" w:space="0" w:color="auto"/>
        <w:bottom w:val="none" w:sz="0" w:space="0" w:color="auto"/>
        <w:right w:val="none" w:sz="0" w:space="0" w:color="auto"/>
      </w:divBdr>
    </w:div>
    <w:div w:id="247807526">
      <w:bodyDiv w:val="1"/>
      <w:marLeft w:val="0"/>
      <w:marRight w:val="0"/>
      <w:marTop w:val="0"/>
      <w:marBottom w:val="0"/>
      <w:divBdr>
        <w:top w:val="none" w:sz="0" w:space="0" w:color="auto"/>
        <w:left w:val="none" w:sz="0" w:space="0" w:color="auto"/>
        <w:bottom w:val="none" w:sz="0" w:space="0" w:color="auto"/>
        <w:right w:val="none" w:sz="0" w:space="0" w:color="auto"/>
      </w:divBdr>
    </w:div>
    <w:div w:id="248778525">
      <w:bodyDiv w:val="1"/>
      <w:marLeft w:val="0"/>
      <w:marRight w:val="0"/>
      <w:marTop w:val="0"/>
      <w:marBottom w:val="0"/>
      <w:divBdr>
        <w:top w:val="none" w:sz="0" w:space="0" w:color="auto"/>
        <w:left w:val="none" w:sz="0" w:space="0" w:color="auto"/>
        <w:bottom w:val="none" w:sz="0" w:space="0" w:color="auto"/>
        <w:right w:val="none" w:sz="0" w:space="0" w:color="auto"/>
      </w:divBdr>
    </w:div>
    <w:div w:id="252278697">
      <w:bodyDiv w:val="1"/>
      <w:marLeft w:val="0"/>
      <w:marRight w:val="0"/>
      <w:marTop w:val="0"/>
      <w:marBottom w:val="0"/>
      <w:divBdr>
        <w:top w:val="none" w:sz="0" w:space="0" w:color="auto"/>
        <w:left w:val="none" w:sz="0" w:space="0" w:color="auto"/>
        <w:bottom w:val="none" w:sz="0" w:space="0" w:color="auto"/>
        <w:right w:val="none" w:sz="0" w:space="0" w:color="auto"/>
      </w:divBdr>
    </w:div>
    <w:div w:id="266889759">
      <w:bodyDiv w:val="1"/>
      <w:marLeft w:val="0"/>
      <w:marRight w:val="0"/>
      <w:marTop w:val="0"/>
      <w:marBottom w:val="0"/>
      <w:divBdr>
        <w:top w:val="none" w:sz="0" w:space="0" w:color="auto"/>
        <w:left w:val="none" w:sz="0" w:space="0" w:color="auto"/>
        <w:bottom w:val="none" w:sz="0" w:space="0" w:color="auto"/>
        <w:right w:val="none" w:sz="0" w:space="0" w:color="auto"/>
      </w:divBdr>
    </w:div>
    <w:div w:id="266893201">
      <w:bodyDiv w:val="1"/>
      <w:marLeft w:val="0"/>
      <w:marRight w:val="0"/>
      <w:marTop w:val="0"/>
      <w:marBottom w:val="0"/>
      <w:divBdr>
        <w:top w:val="none" w:sz="0" w:space="0" w:color="auto"/>
        <w:left w:val="none" w:sz="0" w:space="0" w:color="auto"/>
        <w:bottom w:val="none" w:sz="0" w:space="0" w:color="auto"/>
        <w:right w:val="none" w:sz="0" w:space="0" w:color="auto"/>
      </w:divBdr>
    </w:div>
    <w:div w:id="291715306">
      <w:bodyDiv w:val="1"/>
      <w:marLeft w:val="0"/>
      <w:marRight w:val="0"/>
      <w:marTop w:val="0"/>
      <w:marBottom w:val="0"/>
      <w:divBdr>
        <w:top w:val="none" w:sz="0" w:space="0" w:color="auto"/>
        <w:left w:val="none" w:sz="0" w:space="0" w:color="auto"/>
        <w:bottom w:val="none" w:sz="0" w:space="0" w:color="auto"/>
        <w:right w:val="none" w:sz="0" w:space="0" w:color="auto"/>
      </w:divBdr>
    </w:div>
    <w:div w:id="293341352">
      <w:bodyDiv w:val="1"/>
      <w:marLeft w:val="0"/>
      <w:marRight w:val="0"/>
      <w:marTop w:val="0"/>
      <w:marBottom w:val="0"/>
      <w:divBdr>
        <w:top w:val="none" w:sz="0" w:space="0" w:color="auto"/>
        <w:left w:val="none" w:sz="0" w:space="0" w:color="auto"/>
        <w:bottom w:val="none" w:sz="0" w:space="0" w:color="auto"/>
        <w:right w:val="none" w:sz="0" w:space="0" w:color="auto"/>
      </w:divBdr>
    </w:div>
    <w:div w:id="334380138">
      <w:bodyDiv w:val="1"/>
      <w:marLeft w:val="0"/>
      <w:marRight w:val="0"/>
      <w:marTop w:val="0"/>
      <w:marBottom w:val="0"/>
      <w:divBdr>
        <w:top w:val="none" w:sz="0" w:space="0" w:color="auto"/>
        <w:left w:val="none" w:sz="0" w:space="0" w:color="auto"/>
        <w:bottom w:val="none" w:sz="0" w:space="0" w:color="auto"/>
        <w:right w:val="none" w:sz="0" w:space="0" w:color="auto"/>
      </w:divBdr>
    </w:div>
    <w:div w:id="349113451">
      <w:bodyDiv w:val="1"/>
      <w:marLeft w:val="0"/>
      <w:marRight w:val="0"/>
      <w:marTop w:val="0"/>
      <w:marBottom w:val="0"/>
      <w:divBdr>
        <w:top w:val="none" w:sz="0" w:space="0" w:color="auto"/>
        <w:left w:val="none" w:sz="0" w:space="0" w:color="auto"/>
        <w:bottom w:val="none" w:sz="0" w:space="0" w:color="auto"/>
        <w:right w:val="none" w:sz="0" w:space="0" w:color="auto"/>
      </w:divBdr>
    </w:div>
    <w:div w:id="391005193">
      <w:bodyDiv w:val="1"/>
      <w:marLeft w:val="0"/>
      <w:marRight w:val="0"/>
      <w:marTop w:val="0"/>
      <w:marBottom w:val="0"/>
      <w:divBdr>
        <w:top w:val="none" w:sz="0" w:space="0" w:color="auto"/>
        <w:left w:val="none" w:sz="0" w:space="0" w:color="auto"/>
        <w:bottom w:val="none" w:sz="0" w:space="0" w:color="auto"/>
        <w:right w:val="none" w:sz="0" w:space="0" w:color="auto"/>
      </w:divBdr>
    </w:div>
    <w:div w:id="413212861">
      <w:bodyDiv w:val="1"/>
      <w:marLeft w:val="0"/>
      <w:marRight w:val="0"/>
      <w:marTop w:val="0"/>
      <w:marBottom w:val="0"/>
      <w:divBdr>
        <w:top w:val="none" w:sz="0" w:space="0" w:color="auto"/>
        <w:left w:val="none" w:sz="0" w:space="0" w:color="auto"/>
        <w:bottom w:val="none" w:sz="0" w:space="0" w:color="auto"/>
        <w:right w:val="none" w:sz="0" w:space="0" w:color="auto"/>
      </w:divBdr>
    </w:div>
    <w:div w:id="427702983">
      <w:bodyDiv w:val="1"/>
      <w:marLeft w:val="0"/>
      <w:marRight w:val="0"/>
      <w:marTop w:val="0"/>
      <w:marBottom w:val="0"/>
      <w:divBdr>
        <w:top w:val="none" w:sz="0" w:space="0" w:color="auto"/>
        <w:left w:val="none" w:sz="0" w:space="0" w:color="auto"/>
        <w:bottom w:val="none" w:sz="0" w:space="0" w:color="auto"/>
        <w:right w:val="none" w:sz="0" w:space="0" w:color="auto"/>
      </w:divBdr>
    </w:div>
    <w:div w:id="439449124">
      <w:bodyDiv w:val="1"/>
      <w:marLeft w:val="0"/>
      <w:marRight w:val="0"/>
      <w:marTop w:val="0"/>
      <w:marBottom w:val="0"/>
      <w:divBdr>
        <w:top w:val="none" w:sz="0" w:space="0" w:color="auto"/>
        <w:left w:val="none" w:sz="0" w:space="0" w:color="auto"/>
        <w:bottom w:val="none" w:sz="0" w:space="0" w:color="auto"/>
        <w:right w:val="none" w:sz="0" w:space="0" w:color="auto"/>
      </w:divBdr>
    </w:div>
    <w:div w:id="441263597">
      <w:bodyDiv w:val="1"/>
      <w:marLeft w:val="0"/>
      <w:marRight w:val="0"/>
      <w:marTop w:val="0"/>
      <w:marBottom w:val="0"/>
      <w:divBdr>
        <w:top w:val="none" w:sz="0" w:space="0" w:color="auto"/>
        <w:left w:val="none" w:sz="0" w:space="0" w:color="auto"/>
        <w:bottom w:val="none" w:sz="0" w:space="0" w:color="auto"/>
        <w:right w:val="none" w:sz="0" w:space="0" w:color="auto"/>
      </w:divBdr>
    </w:div>
    <w:div w:id="454105355">
      <w:bodyDiv w:val="1"/>
      <w:marLeft w:val="0"/>
      <w:marRight w:val="0"/>
      <w:marTop w:val="0"/>
      <w:marBottom w:val="0"/>
      <w:divBdr>
        <w:top w:val="none" w:sz="0" w:space="0" w:color="auto"/>
        <w:left w:val="none" w:sz="0" w:space="0" w:color="auto"/>
        <w:bottom w:val="none" w:sz="0" w:space="0" w:color="auto"/>
        <w:right w:val="none" w:sz="0" w:space="0" w:color="auto"/>
      </w:divBdr>
    </w:div>
    <w:div w:id="458232474">
      <w:bodyDiv w:val="1"/>
      <w:marLeft w:val="0"/>
      <w:marRight w:val="0"/>
      <w:marTop w:val="0"/>
      <w:marBottom w:val="0"/>
      <w:divBdr>
        <w:top w:val="none" w:sz="0" w:space="0" w:color="auto"/>
        <w:left w:val="none" w:sz="0" w:space="0" w:color="auto"/>
        <w:bottom w:val="none" w:sz="0" w:space="0" w:color="auto"/>
        <w:right w:val="none" w:sz="0" w:space="0" w:color="auto"/>
      </w:divBdr>
    </w:div>
    <w:div w:id="463929978">
      <w:bodyDiv w:val="1"/>
      <w:marLeft w:val="0"/>
      <w:marRight w:val="0"/>
      <w:marTop w:val="0"/>
      <w:marBottom w:val="0"/>
      <w:divBdr>
        <w:top w:val="none" w:sz="0" w:space="0" w:color="auto"/>
        <w:left w:val="none" w:sz="0" w:space="0" w:color="auto"/>
        <w:bottom w:val="none" w:sz="0" w:space="0" w:color="auto"/>
        <w:right w:val="none" w:sz="0" w:space="0" w:color="auto"/>
      </w:divBdr>
    </w:div>
    <w:div w:id="475071273">
      <w:bodyDiv w:val="1"/>
      <w:marLeft w:val="0"/>
      <w:marRight w:val="0"/>
      <w:marTop w:val="0"/>
      <w:marBottom w:val="0"/>
      <w:divBdr>
        <w:top w:val="none" w:sz="0" w:space="0" w:color="auto"/>
        <w:left w:val="none" w:sz="0" w:space="0" w:color="auto"/>
        <w:bottom w:val="none" w:sz="0" w:space="0" w:color="auto"/>
        <w:right w:val="none" w:sz="0" w:space="0" w:color="auto"/>
      </w:divBdr>
    </w:div>
    <w:div w:id="499930175">
      <w:bodyDiv w:val="1"/>
      <w:marLeft w:val="0"/>
      <w:marRight w:val="0"/>
      <w:marTop w:val="0"/>
      <w:marBottom w:val="0"/>
      <w:divBdr>
        <w:top w:val="none" w:sz="0" w:space="0" w:color="auto"/>
        <w:left w:val="none" w:sz="0" w:space="0" w:color="auto"/>
        <w:bottom w:val="none" w:sz="0" w:space="0" w:color="auto"/>
        <w:right w:val="none" w:sz="0" w:space="0" w:color="auto"/>
      </w:divBdr>
    </w:div>
    <w:div w:id="510923279">
      <w:bodyDiv w:val="1"/>
      <w:marLeft w:val="0"/>
      <w:marRight w:val="0"/>
      <w:marTop w:val="0"/>
      <w:marBottom w:val="0"/>
      <w:divBdr>
        <w:top w:val="none" w:sz="0" w:space="0" w:color="auto"/>
        <w:left w:val="none" w:sz="0" w:space="0" w:color="auto"/>
        <w:bottom w:val="none" w:sz="0" w:space="0" w:color="auto"/>
        <w:right w:val="none" w:sz="0" w:space="0" w:color="auto"/>
      </w:divBdr>
    </w:div>
    <w:div w:id="512645355">
      <w:bodyDiv w:val="1"/>
      <w:marLeft w:val="0"/>
      <w:marRight w:val="0"/>
      <w:marTop w:val="0"/>
      <w:marBottom w:val="0"/>
      <w:divBdr>
        <w:top w:val="none" w:sz="0" w:space="0" w:color="auto"/>
        <w:left w:val="none" w:sz="0" w:space="0" w:color="auto"/>
        <w:bottom w:val="none" w:sz="0" w:space="0" w:color="auto"/>
        <w:right w:val="none" w:sz="0" w:space="0" w:color="auto"/>
      </w:divBdr>
    </w:div>
    <w:div w:id="513767153">
      <w:bodyDiv w:val="1"/>
      <w:marLeft w:val="0"/>
      <w:marRight w:val="0"/>
      <w:marTop w:val="0"/>
      <w:marBottom w:val="0"/>
      <w:divBdr>
        <w:top w:val="none" w:sz="0" w:space="0" w:color="auto"/>
        <w:left w:val="none" w:sz="0" w:space="0" w:color="auto"/>
        <w:bottom w:val="none" w:sz="0" w:space="0" w:color="auto"/>
        <w:right w:val="none" w:sz="0" w:space="0" w:color="auto"/>
      </w:divBdr>
    </w:div>
    <w:div w:id="520818208">
      <w:bodyDiv w:val="1"/>
      <w:marLeft w:val="0"/>
      <w:marRight w:val="0"/>
      <w:marTop w:val="0"/>
      <w:marBottom w:val="0"/>
      <w:divBdr>
        <w:top w:val="none" w:sz="0" w:space="0" w:color="auto"/>
        <w:left w:val="none" w:sz="0" w:space="0" w:color="auto"/>
        <w:bottom w:val="none" w:sz="0" w:space="0" w:color="auto"/>
        <w:right w:val="none" w:sz="0" w:space="0" w:color="auto"/>
      </w:divBdr>
    </w:div>
    <w:div w:id="525101349">
      <w:bodyDiv w:val="1"/>
      <w:marLeft w:val="0"/>
      <w:marRight w:val="0"/>
      <w:marTop w:val="0"/>
      <w:marBottom w:val="0"/>
      <w:divBdr>
        <w:top w:val="none" w:sz="0" w:space="0" w:color="auto"/>
        <w:left w:val="none" w:sz="0" w:space="0" w:color="auto"/>
        <w:bottom w:val="none" w:sz="0" w:space="0" w:color="auto"/>
        <w:right w:val="none" w:sz="0" w:space="0" w:color="auto"/>
      </w:divBdr>
    </w:div>
    <w:div w:id="532545640">
      <w:bodyDiv w:val="1"/>
      <w:marLeft w:val="0"/>
      <w:marRight w:val="0"/>
      <w:marTop w:val="0"/>
      <w:marBottom w:val="0"/>
      <w:divBdr>
        <w:top w:val="none" w:sz="0" w:space="0" w:color="auto"/>
        <w:left w:val="none" w:sz="0" w:space="0" w:color="auto"/>
        <w:bottom w:val="none" w:sz="0" w:space="0" w:color="auto"/>
        <w:right w:val="none" w:sz="0" w:space="0" w:color="auto"/>
      </w:divBdr>
    </w:div>
    <w:div w:id="554513305">
      <w:bodyDiv w:val="1"/>
      <w:marLeft w:val="0"/>
      <w:marRight w:val="0"/>
      <w:marTop w:val="0"/>
      <w:marBottom w:val="0"/>
      <w:divBdr>
        <w:top w:val="none" w:sz="0" w:space="0" w:color="auto"/>
        <w:left w:val="none" w:sz="0" w:space="0" w:color="auto"/>
        <w:bottom w:val="none" w:sz="0" w:space="0" w:color="auto"/>
        <w:right w:val="none" w:sz="0" w:space="0" w:color="auto"/>
      </w:divBdr>
    </w:div>
    <w:div w:id="559023061">
      <w:bodyDiv w:val="1"/>
      <w:marLeft w:val="0"/>
      <w:marRight w:val="0"/>
      <w:marTop w:val="0"/>
      <w:marBottom w:val="0"/>
      <w:divBdr>
        <w:top w:val="none" w:sz="0" w:space="0" w:color="auto"/>
        <w:left w:val="none" w:sz="0" w:space="0" w:color="auto"/>
        <w:bottom w:val="none" w:sz="0" w:space="0" w:color="auto"/>
        <w:right w:val="none" w:sz="0" w:space="0" w:color="auto"/>
      </w:divBdr>
    </w:div>
    <w:div w:id="566451755">
      <w:bodyDiv w:val="1"/>
      <w:marLeft w:val="0"/>
      <w:marRight w:val="0"/>
      <w:marTop w:val="0"/>
      <w:marBottom w:val="0"/>
      <w:divBdr>
        <w:top w:val="none" w:sz="0" w:space="0" w:color="auto"/>
        <w:left w:val="none" w:sz="0" w:space="0" w:color="auto"/>
        <w:bottom w:val="none" w:sz="0" w:space="0" w:color="auto"/>
        <w:right w:val="none" w:sz="0" w:space="0" w:color="auto"/>
      </w:divBdr>
    </w:div>
    <w:div w:id="567350641">
      <w:bodyDiv w:val="1"/>
      <w:marLeft w:val="0"/>
      <w:marRight w:val="0"/>
      <w:marTop w:val="0"/>
      <w:marBottom w:val="0"/>
      <w:divBdr>
        <w:top w:val="none" w:sz="0" w:space="0" w:color="auto"/>
        <w:left w:val="none" w:sz="0" w:space="0" w:color="auto"/>
        <w:bottom w:val="none" w:sz="0" w:space="0" w:color="auto"/>
        <w:right w:val="none" w:sz="0" w:space="0" w:color="auto"/>
      </w:divBdr>
    </w:div>
    <w:div w:id="579100086">
      <w:bodyDiv w:val="1"/>
      <w:marLeft w:val="0"/>
      <w:marRight w:val="0"/>
      <w:marTop w:val="0"/>
      <w:marBottom w:val="0"/>
      <w:divBdr>
        <w:top w:val="none" w:sz="0" w:space="0" w:color="auto"/>
        <w:left w:val="none" w:sz="0" w:space="0" w:color="auto"/>
        <w:bottom w:val="none" w:sz="0" w:space="0" w:color="auto"/>
        <w:right w:val="none" w:sz="0" w:space="0" w:color="auto"/>
      </w:divBdr>
    </w:div>
    <w:div w:id="586887539">
      <w:bodyDiv w:val="1"/>
      <w:marLeft w:val="0"/>
      <w:marRight w:val="0"/>
      <w:marTop w:val="0"/>
      <w:marBottom w:val="0"/>
      <w:divBdr>
        <w:top w:val="none" w:sz="0" w:space="0" w:color="auto"/>
        <w:left w:val="none" w:sz="0" w:space="0" w:color="auto"/>
        <w:bottom w:val="none" w:sz="0" w:space="0" w:color="auto"/>
        <w:right w:val="none" w:sz="0" w:space="0" w:color="auto"/>
      </w:divBdr>
    </w:div>
    <w:div w:id="609748445">
      <w:bodyDiv w:val="1"/>
      <w:marLeft w:val="0"/>
      <w:marRight w:val="0"/>
      <w:marTop w:val="0"/>
      <w:marBottom w:val="0"/>
      <w:divBdr>
        <w:top w:val="none" w:sz="0" w:space="0" w:color="auto"/>
        <w:left w:val="none" w:sz="0" w:space="0" w:color="auto"/>
        <w:bottom w:val="none" w:sz="0" w:space="0" w:color="auto"/>
        <w:right w:val="none" w:sz="0" w:space="0" w:color="auto"/>
      </w:divBdr>
    </w:div>
    <w:div w:id="615408498">
      <w:bodyDiv w:val="1"/>
      <w:marLeft w:val="0"/>
      <w:marRight w:val="0"/>
      <w:marTop w:val="0"/>
      <w:marBottom w:val="0"/>
      <w:divBdr>
        <w:top w:val="none" w:sz="0" w:space="0" w:color="auto"/>
        <w:left w:val="none" w:sz="0" w:space="0" w:color="auto"/>
        <w:bottom w:val="none" w:sz="0" w:space="0" w:color="auto"/>
        <w:right w:val="none" w:sz="0" w:space="0" w:color="auto"/>
      </w:divBdr>
    </w:div>
    <w:div w:id="644089624">
      <w:bodyDiv w:val="1"/>
      <w:marLeft w:val="0"/>
      <w:marRight w:val="0"/>
      <w:marTop w:val="0"/>
      <w:marBottom w:val="0"/>
      <w:divBdr>
        <w:top w:val="none" w:sz="0" w:space="0" w:color="auto"/>
        <w:left w:val="none" w:sz="0" w:space="0" w:color="auto"/>
        <w:bottom w:val="none" w:sz="0" w:space="0" w:color="auto"/>
        <w:right w:val="none" w:sz="0" w:space="0" w:color="auto"/>
      </w:divBdr>
      <w:divsChild>
        <w:div w:id="1596670043">
          <w:marLeft w:val="0"/>
          <w:marRight w:val="0"/>
          <w:marTop w:val="0"/>
          <w:marBottom w:val="0"/>
          <w:divBdr>
            <w:top w:val="none" w:sz="0" w:space="0" w:color="auto"/>
            <w:left w:val="none" w:sz="0" w:space="0" w:color="auto"/>
            <w:bottom w:val="none" w:sz="0" w:space="0" w:color="auto"/>
            <w:right w:val="none" w:sz="0" w:space="0" w:color="auto"/>
          </w:divBdr>
          <w:divsChild>
            <w:div w:id="394202274">
              <w:marLeft w:val="0"/>
              <w:marRight w:val="0"/>
              <w:marTop w:val="0"/>
              <w:marBottom w:val="0"/>
              <w:divBdr>
                <w:top w:val="none" w:sz="0" w:space="0" w:color="auto"/>
                <w:left w:val="none" w:sz="0" w:space="0" w:color="auto"/>
                <w:bottom w:val="none" w:sz="0" w:space="0" w:color="auto"/>
                <w:right w:val="none" w:sz="0" w:space="0" w:color="auto"/>
              </w:divBdr>
            </w:div>
            <w:div w:id="5281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5648">
      <w:bodyDiv w:val="1"/>
      <w:marLeft w:val="0"/>
      <w:marRight w:val="0"/>
      <w:marTop w:val="0"/>
      <w:marBottom w:val="0"/>
      <w:divBdr>
        <w:top w:val="none" w:sz="0" w:space="0" w:color="auto"/>
        <w:left w:val="none" w:sz="0" w:space="0" w:color="auto"/>
        <w:bottom w:val="none" w:sz="0" w:space="0" w:color="auto"/>
        <w:right w:val="none" w:sz="0" w:space="0" w:color="auto"/>
      </w:divBdr>
    </w:div>
    <w:div w:id="647709445">
      <w:bodyDiv w:val="1"/>
      <w:marLeft w:val="0"/>
      <w:marRight w:val="0"/>
      <w:marTop w:val="0"/>
      <w:marBottom w:val="0"/>
      <w:divBdr>
        <w:top w:val="none" w:sz="0" w:space="0" w:color="auto"/>
        <w:left w:val="none" w:sz="0" w:space="0" w:color="auto"/>
        <w:bottom w:val="none" w:sz="0" w:space="0" w:color="auto"/>
        <w:right w:val="none" w:sz="0" w:space="0" w:color="auto"/>
      </w:divBdr>
    </w:div>
    <w:div w:id="649870073">
      <w:bodyDiv w:val="1"/>
      <w:marLeft w:val="0"/>
      <w:marRight w:val="0"/>
      <w:marTop w:val="0"/>
      <w:marBottom w:val="0"/>
      <w:divBdr>
        <w:top w:val="none" w:sz="0" w:space="0" w:color="auto"/>
        <w:left w:val="none" w:sz="0" w:space="0" w:color="auto"/>
        <w:bottom w:val="none" w:sz="0" w:space="0" w:color="auto"/>
        <w:right w:val="none" w:sz="0" w:space="0" w:color="auto"/>
      </w:divBdr>
    </w:div>
    <w:div w:id="678578573">
      <w:bodyDiv w:val="1"/>
      <w:marLeft w:val="0"/>
      <w:marRight w:val="0"/>
      <w:marTop w:val="0"/>
      <w:marBottom w:val="0"/>
      <w:divBdr>
        <w:top w:val="none" w:sz="0" w:space="0" w:color="auto"/>
        <w:left w:val="none" w:sz="0" w:space="0" w:color="auto"/>
        <w:bottom w:val="none" w:sz="0" w:space="0" w:color="auto"/>
        <w:right w:val="none" w:sz="0" w:space="0" w:color="auto"/>
      </w:divBdr>
    </w:div>
    <w:div w:id="698511152">
      <w:bodyDiv w:val="1"/>
      <w:marLeft w:val="0"/>
      <w:marRight w:val="0"/>
      <w:marTop w:val="0"/>
      <w:marBottom w:val="0"/>
      <w:divBdr>
        <w:top w:val="none" w:sz="0" w:space="0" w:color="auto"/>
        <w:left w:val="none" w:sz="0" w:space="0" w:color="auto"/>
        <w:bottom w:val="none" w:sz="0" w:space="0" w:color="auto"/>
        <w:right w:val="none" w:sz="0" w:space="0" w:color="auto"/>
      </w:divBdr>
    </w:div>
    <w:div w:id="723144380">
      <w:bodyDiv w:val="1"/>
      <w:marLeft w:val="0"/>
      <w:marRight w:val="0"/>
      <w:marTop w:val="0"/>
      <w:marBottom w:val="0"/>
      <w:divBdr>
        <w:top w:val="none" w:sz="0" w:space="0" w:color="auto"/>
        <w:left w:val="none" w:sz="0" w:space="0" w:color="auto"/>
        <w:bottom w:val="none" w:sz="0" w:space="0" w:color="auto"/>
        <w:right w:val="none" w:sz="0" w:space="0" w:color="auto"/>
      </w:divBdr>
    </w:div>
    <w:div w:id="729352098">
      <w:bodyDiv w:val="1"/>
      <w:marLeft w:val="0"/>
      <w:marRight w:val="0"/>
      <w:marTop w:val="0"/>
      <w:marBottom w:val="0"/>
      <w:divBdr>
        <w:top w:val="none" w:sz="0" w:space="0" w:color="auto"/>
        <w:left w:val="none" w:sz="0" w:space="0" w:color="auto"/>
        <w:bottom w:val="none" w:sz="0" w:space="0" w:color="auto"/>
        <w:right w:val="none" w:sz="0" w:space="0" w:color="auto"/>
      </w:divBdr>
    </w:div>
    <w:div w:id="735474840">
      <w:bodyDiv w:val="1"/>
      <w:marLeft w:val="0"/>
      <w:marRight w:val="0"/>
      <w:marTop w:val="0"/>
      <w:marBottom w:val="0"/>
      <w:divBdr>
        <w:top w:val="none" w:sz="0" w:space="0" w:color="auto"/>
        <w:left w:val="none" w:sz="0" w:space="0" w:color="auto"/>
        <w:bottom w:val="none" w:sz="0" w:space="0" w:color="auto"/>
        <w:right w:val="none" w:sz="0" w:space="0" w:color="auto"/>
      </w:divBdr>
    </w:div>
    <w:div w:id="744257844">
      <w:bodyDiv w:val="1"/>
      <w:marLeft w:val="0"/>
      <w:marRight w:val="0"/>
      <w:marTop w:val="0"/>
      <w:marBottom w:val="0"/>
      <w:divBdr>
        <w:top w:val="none" w:sz="0" w:space="0" w:color="auto"/>
        <w:left w:val="none" w:sz="0" w:space="0" w:color="auto"/>
        <w:bottom w:val="none" w:sz="0" w:space="0" w:color="auto"/>
        <w:right w:val="none" w:sz="0" w:space="0" w:color="auto"/>
      </w:divBdr>
    </w:div>
    <w:div w:id="769815146">
      <w:bodyDiv w:val="1"/>
      <w:marLeft w:val="0"/>
      <w:marRight w:val="0"/>
      <w:marTop w:val="0"/>
      <w:marBottom w:val="0"/>
      <w:divBdr>
        <w:top w:val="none" w:sz="0" w:space="0" w:color="auto"/>
        <w:left w:val="none" w:sz="0" w:space="0" w:color="auto"/>
        <w:bottom w:val="none" w:sz="0" w:space="0" w:color="auto"/>
        <w:right w:val="none" w:sz="0" w:space="0" w:color="auto"/>
      </w:divBdr>
    </w:div>
    <w:div w:id="783841920">
      <w:bodyDiv w:val="1"/>
      <w:marLeft w:val="0"/>
      <w:marRight w:val="0"/>
      <w:marTop w:val="0"/>
      <w:marBottom w:val="0"/>
      <w:divBdr>
        <w:top w:val="none" w:sz="0" w:space="0" w:color="auto"/>
        <w:left w:val="none" w:sz="0" w:space="0" w:color="auto"/>
        <w:bottom w:val="none" w:sz="0" w:space="0" w:color="auto"/>
        <w:right w:val="none" w:sz="0" w:space="0" w:color="auto"/>
      </w:divBdr>
    </w:div>
    <w:div w:id="786655357">
      <w:bodyDiv w:val="1"/>
      <w:marLeft w:val="0"/>
      <w:marRight w:val="0"/>
      <w:marTop w:val="0"/>
      <w:marBottom w:val="0"/>
      <w:divBdr>
        <w:top w:val="none" w:sz="0" w:space="0" w:color="auto"/>
        <w:left w:val="none" w:sz="0" w:space="0" w:color="auto"/>
        <w:bottom w:val="none" w:sz="0" w:space="0" w:color="auto"/>
        <w:right w:val="none" w:sz="0" w:space="0" w:color="auto"/>
      </w:divBdr>
    </w:div>
    <w:div w:id="795366625">
      <w:bodyDiv w:val="1"/>
      <w:marLeft w:val="0"/>
      <w:marRight w:val="0"/>
      <w:marTop w:val="0"/>
      <w:marBottom w:val="0"/>
      <w:divBdr>
        <w:top w:val="none" w:sz="0" w:space="0" w:color="auto"/>
        <w:left w:val="none" w:sz="0" w:space="0" w:color="auto"/>
        <w:bottom w:val="none" w:sz="0" w:space="0" w:color="auto"/>
        <w:right w:val="none" w:sz="0" w:space="0" w:color="auto"/>
      </w:divBdr>
    </w:div>
    <w:div w:id="814300344">
      <w:bodyDiv w:val="1"/>
      <w:marLeft w:val="0"/>
      <w:marRight w:val="0"/>
      <w:marTop w:val="0"/>
      <w:marBottom w:val="0"/>
      <w:divBdr>
        <w:top w:val="none" w:sz="0" w:space="0" w:color="auto"/>
        <w:left w:val="none" w:sz="0" w:space="0" w:color="auto"/>
        <w:bottom w:val="none" w:sz="0" w:space="0" w:color="auto"/>
        <w:right w:val="none" w:sz="0" w:space="0" w:color="auto"/>
      </w:divBdr>
    </w:div>
    <w:div w:id="816339368">
      <w:bodyDiv w:val="1"/>
      <w:marLeft w:val="0"/>
      <w:marRight w:val="0"/>
      <w:marTop w:val="0"/>
      <w:marBottom w:val="0"/>
      <w:divBdr>
        <w:top w:val="none" w:sz="0" w:space="0" w:color="auto"/>
        <w:left w:val="none" w:sz="0" w:space="0" w:color="auto"/>
        <w:bottom w:val="none" w:sz="0" w:space="0" w:color="auto"/>
        <w:right w:val="none" w:sz="0" w:space="0" w:color="auto"/>
      </w:divBdr>
    </w:div>
    <w:div w:id="893928505">
      <w:bodyDiv w:val="1"/>
      <w:marLeft w:val="0"/>
      <w:marRight w:val="0"/>
      <w:marTop w:val="0"/>
      <w:marBottom w:val="0"/>
      <w:divBdr>
        <w:top w:val="none" w:sz="0" w:space="0" w:color="auto"/>
        <w:left w:val="none" w:sz="0" w:space="0" w:color="auto"/>
        <w:bottom w:val="none" w:sz="0" w:space="0" w:color="auto"/>
        <w:right w:val="none" w:sz="0" w:space="0" w:color="auto"/>
      </w:divBdr>
    </w:div>
    <w:div w:id="928075251">
      <w:bodyDiv w:val="1"/>
      <w:marLeft w:val="0"/>
      <w:marRight w:val="0"/>
      <w:marTop w:val="0"/>
      <w:marBottom w:val="0"/>
      <w:divBdr>
        <w:top w:val="none" w:sz="0" w:space="0" w:color="auto"/>
        <w:left w:val="none" w:sz="0" w:space="0" w:color="auto"/>
        <w:bottom w:val="none" w:sz="0" w:space="0" w:color="auto"/>
        <w:right w:val="none" w:sz="0" w:space="0" w:color="auto"/>
      </w:divBdr>
    </w:div>
    <w:div w:id="929050369">
      <w:bodyDiv w:val="1"/>
      <w:marLeft w:val="0"/>
      <w:marRight w:val="0"/>
      <w:marTop w:val="0"/>
      <w:marBottom w:val="0"/>
      <w:divBdr>
        <w:top w:val="none" w:sz="0" w:space="0" w:color="auto"/>
        <w:left w:val="none" w:sz="0" w:space="0" w:color="auto"/>
        <w:bottom w:val="none" w:sz="0" w:space="0" w:color="auto"/>
        <w:right w:val="none" w:sz="0" w:space="0" w:color="auto"/>
      </w:divBdr>
    </w:div>
    <w:div w:id="952177249">
      <w:bodyDiv w:val="1"/>
      <w:marLeft w:val="0"/>
      <w:marRight w:val="0"/>
      <w:marTop w:val="0"/>
      <w:marBottom w:val="0"/>
      <w:divBdr>
        <w:top w:val="none" w:sz="0" w:space="0" w:color="auto"/>
        <w:left w:val="none" w:sz="0" w:space="0" w:color="auto"/>
        <w:bottom w:val="none" w:sz="0" w:space="0" w:color="auto"/>
        <w:right w:val="none" w:sz="0" w:space="0" w:color="auto"/>
      </w:divBdr>
    </w:div>
    <w:div w:id="991182575">
      <w:bodyDiv w:val="1"/>
      <w:marLeft w:val="0"/>
      <w:marRight w:val="0"/>
      <w:marTop w:val="0"/>
      <w:marBottom w:val="0"/>
      <w:divBdr>
        <w:top w:val="none" w:sz="0" w:space="0" w:color="auto"/>
        <w:left w:val="none" w:sz="0" w:space="0" w:color="auto"/>
        <w:bottom w:val="none" w:sz="0" w:space="0" w:color="auto"/>
        <w:right w:val="none" w:sz="0" w:space="0" w:color="auto"/>
      </w:divBdr>
    </w:div>
    <w:div w:id="1009719234">
      <w:bodyDiv w:val="1"/>
      <w:marLeft w:val="0"/>
      <w:marRight w:val="0"/>
      <w:marTop w:val="0"/>
      <w:marBottom w:val="0"/>
      <w:divBdr>
        <w:top w:val="none" w:sz="0" w:space="0" w:color="auto"/>
        <w:left w:val="none" w:sz="0" w:space="0" w:color="auto"/>
        <w:bottom w:val="none" w:sz="0" w:space="0" w:color="auto"/>
        <w:right w:val="none" w:sz="0" w:space="0" w:color="auto"/>
      </w:divBdr>
    </w:div>
    <w:div w:id="1058749901">
      <w:bodyDiv w:val="1"/>
      <w:marLeft w:val="0"/>
      <w:marRight w:val="0"/>
      <w:marTop w:val="0"/>
      <w:marBottom w:val="0"/>
      <w:divBdr>
        <w:top w:val="none" w:sz="0" w:space="0" w:color="auto"/>
        <w:left w:val="none" w:sz="0" w:space="0" w:color="auto"/>
        <w:bottom w:val="none" w:sz="0" w:space="0" w:color="auto"/>
        <w:right w:val="none" w:sz="0" w:space="0" w:color="auto"/>
      </w:divBdr>
    </w:div>
    <w:div w:id="1061169915">
      <w:bodyDiv w:val="1"/>
      <w:marLeft w:val="0"/>
      <w:marRight w:val="0"/>
      <w:marTop w:val="0"/>
      <w:marBottom w:val="0"/>
      <w:divBdr>
        <w:top w:val="none" w:sz="0" w:space="0" w:color="auto"/>
        <w:left w:val="none" w:sz="0" w:space="0" w:color="auto"/>
        <w:bottom w:val="none" w:sz="0" w:space="0" w:color="auto"/>
        <w:right w:val="none" w:sz="0" w:space="0" w:color="auto"/>
      </w:divBdr>
    </w:div>
    <w:div w:id="1108087840">
      <w:bodyDiv w:val="1"/>
      <w:marLeft w:val="0"/>
      <w:marRight w:val="0"/>
      <w:marTop w:val="0"/>
      <w:marBottom w:val="0"/>
      <w:divBdr>
        <w:top w:val="none" w:sz="0" w:space="0" w:color="auto"/>
        <w:left w:val="none" w:sz="0" w:space="0" w:color="auto"/>
        <w:bottom w:val="none" w:sz="0" w:space="0" w:color="auto"/>
        <w:right w:val="none" w:sz="0" w:space="0" w:color="auto"/>
      </w:divBdr>
    </w:div>
    <w:div w:id="1119224823">
      <w:bodyDiv w:val="1"/>
      <w:marLeft w:val="0"/>
      <w:marRight w:val="0"/>
      <w:marTop w:val="0"/>
      <w:marBottom w:val="0"/>
      <w:divBdr>
        <w:top w:val="none" w:sz="0" w:space="0" w:color="auto"/>
        <w:left w:val="none" w:sz="0" w:space="0" w:color="auto"/>
        <w:bottom w:val="none" w:sz="0" w:space="0" w:color="auto"/>
        <w:right w:val="none" w:sz="0" w:space="0" w:color="auto"/>
      </w:divBdr>
    </w:div>
    <w:div w:id="1136068449">
      <w:bodyDiv w:val="1"/>
      <w:marLeft w:val="0"/>
      <w:marRight w:val="0"/>
      <w:marTop w:val="0"/>
      <w:marBottom w:val="0"/>
      <w:divBdr>
        <w:top w:val="none" w:sz="0" w:space="0" w:color="auto"/>
        <w:left w:val="none" w:sz="0" w:space="0" w:color="auto"/>
        <w:bottom w:val="none" w:sz="0" w:space="0" w:color="auto"/>
        <w:right w:val="none" w:sz="0" w:space="0" w:color="auto"/>
      </w:divBdr>
    </w:div>
    <w:div w:id="1143040646">
      <w:bodyDiv w:val="1"/>
      <w:marLeft w:val="0"/>
      <w:marRight w:val="0"/>
      <w:marTop w:val="0"/>
      <w:marBottom w:val="0"/>
      <w:divBdr>
        <w:top w:val="none" w:sz="0" w:space="0" w:color="auto"/>
        <w:left w:val="none" w:sz="0" w:space="0" w:color="auto"/>
        <w:bottom w:val="none" w:sz="0" w:space="0" w:color="auto"/>
        <w:right w:val="none" w:sz="0" w:space="0" w:color="auto"/>
      </w:divBdr>
    </w:div>
    <w:div w:id="1150710389">
      <w:bodyDiv w:val="1"/>
      <w:marLeft w:val="0"/>
      <w:marRight w:val="0"/>
      <w:marTop w:val="0"/>
      <w:marBottom w:val="0"/>
      <w:divBdr>
        <w:top w:val="none" w:sz="0" w:space="0" w:color="auto"/>
        <w:left w:val="none" w:sz="0" w:space="0" w:color="auto"/>
        <w:bottom w:val="none" w:sz="0" w:space="0" w:color="auto"/>
        <w:right w:val="none" w:sz="0" w:space="0" w:color="auto"/>
      </w:divBdr>
    </w:div>
    <w:div w:id="1164126542">
      <w:bodyDiv w:val="1"/>
      <w:marLeft w:val="0"/>
      <w:marRight w:val="0"/>
      <w:marTop w:val="0"/>
      <w:marBottom w:val="0"/>
      <w:divBdr>
        <w:top w:val="none" w:sz="0" w:space="0" w:color="auto"/>
        <w:left w:val="none" w:sz="0" w:space="0" w:color="auto"/>
        <w:bottom w:val="none" w:sz="0" w:space="0" w:color="auto"/>
        <w:right w:val="none" w:sz="0" w:space="0" w:color="auto"/>
      </w:divBdr>
    </w:div>
    <w:div w:id="1183664936">
      <w:bodyDiv w:val="1"/>
      <w:marLeft w:val="0"/>
      <w:marRight w:val="0"/>
      <w:marTop w:val="0"/>
      <w:marBottom w:val="0"/>
      <w:divBdr>
        <w:top w:val="none" w:sz="0" w:space="0" w:color="auto"/>
        <w:left w:val="none" w:sz="0" w:space="0" w:color="auto"/>
        <w:bottom w:val="none" w:sz="0" w:space="0" w:color="auto"/>
        <w:right w:val="none" w:sz="0" w:space="0" w:color="auto"/>
      </w:divBdr>
    </w:div>
    <w:div w:id="1208565622">
      <w:bodyDiv w:val="1"/>
      <w:marLeft w:val="0"/>
      <w:marRight w:val="0"/>
      <w:marTop w:val="0"/>
      <w:marBottom w:val="0"/>
      <w:divBdr>
        <w:top w:val="none" w:sz="0" w:space="0" w:color="auto"/>
        <w:left w:val="none" w:sz="0" w:space="0" w:color="auto"/>
        <w:bottom w:val="none" w:sz="0" w:space="0" w:color="auto"/>
        <w:right w:val="none" w:sz="0" w:space="0" w:color="auto"/>
      </w:divBdr>
    </w:div>
    <w:div w:id="1238588414">
      <w:bodyDiv w:val="1"/>
      <w:marLeft w:val="0"/>
      <w:marRight w:val="0"/>
      <w:marTop w:val="0"/>
      <w:marBottom w:val="0"/>
      <w:divBdr>
        <w:top w:val="none" w:sz="0" w:space="0" w:color="auto"/>
        <w:left w:val="none" w:sz="0" w:space="0" w:color="auto"/>
        <w:bottom w:val="none" w:sz="0" w:space="0" w:color="auto"/>
        <w:right w:val="none" w:sz="0" w:space="0" w:color="auto"/>
      </w:divBdr>
    </w:div>
    <w:div w:id="1243755194">
      <w:bodyDiv w:val="1"/>
      <w:marLeft w:val="0"/>
      <w:marRight w:val="0"/>
      <w:marTop w:val="0"/>
      <w:marBottom w:val="0"/>
      <w:divBdr>
        <w:top w:val="none" w:sz="0" w:space="0" w:color="auto"/>
        <w:left w:val="none" w:sz="0" w:space="0" w:color="auto"/>
        <w:bottom w:val="none" w:sz="0" w:space="0" w:color="auto"/>
        <w:right w:val="none" w:sz="0" w:space="0" w:color="auto"/>
      </w:divBdr>
    </w:div>
    <w:div w:id="1264341043">
      <w:bodyDiv w:val="1"/>
      <w:marLeft w:val="0"/>
      <w:marRight w:val="0"/>
      <w:marTop w:val="0"/>
      <w:marBottom w:val="0"/>
      <w:divBdr>
        <w:top w:val="none" w:sz="0" w:space="0" w:color="auto"/>
        <w:left w:val="none" w:sz="0" w:space="0" w:color="auto"/>
        <w:bottom w:val="none" w:sz="0" w:space="0" w:color="auto"/>
        <w:right w:val="none" w:sz="0" w:space="0" w:color="auto"/>
      </w:divBdr>
    </w:div>
    <w:div w:id="1276908041">
      <w:bodyDiv w:val="1"/>
      <w:marLeft w:val="0"/>
      <w:marRight w:val="0"/>
      <w:marTop w:val="0"/>
      <w:marBottom w:val="0"/>
      <w:divBdr>
        <w:top w:val="none" w:sz="0" w:space="0" w:color="auto"/>
        <w:left w:val="none" w:sz="0" w:space="0" w:color="auto"/>
        <w:bottom w:val="none" w:sz="0" w:space="0" w:color="auto"/>
        <w:right w:val="none" w:sz="0" w:space="0" w:color="auto"/>
      </w:divBdr>
    </w:div>
    <w:div w:id="1286303902">
      <w:bodyDiv w:val="1"/>
      <w:marLeft w:val="0"/>
      <w:marRight w:val="0"/>
      <w:marTop w:val="0"/>
      <w:marBottom w:val="0"/>
      <w:divBdr>
        <w:top w:val="none" w:sz="0" w:space="0" w:color="auto"/>
        <w:left w:val="none" w:sz="0" w:space="0" w:color="auto"/>
        <w:bottom w:val="none" w:sz="0" w:space="0" w:color="auto"/>
        <w:right w:val="none" w:sz="0" w:space="0" w:color="auto"/>
      </w:divBdr>
    </w:div>
    <w:div w:id="1286739942">
      <w:bodyDiv w:val="1"/>
      <w:marLeft w:val="0"/>
      <w:marRight w:val="0"/>
      <w:marTop w:val="0"/>
      <w:marBottom w:val="0"/>
      <w:divBdr>
        <w:top w:val="none" w:sz="0" w:space="0" w:color="auto"/>
        <w:left w:val="none" w:sz="0" w:space="0" w:color="auto"/>
        <w:bottom w:val="none" w:sz="0" w:space="0" w:color="auto"/>
        <w:right w:val="none" w:sz="0" w:space="0" w:color="auto"/>
      </w:divBdr>
    </w:div>
    <w:div w:id="1295406011">
      <w:bodyDiv w:val="1"/>
      <w:marLeft w:val="0"/>
      <w:marRight w:val="0"/>
      <w:marTop w:val="0"/>
      <w:marBottom w:val="0"/>
      <w:divBdr>
        <w:top w:val="none" w:sz="0" w:space="0" w:color="auto"/>
        <w:left w:val="none" w:sz="0" w:space="0" w:color="auto"/>
        <w:bottom w:val="none" w:sz="0" w:space="0" w:color="auto"/>
        <w:right w:val="none" w:sz="0" w:space="0" w:color="auto"/>
      </w:divBdr>
    </w:div>
    <w:div w:id="1370304459">
      <w:bodyDiv w:val="1"/>
      <w:marLeft w:val="0"/>
      <w:marRight w:val="0"/>
      <w:marTop w:val="0"/>
      <w:marBottom w:val="0"/>
      <w:divBdr>
        <w:top w:val="none" w:sz="0" w:space="0" w:color="auto"/>
        <w:left w:val="none" w:sz="0" w:space="0" w:color="auto"/>
        <w:bottom w:val="none" w:sz="0" w:space="0" w:color="auto"/>
        <w:right w:val="none" w:sz="0" w:space="0" w:color="auto"/>
      </w:divBdr>
    </w:div>
    <w:div w:id="1384526692">
      <w:bodyDiv w:val="1"/>
      <w:marLeft w:val="0"/>
      <w:marRight w:val="0"/>
      <w:marTop w:val="0"/>
      <w:marBottom w:val="0"/>
      <w:divBdr>
        <w:top w:val="none" w:sz="0" w:space="0" w:color="auto"/>
        <w:left w:val="none" w:sz="0" w:space="0" w:color="auto"/>
        <w:bottom w:val="none" w:sz="0" w:space="0" w:color="auto"/>
        <w:right w:val="none" w:sz="0" w:space="0" w:color="auto"/>
      </w:divBdr>
    </w:div>
    <w:div w:id="1391419644">
      <w:bodyDiv w:val="1"/>
      <w:marLeft w:val="0"/>
      <w:marRight w:val="0"/>
      <w:marTop w:val="0"/>
      <w:marBottom w:val="0"/>
      <w:divBdr>
        <w:top w:val="none" w:sz="0" w:space="0" w:color="auto"/>
        <w:left w:val="none" w:sz="0" w:space="0" w:color="auto"/>
        <w:bottom w:val="none" w:sz="0" w:space="0" w:color="auto"/>
        <w:right w:val="none" w:sz="0" w:space="0" w:color="auto"/>
      </w:divBdr>
    </w:div>
    <w:div w:id="1399135103">
      <w:bodyDiv w:val="1"/>
      <w:marLeft w:val="0"/>
      <w:marRight w:val="0"/>
      <w:marTop w:val="0"/>
      <w:marBottom w:val="0"/>
      <w:divBdr>
        <w:top w:val="none" w:sz="0" w:space="0" w:color="auto"/>
        <w:left w:val="none" w:sz="0" w:space="0" w:color="auto"/>
        <w:bottom w:val="none" w:sz="0" w:space="0" w:color="auto"/>
        <w:right w:val="none" w:sz="0" w:space="0" w:color="auto"/>
      </w:divBdr>
    </w:div>
    <w:div w:id="1443258506">
      <w:bodyDiv w:val="1"/>
      <w:marLeft w:val="0"/>
      <w:marRight w:val="0"/>
      <w:marTop w:val="0"/>
      <w:marBottom w:val="0"/>
      <w:divBdr>
        <w:top w:val="none" w:sz="0" w:space="0" w:color="auto"/>
        <w:left w:val="none" w:sz="0" w:space="0" w:color="auto"/>
        <w:bottom w:val="none" w:sz="0" w:space="0" w:color="auto"/>
        <w:right w:val="none" w:sz="0" w:space="0" w:color="auto"/>
      </w:divBdr>
    </w:div>
    <w:div w:id="1444956825">
      <w:bodyDiv w:val="1"/>
      <w:marLeft w:val="0"/>
      <w:marRight w:val="0"/>
      <w:marTop w:val="0"/>
      <w:marBottom w:val="0"/>
      <w:divBdr>
        <w:top w:val="none" w:sz="0" w:space="0" w:color="auto"/>
        <w:left w:val="none" w:sz="0" w:space="0" w:color="auto"/>
        <w:bottom w:val="none" w:sz="0" w:space="0" w:color="auto"/>
        <w:right w:val="none" w:sz="0" w:space="0" w:color="auto"/>
      </w:divBdr>
    </w:div>
    <w:div w:id="1456749636">
      <w:bodyDiv w:val="1"/>
      <w:marLeft w:val="0"/>
      <w:marRight w:val="0"/>
      <w:marTop w:val="0"/>
      <w:marBottom w:val="0"/>
      <w:divBdr>
        <w:top w:val="none" w:sz="0" w:space="0" w:color="auto"/>
        <w:left w:val="none" w:sz="0" w:space="0" w:color="auto"/>
        <w:bottom w:val="none" w:sz="0" w:space="0" w:color="auto"/>
        <w:right w:val="none" w:sz="0" w:space="0" w:color="auto"/>
      </w:divBdr>
    </w:div>
    <w:div w:id="1478496493">
      <w:bodyDiv w:val="1"/>
      <w:marLeft w:val="0"/>
      <w:marRight w:val="0"/>
      <w:marTop w:val="0"/>
      <w:marBottom w:val="0"/>
      <w:divBdr>
        <w:top w:val="none" w:sz="0" w:space="0" w:color="auto"/>
        <w:left w:val="none" w:sz="0" w:space="0" w:color="auto"/>
        <w:bottom w:val="none" w:sz="0" w:space="0" w:color="auto"/>
        <w:right w:val="none" w:sz="0" w:space="0" w:color="auto"/>
      </w:divBdr>
    </w:div>
    <w:div w:id="1517232521">
      <w:bodyDiv w:val="1"/>
      <w:marLeft w:val="0"/>
      <w:marRight w:val="0"/>
      <w:marTop w:val="0"/>
      <w:marBottom w:val="0"/>
      <w:divBdr>
        <w:top w:val="none" w:sz="0" w:space="0" w:color="auto"/>
        <w:left w:val="none" w:sz="0" w:space="0" w:color="auto"/>
        <w:bottom w:val="none" w:sz="0" w:space="0" w:color="auto"/>
        <w:right w:val="none" w:sz="0" w:space="0" w:color="auto"/>
      </w:divBdr>
    </w:div>
    <w:div w:id="1527282821">
      <w:bodyDiv w:val="1"/>
      <w:marLeft w:val="0"/>
      <w:marRight w:val="0"/>
      <w:marTop w:val="0"/>
      <w:marBottom w:val="0"/>
      <w:divBdr>
        <w:top w:val="none" w:sz="0" w:space="0" w:color="auto"/>
        <w:left w:val="none" w:sz="0" w:space="0" w:color="auto"/>
        <w:bottom w:val="none" w:sz="0" w:space="0" w:color="auto"/>
        <w:right w:val="none" w:sz="0" w:space="0" w:color="auto"/>
      </w:divBdr>
    </w:div>
    <w:div w:id="1532912289">
      <w:bodyDiv w:val="1"/>
      <w:marLeft w:val="0"/>
      <w:marRight w:val="0"/>
      <w:marTop w:val="0"/>
      <w:marBottom w:val="0"/>
      <w:divBdr>
        <w:top w:val="none" w:sz="0" w:space="0" w:color="auto"/>
        <w:left w:val="none" w:sz="0" w:space="0" w:color="auto"/>
        <w:bottom w:val="none" w:sz="0" w:space="0" w:color="auto"/>
        <w:right w:val="none" w:sz="0" w:space="0" w:color="auto"/>
      </w:divBdr>
    </w:div>
    <w:div w:id="1573395483">
      <w:bodyDiv w:val="1"/>
      <w:marLeft w:val="0"/>
      <w:marRight w:val="0"/>
      <w:marTop w:val="0"/>
      <w:marBottom w:val="0"/>
      <w:divBdr>
        <w:top w:val="none" w:sz="0" w:space="0" w:color="auto"/>
        <w:left w:val="none" w:sz="0" w:space="0" w:color="auto"/>
        <w:bottom w:val="none" w:sz="0" w:space="0" w:color="auto"/>
        <w:right w:val="none" w:sz="0" w:space="0" w:color="auto"/>
      </w:divBdr>
    </w:div>
    <w:div w:id="1577590303">
      <w:bodyDiv w:val="1"/>
      <w:marLeft w:val="0"/>
      <w:marRight w:val="0"/>
      <w:marTop w:val="0"/>
      <w:marBottom w:val="0"/>
      <w:divBdr>
        <w:top w:val="none" w:sz="0" w:space="0" w:color="auto"/>
        <w:left w:val="none" w:sz="0" w:space="0" w:color="auto"/>
        <w:bottom w:val="none" w:sz="0" w:space="0" w:color="auto"/>
        <w:right w:val="none" w:sz="0" w:space="0" w:color="auto"/>
      </w:divBdr>
    </w:div>
    <w:div w:id="1578513055">
      <w:bodyDiv w:val="1"/>
      <w:marLeft w:val="0"/>
      <w:marRight w:val="0"/>
      <w:marTop w:val="0"/>
      <w:marBottom w:val="0"/>
      <w:divBdr>
        <w:top w:val="none" w:sz="0" w:space="0" w:color="auto"/>
        <w:left w:val="none" w:sz="0" w:space="0" w:color="auto"/>
        <w:bottom w:val="none" w:sz="0" w:space="0" w:color="auto"/>
        <w:right w:val="none" w:sz="0" w:space="0" w:color="auto"/>
      </w:divBdr>
    </w:div>
    <w:div w:id="1624537419">
      <w:bodyDiv w:val="1"/>
      <w:marLeft w:val="0"/>
      <w:marRight w:val="0"/>
      <w:marTop w:val="0"/>
      <w:marBottom w:val="0"/>
      <w:divBdr>
        <w:top w:val="none" w:sz="0" w:space="0" w:color="auto"/>
        <w:left w:val="none" w:sz="0" w:space="0" w:color="auto"/>
        <w:bottom w:val="none" w:sz="0" w:space="0" w:color="auto"/>
        <w:right w:val="none" w:sz="0" w:space="0" w:color="auto"/>
      </w:divBdr>
    </w:div>
    <w:div w:id="1655067620">
      <w:bodyDiv w:val="1"/>
      <w:marLeft w:val="0"/>
      <w:marRight w:val="0"/>
      <w:marTop w:val="0"/>
      <w:marBottom w:val="0"/>
      <w:divBdr>
        <w:top w:val="none" w:sz="0" w:space="0" w:color="auto"/>
        <w:left w:val="none" w:sz="0" w:space="0" w:color="auto"/>
        <w:bottom w:val="none" w:sz="0" w:space="0" w:color="auto"/>
        <w:right w:val="none" w:sz="0" w:space="0" w:color="auto"/>
      </w:divBdr>
    </w:div>
    <w:div w:id="1671448101">
      <w:bodyDiv w:val="1"/>
      <w:marLeft w:val="0"/>
      <w:marRight w:val="0"/>
      <w:marTop w:val="0"/>
      <w:marBottom w:val="0"/>
      <w:divBdr>
        <w:top w:val="none" w:sz="0" w:space="0" w:color="auto"/>
        <w:left w:val="none" w:sz="0" w:space="0" w:color="auto"/>
        <w:bottom w:val="none" w:sz="0" w:space="0" w:color="auto"/>
        <w:right w:val="none" w:sz="0" w:space="0" w:color="auto"/>
      </w:divBdr>
    </w:div>
    <w:div w:id="1672441080">
      <w:bodyDiv w:val="1"/>
      <w:marLeft w:val="0"/>
      <w:marRight w:val="0"/>
      <w:marTop w:val="0"/>
      <w:marBottom w:val="0"/>
      <w:divBdr>
        <w:top w:val="none" w:sz="0" w:space="0" w:color="auto"/>
        <w:left w:val="none" w:sz="0" w:space="0" w:color="auto"/>
        <w:bottom w:val="none" w:sz="0" w:space="0" w:color="auto"/>
        <w:right w:val="none" w:sz="0" w:space="0" w:color="auto"/>
      </w:divBdr>
    </w:div>
    <w:div w:id="1690523284">
      <w:bodyDiv w:val="1"/>
      <w:marLeft w:val="0"/>
      <w:marRight w:val="0"/>
      <w:marTop w:val="0"/>
      <w:marBottom w:val="0"/>
      <w:divBdr>
        <w:top w:val="none" w:sz="0" w:space="0" w:color="auto"/>
        <w:left w:val="none" w:sz="0" w:space="0" w:color="auto"/>
        <w:bottom w:val="none" w:sz="0" w:space="0" w:color="auto"/>
        <w:right w:val="none" w:sz="0" w:space="0" w:color="auto"/>
      </w:divBdr>
    </w:div>
    <w:div w:id="1695224370">
      <w:bodyDiv w:val="1"/>
      <w:marLeft w:val="0"/>
      <w:marRight w:val="0"/>
      <w:marTop w:val="0"/>
      <w:marBottom w:val="0"/>
      <w:divBdr>
        <w:top w:val="none" w:sz="0" w:space="0" w:color="auto"/>
        <w:left w:val="none" w:sz="0" w:space="0" w:color="auto"/>
        <w:bottom w:val="none" w:sz="0" w:space="0" w:color="auto"/>
        <w:right w:val="none" w:sz="0" w:space="0" w:color="auto"/>
      </w:divBdr>
    </w:div>
    <w:div w:id="1720351968">
      <w:bodyDiv w:val="1"/>
      <w:marLeft w:val="0"/>
      <w:marRight w:val="0"/>
      <w:marTop w:val="0"/>
      <w:marBottom w:val="0"/>
      <w:divBdr>
        <w:top w:val="none" w:sz="0" w:space="0" w:color="auto"/>
        <w:left w:val="none" w:sz="0" w:space="0" w:color="auto"/>
        <w:bottom w:val="none" w:sz="0" w:space="0" w:color="auto"/>
        <w:right w:val="none" w:sz="0" w:space="0" w:color="auto"/>
      </w:divBdr>
    </w:div>
    <w:div w:id="1720739380">
      <w:bodyDiv w:val="1"/>
      <w:marLeft w:val="0"/>
      <w:marRight w:val="0"/>
      <w:marTop w:val="0"/>
      <w:marBottom w:val="0"/>
      <w:divBdr>
        <w:top w:val="none" w:sz="0" w:space="0" w:color="auto"/>
        <w:left w:val="none" w:sz="0" w:space="0" w:color="auto"/>
        <w:bottom w:val="none" w:sz="0" w:space="0" w:color="auto"/>
        <w:right w:val="none" w:sz="0" w:space="0" w:color="auto"/>
      </w:divBdr>
    </w:div>
    <w:div w:id="1723671144">
      <w:bodyDiv w:val="1"/>
      <w:marLeft w:val="0"/>
      <w:marRight w:val="0"/>
      <w:marTop w:val="0"/>
      <w:marBottom w:val="0"/>
      <w:divBdr>
        <w:top w:val="none" w:sz="0" w:space="0" w:color="auto"/>
        <w:left w:val="none" w:sz="0" w:space="0" w:color="auto"/>
        <w:bottom w:val="none" w:sz="0" w:space="0" w:color="auto"/>
        <w:right w:val="none" w:sz="0" w:space="0" w:color="auto"/>
      </w:divBdr>
    </w:div>
    <w:div w:id="1774546660">
      <w:bodyDiv w:val="1"/>
      <w:marLeft w:val="0"/>
      <w:marRight w:val="0"/>
      <w:marTop w:val="0"/>
      <w:marBottom w:val="0"/>
      <w:divBdr>
        <w:top w:val="none" w:sz="0" w:space="0" w:color="auto"/>
        <w:left w:val="none" w:sz="0" w:space="0" w:color="auto"/>
        <w:bottom w:val="none" w:sz="0" w:space="0" w:color="auto"/>
        <w:right w:val="none" w:sz="0" w:space="0" w:color="auto"/>
      </w:divBdr>
    </w:div>
    <w:div w:id="1784766414">
      <w:bodyDiv w:val="1"/>
      <w:marLeft w:val="0"/>
      <w:marRight w:val="0"/>
      <w:marTop w:val="0"/>
      <w:marBottom w:val="0"/>
      <w:divBdr>
        <w:top w:val="none" w:sz="0" w:space="0" w:color="auto"/>
        <w:left w:val="none" w:sz="0" w:space="0" w:color="auto"/>
        <w:bottom w:val="none" w:sz="0" w:space="0" w:color="auto"/>
        <w:right w:val="none" w:sz="0" w:space="0" w:color="auto"/>
      </w:divBdr>
      <w:divsChild>
        <w:div w:id="1324243093">
          <w:marLeft w:val="0"/>
          <w:marRight w:val="0"/>
          <w:marTop w:val="0"/>
          <w:marBottom w:val="0"/>
          <w:divBdr>
            <w:top w:val="single" w:sz="6" w:space="6" w:color="C3D6F5"/>
            <w:left w:val="single" w:sz="6" w:space="12" w:color="C3D6F5"/>
            <w:bottom w:val="single" w:sz="6" w:space="6" w:color="CAE8FC"/>
            <w:right w:val="single" w:sz="6" w:space="12" w:color="CAE8FC"/>
          </w:divBdr>
          <w:divsChild>
            <w:div w:id="518399404">
              <w:marLeft w:val="0"/>
              <w:marRight w:val="0"/>
              <w:marTop w:val="0"/>
              <w:marBottom w:val="0"/>
              <w:divBdr>
                <w:top w:val="none" w:sz="0" w:space="0" w:color="auto"/>
                <w:left w:val="none" w:sz="0" w:space="0" w:color="auto"/>
                <w:bottom w:val="none" w:sz="0" w:space="0" w:color="auto"/>
                <w:right w:val="none" w:sz="0" w:space="0" w:color="auto"/>
              </w:divBdr>
            </w:div>
          </w:divsChild>
        </w:div>
        <w:div w:id="1722747504">
          <w:marLeft w:val="-225"/>
          <w:marRight w:val="-225"/>
          <w:marTop w:val="0"/>
          <w:marBottom w:val="0"/>
          <w:divBdr>
            <w:top w:val="none" w:sz="0" w:space="0" w:color="auto"/>
            <w:left w:val="none" w:sz="0" w:space="0" w:color="auto"/>
            <w:bottom w:val="none" w:sz="0" w:space="0" w:color="auto"/>
            <w:right w:val="none" w:sz="0" w:space="0" w:color="auto"/>
          </w:divBdr>
          <w:divsChild>
            <w:div w:id="1868332440">
              <w:marLeft w:val="0"/>
              <w:marRight w:val="0"/>
              <w:marTop w:val="0"/>
              <w:marBottom w:val="0"/>
              <w:divBdr>
                <w:top w:val="none" w:sz="0" w:space="0" w:color="auto"/>
                <w:left w:val="none" w:sz="0" w:space="0" w:color="auto"/>
                <w:bottom w:val="none" w:sz="0" w:space="0" w:color="auto"/>
                <w:right w:val="none" w:sz="0" w:space="0" w:color="auto"/>
              </w:divBdr>
              <w:divsChild>
                <w:div w:id="301227738">
                  <w:marLeft w:val="0"/>
                  <w:marRight w:val="0"/>
                  <w:marTop w:val="0"/>
                  <w:marBottom w:val="0"/>
                  <w:divBdr>
                    <w:top w:val="none" w:sz="0" w:space="0" w:color="auto"/>
                    <w:left w:val="none" w:sz="0" w:space="0" w:color="auto"/>
                    <w:bottom w:val="none" w:sz="0" w:space="0" w:color="auto"/>
                    <w:right w:val="none" w:sz="0" w:space="0" w:color="auto"/>
                  </w:divBdr>
                  <w:divsChild>
                    <w:div w:id="1597515422">
                      <w:marLeft w:val="0"/>
                      <w:marRight w:val="0"/>
                      <w:marTop w:val="0"/>
                      <w:marBottom w:val="0"/>
                      <w:divBdr>
                        <w:top w:val="none" w:sz="0" w:space="0" w:color="auto"/>
                        <w:left w:val="none" w:sz="0" w:space="0" w:color="auto"/>
                        <w:bottom w:val="none" w:sz="0" w:space="0" w:color="auto"/>
                        <w:right w:val="none" w:sz="0" w:space="0" w:color="auto"/>
                      </w:divBdr>
                      <w:divsChild>
                        <w:div w:id="1574241676">
                          <w:marLeft w:val="0"/>
                          <w:marRight w:val="0"/>
                          <w:marTop w:val="150"/>
                          <w:marBottom w:val="150"/>
                          <w:divBdr>
                            <w:top w:val="none" w:sz="0" w:space="0" w:color="auto"/>
                            <w:left w:val="none" w:sz="0" w:space="0" w:color="auto"/>
                            <w:bottom w:val="none" w:sz="0" w:space="0" w:color="auto"/>
                            <w:right w:val="none" w:sz="0" w:space="0" w:color="auto"/>
                          </w:divBdr>
                        </w:div>
                        <w:div w:id="1862158756">
                          <w:marLeft w:val="0"/>
                          <w:marRight w:val="0"/>
                          <w:marTop w:val="0"/>
                          <w:marBottom w:val="150"/>
                          <w:divBdr>
                            <w:top w:val="none" w:sz="0" w:space="0" w:color="auto"/>
                            <w:left w:val="none" w:sz="0" w:space="0" w:color="auto"/>
                            <w:bottom w:val="none" w:sz="0" w:space="0" w:color="auto"/>
                            <w:right w:val="none" w:sz="0" w:space="0" w:color="auto"/>
                          </w:divBdr>
                        </w:div>
                        <w:div w:id="1287540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1262406">
      <w:bodyDiv w:val="1"/>
      <w:marLeft w:val="0"/>
      <w:marRight w:val="0"/>
      <w:marTop w:val="0"/>
      <w:marBottom w:val="0"/>
      <w:divBdr>
        <w:top w:val="none" w:sz="0" w:space="0" w:color="auto"/>
        <w:left w:val="none" w:sz="0" w:space="0" w:color="auto"/>
        <w:bottom w:val="none" w:sz="0" w:space="0" w:color="auto"/>
        <w:right w:val="none" w:sz="0" w:space="0" w:color="auto"/>
      </w:divBdr>
    </w:div>
    <w:div w:id="1842431429">
      <w:bodyDiv w:val="1"/>
      <w:marLeft w:val="0"/>
      <w:marRight w:val="0"/>
      <w:marTop w:val="0"/>
      <w:marBottom w:val="0"/>
      <w:divBdr>
        <w:top w:val="none" w:sz="0" w:space="0" w:color="auto"/>
        <w:left w:val="none" w:sz="0" w:space="0" w:color="auto"/>
        <w:bottom w:val="none" w:sz="0" w:space="0" w:color="auto"/>
        <w:right w:val="none" w:sz="0" w:space="0" w:color="auto"/>
      </w:divBdr>
    </w:div>
    <w:div w:id="1850559922">
      <w:bodyDiv w:val="1"/>
      <w:marLeft w:val="0"/>
      <w:marRight w:val="0"/>
      <w:marTop w:val="0"/>
      <w:marBottom w:val="0"/>
      <w:divBdr>
        <w:top w:val="none" w:sz="0" w:space="0" w:color="auto"/>
        <w:left w:val="none" w:sz="0" w:space="0" w:color="auto"/>
        <w:bottom w:val="none" w:sz="0" w:space="0" w:color="auto"/>
        <w:right w:val="none" w:sz="0" w:space="0" w:color="auto"/>
      </w:divBdr>
    </w:div>
    <w:div w:id="1870029519">
      <w:bodyDiv w:val="1"/>
      <w:marLeft w:val="0"/>
      <w:marRight w:val="0"/>
      <w:marTop w:val="0"/>
      <w:marBottom w:val="0"/>
      <w:divBdr>
        <w:top w:val="none" w:sz="0" w:space="0" w:color="auto"/>
        <w:left w:val="none" w:sz="0" w:space="0" w:color="auto"/>
        <w:bottom w:val="none" w:sz="0" w:space="0" w:color="auto"/>
        <w:right w:val="none" w:sz="0" w:space="0" w:color="auto"/>
      </w:divBdr>
    </w:div>
    <w:div w:id="1880045507">
      <w:bodyDiv w:val="1"/>
      <w:marLeft w:val="0"/>
      <w:marRight w:val="0"/>
      <w:marTop w:val="0"/>
      <w:marBottom w:val="0"/>
      <w:divBdr>
        <w:top w:val="none" w:sz="0" w:space="0" w:color="auto"/>
        <w:left w:val="none" w:sz="0" w:space="0" w:color="auto"/>
        <w:bottom w:val="none" w:sz="0" w:space="0" w:color="auto"/>
        <w:right w:val="none" w:sz="0" w:space="0" w:color="auto"/>
      </w:divBdr>
    </w:div>
    <w:div w:id="1882789553">
      <w:bodyDiv w:val="1"/>
      <w:marLeft w:val="0"/>
      <w:marRight w:val="0"/>
      <w:marTop w:val="0"/>
      <w:marBottom w:val="0"/>
      <w:divBdr>
        <w:top w:val="none" w:sz="0" w:space="0" w:color="auto"/>
        <w:left w:val="none" w:sz="0" w:space="0" w:color="auto"/>
        <w:bottom w:val="none" w:sz="0" w:space="0" w:color="auto"/>
        <w:right w:val="none" w:sz="0" w:space="0" w:color="auto"/>
      </w:divBdr>
    </w:div>
    <w:div w:id="1917402160">
      <w:bodyDiv w:val="1"/>
      <w:marLeft w:val="0"/>
      <w:marRight w:val="0"/>
      <w:marTop w:val="0"/>
      <w:marBottom w:val="0"/>
      <w:divBdr>
        <w:top w:val="none" w:sz="0" w:space="0" w:color="auto"/>
        <w:left w:val="none" w:sz="0" w:space="0" w:color="auto"/>
        <w:bottom w:val="none" w:sz="0" w:space="0" w:color="auto"/>
        <w:right w:val="none" w:sz="0" w:space="0" w:color="auto"/>
      </w:divBdr>
    </w:div>
    <w:div w:id="1918132244">
      <w:bodyDiv w:val="1"/>
      <w:marLeft w:val="0"/>
      <w:marRight w:val="0"/>
      <w:marTop w:val="0"/>
      <w:marBottom w:val="0"/>
      <w:divBdr>
        <w:top w:val="none" w:sz="0" w:space="0" w:color="auto"/>
        <w:left w:val="none" w:sz="0" w:space="0" w:color="auto"/>
        <w:bottom w:val="none" w:sz="0" w:space="0" w:color="auto"/>
        <w:right w:val="none" w:sz="0" w:space="0" w:color="auto"/>
      </w:divBdr>
    </w:div>
    <w:div w:id="1941258088">
      <w:bodyDiv w:val="1"/>
      <w:marLeft w:val="0"/>
      <w:marRight w:val="0"/>
      <w:marTop w:val="0"/>
      <w:marBottom w:val="0"/>
      <w:divBdr>
        <w:top w:val="none" w:sz="0" w:space="0" w:color="auto"/>
        <w:left w:val="none" w:sz="0" w:space="0" w:color="auto"/>
        <w:bottom w:val="none" w:sz="0" w:space="0" w:color="auto"/>
        <w:right w:val="none" w:sz="0" w:space="0" w:color="auto"/>
      </w:divBdr>
      <w:divsChild>
        <w:div w:id="87970571">
          <w:marLeft w:val="0"/>
          <w:marRight w:val="0"/>
          <w:marTop w:val="0"/>
          <w:marBottom w:val="0"/>
          <w:divBdr>
            <w:top w:val="none" w:sz="0" w:space="0" w:color="auto"/>
            <w:left w:val="none" w:sz="0" w:space="0" w:color="auto"/>
            <w:bottom w:val="none" w:sz="0" w:space="0" w:color="auto"/>
            <w:right w:val="none" w:sz="0" w:space="0" w:color="auto"/>
          </w:divBdr>
          <w:divsChild>
            <w:div w:id="112289325">
              <w:marLeft w:val="0"/>
              <w:marRight w:val="0"/>
              <w:marTop w:val="0"/>
              <w:marBottom w:val="0"/>
              <w:divBdr>
                <w:top w:val="none" w:sz="0" w:space="0" w:color="auto"/>
                <w:left w:val="none" w:sz="0" w:space="0" w:color="auto"/>
                <w:bottom w:val="none" w:sz="0" w:space="0" w:color="auto"/>
                <w:right w:val="none" w:sz="0" w:space="0" w:color="auto"/>
              </w:divBdr>
            </w:div>
            <w:div w:id="16679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20136">
      <w:bodyDiv w:val="1"/>
      <w:marLeft w:val="0"/>
      <w:marRight w:val="0"/>
      <w:marTop w:val="0"/>
      <w:marBottom w:val="0"/>
      <w:divBdr>
        <w:top w:val="none" w:sz="0" w:space="0" w:color="auto"/>
        <w:left w:val="none" w:sz="0" w:space="0" w:color="auto"/>
        <w:bottom w:val="none" w:sz="0" w:space="0" w:color="auto"/>
        <w:right w:val="none" w:sz="0" w:space="0" w:color="auto"/>
      </w:divBdr>
    </w:div>
    <w:div w:id="1972586416">
      <w:bodyDiv w:val="1"/>
      <w:marLeft w:val="0"/>
      <w:marRight w:val="0"/>
      <w:marTop w:val="0"/>
      <w:marBottom w:val="0"/>
      <w:divBdr>
        <w:top w:val="none" w:sz="0" w:space="0" w:color="auto"/>
        <w:left w:val="none" w:sz="0" w:space="0" w:color="auto"/>
        <w:bottom w:val="none" w:sz="0" w:space="0" w:color="auto"/>
        <w:right w:val="none" w:sz="0" w:space="0" w:color="auto"/>
      </w:divBdr>
    </w:div>
    <w:div w:id="1981644619">
      <w:bodyDiv w:val="1"/>
      <w:marLeft w:val="0"/>
      <w:marRight w:val="0"/>
      <w:marTop w:val="0"/>
      <w:marBottom w:val="0"/>
      <w:divBdr>
        <w:top w:val="none" w:sz="0" w:space="0" w:color="auto"/>
        <w:left w:val="none" w:sz="0" w:space="0" w:color="auto"/>
        <w:bottom w:val="none" w:sz="0" w:space="0" w:color="auto"/>
        <w:right w:val="none" w:sz="0" w:space="0" w:color="auto"/>
      </w:divBdr>
    </w:div>
    <w:div w:id="1984461733">
      <w:bodyDiv w:val="1"/>
      <w:marLeft w:val="0"/>
      <w:marRight w:val="0"/>
      <w:marTop w:val="0"/>
      <w:marBottom w:val="0"/>
      <w:divBdr>
        <w:top w:val="none" w:sz="0" w:space="0" w:color="auto"/>
        <w:left w:val="none" w:sz="0" w:space="0" w:color="auto"/>
        <w:bottom w:val="none" w:sz="0" w:space="0" w:color="auto"/>
        <w:right w:val="none" w:sz="0" w:space="0" w:color="auto"/>
      </w:divBdr>
    </w:div>
    <w:div w:id="2001615483">
      <w:bodyDiv w:val="1"/>
      <w:marLeft w:val="0"/>
      <w:marRight w:val="0"/>
      <w:marTop w:val="0"/>
      <w:marBottom w:val="0"/>
      <w:divBdr>
        <w:top w:val="none" w:sz="0" w:space="0" w:color="auto"/>
        <w:left w:val="none" w:sz="0" w:space="0" w:color="auto"/>
        <w:bottom w:val="none" w:sz="0" w:space="0" w:color="auto"/>
        <w:right w:val="none" w:sz="0" w:space="0" w:color="auto"/>
      </w:divBdr>
    </w:div>
    <w:div w:id="2008365356">
      <w:bodyDiv w:val="1"/>
      <w:marLeft w:val="0"/>
      <w:marRight w:val="0"/>
      <w:marTop w:val="0"/>
      <w:marBottom w:val="0"/>
      <w:divBdr>
        <w:top w:val="none" w:sz="0" w:space="0" w:color="auto"/>
        <w:left w:val="none" w:sz="0" w:space="0" w:color="auto"/>
        <w:bottom w:val="none" w:sz="0" w:space="0" w:color="auto"/>
        <w:right w:val="none" w:sz="0" w:space="0" w:color="auto"/>
      </w:divBdr>
    </w:div>
    <w:div w:id="2030913575">
      <w:bodyDiv w:val="1"/>
      <w:marLeft w:val="0"/>
      <w:marRight w:val="0"/>
      <w:marTop w:val="0"/>
      <w:marBottom w:val="0"/>
      <w:divBdr>
        <w:top w:val="none" w:sz="0" w:space="0" w:color="auto"/>
        <w:left w:val="none" w:sz="0" w:space="0" w:color="auto"/>
        <w:bottom w:val="none" w:sz="0" w:space="0" w:color="auto"/>
        <w:right w:val="none" w:sz="0" w:space="0" w:color="auto"/>
      </w:divBdr>
    </w:div>
    <w:div w:id="2078626123">
      <w:bodyDiv w:val="1"/>
      <w:marLeft w:val="0"/>
      <w:marRight w:val="0"/>
      <w:marTop w:val="0"/>
      <w:marBottom w:val="0"/>
      <w:divBdr>
        <w:top w:val="none" w:sz="0" w:space="0" w:color="auto"/>
        <w:left w:val="none" w:sz="0" w:space="0" w:color="auto"/>
        <w:bottom w:val="none" w:sz="0" w:space="0" w:color="auto"/>
        <w:right w:val="none" w:sz="0" w:space="0" w:color="auto"/>
      </w:divBdr>
    </w:div>
    <w:div w:id="2079941047">
      <w:bodyDiv w:val="1"/>
      <w:marLeft w:val="0"/>
      <w:marRight w:val="0"/>
      <w:marTop w:val="0"/>
      <w:marBottom w:val="0"/>
      <w:divBdr>
        <w:top w:val="none" w:sz="0" w:space="0" w:color="auto"/>
        <w:left w:val="none" w:sz="0" w:space="0" w:color="auto"/>
        <w:bottom w:val="none" w:sz="0" w:space="0" w:color="auto"/>
        <w:right w:val="none" w:sz="0" w:space="0" w:color="auto"/>
      </w:divBdr>
    </w:div>
    <w:div w:id="2096123652">
      <w:bodyDiv w:val="1"/>
      <w:marLeft w:val="0"/>
      <w:marRight w:val="0"/>
      <w:marTop w:val="0"/>
      <w:marBottom w:val="0"/>
      <w:divBdr>
        <w:top w:val="none" w:sz="0" w:space="0" w:color="auto"/>
        <w:left w:val="none" w:sz="0" w:space="0" w:color="auto"/>
        <w:bottom w:val="none" w:sz="0" w:space="0" w:color="auto"/>
        <w:right w:val="none" w:sz="0" w:space="0" w:color="auto"/>
      </w:divBdr>
    </w:div>
    <w:div w:id="2130851907">
      <w:bodyDiv w:val="1"/>
      <w:marLeft w:val="0"/>
      <w:marRight w:val="0"/>
      <w:marTop w:val="0"/>
      <w:marBottom w:val="0"/>
      <w:divBdr>
        <w:top w:val="none" w:sz="0" w:space="0" w:color="auto"/>
        <w:left w:val="none" w:sz="0" w:space="0" w:color="auto"/>
        <w:bottom w:val="none" w:sz="0" w:space="0" w:color="auto"/>
        <w:right w:val="none" w:sz="0" w:space="0" w:color="auto"/>
      </w:divBdr>
    </w:div>
    <w:div w:id="2132086024">
      <w:bodyDiv w:val="1"/>
      <w:marLeft w:val="0"/>
      <w:marRight w:val="0"/>
      <w:marTop w:val="0"/>
      <w:marBottom w:val="0"/>
      <w:divBdr>
        <w:top w:val="none" w:sz="0" w:space="0" w:color="auto"/>
        <w:left w:val="none" w:sz="0" w:space="0" w:color="auto"/>
        <w:bottom w:val="none" w:sz="0" w:space="0" w:color="auto"/>
        <w:right w:val="none" w:sz="0" w:space="0" w:color="auto"/>
      </w:divBdr>
    </w:div>
    <w:div w:id="2134983314">
      <w:bodyDiv w:val="1"/>
      <w:marLeft w:val="0"/>
      <w:marRight w:val="0"/>
      <w:marTop w:val="0"/>
      <w:marBottom w:val="0"/>
      <w:divBdr>
        <w:top w:val="none" w:sz="0" w:space="0" w:color="auto"/>
        <w:left w:val="none" w:sz="0" w:space="0" w:color="auto"/>
        <w:bottom w:val="none" w:sz="0" w:space="0" w:color="auto"/>
        <w:right w:val="none" w:sz="0" w:space="0" w:color="auto"/>
      </w:divBdr>
    </w:div>
    <w:div w:id="213975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v0187500-22" TargetMode="External"/><Relationship Id="rId18" Type="http://schemas.openxmlformats.org/officeDocument/2006/relationships/hyperlink" Target="https://zakon.rada.gov.ua/laws/show/v0187500-22" TargetMode="External"/><Relationship Id="rId26" Type="http://schemas.openxmlformats.org/officeDocument/2006/relationships/hyperlink" Target="https://zakon.rada.gov.ua/laws/show/v0187500-22" TargetMode="External"/><Relationship Id="rId3" Type="http://schemas.openxmlformats.org/officeDocument/2006/relationships/styles" Target="styles.xml"/><Relationship Id="rId21" Type="http://schemas.openxmlformats.org/officeDocument/2006/relationships/hyperlink" Target="https://zakon.rada.gov.ua/laws/show/v0187500-2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v0187500-22" TargetMode="External"/><Relationship Id="rId17" Type="http://schemas.openxmlformats.org/officeDocument/2006/relationships/hyperlink" Target="https://zakon.rada.gov.ua/laws/show/v0187500-22" TargetMode="External"/><Relationship Id="rId25" Type="http://schemas.openxmlformats.org/officeDocument/2006/relationships/hyperlink" Target="https://zakon.rada.gov.ua/laws/show/v0187500-2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v0187500-22" TargetMode="External"/><Relationship Id="rId20" Type="http://schemas.openxmlformats.org/officeDocument/2006/relationships/hyperlink" Target="https://zakon.rada.gov.ua/laws/show/v0187500-22" TargetMode="External"/><Relationship Id="rId29" Type="http://schemas.openxmlformats.org/officeDocument/2006/relationships/hyperlink" Target="https://zakon.rada.gov.ua/laws/show/v018750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v0187500-22" TargetMode="External"/><Relationship Id="rId24" Type="http://schemas.openxmlformats.org/officeDocument/2006/relationships/hyperlink" Target="https://zakon.rada.gov.ua/laws/show/v0187500-22" TargetMode="External"/><Relationship Id="rId32" Type="http://schemas.openxmlformats.org/officeDocument/2006/relationships/hyperlink" Target="https://zakon.rada.gov.ua/laws/show/v0187500-22" TargetMode="External"/><Relationship Id="rId5" Type="http://schemas.openxmlformats.org/officeDocument/2006/relationships/webSettings" Target="webSettings.xml"/><Relationship Id="rId15" Type="http://schemas.openxmlformats.org/officeDocument/2006/relationships/hyperlink" Target="https://zakon.rada.gov.ua/laws/show/v0187500-22" TargetMode="External"/><Relationship Id="rId23" Type="http://schemas.openxmlformats.org/officeDocument/2006/relationships/hyperlink" Target="https://zakon.rada.gov.ua/laws/show/v0187500-22" TargetMode="External"/><Relationship Id="rId28" Type="http://schemas.openxmlformats.org/officeDocument/2006/relationships/hyperlink" Target="https://zakon.rada.gov.ua/laws/show/v0187500-22" TargetMode="External"/><Relationship Id="rId10" Type="http://schemas.openxmlformats.org/officeDocument/2006/relationships/hyperlink" Target="https://zakon.rada.gov.ua/laws/show/v0187500-22" TargetMode="External"/><Relationship Id="rId19" Type="http://schemas.openxmlformats.org/officeDocument/2006/relationships/hyperlink" Target="https://zakon.rada.gov.ua/laws/show/v0187500-22" TargetMode="External"/><Relationship Id="rId31" Type="http://schemas.openxmlformats.org/officeDocument/2006/relationships/hyperlink" Target="https://zakon.rada.gov.ua/laws/show/v0187500-22" TargetMode="External"/><Relationship Id="rId4" Type="http://schemas.openxmlformats.org/officeDocument/2006/relationships/settings" Target="settings.xml"/><Relationship Id="rId9" Type="http://schemas.openxmlformats.org/officeDocument/2006/relationships/hyperlink" Target="https://zakon.rada.gov.ua/laws/show/v0187500-22" TargetMode="External"/><Relationship Id="rId14" Type="http://schemas.openxmlformats.org/officeDocument/2006/relationships/hyperlink" Target="https://zakon.rada.gov.ua/laws/show/v0187500-22" TargetMode="External"/><Relationship Id="rId22" Type="http://schemas.openxmlformats.org/officeDocument/2006/relationships/hyperlink" Target="https://zakon.rada.gov.ua/laws/show/v0187500-22" TargetMode="External"/><Relationship Id="rId27" Type="http://schemas.openxmlformats.org/officeDocument/2006/relationships/hyperlink" Target="https://zakon.rada.gov.ua/laws/show/v0187500-22" TargetMode="External"/><Relationship Id="rId30" Type="http://schemas.openxmlformats.org/officeDocument/2006/relationships/hyperlink" Target="https://zakon.rada.gov.ua/laws/show/v0187500-22" TargetMode="External"/><Relationship Id="rId35" Type="http://schemas.openxmlformats.org/officeDocument/2006/relationships/theme" Target="theme/theme1.xml"/><Relationship Id="rId8" Type="http://schemas.openxmlformats.org/officeDocument/2006/relationships/hyperlink" Target="https://termin.in.ua/serv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9FA02-2BE5-46FB-9DD1-21AA0591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59561</Words>
  <Characters>33951</Characters>
  <Application>Microsoft Office Word</Application>
  <DocSecurity>0</DocSecurity>
  <Lines>282</Lines>
  <Paragraphs>186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Svitlana Svitlana</dc:creator>
  <cp:lastModifiedBy>Кудрицька Тетяна Володимирівна</cp:lastModifiedBy>
  <cp:revision>2</cp:revision>
  <dcterms:created xsi:type="dcterms:W3CDTF">2024-07-05T09:02:00Z</dcterms:created>
  <dcterms:modified xsi:type="dcterms:W3CDTF">2024-07-05T09:02:00Z</dcterms:modified>
</cp:coreProperties>
</file>