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0389B" w14:textId="51D2B6F0" w:rsidR="005B47AF" w:rsidRPr="00605761" w:rsidRDefault="005B47AF" w:rsidP="005B47AF">
      <w:pPr>
        <w:tabs>
          <w:tab w:val="left" w:pos="8647"/>
        </w:tabs>
        <w:spacing w:line="216" w:lineRule="auto"/>
        <w:jc w:val="center"/>
        <w:outlineLvl w:val="0"/>
        <w:rPr>
          <w:b/>
          <w:color w:val="000000" w:themeColor="text1"/>
          <w:sz w:val="28"/>
          <w:szCs w:val="28"/>
        </w:rPr>
      </w:pPr>
      <w:r w:rsidRPr="00605761">
        <w:rPr>
          <w:b/>
          <w:color w:val="000000" w:themeColor="text1"/>
          <w:sz w:val="28"/>
          <w:szCs w:val="28"/>
        </w:rPr>
        <w:t>ПОРІВНЯЛЬНА ТАБЛИЦЯ</w:t>
      </w:r>
    </w:p>
    <w:p w14:paraId="1BC0F313" w14:textId="77777777" w:rsidR="00C72143" w:rsidRPr="00605761" w:rsidRDefault="00C72143" w:rsidP="00651875">
      <w:pPr>
        <w:tabs>
          <w:tab w:val="left" w:pos="8647"/>
        </w:tabs>
        <w:jc w:val="center"/>
        <w:outlineLvl w:val="0"/>
        <w:rPr>
          <w:b/>
          <w:color w:val="000000" w:themeColor="text1"/>
          <w:sz w:val="16"/>
          <w:szCs w:val="16"/>
          <w:lang w:val="ru-RU"/>
        </w:rPr>
      </w:pPr>
    </w:p>
    <w:p w14:paraId="5DBA1ABF" w14:textId="0417A3D4" w:rsidR="005B47AF" w:rsidRPr="00605761" w:rsidRDefault="005B47AF" w:rsidP="00651875">
      <w:pPr>
        <w:tabs>
          <w:tab w:val="left" w:pos="840"/>
          <w:tab w:val="center" w:pos="3293"/>
        </w:tabs>
        <w:spacing w:before="240" w:after="240"/>
        <w:jc w:val="center"/>
        <w:rPr>
          <w:b/>
          <w:bCs/>
          <w:color w:val="000000" w:themeColor="text1"/>
          <w:sz w:val="28"/>
          <w:szCs w:val="28"/>
        </w:rPr>
      </w:pPr>
      <w:r w:rsidRPr="00605761">
        <w:rPr>
          <w:b/>
          <w:color w:val="000000" w:themeColor="text1"/>
          <w:sz w:val="28"/>
          <w:szCs w:val="28"/>
        </w:rPr>
        <w:t xml:space="preserve">до </w:t>
      </w:r>
      <w:proofErr w:type="spellStart"/>
      <w:r w:rsidRPr="00605761">
        <w:rPr>
          <w:b/>
          <w:color w:val="000000" w:themeColor="text1"/>
          <w:sz w:val="28"/>
          <w:szCs w:val="28"/>
        </w:rPr>
        <w:t>проєкту</w:t>
      </w:r>
      <w:proofErr w:type="spellEnd"/>
      <w:r w:rsidRPr="00605761">
        <w:rPr>
          <w:b/>
          <w:color w:val="000000" w:themeColor="text1"/>
          <w:sz w:val="28"/>
          <w:szCs w:val="28"/>
        </w:rPr>
        <w:t xml:space="preserve"> постанови Правління Національного банку України </w:t>
      </w:r>
      <w:r w:rsidRPr="00605761">
        <w:rPr>
          <w:b/>
          <w:color w:val="000000" w:themeColor="text1"/>
          <w:sz w:val="28"/>
          <w:szCs w:val="28"/>
          <w:lang w:val="ru-RU"/>
        </w:rPr>
        <w:t>“</w:t>
      </w:r>
      <w:r w:rsidR="00651875" w:rsidRPr="00605761">
        <w:rPr>
          <w:b/>
          <w:bCs/>
          <w:color w:val="000000" w:themeColor="text1"/>
          <w:sz w:val="28"/>
          <w:szCs w:val="28"/>
        </w:rPr>
        <w:t>Про затвердження Змін до Правил складання та подання звітності учасниками ринку небанківських фінансових послуг до Національного банку України</w:t>
      </w:r>
      <w:r w:rsidRPr="00605761">
        <w:rPr>
          <w:b/>
          <w:color w:val="000000" w:themeColor="text1"/>
          <w:sz w:val="28"/>
          <w:szCs w:val="28"/>
          <w:lang w:val="ru-RU"/>
        </w:rPr>
        <w:t xml:space="preserve">” </w:t>
      </w:r>
    </w:p>
    <w:p w14:paraId="514C0E86" w14:textId="71E1E00D" w:rsidR="005C386E" w:rsidRPr="00605761" w:rsidRDefault="005C386E" w:rsidP="00651875">
      <w:pPr>
        <w:tabs>
          <w:tab w:val="left" w:pos="8647"/>
        </w:tabs>
        <w:jc w:val="center"/>
        <w:rPr>
          <w:b/>
          <w:color w:val="000000" w:themeColor="text1"/>
          <w:sz w:val="28"/>
          <w:szCs w:val="2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1"/>
        <w:gridCol w:w="211"/>
        <w:gridCol w:w="7514"/>
      </w:tblGrid>
      <w:tr w:rsidR="00605761" w:rsidRPr="00605761" w14:paraId="0C311017" w14:textId="77777777" w:rsidTr="000F592F">
        <w:trPr>
          <w:jc w:val="center"/>
        </w:trPr>
        <w:tc>
          <w:tcPr>
            <w:tcW w:w="7932" w:type="dxa"/>
            <w:gridSpan w:val="2"/>
          </w:tcPr>
          <w:p w14:paraId="6DD60E42" w14:textId="77777777" w:rsidR="005C386E" w:rsidRPr="00605761" w:rsidRDefault="005C386E" w:rsidP="00AB0EFC">
            <w:pPr>
              <w:tabs>
                <w:tab w:val="left" w:pos="8647"/>
              </w:tabs>
              <w:jc w:val="both"/>
              <w:rPr>
                <w:b/>
                <w:bCs/>
                <w:color w:val="000000" w:themeColor="text1"/>
              </w:rPr>
            </w:pPr>
            <w:r w:rsidRPr="00605761">
              <w:rPr>
                <w:b/>
                <w:color w:val="000000" w:themeColor="text1"/>
              </w:rPr>
              <w:t xml:space="preserve">Зміст положення (норми) чинного нормативно-правового </w:t>
            </w:r>
            <w:proofErr w:type="spellStart"/>
            <w:r w:rsidRPr="00605761">
              <w:rPr>
                <w:b/>
                <w:color w:val="000000" w:themeColor="text1"/>
              </w:rPr>
              <w:t>акта</w:t>
            </w:r>
            <w:proofErr w:type="spellEnd"/>
          </w:p>
        </w:tc>
        <w:tc>
          <w:tcPr>
            <w:tcW w:w="7514" w:type="dxa"/>
          </w:tcPr>
          <w:p w14:paraId="47EDE32D" w14:textId="77777777" w:rsidR="005C386E" w:rsidRPr="00605761" w:rsidRDefault="005C386E" w:rsidP="00AB0EFC">
            <w:pPr>
              <w:tabs>
                <w:tab w:val="left" w:pos="8647"/>
              </w:tabs>
              <w:jc w:val="both"/>
              <w:rPr>
                <w:b/>
                <w:bCs/>
                <w:color w:val="000000" w:themeColor="text1"/>
              </w:rPr>
            </w:pPr>
            <w:r w:rsidRPr="00605761">
              <w:rPr>
                <w:b/>
                <w:color w:val="000000" w:themeColor="text1"/>
              </w:rPr>
              <w:t xml:space="preserve">Зміст відповідного положення (норми) </w:t>
            </w:r>
            <w:proofErr w:type="spellStart"/>
            <w:r w:rsidRPr="00605761">
              <w:rPr>
                <w:b/>
                <w:color w:val="000000" w:themeColor="text1"/>
              </w:rPr>
              <w:t>проєкту</w:t>
            </w:r>
            <w:proofErr w:type="spellEnd"/>
            <w:r w:rsidRPr="00605761">
              <w:rPr>
                <w:b/>
                <w:color w:val="000000" w:themeColor="text1"/>
              </w:rPr>
              <w:t xml:space="preserve"> нормативно-правового </w:t>
            </w:r>
            <w:proofErr w:type="spellStart"/>
            <w:r w:rsidRPr="00605761">
              <w:rPr>
                <w:b/>
                <w:color w:val="000000" w:themeColor="text1"/>
              </w:rPr>
              <w:t>акта</w:t>
            </w:r>
            <w:proofErr w:type="spellEnd"/>
          </w:p>
        </w:tc>
      </w:tr>
      <w:tr w:rsidR="00605761" w:rsidRPr="00605761" w14:paraId="5323C9F8" w14:textId="77777777" w:rsidTr="000F592F">
        <w:trPr>
          <w:jc w:val="center"/>
        </w:trPr>
        <w:tc>
          <w:tcPr>
            <w:tcW w:w="7932" w:type="dxa"/>
            <w:gridSpan w:val="2"/>
          </w:tcPr>
          <w:p w14:paraId="5142F48F" w14:textId="77777777" w:rsidR="005C386E" w:rsidRPr="00605761" w:rsidRDefault="005C386E" w:rsidP="00AB0EFC">
            <w:pPr>
              <w:tabs>
                <w:tab w:val="left" w:pos="8647"/>
              </w:tabs>
              <w:jc w:val="center"/>
              <w:rPr>
                <w:color w:val="000000" w:themeColor="text1"/>
              </w:rPr>
            </w:pPr>
            <w:r w:rsidRPr="00605761">
              <w:rPr>
                <w:color w:val="000000" w:themeColor="text1"/>
              </w:rPr>
              <w:t>1</w:t>
            </w:r>
          </w:p>
        </w:tc>
        <w:tc>
          <w:tcPr>
            <w:tcW w:w="7514" w:type="dxa"/>
          </w:tcPr>
          <w:p w14:paraId="10ACE041" w14:textId="77777777" w:rsidR="005C386E" w:rsidRPr="00605761" w:rsidRDefault="005C386E" w:rsidP="00AB0EFC">
            <w:pPr>
              <w:tabs>
                <w:tab w:val="left" w:pos="8647"/>
              </w:tabs>
              <w:jc w:val="center"/>
              <w:rPr>
                <w:color w:val="000000" w:themeColor="text1"/>
              </w:rPr>
            </w:pPr>
            <w:r w:rsidRPr="00605761">
              <w:rPr>
                <w:color w:val="000000" w:themeColor="text1"/>
              </w:rPr>
              <w:t>2</w:t>
            </w:r>
          </w:p>
        </w:tc>
      </w:tr>
      <w:tr w:rsidR="00605761" w:rsidRPr="00605761" w14:paraId="1DA1083C" w14:textId="77777777" w:rsidTr="00A23B9A">
        <w:trPr>
          <w:jc w:val="center"/>
        </w:trPr>
        <w:tc>
          <w:tcPr>
            <w:tcW w:w="15446" w:type="dxa"/>
            <w:gridSpan w:val="3"/>
          </w:tcPr>
          <w:p w14:paraId="0D29F4CD" w14:textId="62B7A554" w:rsidR="00990E8B" w:rsidRPr="00605761" w:rsidRDefault="00990E8B" w:rsidP="00990E8B">
            <w:pPr>
              <w:tabs>
                <w:tab w:val="left" w:pos="8647"/>
              </w:tabs>
              <w:jc w:val="center"/>
              <w:rPr>
                <w:color w:val="000000" w:themeColor="text1"/>
              </w:rPr>
            </w:pPr>
            <w:r w:rsidRPr="00605761">
              <w:rPr>
                <w:b/>
                <w:color w:val="000000" w:themeColor="text1"/>
              </w:rPr>
              <w:t>Правила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w:t>
            </w:r>
          </w:p>
        </w:tc>
      </w:tr>
      <w:tr w:rsidR="00605761" w:rsidRPr="00605761" w14:paraId="585A400A" w14:textId="77777777" w:rsidTr="005E18CD">
        <w:trPr>
          <w:jc w:val="center"/>
        </w:trPr>
        <w:tc>
          <w:tcPr>
            <w:tcW w:w="15446" w:type="dxa"/>
            <w:gridSpan w:val="3"/>
          </w:tcPr>
          <w:p w14:paraId="487C01B4" w14:textId="49BF4D57" w:rsidR="00F422FA" w:rsidRPr="00605761" w:rsidRDefault="00F422FA" w:rsidP="00F422FA">
            <w:pPr>
              <w:pStyle w:val="2"/>
              <w:tabs>
                <w:tab w:val="left" w:pos="885"/>
                <w:tab w:val="left" w:pos="1026"/>
              </w:tabs>
              <w:spacing w:before="0" w:line="240" w:lineRule="auto"/>
              <w:jc w:val="both"/>
              <w:rPr>
                <w:rFonts w:ascii="Times New Roman" w:hAnsi="Times New Roman"/>
                <w:b/>
                <w:color w:val="000000" w:themeColor="text1"/>
                <w:sz w:val="24"/>
                <w:szCs w:val="24"/>
                <w:lang w:eastAsia="uk-UA"/>
              </w:rPr>
            </w:pPr>
            <w:r w:rsidRPr="00605761">
              <w:rPr>
                <w:rFonts w:ascii="Times New Roman" w:hAnsi="Times New Roman"/>
                <w:b/>
                <w:color w:val="000000" w:themeColor="text1"/>
                <w:sz w:val="24"/>
                <w:szCs w:val="24"/>
                <w:lang w:eastAsia="uk-UA"/>
              </w:rPr>
              <w:t>Текст Правил складання та подання звітності учасниками ринку небанківських фінансових послуг до Національного банку України</w:t>
            </w:r>
          </w:p>
        </w:tc>
      </w:tr>
      <w:tr w:rsidR="00605761" w:rsidRPr="00605761" w14:paraId="69901D7F" w14:textId="77777777" w:rsidTr="0046753C">
        <w:trPr>
          <w:jc w:val="center"/>
        </w:trPr>
        <w:tc>
          <w:tcPr>
            <w:tcW w:w="15446" w:type="dxa"/>
            <w:gridSpan w:val="3"/>
            <w:tcBorders>
              <w:bottom w:val="single" w:sz="4" w:space="0" w:color="auto"/>
            </w:tcBorders>
          </w:tcPr>
          <w:p w14:paraId="5977F21D" w14:textId="1C7D7A92" w:rsidR="00E023ED" w:rsidRPr="00605761" w:rsidRDefault="00E023ED" w:rsidP="00CE3CC3">
            <w:pPr>
              <w:tabs>
                <w:tab w:val="left" w:pos="8647"/>
              </w:tabs>
              <w:ind w:firstLine="600"/>
              <w:rPr>
                <w:color w:val="000000" w:themeColor="text1"/>
              </w:rPr>
            </w:pPr>
            <w:r w:rsidRPr="00605761">
              <w:rPr>
                <w:color w:val="000000" w:themeColor="text1"/>
              </w:rPr>
              <w:t>Розділ І</w:t>
            </w:r>
          </w:p>
        </w:tc>
      </w:tr>
      <w:tr w:rsidR="00605761" w:rsidRPr="00605761" w14:paraId="2B5D0B54" w14:textId="77777777" w:rsidTr="000F592F">
        <w:trPr>
          <w:jc w:val="center"/>
        </w:trPr>
        <w:tc>
          <w:tcPr>
            <w:tcW w:w="7932" w:type="dxa"/>
            <w:gridSpan w:val="2"/>
            <w:tcBorders>
              <w:bottom w:val="single" w:sz="4" w:space="0" w:color="auto"/>
            </w:tcBorders>
          </w:tcPr>
          <w:p w14:paraId="66B81C04" w14:textId="61F356E4" w:rsidR="00777E2C" w:rsidRPr="00605761" w:rsidRDefault="00777E2C" w:rsidP="00C0397B">
            <w:pPr>
              <w:pStyle w:val="a3"/>
              <w:numPr>
                <w:ilvl w:val="0"/>
                <w:numId w:val="25"/>
              </w:numPr>
              <w:tabs>
                <w:tab w:val="left" w:pos="878"/>
              </w:tabs>
              <w:ind w:left="0" w:firstLine="591"/>
              <w:jc w:val="both"/>
              <w:rPr>
                <w:bCs/>
                <w:color w:val="000000" w:themeColor="text1"/>
              </w:rPr>
            </w:pPr>
            <w:r w:rsidRPr="00605761">
              <w:rPr>
                <w:color w:val="000000" w:themeColor="text1"/>
              </w:rPr>
              <w:t xml:space="preserve">Ці Правила розроблено відповідно до Законів України “Про Національний банк України”, </w:t>
            </w:r>
            <w:r w:rsidRPr="00605761">
              <w:rPr>
                <w:strike/>
                <w:color w:val="000000" w:themeColor="text1"/>
              </w:rPr>
              <w:t>“</w:t>
            </w:r>
            <w:r w:rsidRPr="00605761">
              <w:rPr>
                <w:bCs/>
                <w:strike/>
                <w:color w:val="000000" w:themeColor="text1"/>
              </w:rPr>
              <w:t>Про електронні довірчі послуги”</w:t>
            </w:r>
            <w:r w:rsidRPr="00605761">
              <w:rPr>
                <w:bCs/>
                <w:color w:val="000000" w:themeColor="text1"/>
              </w:rPr>
              <w:t>, “</w:t>
            </w:r>
            <w:r w:rsidRPr="00605761">
              <w:rPr>
                <w:color w:val="000000" w:themeColor="text1"/>
              </w:rPr>
              <w:t>Про фінансові послуги та фінансові компанії”, “Про страхування”, “Про кредитні спілки”, “Про бухгалтерський облік та фінансову звітність в Україні”</w:t>
            </w:r>
            <w:r w:rsidRPr="00605761">
              <w:rPr>
                <w:bCs/>
                <w:color w:val="000000" w:themeColor="text1"/>
              </w:rPr>
              <w:t xml:space="preserve">. </w:t>
            </w:r>
          </w:p>
          <w:p w14:paraId="2C50EC79" w14:textId="77777777" w:rsidR="00777E2C" w:rsidRPr="00605761" w:rsidRDefault="00777E2C" w:rsidP="00777E2C">
            <w:pPr>
              <w:tabs>
                <w:tab w:val="left" w:pos="8647"/>
              </w:tabs>
              <w:rPr>
                <w:color w:val="000000" w:themeColor="text1"/>
                <w:sz w:val="28"/>
                <w:szCs w:val="28"/>
              </w:rPr>
            </w:pPr>
          </w:p>
        </w:tc>
        <w:tc>
          <w:tcPr>
            <w:tcW w:w="7514" w:type="dxa"/>
            <w:tcBorders>
              <w:bottom w:val="single" w:sz="4" w:space="0" w:color="auto"/>
            </w:tcBorders>
          </w:tcPr>
          <w:p w14:paraId="5D441073" w14:textId="6D3CA6D0" w:rsidR="00E9790C" w:rsidRPr="00605761" w:rsidRDefault="00E9790C" w:rsidP="00B74371">
            <w:pPr>
              <w:pStyle w:val="a3"/>
              <w:numPr>
                <w:ilvl w:val="0"/>
                <w:numId w:val="26"/>
              </w:numPr>
              <w:tabs>
                <w:tab w:val="left" w:pos="855"/>
              </w:tabs>
              <w:ind w:left="30" w:firstLine="561"/>
              <w:jc w:val="both"/>
              <w:rPr>
                <w:bCs/>
                <w:color w:val="000000" w:themeColor="text1"/>
              </w:rPr>
            </w:pPr>
            <w:r w:rsidRPr="00605761">
              <w:rPr>
                <w:color w:val="000000" w:themeColor="text1"/>
              </w:rPr>
              <w:t>Ці Правила розроблено відповідно до Законів України “Про Національний банк України</w:t>
            </w:r>
            <w:r w:rsidRPr="00605761">
              <w:rPr>
                <w:b/>
                <w:color w:val="000000" w:themeColor="text1"/>
              </w:rPr>
              <w:t xml:space="preserve">”, “Про електронну ідентифікацію та електронні довірчі </w:t>
            </w:r>
            <w:proofErr w:type="spellStart"/>
            <w:r w:rsidRPr="00605761">
              <w:rPr>
                <w:b/>
                <w:color w:val="000000" w:themeColor="text1"/>
              </w:rPr>
              <w:t>послуги</w:t>
            </w:r>
            <w:r w:rsidRPr="00605761">
              <w:rPr>
                <w:b/>
                <w:color w:val="000000" w:themeColor="text1"/>
                <w:shd w:val="clear" w:color="auto" w:fill="FFFFFF"/>
              </w:rPr>
              <w:t>ˮ</w:t>
            </w:r>
            <w:proofErr w:type="spellEnd"/>
            <w:r w:rsidRPr="00605761">
              <w:rPr>
                <w:color w:val="000000" w:themeColor="text1"/>
                <w:shd w:val="clear" w:color="auto" w:fill="FFFFFF"/>
              </w:rPr>
              <w:t xml:space="preserve">, </w:t>
            </w:r>
            <w:r w:rsidRPr="00605761">
              <w:rPr>
                <w:bCs/>
                <w:color w:val="000000" w:themeColor="text1"/>
              </w:rPr>
              <w:t>“</w:t>
            </w:r>
            <w:r w:rsidRPr="00605761">
              <w:rPr>
                <w:color w:val="000000" w:themeColor="text1"/>
              </w:rPr>
              <w:t>Про фінансові послуги та фінансові компанії”, “Про страхування”, “Про кредитні спілки”, “Про бухгалтерський облік та фінансову звітність в Україні”</w:t>
            </w:r>
            <w:r w:rsidRPr="00605761">
              <w:rPr>
                <w:bCs/>
                <w:color w:val="000000" w:themeColor="text1"/>
              </w:rPr>
              <w:t xml:space="preserve">. </w:t>
            </w:r>
          </w:p>
          <w:p w14:paraId="378CB087" w14:textId="77777777" w:rsidR="00777E2C" w:rsidRPr="00605761" w:rsidRDefault="00777E2C" w:rsidP="00777E2C">
            <w:pPr>
              <w:tabs>
                <w:tab w:val="left" w:pos="8647"/>
              </w:tabs>
              <w:ind w:firstLine="742"/>
              <w:rPr>
                <w:color w:val="000000" w:themeColor="text1"/>
                <w:sz w:val="28"/>
                <w:szCs w:val="28"/>
              </w:rPr>
            </w:pPr>
          </w:p>
        </w:tc>
      </w:tr>
      <w:tr w:rsidR="00605761" w:rsidRPr="00605761" w14:paraId="5186FAD8" w14:textId="77777777" w:rsidTr="000F592F">
        <w:trPr>
          <w:jc w:val="center"/>
        </w:trPr>
        <w:tc>
          <w:tcPr>
            <w:tcW w:w="7932" w:type="dxa"/>
            <w:gridSpan w:val="2"/>
            <w:tcBorders>
              <w:bottom w:val="single" w:sz="4" w:space="0" w:color="auto"/>
            </w:tcBorders>
          </w:tcPr>
          <w:p w14:paraId="4F830CC1" w14:textId="70DB1925" w:rsidR="00FF1700" w:rsidRPr="00605761" w:rsidRDefault="00FF1700" w:rsidP="00FF1700">
            <w:pPr>
              <w:pStyle w:val="a3"/>
              <w:tabs>
                <w:tab w:val="left" w:pos="878"/>
              </w:tabs>
              <w:ind w:left="0" w:firstLine="31"/>
              <w:jc w:val="both"/>
              <w:rPr>
                <w:color w:val="000000" w:themeColor="text1"/>
              </w:rPr>
            </w:pPr>
            <w:r w:rsidRPr="00605761">
              <w:rPr>
                <w:color w:val="000000" w:themeColor="text1"/>
              </w:rPr>
              <w:t>…</w:t>
            </w:r>
          </w:p>
        </w:tc>
        <w:tc>
          <w:tcPr>
            <w:tcW w:w="7514" w:type="dxa"/>
            <w:tcBorders>
              <w:bottom w:val="single" w:sz="4" w:space="0" w:color="auto"/>
            </w:tcBorders>
          </w:tcPr>
          <w:p w14:paraId="718D3714" w14:textId="1D430B45" w:rsidR="00FF1700" w:rsidRPr="00605761" w:rsidRDefault="00FF1700" w:rsidP="00FF1700">
            <w:pPr>
              <w:tabs>
                <w:tab w:val="left" w:pos="855"/>
              </w:tabs>
              <w:jc w:val="both"/>
              <w:rPr>
                <w:color w:val="000000" w:themeColor="text1"/>
              </w:rPr>
            </w:pPr>
            <w:r w:rsidRPr="00605761">
              <w:rPr>
                <w:color w:val="000000" w:themeColor="text1"/>
              </w:rPr>
              <w:t>…</w:t>
            </w:r>
          </w:p>
        </w:tc>
      </w:tr>
      <w:tr w:rsidR="00605761" w:rsidRPr="00605761" w14:paraId="10730E22" w14:textId="77777777" w:rsidTr="000F592F">
        <w:trPr>
          <w:jc w:val="center"/>
        </w:trPr>
        <w:tc>
          <w:tcPr>
            <w:tcW w:w="7932" w:type="dxa"/>
            <w:gridSpan w:val="2"/>
            <w:tcBorders>
              <w:bottom w:val="single" w:sz="4" w:space="0" w:color="auto"/>
            </w:tcBorders>
          </w:tcPr>
          <w:p w14:paraId="1056CA49" w14:textId="7CDB1FA3" w:rsidR="00FF1700" w:rsidRPr="00605761" w:rsidRDefault="00FF1700" w:rsidP="00FF1700">
            <w:pPr>
              <w:ind w:firstLine="709"/>
              <w:jc w:val="both"/>
              <w:rPr>
                <w:color w:val="000000" w:themeColor="text1"/>
              </w:rPr>
            </w:pPr>
            <w:r w:rsidRPr="00605761">
              <w:rPr>
                <w:color w:val="000000" w:themeColor="text1"/>
              </w:rPr>
              <w:t>4.</w:t>
            </w:r>
            <w:r w:rsidRPr="00605761">
              <w:rPr>
                <w:color w:val="000000" w:themeColor="text1"/>
                <w:lang w:val="en-US"/>
              </w:rPr>
              <w:t> </w:t>
            </w:r>
            <w:r w:rsidRPr="00605761">
              <w:rPr>
                <w:color w:val="000000" w:themeColor="text1"/>
              </w:rPr>
              <w:t>Ці Правила є обов’язковими для виконання всіма учасниками ринку небанківських фінансових послуг, зазначеними в пункті 3 розділу І цих Правил</w:t>
            </w:r>
            <w:r w:rsidRPr="00605761">
              <w:rPr>
                <w:strike/>
                <w:color w:val="000000" w:themeColor="text1"/>
              </w:rPr>
              <w:t>,</w:t>
            </w:r>
            <w:r w:rsidRPr="00605761">
              <w:rPr>
                <w:color w:val="000000" w:themeColor="text1"/>
              </w:rPr>
              <w:t xml:space="preserve"> </w:t>
            </w:r>
            <w:r w:rsidRPr="00605761">
              <w:rPr>
                <w:strike/>
                <w:color w:val="000000" w:themeColor="text1"/>
              </w:rPr>
              <w:t xml:space="preserve">незалежно від наявності ліцензії </w:t>
            </w:r>
            <w:r w:rsidRPr="00605761">
              <w:rPr>
                <w:strike/>
                <w:color w:val="000000" w:themeColor="text1"/>
                <w:shd w:val="clear" w:color="auto" w:fill="FFFFFF"/>
              </w:rPr>
              <w:t>на надання відповідних фінансових послуг на ринку фінансових послуг</w:t>
            </w:r>
            <w:r w:rsidRPr="00605761">
              <w:rPr>
                <w:color w:val="000000" w:themeColor="text1"/>
              </w:rPr>
              <w:t xml:space="preserve">. </w:t>
            </w:r>
          </w:p>
        </w:tc>
        <w:tc>
          <w:tcPr>
            <w:tcW w:w="7514" w:type="dxa"/>
            <w:tcBorders>
              <w:bottom w:val="single" w:sz="4" w:space="0" w:color="auto"/>
            </w:tcBorders>
          </w:tcPr>
          <w:p w14:paraId="6C9AF9EE" w14:textId="06EDED0E" w:rsidR="00FF1700" w:rsidRPr="00605761" w:rsidRDefault="00FF1700" w:rsidP="00FF1700">
            <w:pPr>
              <w:pStyle w:val="a3"/>
              <w:tabs>
                <w:tab w:val="left" w:pos="855"/>
              </w:tabs>
              <w:ind w:left="32" w:firstLine="567"/>
              <w:jc w:val="both"/>
              <w:rPr>
                <w:color w:val="000000" w:themeColor="text1"/>
              </w:rPr>
            </w:pPr>
            <w:r w:rsidRPr="00605761">
              <w:rPr>
                <w:color w:val="000000" w:themeColor="text1"/>
              </w:rPr>
              <w:t>4. Ці Правила є обов’язковими для виконання всіма учасниками ринку небанківських фінансових послуг, зазначеними в пункті 3 розділу І цих Правил.</w:t>
            </w:r>
          </w:p>
        </w:tc>
      </w:tr>
      <w:tr w:rsidR="00605761" w:rsidRPr="00605761" w14:paraId="5F826518" w14:textId="77777777" w:rsidTr="00F422FA">
        <w:trPr>
          <w:jc w:val="center"/>
        </w:trPr>
        <w:tc>
          <w:tcPr>
            <w:tcW w:w="15446" w:type="dxa"/>
            <w:gridSpan w:val="3"/>
            <w:tcBorders>
              <w:bottom w:val="single" w:sz="4" w:space="0" w:color="auto"/>
            </w:tcBorders>
          </w:tcPr>
          <w:p w14:paraId="1915419A" w14:textId="562AE6A5" w:rsidR="00F422FA" w:rsidRPr="00605761" w:rsidRDefault="00F422FA" w:rsidP="00CE3CC3">
            <w:pPr>
              <w:pStyle w:val="2"/>
              <w:tabs>
                <w:tab w:val="left" w:pos="885"/>
                <w:tab w:val="left" w:pos="1026"/>
              </w:tabs>
              <w:spacing w:before="0" w:line="240" w:lineRule="auto"/>
              <w:ind w:firstLine="600"/>
              <w:jc w:val="both"/>
              <w:rPr>
                <w:rFonts w:ascii="Times New Roman" w:hAnsi="Times New Roman"/>
                <w:color w:val="000000" w:themeColor="text1"/>
                <w:sz w:val="24"/>
                <w:szCs w:val="24"/>
                <w:lang w:val="en-US" w:eastAsia="uk-UA"/>
              </w:rPr>
            </w:pPr>
            <w:r w:rsidRPr="00605761">
              <w:rPr>
                <w:rFonts w:ascii="Times New Roman" w:hAnsi="Times New Roman"/>
                <w:color w:val="000000" w:themeColor="text1"/>
                <w:sz w:val="24"/>
                <w:szCs w:val="24"/>
                <w:lang w:eastAsia="uk-UA"/>
              </w:rPr>
              <w:t>Розділ І</w:t>
            </w:r>
            <w:r w:rsidRPr="00605761">
              <w:rPr>
                <w:rFonts w:ascii="Times New Roman" w:hAnsi="Times New Roman"/>
                <w:color w:val="000000" w:themeColor="text1"/>
                <w:sz w:val="24"/>
                <w:szCs w:val="24"/>
                <w:lang w:val="en-US" w:eastAsia="uk-UA"/>
              </w:rPr>
              <w:t>V</w:t>
            </w:r>
          </w:p>
        </w:tc>
      </w:tr>
      <w:tr w:rsidR="00605761" w:rsidRPr="00605761" w14:paraId="2CC7F6C7" w14:textId="77777777" w:rsidTr="000F592F">
        <w:trPr>
          <w:jc w:val="center"/>
        </w:trPr>
        <w:tc>
          <w:tcPr>
            <w:tcW w:w="7932" w:type="dxa"/>
            <w:gridSpan w:val="2"/>
          </w:tcPr>
          <w:p w14:paraId="1061F20B" w14:textId="2D9BB4E2" w:rsidR="00F422FA" w:rsidRPr="00605761" w:rsidRDefault="00F422FA" w:rsidP="003C23A7">
            <w:pPr>
              <w:tabs>
                <w:tab w:val="left" w:pos="8647"/>
              </w:tabs>
              <w:ind w:firstLine="742"/>
              <w:rPr>
                <w:color w:val="000000" w:themeColor="text1"/>
                <w:sz w:val="28"/>
                <w:szCs w:val="28"/>
              </w:rPr>
            </w:pPr>
            <w:r w:rsidRPr="00605761">
              <w:rPr>
                <w:color w:val="000000" w:themeColor="text1"/>
                <w:sz w:val="28"/>
                <w:szCs w:val="28"/>
                <w:lang w:val="en-US"/>
              </w:rPr>
              <w:t>…</w:t>
            </w:r>
          </w:p>
        </w:tc>
        <w:tc>
          <w:tcPr>
            <w:tcW w:w="7514" w:type="dxa"/>
          </w:tcPr>
          <w:p w14:paraId="1C02A6DC" w14:textId="34C6ABB6" w:rsidR="00F422FA" w:rsidRPr="00605761" w:rsidRDefault="00F422FA" w:rsidP="003C23A7">
            <w:pPr>
              <w:tabs>
                <w:tab w:val="left" w:pos="8647"/>
              </w:tabs>
              <w:ind w:firstLine="743"/>
              <w:rPr>
                <w:color w:val="000000" w:themeColor="text1"/>
                <w:sz w:val="28"/>
                <w:szCs w:val="28"/>
              </w:rPr>
            </w:pPr>
            <w:r w:rsidRPr="00605761">
              <w:rPr>
                <w:color w:val="000000" w:themeColor="text1"/>
                <w:sz w:val="28"/>
                <w:szCs w:val="28"/>
              </w:rPr>
              <w:t>…</w:t>
            </w:r>
          </w:p>
        </w:tc>
      </w:tr>
      <w:tr w:rsidR="00605761" w:rsidRPr="00605761" w14:paraId="3E5DEA4F" w14:textId="77777777" w:rsidTr="000F592F">
        <w:trPr>
          <w:trHeight w:val="1175"/>
          <w:jc w:val="center"/>
        </w:trPr>
        <w:tc>
          <w:tcPr>
            <w:tcW w:w="7932" w:type="dxa"/>
            <w:gridSpan w:val="2"/>
          </w:tcPr>
          <w:p w14:paraId="709D8D6D" w14:textId="73DD8877" w:rsidR="00F422FA" w:rsidRPr="00605761" w:rsidRDefault="00F422FA" w:rsidP="00F422FA">
            <w:pPr>
              <w:tabs>
                <w:tab w:val="left" w:pos="709"/>
              </w:tabs>
              <w:ind w:firstLine="709"/>
              <w:jc w:val="both"/>
              <w:rPr>
                <w:color w:val="000000" w:themeColor="text1"/>
              </w:rPr>
            </w:pPr>
            <w:r w:rsidRPr="00605761">
              <w:rPr>
                <w:color w:val="000000" w:themeColor="text1"/>
              </w:rPr>
              <w:t>30.</w:t>
            </w:r>
            <w:r w:rsidRPr="00605761">
              <w:rPr>
                <w:color w:val="000000" w:themeColor="text1"/>
                <w:lang w:val="en-US"/>
              </w:rPr>
              <w:t> </w:t>
            </w:r>
            <w:r w:rsidRPr="00605761">
              <w:rPr>
                <w:color w:val="000000" w:themeColor="text1"/>
              </w:rPr>
              <w:t xml:space="preserve">Учасник ринку небанківських фінансових послуг завантажує файл з показниками звітності через </w:t>
            </w:r>
            <w:proofErr w:type="spellStart"/>
            <w:r w:rsidRPr="00605761">
              <w:rPr>
                <w:color w:val="000000" w:themeColor="text1"/>
              </w:rPr>
              <w:t>вебпортал</w:t>
            </w:r>
            <w:proofErr w:type="spellEnd"/>
            <w:r w:rsidRPr="00605761">
              <w:rPr>
                <w:color w:val="000000" w:themeColor="text1"/>
              </w:rPr>
              <w:t xml:space="preserve"> Національного банку в установлені Національним банком строки, визначені в колонці 5 додатка 5 до цих Правил. </w:t>
            </w:r>
          </w:p>
        </w:tc>
        <w:tc>
          <w:tcPr>
            <w:tcW w:w="7514" w:type="dxa"/>
          </w:tcPr>
          <w:p w14:paraId="674788F4" w14:textId="7418960D" w:rsidR="00F422FA" w:rsidRPr="00605761" w:rsidRDefault="00F422FA" w:rsidP="00312943">
            <w:pPr>
              <w:tabs>
                <w:tab w:val="left" w:pos="709"/>
              </w:tabs>
              <w:ind w:firstLine="709"/>
              <w:jc w:val="both"/>
              <w:rPr>
                <w:color w:val="000000" w:themeColor="text1"/>
              </w:rPr>
            </w:pPr>
            <w:r w:rsidRPr="00605761">
              <w:rPr>
                <w:color w:val="000000" w:themeColor="text1"/>
              </w:rPr>
              <w:t>30.</w:t>
            </w:r>
            <w:r w:rsidRPr="00605761">
              <w:rPr>
                <w:color w:val="000000" w:themeColor="text1"/>
                <w:lang w:val="en-US"/>
              </w:rPr>
              <w:t> </w:t>
            </w:r>
            <w:r w:rsidRPr="00605761">
              <w:rPr>
                <w:color w:val="000000" w:themeColor="text1"/>
              </w:rPr>
              <w:t xml:space="preserve">Учасник ринку небанківських фінансових послуг завантажує файл з показниками звітності через </w:t>
            </w:r>
            <w:proofErr w:type="spellStart"/>
            <w:r w:rsidRPr="00605761">
              <w:rPr>
                <w:color w:val="000000" w:themeColor="text1"/>
              </w:rPr>
              <w:t>вебпортал</w:t>
            </w:r>
            <w:proofErr w:type="spellEnd"/>
            <w:r w:rsidRPr="00605761">
              <w:rPr>
                <w:color w:val="000000" w:themeColor="text1"/>
              </w:rPr>
              <w:t xml:space="preserve"> Національного банку в установлені Національним банком строки, визначені в колонці 5 </w:t>
            </w:r>
            <w:r w:rsidRPr="00605761">
              <w:rPr>
                <w:b/>
                <w:color w:val="000000" w:themeColor="text1"/>
              </w:rPr>
              <w:t>таблиць 1–</w:t>
            </w:r>
            <w:r w:rsidR="00312943" w:rsidRPr="00605761">
              <w:rPr>
                <w:b/>
                <w:color w:val="000000" w:themeColor="text1"/>
              </w:rPr>
              <w:t>6</w:t>
            </w:r>
            <w:r w:rsidRPr="00605761">
              <w:rPr>
                <w:color w:val="000000" w:themeColor="text1"/>
              </w:rPr>
              <w:t xml:space="preserve"> додатка 5 до цих Правил. </w:t>
            </w:r>
          </w:p>
        </w:tc>
      </w:tr>
      <w:tr w:rsidR="00605761" w:rsidRPr="00605761" w14:paraId="4BA2F314" w14:textId="77777777" w:rsidTr="000F592F">
        <w:trPr>
          <w:trHeight w:val="285"/>
          <w:jc w:val="center"/>
        </w:trPr>
        <w:tc>
          <w:tcPr>
            <w:tcW w:w="7932" w:type="dxa"/>
            <w:gridSpan w:val="2"/>
          </w:tcPr>
          <w:p w14:paraId="397075E1" w14:textId="790A68DE" w:rsidR="0052605E" w:rsidRPr="00605761" w:rsidRDefault="0052605E" w:rsidP="00F422FA">
            <w:pPr>
              <w:tabs>
                <w:tab w:val="left" w:pos="709"/>
              </w:tabs>
              <w:ind w:firstLine="709"/>
              <w:jc w:val="both"/>
              <w:rPr>
                <w:color w:val="000000" w:themeColor="text1"/>
              </w:rPr>
            </w:pPr>
            <w:r w:rsidRPr="00605761">
              <w:rPr>
                <w:color w:val="000000" w:themeColor="text1"/>
              </w:rPr>
              <w:t>…</w:t>
            </w:r>
          </w:p>
        </w:tc>
        <w:tc>
          <w:tcPr>
            <w:tcW w:w="7514" w:type="dxa"/>
          </w:tcPr>
          <w:p w14:paraId="2A66FA74" w14:textId="1B2E0281" w:rsidR="0052605E" w:rsidRPr="00605761" w:rsidRDefault="0052605E" w:rsidP="00F422FA">
            <w:pPr>
              <w:tabs>
                <w:tab w:val="left" w:pos="709"/>
              </w:tabs>
              <w:ind w:firstLine="709"/>
              <w:jc w:val="both"/>
              <w:rPr>
                <w:color w:val="000000" w:themeColor="text1"/>
              </w:rPr>
            </w:pPr>
            <w:r w:rsidRPr="00605761">
              <w:rPr>
                <w:color w:val="000000" w:themeColor="text1"/>
              </w:rPr>
              <w:t>…</w:t>
            </w:r>
          </w:p>
        </w:tc>
      </w:tr>
      <w:tr w:rsidR="00605761" w:rsidRPr="00605761" w14:paraId="7E92D0DE" w14:textId="77777777" w:rsidTr="000F592F">
        <w:trPr>
          <w:trHeight w:val="285"/>
          <w:jc w:val="center"/>
        </w:trPr>
        <w:tc>
          <w:tcPr>
            <w:tcW w:w="7932" w:type="dxa"/>
            <w:gridSpan w:val="2"/>
          </w:tcPr>
          <w:p w14:paraId="7D3B8D3E" w14:textId="77777777" w:rsidR="00D46ACA" w:rsidRPr="00605761" w:rsidRDefault="00D46ACA" w:rsidP="00D46ACA">
            <w:pPr>
              <w:ind w:firstLine="709"/>
              <w:jc w:val="both"/>
              <w:rPr>
                <w:color w:val="000000" w:themeColor="text1"/>
              </w:rPr>
            </w:pPr>
            <w:r w:rsidRPr="00605761">
              <w:rPr>
                <w:color w:val="000000" w:themeColor="text1"/>
              </w:rPr>
              <w:lastRenderedPageBreak/>
              <w:t xml:space="preserve">33. </w:t>
            </w:r>
            <w:r w:rsidRPr="00605761">
              <w:rPr>
                <w:bCs/>
                <w:color w:val="000000" w:themeColor="text1"/>
              </w:rPr>
              <w:t xml:space="preserve">Учасник ринку небанківських фінансових послуг подає до Національного банку файли відповідно до вимог </w:t>
            </w:r>
            <w:r w:rsidRPr="00605761">
              <w:rPr>
                <w:bCs/>
                <w:strike/>
                <w:color w:val="000000" w:themeColor="text1"/>
              </w:rPr>
              <w:t>колонки 6</w:t>
            </w:r>
            <w:r w:rsidRPr="00605761">
              <w:rPr>
                <w:bCs/>
                <w:color w:val="000000" w:themeColor="text1"/>
              </w:rPr>
              <w:t xml:space="preserve"> додатка 5</w:t>
            </w:r>
            <w:r w:rsidRPr="00605761">
              <w:rPr>
                <w:color w:val="000000" w:themeColor="text1"/>
              </w:rPr>
              <w:t xml:space="preserve"> </w:t>
            </w:r>
            <w:r w:rsidRPr="00605761">
              <w:rPr>
                <w:bCs/>
                <w:color w:val="000000" w:themeColor="text1"/>
              </w:rPr>
              <w:t>до цих Правил.</w:t>
            </w:r>
            <w:r w:rsidRPr="00605761">
              <w:rPr>
                <w:color w:val="000000" w:themeColor="text1"/>
              </w:rPr>
              <w:t xml:space="preserve"> </w:t>
            </w:r>
          </w:p>
          <w:p w14:paraId="424ABFF1" w14:textId="141055F6" w:rsidR="0052605E" w:rsidRPr="00605761" w:rsidRDefault="0052605E" w:rsidP="0052605E">
            <w:pPr>
              <w:pStyle w:val="a5"/>
              <w:spacing w:before="0" w:after="0"/>
              <w:ind w:firstLine="709"/>
              <w:jc w:val="both"/>
              <w:rPr>
                <w:color w:val="000000" w:themeColor="text1"/>
              </w:rPr>
            </w:pPr>
            <w:r w:rsidRPr="00605761">
              <w:rPr>
                <w:color w:val="000000" w:themeColor="text1"/>
                <w:shd w:val="clear" w:color="auto" w:fill="FFFFFF"/>
              </w:rPr>
              <w:t>Файли з показниками звітності у форматі XML  з установленою в додатку 5 до цих Правил місячною, квартальною, річною періодичністю подання подаються зі звітною датою 01 число (станом на 00 годин 00 хвилин) після звітного періоду.</w:t>
            </w:r>
            <w:r w:rsidRPr="00605761">
              <w:rPr>
                <w:color w:val="000000" w:themeColor="text1"/>
              </w:rPr>
              <w:t xml:space="preserve"> </w:t>
            </w:r>
          </w:p>
        </w:tc>
        <w:tc>
          <w:tcPr>
            <w:tcW w:w="7514" w:type="dxa"/>
          </w:tcPr>
          <w:p w14:paraId="37F28B58" w14:textId="72E9D671" w:rsidR="00D46ACA" w:rsidRPr="00605761" w:rsidRDefault="00D46ACA" w:rsidP="00D46ACA">
            <w:pPr>
              <w:ind w:firstLine="709"/>
              <w:jc w:val="both"/>
              <w:rPr>
                <w:color w:val="000000" w:themeColor="text1"/>
              </w:rPr>
            </w:pPr>
            <w:r w:rsidRPr="00605761">
              <w:rPr>
                <w:color w:val="000000" w:themeColor="text1"/>
              </w:rPr>
              <w:t xml:space="preserve">33. </w:t>
            </w:r>
            <w:r w:rsidRPr="00605761">
              <w:rPr>
                <w:bCs/>
                <w:color w:val="000000" w:themeColor="text1"/>
              </w:rPr>
              <w:t xml:space="preserve">Учасник ринку небанківських фінансових послуг подає до Національного банку файли відповідно до вимог </w:t>
            </w:r>
            <w:r w:rsidR="002E4891" w:rsidRPr="00605761">
              <w:rPr>
                <w:b/>
                <w:color w:val="000000" w:themeColor="text1"/>
              </w:rPr>
              <w:t>таблиць 1–6</w:t>
            </w:r>
            <w:r w:rsidR="002E4891" w:rsidRPr="00605761">
              <w:rPr>
                <w:color w:val="000000" w:themeColor="text1"/>
              </w:rPr>
              <w:t xml:space="preserve"> </w:t>
            </w:r>
            <w:r w:rsidRPr="00605761">
              <w:rPr>
                <w:bCs/>
                <w:color w:val="000000" w:themeColor="text1"/>
              </w:rPr>
              <w:t>додатка 5</w:t>
            </w:r>
            <w:r w:rsidRPr="00605761">
              <w:rPr>
                <w:color w:val="000000" w:themeColor="text1"/>
              </w:rPr>
              <w:t xml:space="preserve"> </w:t>
            </w:r>
            <w:r w:rsidRPr="00605761">
              <w:rPr>
                <w:bCs/>
                <w:color w:val="000000" w:themeColor="text1"/>
              </w:rPr>
              <w:t>до цих Правил.</w:t>
            </w:r>
            <w:r w:rsidRPr="00605761">
              <w:rPr>
                <w:color w:val="000000" w:themeColor="text1"/>
              </w:rPr>
              <w:t xml:space="preserve"> </w:t>
            </w:r>
          </w:p>
          <w:p w14:paraId="48B26328" w14:textId="2F9EA78B" w:rsidR="0052605E" w:rsidRPr="00605761" w:rsidRDefault="0052605E" w:rsidP="0052605E">
            <w:pPr>
              <w:pStyle w:val="a5"/>
              <w:spacing w:before="0" w:after="0"/>
              <w:ind w:firstLine="709"/>
              <w:jc w:val="both"/>
              <w:rPr>
                <w:color w:val="000000" w:themeColor="text1"/>
              </w:rPr>
            </w:pPr>
            <w:r w:rsidRPr="00605761">
              <w:rPr>
                <w:color w:val="000000" w:themeColor="text1"/>
                <w:shd w:val="clear" w:color="auto" w:fill="FFFFFF"/>
              </w:rPr>
              <w:t>Файли з показниками звітності у форматі XML  з установленою в додатку 5 до цих Правил місячною, квартальною, річною періодичністю подання подаються зі звітною датою 01 число (станом на 00 годин 00 хвилин) після звітного періоду.</w:t>
            </w:r>
            <w:r w:rsidRPr="00605761">
              <w:rPr>
                <w:color w:val="000000" w:themeColor="text1"/>
              </w:rPr>
              <w:t xml:space="preserve"> </w:t>
            </w:r>
          </w:p>
        </w:tc>
      </w:tr>
      <w:tr w:rsidR="00605761" w:rsidRPr="00605761" w14:paraId="1AC23CB7" w14:textId="77777777" w:rsidTr="000F592F">
        <w:trPr>
          <w:trHeight w:val="285"/>
          <w:jc w:val="center"/>
        </w:trPr>
        <w:tc>
          <w:tcPr>
            <w:tcW w:w="7932" w:type="dxa"/>
            <w:gridSpan w:val="2"/>
          </w:tcPr>
          <w:p w14:paraId="585723DD" w14:textId="6421D927" w:rsidR="003C23A7" w:rsidRPr="00605761" w:rsidRDefault="003C23A7" w:rsidP="003C23A7">
            <w:pPr>
              <w:ind w:firstLine="709"/>
              <w:rPr>
                <w:color w:val="000000" w:themeColor="text1"/>
              </w:rPr>
            </w:pPr>
            <w:r w:rsidRPr="00605761">
              <w:rPr>
                <w:color w:val="000000" w:themeColor="text1"/>
              </w:rPr>
              <w:t>…</w:t>
            </w:r>
          </w:p>
        </w:tc>
        <w:tc>
          <w:tcPr>
            <w:tcW w:w="7514" w:type="dxa"/>
          </w:tcPr>
          <w:p w14:paraId="2207A7EF" w14:textId="4B0C8B54" w:rsidR="003C23A7" w:rsidRPr="00605761" w:rsidRDefault="003C23A7" w:rsidP="003C23A7">
            <w:pPr>
              <w:ind w:firstLine="709"/>
              <w:rPr>
                <w:color w:val="000000" w:themeColor="text1"/>
              </w:rPr>
            </w:pPr>
            <w:r w:rsidRPr="00605761">
              <w:rPr>
                <w:color w:val="000000" w:themeColor="text1"/>
              </w:rPr>
              <w:t>…</w:t>
            </w:r>
          </w:p>
        </w:tc>
      </w:tr>
      <w:tr w:rsidR="00605761" w:rsidRPr="00605761" w14:paraId="15A0AB4C" w14:textId="77777777" w:rsidTr="00A23B9A">
        <w:trPr>
          <w:trHeight w:val="285"/>
          <w:jc w:val="center"/>
        </w:trPr>
        <w:tc>
          <w:tcPr>
            <w:tcW w:w="15446" w:type="dxa"/>
            <w:gridSpan w:val="3"/>
          </w:tcPr>
          <w:p w14:paraId="4B123C50" w14:textId="4438495A" w:rsidR="00A23B9A" w:rsidRPr="00605761" w:rsidRDefault="00A23B9A" w:rsidP="003C23A7">
            <w:pPr>
              <w:ind w:firstLine="709"/>
              <w:rPr>
                <w:color w:val="000000" w:themeColor="text1"/>
              </w:rPr>
            </w:pPr>
            <w:r w:rsidRPr="00605761">
              <w:rPr>
                <w:color w:val="000000" w:themeColor="text1"/>
              </w:rPr>
              <w:t xml:space="preserve">Розділ </w:t>
            </w:r>
            <w:r w:rsidRPr="00605761">
              <w:rPr>
                <w:color w:val="000000" w:themeColor="text1"/>
                <w:lang w:val="en-US"/>
              </w:rPr>
              <w:t>V</w:t>
            </w:r>
          </w:p>
        </w:tc>
      </w:tr>
      <w:tr w:rsidR="00605761" w:rsidRPr="00605761" w14:paraId="0A646125" w14:textId="77777777" w:rsidTr="000F592F">
        <w:trPr>
          <w:trHeight w:val="285"/>
          <w:jc w:val="center"/>
        </w:trPr>
        <w:tc>
          <w:tcPr>
            <w:tcW w:w="7932" w:type="dxa"/>
            <w:gridSpan w:val="2"/>
          </w:tcPr>
          <w:p w14:paraId="4FBA6598" w14:textId="77777777" w:rsidR="00A23B9A" w:rsidRPr="00605761" w:rsidRDefault="00A23B9A" w:rsidP="00A23B9A">
            <w:pPr>
              <w:ind w:firstLine="709"/>
              <w:jc w:val="both"/>
              <w:rPr>
                <w:strike/>
                <w:color w:val="000000" w:themeColor="text1"/>
              </w:rPr>
            </w:pPr>
            <w:r w:rsidRPr="00605761">
              <w:rPr>
                <w:color w:val="000000" w:themeColor="text1"/>
              </w:rPr>
              <w:t xml:space="preserve">V. Особливості підписання та подання електронних документів </w:t>
            </w:r>
          </w:p>
          <w:p w14:paraId="3CD85069" w14:textId="77777777" w:rsidR="00A23B9A" w:rsidRPr="00605761" w:rsidRDefault="00A23B9A" w:rsidP="00A23B9A">
            <w:pPr>
              <w:ind w:firstLine="709"/>
              <w:jc w:val="both"/>
              <w:rPr>
                <w:color w:val="000000" w:themeColor="text1"/>
              </w:rPr>
            </w:pPr>
          </w:p>
          <w:p w14:paraId="51919DF7" w14:textId="77777777" w:rsidR="00A23B9A" w:rsidRPr="00605761" w:rsidRDefault="00A23B9A" w:rsidP="00A23B9A">
            <w:pPr>
              <w:ind w:firstLine="708"/>
              <w:jc w:val="both"/>
              <w:rPr>
                <w:color w:val="000000" w:themeColor="text1"/>
              </w:rPr>
            </w:pPr>
            <w:r w:rsidRPr="00605761">
              <w:rPr>
                <w:color w:val="000000" w:themeColor="text1"/>
              </w:rPr>
              <w:t>34.</w:t>
            </w:r>
            <w:r w:rsidRPr="00605761">
              <w:rPr>
                <w:color w:val="000000" w:themeColor="text1"/>
                <w:lang w:val="en-US"/>
              </w:rPr>
              <w:t> </w:t>
            </w:r>
            <w:r w:rsidRPr="00605761">
              <w:rPr>
                <w:color w:val="000000" w:themeColor="text1"/>
              </w:rPr>
              <w:t>Електронні документи, зазначені в додатку 6 до цих Правил, подаються у форматі W</w:t>
            </w:r>
            <w:proofErr w:type="spellStart"/>
            <w:r w:rsidRPr="00605761">
              <w:rPr>
                <w:color w:val="000000" w:themeColor="text1"/>
                <w:lang w:val="en-US"/>
              </w:rPr>
              <w:t>ord</w:t>
            </w:r>
            <w:proofErr w:type="spellEnd"/>
            <w:r w:rsidRPr="00605761">
              <w:rPr>
                <w:color w:val="000000" w:themeColor="text1"/>
              </w:rPr>
              <w:t>, E</w:t>
            </w:r>
            <w:proofErr w:type="spellStart"/>
            <w:r w:rsidRPr="00605761">
              <w:rPr>
                <w:color w:val="000000" w:themeColor="text1"/>
                <w:lang w:val="en-US"/>
              </w:rPr>
              <w:t>xcel</w:t>
            </w:r>
            <w:proofErr w:type="spellEnd"/>
            <w:r w:rsidRPr="00605761">
              <w:rPr>
                <w:color w:val="000000" w:themeColor="text1"/>
              </w:rPr>
              <w:t xml:space="preserve"> на адресу електронної пошти </w:t>
            </w:r>
            <w:hyperlink r:id="rId8" w:history="1">
              <w:r w:rsidRPr="00605761">
                <w:rPr>
                  <w:rStyle w:val="a7"/>
                  <w:color w:val="000000" w:themeColor="text1"/>
                </w:rPr>
                <w:t>zvit@bank.gov.ua</w:t>
              </w:r>
            </w:hyperlink>
            <w:r w:rsidRPr="00605761">
              <w:rPr>
                <w:color w:val="000000" w:themeColor="text1"/>
              </w:rPr>
              <w:t xml:space="preserve"> (далі – електронний документ).</w:t>
            </w:r>
          </w:p>
          <w:p w14:paraId="5A65F40E" w14:textId="77777777" w:rsidR="00A23B9A" w:rsidRPr="00605761" w:rsidRDefault="00A23B9A" w:rsidP="00A23B9A">
            <w:pPr>
              <w:tabs>
                <w:tab w:val="left" w:pos="709"/>
                <w:tab w:val="left" w:pos="1134"/>
                <w:tab w:val="left" w:pos="1985"/>
              </w:tabs>
              <w:suppressAutoHyphens/>
              <w:ind w:firstLine="709"/>
              <w:jc w:val="both"/>
              <w:rPr>
                <w:color w:val="000000" w:themeColor="text1"/>
              </w:rPr>
            </w:pPr>
            <w:r w:rsidRPr="00605761">
              <w:rPr>
                <w:color w:val="000000" w:themeColor="text1"/>
              </w:rPr>
              <w:t>Пояснювальна записка до звітності страховика заповнюється за зразком, наведеним у додатку 7 до цих Правил.</w:t>
            </w:r>
          </w:p>
          <w:p w14:paraId="587A47A2" w14:textId="77777777" w:rsidR="00A23B9A" w:rsidRPr="00605761" w:rsidRDefault="00A23B9A" w:rsidP="003C23A7">
            <w:pPr>
              <w:ind w:firstLine="709"/>
              <w:rPr>
                <w:color w:val="000000" w:themeColor="text1"/>
              </w:rPr>
            </w:pPr>
          </w:p>
        </w:tc>
        <w:tc>
          <w:tcPr>
            <w:tcW w:w="7514" w:type="dxa"/>
          </w:tcPr>
          <w:p w14:paraId="38FD6EE8" w14:textId="77777777" w:rsidR="00A23B9A" w:rsidRPr="00605761" w:rsidRDefault="00A23B9A" w:rsidP="00A23B9A">
            <w:pPr>
              <w:ind w:firstLine="709"/>
              <w:jc w:val="both"/>
              <w:rPr>
                <w:strike/>
                <w:color w:val="000000" w:themeColor="text1"/>
              </w:rPr>
            </w:pPr>
            <w:r w:rsidRPr="00605761">
              <w:rPr>
                <w:color w:val="000000" w:themeColor="text1"/>
              </w:rPr>
              <w:t xml:space="preserve">V. Особливості підписання та подання електронних документів </w:t>
            </w:r>
          </w:p>
          <w:p w14:paraId="6D94862E" w14:textId="77777777" w:rsidR="00A23B9A" w:rsidRPr="00605761" w:rsidRDefault="00A23B9A" w:rsidP="00A23B9A">
            <w:pPr>
              <w:ind w:firstLine="709"/>
              <w:jc w:val="both"/>
              <w:rPr>
                <w:color w:val="000000" w:themeColor="text1"/>
              </w:rPr>
            </w:pPr>
          </w:p>
          <w:p w14:paraId="75EC92FC" w14:textId="77777777" w:rsidR="00A23B9A" w:rsidRPr="00605761" w:rsidRDefault="00A23B9A" w:rsidP="00A23B9A">
            <w:pPr>
              <w:ind w:firstLine="708"/>
              <w:jc w:val="both"/>
              <w:rPr>
                <w:color w:val="000000" w:themeColor="text1"/>
              </w:rPr>
            </w:pPr>
            <w:r w:rsidRPr="00605761">
              <w:rPr>
                <w:color w:val="000000" w:themeColor="text1"/>
              </w:rPr>
              <w:t>34.</w:t>
            </w:r>
            <w:r w:rsidRPr="00605761">
              <w:rPr>
                <w:color w:val="000000" w:themeColor="text1"/>
                <w:lang w:val="en-US"/>
              </w:rPr>
              <w:t> </w:t>
            </w:r>
            <w:r w:rsidRPr="00605761">
              <w:rPr>
                <w:color w:val="000000" w:themeColor="text1"/>
              </w:rPr>
              <w:t>Електронні документи, зазначені в додатку 6 до цих Правил, подаються у форматі W</w:t>
            </w:r>
            <w:proofErr w:type="spellStart"/>
            <w:r w:rsidRPr="00605761">
              <w:rPr>
                <w:color w:val="000000" w:themeColor="text1"/>
                <w:lang w:val="en-US"/>
              </w:rPr>
              <w:t>ord</w:t>
            </w:r>
            <w:proofErr w:type="spellEnd"/>
            <w:r w:rsidRPr="00605761">
              <w:rPr>
                <w:color w:val="000000" w:themeColor="text1"/>
              </w:rPr>
              <w:t>, E</w:t>
            </w:r>
            <w:proofErr w:type="spellStart"/>
            <w:r w:rsidRPr="00605761">
              <w:rPr>
                <w:color w:val="000000" w:themeColor="text1"/>
                <w:lang w:val="en-US"/>
              </w:rPr>
              <w:t>xcel</w:t>
            </w:r>
            <w:proofErr w:type="spellEnd"/>
            <w:r w:rsidRPr="00605761">
              <w:rPr>
                <w:color w:val="000000" w:themeColor="text1"/>
              </w:rPr>
              <w:t xml:space="preserve"> на адресу електронної пошти </w:t>
            </w:r>
            <w:hyperlink r:id="rId9" w:history="1">
              <w:r w:rsidRPr="00605761">
                <w:rPr>
                  <w:rStyle w:val="a7"/>
                  <w:color w:val="000000" w:themeColor="text1"/>
                </w:rPr>
                <w:t>zvit@bank.gov.ua</w:t>
              </w:r>
            </w:hyperlink>
            <w:r w:rsidRPr="00605761">
              <w:rPr>
                <w:color w:val="000000" w:themeColor="text1"/>
              </w:rPr>
              <w:t xml:space="preserve"> (далі – електронний документ).</w:t>
            </w:r>
          </w:p>
          <w:p w14:paraId="0FCFCC8E" w14:textId="77777777" w:rsidR="00A23B9A" w:rsidRPr="00605761" w:rsidRDefault="00A23B9A" w:rsidP="00A23B9A">
            <w:pPr>
              <w:tabs>
                <w:tab w:val="left" w:pos="709"/>
                <w:tab w:val="left" w:pos="1134"/>
                <w:tab w:val="left" w:pos="1985"/>
              </w:tabs>
              <w:suppressAutoHyphens/>
              <w:ind w:firstLine="709"/>
              <w:jc w:val="both"/>
              <w:rPr>
                <w:color w:val="000000" w:themeColor="text1"/>
              </w:rPr>
            </w:pPr>
            <w:r w:rsidRPr="00605761">
              <w:rPr>
                <w:color w:val="000000" w:themeColor="text1"/>
              </w:rPr>
              <w:t>Пояснювальна записка до звітності страховика заповнюється за зразком, наведеним у додатку 7 до цих Правил.</w:t>
            </w:r>
          </w:p>
          <w:p w14:paraId="1508B715" w14:textId="31E71291" w:rsidR="00A23B9A" w:rsidRPr="00605761" w:rsidRDefault="00A23B9A" w:rsidP="00A23B9A">
            <w:pPr>
              <w:ind w:firstLine="709"/>
              <w:jc w:val="both"/>
              <w:rPr>
                <w:color w:val="000000" w:themeColor="text1"/>
              </w:rPr>
            </w:pPr>
            <w:r w:rsidRPr="00605761">
              <w:rPr>
                <w:b/>
                <w:color w:val="000000" w:themeColor="text1"/>
              </w:rPr>
              <w:t>Пояснювальна записка до консолідованої звітності небанківської фінансової групи заповнюється за зразком, наведеним у додатку 8 до цих Правил.</w:t>
            </w:r>
          </w:p>
        </w:tc>
      </w:tr>
      <w:tr w:rsidR="00605761" w:rsidRPr="00605761" w14:paraId="5346CB08" w14:textId="77777777" w:rsidTr="00A23B9A">
        <w:trPr>
          <w:trHeight w:val="285"/>
          <w:jc w:val="center"/>
        </w:trPr>
        <w:tc>
          <w:tcPr>
            <w:tcW w:w="15446" w:type="dxa"/>
            <w:gridSpan w:val="3"/>
          </w:tcPr>
          <w:p w14:paraId="1A553E61" w14:textId="199A1355" w:rsidR="00990E8B" w:rsidRPr="00605761" w:rsidRDefault="00990E8B" w:rsidP="003C23A7">
            <w:pPr>
              <w:ind w:firstLine="709"/>
              <w:rPr>
                <w:color w:val="000000" w:themeColor="text1"/>
              </w:rPr>
            </w:pPr>
            <w:r w:rsidRPr="00605761">
              <w:rPr>
                <w:color w:val="000000" w:themeColor="text1"/>
              </w:rPr>
              <w:t xml:space="preserve">Розділ </w:t>
            </w:r>
            <w:r w:rsidRPr="00605761">
              <w:rPr>
                <w:color w:val="000000" w:themeColor="text1"/>
                <w:lang w:val="en-US"/>
              </w:rPr>
              <w:t>V</w:t>
            </w:r>
            <w:r w:rsidRPr="00605761">
              <w:rPr>
                <w:color w:val="000000" w:themeColor="text1"/>
              </w:rPr>
              <w:t>І</w:t>
            </w:r>
          </w:p>
        </w:tc>
      </w:tr>
      <w:tr w:rsidR="00605761" w:rsidRPr="00605761" w14:paraId="5A2966BF" w14:textId="77777777" w:rsidTr="000F592F">
        <w:trPr>
          <w:trHeight w:val="285"/>
          <w:jc w:val="center"/>
        </w:trPr>
        <w:tc>
          <w:tcPr>
            <w:tcW w:w="7932" w:type="dxa"/>
            <w:gridSpan w:val="2"/>
          </w:tcPr>
          <w:p w14:paraId="3ACD873E" w14:textId="2CDF1E45" w:rsidR="00D46ACA" w:rsidRPr="00605761" w:rsidRDefault="003C23A7" w:rsidP="0052605E">
            <w:pPr>
              <w:ind w:firstLine="709"/>
              <w:jc w:val="both"/>
              <w:rPr>
                <w:color w:val="000000" w:themeColor="text1"/>
              </w:rPr>
            </w:pPr>
            <w:r w:rsidRPr="00605761">
              <w:rPr>
                <w:color w:val="000000" w:themeColor="text1"/>
              </w:rPr>
              <w:t>43.</w:t>
            </w:r>
            <w:r w:rsidRPr="00605761">
              <w:rPr>
                <w:color w:val="000000" w:themeColor="text1"/>
                <w:lang w:val="en-US"/>
              </w:rPr>
              <w:t> </w:t>
            </w:r>
            <w:r w:rsidRPr="00605761">
              <w:rPr>
                <w:color w:val="000000" w:themeColor="text1"/>
              </w:rPr>
              <w:t xml:space="preserve">Учасник ринку небанківських фінансових послуг має право самостійно замінити файл з показниками звітності до настання строку, установленого в колонці 5 додатка </w:t>
            </w:r>
            <w:r w:rsidRPr="00605761">
              <w:rPr>
                <w:color w:val="000000" w:themeColor="text1"/>
                <w:lang w:val="ru-RU"/>
              </w:rPr>
              <w:t>5</w:t>
            </w:r>
            <w:r w:rsidRPr="00605761">
              <w:rPr>
                <w:color w:val="000000" w:themeColor="text1"/>
              </w:rPr>
              <w:t xml:space="preserve"> до цих Правил, та електронний документ до настання строку, установленого в додатку 6 до цих Правил. </w:t>
            </w:r>
          </w:p>
        </w:tc>
        <w:tc>
          <w:tcPr>
            <w:tcW w:w="7514" w:type="dxa"/>
          </w:tcPr>
          <w:p w14:paraId="79CA1F8D" w14:textId="691B6869" w:rsidR="00D46ACA" w:rsidRPr="00605761" w:rsidRDefault="003C23A7" w:rsidP="00312943">
            <w:pPr>
              <w:ind w:firstLine="709"/>
              <w:jc w:val="both"/>
              <w:rPr>
                <w:color w:val="000000" w:themeColor="text1"/>
              </w:rPr>
            </w:pPr>
            <w:r w:rsidRPr="00605761">
              <w:rPr>
                <w:color w:val="000000" w:themeColor="text1"/>
              </w:rPr>
              <w:t>43.</w:t>
            </w:r>
            <w:r w:rsidRPr="00605761">
              <w:rPr>
                <w:color w:val="000000" w:themeColor="text1"/>
                <w:lang w:val="en-US"/>
              </w:rPr>
              <w:t> </w:t>
            </w:r>
            <w:r w:rsidRPr="00605761">
              <w:rPr>
                <w:color w:val="000000" w:themeColor="text1"/>
              </w:rPr>
              <w:t xml:space="preserve">Учасник ринку небанківських фінансових послуг має право самостійно замінити файл з показниками звітності до настання строку, установленого в колонці 5 </w:t>
            </w:r>
            <w:r w:rsidRPr="00605761">
              <w:rPr>
                <w:b/>
                <w:color w:val="000000" w:themeColor="text1"/>
              </w:rPr>
              <w:t>таблиць 1–</w:t>
            </w:r>
            <w:r w:rsidR="00312943" w:rsidRPr="00605761">
              <w:rPr>
                <w:b/>
                <w:color w:val="000000" w:themeColor="text1"/>
              </w:rPr>
              <w:t>6</w:t>
            </w:r>
            <w:r w:rsidRPr="00605761">
              <w:rPr>
                <w:b/>
                <w:color w:val="000000" w:themeColor="text1"/>
              </w:rPr>
              <w:t xml:space="preserve"> </w:t>
            </w:r>
            <w:r w:rsidRPr="00605761">
              <w:rPr>
                <w:color w:val="000000" w:themeColor="text1"/>
              </w:rPr>
              <w:t xml:space="preserve">додатка </w:t>
            </w:r>
            <w:r w:rsidRPr="00605761">
              <w:rPr>
                <w:color w:val="000000" w:themeColor="text1"/>
                <w:lang w:val="ru-RU"/>
              </w:rPr>
              <w:t>5</w:t>
            </w:r>
            <w:r w:rsidRPr="00605761">
              <w:rPr>
                <w:color w:val="000000" w:themeColor="text1"/>
              </w:rPr>
              <w:t xml:space="preserve"> до цих Правил, та електронний документ до настання строку, установленого в додатку 6 до цих Правил. </w:t>
            </w:r>
          </w:p>
        </w:tc>
      </w:tr>
      <w:tr w:rsidR="00605761" w:rsidRPr="00605761" w14:paraId="306376CA" w14:textId="77777777" w:rsidTr="000F592F">
        <w:trPr>
          <w:trHeight w:val="285"/>
          <w:jc w:val="center"/>
        </w:trPr>
        <w:tc>
          <w:tcPr>
            <w:tcW w:w="7932" w:type="dxa"/>
            <w:gridSpan w:val="2"/>
          </w:tcPr>
          <w:p w14:paraId="15AD77F5" w14:textId="777ECE62" w:rsidR="0052605E" w:rsidRPr="00605761" w:rsidRDefault="0052605E" w:rsidP="009C3B80">
            <w:pPr>
              <w:pStyle w:val="a5"/>
              <w:spacing w:before="0" w:after="0"/>
              <w:ind w:firstLine="709"/>
              <w:jc w:val="both"/>
              <w:rPr>
                <w:color w:val="000000" w:themeColor="text1"/>
              </w:rPr>
            </w:pPr>
            <w:r w:rsidRPr="00605761">
              <w:rPr>
                <w:color w:val="000000" w:themeColor="text1"/>
              </w:rPr>
              <w:t>44.</w:t>
            </w:r>
            <w:r w:rsidRPr="00605761">
              <w:rPr>
                <w:color w:val="000000" w:themeColor="text1"/>
                <w:lang w:val="en-US"/>
              </w:rPr>
              <w:t> </w:t>
            </w:r>
            <w:r w:rsidRPr="00605761">
              <w:rPr>
                <w:color w:val="000000" w:themeColor="text1"/>
              </w:rPr>
              <w:t xml:space="preserve">Подання учасником ринку небанківських фінансових послуг </w:t>
            </w:r>
            <w:proofErr w:type="spellStart"/>
            <w:r w:rsidRPr="00605761">
              <w:rPr>
                <w:color w:val="000000" w:themeColor="text1"/>
              </w:rPr>
              <w:t>файла</w:t>
            </w:r>
            <w:proofErr w:type="spellEnd"/>
            <w:r w:rsidRPr="00605761">
              <w:rPr>
                <w:color w:val="000000" w:themeColor="text1"/>
              </w:rPr>
              <w:t xml:space="preserve"> з показниками звітності після встановленого в колонці 5 додатка 5 до цих Правил строку та/або електронного документа після встановленого в додатку 6 до цих Правил строку є несвоєчасним наданням звітності. </w:t>
            </w:r>
          </w:p>
        </w:tc>
        <w:tc>
          <w:tcPr>
            <w:tcW w:w="7514" w:type="dxa"/>
          </w:tcPr>
          <w:p w14:paraId="3ADFA255" w14:textId="06F1A122" w:rsidR="0052605E" w:rsidRPr="00605761" w:rsidRDefault="0052605E" w:rsidP="00312943">
            <w:pPr>
              <w:pStyle w:val="a5"/>
              <w:spacing w:before="0" w:after="0"/>
              <w:ind w:firstLine="709"/>
              <w:jc w:val="both"/>
              <w:rPr>
                <w:color w:val="000000" w:themeColor="text1"/>
              </w:rPr>
            </w:pPr>
            <w:r w:rsidRPr="00605761">
              <w:rPr>
                <w:color w:val="000000" w:themeColor="text1"/>
              </w:rPr>
              <w:t>44.</w:t>
            </w:r>
            <w:r w:rsidRPr="00605761">
              <w:rPr>
                <w:color w:val="000000" w:themeColor="text1"/>
                <w:lang w:val="en-US"/>
              </w:rPr>
              <w:t> </w:t>
            </w:r>
            <w:r w:rsidRPr="00605761">
              <w:rPr>
                <w:color w:val="000000" w:themeColor="text1"/>
              </w:rPr>
              <w:t xml:space="preserve">Подання учасником ринку небанківських фінансових послуг </w:t>
            </w:r>
            <w:proofErr w:type="spellStart"/>
            <w:r w:rsidRPr="00605761">
              <w:rPr>
                <w:color w:val="000000" w:themeColor="text1"/>
              </w:rPr>
              <w:t>файла</w:t>
            </w:r>
            <w:proofErr w:type="spellEnd"/>
            <w:r w:rsidRPr="00605761">
              <w:rPr>
                <w:color w:val="000000" w:themeColor="text1"/>
              </w:rPr>
              <w:t xml:space="preserve"> з показниками звітності після встановленого в колонці 5 </w:t>
            </w:r>
            <w:r w:rsidRPr="00605761">
              <w:rPr>
                <w:b/>
                <w:color w:val="000000" w:themeColor="text1"/>
              </w:rPr>
              <w:t>таблиць 1–</w:t>
            </w:r>
            <w:r w:rsidR="00312943" w:rsidRPr="00605761">
              <w:rPr>
                <w:b/>
                <w:color w:val="000000" w:themeColor="text1"/>
              </w:rPr>
              <w:t>6</w:t>
            </w:r>
            <w:r w:rsidRPr="00605761">
              <w:rPr>
                <w:b/>
                <w:color w:val="000000" w:themeColor="text1"/>
              </w:rPr>
              <w:t xml:space="preserve"> </w:t>
            </w:r>
            <w:r w:rsidRPr="00605761">
              <w:rPr>
                <w:color w:val="000000" w:themeColor="text1"/>
              </w:rPr>
              <w:t xml:space="preserve">додатка 5 до цих Правил строку та/або електронного документа після встановленого в додатку 6 до цих Правил строку є несвоєчасним наданням звітності. </w:t>
            </w:r>
          </w:p>
        </w:tc>
      </w:tr>
      <w:tr w:rsidR="00605761" w:rsidRPr="00605761" w14:paraId="6E163CF3" w14:textId="77777777" w:rsidTr="000F592F">
        <w:trPr>
          <w:trHeight w:val="285"/>
          <w:jc w:val="center"/>
        </w:trPr>
        <w:tc>
          <w:tcPr>
            <w:tcW w:w="7932" w:type="dxa"/>
            <w:gridSpan w:val="2"/>
          </w:tcPr>
          <w:p w14:paraId="31F448C0" w14:textId="6008BA92" w:rsidR="00F3267F" w:rsidRPr="00605761" w:rsidRDefault="00F3267F" w:rsidP="0052605E">
            <w:pPr>
              <w:pStyle w:val="a5"/>
              <w:spacing w:before="0" w:after="0"/>
              <w:ind w:firstLine="709"/>
              <w:jc w:val="both"/>
              <w:rPr>
                <w:color w:val="000000" w:themeColor="text1"/>
              </w:rPr>
            </w:pPr>
            <w:r w:rsidRPr="00605761">
              <w:rPr>
                <w:color w:val="000000" w:themeColor="text1"/>
              </w:rPr>
              <w:t>…</w:t>
            </w:r>
          </w:p>
        </w:tc>
        <w:tc>
          <w:tcPr>
            <w:tcW w:w="7514" w:type="dxa"/>
          </w:tcPr>
          <w:p w14:paraId="0397B563" w14:textId="6632CBF7" w:rsidR="00F3267F" w:rsidRPr="00605761" w:rsidRDefault="00F3267F" w:rsidP="0052605E">
            <w:pPr>
              <w:pStyle w:val="a5"/>
              <w:spacing w:before="0" w:after="0"/>
              <w:ind w:firstLine="709"/>
              <w:jc w:val="both"/>
              <w:rPr>
                <w:color w:val="000000" w:themeColor="text1"/>
              </w:rPr>
            </w:pPr>
            <w:r w:rsidRPr="00605761">
              <w:rPr>
                <w:color w:val="000000" w:themeColor="text1"/>
              </w:rPr>
              <w:t>…</w:t>
            </w:r>
          </w:p>
        </w:tc>
      </w:tr>
      <w:tr w:rsidR="00605761" w:rsidRPr="00605761" w14:paraId="4F9C1A1E" w14:textId="77777777" w:rsidTr="000F592F">
        <w:trPr>
          <w:trHeight w:val="285"/>
          <w:jc w:val="center"/>
        </w:trPr>
        <w:tc>
          <w:tcPr>
            <w:tcW w:w="7932" w:type="dxa"/>
            <w:gridSpan w:val="2"/>
          </w:tcPr>
          <w:p w14:paraId="79F087EA" w14:textId="77777777" w:rsidR="0052605E" w:rsidRPr="00605761" w:rsidRDefault="0052605E" w:rsidP="0052605E">
            <w:pPr>
              <w:pStyle w:val="a5"/>
              <w:spacing w:before="0" w:after="0"/>
              <w:ind w:firstLine="709"/>
              <w:jc w:val="both"/>
              <w:rPr>
                <w:color w:val="000000" w:themeColor="text1"/>
              </w:rPr>
            </w:pPr>
            <w:r w:rsidRPr="00605761">
              <w:rPr>
                <w:color w:val="000000" w:themeColor="text1"/>
              </w:rPr>
              <w:lastRenderedPageBreak/>
              <w:t>46.</w:t>
            </w:r>
            <w:r w:rsidRPr="00605761">
              <w:rPr>
                <w:color w:val="000000" w:themeColor="text1"/>
                <w:lang w:val="en-US"/>
              </w:rPr>
              <w:t> </w:t>
            </w:r>
            <w:r w:rsidRPr="00605761">
              <w:rPr>
                <w:color w:val="000000" w:themeColor="text1"/>
              </w:rPr>
              <w:t xml:space="preserve">Учасник ринку небанківських фінансових послуг у разі виявлення факту подання </w:t>
            </w:r>
            <w:proofErr w:type="spellStart"/>
            <w:r w:rsidRPr="00605761">
              <w:rPr>
                <w:color w:val="000000" w:themeColor="text1"/>
              </w:rPr>
              <w:t>файла</w:t>
            </w:r>
            <w:proofErr w:type="spellEnd"/>
            <w:r w:rsidRPr="00605761">
              <w:rPr>
                <w:color w:val="000000" w:themeColor="text1"/>
              </w:rPr>
              <w:t xml:space="preserve"> з показниками звітності з недостовірними даними або даними, що розкриті не відповідно до вимог цих Правил, після строку, визначеного в колонці 5 додатка 5 до цих Правил, зобов’язаний звернутися до Національного банку на адресу електронної пошти </w:t>
            </w:r>
            <w:proofErr w:type="spellStart"/>
            <w:r w:rsidRPr="00605761">
              <w:rPr>
                <w:color w:val="000000" w:themeColor="text1"/>
                <w:lang w:val="en-US"/>
              </w:rPr>
              <w:t>nbu</w:t>
            </w:r>
            <w:proofErr w:type="spellEnd"/>
            <w:r w:rsidRPr="00605761">
              <w:rPr>
                <w:color w:val="000000" w:themeColor="text1"/>
                <w:lang w:val="ru-RU"/>
              </w:rPr>
              <w:t>@</w:t>
            </w:r>
            <w:r w:rsidRPr="00605761">
              <w:rPr>
                <w:color w:val="000000" w:themeColor="text1"/>
                <w:lang w:val="en-US"/>
              </w:rPr>
              <w:t>bank</w:t>
            </w:r>
            <w:r w:rsidRPr="00605761">
              <w:rPr>
                <w:color w:val="000000" w:themeColor="text1"/>
                <w:lang w:val="ru-RU"/>
              </w:rPr>
              <w:t>.</w:t>
            </w:r>
            <w:proofErr w:type="spellStart"/>
            <w:r w:rsidRPr="00605761">
              <w:rPr>
                <w:color w:val="000000" w:themeColor="text1"/>
                <w:lang w:val="en-US"/>
              </w:rPr>
              <w:t>gov</w:t>
            </w:r>
            <w:proofErr w:type="spellEnd"/>
            <w:r w:rsidRPr="00605761">
              <w:rPr>
                <w:color w:val="000000" w:themeColor="text1"/>
                <w:lang w:val="ru-RU"/>
              </w:rPr>
              <w:t>.</w:t>
            </w:r>
            <w:proofErr w:type="spellStart"/>
            <w:r w:rsidRPr="00605761">
              <w:rPr>
                <w:color w:val="000000" w:themeColor="text1"/>
                <w:lang w:val="en-US"/>
              </w:rPr>
              <w:t>ua</w:t>
            </w:r>
            <w:proofErr w:type="spellEnd"/>
            <w:r w:rsidRPr="00605761">
              <w:rPr>
                <w:color w:val="000000" w:themeColor="text1"/>
              </w:rPr>
              <w:t xml:space="preserve"> з клопотанням про заміну </w:t>
            </w:r>
            <w:proofErr w:type="spellStart"/>
            <w:r w:rsidRPr="00605761">
              <w:rPr>
                <w:color w:val="000000" w:themeColor="text1"/>
              </w:rPr>
              <w:t>файла</w:t>
            </w:r>
            <w:proofErr w:type="spellEnd"/>
            <w:r w:rsidRPr="00605761">
              <w:rPr>
                <w:color w:val="000000" w:themeColor="text1"/>
              </w:rPr>
              <w:t xml:space="preserve"> з показниками звітності з наданням відповідних пояснень. </w:t>
            </w:r>
          </w:p>
          <w:p w14:paraId="7B9AF8F3" w14:textId="5CE80520" w:rsidR="0052605E" w:rsidRPr="00605761" w:rsidRDefault="0052605E" w:rsidP="0052605E">
            <w:pPr>
              <w:pStyle w:val="a5"/>
              <w:spacing w:before="0" w:after="0"/>
              <w:ind w:firstLine="709"/>
              <w:jc w:val="both"/>
              <w:rPr>
                <w:color w:val="000000" w:themeColor="text1"/>
              </w:rPr>
            </w:pPr>
            <w:r w:rsidRPr="00605761">
              <w:rPr>
                <w:color w:val="000000" w:themeColor="text1"/>
              </w:rPr>
              <w:t xml:space="preserve">Учасник ринку небанківських фінансових послуг після отримання дозволу Національного банку на заміну </w:t>
            </w:r>
            <w:proofErr w:type="spellStart"/>
            <w:r w:rsidRPr="00605761">
              <w:rPr>
                <w:color w:val="000000" w:themeColor="text1"/>
              </w:rPr>
              <w:t>файла</w:t>
            </w:r>
            <w:proofErr w:type="spellEnd"/>
            <w:r w:rsidRPr="00605761">
              <w:rPr>
                <w:color w:val="000000" w:themeColor="text1"/>
              </w:rPr>
              <w:t xml:space="preserve"> з показниками звітності</w:t>
            </w:r>
            <w:r w:rsidRPr="00605761">
              <w:rPr>
                <w:color w:val="000000" w:themeColor="text1"/>
                <w:shd w:val="clear" w:color="auto" w:fill="FFFFFF"/>
              </w:rPr>
              <w:t xml:space="preserve"> </w:t>
            </w:r>
            <w:r w:rsidRPr="00605761">
              <w:rPr>
                <w:color w:val="000000" w:themeColor="text1"/>
              </w:rPr>
              <w:t xml:space="preserve">зобов’язаний здійснити його заміну в установлений Національним банком строк. </w:t>
            </w:r>
          </w:p>
        </w:tc>
        <w:tc>
          <w:tcPr>
            <w:tcW w:w="7514" w:type="dxa"/>
          </w:tcPr>
          <w:p w14:paraId="46F86934" w14:textId="77EA70C8" w:rsidR="0052605E" w:rsidRPr="00605761" w:rsidRDefault="0052605E" w:rsidP="0052605E">
            <w:pPr>
              <w:pStyle w:val="a5"/>
              <w:spacing w:before="0" w:after="0"/>
              <w:ind w:firstLine="709"/>
              <w:jc w:val="both"/>
              <w:rPr>
                <w:color w:val="000000" w:themeColor="text1"/>
              </w:rPr>
            </w:pPr>
            <w:r w:rsidRPr="00605761">
              <w:rPr>
                <w:color w:val="000000" w:themeColor="text1"/>
              </w:rPr>
              <w:t>46.</w:t>
            </w:r>
            <w:r w:rsidRPr="00605761">
              <w:rPr>
                <w:color w:val="000000" w:themeColor="text1"/>
                <w:lang w:val="en-US"/>
              </w:rPr>
              <w:t> </w:t>
            </w:r>
            <w:r w:rsidRPr="00605761">
              <w:rPr>
                <w:color w:val="000000" w:themeColor="text1"/>
              </w:rPr>
              <w:t xml:space="preserve">Учасник ринку небанківських фінансових послуг у разі виявлення факту подання </w:t>
            </w:r>
            <w:proofErr w:type="spellStart"/>
            <w:r w:rsidRPr="00605761">
              <w:rPr>
                <w:color w:val="000000" w:themeColor="text1"/>
              </w:rPr>
              <w:t>файла</w:t>
            </w:r>
            <w:proofErr w:type="spellEnd"/>
            <w:r w:rsidRPr="00605761">
              <w:rPr>
                <w:color w:val="000000" w:themeColor="text1"/>
              </w:rPr>
              <w:t xml:space="preserve"> з показниками звітності з недостовірними даними або даними, що розкриті не відповідно до вимог цих Правил, після строку, визначеного в колонці 5 </w:t>
            </w:r>
            <w:r w:rsidRPr="00605761">
              <w:rPr>
                <w:b/>
                <w:color w:val="000000" w:themeColor="text1"/>
              </w:rPr>
              <w:t>таблиць 1–</w:t>
            </w:r>
            <w:r w:rsidR="00312943" w:rsidRPr="00605761">
              <w:rPr>
                <w:b/>
                <w:color w:val="000000" w:themeColor="text1"/>
              </w:rPr>
              <w:t>6</w:t>
            </w:r>
            <w:r w:rsidRPr="00605761">
              <w:rPr>
                <w:b/>
                <w:color w:val="000000" w:themeColor="text1"/>
              </w:rPr>
              <w:t xml:space="preserve"> </w:t>
            </w:r>
            <w:r w:rsidRPr="00605761">
              <w:rPr>
                <w:color w:val="000000" w:themeColor="text1"/>
              </w:rPr>
              <w:t xml:space="preserve">додатка 5 до цих Правил, зобов’язаний звернутися до Національного банку на адресу електронної пошти </w:t>
            </w:r>
            <w:proofErr w:type="spellStart"/>
            <w:r w:rsidRPr="00605761">
              <w:rPr>
                <w:color w:val="000000" w:themeColor="text1"/>
                <w:lang w:val="en-US"/>
              </w:rPr>
              <w:t>nbu</w:t>
            </w:r>
            <w:proofErr w:type="spellEnd"/>
            <w:r w:rsidRPr="00605761">
              <w:rPr>
                <w:color w:val="000000" w:themeColor="text1"/>
                <w:lang w:val="ru-RU"/>
              </w:rPr>
              <w:t>@</w:t>
            </w:r>
            <w:r w:rsidRPr="00605761">
              <w:rPr>
                <w:color w:val="000000" w:themeColor="text1"/>
                <w:lang w:val="en-US"/>
              </w:rPr>
              <w:t>bank</w:t>
            </w:r>
            <w:r w:rsidRPr="00605761">
              <w:rPr>
                <w:color w:val="000000" w:themeColor="text1"/>
                <w:lang w:val="ru-RU"/>
              </w:rPr>
              <w:t>.</w:t>
            </w:r>
            <w:proofErr w:type="spellStart"/>
            <w:r w:rsidRPr="00605761">
              <w:rPr>
                <w:color w:val="000000" w:themeColor="text1"/>
                <w:lang w:val="en-US"/>
              </w:rPr>
              <w:t>gov</w:t>
            </w:r>
            <w:proofErr w:type="spellEnd"/>
            <w:r w:rsidRPr="00605761">
              <w:rPr>
                <w:color w:val="000000" w:themeColor="text1"/>
                <w:lang w:val="ru-RU"/>
              </w:rPr>
              <w:t>.</w:t>
            </w:r>
            <w:proofErr w:type="spellStart"/>
            <w:r w:rsidRPr="00605761">
              <w:rPr>
                <w:color w:val="000000" w:themeColor="text1"/>
                <w:lang w:val="en-US"/>
              </w:rPr>
              <w:t>ua</w:t>
            </w:r>
            <w:proofErr w:type="spellEnd"/>
            <w:r w:rsidRPr="00605761">
              <w:rPr>
                <w:color w:val="000000" w:themeColor="text1"/>
              </w:rPr>
              <w:t xml:space="preserve"> з клопотанням про заміну </w:t>
            </w:r>
            <w:proofErr w:type="spellStart"/>
            <w:r w:rsidRPr="00605761">
              <w:rPr>
                <w:color w:val="000000" w:themeColor="text1"/>
              </w:rPr>
              <w:t>файла</w:t>
            </w:r>
            <w:proofErr w:type="spellEnd"/>
            <w:r w:rsidRPr="00605761">
              <w:rPr>
                <w:color w:val="000000" w:themeColor="text1"/>
              </w:rPr>
              <w:t xml:space="preserve"> з показниками звітності з наданням відповідних пояснень. </w:t>
            </w:r>
          </w:p>
          <w:p w14:paraId="034D82B5" w14:textId="113593E0" w:rsidR="0052605E" w:rsidRPr="00605761" w:rsidRDefault="0052605E" w:rsidP="0052605E">
            <w:pPr>
              <w:pStyle w:val="a5"/>
              <w:spacing w:before="0" w:after="0"/>
              <w:ind w:firstLine="709"/>
              <w:jc w:val="both"/>
              <w:rPr>
                <w:color w:val="000000" w:themeColor="text1"/>
              </w:rPr>
            </w:pPr>
            <w:r w:rsidRPr="00605761">
              <w:rPr>
                <w:color w:val="000000" w:themeColor="text1"/>
              </w:rPr>
              <w:t xml:space="preserve">Учасник ринку небанківських фінансових послуг після отримання дозволу Національного банку на заміну </w:t>
            </w:r>
            <w:proofErr w:type="spellStart"/>
            <w:r w:rsidRPr="00605761">
              <w:rPr>
                <w:color w:val="000000" w:themeColor="text1"/>
              </w:rPr>
              <w:t>файла</w:t>
            </w:r>
            <w:proofErr w:type="spellEnd"/>
            <w:r w:rsidRPr="00605761">
              <w:rPr>
                <w:color w:val="000000" w:themeColor="text1"/>
              </w:rPr>
              <w:t xml:space="preserve"> з показниками звітності</w:t>
            </w:r>
            <w:r w:rsidRPr="00605761">
              <w:rPr>
                <w:color w:val="000000" w:themeColor="text1"/>
                <w:shd w:val="clear" w:color="auto" w:fill="FFFFFF"/>
              </w:rPr>
              <w:t xml:space="preserve"> </w:t>
            </w:r>
            <w:r w:rsidRPr="00605761">
              <w:rPr>
                <w:color w:val="000000" w:themeColor="text1"/>
              </w:rPr>
              <w:t xml:space="preserve">зобов’язаний здійснити його заміну в установлений Національним банком строк. </w:t>
            </w:r>
          </w:p>
        </w:tc>
      </w:tr>
      <w:tr w:rsidR="00605761" w:rsidRPr="00605761" w14:paraId="63199317" w14:textId="77777777" w:rsidTr="005E18CD">
        <w:trPr>
          <w:jc w:val="center"/>
        </w:trPr>
        <w:tc>
          <w:tcPr>
            <w:tcW w:w="15446" w:type="dxa"/>
            <w:gridSpan w:val="3"/>
          </w:tcPr>
          <w:p w14:paraId="165201BE" w14:textId="375B4104" w:rsidR="00C72143" w:rsidRPr="00605761" w:rsidRDefault="00F422FA" w:rsidP="00990E8B">
            <w:pPr>
              <w:autoSpaceDE w:val="0"/>
              <w:autoSpaceDN w:val="0"/>
              <w:adjustRightInd w:val="0"/>
              <w:jc w:val="both"/>
              <w:rPr>
                <w:color w:val="000000" w:themeColor="text1"/>
                <w:lang w:eastAsia="en-US"/>
              </w:rPr>
            </w:pPr>
            <w:r w:rsidRPr="00605761">
              <w:rPr>
                <w:b/>
                <w:color w:val="000000" w:themeColor="text1"/>
              </w:rPr>
              <w:t xml:space="preserve">Реєстр показників (основні складові) </w:t>
            </w:r>
          </w:p>
        </w:tc>
      </w:tr>
      <w:tr w:rsidR="00605761" w:rsidRPr="00605761" w14:paraId="046275CB" w14:textId="77777777" w:rsidTr="000F592F">
        <w:trPr>
          <w:trHeight w:val="391"/>
          <w:jc w:val="center"/>
        </w:trPr>
        <w:tc>
          <w:tcPr>
            <w:tcW w:w="7932" w:type="dxa"/>
            <w:gridSpan w:val="2"/>
          </w:tcPr>
          <w:p w14:paraId="7C076473" w14:textId="1AB72D05" w:rsidR="00F422FA" w:rsidRPr="00605761" w:rsidRDefault="00F422FA" w:rsidP="00F422FA">
            <w:pPr>
              <w:ind w:firstLine="743"/>
              <w:rPr>
                <w:b/>
                <w:color w:val="000000" w:themeColor="text1"/>
                <w:sz w:val="16"/>
                <w:szCs w:val="16"/>
              </w:rPr>
            </w:pPr>
          </w:p>
          <w:p w14:paraId="3DCE36A4" w14:textId="4616D358" w:rsidR="00F422FA" w:rsidRPr="00605761" w:rsidRDefault="00F422FA" w:rsidP="00F422FA">
            <w:pPr>
              <w:ind w:firstLine="743"/>
              <w:rPr>
                <w:b/>
                <w:color w:val="000000" w:themeColor="text1"/>
                <w:sz w:val="16"/>
                <w:szCs w:val="16"/>
              </w:rPr>
            </w:pPr>
          </w:p>
          <w:p w14:paraId="74B6B8AC" w14:textId="77777777" w:rsidR="00F422FA" w:rsidRPr="00605761" w:rsidRDefault="00F422FA" w:rsidP="00F422FA">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6E7BBDBF" w14:textId="77777777" w:rsidTr="009C1F3E">
              <w:trPr>
                <w:cantSplit/>
                <w:trHeight w:val="724"/>
                <w:jc w:val="center"/>
              </w:trPr>
              <w:tc>
                <w:tcPr>
                  <w:tcW w:w="554" w:type="dxa"/>
                  <w:tcBorders>
                    <w:top w:val="single" w:sz="4" w:space="0" w:color="auto"/>
                    <w:left w:val="single" w:sz="4" w:space="0" w:color="auto"/>
                    <w:bottom w:val="single" w:sz="4" w:space="0" w:color="auto"/>
                    <w:right w:val="single" w:sz="4" w:space="0" w:color="auto"/>
                  </w:tcBorders>
                  <w:vAlign w:val="center"/>
                </w:tcPr>
                <w:p w14:paraId="216B4857" w14:textId="77777777" w:rsidR="00F422FA" w:rsidRPr="00605761" w:rsidRDefault="00F422FA" w:rsidP="00F422FA">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vAlign w:val="center"/>
                </w:tcPr>
                <w:p w14:paraId="2BC2F5DE" w14:textId="77777777" w:rsidR="00F422FA" w:rsidRPr="00605761" w:rsidRDefault="00F422FA" w:rsidP="00F422FA">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vAlign w:val="center"/>
                </w:tcPr>
                <w:p w14:paraId="715F0B54" w14:textId="77777777" w:rsidR="00F422FA" w:rsidRPr="00605761" w:rsidRDefault="00F422FA" w:rsidP="00F422FA">
                  <w:pPr>
                    <w:jc w:val="center"/>
                    <w:rPr>
                      <w:color w:val="000000" w:themeColor="text1"/>
                      <w:sz w:val="16"/>
                      <w:szCs w:val="16"/>
                    </w:rPr>
                  </w:pPr>
                  <w:r w:rsidRPr="00605761">
                    <w:rPr>
                      <w:color w:val="000000" w:themeColor="text1"/>
                      <w:sz w:val="16"/>
                      <w:szCs w:val="16"/>
                    </w:rPr>
                    <w:t xml:space="preserve">Назва </w:t>
                  </w:r>
                </w:p>
                <w:p w14:paraId="664292DE" w14:textId="77777777" w:rsidR="00F422FA" w:rsidRPr="00605761" w:rsidRDefault="00F422FA" w:rsidP="00F422FA">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3094A82" w14:textId="77777777" w:rsidR="00F422FA" w:rsidRPr="00605761" w:rsidRDefault="00F422FA" w:rsidP="00F422FA">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vAlign w:val="center"/>
                </w:tcPr>
                <w:p w14:paraId="367C1A5E" w14:textId="77777777" w:rsidR="00F422FA" w:rsidRPr="00605761" w:rsidRDefault="00F422FA" w:rsidP="00F422FA">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vAlign w:val="center"/>
                </w:tcPr>
                <w:p w14:paraId="520C6A61"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4159EA19" w14:textId="77777777" w:rsidR="00F422FA" w:rsidRPr="00605761" w:rsidRDefault="00F422FA" w:rsidP="00F422FA">
                  <w:pPr>
                    <w:jc w:val="center"/>
                    <w:rPr>
                      <w:color w:val="000000" w:themeColor="text1"/>
                      <w:sz w:val="16"/>
                      <w:szCs w:val="16"/>
                    </w:rPr>
                  </w:pPr>
                  <w:r w:rsidRPr="00605761">
                    <w:rPr>
                      <w:color w:val="000000" w:themeColor="text1"/>
                      <w:sz w:val="16"/>
                      <w:szCs w:val="16"/>
                    </w:rPr>
                    <w:t>реквізит</w:t>
                  </w:r>
                </w:p>
                <w:p w14:paraId="31769946" w14:textId="77777777" w:rsidR="00F422FA" w:rsidRPr="00605761" w:rsidRDefault="00F422FA" w:rsidP="00F422FA">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vAlign w:val="center"/>
                </w:tcPr>
                <w:p w14:paraId="2DE2E441" w14:textId="77777777" w:rsidR="00F422FA" w:rsidRPr="00605761" w:rsidRDefault="00F422FA" w:rsidP="00F422FA">
                  <w:pPr>
                    <w:jc w:val="center"/>
                    <w:rPr>
                      <w:color w:val="000000" w:themeColor="text1"/>
                      <w:sz w:val="16"/>
                      <w:szCs w:val="16"/>
                    </w:rPr>
                  </w:pPr>
                  <w:r w:rsidRPr="00605761">
                    <w:rPr>
                      <w:color w:val="000000" w:themeColor="text1"/>
                      <w:sz w:val="16"/>
                      <w:szCs w:val="16"/>
                    </w:rPr>
                    <w:t>Номер</w:t>
                  </w:r>
                </w:p>
                <w:p w14:paraId="745B5293"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FB1987B"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2B3B67" w14:textId="77777777" w:rsidR="00F422FA" w:rsidRPr="00605761" w:rsidRDefault="00F422FA" w:rsidP="00F422FA">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4192B15D" w14:textId="77777777" w:rsidR="00F422FA" w:rsidRPr="00605761" w:rsidRDefault="00F422FA" w:rsidP="00F422FA">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3AB198C" w14:textId="77777777" w:rsidR="00F422FA" w:rsidRPr="00605761" w:rsidRDefault="00F422FA" w:rsidP="00F422F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5FFE4C1" w14:textId="77777777" w:rsidR="00F422FA" w:rsidRPr="00605761" w:rsidRDefault="00F422FA" w:rsidP="00F422F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4F7923D" w14:textId="77777777" w:rsidR="00F422FA" w:rsidRPr="00605761" w:rsidRDefault="00F422FA" w:rsidP="00F422FA">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8B1E4A3" w14:textId="77777777" w:rsidR="00F422FA" w:rsidRPr="00605761" w:rsidRDefault="00F422FA" w:rsidP="00F422FA">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B9CF6B7" w14:textId="77777777" w:rsidR="00F422FA" w:rsidRPr="00605761" w:rsidRDefault="00F422FA" w:rsidP="00F422FA">
                  <w:pPr>
                    <w:jc w:val="center"/>
                    <w:rPr>
                      <w:color w:val="000000" w:themeColor="text1"/>
                      <w:sz w:val="16"/>
                      <w:szCs w:val="16"/>
                    </w:rPr>
                  </w:pPr>
                  <w:r w:rsidRPr="00605761">
                    <w:rPr>
                      <w:color w:val="000000" w:themeColor="text1"/>
                      <w:sz w:val="16"/>
                      <w:szCs w:val="16"/>
                    </w:rPr>
                    <w:t>7</w:t>
                  </w:r>
                </w:p>
              </w:tc>
            </w:tr>
            <w:tr w:rsidR="00605761" w:rsidRPr="00605761" w14:paraId="7AD88AF9" w14:textId="77777777" w:rsidTr="00D01961">
              <w:trPr>
                <w:cantSplit/>
                <w:trHeight w:val="987"/>
                <w:jc w:val="center"/>
              </w:trPr>
              <w:tc>
                <w:tcPr>
                  <w:tcW w:w="554" w:type="dxa"/>
                  <w:tcBorders>
                    <w:top w:val="single" w:sz="4" w:space="0" w:color="auto"/>
                    <w:left w:val="single" w:sz="4" w:space="0" w:color="auto"/>
                    <w:bottom w:val="single" w:sz="4" w:space="0" w:color="auto"/>
                    <w:right w:val="single" w:sz="4" w:space="0" w:color="auto"/>
                  </w:tcBorders>
                  <w:vAlign w:val="center"/>
                </w:tcPr>
                <w:p w14:paraId="0543BDB1" w14:textId="419141D6" w:rsidR="00F422FA" w:rsidRPr="00605761" w:rsidRDefault="00F422FA" w:rsidP="009C1F3E">
                  <w:pPr>
                    <w:jc w:val="both"/>
                    <w:rPr>
                      <w:color w:val="000000" w:themeColor="text1"/>
                      <w:sz w:val="16"/>
                      <w:szCs w:val="16"/>
                    </w:rPr>
                  </w:pPr>
                  <w:r w:rsidRPr="00605761">
                    <w:rPr>
                      <w:color w:val="000000" w:themeColor="text1"/>
                      <w:sz w:val="16"/>
                      <w:szCs w:val="16"/>
                    </w:rPr>
                    <w:t>671</w:t>
                  </w:r>
                </w:p>
              </w:tc>
              <w:tc>
                <w:tcPr>
                  <w:tcW w:w="1202" w:type="dxa"/>
                  <w:tcBorders>
                    <w:top w:val="single" w:sz="4" w:space="0" w:color="auto"/>
                    <w:left w:val="single" w:sz="4" w:space="0" w:color="auto"/>
                    <w:bottom w:val="single" w:sz="4" w:space="0" w:color="auto"/>
                    <w:right w:val="single" w:sz="4" w:space="0" w:color="auto"/>
                  </w:tcBorders>
                  <w:vAlign w:val="center"/>
                </w:tcPr>
                <w:p w14:paraId="12D0D1D9" w14:textId="04DB0CAE" w:rsidR="00F422FA" w:rsidRPr="00605761" w:rsidRDefault="00F422FA" w:rsidP="009C1F3E">
                  <w:pPr>
                    <w:jc w:val="both"/>
                    <w:rPr>
                      <w:color w:val="000000" w:themeColor="text1"/>
                      <w:sz w:val="18"/>
                      <w:szCs w:val="18"/>
                    </w:rPr>
                  </w:pPr>
                  <w:r w:rsidRPr="00605761">
                    <w:rPr>
                      <w:color w:val="000000" w:themeColor="text1"/>
                      <w:sz w:val="18"/>
                      <w:szCs w:val="18"/>
                    </w:rPr>
                    <w:t>CR170001</w:t>
                  </w:r>
                </w:p>
              </w:tc>
              <w:tc>
                <w:tcPr>
                  <w:tcW w:w="1916" w:type="dxa"/>
                  <w:tcBorders>
                    <w:top w:val="single" w:sz="4" w:space="0" w:color="auto"/>
                    <w:left w:val="single" w:sz="4" w:space="0" w:color="auto"/>
                    <w:bottom w:val="single" w:sz="4" w:space="0" w:color="auto"/>
                    <w:right w:val="single" w:sz="4" w:space="0" w:color="auto"/>
                  </w:tcBorders>
                  <w:vAlign w:val="center"/>
                </w:tcPr>
                <w:p w14:paraId="700F1B31" w14:textId="62820FE1" w:rsidR="00F422FA" w:rsidRPr="00605761" w:rsidRDefault="00F422FA" w:rsidP="009C1F3E">
                  <w:pPr>
                    <w:jc w:val="both"/>
                    <w:rPr>
                      <w:color w:val="000000" w:themeColor="text1"/>
                      <w:sz w:val="18"/>
                      <w:szCs w:val="18"/>
                    </w:rPr>
                  </w:pPr>
                  <w:r w:rsidRPr="00605761">
                    <w:rPr>
                      <w:color w:val="000000" w:themeColor="text1"/>
                      <w:sz w:val="18"/>
                      <w:szCs w:val="18"/>
                    </w:rPr>
                    <w:t>Сума залученого додаткового пайового внеску</w:t>
                  </w:r>
                </w:p>
              </w:tc>
              <w:tc>
                <w:tcPr>
                  <w:tcW w:w="851" w:type="dxa"/>
                  <w:tcBorders>
                    <w:top w:val="single" w:sz="4" w:space="0" w:color="auto"/>
                    <w:left w:val="single" w:sz="4" w:space="0" w:color="auto"/>
                    <w:bottom w:val="single" w:sz="4" w:space="0" w:color="auto"/>
                    <w:right w:val="single" w:sz="4" w:space="0" w:color="auto"/>
                  </w:tcBorders>
                  <w:vAlign w:val="center"/>
                </w:tcPr>
                <w:p w14:paraId="0E930AD5" w14:textId="32A80C12"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A1353BD" w14:textId="73E3E681"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128042A5" w14:textId="090EC626"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5D896445" w14:textId="16D446D8"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7073A916" w14:textId="77777777" w:rsidTr="00D01961">
              <w:trPr>
                <w:cantSplit/>
                <w:trHeight w:val="973"/>
                <w:jc w:val="center"/>
              </w:trPr>
              <w:tc>
                <w:tcPr>
                  <w:tcW w:w="554" w:type="dxa"/>
                  <w:tcBorders>
                    <w:top w:val="single" w:sz="4" w:space="0" w:color="auto"/>
                    <w:left w:val="single" w:sz="4" w:space="0" w:color="auto"/>
                    <w:bottom w:val="single" w:sz="4" w:space="0" w:color="auto"/>
                    <w:right w:val="single" w:sz="4" w:space="0" w:color="auto"/>
                  </w:tcBorders>
                  <w:vAlign w:val="center"/>
                </w:tcPr>
                <w:p w14:paraId="59066BBB" w14:textId="5DB65C96" w:rsidR="00F422FA" w:rsidRPr="00605761" w:rsidRDefault="00F422FA" w:rsidP="009C1F3E">
                  <w:pPr>
                    <w:jc w:val="both"/>
                    <w:rPr>
                      <w:color w:val="000000" w:themeColor="text1"/>
                      <w:sz w:val="16"/>
                      <w:szCs w:val="16"/>
                    </w:rPr>
                  </w:pPr>
                  <w:r w:rsidRPr="00605761">
                    <w:rPr>
                      <w:color w:val="000000" w:themeColor="text1"/>
                      <w:sz w:val="16"/>
                      <w:szCs w:val="16"/>
                    </w:rPr>
                    <w:t>672</w:t>
                  </w:r>
                </w:p>
              </w:tc>
              <w:tc>
                <w:tcPr>
                  <w:tcW w:w="1202" w:type="dxa"/>
                  <w:tcBorders>
                    <w:top w:val="single" w:sz="4" w:space="0" w:color="auto"/>
                    <w:left w:val="single" w:sz="4" w:space="0" w:color="auto"/>
                    <w:bottom w:val="single" w:sz="4" w:space="0" w:color="auto"/>
                    <w:right w:val="single" w:sz="4" w:space="0" w:color="auto"/>
                  </w:tcBorders>
                  <w:vAlign w:val="center"/>
                </w:tcPr>
                <w:p w14:paraId="665FDDA4" w14:textId="68AE984B" w:rsidR="00F422FA" w:rsidRPr="00605761" w:rsidRDefault="00F422FA" w:rsidP="009C1F3E">
                  <w:pPr>
                    <w:jc w:val="both"/>
                    <w:rPr>
                      <w:color w:val="000000" w:themeColor="text1"/>
                      <w:sz w:val="18"/>
                      <w:szCs w:val="18"/>
                    </w:rPr>
                  </w:pPr>
                  <w:r w:rsidRPr="00605761">
                    <w:rPr>
                      <w:color w:val="000000" w:themeColor="text1"/>
                      <w:sz w:val="18"/>
                      <w:szCs w:val="18"/>
                    </w:rPr>
                    <w:t>CR170002</w:t>
                  </w:r>
                </w:p>
              </w:tc>
              <w:tc>
                <w:tcPr>
                  <w:tcW w:w="1916" w:type="dxa"/>
                  <w:tcBorders>
                    <w:top w:val="single" w:sz="4" w:space="0" w:color="auto"/>
                    <w:left w:val="single" w:sz="4" w:space="0" w:color="auto"/>
                    <w:bottom w:val="single" w:sz="4" w:space="0" w:color="auto"/>
                    <w:right w:val="single" w:sz="4" w:space="0" w:color="auto"/>
                  </w:tcBorders>
                  <w:vAlign w:val="center"/>
                </w:tcPr>
                <w:p w14:paraId="06C6CE53" w14:textId="0D156E8F"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в грошовому вигляді</w:t>
                  </w:r>
                </w:p>
              </w:tc>
              <w:tc>
                <w:tcPr>
                  <w:tcW w:w="851" w:type="dxa"/>
                  <w:tcBorders>
                    <w:top w:val="single" w:sz="4" w:space="0" w:color="auto"/>
                    <w:left w:val="single" w:sz="4" w:space="0" w:color="auto"/>
                    <w:bottom w:val="single" w:sz="4" w:space="0" w:color="auto"/>
                    <w:right w:val="single" w:sz="4" w:space="0" w:color="auto"/>
                  </w:tcBorders>
                  <w:vAlign w:val="center"/>
                </w:tcPr>
                <w:p w14:paraId="13E5EF4A" w14:textId="0A3F1A5A"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719B901" w14:textId="31E29D3A"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30DB5460" w14:textId="5DB68C31"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6940A7D6" w14:textId="3F2D10A3"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1D723C48" w14:textId="77777777" w:rsidTr="00076D8E">
              <w:trPr>
                <w:cantSplit/>
                <w:trHeight w:val="1363"/>
                <w:jc w:val="center"/>
              </w:trPr>
              <w:tc>
                <w:tcPr>
                  <w:tcW w:w="554" w:type="dxa"/>
                  <w:tcBorders>
                    <w:top w:val="single" w:sz="4" w:space="0" w:color="auto"/>
                    <w:left w:val="single" w:sz="4" w:space="0" w:color="auto"/>
                    <w:bottom w:val="single" w:sz="4" w:space="0" w:color="auto"/>
                    <w:right w:val="single" w:sz="4" w:space="0" w:color="auto"/>
                  </w:tcBorders>
                  <w:vAlign w:val="center"/>
                </w:tcPr>
                <w:p w14:paraId="10C90A6C" w14:textId="76D7BB0E" w:rsidR="00F422FA" w:rsidRPr="00605761" w:rsidRDefault="00F422FA" w:rsidP="009C1F3E">
                  <w:pPr>
                    <w:jc w:val="both"/>
                    <w:rPr>
                      <w:color w:val="000000" w:themeColor="text1"/>
                      <w:sz w:val="16"/>
                      <w:szCs w:val="16"/>
                    </w:rPr>
                  </w:pPr>
                  <w:r w:rsidRPr="00605761">
                    <w:rPr>
                      <w:color w:val="000000" w:themeColor="text1"/>
                      <w:sz w:val="16"/>
                      <w:szCs w:val="16"/>
                    </w:rPr>
                    <w:t>673</w:t>
                  </w:r>
                </w:p>
              </w:tc>
              <w:tc>
                <w:tcPr>
                  <w:tcW w:w="1202" w:type="dxa"/>
                  <w:tcBorders>
                    <w:top w:val="single" w:sz="4" w:space="0" w:color="auto"/>
                    <w:left w:val="single" w:sz="4" w:space="0" w:color="auto"/>
                    <w:bottom w:val="single" w:sz="4" w:space="0" w:color="auto"/>
                    <w:right w:val="single" w:sz="4" w:space="0" w:color="auto"/>
                  </w:tcBorders>
                  <w:vAlign w:val="center"/>
                </w:tcPr>
                <w:p w14:paraId="0BA19533" w14:textId="3EE41914" w:rsidR="00F422FA" w:rsidRPr="00605761" w:rsidRDefault="00F422FA" w:rsidP="009C1F3E">
                  <w:pPr>
                    <w:jc w:val="both"/>
                    <w:rPr>
                      <w:color w:val="000000" w:themeColor="text1"/>
                      <w:sz w:val="18"/>
                      <w:szCs w:val="18"/>
                    </w:rPr>
                  </w:pPr>
                  <w:r w:rsidRPr="00605761">
                    <w:rPr>
                      <w:color w:val="000000" w:themeColor="text1"/>
                      <w:sz w:val="18"/>
                      <w:szCs w:val="18"/>
                    </w:rPr>
                    <w:t>CR170003</w:t>
                  </w:r>
                </w:p>
              </w:tc>
              <w:tc>
                <w:tcPr>
                  <w:tcW w:w="1916" w:type="dxa"/>
                  <w:tcBorders>
                    <w:top w:val="single" w:sz="4" w:space="0" w:color="auto"/>
                    <w:left w:val="single" w:sz="4" w:space="0" w:color="auto"/>
                    <w:bottom w:val="single" w:sz="4" w:space="0" w:color="auto"/>
                    <w:right w:val="single" w:sz="4" w:space="0" w:color="auto"/>
                  </w:tcBorders>
                  <w:vAlign w:val="center"/>
                </w:tcPr>
                <w:p w14:paraId="50E58657" w14:textId="4FA2E244"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шляхом погашення заборгованості за кредитним договором</w:t>
                  </w:r>
                </w:p>
              </w:tc>
              <w:tc>
                <w:tcPr>
                  <w:tcW w:w="851" w:type="dxa"/>
                  <w:tcBorders>
                    <w:top w:val="single" w:sz="4" w:space="0" w:color="auto"/>
                    <w:left w:val="single" w:sz="4" w:space="0" w:color="auto"/>
                    <w:bottom w:val="single" w:sz="4" w:space="0" w:color="auto"/>
                    <w:right w:val="single" w:sz="4" w:space="0" w:color="auto"/>
                  </w:tcBorders>
                  <w:vAlign w:val="center"/>
                </w:tcPr>
                <w:p w14:paraId="105F9605" w14:textId="36CF27EA"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E0AEC33" w14:textId="443B1459"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441424B6" w14:textId="29887A18"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53D13F32" w14:textId="73C0A370"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152EFAB2"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27F44D6" w14:textId="6BCB6CE6" w:rsidR="00F422FA" w:rsidRPr="00605761" w:rsidRDefault="00F422FA" w:rsidP="009C1F3E">
                  <w:pPr>
                    <w:jc w:val="both"/>
                    <w:rPr>
                      <w:color w:val="000000" w:themeColor="text1"/>
                      <w:sz w:val="16"/>
                      <w:szCs w:val="16"/>
                    </w:rPr>
                  </w:pPr>
                  <w:r w:rsidRPr="00605761">
                    <w:rPr>
                      <w:color w:val="000000" w:themeColor="text1"/>
                      <w:sz w:val="16"/>
                      <w:szCs w:val="16"/>
                    </w:rPr>
                    <w:lastRenderedPageBreak/>
                    <w:t>674</w:t>
                  </w:r>
                </w:p>
              </w:tc>
              <w:tc>
                <w:tcPr>
                  <w:tcW w:w="1202" w:type="dxa"/>
                  <w:tcBorders>
                    <w:top w:val="single" w:sz="4" w:space="0" w:color="auto"/>
                    <w:left w:val="single" w:sz="4" w:space="0" w:color="auto"/>
                    <w:bottom w:val="single" w:sz="4" w:space="0" w:color="auto"/>
                    <w:right w:val="single" w:sz="4" w:space="0" w:color="auto"/>
                  </w:tcBorders>
                  <w:vAlign w:val="center"/>
                </w:tcPr>
                <w:p w14:paraId="2780A5CD" w14:textId="404AECC9" w:rsidR="00F422FA" w:rsidRPr="00605761" w:rsidRDefault="00F422FA" w:rsidP="009C1F3E">
                  <w:pPr>
                    <w:jc w:val="both"/>
                    <w:rPr>
                      <w:color w:val="000000" w:themeColor="text1"/>
                      <w:sz w:val="18"/>
                      <w:szCs w:val="18"/>
                    </w:rPr>
                  </w:pPr>
                  <w:r w:rsidRPr="00605761">
                    <w:rPr>
                      <w:color w:val="000000" w:themeColor="text1"/>
                      <w:sz w:val="18"/>
                      <w:szCs w:val="18"/>
                    </w:rPr>
                    <w:t>CR170004</w:t>
                  </w:r>
                </w:p>
              </w:tc>
              <w:tc>
                <w:tcPr>
                  <w:tcW w:w="1916" w:type="dxa"/>
                  <w:tcBorders>
                    <w:top w:val="single" w:sz="4" w:space="0" w:color="auto"/>
                    <w:left w:val="single" w:sz="4" w:space="0" w:color="auto"/>
                    <w:bottom w:val="single" w:sz="4" w:space="0" w:color="auto"/>
                    <w:right w:val="single" w:sz="4" w:space="0" w:color="auto"/>
                  </w:tcBorders>
                  <w:vAlign w:val="center"/>
                </w:tcPr>
                <w:p w14:paraId="0D657E12" w14:textId="156AA07B"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шляхом спрямування в резервний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09A22ECA" w14:textId="369B50C5"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DE9C257" w14:textId="7F767758"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7BD15DF7" w14:textId="7ECD6CBE"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2A0ECF2F" w14:textId="29D1A5F1"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2DC152D4" w14:textId="77777777" w:rsidTr="00D01961">
              <w:trPr>
                <w:cantSplit/>
                <w:trHeight w:val="1085"/>
                <w:jc w:val="center"/>
              </w:trPr>
              <w:tc>
                <w:tcPr>
                  <w:tcW w:w="554" w:type="dxa"/>
                  <w:tcBorders>
                    <w:top w:val="single" w:sz="4" w:space="0" w:color="auto"/>
                    <w:left w:val="single" w:sz="4" w:space="0" w:color="auto"/>
                    <w:bottom w:val="single" w:sz="4" w:space="0" w:color="auto"/>
                    <w:right w:val="single" w:sz="4" w:space="0" w:color="auto"/>
                  </w:tcBorders>
                  <w:vAlign w:val="center"/>
                </w:tcPr>
                <w:p w14:paraId="47D9EF93" w14:textId="3553AECD" w:rsidR="00F422FA" w:rsidRPr="00605761" w:rsidRDefault="00F422FA" w:rsidP="009C1F3E">
                  <w:pPr>
                    <w:jc w:val="both"/>
                    <w:rPr>
                      <w:color w:val="000000" w:themeColor="text1"/>
                      <w:sz w:val="16"/>
                      <w:szCs w:val="16"/>
                    </w:rPr>
                  </w:pPr>
                  <w:r w:rsidRPr="00605761">
                    <w:rPr>
                      <w:color w:val="000000" w:themeColor="text1"/>
                      <w:sz w:val="16"/>
                      <w:szCs w:val="16"/>
                    </w:rPr>
                    <w:t>675</w:t>
                  </w:r>
                </w:p>
              </w:tc>
              <w:tc>
                <w:tcPr>
                  <w:tcW w:w="1202" w:type="dxa"/>
                  <w:tcBorders>
                    <w:top w:val="single" w:sz="4" w:space="0" w:color="auto"/>
                    <w:left w:val="single" w:sz="4" w:space="0" w:color="auto"/>
                    <w:bottom w:val="single" w:sz="4" w:space="0" w:color="auto"/>
                    <w:right w:val="single" w:sz="4" w:space="0" w:color="auto"/>
                  </w:tcBorders>
                  <w:vAlign w:val="center"/>
                </w:tcPr>
                <w:p w14:paraId="0EC8BC43" w14:textId="6AD7DE33" w:rsidR="00F422FA" w:rsidRPr="00605761" w:rsidRDefault="00F422FA" w:rsidP="009C1F3E">
                  <w:pPr>
                    <w:jc w:val="both"/>
                    <w:rPr>
                      <w:color w:val="000000" w:themeColor="text1"/>
                      <w:sz w:val="18"/>
                      <w:szCs w:val="18"/>
                    </w:rPr>
                  </w:pPr>
                  <w:r w:rsidRPr="00605761">
                    <w:rPr>
                      <w:color w:val="000000" w:themeColor="text1"/>
                      <w:sz w:val="18"/>
                      <w:szCs w:val="18"/>
                    </w:rPr>
                    <w:t>CR170005</w:t>
                  </w:r>
                </w:p>
              </w:tc>
              <w:tc>
                <w:tcPr>
                  <w:tcW w:w="1916" w:type="dxa"/>
                  <w:tcBorders>
                    <w:top w:val="single" w:sz="4" w:space="0" w:color="auto"/>
                    <w:left w:val="single" w:sz="4" w:space="0" w:color="auto"/>
                    <w:bottom w:val="single" w:sz="4" w:space="0" w:color="auto"/>
                    <w:right w:val="single" w:sz="4" w:space="0" w:color="auto"/>
                  </w:tcBorders>
                  <w:vAlign w:val="center"/>
                </w:tcPr>
                <w:p w14:paraId="45EB125B" w14:textId="76742796"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шляхом спрямування на покриття збитків</w:t>
                  </w:r>
                </w:p>
              </w:tc>
              <w:tc>
                <w:tcPr>
                  <w:tcW w:w="851" w:type="dxa"/>
                  <w:tcBorders>
                    <w:top w:val="single" w:sz="4" w:space="0" w:color="auto"/>
                    <w:left w:val="single" w:sz="4" w:space="0" w:color="auto"/>
                    <w:bottom w:val="single" w:sz="4" w:space="0" w:color="auto"/>
                    <w:right w:val="single" w:sz="4" w:space="0" w:color="auto"/>
                  </w:tcBorders>
                  <w:vAlign w:val="center"/>
                </w:tcPr>
                <w:p w14:paraId="662C19DA" w14:textId="611F9668"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4E8B682" w14:textId="13DA09CC"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2EAE6BCD" w14:textId="2EB68DCF"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746A5164" w14:textId="2C6B089B"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4F7A4365" w14:textId="77777777" w:rsidTr="00D01961">
              <w:trPr>
                <w:cantSplit/>
                <w:trHeight w:val="987"/>
                <w:jc w:val="center"/>
              </w:trPr>
              <w:tc>
                <w:tcPr>
                  <w:tcW w:w="554" w:type="dxa"/>
                  <w:tcBorders>
                    <w:top w:val="single" w:sz="4" w:space="0" w:color="auto"/>
                    <w:left w:val="single" w:sz="4" w:space="0" w:color="auto"/>
                    <w:bottom w:val="single" w:sz="4" w:space="0" w:color="auto"/>
                    <w:right w:val="single" w:sz="4" w:space="0" w:color="auto"/>
                  </w:tcBorders>
                  <w:vAlign w:val="center"/>
                </w:tcPr>
                <w:p w14:paraId="6C935F43" w14:textId="5AA59C0A" w:rsidR="00F422FA" w:rsidRPr="00605761" w:rsidRDefault="00F422FA" w:rsidP="009C1F3E">
                  <w:pPr>
                    <w:jc w:val="both"/>
                    <w:rPr>
                      <w:color w:val="000000" w:themeColor="text1"/>
                      <w:sz w:val="16"/>
                      <w:szCs w:val="16"/>
                    </w:rPr>
                  </w:pPr>
                  <w:r w:rsidRPr="00605761">
                    <w:rPr>
                      <w:color w:val="000000" w:themeColor="text1"/>
                      <w:sz w:val="16"/>
                      <w:szCs w:val="16"/>
                    </w:rPr>
                    <w:t>676</w:t>
                  </w:r>
                </w:p>
              </w:tc>
              <w:tc>
                <w:tcPr>
                  <w:tcW w:w="1202" w:type="dxa"/>
                  <w:tcBorders>
                    <w:top w:val="single" w:sz="4" w:space="0" w:color="auto"/>
                    <w:left w:val="single" w:sz="4" w:space="0" w:color="auto"/>
                    <w:bottom w:val="single" w:sz="4" w:space="0" w:color="auto"/>
                    <w:right w:val="single" w:sz="4" w:space="0" w:color="auto"/>
                  </w:tcBorders>
                  <w:vAlign w:val="center"/>
                </w:tcPr>
                <w:p w14:paraId="6CBA7BC8" w14:textId="2135E3F3" w:rsidR="00F422FA" w:rsidRPr="00605761" w:rsidRDefault="00F422FA" w:rsidP="009C1F3E">
                  <w:pPr>
                    <w:jc w:val="both"/>
                    <w:rPr>
                      <w:color w:val="000000" w:themeColor="text1"/>
                      <w:sz w:val="18"/>
                      <w:szCs w:val="18"/>
                    </w:rPr>
                  </w:pPr>
                  <w:r w:rsidRPr="00605761">
                    <w:rPr>
                      <w:color w:val="000000" w:themeColor="text1"/>
                      <w:sz w:val="18"/>
                      <w:szCs w:val="18"/>
                    </w:rPr>
                    <w:t>CR170006</w:t>
                  </w:r>
                </w:p>
              </w:tc>
              <w:tc>
                <w:tcPr>
                  <w:tcW w:w="1916" w:type="dxa"/>
                  <w:tcBorders>
                    <w:top w:val="single" w:sz="4" w:space="0" w:color="auto"/>
                    <w:left w:val="single" w:sz="4" w:space="0" w:color="auto"/>
                    <w:bottom w:val="single" w:sz="4" w:space="0" w:color="auto"/>
                    <w:right w:val="single" w:sz="4" w:space="0" w:color="auto"/>
                  </w:tcBorders>
                  <w:vAlign w:val="center"/>
                </w:tcPr>
                <w:p w14:paraId="492B9DF8" w14:textId="2B769940" w:rsidR="00F422FA" w:rsidRPr="00605761" w:rsidRDefault="00F422FA" w:rsidP="009C1F3E">
                  <w:pPr>
                    <w:jc w:val="both"/>
                    <w:rPr>
                      <w:color w:val="000000" w:themeColor="text1"/>
                      <w:sz w:val="18"/>
                      <w:szCs w:val="18"/>
                    </w:rPr>
                  </w:pPr>
                  <w:r w:rsidRPr="00605761">
                    <w:rPr>
                      <w:color w:val="000000" w:themeColor="text1"/>
                      <w:sz w:val="18"/>
                      <w:szCs w:val="18"/>
                    </w:rPr>
                    <w:t>Залишок додаткового пайового внеску</w:t>
                  </w:r>
                </w:p>
              </w:tc>
              <w:tc>
                <w:tcPr>
                  <w:tcW w:w="851" w:type="dxa"/>
                  <w:tcBorders>
                    <w:top w:val="single" w:sz="4" w:space="0" w:color="auto"/>
                    <w:left w:val="single" w:sz="4" w:space="0" w:color="auto"/>
                    <w:bottom w:val="single" w:sz="4" w:space="0" w:color="auto"/>
                    <w:right w:val="single" w:sz="4" w:space="0" w:color="auto"/>
                  </w:tcBorders>
                  <w:vAlign w:val="center"/>
                </w:tcPr>
                <w:p w14:paraId="295805BE" w14:textId="7FE1FA06"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0E10AEA" w14:textId="1B41A6DA"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446C7206" w14:textId="40AAB79C"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0F5F20CE" w14:textId="7052C146"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158D1DCA" w14:textId="77777777" w:rsidTr="00D01961">
              <w:trPr>
                <w:cantSplit/>
                <w:trHeight w:val="974"/>
                <w:jc w:val="center"/>
              </w:trPr>
              <w:tc>
                <w:tcPr>
                  <w:tcW w:w="554" w:type="dxa"/>
                  <w:tcBorders>
                    <w:top w:val="single" w:sz="4" w:space="0" w:color="auto"/>
                    <w:left w:val="single" w:sz="4" w:space="0" w:color="auto"/>
                    <w:bottom w:val="single" w:sz="4" w:space="0" w:color="auto"/>
                    <w:right w:val="single" w:sz="4" w:space="0" w:color="auto"/>
                  </w:tcBorders>
                  <w:vAlign w:val="center"/>
                </w:tcPr>
                <w:p w14:paraId="20785B40" w14:textId="505E4BB0" w:rsidR="00F422FA" w:rsidRPr="00605761" w:rsidRDefault="00F422FA" w:rsidP="009C1F3E">
                  <w:pPr>
                    <w:jc w:val="both"/>
                    <w:rPr>
                      <w:color w:val="000000" w:themeColor="text1"/>
                      <w:sz w:val="16"/>
                      <w:szCs w:val="16"/>
                    </w:rPr>
                  </w:pPr>
                  <w:r w:rsidRPr="00605761">
                    <w:rPr>
                      <w:color w:val="000000" w:themeColor="text1"/>
                      <w:sz w:val="16"/>
                      <w:szCs w:val="16"/>
                    </w:rPr>
                    <w:t>677</w:t>
                  </w:r>
                </w:p>
              </w:tc>
              <w:tc>
                <w:tcPr>
                  <w:tcW w:w="1202" w:type="dxa"/>
                  <w:tcBorders>
                    <w:top w:val="single" w:sz="4" w:space="0" w:color="auto"/>
                    <w:left w:val="single" w:sz="4" w:space="0" w:color="auto"/>
                    <w:bottom w:val="single" w:sz="4" w:space="0" w:color="auto"/>
                    <w:right w:val="single" w:sz="4" w:space="0" w:color="auto"/>
                  </w:tcBorders>
                  <w:vAlign w:val="center"/>
                </w:tcPr>
                <w:p w14:paraId="44516CC2" w14:textId="31CD7FF5" w:rsidR="00F422FA" w:rsidRPr="00605761" w:rsidRDefault="00F422FA" w:rsidP="009C1F3E">
                  <w:pPr>
                    <w:jc w:val="both"/>
                    <w:rPr>
                      <w:color w:val="000000" w:themeColor="text1"/>
                      <w:sz w:val="18"/>
                      <w:szCs w:val="18"/>
                    </w:rPr>
                  </w:pPr>
                  <w:r w:rsidRPr="00605761">
                    <w:rPr>
                      <w:color w:val="000000" w:themeColor="text1"/>
                      <w:sz w:val="18"/>
                      <w:szCs w:val="18"/>
                    </w:rPr>
                    <w:t>CR170007</w:t>
                  </w:r>
                </w:p>
              </w:tc>
              <w:tc>
                <w:tcPr>
                  <w:tcW w:w="1916" w:type="dxa"/>
                  <w:tcBorders>
                    <w:top w:val="single" w:sz="4" w:space="0" w:color="auto"/>
                    <w:left w:val="single" w:sz="4" w:space="0" w:color="auto"/>
                    <w:bottom w:val="single" w:sz="4" w:space="0" w:color="auto"/>
                    <w:right w:val="single" w:sz="4" w:space="0" w:color="auto"/>
                  </w:tcBorders>
                  <w:vAlign w:val="center"/>
                </w:tcPr>
                <w:p w14:paraId="02C62566" w14:textId="33B2B8A4" w:rsidR="00F422FA" w:rsidRPr="00605761" w:rsidRDefault="00F422FA" w:rsidP="009C1F3E">
                  <w:pPr>
                    <w:jc w:val="both"/>
                    <w:rPr>
                      <w:color w:val="000000" w:themeColor="text1"/>
                      <w:sz w:val="18"/>
                      <w:szCs w:val="18"/>
                    </w:rPr>
                  </w:pPr>
                  <w:r w:rsidRPr="00605761">
                    <w:rPr>
                      <w:color w:val="000000" w:themeColor="text1"/>
                      <w:sz w:val="18"/>
                      <w:szCs w:val="18"/>
                    </w:rPr>
                    <w:t>Нарахований дохід на додатковий пайовий внесок</w:t>
                  </w:r>
                </w:p>
              </w:tc>
              <w:tc>
                <w:tcPr>
                  <w:tcW w:w="851" w:type="dxa"/>
                  <w:tcBorders>
                    <w:top w:val="single" w:sz="4" w:space="0" w:color="auto"/>
                    <w:left w:val="single" w:sz="4" w:space="0" w:color="auto"/>
                    <w:bottom w:val="single" w:sz="4" w:space="0" w:color="auto"/>
                    <w:right w:val="single" w:sz="4" w:space="0" w:color="auto"/>
                  </w:tcBorders>
                  <w:vAlign w:val="center"/>
                </w:tcPr>
                <w:p w14:paraId="06956225" w14:textId="6A622EDD"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BE2DFBD" w14:textId="53ACB278"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39AE2C45" w14:textId="23478BCC"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69E51CC2" w14:textId="0ACAE1A9"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3DF1EE9C" w14:textId="77777777" w:rsidTr="00D01961">
              <w:trPr>
                <w:cantSplit/>
                <w:trHeight w:val="1116"/>
                <w:jc w:val="center"/>
              </w:trPr>
              <w:tc>
                <w:tcPr>
                  <w:tcW w:w="554" w:type="dxa"/>
                  <w:tcBorders>
                    <w:top w:val="single" w:sz="4" w:space="0" w:color="auto"/>
                    <w:left w:val="single" w:sz="4" w:space="0" w:color="auto"/>
                    <w:bottom w:val="single" w:sz="4" w:space="0" w:color="auto"/>
                    <w:right w:val="single" w:sz="4" w:space="0" w:color="auto"/>
                  </w:tcBorders>
                  <w:vAlign w:val="center"/>
                </w:tcPr>
                <w:p w14:paraId="61BC83A8" w14:textId="6635CDBB" w:rsidR="00F422FA" w:rsidRPr="00605761" w:rsidRDefault="00F422FA" w:rsidP="009C1F3E">
                  <w:pPr>
                    <w:jc w:val="both"/>
                    <w:rPr>
                      <w:color w:val="000000" w:themeColor="text1"/>
                      <w:sz w:val="16"/>
                      <w:szCs w:val="16"/>
                    </w:rPr>
                  </w:pPr>
                  <w:r w:rsidRPr="00605761">
                    <w:rPr>
                      <w:color w:val="000000" w:themeColor="text1"/>
                      <w:sz w:val="16"/>
                      <w:szCs w:val="16"/>
                    </w:rPr>
                    <w:t>678</w:t>
                  </w:r>
                </w:p>
              </w:tc>
              <w:tc>
                <w:tcPr>
                  <w:tcW w:w="1202" w:type="dxa"/>
                  <w:tcBorders>
                    <w:top w:val="single" w:sz="4" w:space="0" w:color="auto"/>
                    <w:left w:val="single" w:sz="4" w:space="0" w:color="auto"/>
                    <w:bottom w:val="single" w:sz="4" w:space="0" w:color="auto"/>
                    <w:right w:val="single" w:sz="4" w:space="0" w:color="auto"/>
                  </w:tcBorders>
                  <w:vAlign w:val="center"/>
                </w:tcPr>
                <w:p w14:paraId="1813A37E" w14:textId="243FCDFD" w:rsidR="00F422FA" w:rsidRPr="00605761" w:rsidRDefault="00F422FA" w:rsidP="009C1F3E">
                  <w:pPr>
                    <w:jc w:val="both"/>
                    <w:rPr>
                      <w:color w:val="000000" w:themeColor="text1"/>
                      <w:sz w:val="18"/>
                      <w:szCs w:val="18"/>
                    </w:rPr>
                  </w:pPr>
                  <w:r w:rsidRPr="00605761">
                    <w:rPr>
                      <w:color w:val="000000" w:themeColor="text1"/>
                      <w:sz w:val="18"/>
                      <w:szCs w:val="18"/>
                    </w:rPr>
                    <w:t>CR170008</w:t>
                  </w:r>
                </w:p>
              </w:tc>
              <w:tc>
                <w:tcPr>
                  <w:tcW w:w="1916" w:type="dxa"/>
                  <w:tcBorders>
                    <w:top w:val="single" w:sz="4" w:space="0" w:color="auto"/>
                    <w:left w:val="single" w:sz="4" w:space="0" w:color="auto"/>
                    <w:bottom w:val="single" w:sz="4" w:space="0" w:color="auto"/>
                    <w:right w:val="single" w:sz="4" w:space="0" w:color="auto"/>
                  </w:tcBorders>
                  <w:vAlign w:val="center"/>
                </w:tcPr>
                <w:p w14:paraId="4473DBFC" w14:textId="3ECE223A" w:rsidR="00F422FA" w:rsidRPr="00605761" w:rsidRDefault="00F422FA" w:rsidP="009C1F3E">
                  <w:pPr>
                    <w:jc w:val="both"/>
                    <w:rPr>
                      <w:color w:val="000000" w:themeColor="text1"/>
                      <w:sz w:val="18"/>
                      <w:szCs w:val="18"/>
                    </w:rPr>
                  </w:pPr>
                  <w:r w:rsidRPr="00605761">
                    <w:rPr>
                      <w:color w:val="000000" w:themeColor="text1"/>
                      <w:sz w:val="18"/>
                      <w:szCs w:val="18"/>
                    </w:rPr>
                    <w:t>Сума виплаченого доходу, що нарахований на додаткові пайові внески</w:t>
                  </w:r>
                </w:p>
              </w:tc>
              <w:tc>
                <w:tcPr>
                  <w:tcW w:w="851" w:type="dxa"/>
                  <w:tcBorders>
                    <w:top w:val="single" w:sz="4" w:space="0" w:color="auto"/>
                    <w:left w:val="single" w:sz="4" w:space="0" w:color="auto"/>
                    <w:bottom w:val="single" w:sz="4" w:space="0" w:color="auto"/>
                    <w:right w:val="single" w:sz="4" w:space="0" w:color="auto"/>
                  </w:tcBorders>
                  <w:vAlign w:val="center"/>
                </w:tcPr>
                <w:p w14:paraId="2BCB29C4" w14:textId="0503D135"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C0E082A" w14:textId="7E7D9253"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315C036F" w14:textId="32638392"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31FC7A70" w14:textId="2EBB56F9"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40E8465F" w14:textId="77777777" w:rsidTr="00D01961">
              <w:trPr>
                <w:cantSplit/>
                <w:trHeight w:val="1087"/>
                <w:jc w:val="center"/>
              </w:trPr>
              <w:tc>
                <w:tcPr>
                  <w:tcW w:w="554" w:type="dxa"/>
                  <w:tcBorders>
                    <w:top w:val="single" w:sz="4" w:space="0" w:color="auto"/>
                    <w:left w:val="single" w:sz="4" w:space="0" w:color="auto"/>
                    <w:bottom w:val="single" w:sz="4" w:space="0" w:color="auto"/>
                    <w:right w:val="single" w:sz="4" w:space="0" w:color="auto"/>
                  </w:tcBorders>
                  <w:vAlign w:val="center"/>
                </w:tcPr>
                <w:p w14:paraId="704ED189" w14:textId="5F83A5F4" w:rsidR="00F422FA" w:rsidRPr="00605761" w:rsidRDefault="00F422FA" w:rsidP="009C1F3E">
                  <w:pPr>
                    <w:jc w:val="both"/>
                    <w:rPr>
                      <w:color w:val="000000" w:themeColor="text1"/>
                      <w:sz w:val="16"/>
                      <w:szCs w:val="16"/>
                    </w:rPr>
                  </w:pPr>
                  <w:r w:rsidRPr="00605761">
                    <w:rPr>
                      <w:color w:val="000000" w:themeColor="text1"/>
                      <w:sz w:val="16"/>
                      <w:szCs w:val="16"/>
                    </w:rPr>
                    <w:t>679</w:t>
                  </w:r>
                </w:p>
              </w:tc>
              <w:tc>
                <w:tcPr>
                  <w:tcW w:w="1202" w:type="dxa"/>
                  <w:tcBorders>
                    <w:top w:val="single" w:sz="4" w:space="0" w:color="auto"/>
                    <w:left w:val="single" w:sz="4" w:space="0" w:color="auto"/>
                    <w:bottom w:val="single" w:sz="4" w:space="0" w:color="auto"/>
                    <w:right w:val="single" w:sz="4" w:space="0" w:color="auto"/>
                  </w:tcBorders>
                  <w:vAlign w:val="center"/>
                </w:tcPr>
                <w:p w14:paraId="1AC96D1B" w14:textId="64046D9D" w:rsidR="00F422FA" w:rsidRPr="00605761" w:rsidRDefault="00F422FA" w:rsidP="009C1F3E">
                  <w:pPr>
                    <w:jc w:val="both"/>
                    <w:rPr>
                      <w:color w:val="000000" w:themeColor="text1"/>
                      <w:sz w:val="18"/>
                      <w:szCs w:val="18"/>
                    </w:rPr>
                  </w:pPr>
                  <w:r w:rsidRPr="00605761">
                    <w:rPr>
                      <w:color w:val="000000" w:themeColor="text1"/>
                      <w:sz w:val="18"/>
                      <w:szCs w:val="18"/>
                    </w:rPr>
                    <w:t>CR170009</w:t>
                  </w:r>
                </w:p>
              </w:tc>
              <w:tc>
                <w:tcPr>
                  <w:tcW w:w="1916" w:type="dxa"/>
                  <w:tcBorders>
                    <w:top w:val="single" w:sz="4" w:space="0" w:color="auto"/>
                    <w:left w:val="single" w:sz="4" w:space="0" w:color="auto"/>
                    <w:bottom w:val="single" w:sz="4" w:space="0" w:color="auto"/>
                    <w:right w:val="single" w:sz="4" w:space="0" w:color="auto"/>
                  </w:tcBorders>
                  <w:vAlign w:val="center"/>
                </w:tcPr>
                <w:p w14:paraId="3C6B73DC" w14:textId="18EE141A" w:rsidR="00F422FA" w:rsidRPr="00605761" w:rsidRDefault="00F422FA" w:rsidP="009C1F3E">
                  <w:pPr>
                    <w:jc w:val="both"/>
                    <w:rPr>
                      <w:color w:val="000000" w:themeColor="text1"/>
                      <w:sz w:val="18"/>
                      <w:szCs w:val="18"/>
                    </w:rPr>
                  </w:pPr>
                  <w:r w:rsidRPr="00605761">
                    <w:rPr>
                      <w:color w:val="000000" w:themeColor="text1"/>
                      <w:sz w:val="18"/>
                      <w:szCs w:val="18"/>
                    </w:rPr>
                    <w:t>Залишок невиплаченого доходу на додатковий пайовий внесок</w:t>
                  </w:r>
                </w:p>
              </w:tc>
              <w:tc>
                <w:tcPr>
                  <w:tcW w:w="851" w:type="dxa"/>
                  <w:tcBorders>
                    <w:top w:val="single" w:sz="4" w:space="0" w:color="auto"/>
                    <w:left w:val="single" w:sz="4" w:space="0" w:color="auto"/>
                    <w:bottom w:val="single" w:sz="4" w:space="0" w:color="auto"/>
                    <w:right w:val="single" w:sz="4" w:space="0" w:color="auto"/>
                  </w:tcBorders>
                  <w:vAlign w:val="center"/>
                </w:tcPr>
                <w:p w14:paraId="01488A9B" w14:textId="0085EAC9"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6F9FAF4" w14:textId="2C8CE37C"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4F1D47A5" w14:textId="33FFC3F2"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3152648D" w14:textId="760CED38"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01DEB0B9" w14:textId="77777777" w:rsidTr="00D01961">
              <w:trPr>
                <w:cantSplit/>
                <w:trHeight w:val="1215"/>
                <w:jc w:val="center"/>
              </w:trPr>
              <w:tc>
                <w:tcPr>
                  <w:tcW w:w="554" w:type="dxa"/>
                  <w:tcBorders>
                    <w:top w:val="single" w:sz="4" w:space="0" w:color="auto"/>
                    <w:left w:val="single" w:sz="4" w:space="0" w:color="auto"/>
                    <w:bottom w:val="single" w:sz="4" w:space="0" w:color="auto"/>
                    <w:right w:val="single" w:sz="4" w:space="0" w:color="auto"/>
                  </w:tcBorders>
                  <w:vAlign w:val="center"/>
                </w:tcPr>
                <w:p w14:paraId="29E0797D" w14:textId="69F5F811" w:rsidR="00F422FA" w:rsidRPr="00605761" w:rsidRDefault="00F422FA" w:rsidP="009C1F3E">
                  <w:pPr>
                    <w:jc w:val="both"/>
                    <w:rPr>
                      <w:color w:val="000000" w:themeColor="text1"/>
                      <w:sz w:val="16"/>
                      <w:szCs w:val="16"/>
                    </w:rPr>
                  </w:pPr>
                  <w:r w:rsidRPr="00605761">
                    <w:rPr>
                      <w:color w:val="000000" w:themeColor="text1"/>
                      <w:sz w:val="16"/>
                      <w:szCs w:val="16"/>
                    </w:rPr>
                    <w:t>680</w:t>
                  </w:r>
                </w:p>
              </w:tc>
              <w:tc>
                <w:tcPr>
                  <w:tcW w:w="1202" w:type="dxa"/>
                  <w:tcBorders>
                    <w:top w:val="single" w:sz="4" w:space="0" w:color="auto"/>
                    <w:left w:val="single" w:sz="4" w:space="0" w:color="auto"/>
                    <w:bottom w:val="single" w:sz="4" w:space="0" w:color="auto"/>
                    <w:right w:val="single" w:sz="4" w:space="0" w:color="auto"/>
                  </w:tcBorders>
                  <w:vAlign w:val="center"/>
                </w:tcPr>
                <w:p w14:paraId="23A1751F" w14:textId="68F57EC8" w:rsidR="00F422FA" w:rsidRPr="00605761" w:rsidRDefault="00F422FA" w:rsidP="009C1F3E">
                  <w:pPr>
                    <w:jc w:val="both"/>
                    <w:rPr>
                      <w:color w:val="000000" w:themeColor="text1"/>
                      <w:sz w:val="18"/>
                      <w:szCs w:val="18"/>
                    </w:rPr>
                  </w:pPr>
                  <w:r w:rsidRPr="00605761">
                    <w:rPr>
                      <w:color w:val="000000" w:themeColor="text1"/>
                      <w:sz w:val="18"/>
                      <w:szCs w:val="18"/>
                    </w:rPr>
                    <w:t>CR170010</w:t>
                  </w:r>
                </w:p>
              </w:tc>
              <w:tc>
                <w:tcPr>
                  <w:tcW w:w="1916" w:type="dxa"/>
                  <w:tcBorders>
                    <w:top w:val="single" w:sz="4" w:space="0" w:color="auto"/>
                    <w:left w:val="single" w:sz="4" w:space="0" w:color="auto"/>
                    <w:bottom w:val="single" w:sz="4" w:space="0" w:color="auto"/>
                    <w:right w:val="single" w:sz="4" w:space="0" w:color="auto"/>
                  </w:tcBorders>
                  <w:vAlign w:val="center"/>
                </w:tcPr>
                <w:p w14:paraId="0416EF65" w14:textId="2D0DA370" w:rsidR="00F422FA" w:rsidRPr="00605761" w:rsidRDefault="00F422FA" w:rsidP="009C1F3E">
                  <w:pPr>
                    <w:jc w:val="both"/>
                    <w:rPr>
                      <w:color w:val="000000" w:themeColor="text1"/>
                      <w:sz w:val="18"/>
                      <w:szCs w:val="18"/>
                    </w:rPr>
                  </w:pPr>
                  <w:r w:rsidRPr="00605761">
                    <w:rPr>
                      <w:color w:val="000000" w:themeColor="text1"/>
                      <w:sz w:val="18"/>
                      <w:szCs w:val="18"/>
                    </w:rPr>
                    <w:t>Додатковий пайовий внесок до повернення згідно з рішенням органу управління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7EEAB3F4" w14:textId="7F43BEEC"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D0695AC" w14:textId="65006FA0"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50A8AF0A" w14:textId="5CC72BC2"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724FFE60" w14:textId="5FE69B20"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00657296" w14:textId="77777777" w:rsidTr="00076D8E">
              <w:trPr>
                <w:cantSplit/>
                <w:trHeight w:val="806"/>
                <w:jc w:val="center"/>
              </w:trPr>
              <w:tc>
                <w:tcPr>
                  <w:tcW w:w="554" w:type="dxa"/>
                  <w:tcBorders>
                    <w:top w:val="single" w:sz="4" w:space="0" w:color="auto"/>
                    <w:left w:val="single" w:sz="4" w:space="0" w:color="auto"/>
                    <w:bottom w:val="single" w:sz="4" w:space="0" w:color="auto"/>
                    <w:right w:val="single" w:sz="4" w:space="0" w:color="auto"/>
                  </w:tcBorders>
                  <w:vAlign w:val="center"/>
                </w:tcPr>
                <w:p w14:paraId="572E68D2" w14:textId="6A720A94" w:rsidR="00F422FA" w:rsidRPr="00605761" w:rsidRDefault="00F422FA" w:rsidP="009C1F3E">
                  <w:pPr>
                    <w:jc w:val="both"/>
                    <w:rPr>
                      <w:color w:val="000000" w:themeColor="text1"/>
                      <w:sz w:val="16"/>
                      <w:szCs w:val="16"/>
                    </w:rPr>
                  </w:pPr>
                  <w:r w:rsidRPr="00605761">
                    <w:rPr>
                      <w:color w:val="000000" w:themeColor="text1"/>
                      <w:sz w:val="16"/>
                      <w:szCs w:val="16"/>
                    </w:rPr>
                    <w:t>681</w:t>
                  </w:r>
                </w:p>
              </w:tc>
              <w:tc>
                <w:tcPr>
                  <w:tcW w:w="1202" w:type="dxa"/>
                  <w:tcBorders>
                    <w:top w:val="single" w:sz="4" w:space="0" w:color="auto"/>
                    <w:left w:val="single" w:sz="4" w:space="0" w:color="auto"/>
                    <w:bottom w:val="single" w:sz="4" w:space="0" w:color="auto"/>
                    <w:right w:val="single" w:sz="4" w:space="0" w:color="auto"/>
                  </w:tcBorders>
                  <w:vAlign w:val="center"/>
                </w:tcPr>
                <w:p w14:paraId="2A78224D" w14:textId="2CD9F8D0" w:rsidR="00F422FA" w:rsidRPr="00605761" w:rsidRDefault="00F422FA" w:rsidP="009C1F3E">
                  <w:pPr>
                    <w:jc w:val="both"/>
                    <w:rPr>
                      <w:color w:val="000000" w:themeColor="text1"/>
                      <w:sz w:val="18"/>
                      <w:szCs w:val="18"/>
                    </w:rPr>
                  </w:pPr>
                  <w:r w:rsidRPr="00605761">
                    <w:rPr>
                      <w:color w:val="000000" w:themeColor="text1"/>
                      <w:sz w:val="18"/>
                      <w:szCs w:val="18"/>
                    </w:rPr>
                    <w:t>CR170011</w:t>
                  </w:r>
                </w:p>
              </w:tc>
              <w:tc>
                <w:tcPr>
                  <w:tcW w:w="1916" w:type="dxa"/>
                  <w:tcBorders>
                    <w:top w:val="single" w:sz="4" w:space="0" w:color="auto"/>
                    <w:left w:val="single" w:sz="4" w:space="0" w:color="auto"/>
                    <w:bottom w:val="single" w:sz="4" w:space="0" w:color="auto"/>
                    <w:right w:val="single" w:sz="4" w:space="0" w:color="auto"/>
                  </w:tcBorders>
                  <w:vAlign w:val="center"/>
                </w:tcPr>
                <w:p w14:paraId="5DC89E91" w14:textId="412B0367" w:rsidR="00F422FA" w:rsidRPr="00605761" w:rsidRDefault="00F422FA" w:rsidP="009C1F3E">
                  <w:pPr>
                    <w:jc w:val="both"/>
                    <w:rPr>
                      <w:color w:val="000000" w:themeColor="text1"/>
                      <w:sz w:val="18"/>
                      <w:szCs w:val="18"/>
                    </w:rPr>
                  </w:pPr>
                  <w:r w:rsidRPr="00605761">
                    <w:rPr>
                      <w:color w:val="000000" w:themeColor="text1"/>
                      <w:sz w:val="18"/>
                      <w:szCs w:val="18"/>
                    </w:rPr>
                    <w:t>Прострочена сума додаткових пайових внесків</w:t>
                  </w:r>
                </w:p>
              </w:tc>
              <w:tc>
                <w:tcPr>
                  <w:tcW w:w="851" w:type="dxa"/>
                  <w:tcBorders>
                    <w:top w:val="single" w:sz="4" w:space="0" w:color="auto"/>
                    <w:left w:val="single" w:sz="4" w:space="0" w:color="auto"/>
                    <w:bottom w:val="single" w:sz="4" w:space="0" w:color="auto"/>
                    <w:right w:val="single" w:sz="4" w:space="0" w:color="auto"/>
                  </w:tcBorders>
                  <w:vAlign w:val="center"/>
                </w:tcPr>
                <w:p w14:paraId="7477FC29" w14:textId="2A2E56F8"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A11A8C8" w14:textId="4ECB25AF"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5284CC1C" w14:textId="62719040"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4B9724A4" w14:textId="39B7D3BF"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48609186"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EE99126" w14:textId="402482A5" w:rsidR="00F422FA" w:rsidRPr="00605761" w:rsidRDefault="00F422FA" w:rsidP="009C1F3E">
                  <w:pPr>
                    <w:jc w:val="both"/>
                    <w:rPr>
                      <w:color w:val="000000" w:themeColor="text1"/>
                      <w:sz w:val="16"/>
                      <w:szCs w:val="16"/>
                    </w:rPr>
                  </w:pPr>
                  <w:r w:rsidRPr="00605761">
                    <w:rPr>
                      <w:color w:val="000000" w:themeColor="text1"/>
                      <w:sz w:val="16"/>
                      <w:szCs w:val="16"/>
                    </w:rPr>
                    <w:lastRenderedPageBreak/>
                    <w:t>682</w:t>
                  </w:r>
                </w:p>
              </w:tc>
              <w:tc>
                <w:tcPr>
                  <w:tcW w:w="1202" w:type="dxa"/>
                  <w:tcBorders>
                    <w:top w:val="single" w:sz="4" w:space="0" w:color="auto"/>
                    <w:left w:val="single" w:sz="4" w:space="0" w:color="auto"/>
                    <w:bottom w:val="single" w:sz="4" w:space="0" w:color="auto"/>
                    <w:right w:val="single" w:sz="4" w:space="0" w:color="auto"/>
                  </w:tcBorders>
                  <w:vAlign w:val="center"/>
                </w:tcPr>
                <w:p w14:paraId="71724288" w14:textId="5C4320D3" w:rsidR="00F422FA" w:rsidRPr="00605761" w:rsidRDefault="00F422FA" w:rsidP="009C1F3E">
                  <w:pPr>
                    <w:jc w:val="both"/>
                    <w:rPr>
                      <w:color w:val="000000" w:themeColor="text1"/>
                      <w:sz w:val="18"/>
                      <w:szCs w:val="18"/>
                    </w:rPr>
                  </w:pPr>
                  <w:r w:rsidRPr="00605761">
                    <w:rPr>
                      <w:color w:val="000000" w:themeColor="text1"/>
                      <w:sz w:val="18"/>
                      <w:szCs w:val="18"/>
                    </w:rPr>
                    <w:t>CR170012</w:t>
                  </w:r>
                </w:p>
              </w:tc>
              <w:tc>
                <w:tcPr>
                  <w:tcW w:w="1916" w:type="dxa"/>
                  <w:tcBorders>
                    <w:top w:val="single" w:sz="4" w:space="0" w:color="auto"/>
                    <w:left w:val="single" w:sz="4" w:space="0" w:color="auto"/>
                    <w:bottom w:val="single" w:sz="4" w:space="0" w:color="auto"/>
                    <w:right w:val="single" w:sz="4" w:space="0" w:color="auto"/>
                  </w:tcBorders>
                  <w:vAlign w:val="center"/>
                </w:tcPr>
                <w:p w14:paraId="476F60EE" w14:textId="164F21B6" w:rsidR="00F422FA" w:rsidRPr="00605761" w:rsidRDefault="00F422FA" w:rsidP="009C1F3E">
                  <w:pPr>
                    <w:jc w:val="both"/>
                    <w:rPr>
                      <w:color w:val="000000" w:themeColor="text1"/>
                      <w:sz w:val="18"/>
                      <w:szCs w:val="18"/>
                    </w:rPr>
                  </w:pPr>
                  <w:r w:rsidRPr="00605761">
                    <w:rPr>
                      <w:color w:val="000000" w:themeColor="text1"/>
                      <w:sz w:val="18"/>
                      <w:szCs w:val="18"/>
                    </w:rPr>
                    <w:t>Кількість днів прострочення повернення додаткових пайових внесків</w:t>
                  </w:r>
                </w:p>
              </w:tc>
              <w:tc>
                <w:tcPr>
                  <w:tcW w:w="851" w:type="dxa"/>
                  <w:tcBorders>
                    <w:top w:val="single" w:sz="4" w:space="0" w:color="auto"/>
                    <w:left w:val="single" w:sz="4" w:space="0" w:color="auto"/>
                    <w:bottom w:val="single" w:sz="4" w:space="0" w:color="auto"/>
                    <w:right w:val="single" w:sz="4" w:space="0" w:color="auto"/>
                  </w:tcBorders>
                  <w:vAlign w:val="center"/>
                </w:tcPr>
                <w:p w14:paraId="16E65850" w14:textId="74CCFB89"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DD6C457" w14:textId="76DAAE5A"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5336F7D3" w14:textId="3E5FAF00"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7ECE38A8" w14:textId="77C97A06"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5F9DD2AA"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BBB8B56" w14:textId="18806CC4" w:rsidR="00F422FA" w:rsidRPr="00605761" w:rsidRDefault="00F422FA" w:rsidP="009C1F3E">
                  <w:pPr>
                    <w:jc w:val="both"/>
                    <w:rPr>
                      <w:color w:val="000000" w:themeColor="text1"/>
                      <w:sz w:val="16"/>
                      <w:szCs w:val="16"/>
                    </w:rPr>
                  </w:pPr>
                  <w:r w:rsidRPr="00605761">
                    <w:rPr>
                      <w:color w:val="000000" w:themeColor="text1"/>
                      <w:sz w:val="16"/>
                      <w:szCs w:val="16"/>
                    </w:rPr>
                    <w:t>683</w:t>
                  </w:r>
                </w:p>
              </w:tc>
              <w:tc>
                <w:tcPr>
                  <w:tcW w:w="1202" w:type="dxa"/>
                  <w:tcBorders>
                    <w:top w:val="single" w:sz="4" w:space="0" w:color="auto"/>
                    <w:left w:val="single" w:sz="4" w:space="0" w:color="auto"/>
                    <w:bottom w:val="single" w:sz="4" w:space="0" w:color="auto"/>
                    <w:right w:val="single" w:sz="4" w:space="0" w:color="auto"/>
                  </w:tcBorders>
                  <w:vAlign w:val="center"/>
                </w:tcPr>
                <w:p w14:paraId="24DD2AED" w14:textId="075B2F05" w:rsidR="00F422FA" w:rsidRPr="00605761" w:rsidRDefault="00F422FA" w:rsidP="009C1F3E">
                  <w:pPr>
                    <w:jc w:val="both"/>
                    <w:rPr>
                      <w:color w:val="000000" w:themeColor="text1"/>
                      <w:sz w:val="18"/>
                      <w:szCs w:val="18"/>
                    </w:rPr>
                  </w:pPr>
                  <w:r w:rsidRPr="00605761">
                    <w:rPr>
                      <w:color w:val="000000" w:themeColor="text1"/>
                      <w:sz w:val="18"/>
                      <w:szCs w:val="18"/>
                    </w:rPr>
                    <w:t>CR170013</w:t>
                  </w:r>
                </w:p>
              </w:tc>
              <w:tc>
                <w:tcPr>
                  <w:tcW w:w="1916" w:type="dxa"/>
                  <w:tcBorders>
                    <w:top w:val="single" w:sz="4" w:space="0" w:color="auto"/>
                    <w:left w:val="single" w:sz="4" w:space="0" w:color="auto"/>
                    <w:bottom w:val="single" w:sz="4" w:space="0" w:color="auto"/>
                    <w:right w:val="single" w:sz="4" w:space="0" w:color="auto"/>
                  </w:tcBorders>
                  <w:vAlign w:val="center"/>
                </w:tcPr>
                <w:p w14:paraId="53C480EA" w14:textId="50278997" w:rsidR="00F422FA" w:rsidRPr="00605761" w:rsidRDefault="00F422FA" w:rsidP="009C1F3E">
                  <w:pPr>
                    <w:jc w:val="both"/>
                    <w:rPr>
                      <w:color w:val="000000" w:themeColor="text1"/>
                      <w:sz w:val="18"/>
                      <w:szCs w:val="18"/>
                    </w:rPr>
                  </w:pPr>
                  <w:r w:rsidRPr="00605761">
                    <w:rPr>
                      <w:color w:val="000000" w:themeColor="text1"/>
                      <w:sz w:val="18"/>
                      <w:szCs w:val="18"/>
                    </w:rPr>
                    <w:t>Прострочені зобов’язання за нарахованим  доходом на додаткові пайові внески</w:t>
                  </w:r>
                </w:p>
              </w:tc>
              <w:tc>
                <w:tcPr>
                  <w:tcW w:w="851" w:type="dxa"/>
                  <w:tcBorders>
                    <w:top w:val="single" w:sz="4" w:space="0" w:color="auto"/>
                    <w:left w:val="single" w:sz="4" w:space="0" w:color="auto"/>
                    <w:bottom w:val="single" w:sz="4" w:space="0" w:color="auto"/>
                    <w:right w:val="single" w:sz="4" w:space="0" w:color="auto"/>
                  </w:tcBorders>
                  <w:vAlign w:val="center"/>
                </w:tcPr>
                <w:p w14:paraId="34928167" w14:textId="17D6373B"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37B1193" w14:textId="10118FF4"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535E2757" w14:textId="0CCC3BFD"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5E182705" w14:textId="1226232B"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3718C584"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4A7BA85" w14:textId="0FF8D6FE" w:rsidR="00F422FA" w:rsidRPr="00605761" w:rsidRDefault="00F422FA" w:rsidP="009C1F3E">
                  <w:pPr>
                    <w:jc w:val="both"/>
                    <w:rPr>
                      <w:color w:val="000000" w:themeColor="text1"/>
                      <w:sz w:val="16"/>
                      <w:szCs w:val="16"/>
                    </w:rPr>
                  </w:pPr>
                  <w:r w:rsidRPr="00605761">
                    <w:rPr>
                      <w:color w:val="000000" w:themeColor="text1"/>
                      <w:sz w:val="16"/>
                      <w:szCs w:val="16"/>
                    </w:rPr>
                    <w:t>684</w:t>
                  </w:r>
                </w:p>
              </w:tc>
              <w:tc>
                <w:tcPr>
                  <w:tcW w:w="1202" w:type="dxa"/>
                  <w:tcBorders>
                    <w:top w:val="single" w:sz="4" w:space="0" w:color="auto"/>
                    <w:left w:val="single" w:sz="4" w:space="0" w:color="auto"/>
                    <w:bottom w:val="single" w:sz="4" w:space="0" w:color="auto"/>
                    <w:right w:val="single" w:sz="4" w:space="0" w:color="auto"/>
                  </w:tcBorders>
                  <w:vAlign w:val="center"/>
                </w:tcPr>
                <w:p w14:paraId="71AB5655" w14:textId="5C1FDC52" w:rsidR="00F422FA" w:rsidRPr="00605761" w:rsidRDefault="00F422FA" w:rsidP="009C1F3E">
                  <w:pPr>
                    <w:jc w:val="both"/>
                    <w:rPr>
                      <w:color w:val="000000" w:themeColor="text1"/>
                      <w:sz w:val="18"/>
                      <w:szCs w:val="18"/>
                    </w:rPr>
                  </w:pPr>
                  <w:r w:rsidRPr="00605761">
                    <w:rPr>
                      <w:color w:val="000000" w:themeColor="text1"/>
                      <w:sz w:val="18"/>
                      <w:szCs w:val="18"/>
                    </w:rPr>
                    <w:t>CR170014</w:t>
                  </w:r>
                </w:p>
              </w:tc>
              <w:tc>
                <w:tcPr>
                  <w:tcW w:w="1916" w:type="dxa"/>
                  <w:tcBorders>
                    <w:top w:val="single" w:sz="4" w:space="0" w:color="auto"/>
                    <w:left w:val="single" w:sz="4" w:space="0" w:color="auto"/>
                    <w:bottom w:val="single" w:sz="4" w:space="0" w:color="auto"/>
                    <w:right w:val="single" w:sz="4" w:space="0" w:color="auto"/>
                  </w:tcBorders>
                  <w:vAlign w:val="center"/>
                </w:tcPr>
                <w:p w14:paraId="551BE8CC" w14:textId="4D541C5E" w:rsidR="00F422FA" w:rsidRPr="00605761" w:rsidRDefault="00F422FA" w:rsidP="009C1F3E">
                  <w:pPr>
                    <w:jc w:val="both"/>
                    <w:rPr>
                      <w:color w:val="000000" w:themeColor="text1"/>
                      <w:sz w:val="18"/>
                      <w:szCs w:val="18"/>
                    </w:rPr>
                  </w:pPr>
                  <w:r w:rsidRPr="00605761">
                    <w:rPr>
                      <w:color w:val="000000" w:themeColor="text1"/>
                      <w:sz w:val="18"/>
                      <w:szCs w:val="18"/>
                    </w:rPr>
                    <w:t xml:space="preserve">Кількість днів прострочення за </w:t>
                  </w:r>
                  <w:proofErr w:type="spellStart"/>
                  <w:r w:rsidRPr="00605761">
                    <w:rPr>
                      <w:color w:val="000000" w:themeColor="text1"/>
                      <w:sz w:val="18"/>
                      <w:szCs w:val="18"/>
                    </w:rPr>
                    <w:t>зобовʼязаннями</w:t>
                  </w:r>
                  <w:proofErr w:type="spellEnd"/>
                  <w:r w:rsidRPr="00605761">
                    <w:rPr>
                      <w:color w:val="000000" w:themeColor="text1"/>
                      <w:sz w:val="18"/>
                      <w:szCs w:val="18"/>
                    </w:rPr>
                    <w:t xml:space="preserve"> за нарахованим доходом на додаткові пайові внески </w:t>
                  </w:r>
                </w:p>
              </w:tc>
              <w:tc>
                <w:tcPr>
                  <w:tcW w:w="851" w:type="dxa"/>
                  <w:tcBorders>
                    <w:top w:val="single" w:sz="4" w:space="0" w:color="auto"/>
                    <w:left w:val="single" w:sz="4" w:space="0" w:color="auto"/>
                    <w:bottom w:val="single" w:sz="4" w:space="0" w:color="auto"/>
                    <w:right w:val="single" w:sz="4" w:space="0" w:color="auto"/>
                  </w:tcBorders>
                  <w:vAlign w:val="center"/>
                </w:tcPr>
                <w:p w14:paraId="2ABEC5EF" w14:textId="2ED10F2D"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3BC23E8" w14:textId="254000B3" w:rsidR="00F422FA" w:rsidRPr="00605761" w:rsidRDefault="00F422FA" w:rsidP="009C1F3E">
                  <w:pPr>
                    <w:jc w:val="both"/>
                    <w:rPr>
                      <w:color w:val="000000" w:themeColor="text1"/>
                      <w:sz w:val="18"/>
                      <w:szCs w:val="18"/>
                    </w:rPr>
                  </w:pPr>
                  <w:r w:rsidRPr="00605761">
                    <w:rPr>
                      <w:color w:val="000000" w:themeColor="text1"/>
                      <w:sz w:val="18"/>
                      <w:szCs w:val="18"/>
                    </w:rPr>
                    <w:t>K021, K060</w:t>
                  </w:r>
                </w:p>
              </w:tc>
              <w:tc>
                <w:tcPr>
                  <w:tcW w:w="1265" w:type="dxa"/>
                  <w:tcBorders>
                    <w:top w:val="single" w:sz="4" w:space="0" w:color="auto"/>
                    <w:left w:val="single" w:sz="4" w:space="0" w:color="auto"/>
                    <w:bottom w:val="single" w:sz="4" w:space="0" w:color="auto"/>
                    <w:right w:val="single" w:sz="4" w:space="0" w:color="auto"/>
                  </w:tcBorders>
                  <w:vAlign w:val="center"/>
                </w:tcPr>
                <w:p w14:paraId="13BA836E" w14:textId="23679438" w:rsidR="00F422FA" w:rsidRPr="00605761" w:rsidRDefault="00F422FA" w:rsidP="009C1F3E">
                  <w:pPr>
                    <w:jc w:val="both"/>
                    <w:rPr>
                      <w:color w:val="000000" w:themeColor="text1"/>
                      <w:sz w:val="18"/>
                      <w:szCs w:val="18"/>
                    </w:rPr>
                  </w:pPr>
                  <w:r w:rsidRPr="00605761">
                    <w:rPr>
                      <w:color w:val="000000" w:themeColor="text1"/>
                      <w:sz w:val="18"/>
                      <w:szCs w:val="18"/>
                    </w:rPr>
                    <w:t>K020, Q001, Q003_3, Q007_13</w:t>
                  </w:r>
                </w:p>
              </w:tc>
              <w:tc>
                <w:tcPr>
                  <w:tcW w:w="707" w:type="dxa"/>
                  <w:tcBorders>
                    <w:top w:val="single" w:sz="4" w:space="0" w:color="auto"/>
                    <w:left w:val="single" w:sz="4" w:space="0" w:color="auto"/>
                    <w:bottom w:val="single" w:sz="4" w:space="0" w:color="auto"/>
                    <w:right w:val="single" w:sz="4" w:space="0" w:color="auto"/>
                  </w:tcBorders>
                  <w:vAlign w:val="center"/>
                </w:tcPr>
                <w:p w14:paraId="7550C815" w14:textId="57ADDCDE" w:rsidR="00F422FA" w:rsidRPr="00605761" w:rsidRDefault="00F422FA" w:rsidP="009C1F3E">
                  <w:pPr>
                    <w:jc w:val="both"/>
                    <w:rPr>
                      <w:color w:val="000000" w:themeColor="text1"/>
                      <w:sz w:val="18"/>
                      <w:szCs w:val="18"/>
                    </w:rPr>
                  </w:pPr>
                  <w:r w:rsidRPr="00605761">
                    <w:rPr>
                      <w:color w:val="000000" w:themeColor="text1"/>
                      <w:sz w:val="18"/>
                      <w:szCs w:val="18"/>
                    </w:rPr>
                    <w:t>CR17</w:t>
                  </w:r>
                </w:p>
              </w:tc>
            </w:tr>
          </w:tbl>
          <w:p w14:paraId="4F8764E0" w14:textId="77777777" w:rsidR="00F422FA" w:rsidRPr="00605761" w:rsidRDefault="00F422FA" w:rsidP="00F422FA">
            <w:pPr>
              <w:ind w:firstLine="743"/>
              <w:rPr>
                <w:b/>
                <w:color w:val="000000" w:themeColor="text1"/>
                <w:sz w:val="16"/>
                <w:szCs w:val="16"/>
              </w:rPr>
            </w:pPr>
          </w:p>
          <w:p w14:paraId="79728BF6" w14:textId="20D9686A" w:rsidR="00F422FA" w:rsidRPr="00605761" w:rsidRDefault="00F422FA" w:rsidP="00F422FA">
            <w:pPr>
              <w:ind w:firstLine="743"/>
              <w:rPr>
                <w:b/>
                <w:color w:val="000000" w:themeColor="text1"/>
                <w:sz w:val="16"/>
                <w:szCs w:val="16"/>
              </w:rPr>
            </w:pPr>
          </w:p>
        </w:tc>
        <w:tc>
          <w:tcPr>
            <w:tcW w:w="7514" w:type="dxa"/>
          </w:tcPr>
          <w:p w14:paraId="18509DAA" w14:textId="77777777" w:rsidR="00F422FA" w:rsidRPr="00605761" w:rsidRDefault="00F422FA" w:rsidP="009C1F3E">
            <w:pPr>
              <w:ind w:firstLine="600"/>
              <w:jc w:val="both"/>
              <w:rPr>
                <w:color w:val="000000" w:themeColor="text1"/>
              </w:rPr>
            </w:pPr>
            <w:r w:rsidRPr="00605761">
              <w:rPr>
                <w:color w:val="000000" w:themeColor="text1"/>
              </w:rPr>
              <w:lastRenderedPageBreak/>
              <w:t>У таблиці додатка 1:</w:t>
            </w:r>
          </w:p>
          <w:p w14:paraId="0777A3AB" w14:textId="77777777" w:rsidR="00F422FA" w:rsidRPr="00605761" w:rsidRDefault="00F422FA" w:rsidP="009C1F3E">
            <w:pPr>
              <w:ind w:firstLine="600"/>
              <w:jc w:val="both"/>
              <w:rPr>
                <w:color w:val="000000" w:themeColor="text1"/>
                <w:sz w:val="28"/>
                <w:szCs w:val="28"/>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1E6FB4E3" w14:textId="77777777" w:rsidTr="009C1F3E">
              <w:trPr>
                <w:cantSplit/>
                <w:trHeight w:val="724"/>
                <w:jc w:val="center"/>
              </w:trPr>
              <w:tc>
                <w:tcPr>
                  <w:tcW w:w="554" w:type="dxa"/>
                  <w:tcBorders>
                    <w:top w:val="single" w:sz="4" w:space="0" w:color="auto"/>
                    <w:left w:val="single" w:sz="4" w:space="0" w:color="auto"/>
                    <w:bottom w:val="single" w:sz="4" w:space="0" w:color="auto"/>
                    <w:right w:val="single" w:sz="4" w:space="0" w:color="auto"/>
                  </w:tcBorders>
                  <w:vAlign w:val="center"/>
                </w:tcPr>
                <w:p w14:paraId="3CBD0F8E" w14:textId="77777777" w:rsidR="00F422FA" w:rsidRPr="00605761" w:rsidRDefault="00F422FA" w:rsidP="009C1F3E">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vAlign w:val="center"/>
                </w:tcPr>
                <w:p w14:paraId="3C0A830B" w14:textId="77777777" w:rsidR="00F422FA" w:rsidRPr="00605761" w:rsidRDefault="00F422FA" w:rsidP="009C1F3E">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vAlign w:val="center"/>
                </w:tcPr>
                <w:p w14:paraId="7A522046" w14:textId="77777777" w:rsidR="00F422FA" w:rsidRPr="00605761" w:rsidRDefault="00F422FA" w:rsidP="009C1F3E">
                  <w:pPr>
                    <w:jc w:val="both"/>
                    <w:rPr>
                      <w:color w:val="000000" w:themeColor="text1"/>
                      <w:sz w:val="16"/>
                      <w:szCs w:val="16"/>
                    </w:rPr>
                  </w:pPr>
                  <w:r w:rsidRPr="00605761">
                    <w:rPr>
                      <w:color w:val="000000" w:themeColor="text1"/>
                      <w:sz w:val="16"/>
                      <w:szCs w:val="16"/>
                    </w:rPr>
                    <w:t xml:space="preserve">Назва </w:t>
                  </w:r>
                </w:p>
                <w:p w14:paraId="3BAD111F" w14:textId="77777777" w:rsidR="00F422FA" w:rsidRPr="00605761" w:rsidRDefault="00F422FA" w:rsidP="009C1F3E">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976971E" w14:textId="77777777" w:rsidR="00F422FA" w:rsidRPr="00605761" w:rsidRDefault="00F422FA" w:rsidP="009C1F3E">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vAlign w:val="center"/>
                </w:tcPr>
                <w:p w14:paraId="55905754" w14:textId="77777777" w:rsidR="00F422FA" w:rsidRPr="00605761" w:rsidRDefault="00F422FA" w:rsidP="009C1F3E">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vAlign w:val="center"/>
                </w:tcPr>
                <w:p w14:paraId="1D730E0E" w14:textId="77777777" w:rsidR="00F422FA" w:rsidRPr="00605761" w:rsidRDefault="00F422FA" w:rsidP="009C1F3E">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61EEEF13" w14:textId="77777777" w:rsidR="00F422FA" w:rsidRPr="00605761" w:rsidRDefault="00F422FA" w:rsidP="009C1F3E">
                  <w:pPr>
                    <w:jc w:val="both"/>
                    <w:rPr>
                      <w:color w:val="000000" w:themeColor="text1"/>
                      <w:sz w:val="16"/>
                      <w:szCs w:val="16"/>
                    </w:rPr>
                  </w:pPr>
                  <w:r w:rsidRPr="00605761">
                    <w:rPr>
                      <w:color w:val="000000" w:themeColor="text1"/>
                      <w:sz w:val="16"/>
                      <w:szCs w:val="16"/>
                    </w:rPr>
                    <w:t>реквізит</w:t>
                  </w:r>
                </w:p>
                <w:p w14:paraId="26568A64" w14:textId="77777777" w:rsidR="00F422FA" w:rsidRPr="00605761" w:rsidRDefault="00F422FA" w:rsidP="009C1F3E">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vAlign w:val="center"/>
                </w:tcPr>
                <w:p w14:paraId="6107D3AD" w14:textId="77777777" w:rsidR="00F422FA" w:rsidRPr="00605761" w:rsidRDefault="00F422FA" w:rsidP="009C1F3E">
                  <w:pPr>
                    <w:jc w:val="both"/>
                    <w:rPr>
                      <w:color w:val="000000" w:themeColor="text1"/>
                      <w:sz w:val="16"/>
                      <w:szCs w:val="16"/>
                    </w:rPr>
                  </w:pPr>
                  <w:r w:rsidRPr="00605761">
                    <w:rPr>
                      <w:color w:val="000000" w:themeColor="text1"/>
                      <w:sz w:val="16"/>
                      <w:szCs w:val="16"/>
                    </w:rPr>
                    <w:t>Номер</w:t>
                  </w:r>
                </w:p>
                <w:p w14:paraId="04507A47" w14:textId="77777777" w:rsidR="00F422FA" w:rsidRPr="00605761" w:rsidRDefault="00F422FA" w:rsidP="009C1F3E">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D52937C"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E7B19B1" w14:textId="77777777" w:rsidR="00F422FA" w:rsidRPr="00605761" w:rsidRDefault="00F422FA" w:rsidP="009C1F3E">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395821B" w14:textId="77777777" w:rsidR="00F422FA" w:rsidRPr="00605761" w:rsidRDefault="00F422FA" w:rsidP="009C1F3E">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9AD0160" w14:textId="77777777" w:rsidR="00F422FA" w:rsidRPr="00605761" w:rsidRDefault="00F422FA" w:rsidP="009C1F3E">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D1AA93A" w14:textId="77777777" w:rsidR="00F422FA" w:rsidRPr="00605761" w:rsidRDefault="00F422FA" w:rsidP="009C1F3E">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2DAD861" w14:textId="77777777" w:rsidR="00F422FA" w:rsidRPr="00605761" w:rsidRDefault="00F422FA" w:rsidP="009C1F3E">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50ABF7ED" w14:textId="77777777" w:rsidR="00F422FA" w:rsidRPr="00605761" w:rsidRDefault="00F422FA" w:rsidP="009C1F3E">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0530E25" w14:textId="77777777" w:rsidR="00F422FA" w:rsidRPr="00605761" w:rsidRDefault="00F422FA" w:rsidP="009C1F3E">
                  <w:pPr>
                    <w:jc w:val="both"/>
                    <w:rPr>
                      <w:color w:val="000000" w:themeColor="text1"/>
                      <w:sz w:val="16"/>
                      <w:szCs w:val="16"/>
                    </w:rPr>
                  </w:pPr>
                  <w:r w:rsidRPr="00605761">
                    <w:rPr>
                      <w:color w:val="000000" w:themeColor="text1"/>
                      <w:sz w:val="16"/>
                      <w:szCs w:val="16"/>
                    </w:rPr>
                    <w:t>7</w:t>
                  </w:r>
                </w:p>
              </w:tc>
            </w:tr>
            <w:tr w:rsidR="00605761" w:rsidRPr="00605761" w14:paraId="7E4C5752" w14:textId="77777777" w:rsidTr="00FA0831">
              <w:trPr>
                <w:cantSplit/>
                <w:trHeight w:val="768"/>
                <w:jc w:val="center"/>
              </w:trPr>
              <w:tc>
                <w:tcPr>
                  <w:tcW w:w="554" w:type="dxa"/>
                  <w:tcBorders>
                    <w:top w:val="single" w:sz="4" w:space="0" w:color="auto"/>
                    <w:left w:val="single" w:sz="4" w:space="0" w:color="auto"/>
                    <w:bottom w:val="single" w:sz="4" w:space="0" w:color="auto"/>
                    <w:right w:val="single" w:sz="4" w:space="0" w:color="auto"/>
                  </w:tcBorders>
                  <w:vAlign w:val="center"/>
                </w:tcPr>
                <w:p w14:paraId="23F0C135" w14:textId="77777777" w:rsidR="00F422FA" w:rsidRPr="00605761" w:rsidRDefault="00F422FA" w:rsidP="009C1F3E">
                  <w:pPr>
                    <w:jc w:val="both"/>
                    <w:rPr>
                      <w:color w:val="000000" w:themeColor="text1"/>
                      <w:sz w:val="16"/>
                      <w:szCs w:val="16"/>
                    </w:rPr>
                  </w:pPr>
                  <w:r w:rsidRPr="00605761">
                    <w:rPr>
                      <w:color w:val="000000" w:themeColor="text1"/>
                      <w:sz w:val="16"/>
                      <w:szCs w:val="16"/>
                    </w:rPr>
                    <w:t>671</w:t>
                  </w:r>
                </w:p>
              </w:tc>
              <w:tc>
                <w:tcPr>
                  <w:tcW w:w="1202" w:type="dxa"/>
                  <w:tcBorders>
                    <w:top w:val="single" w:sz="4" w:space="0" w:color="auto"/>
                    <w:left w:val="single" w:sz="4" w:space="0" w:color="auto"/>
                    <w:bottom w:val="single" w:sz="4" w:space="0" w:color="auto"/>
                    <w:right w:val="single" w:sz="4" w:space="0" w:color="auto"/>
                  </w:tcBorders>
                  <w:vAlign w:val="center"/>
                </w:tcPr>
                <w:p w14:paraId="6630DAD4" w14:textId="77777777" w:rsidR="00F422FA" w:rsidRPr="00605761" w:rsidRDefault="00F422FA" w:rsidP="009C1F3E">
                  <w:pPr>
                    <w:jc w:val="both"/>
                    <w:rPr>
                      <w:color w:val="000000" w:themeColor="text1"/>
                      <w:sz w:val="18"/>
                      <w:szCs w:val="18"/>
                    </w:rPr>
                  </w:pPr>
                  <w:r w:rsidRPr="00605761">
                    <w:rPr>
                      <w:color w:val="000000" w:themeColor="text1"/>
                      <w:sz w:val="18"/>
                      <w:szCs w:val="18"/>
                    </w:rPr>
                    <w:t>CR170001</w:t>
                  </w:r>
                </w:p>
              </w:tc>
              <w:tc>
                <w:tcPr>
                  <w:tcW w:w="1916" w:type="dxa"/>
                  <w:tcBorders>
                    <w:top w:val="single" w:sz="4" w:space="0" w:color="auto"/>
                    <w:left w:val="single" w:sz="4" w:space="0" w:color="auto"/>
                    <w:bottom w:val="single" w:sz="4" w:space="0" w:color="auto"/>
                    <w:right w:val="single" w:sz="4" w:space="0" w:color="auto"/>
                  </w:tcBorders>
                  <w:vAlign w:val="center"/>
                </w:tcPr>
                <w:p w14:paraId="7B47E947" w14:textId="77777777" w:rsidR="00F422FA" w:rsidRPr="00605761" w:rsidRDefault="00F422FA" w:rsidP="009C1F3E">
                  <w:pPr>
                    <w:jc w:val="both"/>
                    <w:rPr>
                      <w:color w:val="000000" w:themeColor="text1"/>
                      <w:sz w:val="18"/>
                      <w:szCs w:val="18"/>
                    </w:rPr>
                  </w:pPr>
                  <w:r w:rsidRPr="00605761">
                    <w:rPr>
                      <w:color w:val="000000" w:themeColor="text1"/>
                      <w:sz w:val="18"/>
                      <w:szCs w:val="18"/>
                    </w:rPr>
                    <w:t>Сума залученого додаткового пайового внеску</w:t>
                  </w:r>
                </w:p>
              </w:tc>
              <w:tc>
                <w:tcPr>
                  <w:tcW w:w="851" w:type="dxa"/>
                  <w:tcBorders>
                    <w:top w:val="single" w:sz="4" w:space="0" w:color="auto"/>
                    <w:left w:val="single" w:sz="4" w:space="0" w:color="auto"/>
                    <w:bottom w:val="single" w:sz="4" w:space="0" w:color="auto"/>
                    <w:right w:val="single" w:sz="4" w:space="0" w:color="auto"/>
                  </w:tcBorders>
                  <w:vAlign w:val="center"/>
                </w:tcPr>
                <w:p w14:paraId="10CD4913"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E79102E" w14:textId="5C49E9DB"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2AF4B7BF"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756E89FA" w14:textId="0939EC49"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2CB030C9"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28244A18"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1BEEFDB" w14:textId="77777777" w:rsidR="00F422FA" w:rsidRPr="00605761" w:rsidRDefault="00F422FA" w:rsidP="009C1F3E">
                  <w:pPr>
                    <w:jc w:val="both"/>
                    <w:rPr>
                      <w:color w:val="000000" w:themeColor="text1"/>
                      <w:sz w:val="16"/>
                      <w:szCs w:val="16"/>
                    </w:rPr>
                  </w:pPr>
                  <w:r w:rsidRPr="00605761">
                    <w:rPr>
                      <w:color w:val="000000" w:themeColor="text1"/>
                      <w:sz w:val="16"/>
                      <w:szCs w:val="16"/>
                    </w:rPr>
                    <w:t>672</w:t>
                  </w:r>
                </w:p>
              </w:tc>
              <w:tc>
                <w:tcPr>
                  <w:tcW w:w="1202" w:type="dxa"/>
                  <w:tcBorders>
                    <w:top w:val="single" w:sz="4" w:space="0" w:color="auto"/>
                    <w:left w:val="single" w:sz="4" w:space="0" w:color="auto"/>
                    <w:bottom w:val="single" w:sz="4" w:space="0" w:color="auto"/>
                    <w:right w:val="single" w:sz="4" w:space="0" w:color="auto"/>
                  </w:tcBorders>
                  <w:vAlign w:val="center"/>
                </w:tcPr>
                <w:p w14:paraId="25048332" w14:textId="77777777" w:rsidR="00F422FA" w:rsidRPr="00605761" w:rsidRDefault="00F422FA" w:rsidP="009C1F3E">
                  <w:pPr>
                    <w:jc w:val="both"/>
                    <w:rPr>
                      <w:color w:val="000000" w:themeColor="text1"/>
                      <w:sz w:val="18"/>
                      <w:szCs w:val="18"/>
                    </w:rPr>
                  </w:pPr>
                  <w:r w:rsidRPr="00605761">
                    <w:rPr>
                      <w:color w:val="000000" w:themeColor="text1"/>
                      <w:sz w:val="18"/>
                      <w:szCs w:val="18"/>
                    </w:rPr>
                    <w:t>CR170002</w:t>
                  </w:r>
                </w:p>
              </w:tc>
              <w:tc>
                <w:tcPr>
                  <w:tcW w:w="1916" w:type="dxa"/>
                  <w:tcBorders>
                    <w:top w:val="single" w:sz="4" w:space="0" w:color="auto"/>
                    <w:left w:val="single" w:sz="4" w:space="0" w:color="auto"/>
                    <w:bottom w:val="single" w:sz="4" w:space="0" w:color="auto"/>
                    <w:right w:val="single" w:sz="4" w:space="0" w:color="auto"/>
                  </w:tcBorders>
                  <w:vAlign w:val="center"/>
                </w:tcPr>
                <w:p w14:paraId="3929D873" w14:textId="77777777"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в грошовому вигляді</w:t>
                  </w:r>
                </w:p>
              </w:tc>
              <w:tc>
                <w:tcPr>
                  <w:tcW w:w="851" w:type="dxa"/>
                  <w:tcBorders>
                    <w:top w:val="single" w:sz="4" w:space="0" w:color="auto"/>
                    <w:left w:val="single" w:sz="4" w:space="0" w:color="auto"/>
                    <w:bottom w:val="single" w:sz="4" w:space="0" w:color="auto"/>
                    <w:right w:val="single" w:sz="4" w:space="0" w:color="auto"/>
                  </w:tcBorders>
                  <w:vAlign w:val="center"/>
                </w:tcPr>
                <w:p w14:paraId="156191F7"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B297091" w14:textId="507E1CCC"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1F3E034B"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5FD06196" w14:textId="2911210D"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583C9B72"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4E4B975C"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3B40DB" w14:textId="77777777" w:rsidR="00F422FA" w:rsidRPr="00605761" w:rsidRDefault="00F422FA" w:rsidP="009C1F3E">
                  <w:pPr>
                    <w:jc w:val="both"/>
                    <w:rPr>
                      <w:color w:val="000000" w:themeColor="text1"/>
                      <w:sz w:val="16"/>
                      <w:szCs w:val="16"/>
                    </w:rPr>
                  </w:pPr>
                  <w:r w:rsidRPr="00605761">
                    <w:rPr>
                      <w:color w:val="000000" w:themeColor="text1"/>
                      <w:sz w:val="16"/>
                      <w:szCs w:val="16"/>
                    </w:rPr>
                    <w:t>673</w:t>
                  </w:r>
                </w:p>
              </w:tc>
              <w:tc>
                <w:tcPr>
                  <w:tcW w:w="1202" w:type="dxa"/>
                  <w:tcBorders>
                    <w:top w:val="single" w:sz="4" w:space="0" w:color="auto"/>
                    <w:left w:val="single" w:sz="4" w:space="0" w:color="auto"/>
                    <w:bottom w:val="single" w:sz="4" w:space="0" w:color="auto"/>
                    <w:right w:val="single" w:sz="4" w:space="0" w:color="auto"/>
                  </w:tcBorders>
                  <w:vAlign w:val="center"/>
                </w:tcPr>
                <w:p w14:paraId="6333C5A2" w14:textId="77777777" w:rsidR="00F422FA" w:rsidRPr="00605761" w:rsidRDefault="00F422FA" w:rsidP="009C1F3E">
                  <w:pPr>
                    <w:jc w:val="both"/>
                    <w:rPr>
                      <w:color w:val="000000" w:themeColor="text1"/>
                      <w:sz w:val="18"/>
                      <w:szCs w:val="18"/>
                    </w:rPr>
                  </w:pPr>
                  <w:r w:rsidRPr="00605761">
                    <w:rPr>
                      <w:color w:val="000000" w:themeColor="text1"/>
                      <w:sz w:val="18"/>
                      <w:szCs w:val="18"/>
                    </w:rPr>
                    <w:t>CR170003</w:t>
                  </w:r>
                </w:p>
              </w:tc>
              <w:tc>
                <w:tcPr>
                  <w:tcW w:w="1916" w:type="dxa"/>
                  <w:tcBorders>
                    <w:top w:val="single" w:sz="4" w:space="0" w:color="auto"/>
                    <w:left w:val="single" w:sz="4" w:space="0" w:color="auto"/>
                    <w:bottom w:val="single" w:sz="4" w:space="0" w:color="auto"/>
                    <w:right w:val="single" w:sz="4" w:space="0" w:color="auto"/>
                  </w:tcBorders>
                  <w:vAlign w:val="center"/>
                </w:tcPr>
                <w:p w14:paraId="5431BAE8" w14:textId="77777777"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шляхом погашення заборгованості за кредитним договором</w:t>
                  </w:r>
                </w:p>
              </w:tc>
              <w:tc>
                <w:tcPr>
                  <w:tcW w:w="851" w:type="dxa"/>
                  <w:tcBorders>
                    <w:top w:val="single" w:sz="4" w:space="0" w:color="auto"/>
                    <w:left w:val="single" w:sz="4" w:space="0" w:color="auto"/>
                    <w:bottom w:val="single" w:sz="4" w:space="0" w:color="auto"/>
                    <w:right w:val="single" w:sz="4" w:space="0" w:color="auto"/>
                  </w:tcBorders>
                  <w:vAlign w:val="center"/>
                </w:tcPr>
                <w:p w14:paraId="12DC3512"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4EC9E66" w14:textId="1FE6012D"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6D536673"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24858500" w14:textId="338E4DA7"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314C1197"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1CE69B64"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4FA8587" w14:textId="77777777" w:rsidR="00F422FA" w:rsidRPr="00605761" w:rsidRDefault="00F422FA" w:rsidP="009C1F3E">
                  <w:pPr>
                    <w:jc w:val="both"/>
                    <w:rPr>
                      <w:color w:val="000000" w:themeColor="text1"/>
                      <w:sz w:val="16"/>
                      <w:szCs w:val="16"/>
                    </w:rPr>
                  </w:pPr>
                  <w:r w:rsidRPr="00605761">
                    <w:rPr>
                      <w:color w:val="000000" w:themeColor="text1"/>
                      <w:sz w:val="16"/>
                      <w:szCs w:val="16"/>
                    </w:rPr>
                    <w:lastRenderedPageBreak/>
                    <w:t>674</w:t>
                  </w:r>
                </w:p>
              </w:tc>
              <w:tc>
                <w:tcPr>
                  <w:tcW w:w="1202" w:type="dxa"/>
                  <w:tcBorders>
                    <w:top w:val="single" w:sz="4" w:space="0" w:color="auto"/>
                    <w:left w:val="single" w:sz="4" w:space="0" w:color="auto"/>
                    <w:bottom w:val="single" w:sz="4" w:space="0" w:color="auto"/>
                    <w:right w:val="single" w:sz="4" w:space="0" w:color="auto"/>
                  </w:tcBorders>
                  <w:vAlign w:val="center"/>
                </w:tcPr>
                <w:p w14:paraId="59E17577" w14:textId="77777777" w:rsidR="00F422FA" w:rsidRPr="00605761" w:rsidRDefault="00F422FA" w:rsidP="009C1F3E">
                  <w:pPr>
                    <w:jc w:val="both"/>
                    <w:rPr>
                      <w:color w:val="000000" w:themeColor="text1"/>
                      <w:sz w:val="18"/>
                      <w:szCs w:val="18"/>
                    </w:rPr>
                  </w:pPr>
                  <w:r w:rsidRPr="00605761">
                    <w:rPr>
                      <w:color w:val="000000" w:themeColor="text1"/>
                      <w:sz w:val="18"/>
                      <w:szCs w:val="18"/>
                    </w:rPr>
                    <w:t>CR170004</w:t>
                  </w:r>
                </w:p>
              </w:tc>
              <w:tc>
                <w:tcPr>
                  <w:tcW w:w="1916" w:type="dxa"/>
                  <w:tcBorders>
                    <w:top w:val="single" w:sz="4" w:space="0" w:color="auto"/>
                    <w:left w:val="single" w:sz="4" w:space="0" w:color="auto"/>
                    <w:bottom w:val="single" w:sz="4" w:space="0" w:color="auto"/>
                    <w:right w:val="single" w:sz="4" w:space="0" w:color="auto"/>
                  </w:tcBorders>
                  <w:vAlign w:val="center"/>
                </w:tcPr>
                <w:p w14:paraId="396445E0" w14:textId="77777777"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шляхом спрямування в резервний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56D96E93"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E73F330" w14:textId="11EA3698"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00F1AA71"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714566F4" w14:textId="52246892"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0E8B9BD9"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39E816ED"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5E410B6" w14:textId="77777777" w:rsidR="00F422FA" w:rsidRPr="00605761" w:rsidRDefault="00F422FA" w:rsidP="009C1F3E">
                  <w:pPr>
                    <w:jc w:val="both"/>
                    <w:rPr>
                      <w:color w:val="000000" w:themeColor="text1"/>
                      <w:sz w:val="16"/>
                      <w:szCs w:val="16"/>
                    </w:rPr>
                  </w:pPr>
                  <w:r w:rsidRPr="00605761">
                    <w:rPr>
                      <w:color w:val="000000" w:themeColor="text1"/>
                      <w:sz w:val="16"/>
                      <w:szCs w:val="16"/>
                    </w:rPr>
                    <w:t>675</w:t>
                  </w:r>
                </w:p>
              </w:tc>
              <w:tc>
                <w:tcPr>
                  <w:tcW w:w="1202" w:type="dxa"/>
                  <w:tcBorders>
                    <w:top w:val="single" w:sz="4" w:space="0" w:color="auto"/>
                    <w:left w:val="single" w:sz="4" w:space="0" w:color="auto"/>
                    <w:bottom w:val="single" w:sz="4" w:space="0" w:color="auto"/>
                    <w:right w:val="single" w:sz="4" w:space="0" w:color="auto"/>
                  </w:tcBorders>
                  <w:vAlign w:val="center"/>
                </w:tcPr>
                <w:p w14:paraId="2961F79A" w14:textId="77777777" w:rsidR="00F422FA" w:rsidRPr="00605761" w:rsidRDefault="00F422FA" w:rsidP="009C1F3E">
                  <w:pPr>
                    <w:jc w:val="both"/>
                    <w:rPr>
                      <w:color w:val="000000" w:themeColor="text1"/>
                      <w:sz w:val="18"/>
                      <w:szCs w:val="18"/>
                    </w:rPr>
                  </w:pPr>
                  <w:r w:rsidRPr="00605761">
                    <w:rPr>
                      <w:color w:val="000000" w:themeColor="text1"/>
                      <w:sz w:val="18"/>
                      <w:szCs w:val="18"/>
                    </w:rPr>
                    <w:t>CR170005</w:t>
                  </w:r>
                </w:p>
              </w:tc>
              <w:tc>
                <w:tcPr>
                  <w:tcW w:w="1916" w:type="dxa"/>
                  <w:tcBorders>
                    <w:top w:val="single" w:sz="4" w:space="0" w:color="auto"/>
                    <w:left w:val="single" w:sz="4" w:space="0" w:color="auto"/>
                    <w:bottom w:val="single" w:sz="4" w:space="0" w:color="auto"/>
                    <w:right w:val="single" w:sz="4" w:space="0" w:color="auto"/>
                  </w:tcBorders>
                  <w:vAlign w:val="center"/>
                </w:tcPr>
                <w:p w14:paraId="2E648E7C" w14:textId="77777777" w:rsidR="00F422FA" w:rsidRPr="00605761" w:rsidRDefault="00F422FA" w:rsidP="009C1F3E">
                  <w:pPr>
                    <w:jc w:val="both"/>
                    <w:rPr>
                      <w:color w:val="000000" w:themeColor="text1"/>
                      <w:sz w:val="18"/>
                      <w:szCs w:val="18"/>
                    </w:rPr>
                  </w:pPr>
                  <w:r w:rsidRPr="00605761">
                    <w:rPr>
                      <w:color w:val="000000" w:themeColor="text1"/>
                      <w:sz w:val="18"/>
                      <w:szCs w:val="18"/>
                    </w:rPr>
                    <w:t>Сума поверненого додаткового пайового внеску шляхом спрямування на покриття збитків</w:t>
                  </w:r>
                </w:p>
              </w:tc>
              <w:tc>
                <w:tcPr>
                  <w:tcW w:w="851" w:type="dxa"/>
                  <w:tcBorders>
                    <w:top w:val="single" w:sz="4" w:space="0" w:color="auto"/>
                    <w:left w:val="single" w:sz="4" w:space="0" w:color="auto"/>
                    <w:bottom w:val="single" w:sz="4" w:space="0" w:color="auto"/>
                    <w:right w:val="single" w:sz="4" w:space="0" w:color="auto"/>
                  </w:tcBorders>
                  <w:vAlign w:val="center"/>
                </w:tcPr>
                <w:p w14:paraId="62BB0615"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BE54811" w14:textId="1932876F"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1EDF691D"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660A985A" w14:textId="7BD035F4"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3F83AF47"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0BD35154"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C45DAA" w14:textId="77777777" w:rsidR="00F422FA" w:rsidRPr="00605761" w:rsidRDefault="00F422FA" w:rsidP="009C1F3E">
                  <w:pPr>
                    <w:jc w:val="both"/>
                    <w:rPr>
                      <w:color w:val="000000" w:themeColor="text1"/>
                      <w:sz w:val="16"/>
                      <w:szCs w:val="16"/>
                    </w:rPr>
                  </w:pPr>
                  <w:r w:rsidRPr="00605761">
                    <w:rPr>
                      <w:color w:val="000000" w:themeColor="text1"/>
                      <w:sz w:val="16"/>
                      <w:szCs w:val="16"/>
                    </w:rPr>
                    <w:t>676</w:t>
                  </w:r>
                </w:p>
              </w:tc>
              <w:tc>
                <w:tcPr>
                  <w:tcW w:w="1202" w:type="dxa"/>
                  <w:tcBorders>
                    <w:top w:val="single" w:sz="4" w:space="0" w:color="auto"/>
                    <w:left w:val="single" w:sz="4" w:space="0" w:color="auto"/>
                    <w:bottom w:val="single" w:sz="4" w:space="0" w:color="auto"/>
                    <w:right w:val="single" w:sz="4" w:space="0" w:color="auto"/>
                  </w:tcBorders>
                  <w:vAlign w:val="center"/>
                </w:tcPr>
                <w:p w14:paraId="6349F4E2" w14:textId="77777777" w:rsidR="00F422FA" w:rsidRPr="00605761" w:rsidRDefault="00F422FA" w:rsidP="009C1F3E">
                  <w:pPr>
                    <w:jc w:val="both"/>
                    <w:rPr>
                      <w:color w:val="000000" w:themeColor="text1"/>
                      <w:sz w:val="18"/>
                      <w:szCs w:val="18"/>
                    </w:rPr>
                  </w:pPr>
                  <w:r w:rsidRPr="00605761">
                    <w:rPr>
                      <w:color w:val="000000" w:themeColor="text1"/>
                      <w:sz w:val="18"/>
                      <w:szCs w:val="18"/>
                    </w:rPr>
                    <w:t>CR170006</w:t>
                  </w:r>
                </w:p>
              </w:tc>
              <w:tc>
                <w:tcPr>
                  <w:tcW w:w="1916" w:type="dxa"/>
                  <w:tcBorders>
                    <w:top w:val="single" w:sz="4" w:space="0" w:color="auto"/>
                    <w:left w:val="single" w:sz="4" w:space="0" w:color="auto"/>
                    <w:bottom w:val="single" w:sz="4" w:space="0" w:color="auto"/>
                    <w:right w:val="single" w:sz="4" w:space="0" w:color="auto"/>
                  </w:tcBorders>
                  <w:vAlign w:val="center"/>
                </w:tcPr>
                <w:p w14:paraId="27446FCC" w14:textId="77777777" w:rsidR="00F422FA" w:rsidRPr="00605761" w:rsidRDefault="00F422FA" w:rsidP="009C1F3E">
                  <w:pPr>
                    <w:jc w:val="both"/>
                    <w:rPr>
                      <w:color w:val="000000" w:themeColor="text1"/>
                      <w:sz w:val="18"/>
                      <w:szCs w:val="18"/>
                    </w:rPr>
                  </w:pPr>
                  <w:r w:rsidRPr="00605761">
                    <w:rPr>
                      <w:color w:val="000000" w:themeColor="text1"/>
                      <w:sz w:val="18"/>
                      <w:szCs w:val="18"/>
                    </w:rPr>
                    <w:t>Залишок додаткового пайового внеску</w:t>
                  </w:r>
                </w:p>
              </w:tc>
              <w:tc>
                <w:tcPr>
                  <w:tcW w:w="851" w:type="dxa"/>
                  <w:tcBorders>
                    <w:top w:val="single" w:sz="4" w:space="0" w:color="auto"/>
                    <w:left w:val="single" w:sz="4" w:space="0" w:color="auto"/>
                    <w:bottom w:val="single" w:sz="4" w:space="0" w:color="auto"/>
                    <w:right w:val="single" w:sz="4" w:space="0" w:color="auto"/>
                  </w:tcBorders>
                  <w:vAlign w:val="center"/>
                </w:tcPr>
                <w:p w14:paraId="0781BBF4"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7144720" w14:textId="4EDE8C03"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185EED60"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7FF95509" w14:textId="0CC53280"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1B40463D"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6BF22065"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4E3BBB6" w14:textId="77777777" w:rsidR="00F422FA" w:rsidRPr="00605761" w:rsidRDefault="00F422FA" w:rsidP="009C1F3E">
                  <w:pPr>
                    <w:jc w:val="both"/>
                    <w:rPr>
                      <w:color w:val="000000" w:themeColor="text1"/>
                      <w:sz w:val="16"/>
                      <w:szCs w:val="16"/>
                    </w:rPr>
                  </w:pPr>
                  <w:r w:rsidRPr="00605761">
                    <w:rPr>
                      <w:color w:val="000000" w:themeColor="text1"/>
                      <w:sz w:val="16"/>
                      <w:szCs w:val="16"/>
                    </w:rPr>
                    <w:t>677</w:t>
                  </w:r>
                </w:p>
              </w:tc>
              <w:tc>
                <w:tcPr>
                  <w:tcW w:w="1202" w:type="dxa"/>
                  <w:tcBorders>
                    <w:top w:val="single" w:sz="4" w:space="0" w:color="auto"/>
                    <w:left w:val="single" w:sz="4" w:space="0" w:color="auto"/>
                    <w:bottom w:val="single" w:sz="4" w:space="0" w:color="auto"/>
                    <w:right w:val="single" w:sz="4" w:space="0" w:color="auto"/>
                  </w:tcBorders>
                  <w:vAlign w:val="center"/>
                </w:tcPr>
                <w:p w14:paraId="6FA517CC" w14:textId="77777777" w:rsidR="00F422FA" w:rsidRPr="00605761" w:rsidRDefault="00F422FA" w:rsidP="009C1F3E">
                  <w:pPr>
                    <w:jc w:val="both"/>
                    <w:rPr>
                      <w:color w:val="000000" w:themeColor="text1"/>
                      <w:sz w:val="18"/>
                      <w:szCs w:val="18"/>
                    </w:rPr>
                  </w:pPr>
                  <w:r w:rsidRPr="00605761">
                    <w:rPr>
                      <w:color w:val="000000" w:themeColor="text1"/>
                      <w:sz w:val="18"/>
                      <w:szCs w:val="18"/>
                    </w:rPr>
                    <w:t>CR170007</w:t>
                  </w:r>
                </w:p>
              </w:tc>
              <w:tc>
                <w:tcPr>
                  <w:tcW w:w="1916" w:type="dxa"/>
                  <w:tcBorders>
                    <w:top w:val="single" w:sz="4" w:space="0" w:color="auto"/>
                    <w:left w:val="single" w:sz="4" w:space="0" w:color="auto"/>
                    <w:bottom w:val="single" w:sz="4" w:space="0" w:color="auto"/>
                    <w:right w:val="single" w:sz="4" w:space="0" w:color="auto"/>
                  </w:tcBorders>
                  <w:vAlign w:val="center"/>
                </w:tcPr>
                <w:p w14:paraId="2B8ECF6B" w14:textId="77777777" w:rsidR="00F422FA" w:rsidRPr="00605761" w:rsidRDefault="00F422FA" w:rsidP="009C1F3E">
                  <w:pPr>
                    <w:jc w:val="both"/>
                    <w:rPr>
                      <w:color w:val="000000" w:themeColor="text1"/>
                      <w:sz w:val="18"/>
                      <w:szCs w:val="18"/>
                    </w:rPr>
                  </w:pPr>
                  <w:r w:rsidRPr="00605761">
                    <w:rPr>
                      <w:color w:val="000000" w:themeColor="text1"/>
                      <w:sz w:val="18"/>
                      <w:szCs w:val="18"/>
                    </w:rPr>
                    <w:t>Нарахований дохід на додатковий пайовий внесок</w:t>
                  </w:r>
                </w:p>
              </w:tc>
              <w:tc>
                <w:tcPr>
                  <w:tcW w:w="851" w:type="dxa"/>
                  <w:tcBorders>
                    <w:top w:val="single" w:sz="4" w:space="0" w:color="auto"/>
                    <w:left w:val="single" w:sz="4" w:space="0" w:color="auto"/>
                    <w:bottom w:val="single" w:sz="4" w:space="0" w:color="auto"/>
                    <w:right w:val="single" w:sz="4" w:space="0" w:color="auto"/>
                  </w:tcBorders>
                  <w:vAlign w:val="center"/>
                </w:tcPr>
                <w:p w14:paraId="20B7FB56"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D31E650" w14:textId="1E4F8BF3"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020082AD"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0E5D5D43" w14:textId="68A1DD78"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2ECF90C8"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3E192A84"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2D1B76E" w14:textId="77777777" w:rsidR="00F422FA" w:rsidRPr="00605761" w:rsidRDefault="00F422FA" w:rsidP="009C1F3E">
                  <w:pPr>
                    <w:jc w:val="both"/>
                    <w:rPr>
                      <w:color w:val="000000" w:themeColor="text1"/>
                      <w:sz w:val="16"/>
                      <w:szCs w:val="16"/>
                    </w:rPr>
                  </w:pPr>
                  <w:r w:rsidRPr="00605761">
                    <w:rPr>
                      <w:color w:val="000000" w:themeColor="text1"/>
                      <w:sz w:val="16"/>
                      <w:szCs w:val="16"/>
                    </w:rPr>
                    <w:t>678</w:t>
                  </w:r>
                </w:p>
              </w:tc>
              <w:tc>
                <w:tcPr>
                  <w:tcW w:w="1202" w:type="dxa"/>
                  <w:tcBorders>
                    <w:top w:val="single" w:sz="4" w:space="0" w:color="auto"/>
                    <w:left w:val="single" w:sz="4" w:space="0" w:color="auto"/>
                    <w:bottom w:val="single" w:sz="4" w:space="0" w:color="auto"/>
                    <w:right w:val="single" w:sz="4" w:space="0" w:color="auto"/>
                  </w:tcBorders>
                  <w:vAlign w:val="center"/>
                </w:tcPr>
                <w:p w14:paraId="0276D0CE" w14:textId="77777777" w:rsidR="00F422FA" w:rsidRPr="00605761" w:rsidRDefault="00F422FA" w:rsidP="009C1F3E">
                  <w:pPr>
                    <w:jc w:val="both"/>
                    <w:rPr>
                      <w:color w:val="000000" w:themeColor="text1"/>
                      <w:sz w:val="18"/>
                      <w:szCs w:val="18"/>
                    </w:rPr>
                  </w:pPr>
                  <w:r w:rsidRPr="00605761">
                    <w:rPr>
                      <w:color w:val="000000" w:themeColor="text1"/>
                      <w:sz w:val="18"/>
                      <w:szCs w:val="18"/>
                    </w:rPr>
                    <w:t>CR170008</w:t>
                  </w:r>
                </w:p>
              </w:tc>
              <w:tc>
                <w:tcPr>
                  <w:tcW w:w="1916" w:type="dxa"/>
                  <w:tcBorders>
                    <w:top w:val="single" w:sz="4" w:space="0" w:color="auto"/>
                    <w:left w:val="single" w:sz="4" w:space="0" w:color="auto"/>
                    <w:bottom w:val="single" w:sz="4" w:space="0" w:color="auto"/>
                    <w:right w:val="single" w:sz="4" w:space="0" w:color="auto"/>
                  </w:tcBorders>
                  <w:vAlign w:val="center"/>
                </w:tcPr>
                <w:p w14:paraId="23351A26" w14:textId="77777777" w:rsidR="00F422FA" w:rsidRPr="00605761" w:rsidRDefault="00F422FA" w:rsidP="009C1F3E">
                  <w:pPr>
                    <w:jc w:val="both"/>
                    <w:rPr>
                      <w:color w:val="000000" w:themeColor="text1"/>
                      <w:sz w:val="18"/>
                      <w:szCs w:val="18"/>
                    </w:rPr>
                  </w:pPr>
                  <w:r w:rsidRPr="00605761">
                    <w:rPr>
                      <w:color w:val="000000" w:themeColor="text1"/>
                      <w:sz w:val="18"/>
                      <w:szCs w:val="18"/>
                    </w:rPr>
                    <w:t>Сума виплаченого доходу, що нарахований на додаткові пайові внески</w:t>
                  </w:r>
                </w:p>
              </w:tc>
              <w:tc>
                <w:tcPr>
                  <w:tcW w:w="851" w:type="dxa"/>
                  <w:tcBorders>
                    <w:top w:val="single" w:sz="4" w:space="0" w:color="auto"/>
                    <w:left w:val="single" w:sz="4" w:space="0" w:color="auto"/>
                    <w:bottom w:val="single" w:sz="4" w:space="0" w:color="auto"/>
                    <w:right w:val="single" w:sz="4" w:space="0" w:color="auto"/>
                  </w:tcBorders>
                  <w:vAlign w:val="center"/>
                </w:tcPr>
                <w:p w14:paraId="4738D6D5"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A968E9B" w14:textId="1592B575"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3C034364"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2CE9B95C" w14:textId="643D302A"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1D78CB3A"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61E49209"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680D780" w14:textId="77777777" w:rsidR="00F422FA" w:rsidRPr="00605761" w:rsidRDefault="00F422FA" w:rsidP="009C1F3E">
                  <w:pPr>
                    <w:jc w:val="both"/>
                    <w:rPr>
                      <w:color w:val="000000" w:themeColor="text1"/>
                      <w:sz w:val="16"/>
                      <w:szCs w:val="16"/>
                    </w:rPr>
                  </w:pPr>
                  <w:r w:rsidRPr="00605761">
                    <w:rPr>
                      <w:color w:val="000000" w:themeColor="text1"/>
                      <w:sz w:val="16"/>
                      <w:szCs w:val="16"/>
                    </w:rPr>
                    <w:t>679</w:t>
                  </w:r>
                </w:p>
              </w:tc>
              <w:tc>
                <w:tcPr>
                  <w:tcW w:w="1202" w:type="dxa"/>
                  <w:tcBorders>
                    <w:top w:val="single" w:sz="4" w:space="0" w:color="auto"/>
                    <w:left w:val="single" w:sz="4" w:space="0" w:color="auto"/>
                    <w:bottom w:val="single" w:sz="4" w:space="0" w:color="auto"/>
                    <w:right w:val="single" w:sz="4" w:space="0" w:color="auto"/>
                  </w:tcBorders>
                  <w:vAlign w:val="center"/>
                </w:tcPr>
                <w:p w14:paraId="77D849A0" w14:textId="77777777" w:rsidR="00F422FA" w:rsidRPr="00605761" w:rsidRDefault="00F422FA" w:rsidP="009C1F3E">
                  <w:pPr>
                    <w:jc w:val="both"/>
                    <w:rPr>
                      <w:color w:val="000000" w:themeColor="text1"/>
                      <w:sz w:val="18"/>
                      <w:szCs w:val="18"/>
                    </w:rPr>
                  </w:pPr>
                  <w:r w:rsidRPr="00605761">
                    <w:rPr>
                      <w:color w:val="000000" w:themeColor="text1"/>
                      <w:sz w:val="18"/>
                      <w:szCs w:val="18"/>
                    </w:rPr>
                    <w:t>CR170009</w:t>
                  </w:r>
                </w:p>
              </w:tc>
              <w:tc>
                <w:tcPr>
                  <w:tcW w:w="1916" w:type="dxa"/>
                  <w:tcBorders>
                    <w:top w:val="single" w:sz="4" w:space="0" w:color="auto"/>
                    <w:left w:val="single" w:sz="4" w:space="0" w:color="auto"/>
                    <w:bottom w:val="single" w:sz="4" w:space="0" w:color="auto"/>
                    <w:right w:val="single" w:sz="4" w:space="0" w:color="auto"/>
                  </w:tcBorders>
                  <w:vAlign w:val="center"/>
                </w:tcPr>
                <w:p w14:paraId="3F8D7031" w14:textId="77777777" w:rsidR="00F422FA" w:rsidRPr="00605761" w:rsidRDefault="00F422FA" w:rsidP="009C1F3E">
                  <w:pPr>
                    <w:jc w:val="both"/>
                    <w:rPr>
                      <w:color w:val="000000" w:themeColor="text1"/>
                      <w:sz w:val="18"/>
                      <w:szCs w:val="18"/>
                    </w:rPr>
                  </w:pPr>
                  <w:r w:rsidRPr="00605761">
                    <w:rPr>
                      <w:color w:val="000000" w:themeColor="text1"/>
                      <w:sz w:val="18"/>
                      <w:szCs w:val="18"/>
                    </w:rPr>
                    <w:t>Залишок невиплаченого доходу на додатковий пайовий внесок</w:t>
                  </w:r>
                </w:p>
              </w:tc>
              <w:tc>
                <w:tcPr>
                  <w:tcW w:w="851" w:type="dxa"/>
                  <w:tcBorders>
                    <w:top w:val="single" w:sz="4" w:space="0" w:color="auto"/>
                    <w:left w:val="single" w:sz="4" w:space="0" w:color="auto"/>
                    <w:bottom w:val="single" w:sz="4" w:space="0" w:color="auto"/>
                    <w:right w:val="single" w:sz="4" w:space="0" w:color="auto"/>
                  </w:tcBorders>
                  <w:vAlign w:val="center"/>
                </w:tcPr>
                <w:p w14:paraId="3015E563"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30DDBC8" w14:textId="794B4E42"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5F742290"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55B5792C" w14:textId="055ECE13"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2DF66DF1"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3F5DB2DE"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8C35B28" w14:textId="77777777" w:rsidR="00F422FA" w:rsidRPr="00605761" w:rsidRDefault="00F422FA" w:rsidP="009C1F3E">
                  <w:pPr>
                    <w:jc w:val="both"/>
                    <w:rPr>
                      <w:color w:val="000000" w:themeColor="text1"/>
                      <w:sz w:val="16"/>
                      <w:szCs w:val="16"/>
                    </w:rPr>
                  </w:pPr>
                  <w:r w:rsidRPr="00605761">
                    <w:rPr>
                      <w:color w:val="000000" w:themeColor="text1"/>
                      <w:sz w:val="16"/>
                      <w:szCs w:val="16"/>
                    </w:rPr>
                    <w:t>680</w:t>
                  </w:r>
                </w:p>
              </w:tc>
              <w:tc>
                <w:tcPr>
                  <w:tcW w:w="1202" w:type="dxa"/>
                  <w:tcBorders>
                    <w:top w:val="single" w:sz="4" w:space="0" w:color="auto"/>
                    <w:left w:val="single" w:sz="4" w:space="0" w:color="auto"/>
                    <w:bottom w:val="single" w:sz="4" w:space="0" w:color="auto"/>
                    <w:right w:val="single" w:sz="4" w:space="0" w:color="auto"/>
                  </w:tcBorders>
                  <w:vAlign w:val="center"/>
                </w:tcPr>
                <w:p w14:paraId="198CD8FD" w14:textId="77777777" w:rsidR="00F422FA" w:rsidRPr="00605761" w:rsidRDefault="00F422FA" w:rsidP="009C1F3E">
                  <w:pPr>
                    <w:jc w:val="both"/>
                    <w:rPr>
                      <w:color w:val="000000" w:themeColor="text1"/>
                      <w:sz w:val="18"/>
                      <w:szCs w:val="18"/>
                    </w:rPr>
                  </w:pPr>
                  <w:r w:rsidRPr="00605761">
                    <w:rPr>
                      <w:color w:val="000000" w:themeColor="text1"/>
                      <w:sz w:val="18"/>
                      <w:szCs w:val="18"/>
                    </w:rPr>
                    <w:t>CR170010</w:t>
                  </w:r>
                </w:p>
              </w:tc>
              <w:tc>
                <w:tcPr>
                  <w:tcW w:w="1916" w:type="dxa"/>
                  <w:tcBorders>
                    <w:top w:val="single" w:sz="4" w:space="0" w:color="auto"/>
                    <w:left w:val="single" w:sz="4" w:space="0" w:color="auto"/>
                    <w:bottom w:val="single" w:sz="4" w:space="0" w:color="auto"/>
                    <w:right w:val="single" w:sz="4" w:space="0" w:color="auto"/>
                  </w:tcBorders>
                  <w:vAlign w:val="center"/>
                </w:tcPr>
                <w:p w14:paraId="4B6D1204" w14:textId="77777777" w:rsidR="00F422FA" w:rsidRPr="00605761" w:rsidRDefault="00F422FA" w:rsidP="009C1F3E">
                  <w:pPr>
                    <w:jc w:val="both"/>
                    <w:rPr>
                      <w:color w:val="000000" w:themeColor="text1"/>
                      <w:sz w:val="18"/>
                      <w:szCs w:val="18"/>
                    </w:rPr>
                  </w:pPr>
                  <w:r w:rsidRPr="00605761">
                    <w:rPr>
                      <w:color w:val="000000" w:themeColor="text1"/>
                      <w:sz w:val="18"/>
                      <w:szCs w:val="18"/>
                    </w:rPr>
                    <w:t>Додатковий пайовий внесок до повернення згідно з рішенням органу управління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3258EE75"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8C0D187" w14:textId="26D82BDC"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713FDDB0"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3832E569" w14:textId="3A288AB8"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1397BDEC"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50535811"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8A3C7F7" w14:textId="77777777" w:rsidR="00F422FA" w:rsidRPr="00605761" w:rsidRDefault="00F422FA" w:rsidP="009C1F3E">
                  <w:pPr>
                    <w:jc w:val="both"/>
                    <w:rPr>
                      <w:color w:val="000000" w:themeColor="text1"/>
                      <w:sz w:val="16"/>
                      <w:szCs w:val="16"/>
                    </w:rPr>
                  </w:pPr>
                  <w:r w:rsidRPr="00605761">
                    <w:rPr>
                      <w:color w:val="000000" w:themeColor="text1"/>
                      <w:sz w:val="16"/>
                      <w:szCs w:val="16"/>
                    </w:rPr>
                    <w:t>681</w:t>
                  </w:r>
                </w:p>
              </w:tc>
              <w:tc>
                <w:tcPr>
                  <w:tcW w:w="1202" w:type="dxa"/>
                  <w:tcBorders>
                    <w:top w:val="single" w:sz="4" w:space="0" w:color="auto"/>
                    <w:left w:val="single" w:sz="4" w:space="0" w:color="auto"/>
                    <w:bottom w:val="single" w:sz="4" w:space="0" w:color="auto"/>
                    <w:right w:val="single" w:sz="4" w:space="0" w:color="auto"/>
                  </w:tcBorders>
                  <w:vAlign w:val="center"/>
                </w:tcPr>
                <w:p w14:paraId="0E3B15FE" w14:textId="77777777" w:rsidR="00F422FA" w:rsidRPr="00605761" w:rsidRDefault="00F422FA" w:rsidP="009C1F3E">
                  <w:pPr>
                    <w:jc w:val="both"/>
                    <w:rPr>
                      <w:color w:val="000000" w:themeColor="text1"/>
                      <w:sz w:val="18"/>
                      <w:szCs w:val="18"/>
                    </w:rPr>
                  </w:pPr>
                  <w:r w:rsidRPr="00605761">
                    <w:rPr>
                      <w:color w:val="000000" w:themeColor="text1"/>
                      <w:sz w:val="18"/>
                      <w:szCs w:val="18"/>
                    </w:rPr>
                    <w:t>CR170011</w:t>
                  </w:r>
                </w:p>
              </w:tc>
              <w:tc>
                <w:tcPr>
                  <w:tcW w:w="1916" w:type="dxa"/>
                  <w:tcBorders>
                    <w:top w:val="single" w:sz="4" w:space="0" w:color="auto"/>
                    <w:left w:val="single" w:sz="4" w:space="0" w:color="auto"/>
                    <w:bottom w:val="single" w:sz="4" w:space="0" w:color="auto"/>
                    <w:right w:val="single" w:sz="4" w:space="0" w:color="auto"/>
                  </w:tcBorders>
                  <w:vAlign w:val="center"/>
                </w:tcPr>
                <w:p w14:paraId="0BC75ACA" w14:textId="77777777" w:rsidR="00F422FA" w:rsidRPr="00605761" w:rsidRDefault="00F422FA" w:rsidP="009C1F3E">
                  <w:pPr>
                    <w:jc w:val="both"/>
                    <w:rPr>
                      <w:color w:val="000000" w:themeColor="text1"/>
                      <w:sz w:val="18"/>
                      <w:szCs w:val="18"/>
                    </w:rPr>
                  </w:pPr>
                  <w:r w:rsidRPr="00605761">
                    <w:rPr>
                      <w:color w:val="000000" w:themeColor="text1"/>
                      <w:sz w:val="18"/>
                      <w:szCs w:val="18"/>
                    </w:rPr>
                    <w:t>Прострочена сума додаткових пайових внесків</w:t>
                  </w:r>
                </w:p>
              </w:tc>
              <w:tc>
                <w:tcPr>
                  <w:tcW w:w="851" w:type="dxa"/>
                  <w:tcBorders>
                    <w:top w:val="single" w:sz="4" w:space="0" w:color="auto"/>
                    <w:left w:val="single" w:sz="4" w:space="0" w:color="auto"/>
                    <w:bottom w:val="single" w:sz="4" w:space="0" w:color="auto"/>
                    <w:right w:val="single" w:sz="4" w:space="0" w:color="auto"/>
                  </w:tcBorders>
                  <w:vAlign w:val="center"/>
                </w:tcPr>
                <w:p w14:paraId="79F29C9E"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B6F642A" w14:textId="06D3DE68"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0E4AA17B"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2B628862" w14:textId="6021B6AF"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7E16EB71"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64589C08"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866747F" w14:textId="77777777" w:rsidR="00F422FA" w:rsidRPr="00605761" w:rsidRDefault="00F422FA" w:rsidP="009C1F3E">
                  <w:pPr>
                    <w:jc w:val="both"/>
                    <w:rPr>
                      <w:color w:val="000000" w:themeColor="text1"/>
                      <w:sz w:val="16"/>
                      <w:szCs w:val="16"/>
                    </w:rPr>
                  </w:pPr>
                  <w:r w:rsidRPr="00605761">
                    <w:rPr>
                      <w:color w:val="000000" w:themeColor="text1"/>
                      <w:sz w:val="16"/>
                      <w:szCs w:val="16"/>
                    </w:rPr>
                    <w:lastRenderedPageBreak/>
                    <w:t>682</w:t>
                  </w:r>
                </w:p>
              </w:tc>
              <w:tc>
                <w:tcPr>
                  <w:tcW w:w="1202" w:type="dxa"/>
                  <w:tcBorders>
                    <w:top w:val="single" w:sz="4" w:space="0" w:color="auto"/>
                    <w:left w:val="single" w:sz="4" w:space="0" w:color="auto"/>
                    <w:bottom w:val="single" w:sz="4" w:space="0" w:color="auto"/>
                    <w:right w:val="single" w:sz="4" w:space="0" w:color="auto"/>
                  </w:tcBorders>
                  <w:vAlign w:val="center"/>
                </w:tcPr>
                <w:p w14:paraId="7D8FEA53" w14:textId="77777777" w:rsidR="00F422FA" w:rsidRPr="00605761" w:rsidRDefault="00F422FA" w:rsidP="009C1F3E">
                  <w:pPr>
                    <w:jc w:val="both"/>
                    <w:rPr>
                      <w:color w:val="000000" w:themeColor="text1"/>
                      <w:sz w:val="18"/>
                      <w:szCs w:val="18"/>
                    </w:rPr>
                  </w:pPr>
                  <w:r w:rsidRPr="00605761">
                    <w:rPr>
                      <w:color w:val="000000" w:themeColor="text1"/>
                      <w:sz w:val="18"/>
                      <w:szCs w:val="18"/>
                    </w:rPr>
                    <w:t>CR170012</w:t>
                  </w:r>
                </w:p>
              </w:tc>
              <w:tc>
                <w:tcPr>
                  <w:tcW w:w="1916" w:type="dxa"/>
                  <w:tcBorders>
                    <w:top w:val="single" w:sz="4" w:space="0" w:color="auto"/>
                    <w:left w:val="single" w:sz="4" w:space="0" w:color="auto"/>
                    <w:bottom w:val="single" w:sz="4" w:space="0" w:color="auto"/>
                    <w:right w:val="single" w:sz="4" w:space="0" w:color="auto"/>
                  </w:tcBorders>
                  <w:vAlign w:val="center"/>
                </w:tcPr>
                <w:p w14:paraId="151D6937" w14:textId="77777777" w:rsidR="00F422FA" w:rsidRPr="00605761" w:rsidRDefault="00F422FA" w:rsidP="009C1F3E">
                  <w:pPr>
                    <w:jc w:val="both"/>
                    <w:rPr>
                      <w:color w:val="000000" w:themeColor="text1"/>
                      <w:sz w:val="18"/>
                      <w:szCs w:val="18"/>
                    </w:rPr>
                  </w:pPr>
                  <w:r w:rsidRPr="00605761">
                    <w:rPr>
                      <w:color w:val="000000" w:themeColor="text1"/>
                      <w:sz w:val="18"/>
                      <w:szCs w:val="18"/>
                    </w:rPr>
                    <w:t>Кількість днів прострочення повернення додаткових пайових внесків</w:t>
                  </w:r>
                </w:p>
              </w:tc>
              <w:tc>
                <w:tcPr>
                  <w:tcW w:w="851" w:type="dxa"/>
                  <w:tcBorders>
                    <w:top w:val="single" w:sz="4" w:space="0" w:color="auto"/>
                    <w:left w:val="single" w:sz="4" w:space="0" w:color="auto"/>
                    <w:bottom w:val="single" w:sz="4" w:space="0" w:color="auto"/>
                    <w:right w:val="single" w:sz="4" w:space="0" w:color="auto"/>
                  </w:tcBorders>
                  <w:vAlign w:val="center"/>
                </w:tcPr>
                <w:p w14:paraId="245A2E96"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2B9EE89" w14:textId="71B0AABB"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15B8E830"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2200C088" w14:textId="71B03A53"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11E6F52E"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7A7DB7ED"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666D332" w14:textId="77777777" w:rsidR="00F422FA" w:rsidRPr="00605761" w:rsidRDefault="00F422FA" w:rsidP="009C1F3E">
                  <w:pPr>
                    <w:jc w:val="both"/>
                    <w:rPr>
                      <w:color w:val="000000" w:themeColor="text1"/>
                      <w:sz w:val="16"/>
                      <w:szCs w:val="16"/>
                    </w:rPr>
                  </w:pPr>
                  <w:r w:rsidRPr="00605761">
                    <w:rPr>
                      <w:color w:val="000000" w:themeColor="text1"/>
                      <w:sz w:val="16"/>
                      <w:szCs w:val="16"/>
                    </w:rPr>
                    <w:t>683</w:t>
                  </w:r>
                </w:p>
              </w:tc>
              <w:tc>
                <w:tcPr>
                  <w:tcW w:w="1202" w:type="dxa"/>
                  <w:tcBorders>
                    <w:top w:val="single" w:sz="4" w:space="0" w:color="auto"/>
                    <w:left w:val="single" w:sz="4" w:space="0" w:color="auto"/>
                    <w:bottom w:val="single" w:sz="4" w:space="0" w:color="auto"/>
                    <w:right w:val="single" w:sz="4" w:space="0" w:color="auto"/>
                  </w:tcBorders>
                  <w:vAlign w:val="center"/>
                </w:tcPr>
                <w:p w14:paraId="21C0FB69" w14:textId="77777777" w:rsidR="00F422FA" w:rsidRPr="00605761" w:rsidRDefault="00F422FA" w:rsidP="009C1F3E">
                  <w:pPr>
                    <w:jc w:val="both"/>
                    <w:rPr>
                      <w:color w:val="000000" w:themeColor="text1"/>
                      <w:sz w:val="18"/>
                      <w:szCs w:val="18"/>
                    </w:rPr>
                  </w:pPr>
                  <w:r w:rsidRPr="00605761">
                    <w:rPr>
                      <w:color w:val="000000" w:themeColor="text1"/>
                      <w:sz w:val="18"/>
                      <w:szCs w:val="18"/>
                    </w:rPr>
                    <w:t>CR170013</w:t>
                  </w:r>
                </w:p>
              </w:tc>
              <w:tc>
                <w:tcPr>
                  <w:tcW w:w="1916" w:type="dxa"/>
                  <w:tcBorders>
                    <w:top w:val="single" w:sz="4" w:space="0" w:color="auto"/>
                    <w:left w:val="single" w:sz="4" w:space="0" w:color="auto"/>
                    <w:bottom w:val="single" w:sz="4" w:space="0" w:color="auto"/>
                    <w:right w:val="single" w:sz="4" w:space="0" w:color="auto"/>
                  </w:tcBorders>
                  <w:vAlign w:val="center"/>
                </w:tcPr>
                <w:p w14:paraId="0379A13F" w14:textId="77777777" w:rsidR="00F422FA" w:rsidRPr="00605761" w:rsidRDefault="00F422FA" w:rsidP="009C1F3E">
                  <w:pPr>
                    <w:jc w:val="both"/>
                    <w:rPr>
                      <w:color w:val="000000" w:themeColor="text1"/>
                      <w:sz w:val="18"/>
                      <w:szCs w:val="18"/>
                    </w:rPr>
                  </w:pPr>
                  <w:r w:rsidRPr="00605761">
                    <w:rPr>
                      <w:color w:val="000000" w:themeColor="text1"/>
                      <w:sz w:val="18"/>
                      <w:szCs w:val="18"/>
                    </w:rPr>
                    <w:t>Прострочені зобов’язання за нарахованим  доходом на додаткові пайові внески</w:t>
                  </w:r>
                </w:p>
              </w:tc>
              <w:tc>
                <w:tcPr>
                  <w:tcW w:w="851" w:type="dxa"/>
                  <w:tcBorders>
                    <w:top w:val="single" w:sz="4" w:space="0" w:color="auto"/>
                    <w:left w:val="single" w:sz="4" w:space="0" w:color="auto"/>
                    <w:bottom w:val="single" w:sz="4" w:space="0" w:color="auto"/>
                    <w:right w:val="single" w:sz="4" w:space="0" w:color="auto"/>
                  </w:tcBorders>
                  <w:vAlign w:val="center"/>
                </w:tcPr>
                <w:p w14:paraId="6C2BA6E8"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1AEF4E3" w14:textId="5A229D1A"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663820AD"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0FF583CE" w14:textId="124A7A2C"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58CE396C"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r w:rsidR="00605761" w:rsidRPr="00605761" w14:paraId="26A50B28" w14:textId="77777777" w:rsidTr="00D1168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405FB2E" w14:textId="77777777" w:rsidR="00F422FA" w:rsidRPr="00605761" w:rsidRDefault="00F422FA" w:rsidP="009C1F3E">
                  <w:pPr>
                    <w:jc w:val="both"/>
                    <w:rPr>
                      <w:color w:val="000000" w:themeColor="text1"/>
                      <w:sz w:val="16"/>
                      <w:szCs w:val="16"/>
                    </w:rPr>
                  </w:pPr>
                  <w:r w:rsidRPr="00605761">
                    <w:rPr>
                      <w:color w:val="000000" w:themeColor="text1"/>
                      <w:sz w:val="16"/>
                      <w:szCs w:val="16"/>
                    </w:rPr>
                    <w:t>684</w:t>
                  </w:r>
                </w:p>
              </w:tc>
              <w:tc>
                <w:tcPr>
                  <w:tcW w:w="1202" w:type="dxa"/>
                  <w:tcBorders>
                    <w:top w:val="single" w:sz="4" w:space="0" w:color="auto"/>
                    <w:left w:val="single" w:sz="4" w:space="0" w:color="auto"/>
                    <w:bottom w:val="single" w:sz="4" w:space="0" w:color="auto"/>
                    <w:right w:val="single" w:sz="4" w:space="0" w:color="auto"/>
                  </w:tcBorders>
                  <w:vAlign w:val="center"/>
                </w:tcPr>
                <w:p w14:paraId="3481E5C2" w14:textId="77777777" w:rsidR="00F422FA" w:rsidRPr="00605761" w:rsidRDefault="00F422FA" w:rsidP="009C1F3E">
                  <w:pPr>
                    <w:jc w:val="both"/>
                    <w:rPr>
                      <w:color w:val="000000" w:themeColor="text1"/>
                      <w:sz w:val="18"/>
                      <w:szCs w:val="18"/>
                    </w:rPr>
                  </w:pPr>
                  <w:r w:rsidRPr="00605761">
                    <w:rPr>
                      <w:color w:val="000000" w:themeColor="text1"/>
                      <w:sz w:val="18"/>
                      <w:szCs w:val="18"/>
                    </w:rPr>
                    <w:t>CR170014</w:t>
                  </w:r>
                </w:p>
              </w:tc>
              <w:tc>
                <w:tcPr>
                  <w:tcW w:w="1916" w:type="dxa"/>
                  <w:tcBorders>
                    <w:top w:val="single" w:sz="4" w:space="0" w:color="auto"/>
                    <w:left w:val="single" w:sz="4" w:space="0" w:color="auto"/>
                    <w:bottom w:val="single" w:sz="4" w:space="0" w:color="auto"/>
                    <w:right w:val="single" w:sz="4" w:space="0" w:color="auto"/>
                  </w:tcBorders>
                  <w:vAlign w:val="center"/>
                </w:tcPr>
                <w:p w14:paraId="76581957" w14:textId="77777777" w:rsidR="00F422FA" w:rsidRPr="00605761" w:rsidRDefault="00F422FA" w:rsidP="009C1F3E">
                  <w:pPr>
                    <w:jc w:val="both"/>
                    <w:rPr>
                      <w:color w:val="000000" w:themeColor="text1"/>
                      <w:sz w:val="18"/>
                      <w:szCs w:val="18"/>
                    </w:rPr>
                  </w:pPr>
                  <w:r w:rsidRPr="00605761">
                    <w:rPr>
                      <w:color w:val="000000" w:themeColor="text1"/>
                      <w:sz w:val="18"/>
                      <w:szCs w:val="18"/>
                    </w:rPr>
                    <w:t xml:space="preserve">Кількість днів прострочення за </w:t>
                  </w:r>
                  <w:proofErr w:type="spellStart"/>
                  <w:r w:rsidRPr="00605761">
                    <w:rPr>
                      <w:color w:val="000000" w:themeColor="text1"/>
                      <w:sz w:val="18"/>
                      <w:szCs w:val="18"/>
                    </w:rPr>
                    <w:t>зобовʼязаннями</w:t>
                  </w:r>
                  <w:proofErr w:type="spellEnd"/>
                  <w:r w:rsidRPr="00605761">
                    <w:rPr>
                      <w:color w:val="000000" w:themeColor="text1"/>
                      <w:sz w:val="18"/>
                      <w:szCs w:val="18"/>
                    </w:rPr>
                    <w:t xml:space="preserve"> за нарахованим доходом на додаткові пайові внески </w:t>
                  </w:r>
                </w:p>
              </w:tc>
              <w:tc>
                <w:tcPr>
                  <w:tcW w:w="851" w:type="dxa"/>
                  <w:tcBorders>
                    <w:top w:val="single" w:sz="4" w:space="0" w:color="auto"/>
                    <w:left w:val="single" w:sz="4" w:space="0" w:color="auto"/>
                    <w:bottom w:val="single" w:sz="4" w:space="0" w:color="auto"/>
                    <w:right w:val="single" w:sz="4" w:space="0" w:color="auto"/>
                  </w:tcBorders>
                  <w:vAlign w:val="center"/>
                </w:tcPr>
                <w:p w14:paraId="2CD124F4" w14:textId="77777777" w:rsidR="00F422FA" w:rsidRPr="00605761" w:rsidRDefault="00F422FA" w:rsidP="009C1F3E">
                  <w:pPr>
                    <w:jc w:val="both"/>
                    <w:rPr>
                      <w:color w:val="000000" w:themeColor="text1"/>
                      <w:sz w:val="18"/>
                      <w:szCs w:val="18"/>
                    </w:rPr>
                  </w:pPr>
                  <w:r w:rsidRPr="00605761">
                    <w:rPr>
                      <w:color w:val="000000" w:themeColor="text1"/>
                      <w:sz w:val="18"/>
                      <w:szCs w:val="18"/>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E837257" w14:textId="2CE2A8A3" w:rsidR="00F422FA" w:rsidRPr="00605761" w:rsidRDefault="00F422FA" w:rsidP="009C1F3E">
                  <w:pPr>
                    <w:jc w:val="both"/>
                    <w:rPr>
                      <w:color w:val="000000" w:themeColor="text1"/>
                      <w:sz w:val="18"/>
                      <w:szCs w:val="18"/>
                    </w:rPr>
                  </w:pPr>
                  <w:r w:rsidRPr="00605761">
                    <w:rPr>
                      <w:b/>
                      <w:color w:val="000000" w:themeColor="text1"/>
                      <w:sz w:val="18"/>
                      <w:szCs w:val="18"/>
                      <w:lang w:val="en-US"/>
                    </w:rPr>
                    <w:t>K</w:t>
                  </w:r>
                  <w:r w:rsidRPr="00605761">
                    <w:rPr>
                      <w:b/>
                      <w:color w:val="000000" w:themeColor="text1"/>
                      <w:sz w:val="18"/>
                      <w:szCs w:val="18"/>
                    </w:rPr>
                    <w:t>012</w:t>
                  </w:r>
                  <w:r w:rsidRPr="00605761">
                    <w:rPr>
                      <w:color w:val="000000" w:themeColor="text1"/>
                      <w:sz w:val="18"/>
                      <w:szCs w:val="18"/>
                    </w:rPr>
                    <w:t xml:space="preserve">, K021, K060, </w:t>
                  </w:r>
                  <w:r w:rsidRPr="00605761">
                    <w:rPr>
                      <w:b/>
                      <w:color w:val="000000" w:themeColor="text1"/>
                      <w:sz w:val="18"/>
                      <w:szCs w:val="18"/>
                      <w:lang w:val="en-US"/>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67BDB052" w14:textId="77777777" w:rsidR="00F422FA" w:rsidRPr="00605761" w:rsidRDefault="00F422FA" w:rsidP="009C1F3E">
                  <w:pPr>
                    <w:suppressLineNumbers/>
                    <w:jc w:val="both"/>
                    <w:rPr>
                      <w:color w:val="000000" w:themeColor="text1"/>
                      <w:sz w:val="18"/>
                      <w:szCs w:val="18"/>
                    </w:rPr>
                  </w:pPr>
                  <w:r w:rsidRPr="00605761">
                    <w:rPr>
                      <w:color w:val="000000" w:themeColor="text1"/>
                      <w:sz w:val="18"/>
                      <w:szCs w:val="18"/>
                    </w:rPr>
                    <w:t>K020, Q001, Q003_3,</w:t>
                  </w:r>
                </w:p>
                <w:p w14:paraId="43C65B4E" w14:textId="7322399D" w:rsidR="00F422FA" w:rsidRPr="00605761" w:rsidRDefault="00F422FA" w:rsidP="009C1F3E">
                  <w:pPr>
                    <w:jc w:val="both"/>
                    <w:rPr>
                      <w:color w:val="000000" w:themeColor="text1"/>
                      <w:sz w:val="18"/>
                      <w:szCs w:val="18"/>
                    </w:rPr>
                  </w:pPr>
                  <w:r w:rsidRPr="00605761">
                    <w:rPr>
                      <w:color w:val="000000" w:themeColor="text1"/>
                      <w:sz w:val="18"/>
                      <w:szCs w:val="18"/>
                    </w:rPr>
                    <w:t xml:space="preserve">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 xml:space="preserve">3, </w:t>
                  </w:r>
                  <w:r w:rsidRPr="00605761">
                    <w:rPr>
                      <w:b/>
                      <w:color w:val="000000" w:themeColor="text1"/>
                      <w:sz w:val="18"/>
                      <w:szCs w:val="18"/>
                    </w:rPr>
                    <w:t>Q00</w:t>
                  </w:r>
                  <w:r w:rsidRPr="00605761">
                    <w:rPr>
                      <w:b/>
                      <w:color w:val="000000" w:themeColor="text1"/>
                      <w:sz w:val="18"/>
                      <w:szCs w:val="18"/>
                      <w:lang w:val="en-US"/>
                    </w:rPr>
                    <w:t>7</w:t>
                  </w:r>
                  <w:r w:rsidRPr="00605761">
                    <w:rPr>
                      <w:b/>
                      <w:color w:val="000000" w:themeColor="text1"/>
                      <w:sz w:val="18"/>
                      <w:szCs w:val="18"/>
                    </w:rPr>
                    <w:t>_</w:t>
                  </w:r>
                  <w:r w:rsidRPr="00605761">
                    <w:rPr>
                      <w:b/>
                      <w:color w:val="000000" w:themeColor="text1"/>
                      <w:sz w:val="18"/>
                      <w:szCs w:val="18"/>
                      <w:lang w:val="en-US"/>
                    </w:rPr>
                    <w:t>5,</w:t>
                  </w:r>
                  <w:r w:rsidRPr="00605761">
                    <w:rPr>
                      <w:color w:val="000000" w:themeColor="text1"/>
                      <w:sz w:val="18"/>
                      <w:szCs w:val="18"/>
                      <w:lang w:val="en-US"/>
                    </w:rPr>
                    <w:t xml:space="preserve"> </w:t>
                  </w:r>
                  <w:r w:rsidRPr="00605761">
                    <w:rPr>
                      <w:color w:val="000000" w:themeColor="text1"/>
                      <w:sz w:val="18"/>
                      <w:szCs w:val="18"/>
                    </w:rPr>
                    <w:t>Q007_13</w:t>
                  </w:r>
                </w:p>
              </w:tc>
              <w:tc>
                <w:tcPr>
                  <w:tcW w:w="707" w:type="dxa"/>
                  <w:tcBorders>
                    <w:top w:val="single" w:sz="4" w:space="0" w:color="auto"/>
                    <w:left w:val="single" w:sz="4" w:space="0" w:color="auto"/>
                    <w:bottom w:val="single" w:sz="4" w:space="0" w:color="auto"/>
                    <w:right w:val="single" w:sz="4" w:space="0" w:color="auto"/>
                  </w:tcBorders>
                  <w:vAlign w:val="center"/>
                </w:tcPr>
                <w:p w14:paraId="2BA9A82A" w14:textId="77777777" w:rsidR="00F422FA" w:rsidRPr="00605761" w:rsidRDefault="00F422FA" w:rsidP="009C1F3E">
                  <w:pPr>
                    <w:jc w:val="both"/>
                    <w:rPr>
                      <w:color w:val="000000" w:themeColor="text1"/>
                      <w:sz w:val="18"/>
                      <w:szCs w:val="18"/>
                    </w:rPr>
                  </w:pPr>
                  <w:r w:rsidRPr="00605761">
                    <w:rPr>
                      <w:color w:val="000000" w:themeColor="text1"/>
                      <w:sz w:val="18"/>
                      <w:szCs w:val="18"/>
                    </w:rPr>
                    <w:t>CR17</w:t>
                  </w:r>
                </w:p>
              </w:tc>
            </w:tr>
          </w:tbl>
          <w:p w14:paraId="3A7061BD" w14:textId="62378860" w:rsidR="00F422FA" w:rsidRPr="00605761" w:rsidRDefault="00F422FA" w:rsidP="009C1F3E">
            <w:pPr>
              <w:ind w:firstLine="600"/>
              <w:jc w:val="both"/>
              <w:rPr>
                <w:color w:val="000000" w:themeColor="text1"/>
                <w:sz w:val="28"/>
                <w:szCs w:val="28"/>
              </w:rPr>
            </w:pPr>
            <w:r w:rsidRPr="00605761">
              <w:rPr>
                <w:color w:val="000000" w:themeColor="text1"/>
                <w:sz w:val="28"/>
                <w:szCs w:val="28"/>
              </w:rPr>
              <w:t xml:space="preserve"> </w:t>
            </w:r>
          </w:p>
        </w:tc>
      </w:tr>
      <w:tr w:rsidR="00605761" w:rsidRPr="00605761" w14:paraId="03F6F2FB" w14:textId="77777777" w:rsidTr="000F592F">
        <w:trPr>
          <w:trHeight w:val="391"/>
          <w:jc w:val="center"/>
        </w:trPr>
        <w:tc>
          <w:tcPr>
            <w:tcW w:w="7932" w:type="dxa"/>
            <w:gridSpan w:val="2"/>
          </w:tcPr>
          <w:p w14:paraId="3C000317" w14:textId="32715D57" w:rsidR="00F422FA" w:rsidRPr="00605761" w:rsidRDefault="00F422FA" w:rsidP="009C1F3E">
            <w:pPr>
              <w:ind w:firstLine="743"/>
              <w:jc w:val="both"/>
              <w:rPr>
                <w:b/>
                <w:color w:val="000000" w:themeColor="text1"/>
                <w:sz w:val="16"/>
                <w:szCs w:val="16"/>
              </w:rPr>
            </w:pPr>
          </w:p>
          <w:p w14:paraId="4216B07E" w14:textId="77777777" w:rsidR="00F422FA" w:rsidRPr="00605761" w:rsidRDefault="00F422FA" w:rsidP="009C1F3E">
            <w:pPr>
              <w:ind w:firstLine="743"/>
              <w:jc w:val="both"/>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57205C1B" w14:textId="77777777" w:rsidTr="002C14B6">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287EC10" w14:textId="77777777" w:rsidR="00F422FA" w:rsidRPr="00605761" w:rsidRDefault="00F422FA" w:rsidP="009C1F3E">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4377F9DA" w14:textId="77777777" w:rsidR="00F422FA" w:rsidRPr="00605761" w:rsidRDefault="00F422FA" w:rsidP="009C1F3E">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6CB90A71" w14:textId="782DCF47" w:rsidR="00F422FA" w:rsidRPr="00605761" w:rsidRDefault="00F422FA" w:rsidP="009C1F3E">
                  <w:pPr>
                    <w:jc w:val="center"/>
                    <w:rPr>
                      <w:color w:val="000000" w:themeColor="text1"/>
                      <w:sz w:val="16"/>
                      <w:szCs w:val="16"/>
                    </w:rPr>
                  </w:pPr>
                  <w:r w:rsidRPr="00605761">
                    <w:rPr>
                      <w:color w:val="000000" w:themeColor="text1"/>
                      <w:sz w:val="16"/>
                      <w:szCs w:val="16"/>
                    </w:rPr>
                    <w:t>Назва</w:t>
                  </w:r>
                </w:p>
                <w:p w14:paraId="11D2809F" w14:textId="77777777" w:rsidR="00F422FA" w:rsidRPr="00605761" w:rsidRDefault="00F422FA" w:rsidP="009C1F3E">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9D1912" w14:textId="77777777" w:rsidR="00F422FA" w:rsidRPr="00605761" w:rsidRDefault="00F422FA" w:rsidP="009C1F3E">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CD7A20D" w14:textId="77777777" w:rsidR="00F422FA" w:rsidRPr="00605761" w:rsidRDefault="00F422FA" w:rsidP="009C1F3E">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0770B6C0" w14:textId="77777777" w:rsidR="00F422FA" w:rsidRPr="00605761" w:rsidRDefault="00F422FA" w:rsidP="009C1F3E">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A1F980E" w14:textId="77777777" w:rsidR="00F422FA" w:rsidRPr="00605761" w:rsidRDefault="00F422FA" w:rsidP="009C1F3E">
                  <w:pPr>
                    <w:jc w:val="center"/>
                    <w:rPr>
                      <w:color w:val="000000" w:themeColor="text1"/>
                      <w:sz w:val="16"/>
                      <w:szCs w:val="16"/>
                    </w:rPr>
                  </w:pPr>
                  <w:r w:rsidRPr="00605761">
                    <w:rPr>
                      <w:color w:val="000000" w:themeColor="text1"/>
                      <w:sz w:val="16"/>
                      <w:szCs w:val="16"/>
                    </w:rPr>
                    <w:t>реквізит</w:t>
                  </w:r>
                </w:p>
                <w:p w14:paraId="7918FC51" w14:textId="77777777" w:rsidR="00F422FA" w:rsidRPr="00605761" w:rsidRDefault="00F422FA" w:rsidP="009C1F3E">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E94A836" w14:textId="77777777" w:rsidR="00F422FA" w:rsidRPr="00605761" w:rsidRDefault="00F422FA" w:rsidP="009C1F3E">
                  <w:pPr>
                    <w:jc w:val="center"/>
                    <w:rPr>
                      <w:color w:val="000000" w:themeColor="text1"/>
                      <w:sz w:val="16"/>
                      <w:szCs w:val="16"/>
                    </w:rPr>
                  </w:pPr>
                  <w:r w:rsidRPr="00605761">
                    <w:rPr>
                      <w:color w:val="000000" w:themeColor="text1"/>
                      <w:sz w:val="16"/>
                      <w:szCs w:val="16"/>
                    </w:rPr>
                    <w:t>Номер</w:t>
                  </w:r>
                </w:p>
                <w:p w14:paraId="3805F1F7" w14:textId="77777777" w:rsidR="00F422FA" w:rsidRPr="00605761" w:rsidRDefault="00F422FA" w:rsidP="009C1F3E">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011BB56"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7A6DAD" w14:textId="77777777" w:rsidR="00F422FA" w:rsidRPr="00605761" w:rsidRDefault="00F422FA" w:rsidP="009C1F3E">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6CE2E9B" w14:textId="77777777" w:rsidR="00F422FA" w:rsidRPr="00605761" w:rsidRDefault="00F422FA" w:rsidP="009C1F3E">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EDEE952" w14:textId="77777777" w:rsidR="00F422FA" w:rsidRPr="00605761" w:rsidRDefault="00F422FA" w:rsidP="009C1F3E">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8A9AFAE" w14:textId="77777777" w:rsidR="00F422FA" w:rsidRPr="00605761" w:rsidRDefault="00F422FA" w:rsidP="009C1F3E">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40C5653A" w14:textId="77777777" w:rsidR="00F422FA" w:rsidRPr="00605761" w:rsidRDefault="00F422FA" w:rsidP="009C1F3E">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FC932B1" w14:textId="77777777" w:rsidR="00F422FA" w:rsidRPr="00605761" w:rsidRDefault="00F422FA" w:rsidP="009C1F3E">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4AA9B3A" w14:textId="77777777" w:rsidR="00F422FA" w:rsidRPr="00605761" w:rsidRDefault="00F422FA" w:rsidP="009C1F3E">
                  <w:pPr>
                    <w:jc w:val="center"/>
                    <w:rPr>
                      <w:color w:val="000000" w:themeColor="text1"/>
                      <w:sz w:val="16"/>
                      <w:szCs w:val="16"/>
                    </w:rPr>
                  </w:pPr>
                  <w:r w:rsidRPr="00605761">
                    <w:rPr>
                      <w:color w:val="000000" w:themeColor="text1"/>
                      <w:sz w:val="16"/>
                      <w:szCs w:val="16"/>
                    </w:rPr>
                    <w:t>7</w:t>
                  </w:r>
                </w:p>
              </w:tc>
            </w:tr>
            <w:tr w:rsidR="00605761" w:rsidRPr="00605761" w14:paraId="09BFDA64"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235D40" w14:textId="42C28A4C" w:rsidR="00F422FA" w:rsidRPr="00605761" w:rsidRDefault="00F422FA" w:rsidP="009C1F3E">
                  <w:pPr>
                    <w:jc w:val="both"/>
                    <w:rPr>
                      <w:strike/>
                      <w:color w:val="000000" w:themeColor="text1"/>
                      <w:sz w:val="16"/>
                      <w:szCs w:val="16"/>
                    </w:rPr>
                  </w:pPr>
                  <w:r w:rsidRPr="00605761">
                    <w:rPr>
                      <w:strike/>
                      <w:color w:val="000000" w:themeColor="text1"/>
                      <w:sz w:val="16"/>
                      <w:szCs w:val="16"/>
                    </w:rPr>
                    <w:t>692</w:t>
                  </w:r>
                </w:p>
              </w:tc>
              <w:tc>
                <w:tcPr>
                  <w:tcW w:w="1202" w:type="dxa"/>
                  <w:tcBorders>
                    <w:top w:val="single" w:sz="4" w:space="0" w:color="auto"/>
                    <w:left w:val="single" w:sz="4" w:space="0" w:color="auto"/>
                    <w:bottom w:val="single" w:sz="4" w:space="0" w:color="auto"/>
                    <w:right w:val="single" w:sz="4" w:space="0" w:color="auto"/>
                  </w:tcBorders>
                  <w:vAlign w:val="center"/>
                </w:tcPr>
                <w:p w14:paraId="7ABD2E19" w14:textId="06ADB554" w:rsidR="00F422FA" w:rsidRPr="00605761" w:rsidRDefault="00F422FA" w:rsidP="009C1F3E">
                  <w:pPr>
                    <w:jc w:val="both"/>
                    <w:rPr>
                      <w:strike/>
                      <w:color w:val="000000" w:themeColor="text1"/>
                      <w:sz w:val="16"/>
                      <w:szCs w:val="16"/>
                    </w:rPr>
                  </w:pPr>
                  <w:r w:rsidRPr="00605761">
                    <w:rPr>
                      <w:strike/>
                      <w:color w:val="000000" w:themeColor="text1"/>
                      <w:sz w:val="16"/>
                      <w:szCs w:val="16"/>
                    </w:rPr>
                    <w:t>CR180008</w:t>
                  </w:r>
                </w:p>
              </w:tc>
              <w:tc>
                <w:tcPr>
                  <w:tcW w:w="1916" w:type="dxa"/>
                  <w:tcBorders>
                    <w:top w:val="single" w:sz="4" w:space="0" w:color="auto"/>
                    <w:left w:val="single" w:sz="4" w:space="0" w:color="auto"/>
                    <w:bottom w:val="single" w:sz="4" w:space="0" w:color="auto"/>
                    <w:right w:val="single" w:sz="4" w:space="0" w:color="auto"/>
                  </w:tcBorders>
                  <w:vAlign w:val="center"/>
                </w:tcPr>
                <w:p w14:paraId="469E6AB8" w14:textId="51121149" w:rsidR="00F422FA" w:rsidRPr="00605761" w:rsidRDefault="00F422FA" w:rsidP="009C1F3E">
                  <w:pPr>
                    <w:jc w:val="both"/>
                    <w:rPr>
                      <w:strike/>
                      <w:color w:val="000000" w:themeColor="text1"/>
                      <w:sz w:val="16"/>
                      <w:szCs w:val="16"/>
                    </w:rPr>
                  </w:pPr>
                  <w:r w:rsidRPr="00605761">
                    <w:rPr>
                      <w:strike/>
                      <w:color w:val="000000" w:themeColor="text1"/>
                      <w:sz w:val="16"/>
                      <w:szCs w:val="16"/>
                    </w:rPr>
                    <w:t>Заборгованість за безнадійними кредитами, наданими членам кредитної спілки та іншим кредитним спілкам</w:t>
                  </w:r>
                </w:p>
              </w:tc>
              <w:tc>
                <w:tcPr>
                  <w:tcW w:w="851" w:type="dxa"/>
                  <w:tcBorders>
                    <w:top w:val="single" w:sz="4" w:space="0" w:color="auto"/>
                    <w:left w:val="single" w:sz="4" w:space="0" w:color="auto"/>
                    <w:bottom w:val="single" w:sz="4" w:space="0" w:color="auto"/>
                    <w:right w:val="single" w:sz="4" w:space="0" w:color="auto"/>
                  </w:tcBorders>
                  <w:vAlign w:val="center"/>
                </w:tcPr>
                <w:p w14:paraId="4670F593" w14:textId="3D2DF915" w:rsidR="00F422FA" w:rsidRPr="00605761" w:rsidRDefault="00F422FA" w:rsidP="009C1F3E">
                  <w:pPr>
                    <w:jc w:val="both"/>
                    <w:rPr>
                      <w:strike/>
                      <w:color w:val="000000" w:themeColor="text1"/>
                      <w:sz w:val="16"/>
                      <w:szCs w:val="16"/>
                    </w:rPr>
                  </w:pPr>
                  <w:r w:rsidRPr="00605761">
                    <w:rPr>
                      <w:strike/>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689F558" w14:textId="27B9731F" w:rsidR="00F422FA" w:rsidRPr="00605761" w:rsidRDefault="00F422FA" w:rsidP="009C1F3E">
                  <w:pPr>
                    <w:jc w:val="both"/>
                    <w:rPr>
                      <w:strike/>
                      <w:color w:val="000000" w:themeColor="text1"/>
                      <w:sz w:val="16"/>
                      <w:szCs w:val="16"/>
                    </w:rPr>
                  </w:pPr>
                  <w:r w:rsidRPr="00605761">
                    <w:rPr>
                      <w:strike/>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25963538" w14:textId="10823399" w:rsidR="00F422FA" w:rsidRPr="00605761" w:rsidRDefault="00F422FA" w:rsidP="009C1F3E">
                  <w:pPr>
                    <w:jc w:val="both"/>
                    <w:rPr>
                      <w:strike/>
                      <w:color w:val="000000" w:themeColor="text1"/>
                      <w:sz w:val="16"/>
                      <w:szCs w:val="16"/>
                    </w:rPr>
                  </w:pPr>
                  <w:r w:rsidRPr="00605761">
                    <w:rPr>
                      <w:strike/>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E846FC0" w14:textId="6E02250F" w:rsidR="00F422FA" w:rsidRPr="00605761" w:rsidRDefault="00F422FA" w:rsidP="009C1F3E">
                  <w:pPr>
                    <w:jc w:val="both"/>
                    <w:rPr>
                      <w:strike/>
                      <w:color w:val="000000" w:themeColor="text1"/>
                      <w:sz w:val="16"/>
                      <w:szCs w:val="16"/>
                    </w:rPr>
                  </w:pPr>
                  <w:r w:rsidRPr="00605761">
                    <w:rPr>
                      <w:strike/>
                      <w:color w:val="000000" w:themeColor="text1"/>
                      <w:sz w:val="16"/>
                      <w:szCs w:val="16"/>
                    </w:rPr>
                    <w:t>CR18</w:t>
                  </w:r>
                </w:p>
              </w:tc>
            </w:tr>
          </w:tbl>
          <w:p w14:paraId="4484E51E" w14:textId="77777777" w:rsidR="00F422FA" w:rsidRPr="00605761" w:rsidRDefault="00F422FA" w:rsidP="009C1F3E">
            <w:pPr>
              <w:ind w:firstLine="743"/>
              <w:jc w:val="both"/>
              <w:rPr>
                <w:b/>
                <w:color w:val="000000" w:themeColor="text1"/>
                <w:sz w:val="16"/>
                <w:szCs w:val="16"/>
              </w:rPr>
            </w:pPr>
          </w:p>
          <w:p w14:paraId="3C9DFB61" w14:textId="34084306" w:rsidR="00F422FA" w:rsidRPr="00605761" w:rsidRDefault="00F422FA" w:rsidP="009C1F3E">
            <w:pPr>
              <w:ind w:firstLine="743"/>
              <w:jc w:val="both"/>
              <w:rPr>
                <w:b/>
                <w:color w:val="000000" w:themeColor="text1"/>
                <w:sz w:val="16"/>
                <w:szCs w:val="16"/>
              </w:rPr>
            </w:pPr>
          </w:p>
        </w:tc>
        <w:tc>
          <w:tcPr>
            <w:tcW w:w="7514" w:type="dxa"/>
          </w:tcPr>
          <w:p w14:paraId="60B25AB0" w14:textId="3C3F7A9F" w:rsidR="00F422FA" w:rsidRPr="00605761" w:rsidRDefault="00F422FA" w:rsidP="00F422FA">
            <w:pPr>
              <w:autoSpaceDE w:val="0"/>
              <w:autoSpaceDN w:val="0"/>
              <w:adjustRightInd w:val="0"/>
              <w:ind w:firstLine="600"/>
              <w:jc w:val="both"/>
              <w:rPr>
                <w:color w:val="000000" w:themeColor="text1"/>
              </w:rPr>
            </w:pPr>
            <w:r w:rsidRPr="00605761">
              <w:rPr>
                <w:color w:val="000000" w:themeColor="text1"/>
              </w:rPr>
              <w:t xml:space="preserve">Рядок </w:t>
            </w:r>
            <w:r w:rsidRPr="00605761">
              <w:rPr>
                <w:color w:val="000000" w:themeColor="text1"/>
                <w:lang w:val="ru-RU"/>
              </w:rPr>
              <w:t>692</w:t>
            </w:r>
            <w:r w:rsidRPr="00605761">
              <w:rPr>
                <w:color w:val="000000" w:themeColor="text1"/>
              </w:rPr>
              <w:t xml:space="preserve"> виключити.</w:t>
            </w:r>
          </w:p>
          <w:p w14:paraId="354E03E8" w14:textId="6ABDB68B" w:rsidR="00F422FA" w:rsidRPr="00605761" w:rsidRDefault="00F422FA" w:rsidP="00F422FA">
            <w:pPr>
              <w:autoSpaceDE w:val="0"/>
              <w:autoSpaceDN w:val="0"/>
              <w:adjustRightInd w:val="0"/>
              <w:ind w:firstLine="600"/>
              <w:jc w:val="both"/>
              <w:rPr>
                <w:color w:val="000000" w:themeColor="text1"/>
                <w:lang w:val="ru-RU"/>
              </w:rPr>
            </w:pPr>
            <w:r w:rsidRPr="00605761">
              <w:rPr>
                <w:color w:val="000000" w:themeColor="text1"/>
              </w:rPr>
              <w:t xml:space="preserve">У </w:t>
            </w:r>
            <w:proofErr w:type="spellStart"/>
            <w:r w:rsidRPr="00605761">
              <w:rPr>
                <w:color w:val="000000" w:themeColor="text1"/>
              </w:rPr>
              <w:t>звʼязку</w:t>
            </w:r>
            <w:proofErr w:type="spellEnd"/>
            <w:r w:rsidRPr="00605761">
              <w:rPr>
                <w:color w:val="000000" w:themeColor="text1"/>
              </w:rPr>
              <w:t xml:space="preserve"> з цим рядки </w:t>
            </w:r>
            <w:r w:rsidRPr="00605761">
              <w:rPr>
                <w:color w:val="000000" w:themeColor="text1"/>
                <w:lang w:val="ru-RU"/>
              </w:rPr>
              <w:t>693</w:t>
            </w:r>
            <w:r w:rsidRPr="00605761">
              <w:rPr>
                <w:color w:val="000000" w:themeColor="text1"/>
              </w:rPr>
              <w:t>–14</w:t>
            </w:r>
            <w:r w:rsidRPr="00605761">
              <w:rPr>
                <w:color w:val="000000" w:themeColor="text1"/>
                <w:lang w:val="ru-RU"/>
              </w:rPr>
              <w:t>25</w:t>
            </w:r>
            <w:r w:rsidRPr="00605761">
              <w:rPr>
                <w:color w:val="000000" w:themeColor="text1"/>
              </w:rPr>
              <w:t xml:space="preserve"> уважати відповідно рядками </w:t>
            </w:r>
            <w:r w:rsidRPr="00605761">
              <w:rPr>
                <w:color w:val="000000" w:themeColor="text1"/>
                <w:lang w:val="ru-RU"/>
              </w:rPr>
              <w:t>692</w:t>
            </w:r>
            <w:r w:rsidRPr="00605761">
              <w:rPr>
                <w:color w:val="000000" w:themeColor="text1"/>
              </w:rPr>
              <w:t>–</w:t>
            </w:r>
            <w:r w:rsidRPr="00605761">
              <w:rPr>
                <w:color w:val="000000" w:themeColor="text1"/>
                <w:lang w:val="ru-RU"/>
              </w:rPr>
              <w:t>1424.</w:t>
            </w:r>
          </w:p>
          <w:p w14:paraId="799CA89C" w14:textId="77777777" w:rsidR="00F422FA" w:rsidRPr="00605761" w:rsidRDefault="00F422FA" w:rsidP="00F422FA">
            <w:pPr>
              <w:ind w:firstLine="600"/>
              <w:jc w:val="both"/>
              <w:rPr>
                <w:color w:val="000000" w:themeColor="text1"/>
                <w:lang w:val="ru-RU"/>
              </w:rPr>
            </w:pPr>
          </w:p>
          <w:p w14:paraId="13C1917C" w14:textId="4CEB4AAD" w:rsidR="00F422FA" w:rsidRPr="00605761" w:rsidRDefault="00F422FA" w:rsidP="00F422FA">
            <w:pPr>
              <w:ind w:firstLine="600"/>
              <w:jc w:val="both"/>
              <w:rPr>
                <w:color w:val="000000" w:themeColor="text1"/>
              </w:rPr>
            </w:pPr>
          </w:p>
        </w:tc>
      </w:tr>
      <w:tr w:rsidR="00605761" w:rsidRPr="00605761" w14:paraId="5BD62247" w14:textId="77777777" w:rsidTr="000F592F">
        <w:trPr>
          <w:trHeight w:val="391"/>
          <w:jc w:val="center"/>
        </w:trPr>
        <w:tc>
          <w:tcPr>
            <w:tcW w:w="7932" w:type="dxa"/>
            <w:gridSpan w:val="2"/>
          </w:tcPr>
          <w:p w14:paraId="607FB314" w14:textId="7099A5E9" w:rsidR="00F422FA" w:rsidRPr="00605761" w:rsidRDefault="00F422FA" w:rsidP="009C1F3E">
            <w:pPr>
              <w:ind w:firstLine="743"/>
              <w:jc w:val="both"/>
              <w:rPr>
                <w:b/>
                <w:color w:val="000000" w:themeColor="text1"/>
                <w:sz w:val="16"/>
                <w:szCs w:val="16"/>
              </w:rPr>
            </w:pPr>
          </w:p>
          <w:p w14:paraId="517ED806" w14:textId="77777777" w:rsidR="00F422FA" w:rsidRPr="00605761" w:rsidRDefault="00F422FA" w:rsidP="009C1F3E">
            <w:pPr>
              <w:ind w:firstLine="743"/>
              <w:jc w:val="both"/>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10C515BB" w14:textId="77777777" w:rsidTr="009C1F3E">
              <w:trPr>
                <w:cantSplit/>
                <w:trHeight w:val="724"/>
                <w:jc w:val="center"/>
              </w:trPr>
              <w:tc>
                <w:tcPr>
                  <w:tcW w:w="554" w:type="dxa"/>
                  <w:tcBorders>
                    <w:top w:val="single" w:sz="4" w:space="0" w:color="auto"/>
                    <w:left w:val="single" w:sz="4" w:space="0" w:color="auto"/>
                    <w:bottom w:val="single" w:sz="4" w:space="0" w:color="auto"/>
                    <w:right w:val="single" w:sz="4" w:space="0" w:color="auto"/>
                  </w:tcBorders>
                  <w:vAlign w:val="center"/>
                </w:tcPr>
                <w:p w14:paraId="314C9AAE" w14:textId="77777777" w:rsidR="00F422FA" w:rsidRPr="00605761" w:rsidRDefault="00F422FA" w:rsidP="009C1F3E">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vAlign w:val="center"/>
                </w:tcPr>
                <w:p w14:paraId="62D6D9A7" w14:textId="77777777" w:rsidR="00F422FA" w:rsidRPr="00605761" w:rsidRDefault="00F422FA" w:rsidP="009C1F3E">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vAlign w:val="center"/>
                </w:tcPr>
                <w:p w14:paraId="6768D0B4" w14:textId="77777777" w:rsidR="00F422FA" w:rsidRPr="00605761" w:rsidRDefault="00F422FA" w:rsidP="009C1F3E">
                  <w:pPr>
                    <w:jc w:val="both"/>
                    <w:rPr>
                      <w:color w:val="000000" w:themeColor="text1"/>
                      <w:sz w:val="16"/>
                      <w:szCs w:val="16"/>
                    </w:rPr>
                  </w:pPr>
                  <w:r w:rsidRPr="00605761">
                    <w:rPr>
                      <w:color w:val="000000" w:themeColor="text1"/>
                      <w:sz w:val="16"/>
                      <w:szCs w:val="16"/>
                    </w:rPr>
                    <w:t xml:space="preserve">Назва </w:t>
                  </w:r>
                </w:p>
                <w:p w14:paraId="3B1B7EF4" w14:textId="77777777" w:rsidR="00F422FA" w:rsidRPr="00605761" w:rsidRDefault="00F422FA" w:rsidP="009C1F3E">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8E23042" w14:textId="77777777" w:rsidR="00F422FA" w:rsidRPr="00605761" w:rsidRDefault="00F422FA" w:rsidP="009C1F3E">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vAlign w:val="center"/>
                </w:tcPr>
                <w:p w14:paraId="086210BF" w14:textId="77777777" w:rsidR="00F422FA" w:rsidRPr="00605761" w:rsidRDefault="00F422FA" w:rsidP="009C1F3E">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vAlign w:val="center"/>
                </w:tcPr>
                <w:p w14:paraId="35292EC7" w14:textId="77777777" w:rsidR="00F422FA" w:rsidRPr="00605761" w:rsidRDefault="00F422FA" w:rsidP="009C1F3E">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7F45566" w14:textId="77777777" w:rsidR="00F422FA" w:rsidRPr="00605761" w:rsidRDefault="00F422FA" w:rsidP="009C1F3E">
                  <w:pPr>
                    <w:jc w:val="both"/>
                    <w:rPr>
                      <w:color w:val="000000" w:themeColor="text1"/>
                      <w:sz w:val="16"/>
                      <w:szCs w:val="16"/>
                    </w:rPr>
                  </w:pPr>
                  <w:r w:rsidRPr="00605761">
                    <w:rPr>
                      <w:color w:val="000000" w:themeColor="text1"/>
                      <w:sz w:val="16"/>
                      <w:szCs w:val="16"/>
                    </w:rPr>
                    <w:t>реквізит</w:t>
                  </w:r>
                </w:p>
                <w:p w14:paraId="437CDA02" w14:textId="77777777" w:rsidR="00F422FA" w:rsidRPr="00605761" w:rsidRDefault="00F422FA" w:rsidP="009C1F3E">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vAlign w:val="center"/>
                </w:tcPr>
                <w:p w14:paraId="27C46229" w14:textId="77777777" w:rsidR="00F422FA" w:rsidRPr="00605761" w:rsidRDefault="00F422FA" w:rsidP="009C1F3E">
                  <w:pPr>
                    <w:jc w:val="both"/>
                    <w:rPr>
                      <w:color w:val="000000" w:themeColor="text1"/>
                      <w:sz w:val="16"/>
                      <w:szCs w:val="16"/>
                    </w:rPr>
                  </w:pPr>
                  <w:r w:rsidRPr="00605761">
                    <w:rPr>
                      <w:color w:val="000000" w:themeColor="text1"/>
                      <w:sz w:val="16"/>
                      <w:szCs w:val="16"/>
                    </w:rPr>
                    <w:t>Номер</w:t>
                  </w:r>
                </w:p>
                <w:p w14:paraId="33F673CC" w14:textId="77777777" w:rsidR="00F422FA" w:rsidRPr="00605761" w:rsidRDefault="00F422FA" w:rsidP="009C1F3E">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B680501"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3DF5862" w14:textId="77777777" w:rsidR="00F422FA" w:rsidRPr="00605761" w:rsidRDefault="00F422FA" w:rsidP="009C1F3E">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A4EA34F" w14:textId="77777777" w:rsidR="00F422FA" w:rsidRPr="00605761" w:rsidRDefault="00F422FA" w:rsidP="009C1F3E">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15DBE358" w14:textId="77777777" w:rsidR="00F422FA" w:rsidRPr="00605761" w:rsidRDefault="00F422FA" w:rsidP="009C1F3E">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FAD720C" w14:textId="77777777" w:rsidR="00F422FA" w:rsidRPr="00605761" w:rsidRDefault="00F422FA" w:rsidP="009C1F3E">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BFD105A" w14:textId="77777777" w:rsidR="00F422FA" w:rsidRPr="00605761" w:rsidRDefault="00F422FA" w:rsidP="009C1F3E">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66905F1" w14:textId="77777777" w:rsidR="00F422FA" w:rsidRPr="00605761" w:rsidRDefault="00F422FA" w:rsidP="009C1F3E">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615BFB3" w14:textId="77777777" w:rsidR="00F422FA" w:rsidRPr="00605761" w:rsidRDefault="00F422FA" w:rsidP="009C1F3E">
                  <w:pPr>
                    <w:jc w:val="center"/>
                    <w:rPr>
                      <w:color w:val="000000" w:themeColor="text1"/>
                      <w:sz w:val="16"/>
                      <w:szCs w:val="16"/>
                    </w:rPr>
                  </w:pPr>
                  <w:r w:rsidRPr="00605761">
                    <w:rPr>
                      <w:color w:val="000000" w:themeColor="text1"/>
                      <w:sz w:val="16"/>
                      <w:szCs w:val="16"/>
                    </w:rPr>
                    <w:t>7</w:t>
                  </w:r>
                </w:p>
              </w:tc>
            </w:tr>
            <w:tr w:rsidR="00605761" w:rsidRPr="00605761" w14:paraId="01525092"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E9F26C" w14:textId="21287F44" w:rsidR="00F422FA" w:rsidRPr="00605761" w:rsidRDefault="00853465" w:rsidP="009C1F3E">
                  <w:pPr>
                    <w:jc w:val="both"/>
                    <w:rPr>
                      <w:strike/>
                      <w:color w:val="000000" w:themeColor="text1"/>
                      <w:sz w:val="16"/>
                      <w:szCs w:val="16"/>
                    </w:rPr>
                  </w:pPr>
                  <w:r w:rsidRPr="00605761">
                    <w:rPr>
                      <w:strike/>
                      <w:color w:val="000000" w:themeColor="text1"/>
                      <w:sz w:val="16"/>
                      <w:szCs w:val="16"/>
                    </w:rPr>
                    <w:t>693</w:t>
                  </w:r>
                </w:p>
              </w:tc>
              <w:tc>
                <w:tcPr>
                  <w:tcW w:w="1202" w:type="dxa"/>
                  <w:tcBorders>
                    <w:top w:val="single" w:sz="4" w:space="0" w:color="auto"/>
                    <w:left w:val="single" w:sz="4" w:space="0" w:color="auto"/>
                    <w:bottom w:val="single" w:sz="4" w:space="0" w:color="auto"/>
                    <w:right w:val="single" w:sz="4" w:space="0" w:color="auto"/>
                  </w:tcBorders>
                  <w:vAlign w:val="center"/>
                </w:tcPr>
                <w:p w14:paraId="4905DA6C" w14:textId="528AB333" w:rsidR="00F422FA" w:rsidRPr="00605761" w:rsidRDefault="00F422FA" w:rsidP="009C1F3E">
                  <w:pPr>
                    <w:jc w:val="both"/>
                    <w:rPr>
                      <w:color w:val="000000" w:themeColor="text1"/>
                      <w:sz w:val="16"/>
                      <w:szCs w:val="16"/>
                    </w:rPr>
                  </w:pPr>
                  <w:r w:rsidRPr="00605761">
                    <w:rPr>
                      <w:color w:val="000000" w:themeColor="text1"/>
                      <w:sz w:val="16"/>
                      <w:szCs w:val="16"/>
                    </w:rPr>
                    <w:t>CR180009</w:t>
                  </w:r>
                </w:p>
              </w:tc>
              <w:tc>
                <w:tcPr>
                  <w:tcW w:w="1916" w:type="dxa"/>
                  <w:tcBorders>
                    <w:top w:val="single" w:sz="4" w:space="0" w:color="auto"/>
                    <w:left w:val="single" w:sz="4" w:space="0" w:color="auto"/>
                    <w:bottom w:val="single" w:sz="4" w:space="0" w:color="auto"/>
                    <w:right w:val="single" w:sz="4" w:space="0" w:color="auto"/>
                  </w:tcBorders>
                  <w:vAlign w:val="center"/>
                </w:tcPr>
                <w:p w14:paraId="00993C20" w14:textId="2E098824" w:rsidR="00F422FA" w:rsidRPr="00605761" w:rsidRDefault="00F422FA" w:rsidP="009C1F3E">
                  <w:pPr>
                    <w:jc w:val="both"/>
                    <w:rPr>
                      <w:color w:val="000000" w:themeColor="text1"/>
                      <w:sz w:val="16"/>
                      <w:szCs w:val="16"/>
                    </w:rPr>
                  </w:pPr>
                  <w:r w:rsidRPr="00605761">
                    <w:rPr>
                      <w:color w:val="000000" w:themeColor="text1"/>
                      <w:sz w:val="16"/>
                      <w:szCs w:val="16"/>
                    </w:rPr>
                    <w:t xml:space="preserve">Заборгованість за вкладами </w:t>
                  </w:r>
                  <w:r w:rsidRPr="00605761">
                    <w:rPr>
                      <w:strike/>
                      <w:color w:val="000000" w:themeColor="text1"/>
                      <w:sz w:val="16"/>
                      <w:szCs w:val="16"/>
                    </w:rPr>
                    <w:t>на депозитних рахунках</w:t>
                  </w:r>
                  <w:r w:rsidRPr="00605761">
                    <w:rPr>
                      <w:color w:val="000000" w:themeColor="text1"/>
                      <w:sz w:val="16"/>
                      <w:szCs w:val="16"/>
                    </w:rPr>
                    <w:t xml:space="preserve"> в об’єднаній кредитній спілці</w:t>
                  </w:r>
                </w:p>
              </w:tc>
              <w:tc>
                <w:tcPr>
                  <w:tcW w:w="851" w:type="dxa"/>
                  <w:tcBorders>
                    <w:top w:val="single" w:sz="4" w:space="0" w:color="auto"/>
                    <w:left w:val="single" w:sz="4" w:space="0" w:color="auto"/>
                    <w:bottom w:val="single" w:sz="4" w:space="0" w:color="auto"/>
                    <w:right w:val="single" w:sz="4" w:space="0" w:color="auto"/>
                  </w:tcBorders>
                  <w:vAlign w:val="center"/>
                </w:tcPr>
                <w:p w14:paraId="11A457C4" w14:textId="3EB89409" w:rsidR="00F422FA" w:rsidRPr="00605761" w:rsidRDefault="00F422FA" w:rsidP="009C1F3E">
                  <w:pPr>
                    <w:jc w:val="both"/>
                    <w:rPr>
                      <w:color w:val="000000" w:themeColor="text1"/>
                      <w:sz w:val="16"/>
                      <w:szCs w:val="16"/>
                    </w:rPr>
                  </w:pPr>
                  <w:r w:rsidRPr="00605761">
                    <w:rPr>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8C7C043" w14:textId="4A13F7A2"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5227A950" w14:textId="7B0FDDEF"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697317C" w14:textId="2AC22318" w:rsidR="00F422FA" w:rsidRPr="00605761" w:rsidRDefault="00F422FA" w:rsidP="009C1F3E">
                  <w:pPr>
                    <w:jc w:val="both"/>
                    <w:rPr>
                      <w:color w:val="000000" w:themeColor="text1"/>
                      <w:sz w:val="16"/>
                      <w:szCs w:val="16"/>
                    </w:rPr>
                  </w:pPr>
                  <w:r w:rsidRPr="00605761">
                    <w:rPr>
                      <w:color w:val="000000" w:themeColor="text1"/>
                      <w:sz w:val="16"/>
                      <w:szCs w:val="16"/>
                    </w:rPr>
                    <w:t>CR18</w:t>
                  </w:r>
                </w:p>
              </w:tc>
            </w:tr>
            <w:tr w:rsidR="00605761" w:rsidRPr="00605761" w14:paraId="44699089" w14:textId="77777777" w:rsidTr="000C7A68">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309E3A" w14:textId="5AF7230D" w:rsidR="00F422FA" w:rsidRPr="00605761" w:rsidRDefault="00853465" w:rsidP="009C1F3E">
                  <w:pPr>
                    <w:jc w:val="both"/>
                    <w:rPr>
                      <w:strike/>
                      <w:color w:val="000000" w:themeColor="text1"/>
                      <w:sz w:val="16"/>
                      <w:szCs w:val="16"/>
                    </w:rPr>
                  </w:pPr>
                  <w:r w:rsidRPr="00605761">
                    <w:rPr>
                      <w:strike/>
                      <w:color w:val="000000" w:themeColor="text1"/>
                      <w:sz w:val="16"/>
                      <w:szCs w:val="16"/>
                    </w:rPr>
                    <w:lastRenderedPageBreak/>
                    <w:t>694</w:t>
                  </w:r>
                </w:p>
              </w:tc>
              <w:tc>
                <w:tcPr>
                  <w:tcW w:w="1202" w:type="dxa"/>
                  <w:tcBorders>
                    <w:top w:val="single" w:sz="4" w:space="0" w:color="auto"/>
                    <w:left w:val="single" w:sz="4" w:space="0" w:color="auto"/>
                    <w:bottom w:val="single" w:sz="4" w:space="0" w:color="auto"/>
                    <w:right w:val="single" w:sz="4" w:space="0" w:color="auto"/>
                  </w:tcBorders>
                  <w:vAlign w:val="center"/>
                </w:tcPr>
                <w:p w14:paraId="5832CAD8" w14:textId="77777777" w:rsidR="00F422FA" w:rsidRPr="00605761" w:rsidRDefault="00F422FA" w:rsidP="009C1F3E">
                  <w:pPr>
                    <w:jc w:val="both"/>
                    <w:rPr>
                      <w:color w:val="000000" w:themeColor="text1"/>
                      <w:sz w:val="16"/>
                      <w:szCs w:val="16"/>
                    </w:rPr>
                  </w:pPr>
                  <w:r w:rsidRPr="00605761">
                    <w:rPr>
                      <w:color w:val="000000" w:themeColor="text1"/>
                      <w:sz w:val="16"/>
                      <w:szCs w:val="16"/>
                    </w:rPr>
                    <w:t>CR180010</w:t>
                  </w:r>
                </w:p>
              </w:tc>
              <w:tc>
                <w:tcPr>
                  <w:tcW w:w="1916" w:type="dxa"/>
                  <w:tcBorders>
                    <w:top w:val="single" w:sz="4" w:space="0" w:color="auto"/>
                    <w:left w:val="single" w:sz="4" w:space="0" w:color="auto"/>
                    <w:bottom w:val="single" w:sz="4" w:space="0" w:color="auto"/>
                    <w:right w:val="single" w:sz="4" w:space="0" w:color="auto"/>
                  </w:tcBorders>
                  <w:vAlign w:val="center"/>
                </w:tcPr>
                <w:p w14:paraId="2F9CAE04" w14:textId="77777777" w:rsidR="00F422FA" w:rsidRPr="00605761" w:rsidRDefault="00F422FA" w:rsidP="009C1F3E">
                  <w:pPr>
                    <w:jc w:val="both"/>
                    <w:rPr>
                      <w:color w:val="000000" w:themeColor="text1"/>
                      <w:sz w:val="16"/>
                      <w:szCs w:val="16"/>
                    </w:rPr>
                  </w:pPr>
                  <w:r w:rsidRPr="00605761">
                    <w:rPr>
                      <w:color w:val="000000" w:themeColor="text1"/>
                      <w:sz w:val="16"/>
                      <w:szCs w:val="16"/>
                    </w:rPr>
                    <w:t xml:space="preserve">Заборгованість за відсотками за вкладами </w:t>
                  </w:r>
                  <w:r w:rsidRPr="00605761">
                    <w:rPr>
                      <w:strike/>
                      <w:color w:val="000000" w:themeColor="text1"/>
                      <w:sz w:val="16"/>
                      <w:szCs w:val="16"/>
                    </w:rPr>
                    <w:t>на депозитних рахунках</w:t>
                  </w:r>
                  <w:r w:rsidRPr="00605761">
                    <w:rPr>
                      <w:color w:val="000000" w:themeColor="text1"/>
                      <w:sz w:val="16"/>
                      <w:szCs w:val="16"/>
                    </w:rPr>
                    <w:t xml:space="preserve">  в об’єднаній кредитній спілці </w:t>
                  </w:r>
                </w:p>
              </w:tc>
              <w:tc>
                <w:tcPr>
                  <w:tcW w:w="851" w:type="dxa"/>
                  <w:tcBorders>
                    <w:top w:val="single" w:sz="4" w:space="0" w:color="auto"/>
                    <w:left w:val="single" w:sz="4" w:space="0" w:color="auto"/>
                    <w:bottom w:val="single" w:sz="4" w:space="0" w:color="auto"/>
                    <w:right w:val="single" w:sz="4" w:space="0" w:color="auto"/>
                  </w:tcBorders>
                  <w:vAlign w:val="center"/>
                </w:tcPr>
                <w:p w14:paraId="28CC985C" w14:textId="77777777" w:rsidR="00F422FA" w:rsidRPr="00605761" w:rsidRDefault="00F422FA" w:rsidP="009C1F3E">
                  <w:pPr>
                    <w:jc w:val="both"/>
                    <w:rPr>
                      <w:color w:val="000000" w:themeColor="text1"/>
                      <w:sz w:val="16"/>
                      <w:szCs w:val="16"/>
                    </w:rPr>
                  </w:pPr>
                  <w:r w:rsidRPr="00605761">
                    <w:rPr>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4BFDD125" w14:textId="77777777"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634D5C78" w14:textId="77777777"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9E1543E" w14:textId="77777777" w:rsidR="00F422FA" w:rsidRPr="00605761" w:rsidRDefault="00F422FA" w:rsidP="009C1F3E">
                  <w:pPr>
                    <w:jc w:val="both"/>
                    <w:rPr>
                      <w:color w:val="000000" w:themeColor="text1"/>
                      <w:sz w:val="16"/>
                      <w:szCs w:val="16"/>
                    </w:rPr>
                  </w:pPr>
                  <w:r w:rsidRPr="00605761">
                    <w:rPr>
                      <w:color w:val="000000" w:themeColor="text1"/>
                      <w:sz w:val="16"/>
                      <w:szCs w:val="16"/>
                    </w:rPr>
                    <w:t>CR18</w:t>
                  </w:r>
                </w:p>
              </w:tc>
            </w:tr>
          </w:tbl>
          <w:p w14:paraId="2A0C66D4" w14:textId="6128422D" w:rsidR="00F422FA" w:rsidRPr="00605761" w:rsidRDefault="00F422FA" w:rsidP="009C1F3E">
            <w:pPr>
              <w:ind w:firstLine="743"/>
              <w:jc w:val="both"/>
              <w:rPr>
                <w:b/>
                <w:color w:val="000000" w:themeColor="text1"/>
                <w:sz w:val="16"/>
                <w:szCs w:val="16"/>
              </w:rPr>
            </w:pPr>
          </w:p>
        </w:tc>
        <w:tc>
          <w:tcPr>
            <w:tcW w:w="7514" w:type="dxa"/>
          </w:tcPr>
          <w:p w14:paraId="71FDE533" w14:textId="77777777" w:rsidR="00F422FA" w:rsidRPr="00605761" w:rsidRDefault="00F422FA" w:rsidP="00F422FA">
            <w:pPr>
              <w:autoSpaceDE w:val="0"/>
              <w:autoSpaceDN w:val="0"/>
              <w:adjustRightInd w:val="0"/>
              <w:ind w:firstLine="600"/>
              <w:jc w:val="both"/>
              <w:rPr>
                <w:color w:val="000000" w:themeColor="text1"/>
                <w:sz w:val="28"/>
                <w:szCs w:val="28"/>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8"/>
              <w:gridCol w:w="699"/>
            </w:tblGrid>
            <w:tr w:rsidR="00605761" w:rsidRPr="00605761" w14:paraId="76602AA9" w14:textId="77777777" w:rsidTr="009C1F3E">
              <w:trPr>
                <w:cantSplit/>
                <w:trHeight w:val="724"/>
                <w:jc w:val="center"/>
              </w:trPr>
              <w:tc>
                <w:tcPr>
                  <w:tcW w:w="554" w:type="dxa"/>
                  <w:tcBorders>
                    <w:top w:val="single" w:sz="4" w:space="0" w:color="auto"/>
                    <w:left w:val="single" w:sz="4" w:space="0" w:color="auto"/>
                    <w:bottom w:val="single" w:sz="4" w:space="0" w:color="auto"/>
                    <w:right w:val="single" w:sz="4" w:space="0" w:color="auto"/>
                  </w:tcBorders>
                  <w:vAlign w:val="center"/>
                </w:tcPr>
                <w:p w14:paraId="49AA0C24" w14:textId="77777777" w:rsidR="00F422FA" w:rsidRPr="00605761" w:rsidRDefault="00F422FA" w:rsidP="00F422FA">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vAlign w:val="center"/>
                </w:tcPr>
                <w:p w14:paraId="1BA09321" w14:textId="77777777" w:rsidR="00F422FA" w:rsidRPr="00605761" w:rsidRDefault="00F422FA" w:rsidP="00F422FA">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vAlign w:val="center"/>
                </w:tcPr>
                <w:p w14:paraId="7A39087D" w14:textId="77777777" w:rsidR="00F422FA" w:rsidRPr="00605761" w:rsidRDefault="00F422FA" w:rsidP="00F422FA">
                  <w:pPr>
                    <w:jc w:val="center"/>
                    <w:rPr>
                      <w:color w:val="000000" w:themeColor="text1"/>
                      <w:sz w:val="16"/>
                      <w:szCs w:val="16"/>
                    </w:rPr>
                  </w:pPr>
                  <w:r w:rsidRPr="00605761">
                    <w:rPr>
                      <w:color w:val="000000" w:themeColor="text1"/>
                      <w:sz w:val="16"/>
                      <w:szCs w:val="16"/>
                    </w:rPr>
                    <w:t xml:space="preserve">Назва </w:t>
                  </w:r>
                </w:p>
                <w:p w14:paraId="7907A9C1" w14:textId="77777777" w:rsidR="00F422FA" w:rsidRPr="00605761" w:rsidRDefault="00F422FA" w:rsidP="00F422FA">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608452E" w14:textId="77777777" w:rsidR="00F422FA" w:rsidRPr="00605761" w:rsidRDefault="00F422FA" w:rsidP="00F422FA">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vAlign w:val="center"/>
                </w:tcPr>
                <w:p w14:paraId="7652B71F" w14:textId="77777777" w:rsidR="00F422FA" w:rsidRPr="00605761" w:rsidRDefault="00F422FA" w:rsidP="00F422FA">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vAlign w:val="center"/>
                </w:tcPr>
                <w:p w14:paraId="5E48100E"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D9CC33A" w14:textId="77777777" w:rsidR="00F422FA" w:rsidRPr="00605761" w:rsidRDefault="00F422FA" w:rsidP="00F422FA">
                  <w:pPr>
                    <w:jc w:val="center"/>
                    <w:rPr>
                      <w:color w:val="000000" w:themeColor="text1"/>
                      <w:sz w:val="16"/>
                      <w:szCs w:val="16"/>
                    </w:rPr>
                  </w:pPr>
                  <w:r w:rsidRPr="00605761">
                    <w:rPr>
                      <w:color w:val="000000" w:themeColor="text1"/>
                      <w:sz w:val="16"/>
                      <w:szCs w:val="16"/>
                    </w:rPr>
                    <w:t>реквізит</w:t>
                  </w:r>
                </w:p>
                <w:p w14:paraId="51FA4F40" w14:textId="77777777" w:rsidR="00F422FA" w:rsidRPr="00605761" w:rsidRDefault="00F422FA" w:rsidP="00F422FA">
                  <w:pPr>
                    <w:jc w:val="center"/>
                    <w:rPr>
                      <w:color w:val="000000" w:themeColor="text1"/>
                      <w:sz w:val="16"/>
                      <w:szCs w:val="16"/>
                    </w:rPr>
                  </w:pPr>
                  <w:r w:rsidRPr="00605761">
                    <w:rPr>
                      <w:color w:val="000000" w:themeColor="text1"/>
                      <w:sz w:val="16"/>
                      <w:szCs w:val="16"/>
                    </w:rPr>
                    <w:t>показника</w:t>
                  </w: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0ABF3986" w14:textId="77777777" w:rsidR="00F422FA" w:rsidRPr="00605761" w:rsidRDefault="00F422FA" w:rsidP="00F422FA">
                  <w:pPr>
                    <w:jc w:val="center"/>
                    <w:rPr>
                      <w:color w:val="000000" w:themeColor="text1"/>
                      <w:sz w:val="16"/>
                      <w:szCs w:val="16"/>
                    </w:rPr>
                  </w:pPr>
                  <w:r w:rsidRPr="00605761">
                    <w:rPr>
                      <w:color w:val="000000" w:themeColor="text1"/>
                      <w:sz w:val="16"/>
                      <w:szCs w:val="16"/>
                    </w:rPr>
                    <w:t>Номер</w:t>
                  </w:r>
                </w:p>
                <w:p w14:paraId="650E730A"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34E4651"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51820A" w14:textId="77777777" w:rsidR="00F422FA" w:rsidRPr="00605761" w:rsidRDefault="00F422FA" w:rsidP="00F422FA">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BF6A228" w14:textId="77777777" w:rsidR="00F422FA" w:rsidRPr="00605761" w:rsidRDefault="00F422FA" w:rsidP="00F422FA">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FB7C147" w14:textId="77777777" w:rsidR="00F422FA" w:rsidRPr="00605761" w:rsidRDefault="00F422FA" w:rsidP="00F422F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77EBE98" w14:textId="77777777" w:rsidR="00F422FA" w:rsidRPr="00605761" w:rsidRDefault="00F422FA" w:rsidP="00F422F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5462CC85" w14:textId="77777777" w:rsidR="00F422FA" w:rsidRPr="00605761" w:rsidRDefault="00F422FA" w:rsidP="00F422FA">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D4CFB88" w14:textId="77777777" w:rsidR="00F422FA" w:rsidRPr="00605761" w:rsidRDefault="00F422FA" w:rsidP="00F422FA">
                  <w:pPr>
                    <w:jc w:val="center"/>
                    <w:rPr>
                      <w:color w:val="000000" w:themeColor="text1"/>
                      <w:sz w:val="16"/>
                      <w:szCs w:val="16"/>
                    </w:rPr>
                  </w:pPr>
                  <w:r w:rsidRPr="00605761">
                    <w:rPr>
                      <w:color w:val="000000" w:themeColor="text1"/>
                      <w:sz w:val="16"/>
                      <w:szCs w:val="16"/>
                    </w:rPr>
                    <w:t>6</w:t>
                  </w:r>
                </w:p>
              </w:tc>
              <w:tc>
                <w:tcPr>
                  <w:tcW w:w="707" w:type="dxa"/>
                  <w:gridSpan w:val="2"/>
                  <w:tcBorders>
                    <w:top w:val="single" w:sz="4" w:space="0" w:color="auto"/>
                    <w:left w:val="single" w:sz="4" w:space="0" w:color="auto"/>
                    <w:bottom w:val="single" w:sz="4" w:space="0" w:color="auto"/>
                    <w:right w:val="single" w:sz="4" w:space="0" w:color="auto"/>
                  </w:tcBorders>
                </w:tcPr>
                <w:p w14:paraId="3D5A7BDB" w14:textId="77777777" w:rsidR="00F422FA" w:rsidRPr="00605761" w:rsidRDefault="00F422FA" w:rsidP="00F422FA">
                  <w:pPr>
                    <w:jc w:val="center"/>
                    <w:rPr>
                      <w:color w:val="000000" w:themeColor="text1"/>
                      <w:sz w:val="16"/>
                      <w:szCs w:val="16"/>
                    </w:rPr>
                  </w:pPr>
                  <w:r w:rsidRPr="00605761">
                    <w:rPr>
                      <w:color w:val="000000" w:themeColor="text1"/>
                      <w:sz w:val="16"/>
                      <w:szCs w:val="16"/>
                    </w:rPr>
                    <w:t>7</w:t>
                  </w:r>
                </w:p>
              </w:tc>
            </w:tr>
            <w:tr w:rsidR="00605761" w:rsidRPr="00605761" w14:paraId="64D30DB9" w14:textId="77777777" w:rsidTr="007D73A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C0F938" w14:textId="4202FC44" w:rsidR="00F422FA" w:rsidRPr="00605761" w:rsidRDefault="00F422FA" w:rsidP="009C1F3E">
                  <w:pPr>
                    <w:jc w:val="both"/>
                    <w:rPr>
                      <w:color w:val="000000" w:themeColor="text1"/>
                      <w:sz w:val="16"/>
                      <w:szCs w:val="16"/>
                    </w:rPr>
                  </w:pPr>
                  <w:r w:rsidRPr="00605761">
                    <w:rPr>
                      <w:color w:val="000000" w:themeColor="text1"/>
                      <w:sz w:val="16"/>
                      <w:szCs w:val="16"/>
                    </w:rPr>
                    <w:t>692</w:t>
                  </w:r>
                </w:p>
              </w:tc>
              <w:tc>
                <w:tcPr>
                  <w:tcW w:w="1202" w:type="dxa"/>
                  <w:tcBorders>
                    <w:top w:val="single" w:sz="4" w:space="0" w:color="auto"/>
                    <w:left w:val="single" w:sz="4" w:space="0" w:color="auto"/>
                    <w:bottom w:val="single" w:sz="4" w:space="0" w:color="auto"/>
                    <w:right w:val="single" w:sz="4" w:space="0" w:color="auto"/>
                  </w:tcBorders>
                  <w:vAlign w:val="center"/>
                </w:tcPr>
                <w:p w14:paraId="1D257FB6" w14:textId="17581AE9" w:rsidR="00F422FA" w:rsidRPr="00605761" w:rsidRDefault="00F422FA" w:rsidP="009C1F3E">
                  <w:pPr>
                    <w:jc w:val="both"/>
                    <w:rPr>
                      <w:color w:val="000000" w:themeColor="text1"/>
                      <w:sz w:val="16"/>
                      <w:szCs w:val="16"/>
                    </w:rPr>
                  </w:pPr>
                  <w:r w:rsidRPr="00605761">
                    <w:rPr>
                      <w:color w:val="000000" w:themeColor="text1"/>
                      <w:sz w:val="16"/>
                      <w:szCs w:val="16"/>
                    </w:rPr>
                    <w:t>CR180009</w:t>
                  </w:r>
                </w:p>
              </w:tc>
              <w:tc>
                <w:tcPr>
                  <w:tcW w:w="1916" w:type="dxa"/>
                  <w:tcBorders>
                    <w:top w:val="single" w:sz="4" w:space="0" w:color="auto"/>
                    <w:left w:val="single" w:sz="4" w:space="0" w:color="auto"/>
                    <w:bottom w:val="single" w:sz="4" w:space="0" w:color="auto"/>
                    <w:right w:val="single" w:sz="4" w:space="0" w:color="auto"/>
                  </w:tcBorders>
                  <w:vAlign w:val="center"/>
                </w:tcPr>
                <w:p w14:paraId="42A11C98" w14:textId="53AE95BB" w:rsidR="00F422FA" w:rsidRPr="00605761" w:rsidRDefault="00F422FA" w:rsidP="009C1F3E">
                  <w:pPr>
                    <w:jc w:val="both"/>
                    <w:rPr>
                      <w:color w:val="000000" w:themeColor="text1"/>
                      <w:sz w:val="16"/>
                      <w:szCs w:val="16"/>
                    </w:rPr>
                  </w:pPr>
                  <w:r w:rsidRPr="00605761">
                    <w:rPr>
                      <w:color w:val="000000" w:themeColor="text1"/>
                      <w:sz w:val="16"/>
                      <w:szCs w:val="16"/>
                    </w:rPr>
                    <w:t xml:space="preserve">Заборгованість за вкладами </w:t>
                  </w:r>
                  <w:r w:rsidRPr="00605761">
                    <w:rPr>
                      <w:b/>
                      <w:color w:val="000000" w:themeColor="text1"/>
                      <w:sz w:val="16"/>
                      <w:szCs w:val="16"/>
                    </w:rPr>
                    <w:t>(депозитами)</w:t>
                  </w:r>
                  <w:r w:rsidRPr="00605761">
                    <w:rPr>
                      <w:color w:val="000000" w:themeColor="text1"/>
                      <w:sz w:val="16"/>
                      <w:szCs w:val="16"/>
                    </w:rPr>
                    <w:t xml:space="preserve"> в об’єднаній кредитній спілці</w:t>
                  </w:r>
                </w:p>
              </w:tc>
              <w:tc>
                <w:tcPr>
                  <w:tcW w:w="851" w:type="dxa"/>
                  <w:tcBorders>
                    <w:top w:val="single" w:sz="4" w:space="0" w:color="auto"/>
                    <w:left w:val="single" w:sz="4" w:space="0" w:color="auto"/>
                    <w:bottom w:val="single" w:sz="4" w:space="0" w:color="auto"/>
                    <w:right w:val="single" w:sz="4" w:space="0" w:color="auto"/>
                  </w:tcBorders>
                  <w:vAlign w:val="center"/>
                </w:tcPr>
                <w:p w14:paraId="39D2C4E4" w14:textId="51396F2C" w:rsidR="00F422FA" w:rsidRPr="00605761" w:rsidRDefault="00F422FA" w:rsidP="009C1F3E">
                  <w:pPr>
                    <w:jc w:val="both"/>
                    <w:rPr>
                      <w:color w:val="000000" w:themeColor="text1"/>
                      <w:sz w:val="16"/>
                      <w:szCs w:val="16"/>
                    </w:rPr>
                  </w:pPr>
                  <w:r w:rsidRPr="00605761">
                    <w:rPr>
                      <w:color w:val="000000" w:themeColor="text1"/>
                      <w:sz w:val="16"/>
                      <w:szCs w:val="16"/>
                      <w:lang w:val="en-US"/>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5D83837" w14:textId="54804821"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32F18A92" w14:textId="5DED37EC"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775DCECA" w14:textId="113E19F4" w:rsidR="00F422FA" w:rsidRPr="00605761" w:rsidRDefault="00F422FA" w:rsidP="009C1F3E">
                  <w:pPr>
                    <w:jc w:val="both"/>
                    <w:rPr>
                      <w:color w:val="000000" w:themeColor="text1"/>
                      <w:sz w:val="16"/>
                      <w:szCs w:val="16"/>
                    </w:rPr>
                  </w:pPr>
                  <w:r w:rsidRPr="00605761">
                    <w:rPr>
                      <w:color w:val="000000" w:themeColor="text1"/>
                      <w:sz w:val="16"/>
                      <w:szCs w:val="16"/>
                    </w:rPr>
                    <w:t>CR18</w:t>
                  </w:r>
                </w:p>
              </w:tc>
            </w:tr>
            <w:tr w:rsidR="00605761" w:rsidRPr="00605761" w14:paraId="09D6C349" w14:textId="77777777" w:rsidTr="007D73A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457837" w14:textId="5EFB6FC8" w:rsidR="00F422FA" w:rsidRPr="00605761" w:rsidRDefault="00F422FA" w:rsidP="009C1F3E">
                  <w:pPr>
                    <w:jc w:val="both"/>
                    <w:rPr>
                      <w:color w:val="000000" w:themeColor="text1"/>
                      <w:sz w:val="16"/>
                      <w:szCs w:val="16"/>
                    </w:rPr>
                  </w:pPr>
                  <w:r w:rsidRPr="00605761">
                    <w:rPr>
                      <w:color w:val="000000" w:themeColor="text1"/>
                      <w:sz w:val="16"/>
                      <w:szCs w:val="16"/>
                    </w:rPr>
                    <w:lastRenderedPageBreak/>
                    <w:t>693</w:t>
                  </w:r>
                </w:p>
              </w:tc>
              <w:tc>
                <w:tcPr>
                  <w:tcW w:w="1202" w:type="dxa"/>
                  <w:tcBorders>
                    <w:top w:val="single" w:sz="4" w:space="0" w:color="auto"/>
                    <w:left w:val="single" w:sz="4" w:space="0" w:color="auto"/>
                    <w:bottom w:val="single" w:sz="4" w:space="0" w:color="auto"/>
                    <w:right w:val="single" w:sz="4" w:space="0" w:color="auto"/>
                  </w:tcBorders>
                  <w:vAlign w:val="center"/>
                </w:tcPr>
                <w:p w14:paraId="312188C8" w14:textId="6EFC2EC9" w:rsidR="00F422FA" w:rsidRPr="00605761" w:rsidRDefault="00F422FA" w:rsidP="009C1F3E">
                  <w:pPr>
                    <w:jc w:val="both"/>
                    <w:rPr>
                      <w:color w:val="000000" w:themeColor="text1"/>
                      <w:sz w:val="16"/>
                      <w:szCs w:val="16"/>
                    </w:rPr>
                  </w:pPr>
                  <w:r w:rsidRPr="00605761">
                    <w:rPr>
                      <w:color w:val="000000" w:themeColor="text1"/>
                      <w:sz w:val="16"/>
                      <w:szCs w:val="16"/>
                    </w:rPr>
                    <w:t>CR180010</w:t>
                  </w:r>
                </w:p>
              </w:tc>
              <w:tc>
                <w:tcPr>
                  <w:tcW w:w="1916" w:type="dxa"/>
                  <w:tcBorders>
                    <w:top w:val="single" w:sz="4" w:space="0" w:color="auto"/>
                    <w:left w:val="single" w:sz="4" w:space="0" w:color="auto"/>
                    <w:bottom w:val="single" w:sz="4" w:space="0" w:color="auto"/>
                    <w:right w:val="single" w:sz="4" w:space="0" w:color="auto"/>
                  </w:tcBorders>
                  <w:vAlign w:val="center"/>
                </w:tcPr>
                <w:p w14:paraId="6E894056" w14:textId="5B9BBAC5" w:rsidR="00F422FA" w:rsidRPr="00605761" w:rsidRDefault="00F422FA" w:rsidP="009C1F3E">
                  <w:pPr>
                    <w:jc w:val="both"/>
                    <w:rPr>
                      <w:color w:val="000000" w:themeColor="text1"/>
                      <w:sz w:val="16"/>
                      <w:szCs w:val="16"/>
                    </w:rPr>
                  </w:pPr>
                  <w:r w:rsidRPr="00605761">
                    <w:rPr>
                      <w:color w:val="000000" w:themeColor="text1"/>
                      <w:sz w:val="16"/>
                      <w:szCs w:val="16"/>
                    </w:rPr>
                    <w:t xml:space="preserve">Заборгованість за відсотками за вкладами </w:t>
                  </w:r>
                  <w:r w:rsidRPr="00605761">
                    <w:rPr>
                      <w:b/>
                      <w:color w:val="000000" w:themeColor="text1"/>
                      <w:sz w:val="16"/>
                      <w:szCs w:val="16"/>
                    </w:rPr>
                    <w:t>(депозитами)</w:t>
                  </w:r>
                  <w:r w:rsidRPr="00605761">
                    <w:rPr>
                      <w:color w:val="000000" w:themeColor="text1"/>
                      <w:sz w:val="16"/>
                      <w:szCs w:val="16"/>
                    </w:rPr>
                    <w:t xml:space="preserve">  в об’єднаній кредитній спілці</w:t>
                  </w:r>
                </w:p>
              </w:tc>
              <w:tc>
                <w:tcPr>
                  <w:tcW w:w="851" w:type="dxa"/>
                  <w:tcBorders>
                    <w:top w:val="single" w:sz="4" w:space="0" w:color="auto"/>
                    <w:left w:val="single" w:sz="4" w:space="0" w:color="auto"/>
                    <w:bottom w:val="single" w:sz="4" w:space="0" w:color="auto"/>
                    <w:right w:val="single" w:sz="4" w:space="0" w:color="auto"/>
                  </w:tcBorders>
                  <w:vAlign w:val="center"/>
                </w:tcPr>
                <w:p w14:paraId="227621B9" w14:textId="00590B2F" w:rsidR="00F422FA" w:rsidRPr="00605761" w:rsidRDefault="00F422FA" w:rsidP="009C1F3E">
                  <w:pPr>
                    <w:jc w:val="both"/>
                    <w:rPr>
                      <w:color w:val="000000" w:themeColor="text1"/>
                      <w:sz w:val="16"/>
                      <w:szCs w:val="16"/>
                      <w:lang w:val="en-US"/>
                    </w:rPr>
                  </w:pPr>
                  <w:r w:rsidRPr="00605761">
                    <w:rPr>
                      <w:color w:val="000000" w:themeColor="text1"/>
                      <w:sz w:val="16"/>
                      <w:szCs w:val="16"/>
                      <w:lang w:val="en-US"/>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8F88110" w14:textId="730EC7F6"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607C07E5" w14:textId="191A29EC"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147C82B" w14:textId="1BC706D9" w:rsidR="00F422FA" w:rsidRPr="00605761" w:rsidRDefault="00F422FA" w:rsidP="009C1F3E">
                  <w:pPr>
                    <w:jc w:val="both"/>
                    <w:rPr>
                      <w:color w:val="000000" w:themeColor="text1"/>
                      <w:sz w:val="16"/>
                      <w:szCs w:val="16"/>
                    </w:rPr>
                  </w:pPr>
                  <w:r w:rsidRPr="00605761">
                    <w:rPr>
                      <w:color w:val="000000" w:themeColor="text1"/>
                      <w:sz w:val="16"/>
                      <w:szCs w:val="16"/>
                    </w:rPr>
                    <w:t>CR18</w:t>
                  </w:r>
                </w:p>
              </w:tc>
            </w:tr>
          </w:tbl>
          <w:p w14:paraId="38D1988D" w14:textId="4F0E4871" w:rsidR="00F422FA" w:rsidRPr="00605761" w:rsidRDefault="00F422FA" w:rsidP="00F422FA">
            <w:pPr>
              <w:autoSpaceDE w:val="0"/>
              <w:autoSpaceDN w:val="0"/>
              <w:adjustRightInd w:val="0"/>
              <w:ind w:firstLine="600"/>
              <w:jc w:val="both"/>
              <w:rPr>
                <w:color w:val="000000" w:themeColor="text1"/>
                <w:sz w:val="28"/>
                <w:szCs w:val="28"/>
              </w:rPr>
            </w:pPr>
          </w:p>
        </w:tc>
      </w:tr>
      <w:tr w:rsidR="00605761" w:rsidRPr="00605761" w14:paraId="15FE1BA2" w14:textId="77777777" w:rsidTr="000F592F">
        <w:trPr>
          <w:trHeight w:val="391"/>
          <w:jc w:val="center"/>
        </w:trPr>
        <w:tc>
          <w:tcPr>
            <w:tcW w:w="7932" w:type="dxa"/>
            <w:gridSpan w:val="2"/>
          </w:tcPr>
          <w:p w14:paraId="2D5715E7" w14:textId="77777777" w:rsidR="00F422FA" w:rsidRPr="00605761" w:rsidRDefault="00F422FA" w:rsidP="00F422FA">
            <w:pPr>
              <w:ind w:firstLine="743"/>
              <w:rPr>
                <w:b/>
                <w:color w:val="000000" w:themeColor="text1"/>
                <w:sz w:val="16"/>
                <w:szCs w:val="16"/>
              </w:rPr>
            </w:pPr>
          </w:p>
        </w:tc>
        <w:tc>
          <w:tcPr>
            <w:tcW w:w="7514" w:type="dxa"/>
          </w:tcPr>
          <w:p w14:paraId="00F01910" w14:textId="77777777" w:rsidR="00F422FA" w:rsidRPr="00605761" w:rsidRDefault="00F422FA" w:rsidP="00F422FA">
            <w:pPr>
              <w:autoSpaceDE w:val="0"/>
              <w:autoSpaceDN w:val="0"/>
              <w:adjustRightInd w:val="0"/>
              <w:ind w:firstLine="600"/>
              <w:jc w:val="both"/>
              <w:rPr>
                <w:color w:val="000000" w:themeColor="text1"/>
                <w:sz w:val="28"/>
                <w:szCs w:val="28"/>
              </w:rPr>
            </w:pPr>
          </w:p>
        </w:tc>
      </w:tr>
      <w:tr w:rsidR="00605761" w:rsidRPr="00605761" w14:paraId="3AB07927" w14:textId="77777777" w:rsidTr="000F592F">
        <w:trPr>
          <w:trHeight w:val="391"/>
          <w:jc w:val="center"/>
        </w:trPr>
        <w:tc>
          <w:tcPr>
            <w:tcW w:w="7932" w:type="dxa"/>
            <w:gridSpan w:val="2"/>
          </w:tcPr>
          <w:p w14:paraId="24F39C4F" w14:textId="75AF02C0" w:rsidR="00F422FA" w:rsidRPr="00605761" w:rsidRDefault="00F422FA" w:rsidP="00F422FA">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849801A" w14:textId="77777777" w:rsidTr="009C1F3E">
              <w:trPr>
                <w:cantSplit/>
                <w:trHeight w:val="724"/>
                <w:jc w:val="center"/>
              </w:trPr>
              <w:tc>
                <w:tcPr>
                  <w:tcW w:w="554" w:type="dxa"/>
                  <w:tcBorders>
                    <w:top w:val="single" w:sz="4" w:space="0" w:color="auto"/>
                    <w:left w:val="single" w:sz="4" w:space="0" w:color="auto"/>
                    <w:bottom w:val="single" w:sz="4" w:space="0" w:color="auto"/>
                    <w:right w:val="single" w:sz="4" w:space="0" w:color="auto"/>
                  </w:tcBorders>
                  <w:vAlign w:val="center"/>
                </w:tcPr>
                <w:p w14:paraId="4AA0360B" w14:textId="77777777" w:rsidR="00F422FA" w:rsidRPr="00605761" w:rsidRDefault="00F422FA" w:rsidP="00F422FA">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vAlign w:val="center"/>
                </w:tcPr>
                <w:p w14:paraId="7F4623D3" w14:textId="77777777" w:rsidR="00F422FA" w:rsidRPr="00605761" w:rsidRDefault="00F422FA" w:rsidP="00F422FA">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vAlign w:val="center"/>
                </w:tcPr>
                <w:p w14:paraId="40D96211" w14:textId="77777777" w:rsidR="00F422FA" w:rsidRPr="00605761" w:rsidRDefault="00F422FA" w:rsidP="00F422FA">
                  <w:pPr>
                    <w:jc w:val="center"/>
                    <w:rPr>
                      <w:color w:val="000000" w:themeColor="text1"/>
                      <w:sz w:val="16"/>
                      <w:szCs w:val="16"/>
                    </w:rPr>
                  </w:pPr>
                  <w:r w:rsidRPr="00605761">
                    <w:rPr>
                      <w:color w:val="000000" w:themeColor="text1"/>
                      <w:sz w:val="16"/>
                      <w:szCs w:val="16"/>
                    </w:rPr>
                    <w:t xml:space="preserve">Назва </w:t>
                  </w:r>
                </w:p>
                <w:p w14:paraId="6E940F4C" w14:textId="77777777" w:rsidR="00F422FA" w:rsidRPr="00605761" w:rsidRDefault="00F422FA" w:rsidP="00F422FA">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11BD0BE" w14:textId="77777777" w:rsidR="00F422FA" w:rsidRPr="00605761" w:rsidRDefault="00F422FA" w:rsidP="00F422FA">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vAlign w:val="center"/>
                </w:tcPr>
                <w:p w14:paraId="6323E5DC" w14:textId="77777777" w:rsidR="00F422FA" w:rsidRPr="00605761" w:rsidRDefault="00F422FA" w:rsidP="00F422FA">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vAlign w:val="center"/>
                </w:tcPr>
                <w:p w14:paraId="733604C8"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7A626104" w14:textId="77777777" w:rsidR="00F422FA" w:rsidRPr="00605761" w:rsidRDefault="00F422FA" w:rsidP="00F422FA">
                  <w:pPr>
                    <w:jc w:val="center"/>
                    <w:rPr>
                      <w:color w:val="000000" w:themeColor="text1"/>
                      <w:sz w:val="16"/>
                      <w:szCs w:val="16"/>
                    </w:rPr>
                  </w:pPr>
                  <w:r w:rsidRPr="00605761">
                    <w:rPr>
                      <w:color w:val="000000" w:themeColor="text1"/>
                      <w:sz w:val="16"/>
                      <w:szCs w:val="16"/>
                    </w:rPr>
                    <w:t>реквізит</w:t>
                  </w:r>
                </w:p>
                <w:p w14:paraId="2B30DA1B" w14:textId="77777777" w:rsidR="00F422FA" w:rsidRPr="00605761" w:rsidRDefault="00F422FA" w:rsidP="00F422FA">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vAlign w:val="center"/>
                </w:tcPr>
                <w:p w14:paraId="0C2BF6D5" w14:textId="77777777" w:rsidR="00F422FA" w:rsidRPr="00605761" w:rsidRDefault="00F422FA" w:rsidP="00F422FA">
                  <w:pPr>
                    <w:jc w:val="center"/>
                    <w:rPr>
                      <w:color w:val="000000" w:themeColor="text1"/>
                      <w:sz w:val="16"/>
                      <w:szCs w:val="16"/>
                    </w:rPr>
                  </w:pPr>
                  <w:r w:rsidRPr="00605761">
                    <w:rPr>
                      <w:color w:val="000000" w:themeColor="text1"/>
                      <w:sz w:val="16"/>
                      <w:szCs w:val="16"/>
                    </w:rPr>
                    <w:t>Номер</w:t>
                  </w:r>
                </w:p>
                <w:p w14:paraId="0DA905A0"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7E4272D"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C42908" w14:textId="77777777" w:rsidR="00F422FA" w:rsidRPr="00605761" w:rsidRDefault="00F422FA" w:rsidP="00F422FA">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4E66EB9A" w14:textId="77777777" w:rsidR="00F422FA" w:rsidRPr="00605761" w:rsidRDefault="00F422FA" w:rsidP="00F422FA">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5D6948A9" w14:textId="77777777" w:rsidR="00F422FA" w:rsidRPr="00605761" w:rsidRDefault="00F422FA" w:rsidP="00F422F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B1573CE" w14:textId="77777777" w:rsidR="00F422FA" w:rsidRPr="00605761" w:rsidRDefault="00F422FA" w:rsidP="00F422F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1087BB3" w14:textId="77777777" w:rsidR="00F422FA" w:rsidRPr="00605761" w:rsidRDefault="00F422FA" w:rsidP="00F422FA">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D7E885F" w14:textId="77777777" w:rsidR="00F422FA" w:rsidRPr="00605761" w:rsidRDefault="00F422FA" w:rsidP="00F422FA">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A429894" w14:textId="77777777" w:rsidR="00F422FA" w:rsidRPr="00605761" w:rsidRDefault="00F422FA" w:rsidP="00F422FA">
                  <w:pPr>
                    <w:jc w:val="center"/>
                    <w:rPr>
                      <w:color w:val="000000" w:themeColor="text1"/>
                      <w:sz w:val="16"/>
                      <w:szCs w:val="16"/>
                    </w:rPr>
                  </w:pPr>
                  <w:r w:rsidRPr="00605761">
                    <w:rPr>
                      <w:color w:val="000000" w:themeColor="text1"/>
                      <w:sz w:val="16"/>
                      <w:szCs w:val="16"/>
                    </w:rPr>
                    <w:t>7</w:t>
                  </w:r>
                </w:p>
              </w:tc>
            </w:tr>
            <w:tr w:rsidR="00605761" w:rsidRPr="00605761" w14:paraId="74C62F22"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4269A14" w14:textId="5BF11B3D" w:rsidR="00F422FA" w:rsidRPr="00605761" w:rsidRDefault="00F422FA" w:rsidP="009C1F3E">
                  <w:pPr>
                    <w:jc w:val="both"/>
                    <w:rPr>
                      <w:strike/>
                      <w:color w:val="000000" w:themeColor="text1"/>
                      <w:sz w:val="16"/>
                      <w:szCs w:val="16"/>
                      <w:lang w:val="en-US"/>
                    </w:rPr>
                  </w:pPr>
                  <w:r w:rsidRPr="00605761">
                    <w:rPr>
                      <w:strike/>
                      <w:color w:val="000000" w:themeColor="text1"/>
                      <w:sz w:val="16"/>
                      <w:szCs w:val="16"/>
                    </w:rPr>
                    <w:t>7</w:t>
                  </w:r>
                  <w:r w:rsidR="006476C3" w:rsidRPr="00605761">
                    <w:rPr>
                      <w:strike/>
                      <w:color w:val="000000" w:themeColor="text1"/>
                      <w:sz w:val="16"/>
                      <w:szCs w:val="16"/>
                      <w:lang w:val="en-US"/>
                    </w:rPr>
                    <w:t>01</w:t>
                  </w:r>
                </w:p>
              </w:tc>
              <w:tc>
                <w:tcPr>
                  <w:tcW w:w="1202" w:type="dxa"/>
                  <w:tcBorders>
                    <w:top w:val="single" w:sz="4" w:space="0" w:color="auto"/>
                    <w:left w:val="single" w:sz="4" w:space="0" w:color="auto"/>
                    <w:bottom w:val="single" w:sz="4" w:space="0" w:color="auto"/>
                    <w:right w:val="single" w:sz="4" w:space="0" w:color="auto"/>
                  </w:tcBorders>
                  <w:vAlign w:val="center"/>
                </w:tcPr>
                <w:p w14:paraId="07F1D9CB" w14:textId="2B13551D" w:rsidR="00F422FA" w:rsidRPr="00605761" w:rsidRDefault="00F422FA" w:rsidP="009C1F3E">
                  <w:pPr>
                    <w:jc w:val="both"/>
                    <w:rPr>
                      <w:color w:val="000000" w:themeColor="text1"/>
                      <w:sz w:val="16"/>
                      <w:szCs w:val="16"/>
                    </w:rPr>
                  </w:pPr>
                  <w:r w:rsidRPr="00605761">
                    <w:rPr>
                      <w:color w:val="000000" w:themeColor="text1"/>
                      <w:sz w:val="16"/>
                      <w:szCs w:val="16"/>
                    </w:rPr>
                    <w:t>CR180017</w:t>
                  </w:r>
                </w:p>
              </w:tc>
              <w:tc>
                <w:tcPr>
                  <w:tcW w:w="1916" w:type="dxa"/>
                  <w:tcBorders>
                    <w:top w:val="single" w:sz="4" w:space="0" w:color="auto"/>
                    <w:left w:val="single" w:sz="4" w:space="0" w:color="auto"/>
                    <w:bottom w:val="single" w:sz="4" w:space="0" w:color="auto"/>
                    <w:right w:val="single" w:sz="4" w:space="0" w:color="auto"/>
                  </w:tcBorders>
                  <w:vAlign w:val="center"/>
                </w:tcPr>
                <w:p w14:paraId="643D0335" w14:textId="1FB4F6FB" w:rsidR="00F422FA" w:rsidRPr="00605761" w:rsidRDefault="00F422FA" w:rsidP="009C1F3E">
                  <w:pPr>
                    <w:jc w:val="both"/>
                    <w:rPr>
                      <w:color w:val="000000" w:themeColor="text1"/>
                      <w:sz w:val="16"/>
                      <w:szCs w:val="16"/>
                    </w:rPr>
                  </w:pPr>
                  <w:r w:rsidRPr="00605761">
                    <w:rPr>
                      <w:color w:val="000000" w:themeColor="text1"/>
                      <w:sz w:val="16"/>
                      <w:szCs w:val="16"/>
                    </w:rPr>
                    <w:t>Зобов’язання за</w:t>
                  </w:r>
                  <w:r w:rsidRPr="00605761">
                    <w:rPr>
                      <w:strike/>
                      <w:color w:val="000000" w:themeColor="text1"/>
                      <w:sz w:val="16"/>
                      <w:szCs w:val="16"/>
                    </w:rPr>
                    <w:t xml:space="preserve"> внесками (вкладами) на депозитні рахунки</w:t>
                  </w:r>
                  <w:r w:rsidRPr="00605761">
                    <w:rPr>
                      <w:color w:val="000000" w:themeColor="text1"/>
                      <w:sz w:val="16"/>
                      <w:szCs w:val="16"/>
                    </w:rPr>
                    <w:t xml:space="preserve"> членів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13B0E684" w14:textId="7C73AC8F" w:rsidR="00F422FA" w:rsidRPr="00605761" w:rsidRDefault="00F422FA" w:rsidP="009C1F3E">
                  <w:pPr>
                    <w:jc w:val="both"/>
                    <w:rPr>
                      <w:color w:val="000000" w:themeColor="text1"/>
                      <w:sz w:val="16"/>
                      <w:szCs w:val="16"/>
                    </w:rPr>
                  </w:pPr>
                  <w:r w:rsidRPr="00605761">
                    <w:rPr>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04881CC4" w14:textId="7CAFDEAF"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74C43144" w14:textId="01FEDFC8"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5A2E209" w14:textId="29DBA70B" w:rsidR="00F422FA" w:rsidRPr="00605761" w:rsidRDefault="00F422FA" w:rsidP="009C1F3E">
                  <w:pPr>
                    <w:jc w:val="both"/>
                    <w:rPr>
                      <w:color w:val="000000" w:themeColor="text1"/>
                      <w:sz w:val="16"/>
                      <w:szCs w:val="16"/>
                    </w:rPr>
                  </w:pPr>
                  <w:r w:rsidRPr="00605761">
                    <w:rPr>
                      <w:color w:val="000000" w:themeColor="text1"/>
                      <w:sz w:val="16"/>
                      <w:szCs w:val="16"/>
                    </w:rPr>
                    <w:t>CR18</w:t>
                  </w:r>
                </w:p>
              </w:tc>
            </w:tr>
            <w:tr w:rsidR="00605761" w:rsidRPr="00605761" w14:paraId="34C27C8B"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9EB3D1F" w14:textId="0EAD0300" w:rsidR="00F422FA" w:rsidRPr="00605761" w:rsidRDefault="00F422FA" w:rsidP="009C1F3E">
                  <w:pPr>
                    <w:jc w:val="both"/>
                    <w:rPr>
                      <w:strike/>
                      <w:color w:val="000000" w:themeColor="text1"/>
                      <w:sz w:val="16"/>
                      <w:szCs w:val="16"/>
                      <w:lang w:val="en-US"/>
                    </w:rPr>
                  </w:pPr>
                  <w:r w:rsidRPr="00605761">
                    <w:rPr>
                      <w:strike/>
                      <w:color w:val="000000" w:themeColor="text1"/>
                      <w:sz w:val="16"/>
                      <w:szCs w:val="16"/>
                    </w:rPr>
                    <w:t>70</w:t>
                  </w:r>
                  <w:r w:rsidR="006476C3" w:rsidRPr="00605761">
                    <w:rPr>
                      <w:strike/>
                      <w:color w:val="000000" w:themeColor="text1"/>
                      <w:sz w:val="16"/>
                      <w:szCs w:val="16"/>
                      <w:lang w:val="en-US"/>
                    </w:rPr>
                    <w:t>2</w:t>
                  </w:r>
                </w:p>
              </w:tc>
              <w:tc>
                <w:tcPr>
                  <w:tcW w:w="1202" w:type="dxa"/>
                  <w:tcBorders>
                    <w:top w:val="single" w:sz="4" w:space="0" w:color="auto"/>
                    <w:left w:val="single" w:sz="4" w:space="0" w:color="auto"/>
                    <w:bottom w:val="single" w:sz="4" w:space="0" w:color="auto"/>
                    <w:right w:val="single" w:sz="4" w:space="0" w:color="auto"/>
                  </w:tcBorders>
                  <w:vAlign w:val="center"/>
                </w:tcPr>
                <w:p w14:paraId="60949D4F" w14:textId="0B650F6A" w:rsidR="00F422FA" w:rsidRPr="00605761" w:rsidRDefault="00F422FA" w:rsidP="009C1F3E">
                  <w:pPr>
                    <w:jc w:val="both"/>
                    <w:rPr>
                      <w:color w:val="000000" w:themeColor="text1"/>
                      <w:sz w:val="16"/>
                      <w:szCs w:val="16"/>
                    </w:rPr>
                  </w:pPr>
                  <w:r w:rsidRPr="00605761">
                    <w:rPr>
                      <w:color w:val="000000" w:themeColor="text1"/>
                      <w:sz w:val="16"/>
                      <w:szCs w:val="16"/>
                    </w:rPr>
                    <w:t>CR180018</w:t>
                  </w:r>
                </w:p>
              </w:tc>
              <w:tc>
                <w:tcPr>
                  <w:tcW w:w="1916" w:type="dxa"/>
                  <w:tcBorders>
                    <w:top w:val="single" w:sz="4" w:space="0" w:color="auto"/>
                    <w:left w:val="single" w:sz="4" w:space="0" w:color="auto"/>
                    <w:bottom w:val="single" w:sz="4" w:space="0" w:color="auto"/>
                    <w:right w:val="single" w:sz="4" w:space="0" w:color="auto"/>
                  </w:tcBorders>
                  <w:vAlign w:val="center"/>
                </w:tcPr>
                <w:p w14:paraId="4063D1BE" w14:textId="3F0CFA99" w:rsidR="00F422FA" w:rsidRPr="00605761" w:rsidRDefault="00F422FA" w:rsidP="009C1F3E">
                  <w:pPr>
                    <w:jc w:val="both"/>
                    <w:rPr>
                      <w:color w:val="000000" w:themeColor="text1"/>
                      <w:sz w:val="16"/>
                      <w:szCs w:val="16"/>
                    </w:rPr>
                  </w:pPr>
                  <w:r w:rsidRPr="00605761">
                    <w:rPr>
                      <w:color w:val="000000" w:themeColor="text1"/>
                      <w:sz w:val="16"/>
                      <w:szCs w:val="16"/>
                    </w:rPr>
                    <w:t xml:space="preserve">Зобов’язання за процентами, нарахованими за </w:t>
                  </w:r>
                  <w:r w:rsidRPr="00605761">
                    <w:rPr>
                      <w:strike/>
                      <w:color w:val="000000" w:themeColor="text1"/>
                      <w:sz w:val="16"/>
                      <w:szCs w:val="16"/>
                    </w:rPr>
                    <w:t>внесками (вкладами) на депозитні рахунки</w:t>
                  </w:r>
                  <w:r w:rsidRPr="00605761">
                    <w:rPr>
                      <w:color w:val="000000" w:themeColor="text1"/>
                      <w:sz w:val="16"/>
                      <w:szCs w:val="16"/>
                    </w:rPr>
                    <w:t xml:space="preserve"> членів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50722B08" w14:textId="6FF6960C" w:rsidR="00F422FA" w:rsidRPr="00605761" w:rsidRDefault="00F422FA" w:rsidP="009C1F3E">
                  <w:pPr>
                    <w:jc w:val="both"/>
                    <w:rPr>
                      <w:color w:val="000000" w:themeColor="text1"/>
                      <w:sz w:val="16"/>
                      <w:szCs w:val="16"/>
                    </w:rPr>
                  </w:pPr>
                  <w:r w:rsidRPr="00605761">
                    <w:rPr>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46E9B6E9" w14:textId="61E73BB9"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0F1ADCCB" w14:textId="7EEB21AA"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4950A8D" w14:textId="1D776175" w:rsidR="00F422FA" w:rsidRPr="00605761" w:rsidRDefault="00F422FA" w:rsidP="009C1F3E">
                  <w:pPr>
                    <w:jc w:val="both"/>
                    <w:rPr>
                      <w:color w:val="000000" w:themeColor="text1"/>
                      <w:sz w:val="16"/>
                      <w:szCs w:val="16"/>
                    </w:rPr>
                  </w:pPr>
                  <w:r w:rsidRPr="00605761">
                    <w:rPr>
                      <w:color w:val="000000" w:themeColor="text1"/>
                      <w:sz w:val="16"/>
                      <w:szCs w:val="16"/>
                    </w:rPr>
                    <w:t>CR18</w:t>
                  </w:r>
                </w:p>
              </w:tc>
            </w:tr>
          </w:tbl>
          <w:p w14:paraId="5609711E" w14:textId="77777777" w:rsidR="00F422FA" w:rsidRPr="00605761" w:rsidRDefault="00F422FA" w:rsidP="00F422FA">
            <w:pPr>
              <w:ind w:firstLine="743"/>
              <w:rPr>
                <w:b/>
                <w:color w:val="000000" w:themeColor="text1"/>
                <w:sz w:val="16"/>
                <w:szCs w:val="16"/>
              </w:rPr>
            </w:pPr>
          </w:p>
          <w:p w14:paraId="77514109" w14:textId="686FD2B7" w:rsidR="00F422FA" w:rsidRPr="00605761" w:rsidRDefault="00F422FA" w:rsidP="00F422FA">
            <w:pPr>
              <w:ind w:firstLine="743"/>
              <w:rPr>
                <w:b/>
                <w:color w:val="000000" w:themeColor="text1"/>
                <w:sz w:val="16"/>
                <w:szCs w:val="16"/>
              </w:rPr>
            </w:pPr>
          </w:p>
        </w:tc>
        <w:tc>
          <w:tcPr>
            <w:tcW w:w="7514" w:type="dxa"/>
          </w:tcPr>
          <w:p w14:paraId="739EC8C9" w14:textId="77777777" w:rsidR="00F422FA" w:rsidRPr="00605761" w:rsidRDefault="00F422FA" w:rsidP="00F422FA">
            <w:pPr>
              <w:autoSpaceDE w:val="0"/>
              <w:autoSpaceDN w:val="0"/>
              <w:adjustRightInd w:val="0"/>
              <w:ind w:firstLine="600"/>
              <w:jc w:val="both"/>
              <w:rPr>
                <w:color w:val="000000" w:themeColor="text1"/>
                <w:sz w:val="28"/>
                <w:szCs w:val="28"/>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02D1D9E4" w14:textId="77777777" w:rsidTr="009C1F3E">
              <w:trPr>
                <w:cantSplit/>
                <w:trHeight w:val="724"/>
                <w:jc w:val="center"/>
              </w:trPr>
              <w:tc>
                <w:tcPr>
                  <w:tcW w:w="554" w:type="dxa"/>
                  <w:tcBorders>
                    <w:top w:val="single" w:sz="4" w:space="0" w:color="auto"/>
                    <w:left w:val="single" w:sz="4" w:space="0" w:color="auto"/>
                    <w:bottom w:val="single" w:sz="4" w:space="0" w:color="auto"/>
                    <w:right w:val="single" w:sz="4" w:space="0" w:color="auto"/>
                  </w:tcBorders>
                  <w:vAlign w:val="center"/>
                </w:tcPr>
                <w:p w14:paraId="0D984499" w14:textId="77777777" w:rsidR="00F422FA" w:rsidRPr="00605761" w:rsidRDefault="00F422FA" w:rsidP="00F422FA">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vAlign w:val="center"/>
                </w:tcPr>
                <w:p w14:paraId="258C6C36" w14:textId="77777777" w:rsidR="00F422FA" w:rsidRPr="00605761" w:rsidRDefault="00F422FA" w:rsidP="00F422FA">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vAlign w:val="center"/>
                </w:tcPr>
                <w:p w14:paraId="17202A2A" w14:textId="77777777" w:rsidR="00F422FA" w:rsidRPr="00605761" w:rsidRDefault="00F422FA" w:rsidP="00F422FA">
                  <w:pPr>
                    <w:jc w:val="center"/>
                    <w:rPr>
                      <w:color w:val="000000" w:themeColor="text1"/>
                      <w:sz w:val="16"/>
                      <w:szCs w:val="16"/>
                    </w:rPr>
                  </w:pPr>
                  <w:r w:rsidRPr="00605761">
                    <w:rPr>
                      <w:color w:val="000000" w:themeColor="text1"/>
                      <w:sz w:val="16"/>
                      <w:szCs w:val="16"/>
                    </w:rPr>
                    <w:t xml:space="preserve">Назва </w:t>
                  </w:r>
                </w:p>
                <w:p w14:paraId="47FE38DE" w14:textId="77777777" w:rsidR="00F422FA" w:rsidRPr="00605761" w:rsidRDefault="00F422FA" w:rsidP="00F422FA">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ED86B8B" w14:textId="77777777" w:rsidR="00F422FA" w:rsidRPr="00605761" w:rsidRDefault="00F422FA" w:rsidP="00F422FA">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vAlign w:val="center"/>
                </w:tcPr>
                <w:p w14:paraId="4FA2BDF7" w14:textId="77777777" w:rsidR="00F422FA" w:rsidRPr="00605761" w:rsidRDefault="00F422FA" w:rsidP="00F422FA">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vAlign w:val="center"/>
                </w:tcPr>
                <w:p w14:paraId="315E79FC"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07A7671" w14:textId="77777777" w:rsidR="00F422FA" w:rsidRPr="00605761" w:rsidRDefault="00F422FA" w:rsidP="00F422FA">
                  <w:pPr>
                    <w:jc w:val="center"/>
                    <w:rPr>
                      <w:color w:val="000000" w:themeColor="text1"/>
                      <w:sz w:val="16"/>
                      <w:szCs w:val="16"/>
                    </w:rPr>
                  </w:pPr>
                  <w:r w:rsidRPr="00605761">
                    <w:rPr>
                      <w:color w:val="000000" w:themeColor="text1"/>
                      <w:sz w:val="16"/>
                      <w:szCs w:val="16"/>
                    </w:rPr>
                    <w:t>реквізит</w:t>
                  </w:r>
                </w:p>
                <w:p w14:paraId="451E81E0" w14:textId="77777777" w:rsidR="00F422FA" w:rsidRPr="00605761" w:rsidRDefault="00F422FA" w:rsidP="00F422FA">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vAlign w:val="center"/>
                </w:tcPr>
                <w:p w14:paraId="3E694A63" w14:textId="77777777" w:rsidR="00F422FA" w:rsidRPr="00605761" w:rsidRDefault="00F422FA" w:rsidP="00F422FA">
                  <w:pPr>
                    <w:jc w:val="center"/>
                    <w:rPr>
                      <w:color w:val="000000" w:themeColor="text1"/>
                      <w:sz w:val="16"/>
                      <w:szCs w:val="16"/>
                    </w:rPr>
                  </w:pPr>
                  <w:r w:rsidRPr="00605761">
                    <w:rPr>
                      <w:color w:val="000000" w:themeColor="text1"/>
                      <w:sz w:val="16"/>
                      <w:szCs w:val="16"/>
                    </w:rPr>
                    <w:t>Номер</w:t>
                  </w:r>
                </w:p>
                <w:p w14:paraId="685793E6"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7BB1E96"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7A0B28E" w14:textId="77777777" w:rsidR="00F422FA" w:rsidRPr="00605761" w:rsidRDefault="00F422FA" w:rsidP="00F422FA">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AEECA4D" w14:textId="77777777" w:rsidR="00F422FA" w:rsidRPr="00605761" w:rsidRDefault="00F422FA" w:rsidP="00F422FA">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5D3DF37" w14:textId="77777777" w:rsidR="00F422FA" w:rsidRPr="00605761" w:rsidRDefault="00F422FA" w:rsidP="00F422F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C27028C" w14:textId="77777777" w:rsidR="00F422FA" w:rsidRPr="00605761" w:rsidRDefault="00F422FA" w:rsidP="00F422F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1F9965DD" w14:textId="77777777" w:rsidR="00F422FA" w:rsidRPr="00605761" w:rsidRDefault="00F422FA" w:rsidP="00F422FA">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5AE5A12E" w14:textId="77777777" w:rsidR="00F422FA" w:rsidRPr="00605761" w:rsidRDefault="00F422FA" w:rsidP="00F422FA">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6655002" w14:textId="77777777" w:rsidR="00F422FA" w:rsidRPr="00605761" w:rsidRDefault="00F422FA" w:rsidP="00F422FA">
                  <w:pPr>
                    <w:jc w:val="center"/>
                    <w:rPr>
                      <w:color w:val="000000" w:themeColor="text1"/>
                      <w:sz w:val="16"/>
                      <w:szCs w:val="16"/>
                    </w:rPr>
                  </w:pPr>
                  <w:r w:rsidRPr="00605761">
                    <w:rPr>
                      <w:color w:val="000000" w:themeColor="text1"/>
                      <w:sz w:val="16"/>
                      <w:szCs w:val="16"/>
                    </w:rPr>
                    <w:t>7</w:t>
                  </w:r>
                </w:p>
              </w:tc>
            </w:tr>
            <w:tr w:rsidR="00605761" w:rsidRPr="00605761" w14:paraId="40B8BD74" w14:textId="77777777" w:rsidTr="007D73A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6F2673" w14:textId="49E1F88A" w:rsidR="00F422FA" w:rsidRPr="00605761" w:rsidRDefault="00F422FA" w:rsidP="009C1F3E">
                  <w:pPr>
                    <w:jc w:val="both"/>
                    <w:rPr>
                      <w:b/>
                      <w:color w:val="000000" w:themeColor="text1"/>
                      <w:sz w:val="16"/>
                      <w:szCs w:val="16"/>
                    </w:rPr>
                  </w:pPr>
                  <w:r w:rsidRPr="00605761">
                    <w:rPr>
                      <w:b/>
                      <w:color w:val="000000" w:themeColor="text1"/>
                      <w:sz w:val="16"/>
                      <w:szCs w:val="16"/>
                    </w:rPr>
                    <w:t>700</w:t>
                  </w:r>
                </w:p>
              </w:tc>
              <w:tc>
                <w:tcPr>
                  <w:tcW w:w="1202" w:type="dxa"/>
                  <w:tcBorders>
                    <w:top w:val="single" w:sz="4" w:space="0" w:color="auto"/>
                    <w:left w:val="single" w:sz="4" w:space="0" w:color="auto"/>
                    <w:bottom w:val="single" w:sz="4" w:space="0" w:color="auto"/>
                    <w:right w:val="single" w:sz="4" w:space="0" w:color="auto"/>
                  </w:tcBorders>
                  <w:vAlign w:val="center"/>
                </w:tcPr>
                <w:p w14:paraId="1E22D190" w14:textId="0BAC504D" w:rsidR="00F422FA" w:rsidRPr="00605761" w:rsidRDefault="00F422FA" w:rsidP="009C1F3E">
                  <w:pPr>
                    <w:jc w:val="both"/>
                    <w:rPr>
                      <w:color w:val="000000" w:themeColor="text1"/>
                      <w:sz w:val="16"/>
                      <w:szCs w:val="16"/>
                    </w:rPr>
                  </w:pPr>
                  <w:r w:rsidRPr="00605761">
                    <w:rPr>
                      <w:color w:val="000000" w:themeColor="text1"/>
                      <w:sz w:val="16"/>
                      <w:szCs w:val="16"/>
                    </w:rPr>
                    <w:t>CR180017</w:t>
                  </w:r>
                </w:p>
              </w:tc>
              <w:tc>
                <w:tcPr>
                  <w:tcW w:w="1916" w:type="dxa"/>
                  <w:tcBorders>
                    <w:top w:val="single" w:sz="4" w:space="0" w:color="auto"/>
                    <w:left w:val="single" w:sz="4" w:space="0" w:color="auto"/>
                    <w:bottom w:val="single" w:sz="4" w:space="0" w:color="auto"/>
                    <w:right w:val="single" w:sz="4" w:space="0" w:color="auto"/>
                  </w:tcBorders>
                  <w:vAlign w:val="center"/>
                </w:tcPr>
                <w:p w14:paraId="38CE353D" w14:textId="6C913F36" w:rsidR="00F422FA" w:rsidRPr="00605761" w:rsidRDefault="00F422FA" w:rsidP="009C1F3E">
                  <w:pPr>
                    <w:jc w:val="both"/>
                    <w:rPr>
                      <w:color w:val="000000" w:themeColor="text1"/>
                      <w:sz w:val="16"/>
                      <w:szCs w:val="16"/>
                    </w:rPr>
                  </w:pPr>
                  <w:r w:rsidRPr="00605761">
                    <w:rPr>
                      <w:color w:val="000000" w:themeColor="text1"/>
                      <w:sz w:val="16"/>
                      <w:szCs w:val="16"/>
                    </w:rPr>
                    <w:t xml:space="preserve">Зобов’язання </w:t>
                  </w:r>
                  <w:r w:rsidRPr="00605761">
                    <w:rPr>
                      <w:b/>
                      <w:color w:val="000000" w:themeColor="text1"/>
                      <w:sz w:val="16"/>
                      <w:szCs w:val="16"/>
                    </w:rPr>
                    <w:t>за вкладами (депозитами)</w:t>
                  </w:r>
                  <w:r w:rsidRPr="00605761">
                    <w:rPr>
                      <w:color w:val="000000" w:themeColor="text1"/>
                      <w:sz w:val="16"/>
                      <w:szCs w:val="16"/>
                    </w:rPr>
                    <w:t xml:space="preserve"> членів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59DD3A47" w14:textId="1B32DF06" w:rsidR="00F422FA" w:rsidRPr="00605761" w:rsidRDefault="00F422FA" w:rsidP="009C1F3E">
                  <w:pPr>
                    <w:jc w:val="both"/>
                    <w:rPr>
                      <w:color w:val="000000" w:themeColor="text1"/>
                      <w:sz w:val="16"/>
                      <w:szCs w:val="16"/>
                    </w:rPr>
                  </w:pPr>
                  <w:r w:rsidRPr="00605761">
                    <w:rPr>
                      <w:color w:val="000000" w:themeColor="text1"/>
                      <w:sz w:val="16"/>
                      <w:szCs w:val="16"/>
                      <w:lang w:val="en-US"/>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7119CD2" w14:textId="09A2ABF2"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19B9F4C4" w14:textId="40AB1052"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DEFB9D4" w14:textId="7D9DF679" w:rsidR="00F422FA" w:rsidRPr="00605761" w:rsidRDefault="00F422FA" w:rsidP="009C1F3E">
                  <w:pPr>
                    <w:jc w:val="both"/>
                    <w:rPr>
                      <w:color w:val="000000" w:themeColor="text1"/>
                      <w:sz w:val="16"/>
                      <w:szCs w:val="16"/>
                    </w:rPr>
                  </w:pPr>
                  <w:r w:rsidRPr="00605761">
                    <w:rPr>
                      <w:color w:val="000000" w:themeColor="text1"/>
                      <w:sz w:val="16"/>
                      <w:szCs w:val="16"/>
                    </w:rPr>
                    <w:t>CR18</w:t>
                  </w:r>
                </w:p>
              </w:tc>
            </w:tr>
            <w:tr w:rsidR="00605761" w:rsidRPr="00605761" w14:paraId="1DC8A173" w14:textId="77777777" w:rsidTr="007D73A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14EE54C" w14:textId="35731950" w:rsidR="00F422FA" w:rsidRPr="00605761" w:rsidRDefault="00F422FA" w:rsidP="009C1F3E">
                  <w:pPr>
                    <w:jc w:val="both"/>
                    <w:rPr>
                      <w:b/>
                      <w:color w:val="000000" w:themeColor="text1"/>
                      <w:sz w:val="16"/>
                      <w:szCs w:val="16"/>
                    </w:rPr>
                  </w:pPr>
                  <w:r w:rsidRPr="00605761">
                    <w:rPr>
                      <w:b/>
                      <w:color w:val="000000" w:themeColor="text1"/>
                      <w:sz w:val="16"/>
                      <w:szCs w:val="16"/>
                    </w:rPr>
                    <w:t>701</w:t>
                  </w:r>
                </w:p>
              </w:tc>
              <w:tc>
                <w:tcPr>
                  <w:tcW w:w="1202" w:type="dxa"/>
                  <w:tcBorders>
                    <w:top w:val="single" w:sz="4" w:space="0" w:color="auto"/>
                    <w:left w:val="single" w:sz="4" w:space="0" w:color="auto"/>
                    <w:bottom w:val="single" w:sz="4" w:space="0" w:color="auto"/>
                    <w:right w:val="single" w:sz="4" w:space="0" w:color="auto"/>
                  </w:tcBorders>
                  <w:vAlign w:val="center"/>
                </w:tcPr>
                <w:p w14:paraId="5ABF7DF5" w14:textId="1B9EE16A" w:rsidR="00F422FA" w:rsidRPr="00605761" w:rsidRDefault="00F422FA" w:rsidP="009C1F3E">
                  <w:pPr>
                    <w:jc w:val="both"/>
                    <w:rPr>
                      <w:color w:val="000000" w:themeColor="text1"/>
                      <w:sz w:val="16"/>
                      <w:szCs w:val="16"/>
                    </w:rPr>
                  </w:pPr>
                  <w:r w:rsidRPr="00605761">
                    <w:rPr>
                      <w:color w:val="000000" w:themeColor="text1"/>
                      <w:sz w:val="16"/>
                      <w:szCs w:val="16"/>
                    </w:rPr>
                    <w:t>CR180018</w:t>
                  </w:r>
                </w:p>
              </w:tc>
              <w:tc>
                <w:tcPr>
                  <w:tcW w:w="1916" w:type="dxa"/>
                  <w:tcBorders>
                    <w:top w:val="single" w:sz="4" w:space="0" w:color="auto"/>
                    <w:left w:val="single" w:sz="4" w:space="0" w:color="auto"/>
                    <w:bottom w:val="single" w:sz="4" w:space="0" w:color="auto"/>
                    <w:right w:val="single" w:sz="4" w:space="0" w:color="auto"/>
                  </w:tcBorders>
                  <w:vAlign w:val="center"/>
                </w:tcPr>
                <w:p w14:paraId="393A60B2" w14:textId="77777777" w:rsidR="00F422FA" w:rsidRPr="00605761" w:rsidRDefault="00F422FA" w:rsidP="009C1F3E">
                  <w:pPr>
                    <w:suppressLineNumbers/>
                    <w:jc w:val="both"/>
                    <w:rPr>
                      <w:color w:val="000000" w:themeColor="text1"/>
                      <w:sz w:val="16"/>
                      <w:szCs w:val="16"/>
                    </w:rPr>
                  </w:pPr>
                  <w:r w:rsidRPr="00605761">
                    <w:rPr>
                      <w:color w:val="000000" w:themeColor="text1"/>
                      <w:sz w:val="16"/>
                      <w:szCs w:val="16"/>
                    </w:rPr>
                    <w:t xml:space="preserve">Зобов’язання за процентами, нарахованими </w:t>
                  </w:r>
                  <w:r w:rsidRPr="00605761">
                    <w:rPr>
                      <w:b/>
                      <w:color w:val="000000" w:themeColor="text1"/>
                      <w:sz w:val="16"/>
                      <w:szCs w:val="16"/>
                    </w:rPr>
                    <w:t>за вкладами (депозитами)</w:t>
                  </w:r>
                  <w:r w:rsidRPr="00605761">
                    <w:rPr>
                      <w:color w:val="000000" w:themeColor="text1"/>
                      <w:sz w:val="16"/>
                      <w:szCs w:val="16"/>
                    </w:rPr>
                    <w:t xml:space="preserve"> членів кредитної спілки</w:t>
                  </w:r>
                </w:p>
                <w:p w14:paraId="7F5008AD" w14:textId="77777777" w:rsidR="00F422FA" w:rsidRPr="00605761" w:rsidRDefault="00F422FA" w:rsidP="009C1F3E">
                  <w:pPr>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C69CB89" w14:textId="0F9C678E" w:rsidR="00F422FA" w:rsidRPr="00605761" w:rsidRDefault="00F422FA" w:rsidP="009C1F3E">
                  <w:pPr>
                    <w:jc w:val="both"/>
                    <w:rPr>
                      <w:color w:val="000000" w:themeColor="text1"/>
                      <w:sz w:val="16"/>
                      <w:szCs w:val="16"/>
                      <w:lang w:val="en-US"/>
                    </w:rPr>
                  </w:pPr>
                  <w:r w:rsidRPr="00605761">
                    <w:rPr>
                      <w:color w:val="000000" w:themeColor="text1"/>
                      <w:sz w:val="16"/>
                      <w:szCs w:val="16"/>
                      <w:lang w:val="en-US"/>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41B215D2" w14:textId="7E3D72B9" w:rsidR="00F422FA" w:rsidRPr="00605761" w:rsidRDefault="00F422FA" w:rsidP="009C1F3E">
                  <w:pPr>
                    <w:jc w:val="both"/>
                    <w:rPr>
                      <w:color w:val="000000" w:themeColor="text1"/>
                      <w:sz w:val="16"/>
                      <w:szCs w:val="16"/>
                    </w:rPr>
                  </w:pPr>
                  <w:r w:rsidRPr="00605761">
                    <w:rPr>
                      <w:color w:val="000000" w:themeColor="text1"/>
                      <w:sz w:val="16"/>
                      <w:szCs w:val="16"/>
                    </w:rPr>
                    <w:t>S240</w:t>
                  </w:r>
                </w:p>
              </w:tc>
              <w:tc>
                <w:tcPr>
                  <w:tcW w:w="1265" w:type="dxa"/>
                  <w:tcBorders>
                    <w:top w:val="single" w:sz="4" w:space="0" w:color="auto"/>
                    <w:left w:val="single" w:sz="4" w:space="0" w:color="auto"/>
                    <w:bottom w:val="single" w:sz="4" w:space="0" w:color="auto"/>
                    <w:right w:val="single" w:sz="4" w:space="0" w:color="auto"/>
                  </w:tcBorders>
                  <w:vAlign w:val="center"/>
                </w:tcPr>
                <w:p w14:paraId="67FBE4F7" w14:textId="16670FA2" w:rsidR="00F422FA" w:rsidRPr="00605761" w:rsidRDefault="00F422FA" w:rsidP="009C1F3E">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58BC31A" w14:textId="0ACF6709" w:rsidR="00F422FA" w:rsidRPr="00605761" w:rsidRDefault="00F422FA" w:rsidP="009C1F3E">
                  <w:pPr>
                    <w:jc w:val="both"/>
                    <w:rPr>
                      <w:color w:val="000000" w:themeColor="text1"/>
                      <w:sz w:val="16"/>
                      <w:szCs w:val="16"/>
                    </w:rPr>
                  </w:pPr>
                  <w:r w:rsidRPr="00605761">
                    <w:rPr>
                      <w:color w:val="000000" w:themeColor="text1"/>
                      <w:sz w:val="16"/>
                      <w:szCs w:val="16"/>
                    </w:rPr>
                    <w:t>CR18</w:t>
                  </w:r>
                </w:p>
              </w:tc>
            </w:tr>
          </w:tbl>
          <w:p w14:paraId="0338F234" w14:textId="4ACB483A" w:rsidR="00F422FA" w:rsidRPr="00605761" w:rsidRDefault="00F422FA" w:rsidP="00F422FA">
            <w:pPr>
              <w:autoSpaceDE w:val="0"/>
              <w:autoSpaceDN w:val="0"/>
              <w:adjustRightInd w:val="0"/>
              <w:ind w:firstLine="600"/>
              <w:jc w:val="both"/>
              <w:rPr>
                <w:color w:val="000000" w:themeColor="text1"/>
                <w:sz w:val="28"/>
                <w:szCs w:val="28"/>
              </w:rPr>
            </w:pPr>
          </w:p>
        </w:tc>
      </w:tr>
      <w:tr w:rsidR="00605761" w:rsidRPr="00605761" w14:paraId="2DD289F8" w14:textId="77777777" w:rsidTr="00D01961">
        <w:trPr>
          <w:trHeight w:val="8938"/>
          <w:jc w:val="center"/>
        </w:trPr>
        <w:tc>
          <w:tcPr>
            <w:tcW w:w="7932" w:type="dxa"/>
            <w:gridSpan w:val="2"/>
          </w:tcPr>
          <w:p w14:paraId="6DB6D893" w14:textId="174A8376" w:rsidR="00924B36" w:rsidRPr="00605761" w:rsidRDefault="00924B36" w:rsidP="009C1F3E">
            <w:pPr>
              <w:ind w:firstLine="743"/>
              <w:jc w:val="both"/>
              <w:rPr>
                <w:b/>
                <w:color w:val="000000" w:themeColor="text1"/>
                <w:sz w:val="16"/>
                <w:szCs w:val="16"/>
              </w:rPr>
            </w:pPr>
          </w:p>
          <w:p w14:paraId="20A20CD4" w14:textId="687FE1B5" w:rsidR="00924B36" w:rsidRPr="00605761" w:rsidRDefault="00924B36" w:rsidP="009C1F3E">
            <w:pPr>
              <w:ind w:firstLine="743"/>
              <w:jc w:val="both"/>
              <w:rPr>
                <w:b/>
                <w:color w:val="000000" w:themeColor="text1"/>
                <w:sz w:val="16"/>
                <w:szCs w:val="16"/>
              </w:rPr>
            </w:pPr>
          </w:p>
          <w:p w14:paraId="3670D255" w14:textId="37DDBAF8" w:rsidR="00924B36" w:rsidRPr="00605761" w:rsidRDefault="00924B36" w:rsidP="009C1F3E">
            <w:pPr>
              <w:ind w:firstLine="743"/>
              <w:jc w:val="both"/>
              <w:rPr>
                <w:b/>
                <w:color w:val="000000" w:themeColor="text1"/>
                <w:sz w:val="16"/>
                <w:szCs w:val="16"/>
              </w:rPr>
            </w:pPr>
          </w:p>
          <w:p w14:paraId="505A7CAE" w14:textId="59070DCF" w:rsidR="00924B36" w:rsidRPr="00605761" w:rsidRDefault="00924B36" w:rsidP="009C1F3E">
            <w:pPr>
              <w:ind w:firstLine="743"/>
              <w:jc w:val="both"/>
              <w:rPr>
                <w:b/>
                <w:color w:val="000000" w:themeColor="text1"/>
                <w:sz w:val="16"/>
                <w:szCs w:val="16"/>
              </w:rPr>
            </w:pPr>
          </w:p>
          <w:p w14:paraId="7EA99BA2" w14:textId="77777777" w:rsidR="00924B36" w:rsidRPr="00605761" w:rsidRDefault="00924B36" w:rsidP="009C1F3E">
            <w:pPr>
              <w:ind w:firstLine="743"/>
              <w:jc w:val="both"/>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7EBC730A" w14:textId="77777777" w:rsidTr="002C14B6">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728494C" w14:textId="77777777" w:rsidR="00924B36" w:rsidRPr="00605761" w:rsidRDefault="00924B36" w:rsidP="009C1F3E">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4F90A18E" w14:textId="77777777" w:rsidR="00924B36" w:rsidRPr="00605761" w:rsidRDefault="00924B36" w:rsidP="009C1F3E">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7A92A038" w14:textId="77777777" w:rsidR="00924B36" w:rsidRPr="00605761" w:rsidRDefault="00924B36" w:rsidP="009C1F3E">
                  <w:pPr>
                    <w:jc w:val="both"/>
                    <w:rPr>
                      <w:color w:val="000000" w:themeColor="text1"/>
                      <w:sz w:val="16"/>
                      <w:szCs w:val="16"/>
                    </w:rPr>
                  </w:pPr>
                  <w:r w:rsidRPr="00605761">
                    <w:rPr>
                      <w:color w:val="000000" w:themeColor="text1"/>
                      <w:sz w:val="16"/>
                      <w:szCs w:val="16"/>
                    </w:rPr>
                    <w:t xml:space="preserve">Назва </w:t>
                  </w:r>
                </w:p>
                <w:p w14:paraId="66198A2A" w14:textId="77777777" w:rsidR="00924B36" w:rsidRPr="00605761" w:rsidRDefault="00924B36" w:rsidP="009C1F3E">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CD656FA" w14:textId="77777777" w:rsidR="00924B36" w:rsidRPr="00605761" w:rsidRDefault="00924B36" w:rsidP="009C1F3E">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5D3C056" w14:textId="77777777" w:rsidR="00924B36" w:rsidRPr="00605761" w:rsidRDefault="00924B36" w:rsidP="009C1F3E">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7868579" w14:textId="77777777" w:rsidR="00924B36" w:rsidRPr="00605761" w:rsidRDefault="00924B36" w:rsidP="009C1F3E">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2EBB51D1" w14:textId="77777777" w:rsidR="00924B36" w:rsidRPr="00605761" w:rsidRDefault="00924B36" w:rsidP="009C1F3E">
                  <w:pPr>
                    <w:jc w:val="both"/>
                    <w:rPr>
                      <w:color w:val="000000" w:themeColor="text1"/>
                      <w:sz w:val="16"/>
                      <w:szCs w:val="16"/>
                    </w:rPr>
                  </w:pPr>
                  <w:r w:rsidRPr="00605761">
                    <w:rPr>
                      <w:color w:val="000000" w:themeColor="text1"/>
                      <w:sz w:val="16"/>
                      <w:szCs w:val="16"/>
                    </w:rPr>
                    <w:t>реквізит</w:t>
                  </w:r>
                </w:p>
                <w:p w14:paraId="633E971D" w14:textId="77777777" w:rsidR="00924B36" w:rsidRPr="00605761" w:rsidRDefault="00924B36" w:rsidP="009C1F3E">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3382BB8" w14:textId="77777777" w:rsidR="00924B36" w:rsidRPr="00605761" w:rsidRDefault="00924B36" w:rsidP="009C1F3E">
                  <w:pPr>
                    <w:jc w:val="both"/>
                    <w:rPr>
                      <w:color w:val="000000" w:themeColor="text1"/>
                      <w:sz w:val="16"/>
                      <w:szCs w:val="16"/>
                    </w:rPr>
                  </w:pPr>
                  <w:r w:rsidRPr="00605761">
                    <w:rPr>
                      <w:color w:val="000000" w:themeColor="text1"/>
                      <w:sz w:val="16"/>
                      <w:szCs w:val="16"/>
                    </w:rPr>
                    <w:t>Номер</w:t>
                  </w:r>
                </w:p>
                <w:p w14:paraId="4CF2192B" w14:textId="77777777" w:rsidR="00924B36" w:rsidRPr="00605761" w:rsidRDefault="00924B36" w:rsidP="009C1F3E">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7151CCD" w14:textId="77777777" w:rsidTr="002C14B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E964078" w14:textId="77777777" w:rsidR="00924B36" w:rsidRPr="00605761" w:rsidRDefault="00924B36" w:rsidP="009C1F3E">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533FC8F" w14:textId="77777777" w:rsidR="00924B36" w:rsidRPr="00605761" w:rsidRDefault="00924B36" w:rsidP="009C1F3E">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66CBFEF" w14:textId="77777777" w:rsidR="00924B36" w:rsidRPr="00605761" w:rsidRDefault="00924B36" w:rsidP="009C1F3E">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50C0054" w14:textId="77777777" w:rsidR="00924B36" w:rsidRPr="00605761" w:rsidRDefault="00924B36" w:rsidP="009C1F3E">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8755B73" w14:textId="77777777" w:rsidR="00924B36" w:rsidRPr="00605761" w:rsidRDefault="00924B36" w:rsidP="009C1F3E">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94228D1" w14:textId="77777777" w:rsidR="00924B36" w:rsidRPr="00605761" w:rsidRDefault="00924B36" w:rsidP="009C1F3E">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A248BD4" w14:textId="77777777" w:rsidR="00924B36" w:rsidRPr="00605761" w:rsidRDefault="00924B36" w:rsidP="009C1F3E">
                  <w:pPr>
                    <w:jc w:val="both"/>
                    <w:rPr>
                      <w:color w:val="000000" w:themeColor="text1"/>
                      <w:sz w:val="16"/>
                      <w:szCs w:val="16"/>
                    </w:rPr>
                  </w:pPr>
                  <w:r w:rsidRPr="00605761">
                    <w:rPr>
                      <w:color w:val="000000" w:themeColor="text1"/>
                      <w:sz w:val="16"/>
                      <w:szCs w:val="16"/>
                    </w:rPr>
                    <w:t>7</w:t>
                  </w:r>
                </w:p>
              </w:tc>
            </w:tr>
            <w:tr w:rsidR="00605761" w:rsidRPr="00605761" w14:paraId="35801369" w14:textId="77777777" w:rsidTr="00076D8E">
              <w:trPr>
                <w:cantSplit/>
                <w:trHeight w:val="512"/>
                <w:jc w:val="center"/>
              </w:trPr>
              <w:tc>
                <w:tcPr>
                  <w:tcW w:w="554" w:type="dxa"/>
                  <w:tcBorders>
                    <w:top w:val="single" w:sz="4" w:space="0" w:color="auto"/>
                    <w:left w:val="single" w:sz="4" w:space="0" w:color="auto"/>
                    <w:bottom w:val="single" w:sz="4" w:space="0" w:color="auto"/>
                    <w:right w:val="single" w:sz="4" w:space="0" w:color="auto"/>
                  </w:tcBorders>
                  <w:vAlign w:val="center"/>
                </w:tcPr>
                <w:p w14:paraId="1C499B8E" w14:textId="4F65D8DE" w:rsidR="00924B36" w:rsidRPr="00605761" w:rsidRDefault="00924B36" w:rsidP="009C1F3E">
                  <w:pPr>
                    <w:jc w:val="both"/>
                    <w:rPr>
                      <w:strike/>
                      <w:color w:val="000000" w:themeColor="text1"/>
                      <w:sz w:val="16"/>
                      <w:szCs w:val="16"/>
                    </w:rPr>
                  </w:pPr>
                  <w:r w:rsidRPr="00605761">
                    <w:rPr>
                      <w:strike/>
                      <w:color w:val="000000" w:themeColor="text1"/>
                      <w:sz w:val="16"/>
                      <w:szCs w:val="16"/>
                    </w:rPr>
                    <w:t>723</w:t>
                  </w:r>
                </w:p>
              </w:tc>
              <w:tc>
                <w:tcPr>
                  <w:tcW w:w="1202" w:type="dxa"/>
                  <w:tcBorders>
                    <w:top w:val="single" w:sz="4" w:space="0" w:color="auto"/>
                    <w:left w:val="single" w:sz="4" w:space="0" w:color="auto"/>
                    <w:bottom w:val="single" w:sz="4" w:space="0" w:color="auto"/>
                    <w:right w:val="single" w:sz="4" w:space="0" w:color="auto"/>
                  </w:tcBorders>
                  <w:vAlign w:val="center"/>
                </w:tcPr>
                <w:p w14:paraId="4EE151A1" w14:textId="71B516C8" w:rsidR="00924B36" w:rsidRPr="00605761" w:rsidRDefault="00924B36" w:rsidP="009C1F3E">
                  <w:pPr>
                    <w:jc w:val="both"/>
                    <w:rPr>
                      <w:color w:val="000000" w:themeColor="text1"/>
                      <w:sz w:val="16"/>
                      <w:szCs w:val="16"/>
                    </w:rPr>
                  </w:pPr>
                  <w:r w:rsidRPr="00605761">
                    <w:rPr>
                      <w:strike/>
                      <w:color w:val="000000" w:themeColor="text1"/>
                      <w:sz w:val="16"/>
                      <w:szCs w:val="16"/>
                    </w:rPr>
                    <w:t>CR190001</w:t>
                  </w:r>
                </w:p>
              </w:tc>
              <w:tc>
                <w:tcPr>
                  <w:tcW w:w="1916" w:type="dxa"/>
                  <w:tcBorders>
                    <w:top w:val="single" w:sz="4" w:space="0" w:color="auto"/>
                    <w:left w:val="single" w:sz="4" w:space="0" w:color="auto"/>
                    <w:bottom w:val="single" w:sz="4" w:space="0" w:color="auto"/>
                    <w:right w:val="single" w:sz="4" w:space="0" w:color="auto"/>
                  </w:tcBorders>
                </w:tcPr>
                <w:p w14:paraId="35056C6C" w14:textId="4B37D84A" w:rsidR="00924B36" w:rsidRPr="00605761" w:rsidRDefault="00924B36" w:rsidP="009C1F3E">
                  <w:pPr>
                    <w:jc w:val="both"/>
                    <w:rPr>
                      <w:color w:val="000000" w:themeColor="text1"/>
                      <w:sz w:val="16"/>
                      <w:szCs w:val="16"/>
                    </w:rPr>
                  </w:pPr>
                  <w:r w:rsidRPr="00605761">
                    <w:rPr>
                      <w:strike/>
                      <w:color w:val="000000" w:themeColor="text1"/>
                      <w:sz w:val="16"/>
                      <w:szCs w:val="16"/>
                    </w:rPr>
                    <w:t xml:space="preserve">Капітал </w:t>
                  </w:r>
                </w:p>
              </w:tc>
              <w:tc>
                <w:tcPr>
                  <w:tcW w:w="851" w:type="dxa"/>
                  <w:tcBorders>
                    <w:top w:val="single" w:sz="4" w:space="0" w:color="auto"/>
                    <w:left w:val="single" w:sz="4" w:space="0" w:color="auto"/>
                    <w:bottom w:val="single" w:sz="4" w:space="0" w:color="auto"/>
                    <w:right w:val="single" w:sz="4" w:space="0" w:color="auto"/>
                  </w:tcBorders>
                </w:tcPr>
                <w:p w14:paraId="2C1D4A65" w14:textId="38715C6F"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7ABBD264" w14:textId="6FF3E816"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12832E08" w14:textId="7B1B850E"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4D89AB5E" w14:textId="69CC6E08"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5C9979D6" w14:textId="77777777" w:rsidTr="00076D8E">
              <w:trPr>
                <w:cantSplit/>
                <w:trHeight w:val="316"/>
                <w:jc w:val="center"/>
              </w:trPr>
              <w:tc>
                <w:tcPr>
                  <w:tcW w:w="554" w:type="dxa"/>
                  <w:tcBorders>
                    <w:top w:val="single" w:sz="4" w:space="0" w:color="auto"/>
                    <w:left w:val="single" w:sz="4" w:space="0" w:color="auto"/>
                    <w:bottom w:val="single" w:sz="4" w:space="0" w:color="auto"/>
                    <w:right w:val="single" w:sz="4" w:space="0" w:color="auto"/>
                  </w:tcBorders>
                  <w:vAlign w:val="center"/>
                </w:tcPr>
                <w:p w14:paraId="5EB85C87" w14:textId="7E2775CE" w:rsidR="00924B36" w:rsidRPr="00605761" w:rsidRDefault="00924B36" w:rsidP="009C1F3E">
                  <w:pPr>
                    <w:jc w:val="both"/>
                    <w:rPr>
                      <w:strike/>
                      <w:color w:val="000000" w:themeColor="text1"/>
                      <w:sz w:val="16"/>
                      <w:szCs w:val="16"/>
                    </w:rPr>
                  </w:pPr>
                  <w:r w:rsidRPr="00605761">
                    <w:rPr>
                      <w:strike/>
                      <w:color w:val="000000" w:themeColor="text1"/>
                      <w:sz w:val="16"/>
                      <w:szCs w:val="16"/>
                    </w:rPr>
                    <w:t>724</w:t>
                  </w:r>
                </w:p>
              </w:tc>
              <w:tc>
                <w:tcPr>
                  <w:tcW w:w="1202" w:type="dxa"/>
                  <w:tcBorders>
                    <w:top w:val="single" w:sz="4" w:space="0" w:color="auto"/>
                    <w:left w:val="single" w:sz="4" w:space="0" w:color="auto"/>
                    <w:bottom w:val="single" w:sz="4" w:space="0" w:color="auto"/>
                    <w:right w:val="single" w:sz="4" w:space="0" w:color="auto"/>
                  </w:tcBorders>
                  <w:vAlign w:val="center"/>
                </w:tcPr>
                <w:p w14:paraId="61C27EB5" w14:textId="62A62429" w:rsidR="00924B36" w:rsidRPr="00605761" w:rsidRDefault="00924B36" w:rsidP="009C1F3E">
                  <w:pPr>
                    <w:jc w:val="both"/>
                    <w:rPr>
                      <w:color w:val="000000" w:themeColor="text1"/>
                      <w:sz w:val="16"/>
                      <w:szCs w:val="16"/>
                    </w:rPr>
                  </w:pPr>
                  <w:r w:rsidRPr="00605761">
                    <w:rPr>
                      <w:strike/>
                      <w:color w:val="000000" w:themeColor="text1"/>
                      <w:sz w:val="16"/>
                      <w:szCs w:val="16"/>
                    </w:rPr>
                    <w:t>CR190002</w:t>
                  </w:r>
                </w:p>
              </w:tc>
              <w:tc>
                <w:tcPr>
                  <w:tcW w:w="1916" w:type="dxa"/>
                  <w:tcBorders>
                    <w:top w:val="single" w:sz="4" w:space="0" w:color="auto"/>
                    <w:left w:val="single" w:sz="4" w:space="0" w:color="auto"/>
                    <w:bottom w:val="single" w:sz="4" w:space="0" w:color="auto"/>
                    <w:right w:val="single" w:sz="4" w:space="0" w:color="auto"/>
                  </w:tcBorders>
                </w:tcPr>
                <w:p w14:paraId="7D83D385" w14:textId="1AC63162" w:rsidR="00924B36" w:rsidRPr="00605761" w:rsidRDefault="00924B36" w:rsidP="009C1F3E">
                  <w:pPr>
                    <w:jc w:val="both"/>
                    <w:rPr>
                      <w:color w:val="000000" w:themeColor="text1"/>
                      <w:sz w:val="16"/>
                      <w:szCs w:val="16"/>
                    </w:rPr>
                  </w:pPr>
                  <w:r w:rsidRPr="00605761">
                    <w:rPr>
                      <w:strike/>
                      <w:color w:val="000000" w:themeColor="text1"/>
                      <w:sz w:val="16"/>
                      <w:szCs w:val="16"/>
                    </w:rPr>
                    <w:t xml:space="preserve">Основний капітал </w:t>
                  </w:r>
                </w:p>
              </w:tc>
              <w:tc>
                <w:tcPr>
                  <w:tcW w:w="851" w:type="dxa"/>
                  <w:tcBorders>
                    <w:top w:val="single" w:sz="4" w:space="0" w:color="auto"/>
                    <w:left w:val="single" w:sz="4" w:space="0" w:color="auto"/>
                    <w:bottom w:val="single" w:sz="4" w:space="0" w:color="auto"/>
                    <w:right w:val="single" w:sz="4" w:space="0" w:color="auto"/>
                  </w:tcBorders>
                </w:tcPr>
                <w:p w14:paraId="4556997D" w14:textId="40613313"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264B3A23" w14:textId="6BF13BC3"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2F020F82" w14:textId="208E9C35"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7D19A9F1" w14:textId="1A0B542E"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69D9399B" w14:textId="77777777" w:rsidTr="00076D8E">
              <w:trPr>
                <w:cantSplit/>
                <w:trHeight w:val="652"/>
                <w:jc w:val="center"/>
              </w:trPr>
              <w:tc>
                <w:tcPr>
                  <w:tcW w:w="554" w:type="dxa"/>
                  <w:tcBorders>
                    <w:top w:val="single" w:sz="4" w:space="0" w:color="auto"/>
                    <w:left w:val="single" w:sz="4" w:space="0" w:color="auto"/>
                    <w:bottom w:val="single" w:sz="4" w:space="0" w:color="auto"/>
                    <w:right w:val="single" w:sz="4" w:space="0" w:color="auto"/>
                  </w:tcBorders>
                  <w:vAlign w:val="center"/>
                </w:tcPr>
                <w:p w14:paraId="5D293B4A" w14:textId="10D8619C" w:rsidR="00924B36" w:rsidRPr="00605761" w:rsidRDefault="00924B36" w:rsidP="009C1F3E">
                  <w:pPr>
                    <w:jc w:val="both"/>
                    <w:rPr>
                      <w:strike/>
                      <w:color w:val="000000" w:themeColor="text1"/>
                      <w:sz w:val="16"/>
                      <w:szCs w:val="16"/>
                    </w:rPr>
                  </w:pPr>
                  <w:r w:rsidRPr="00605761">
                    <w:rPr>
                      <w:strike/>
                      <w:color w:val="000000" w:themeColor="text1"/>
                      <w:sz w:val="16"/>
                      <w:szCs w:val="16"/>
                    </w:rPr>
                    <w:t>725</w:t>
                  </w:r>
                </w:p>
              </w:tc>
              <w:tc>
                <w:tcPr>
                  <w:tcW w:w="1202" w:type="dxa"/>
                  <w:tcBorders>
                    <w:top w:val="single" w:sz="4" w:space="0" w:color="auto"/>
                    <w:left w:val="single" w:sz="4" w:space="0" w:color="auto"/>
                    <w:bottom w:val="single" w:sz="4" w:space="0" w:color="auto"/>
                    <w:right w:val="single" w:sz="4" w:space="0" w:color="auto"/>
                  </w:tcBorders>
                  <w:vAlign w:val="center"/>
                </w:tcPr>
                <w:p w14:paraId="11D47BD3" w14:textId="3FA921A8" w:rsidR="00924B36" w:rsidRPr="00605761" w:rsidRDefault="00924B36" w:rsidP="009C1F3E">
                  <w:pPr>
                    <w:jc w:val="both"/>
                    <w:rPr>
                      <w:color w:val="000000" w:themeColor="text1"/>
                      <w:sz w:val="16"/>
                      <w:szCs w:val="16"/>
                    </w:rPr>
                  </w:pPr>
                  <w:r w:rsidRPr="00605761">
                    <w:rPr>
                      <w:strike/>
                      <w:color w:val="000000" w:themeColor="text1"/>
                      <w:sz w:val="16"/>
                      <w:szCs w:val="16"/>
                    </w:rPr>
                    <w:t>CR190003</w:t>
                  </w:r>
                </w:p>
              </w:tc>
              <w:tc>
                <w:tcPr>
                  <w:tcW w:w="1916" w:type="dxa"/>
                  <w:tcBorders>
                    <w:top w:val="single" w:sz="4" w:space="0" w:color="auto"/>
                    <w:left w:val="single" w:sz="4" w:space="0" w:color="auto"/>
                    <w:bottom w:val="single" w:sz="4" w:space="0" w:color="auto"/>
                    <w:right w:val="single" w:sz="4" w:space="0" w:color="auto"/>
                  </w:tcBorders>
                </w:tcPr>
                <w:p w14:paraId="1F9EFD62" w14:textId="567D05AB" w:rsidR="00924B36" w:rsidRPr="00605761" w:rsidRDefault="00924B36" w:rsidP="009C1F3E">
                  <w:pPr>
                    <w:jc w:val="both"/>
                    <w:rPr>
                      <w:color w:val="000000" w:themeColor="text1"/>
                      <w:sz w:val="16"/>
                      <w:szCs w:val="16"/>
                    </w:rPr>
                  </w:pPr>
                  <w:r w:rsidRPr="00605761">
                    <w:rPr>
                      <w:strike/>
                      <w:color w:val="000000" w:themeColor="text1"/>
                      <w:sz w:val="16"/>
                      <w:szCs w:val="16"/>
                    </w:rPr>
                    <w:t xml:space="preserve">Значення нормативу фінансової стійкості К1  </w:t>
                  </w:r>
                </w:p>
              </w:tc>
              <w:tc>
                <w:tcPr>
                  <w:tcW w:w="851" w:type="dxa"/>
                  <w:tcBorders>
                    <w:top w:val="single" w:sz="4" w:space="0" w:color="auto"/>
                    <w:left w:val="single" w:sz="4" w:space="0" w:color="auto"/>
                    <w:bottom w:val="single" w:sz="4" w:space="0" w:color="auto"/>
                    <w:right w:val="single" w:sz="4" w:space="0" w:color="auto"/>
                  </w:tcBorders>
                </w:tcPr>
                <w:p w14:paraId="316B6721" w14:textId="154F5095"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00601E41" w14:textId="1ED32758"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02755F1C" w14:textId="25990BD3"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6BCE7130" w14:textId="7B67619C"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35947ED5" w14:textId="77777777" w:rsidTr="00076D8E">
              <w:trPr>
                <w:cantSplit/>
                <w:trHeight w:val="558"/>
                <w:jc w:val="center"/>
              </w:trPr>
              <w:tc>
                <w:tcPr>
                  <w:tcW w:w="554" w:type="dxa"/>
                  <w:tcBorders>
                    <w:top w:val="single" w:sz="4" w:space="0" w:color="auto"/>
                    <w:left w:val="single" w:sz="4" w:space="0" w:color="auto"/>
                    <w:bottom w:val="single" w:sz="4" w:space="0" w:color="auto"/>
                    <w:right w:val="single" w:sz="4" w:space="0" w:color="auto"/>
                  </w:tcBorders>
                  <w:vAlign w:val="center"/>
                </w:tcPr>
                <w:p w14:paraId="4D83E0F9" w14:textId="576D6CC0" w:rsidR="00924B36" w:rsidRPr="00605761" w:rsidRDefault="00924B36" w:rsidP="009C1F3E">
                  <w:pPr>
                    <w:jc w:val="both"/>
                    <w:rPr>
                      <w:strike/>
                      <w:color w:val="000000" w:themeColor="text1"/>
                      <w:sz w:val="16"/>
                      <w:szCs w:val="16"/>
                    </w:rPr>
                  </w:pPr>
                  <w:r w:rsidRPr="00605761">
                    <w:rPr>
                      <w:strike/>
                      <w:color w:val="000000" w:themeColor="text1"/>
                      <w:sz w:val="16"/>
                      <w:szCs w:val="16"/>
                    </w:rPr>
                    <w:t>726</w:t>
                  </w:r>
                </w:p>
              </w:tc>
              <w:tc>
                <w:tcPr>
                  <w:tcW w:w="1202" w:type="dxa"/>
                  <w:tcBorders>
                    <w:top w:val="single" w:sz="4" w:space="0" w:color="auto"/>
                    <w:left w:val="single" w:sz="4" w:space="0" w:color="auto"/>
                    <w:bottom w:val="single" w:sz="4" w:space="0" w:color="auto"/>
                    <w:right w:val="single" w:sz="4" w:space="0" w:color="auto"/>
                  </w:tcBorders>
                  <w:vAlign w:val="center"/>
                </w:tcPr>
                <w:p w14:paraId="575A9F5A" w14:textId="48189435" w:rsidR="00924B36" w:rsidRPr="00605761" w:rsidRDefault="00924B36" w:rsidP="009C1F3E">
                  <w:pPr>
                    <w:jc w:val="both"/>
                    <w:rPr>
                      <w:color w:val="000000" w:themeColor="text1"/>
                      <w:sz w:val="16"/>
                      <w:szCs w:val="16"/>
                    </w:rPr>
                  </w:pPr>
                  <w:r w:rsidRPr="00605761">
                    <w:rPr>
                      <w:strike/>
                      <w:color w:val="000000" w:themeColor="text1"/>
                      <w:sz w:val="16"/>
                      <w:szCs w:val="16"/>
                    </w:rPr>
                    <w:t>CR190004</w:t>
                  </w:r>
                </w:p>
              </w:tc>
              <w:tc>
                <w:tcPr>
                  <w:tcW w:w="1916" w:type="dxa"/>
                  <w:tcBorders>
                    <w:top w:val="single" w:sz="4" w:space="0" w:color="auto"/>
                    <w:left w:val="single" w:sz="4" w:space="0" w:color="auto"/>
                    <w:bottom w:val="single" w:sz="4" w:space="0" w:color="auto"/>
                    <w:right w:val="single" w:sz="4" w:space="0" w:color="auto"/>
                  </w:tcBorders>
                </w:tcPr>
                <w:p w14:paraId="4AA012F1" w14:textId="71FA9CE1" w:rsidR="00924B36" w:rsidRPr="00605761" w:rsidRDefault="00924B36" w:rsidP="009C1F3E">
                  <w:pPr>
                    <w:jc w:val="both"/>
                    <w:rPr>
                      <w:color w:val="000000" w:themeColor="text1"/>
                      <w:sz w:val="16"/>
                      <w:szCs w:val="16"/>
                    </w:rPr>
                  </w:pPr>
                  <w:r w:rsidRPr="00605761">
                    <w:rPr>
                      <w:strike/>
                      <w:color w:val="000000" w:themeColor="text1"/>
                      <w:sz w:val="16"/>
                      <w:szCs w:val="16"/>
                    </w:rPr>
                    <w:t>Значення  нормативу достатності капіталу К2</w:t>
                  </w:r>
                </w:p>
              </w:tc>
              <w:tc>
                <w:tcPr>
                  <w:tcW w:w="851" w:type="dxa"/>
                  <w:tcBorders>
                    <w:top w:val="single" w:sz="4" w:space="0" w:color="auto"/>
                    <w:left w:val="single" w:sz="4" w:space="0" w:color="auto"/>
                    <w:bottom w:val="single" w:sz="4" w:space="0" w:color="auto"/>
                    <w:right w:val="single" w:sz="4" w:space="0" w:color="auto"/>
                  </w:tcBorders>
                </w:tcPr>
                <w:p w14:paraId="7A0379D2" w14:textId="36614598"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7265580F" w14:textId="4CB7BAC0"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34F03182" w14:textId="3F842C1F"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7DA81E04" w14:textId="4C9D68F8"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69F21FF8" w14:textId="77777777" w:rsidTr="00076D8E">
              <w:trPr>
                <w:cantSplit/>
                <w:trHeight w:val="379"/>
                <w:jc w:val="center"/>
              </w:trPr>
              <w:tc>
                <w:tcPr>
                  <w:tcW w:w="554" w:type="dxa"/>
                  <w:tcBorders>
                    <w:top w:val="single" w:sz="4" w:space="0" w:color="auto"/>
                    <w:left w:val="single" w:sz="4" w:space="0" w:color="auto"/>
                    <w:bottom w:val="single" w:sz="4" w:space="0" w:color="auto"/>
                    <w:right w:val="single" w:sz="4" w:space="0" w:color="auto"/>
                  </w:tcBorders>
                  <w:vAlign w:val="center"/>
                </w:tcPr>
                <w:p w14:paraId="7E6BACDF" w14:textId="0BA15668" w:rsidR="00924B36" w:rsidRPr="00605761" w:rsidRDefault="00924B36" w:rsidP="009C1F3E">
                  <w:pPr>
                    <w:jc w:val="both"/>
                    <w:rPr>
                      <w:strike/>
                      <w:color w:val="000000" w:themeColor="text1"/>
                      <w:sz w:val="16"/>
                      <w:szCs w:val="16"/>
                    </w:rPr>
                  </w:pPr>
                  <w:r w:rsidRPr="00605761">
                    <w:rPr>
                      <w:strike/>
                      <w:color w:val="000000" w:themeColor="text1"/>
                      <w:sz w:val="16"/>
                      <w:szCs w:val="16"/>
                    </w:rPr>
                    <w:t>727</w:t>
                  </w:r>
                </w:p>
              </w:tc>
              <w:tc>
                <w:tcPr>
                  <w:tcW w:w="1202" w:type="dxa"/>
                  <w:tcBorders>
                    <w:top w:val="single" w:sz="4" w:space="0" w:color="auto"/>
                    <w:left w:val="single" w:sz="4" w:space="0" w:color="auto"/>
                    <w:bottom w:val="single" w:sz="4" w:space="0" w:color="auto"/>
                    <w:right w:val="single" w:sz="4" w:space="0" w:color="auto"/>
                  </w:tcBorders>
                  <w:vAlign w:val="center"/>
                </w:tcPr>
                <w:p w14:paraId="03D3EF29" w14:textId="4DD0C56A" w:rsidR="00924B36" w:rsidRPr="00605761" w:rsidRDefault="00924B36" w:rsidP="009C1F3E">
                  <w:pPr>
                    <w:jc w:val="both"/>
                    <w:rPr>
                      <w:color w:val="000000" w:themeColor="text1"/>
                      <w:sz w:val="16"/>
                      <w:szCs w:val="16"/>
                    </w:rPr>
                  </w:pPr>
                  <w:r w:rsidRPr="00605761">
                    <w:rPr>
                      <w:strike/>
                      <w:color w:val="000000" w:themeColor="text1"/>
                      <w:sz w:val="16"/>
                      <w:szCs w:val="16"/>
                    </w:rPr>
                    <w:t>CR190005</w:t>
                  </w:r>
                </w:p>
              </w:tc>
              <w:tc>
                <w:tcPr>
                  <w:tcW w:w="1916" w:type="dxa"/>
                  <w:tcBorders>
                    <w:top w:val="single" w:sz="4" w:space="0" w:color="auto"/>
                    <w:left w:val="single" w:sz="4" w:space="0" w:color="auto"/>
                    <w:bottom w:val="single" w:sz="4" w:space="0" w:color="auto"/>
                    <w:right w:val="single" w:sz="4" w:space="0" w:color="auto"/>
                  </w:tcBorders>
                </w:tcPr>
                <w:p w14:paraId="748AAD04" w14:textId="5D324CBF" w:rsidR="00924B36" w:rsidRPr="00605761" w:rsidRDefault="00924B36" w:rsidP="009C1F3E">
                  <w:pPr>
                    <w:jc w:val="both"/>
                    <w:rPr>
                      <w:color w:val="000000" w:themeColor="text1"/>
                      <w:sz w:val="16"/>
                      <w:szCs w:val="16"/>
                    </w:rPr>
                  </w:pPr>
                  <w:r w:rsidRPr="00605761">
                    <w:rPr>
                      <w:strike/>
                      <w:color w:val="000000" w:themeColor="text1"/>
                      <w:sz w:val="16"/>
                      <w:szCs w:val="16"/>
                    </w:rPr>
                    <w:t xml:space="preserve">Буфер запасу (Б1) </w:t>
                  </w:r>
                </w:p>
              </w:tc>
              <w:tc>
                <w:tcPr>
                  <w:tcW w:w="851" w:type="dxa"/>
                  <w:tcBorders>
                    <w:top w:val="single" w:sz="4" w:space="0" w:color="auto"/>
                    <w:left w:val="single" w:sz="4" w:space="0" w:color="auto"/>
                    <w:bottom w:val="single" w:sz="4" w:space="0" w:color="auto"/>
                    <w:right w:val="single" w:sz="4" w:space="0" w:color="auto"/>
                  </w:tcBorders>
                </w:tcPr>
                <w:p w14:paraId="071C6A58" w14:textId="6DB72209"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6828570E" w14:textId="25A1ADA1"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6EA0B0EA" w14:textId="468EC4CB"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25AFF260" w14:textId="6E206846"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7B376A72" w14:textId="77777777" w:rsidTr="00076D8E">
              <w:trPr>
                <w:cantSplit/>
                <w:trHeight w:val="325"/>
                <w:jc w:val="center"/>
              </w:trPr>
              <w:tc>
                <w:tcPr>
                  <w:tcW w:w="554" w:type="dxa"/>
                  <w:tcBorders>
                    <w:top w:val="single" w:sz="4" w:space="0" w:color="auto"/>
                    <w:left w:val="single" w:sz="4" w:space="0" w:color="auto"/>
                    <w:bottom w:val="single" w:sz="4" w:space="0" w:color="auto"/>
                    <w:right w:val="single" w:sz="4" w:space="0" w:color="auto"/>
                  </w:tcBorders>
                  <w:vAlign w:val="center"/>
                </w:tcPr>
                <w:p w14:paraId="08C157CC" w14:textId="778BDA2A" w:rsidR="00924B36" w:rsidRPr="00605761" w:rsidRDefault="00924B36" w:rsidP="009C1F3E">
                  <w:pPr>
                    <w:jc w:val="both"/>
                    <w:rPr>
                      <w:strike/>
                      <w:color w:val="000000" w:themeColor="text1"/>
                      <w:sz w:val="16"/>
                      <w:szCs w:val="16"/>
                    </w:rPr>
                  </w:pPr>
                  <w:r w:rsidRPr="00605761">
                    <w:rPr>
                      <w:strike/>
                      <w:color w:val="000000" w:themeColor="text1"/>
                      <w:sz w:val="16"/>
                      <w:szCs w:val="16"/>
                    </w:rPr>
                    <w:t>728</w:t>
                  </w:r>
                </w:p>
              </w:tc>
              <w:tc>
                <w:tcPr>
                  <w:tcW w:w="1202" w:type="dxa"/>
                  <w:tcBorders>
                    <w:top w:val="single" w:sz="4" w:space="0" w:color="auto"/>
                    <w:left w:val="single" w:sz="4" w:space="0" w:color="auto"/>
                    <w:bottom w:val="single" w:sz="4" w:space="0" w:color="auto"/>
                    <w:right w:val="single" w:sz="4" w:space="0" w:color="auto"/>
                  </w:tcBorders>
                  <w:vAlign w:val="center"/>
                </w:tcPr>
                <w:p w14:paraId="7C51D365" w14:textId="6C4D3F09" w:rsidR="00924B36" w:rsidRPr="00605761" w:rsidRDefault="00924B36" w:rsidP="009C1F3E">
                  <w:pPr>
                    <w:jc w:val="both"/>
                    <w:rPr>
                      <w:color w:val="000000" w:themeColor="text1"/>
                      <w:sz w:val="16"/>
                      <w:szCs w:val="16"/>
                    </w:rPr>
                  </w:pPr>
                  <w:r w:rsidRPr="00605761">
                    <w:rPr>
                      <w:strike/>
                      <w:color w:val="000000" w:themeColor="text1"/>
                      <w:sz w:val="16"/>
                      <w:szCs w:val="16"/>
                    </w:rPr>
                    <w:t>CR190006</w:t>
                  </w:r>
                </w:p>
              </w:tc>
              <w:tc>
                <w:tcPr>
                  <w:tcW w:w="1916" w:type="dxa"/>
                  <w:tcBorders>
                    <w:top w:val="single" w:sz="4" w:space="0" w:color="auto"/>
                    <w:left w:val="single" w:sz="4" w:space="0" w:color="auto"/>
                    <w:bottom w:val="single" w:sz="4" w:space="0" w:color="auto"/>
                    <w:right w:val="single" w:sz="4" w:space="0" w:color="auto"/>
                  </w:tcBorders>
                </w:tcPr>
                <w:p w14:paraId="6A27C2EC" w14:textId="6A7834FA" w:rsidR="00924B36" w:rsidRPr="00605761" w:rsidRDefault="00924B36" w:rsidP="009C1F3E">
                  <w:pPr>
                    <w:jc w:val="both"/>
                    <w:rPr>
                      <w:color w:val="000000" w:themeColor="text1"/>
                      <w:sz w:val="16"/>
                      <w:szCs w:val="16"/>
                    </w:rPr>
                  </w:pPr>
                  <w:r w:rsidRPr="00605761">
                    <w:rPr>
                      <w:strike/>
                      <w:color w:val="000000" w:themeColor="text1"/>
                      <w:sz w:val="16"/>
                      <w:szCs w:val="16"/>
                    </w:rPr>
                    <w:t xml:space="preserve">Буфер запасу (Б2) </w:t>
                  </w:r>
                </w:p>
              </w:tc>
              <w:tc>
                <w:tcPr>
                  <w:tcW w:w="851" w:type="dxa"/>
                  <w:tcBorders>
                    <w:top w:val="single" w:sz="4" w:space="0" w:color="auto"/>
                    <w:left w:val="single" w:sz="4" w:space="0" w:color="auto"/>
                    <w:bottom w:val="single" w:sz="4" w:space="0" w:color="auto"/>
                    <w:right w:val="single" w:sz="4" w:space="0" w:color="auto"/>
                  </w:tcBorders>
                </w:tcPr>
                <w:p w14:paraId="126DD40B" w14:textId="20954CA3"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1A6C6A96" w14:textId="1AA9DFAF"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4C41C5FF" w14:textId="01F70795"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1255A8BF" w14:textId="7CEA8BC8"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3F4AE7DF"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FB870F" w14:textId="0704DE02" w:rsidR="00924B36" w:rsidRPr="00605761" w:rsidRDefault="00924B36" w:rsidP="009C1F3E">
                  <w:pPr>
                    <w:jc w:val="both"/>
                    <w:rPr>
                      <w:strike/>
                      <w:color w:val="000000" w:themeColor="text1"/>
                      <w:sz w:val="16"/>
                      <w:szCs w:val="16"/>
                    </w:rPr>
                  </w:pPr>
                  <w:r w:rsidRPr="00605761">
                    <w:rPr>
                      <w:strike/>
                      <w:color w:val="000000" w:themeColor="text1"/>
                      <w:sz w:val="16"/>
                      <w:szCs w:val="16"/>
                    </w:rPr>
                    <w:t>729</w:t>
                  </w:r>
                </w:p>
              </w:tc>
              <w:tc>
                <w:tcPr>
                  <w:tcW w:w="1202" w:type="dxa"/>
                  <w:tcBorders>
                    <w:top w:val="single" w:sz="4" w:space="0" w:color="auto"/>
                    <w:left w:val="single" w:sz="4" w:space="0" w:color="auto"/>
                    <w:bottom w:val="single" w:sz="4" w:space="0" w:color="auto"/>
                    <w:right w:val="single" w:sz="4" w:space="0" w:color="auto"/>
                  </w:tcBorders>
                  <w:vAlign w:val="center"/>
                </w:tcPr>
                <w:p w14:paraId="277916CE" w14:textId="4D0181C0" w:rsidR="00924B36" w:rsidRPr="00605761" w:rsidRDefault="00924B36" w:rsidP="009C1F3E">
                  <w:pPr>
                    <w:jc w:val="both"/>
                    <w:rPr>
                      <w:color w:val="000000" w:themeColor="text1"/>
                      <w:sz w:val="16"/>
                      <w:szCs w:val="16"/>
                    </w:rPr>
                  </w:pPr>
                  <w:r w:rsidRPr="00605761">
                    <w:rPr>
                      <w:strike/>
                      <w:color w:val="000000" w:themeColor="text1"/>
                      <w:sz w:val="16"/>
                      <w:szCs w:val="16"/>
                    </w:rPr>
                    <w:t>CR190007</w:t>
                  </w:r>
                </w:p>
              </w:tc>
              <w:tc>
                <w:tcPr>
                  <w:tcW w:w="1916" w:type="dxa"/>
                  <w:tcBorders>
                    <w:top w:val="single" w:sz="4" w:space="0" w:color="auto"/>
                    <w:left w:val="single" w:sz="4" w:space="0" w:color="auto"/>
                    <w:bottom w:val="single" w:sz="4" w:space="0" w:color="auto"/>
                    <w:right w:val="single" w:sz="4" w:space="0" w:color="auto"/>
                  </w:tcBorders>
                </w:tcPr>
                <w:p w14:paraId="6B6C93D5" w14:textId="4DDB8A86" w:rsidR="00924B36" w:rsidRPr="00605761" w:rsidRDefault="00924B36" w:rsidP="009C1F3E">
                  <w:pPr>
                    <w:jc w:val="both"/>
                    <w:rPr>
                      <w:color w:val="000000" w:themeColor="text1"/>
                      <w:sz w:val="16"/>
                      <w:szCs w:val="16"/>
                    </w:rPr>
                  </w:pPr>
                  <w:r w:rsidRPr="00605761">
                    <w:rPr>
                      <w:strike/>
                      <w:color w:val="000000" w:themeColor="text1"/>
                      <w:sz w:val="16"/>
                      <w:szCs w:val="16"/>
                    </w:rPr>
                    <w:t xml:space="preserve">Норматив кредитного ризику К3 </w:t>
                  </w:r>
                </w:p>
              </w:tc>
              <w:tc>
                <w:tcPr>
                  <w:tcW w:w="851" w:type="dxa"/>
                  <w:tcBorders>
                    <w:top w:val="single" w:sz="4" w:space="0" w:color="auto"/>
                    <w:left w:val="single" w:sz="4" w:space="0" w:color="auto"/>
                    <w:bottom w:val="single" w:sz="4" w:space="0" w:color="auto"/>
                    <w:right w:val="single" w:sz="4" w:space="0" w:color="auto"/>
                  </w:tcBorders>
                </w:tcPr>
                <w:p w14:paraId="3F7038A8" w14:textId="7A5E2678"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4F3A5C9F" w14:textId="08F6CA19"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0D002691" w14:textId="7EB3E856"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59D4443E" w14:textId="56E5217A"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111E1F11"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AE3EB0" w14:textId="1F3E4837" w:rsidR="00924B36" w:rsidRPr="00605761" w:rsidRDefault="00924B36" w:rsidP="009C1F3E">
                  <w:pPr>
                    <w:jc w:val="both"/>
                    <w:rPr>
                      <w:strike/>
                      <w:color w:val="000000" w:themeColor="text1"/>
                      <w:sz w:val="16"/>
                      <w:szCs w:val="16"/>
                    </w:rPr>
                  </w:pPr>
                  <w:r w:rsidRPr="00605761">
                    <w:rPr>
                      <w:strike/>
                      <w:color w:val="000000" w:themeColor="text1"/>
                      <w:sz w:val="16"/>
                      <w:szCs w:val="16"/>
                    </w:rPr>
                    <w:t>730</w:t>
                  </w:r>
                </w:p>
              </w:tc>
              <w:tc>
                <w:tcPr>
                  <w:tcW w:w="1202" w:type="dxa"/>
                  <w:tcBorders>
                    <w:top w:val="single" w:sz="4" w:space="0" w:color="auto"/>
                    <w:left w:val="single" w:sz="4" w:space="0" w:color="auto"/>
                    <w:bottom w:val="single" w:sz="4" w:space="0" w:color="auto"/>
                    <w:right w:val="single" w:sz="4" w:space="0" w:color="auto"/>
                  </w:tcBorders>
                  <w:vAlign w:val="center"/>
                </w:tcPr>
                <w:p w14:paraId="32A7B643" w14:textId="2F423770" w:rsidR="00924B36" w:rsidRPr="00605761" w:rsidRDefault="00924B36" w:rsidP="009C1F3E">
                  <w:pPr>
                    <w:jc w:val="both"/>
                    <w:rPr>
                      <w:color w:val="000000" w:themeColor="text1"/>
                      <w:sz w:val="16"/>
                      <w:szCs w:val="16"/>
                    </w:rPr>
                  </w:pPr>
                  <w:r w:rsidRPr="00605761">
                    <w:rPr>
                      <w:strike/>
                      <w:color w:val="000000" w:themeColor="text1"/>
                      <w:sz w:val="16"/>
                      <w:szCs w:val="16"/>
                    </w:rPr>
                    <w:t>CR190008</w:t>
                  </w:r>
                </w:p>
              </w:tc>
              <w:tc>
                <w:tcPr>
                  <w:tcW w:w="1916" w:type="dxa"/>
                  <w:tcBorders>
                    <w:top w:val="single" w:sz="4" w:space="0" w:color="auto"/>
                    <w:left w:val="single" w:sz="4" w:space="0" w:color="auto"/>
                    <w:bottom w:val="single" w:sz="4" w:space="0" w:color="auto"/>
                    <w:right w:val="single" w:sz="4" w:space="0" w:color="auto"/>
                  </w:tcBorders>
                </w:tcPr>
                <w:p w14:paraId="6707F763" w14:textId="1A558FAB" w:rsidR="00924B36" w:rsidRPr="00605761" w:rsidRDefault="00924B36" w:rsidP="009C1F3E">
                  <w:pPr>
                    <w:jc w:val="both"/>
                    <w:rPr>
                      <w:color w:val="000000" w:themeColor="text1"/>
                      <w:sz w:val="16"/>
                      <w:szCs w:val="16"/>
                    </w:rPr>
                  </w:pPr>
                  <w:r w:rsidRPr="00605761">
                    <w:rPr>
                      <w:strike/>
                      <w:color w:val="000000" w:themeColor="text1"/>
                      <w:sz w:val="16"/>
                      <w:szCs w:val="16"/>
                    </w:rPr>
                    <w:t>Норматив концентрації кредитних ризиків К4</w:t>
                  </w:r>
                </w:p>
              </w:tc>
              <w:tc>
                <w:tcPr>
                  <w:tcW w:w="851" w:type="dxa"/>
                  <w:tcBorders>
                    <w:top w:val="single" w:sz="4" w:space="0" w:color="auto"/>
                    <w:left w:val="single" w:sz="4" w:space="0" w:color="auto"/>
                    <w:bottom w:val="single" w:sz="4" w:space="0" w:color="auto"/>
                    <w:right w:val="single" w:sz="4" w:space="0" w:color="auto"/>
                  </w:tcBorders>
                </w:tcPr>
                <w:p w14:paraId="37AA8302" w14:textId="5F754DA3"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2370A8BD" w14:textId="32306119"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3406194D" w14:textId="0509D1BB"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6905731D" w14:textId="64BF97A6"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10F4CD54"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19A06A" w14:textId="37B1A36A" w:rsidR="00924B36" w:rsidRPr="00605761" w:rsidRDefault="00924B36" w:rsidP="009C1F3E">
                  <w:pPr>
                    <w:jc w:val="both"/>
                    <w:rPr>
                      <w:strike/>
                      <w:color w:val="000000" w:themeColor="text1"/>
                      <w:sz w:val="16"/>
                      <w:szCs w:val="16"/>
                    </w:rPr>
                  </w:pPr>
                  <w:r w:rsidRPr="00605761">
                    <w:rPr>
                      <w:strike/>
                      <w:color w:val="000000" w:themeColor="text1"/>
                      <w:sz w:val="16"/>
                      <w:szCs w:val="16"/>
                    </w:rPr>
                    <w:t>731</w:t>
                  </w:r>
                </w:p>
              </w:tc>
              <w:tc>
                <w:tcPr>
                  <w:tcW w:w="1202" w:type="dxa"/>
                  <w:tcBorders>
                    <w:top w:val="single" w:sz="4" w:space="0" w:color="auto"/>
                    <w:left w:val="single" w:sz="4" w:space="0" w:color="auto"/>
                    <w:bottom w:val="single" w:sz="4" w:space="0" w:color="auto"/>
                    <w:right w:val="single" w:sz="4" w:space="0" w:color="auto"/>
                  </w:tcBorders>
                  <w:vAlign w:val="center"/>
                </w:tcPr>
                <w:p w14:paraId="012BE33F" w14:textId="2529954C" w:rsidR="00924B36" w:rsidRPr="00605761" w:rsidRDefault="00924B36" w:rsidP="009C1F3E">
                  <w:pPr>
                    <w:jc w:val="both"/>
                    <w:rPr>
                      <w:color w:val="000000" w:themeColor="text1"/>
                      <w:sz w:val="16"/>
                      <w:szCs w:val="16"/>
                    </w:rPr>
                  </w:pPr>
                  <w:r w:rsidRPr="00605761">
                    <w:rPr>
                      <w:strike/>
                      <w:color w:val="000000" w:themeColor="text1"/>
                      <w:sz w:val="16"/>
                      <w:szCs w:val="16"/>
                    </w:rPr>
                    <w:t>CR190009</w:t>
                  </w:r>
                </w:p>
              </w:tc>
              <w:tc>
                <w:tcPr>
                  <w:tcW w:w="1916" w:type="dxa"/>
                  <w:tcBorders>
                    <w:top w:val="single" w:sz="4" w:space="0" w:color="auto"/>
                    <w:left w:val="single" w:sz="4" w:space="0" w:color="auto"/>
                    <w:bottom w:val="single" w:sz="4" w:space="0" w:color="auto"/>
                    <w:right w:val="single" w:sz="4" w:space="0" w:color="auto"/>
                  </w:tcBorders>
                </w:tcPr>
                <w:p w14:paraId="0BB9881C" w14:textId="47513DDB" w:rsidR="00924B36" w:rsidRPr="00605761" w:rsidRDefault="00924B36" w:rsidP="009C1F3E">
                  <w:pPr>
                    <w:jc w:val="both"/>
                    <w:rPr>
                      <w:color w:val="000000" w:themeColor="text1"/>
                      <w:sz w:val="16"/>
                      <w:szCs w:val="16"/>
                    </w:rPr>
                  </w:pPr>
                  <w:r w:rsidRPr="00605761">
                    <w:rPr>
                      <w:strike/>
                      <w:color w:val="000000" w:themeColor="text1"/>
                      <w:sz w:val="16"/>
                      <w:szCs w:val="16"/>
                    </w:rPr>
                    <w:t>Норматив запасу ліквідності К5</w:t>
                  </w:r>
                </w:p>
              </w:tc>
              <w:tc>
                <w:tcPr>
                  <w:tcW w:w="851" w:type="dxa"/>
                  <w:tcBorders>
                    <w:top w:val="single" w:sz="4" w:space="0" w:color="auto"/>
                    <w:left w:val="single" w:sz="4" w:space="0" w:color="auto"/>
                    <w:bottom w:val="single" w:sz="4" w:space="0" w:color="auto"/>
                    <w:right w:val="single" w:sz="4" w:space="0" w:color="auto"/>
                  </w:tcBorders>
                </w:tcPr>
                <w:p w14:paraId="67A751B1" w14:textId="12BECBB6"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18F5EF7F" w14:textId="3C99ADBB"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2DF1A46B" w14:textId="6EAAA3A4"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2A3D6913" w14:textId="2354BA13"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76B1BCD5"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A75D7AD" w14:textId="08A9E6F3" w:rsidR="00924B36" w:rsidRPr="00605761" w:rsidRDefault="00924B36" w:rsidP="009C1F3E">
                  <w:pPr>
                    <w:jc w:val="both"/>
                    <w:rPr>
                      <w:strike/>
                      <w:color w:val="000000" w:themeColor="text1"/>
                      <w:sz w:val="16"/>
                      <w:szCs w:val="16"/>
                    </w:rPr>
                  </w:pPr>
                  <w:r w:rsidRPr="00605761">
                    <w:rPr>
                      <w:strike/>
                      <w:color w:val="000000" w:themeColor="text1"/>
                      <w:sz w:val="16"/>
                      <w:szCs w:val="16"/>
                    </w:rPr>
                    <w:t>732</w:t>
                  </w:r>
                </w:p>
              </w:tc>
              <w:tc>
                <w:tcPr>
                  <w:tcW w:w="1202" w:type="dxa"/>
                  <w:tcBorders>
                    <w:top w:val="single" w:sz="4" w:space="0" w:color="auto"/>
                    <w:left w:val="single" w:sz="4" w:space="0" w:color="auto"/>
                    <w:bottom w:val="single" w:sz="4" w:space="0" w:color="auto"/>
                    <w:right w:val="single" w:sz="4" w:space="0" w:color="auto"/>
                  </w:tcBorders>
                  <w:vAlign w:val="center"/>
                </w:tcPr>
                <w:p w14:paraId="35DFB841" w14:textId="0473292C" w:rsidR="00924B36" w:rsidRPr="00605761" w:rsidRDefault="00924B36" w:rsidP="009C1F3E">
                  <w:pPr>
                    <w:jc w:val="both"/>
                    <w:rPr>
                      <w:color w:val="000000" w:themeColor="text1"/>
                      <w:sz w:val="16"/>
                      <w:szCs w:val="16"/>
                    </w:rPr>
                  </w:pPr>
                  <w:r w:rsidRPr="00605761">
                    <w:rPr>
                      <w:strike/>
                      <w:color w:val="000000" w:themeColor="text1"/>
                      <w:sz w:val="16"/>
                      <w:szCs w:val="16"/>
                    </w:rPr>
                    <w:t>CR190010</w:t>
                  </w:r>
                </w:p>
              </w:tc>
              <w:tc>
                <w:tcPr>
                  <w:tcW w:w="1916" w:type="dxa"/>
                  <w:tcBorders>
                    <w:top w:val="single" w:sz="4" w:space="0" w:color="auto"/>
                    <w:left w:val="single" w:sz="4" w:space="0" w:color="auto"/>
                    <w:bottom w:val="single" w:sz="4" w:space="0" w:color="auto"/>
                    <w:right w:val="single" w:sz="4" w:space="0" w:color="auto"/>
                  </w:tcBorders>
                </w:tcPr>
                <w:p w14:paraId="62AC5620" w14:textId="50FF2E49" w:rsidR="00924B36" w:rsidRPr="00605761" w:rsidRDefault="00924B36" w:rsidP="009C1F3E">
                  <w:pPr>
                    <w:jc w:val="both"/>
                    <w:rPr>
                      <w:color w:val="000000" w:themeColor="text1"/>
                      <w:sz w:val="16"/>
                      <w:szCs w:val="16"/>
                    </w:rPr>
                  </w:pPr>
                  <w:r w:rsidRPr="00605761">
                    <w:rPr>
                      <w:strike/>
                      <w:color w:val="000000" w:themeColor="text1"/>
                      <w:sz w:val="16"/>
                      <w:szCs w:val="16"/>
                    </w:rPr>
                    <w:t>Вимога щодо розміру кредиту, наданого одному члену кредитної спілки</w:t>
                  </w:r>
                </w:p>
              </w:tc>
              <w:tc>
                <w:tcPr>
                  <w:tcW w:w="851" w:type="dxa"/>
                  <w:tcBorders>
                    <w:top w:val="single" w:sz="4" w:space="0" w:color="auto"/>
                    <w:left w:val="single" w:sz="4" w:space="0" w:color="auto"/>
                    <w:bottom w:val="single" w:sz="4" w:space="0" w:color="auto"/>
                    <w:right w:val="single" w:sz="4" w:space="0" w:color="auto"/>
                  </w:tcBorders>
                </w:tcPr>
                <w:p w14:paraId="0870F287" w14:textId="689F944A"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7014E3E8" w14:textId="4D08B8B1"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6C782454" w14:textId="62A24806"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58169DD4" w14:textId="06B1F356"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754DF4DB"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BA62A06" w14:textId="75D36D75" w:rsidR="00924B36" w:rsidRPr="00605761" w:rsidRDefault="00924B36" w:rsidP="009C1F3E">
                  <w:pPr>
                    <w:jc w:val="both"/>
                    <w:rPr>
                      <w:strike/>
                      <w:color w:val="000000" w:themeColor="text1"/>
                      <w:sz w:val="16"/>
                      <w:szCs w:val="16"/>
                    </w:rPr>
                  </w:pPr>
                  <w:r w:rsidRPr="00605761">
                    <w:rPr>
                      <w:strike/>
                      <w:color w:val="000000" w:themeColor="text1"/>
                      <w:sz w:val="16"/>
                      <w:szCs w:val="16"/>
                    </w:rPr>
                    <w:t>733</w:t>
                  </w:r>
                </w:p>
              </w:tc>
              <w:tc>
                <w:tcPr>
                  <w:tcW w:w="1202" w:type="dxa"/>
                  <w:tcBorders>
                    <w:top w:val="single" w:sz="4" w:space="0" w:color="auto"/>
                    <w:left w:val="single" w:sz="4" w:space="0" w:color="auto"/>
                    <w:bottom w:val="single" w:sz="4" w:space="0" w:color="auto"/>
                    <w:right w:val="single" w:sz="4" w:space="0" w:color="auto"/>
                  </w:tcBorders>
                  <w:vAlign w:val="center"/>
                </w:tcPr>
                <w:p w14:paraId="50A6D85C" w14:textId="73D0E5F5" w:rsidR="00924B36" w:rsidRPr="00605761" w:rsidRDefault="00924B36" w:rsidP="009C1F3E">
                  <w:pPr>
                    <w:jc w:val="both"/>
                    <w:rPr>
                      <w:color w:val="000000" w:themeColor="text1"/>
                      <w:sz w:val="16"/>
                      <w:szCs w:val="16"/>
                    </w:rPr>
                  </w:pPr>
                  <w:r w:rsidRPr="00605761">
                    <w:rPr>
                      <w:strike/>
                      <w:color w:val="000000" w:themeColor="text1"/>
                      <w:sz w:val="16"/>
                      <w:szCs w:val="16"/>
                    </w:rPr>
                    <w:t>CR190011</w:t>
                  </w:r>
                </w:p>
              </w:tc>
              <w:tc>
                <w:tcPr>
                  <w:tcW w:w="1916" w:type="dxa"/>
                  <w:tcBorders>
                    <w:top w:val="single" w:sz="4" w:space="0" w:color="auto"/>
                    <w:left w:val="single" w:sz="4" w:space="0" w:color="auto"/>
                    <w:bottom w:val="single" w:sz="4" w:space="0" w:color="auto"/>
                    <w:right w:val="single" w:sz="4" w:space="0" w:color="auto"/>
                  </w:tcBorders>
                </w:tcPr>
                <w:p w14:paraId="2BC71365" w14:textId="3012DF4B" w:rsidR="00924B36" w:rsidRPr="00605761" w:rsidRDefault="00924B36" w:rsidP="009C1F3E">
                  <w:pPr>
                    <w:jc w:val="both"/>
                    <w:rPr>
                      <w:color w:val="000000" w:themeColor="text1"/>
                      <w:sz w:val="16"/>
                      <w:szCs w:val="16"/>
                    </w:rPr>
                  </w:pPr>
                  <w:r w:rsidRPr="00605761">
                    <w:rPr>
                      <w:strike/>
                      <w:color w:val="000000" w:themeColor="text1"/>
                      <w:sz w:val="16"/>
                      <w:szCs w:val="16"/>
                    </w:rPr>
                    <w:t>Вимога щодо зобов'язання перед одним членом кредитної спілки</w:t>
                  </w:r>
                </w:p>
              </w:tc>
              <w:tc>
                <w:tcPr>
                  <w:tcW w:w="851" w:type="dxa"/>
                  <w:tcBorders>
                    <w:top w:val="single" w:sz="4" w:space="0" w:color="auto"/>
                    <w:left w:val="single" w:sz="4" w:space="0" w:color="auto"/>
                    <w:bottom w:val="single" w:sz="4" w:space="0" w:color="auto"/>
                    <w:right w:val="single" w:sz="4" w:space="0" w:color="auto"/>
                  </w:tcBorders>
                </w:tcPr>
                <w:p w14:paraId="0F3FD898" w14:textId="5F0CFA50"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1F64FCF6" w14:textId="0FEBC680"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0049369F" w14:textId="632AE481"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13C12FA8" w14:textId="7F8D180E"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65A54BAC"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AB75FF0" w14:textId="581D387C" w:rsidR="00924B36" w:rsidRPr="00605761" w:rsidRDefault="00924B36" w:rsidP="009C1F3E">
                  <w:pPr>
                    <w:jc w:val="both"/>
                    <w:rPr>
                      <w:strike/>
                      <w:color w:val="000000" w:themeColor="text1"/>
                      <w:sz w:val="16"/>
                      <w:szCs w:val="16"/>
                    </w:rPr>
                  </w:pPr>
                  <w:r w:rsidRPr="00605761">
                    <w:rPr>
                      <w:strike/>
                      <w:color w:val="000000" w:themeColor="text1"/>
                      <w:sz w:val="16"/>
                      <w:szCs w:val="16"/>
                    </w:rPr>
                    <w:t>734</w:t>
                  </w:r>
                </w:p>
              </w:tc>
              <w:tc>
                <w:tcPr>
                  <w:tcW w:w="1202" w:type="dxa"/>
                  <w:tcBorders>
                    <w:top w:val="single" w:sz="4" w:space="0" w:color="auto"/>
                    <w:left w:val="single" w:sz="4" w:space="0" w:color="auto"/>
                    <w:bottom w:val="single" w:sz="4" w:space="0" w:color="auto"/>
                    <w:right w:val="single" w:sz="4" w:space="0" w:color="auto"/>
                  </w:tcBorders>
                  <w:vAlign w:val="center"/>
                </w:tcPr>
                <w:p w14:paraId="77E85945" w14:textId="62E0C034" w:rsidR="00924B36" w:rsidRPr="00605761" w:rsidRDefault="00924B36" w:rsidP="009C1F3E">
                  <w:pPr>
                    <w:jc w:val="both"/>
                    <w:rPr>
                      <w:color w:val="000000" w:themeColor="text1"/>
                      <w:sz w:val="16"/>
                      <w:szCs w:val="16"/>
                    </w:rPr>
                  </w:pPr>
                  <w:r w:rsidRPr="00605761">
                    <w:rPr>
                      <w:strike/>
                      <w:color w:val="000000" w:themeColor="text1"/>
                      <w:sz w:val="16"/>
                      <w:szCs w:val="16"/>
                    </w:rPr>
                    <w:t>CR190012</w:t>
                  </w:r>
                </w:p>
              </w:tc>
              <w:tc>
                <w:tcPr>
                  <w:tcW w:w="1916" w:type="dxa"/>
                  <w:tcBorders>
                    <w:top w:val="single" w:sz="4" w:space="0" w:color="auto"/>
                    <w:left w:val="single" w:sz="4" w:space="0" w:color="auto"/>
                    <w:bottom w:val="single" w:sz="4" w:space="0" w:color="auto"/>
                    <w:right w:val="single" w:sz="4" w:space="0" w:color="auto"/>
                  </w:tcBorders>
                </w:tcPr>
                <w:p w14:paraId="27B5992A" w14:textId="633A731D" w:rsidR="00924B36" w:rsidRPr="00605761" w:rsidRDefault="00924B36" w:rsidP="009C1F3E">
                  <w:pPr>
                    <w:jc w:val="both"/>
                    <w:rPr>
                      <w:color w:val="000000" w:themeColor="text1"/>
                      <w:sz w:val="16"/>
                      <w:szCs w:val="16"/>
                    </w:rPr>
                  </w:pPr>
                  <w:r w:rsidRPr="00605761">
                    <w:rPr>
                      <w:strike/>
                      <w:color w:val="000000" w:themeColor="text1"/>
                      <w:sz w:val="16"/>
                      <w:szCs w:val="16"/>
                    </w:rPr>
                    <w:t>Вимога щодо загальної суми залучених на договірних умовах кредитів банків, кредитів об'єднаної кредитної спілки, грошових коштів інших установ та організацій</w:t>
                  </w:r>
                </w:p>
              </w:tc>
              <w:tc>
                <w:tcPr>
                  <w:tcW w:w="851" w:type="dxa"/>
                  <w:tcBorders>
                    <w:top w:val="single" w:sz="4" w:space="0" w:color="auto"/>
                    <w:left w:val="single" w:sz="4" w:space="0" w:color="auto"/>
                    <w:bottom w:val="single" w:sz="4" w:space="0" w:color="auto"/>
                    <w:right w:val="single" w:sz="4" w:space="0" w:color="auto"/>
                  </w:tcBorders>
                </w:tcPr>
                <w:p w14:paraId="7CC1A5B7" w14:textId="545F12C6"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2BFF45EF" w14:textId="5E601DB4"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7B2A9D64" w14:textId="2860722F"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2CE4EEAE" w14:textId="17094F37"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3089E5B4"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54E3BF" w14:textId="12EB0B29" w:rsidR="00924B36" w:rsidRPr="00605761" w:rsidRDefault="00924B36" w:rsidP="009C1F3E">
                  <w:pPr>
                    <w:jc w:val="both"/>
                    <w:rPr>
                      <w:strike/>
                      <w:color w:val="000000" w:themeColor="text1"/>
                      <w:sz w:val="16"/>
                      <w:szCs w:val="16"/>
                    </w:rPr>
                  </w:pPr>
                  <w:r w:rsidRPr="00605761">
                    <w:rPr>
                      <w:strike/>
                      <w:color w:val="000000" w:themeColor="text1"/>
                      <w:sz w:val="16"/>
                      <w:szCs w:val="16"/>
                    </w:rPr>
                    <w:lastRenderedPageBreak/>
                    <w:t>735</w:t>
                  </w:r>
                </w:p>
              </w:tc>
              <w:tc>
                <w:tcPr>
                  <w:tcW w:w="1202" w:type="dxa"/>
                  <w:tcBorders>
                    <w:top w:val="single" w:sz="4" w:space="0" w:color="auto"/>
                    <w:left w:val="single" w:sz="4" w:space="0" w:color="auto"/>
                    <w:bottom w:val="single" w:sz="4" w:space="0" w:color="auto"/>
                    <w:right w:val="single" w:sz="4" w:space="0" w:color="auto"/>
                  </w:tcBorders>
                  <w:vAlign w:val="center"/>
                </w:tcPr>
                <w:p w14:paraId="00B1DD33" w14:textId="5B30B829" w:rsidR="00924B36" w:rsidRPr="00605761" w:rsidRDefault="00924B36" w:rsidP="009C1F3E">
                  <w:pPr>
                    <w:jc w:val="both"/>
                    <w:rPr>
                      <w:color w:val="000000" w:themeColor="text1"/>
                      <w:sz w:val="16"/>
                      <w:szCs w:val="16"/>
                    </w:rPr>
                  </w:pPr>
                  <w:r w:rsidRPr="00605761">
                    <w:rPr>
                      <w:strike/>
                      <w:color w:val="000000" w:themeColor="text1"/>
                      <w:sz w:val="16"/>
                      <w:szCs w:val="16"/>
                    </w:rPr>
                    <w:t>CR190013</w:t>
                  </w:r>
                </w:p>
              </w:tc>
              <w:tc>
                <w:tcPr>
                  <w:tcW w:w="1916" w:type="dxa"/>
                  <w:tcBorders>
                    <w:top w:val="single" w:sz="4" w:space="0" w:color="auto"/>
                    <w:left w:val="single" w:sz="4" w:space="0" w:color="auto"/>
                    <w:bottom w:val="single" w:sz="4" w:space="0" w:color="auto"/>
                    <w:right w:val="single" w:sz="4" w:space="0" w:color="auto"/>
                  </w:tcBorders>
                </w:tcPr>
                <w:p w14:paraId="427F9397" w14:textId="7715EC29" w:rsidR="00924B36" w:rsidRPr="00605761" w:rsidRDefault="00924B36" w:rsidP="009C1F3E">
                  <w:pPr>
                    <w:jc w:val="both"/>
                    <w:rPr>
                      <w:color w:val="000000" w:themeColor="text1"/>
                      <w:sz w:val="16"/>
                      <w:szCs w:val="16"/>
                    </w:rPr>
                  </w:pPr>
                  <w:r w:rsidRPr="00605761">
                    <w:rPr>
                      <w:strike/>
                      <w:color w:val="000000" w:themeColor="text1"/>
                      <w:sz w:val="16"/>
                      <w:szCs w:val="16"/>
                    </w:rPr>
                    <w:t>Вимога щодо суми залишку зобов'язань членів кредитної спілки перед третіми особами, за якими кредитна спілка є поручителем</w:t>
                  </w:r>
                </w:p>
              </w:tc>
              <w:tc>
                <w:tcPr>
                  <w:tcW w:w="851" w:type="dxa"/>
                  <w:tcBorders>
                    <w:top w:val="single" w:sz="4" w:space="0" w:color="auto"/>
                    <w:left w:val="single" w:sz="4" w:space="0" w:color="auto"/>
                    <w:bottom w:val="single" w:sz="4" w:space="0" w:color="auto"/>
                    <w:right w:val="single" w:sz="4" w:space="0" w:color="auto"/>
                  </w:tcBorders>
                </w:tcPr>
                <w:p w14:paraId="334DEC30" w14:textId="1F11D6FC"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4F6AB4B2" w14:textId="0A713F37"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4BA2E08A" w14:textId="3592E744"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428CD9BC" w14:textId="5FBEDDB7"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1CF8AF02"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53DED27" w14:textId="14DA3979" w:rsidR="00924B36" w:rsidRPr="00605761" w:rsidRDefault="00924B36" w:rsidP="009C1F3E">
                  <w:pPr>
                    <w:jc w:val="both"/>
                    <w:rPr>
                      <w:strike/>
                      <w:color w:val="000000" w:themeColor="text1"/>
                      <w:sz w:val="16"/>
                      <w:szCs w:val="16"/>
                    </w:rPr>
                  </w:pPr>
                  <w:r w:rsidRPr="00605761">
                    <w:rPr>
                      <w:strike/>
                      <w:color w:val="000000" w:themeColor="text1"/>
                      <w:sz w:val="16"/>
                      <w:szCs w:val="16"/>
                    </w:rPr>
                    <w:t>736</w:t>
                  </w:r>
                </w:p>
              </w:tc>
              <w:tc>
                <w:tcPr>
                  <w:tcW w:w="1202" w:type="dxa"/>
                  <w:tcBorders>
                    <w:top w:val="single" w:sz="4" w:space="0" w:color="auto"/>
                    <w:left w:val="single" w:sz="4" w:space="0" w:color="auto"/>
                    <w:bottom w:val="single" w:sz="4" w:space="0" w:color="auto"/>
                    <w:right w:val="single" w:sz="4" w:space="0" w:color="auto"/>
                  </w:tcBorders>
                  <w:vAlign w:val="center"/>
                </w:tcPr>
                <w:p w14:paraId="23BFC4F1" w14:textId="384C904B" w:rsidR="00924B36" w:rsidRPr="00605761" w:rsidRDefault="00924B36" w:rsidP="009C1F3E">
                  <w:pPr>
                    <w:jc w:val="both"/>
                    <w:rPr>
                      <w:color w:val="000000" w:themeColor="text1"/>
                      <w:sz w:val="16"/>
                      <w:szCs w:val="16"/>
                    </w:rPr>
                  </w:pPr>
                  <w:r w:rsidRPr="00605761">
                    <w:rPr>
                      <w:strike/>
                      <w:color w:val="000000" w:themeColor="text1"/>
                      <w:sz w:val="16"/>
                      <w:szCs w:val="16"/>
                    </w:rPr>
                    <w:t>CR190014</w:t>
                  </w:r>
                </w:p>
              </w:tc>
              <w:tc>
                <w:tcPr>
                  <w:tcW w:w="1916" w:type="dxa"/>
                  <w:tcBorders>
                    <w:top w:val="single" w:sz="4" w:space="0" w:color="auto"/>
                    <w:left w:val="single" w:sz="4" w:space="0" w:color="auto"/>
                    <w:bottom w:val="single" w:sz="4" w:space="0" w:color="auto"/>
                    <w:right w:val="single" w:sz="4" w:space="0" w:color="auto"/>
                  </w:tcBorders>
                </w:tcPr>
                <w:p w14:paraId="0EF307E1" w14:textId="6C486CC7" w:rsidR="00924B36" w:rsidRPr="00605761" w:rsidRDefault="00924B36" w:rsidP="009C1F3E">
                  <w:pPr>
                    <w:jc w:val="both"/>
                    <w:rPr>
                      <w:color w:val="000000" w:themeColor="text1"/>
                      <w:sz w:val="16"/>
                      <w:szCs w:val="16"/>
                    </w:rPr>
                  </w:pPr>
                  <w:r w:rsidRPr="00605761">
                    <w:rPr>
                      <w:strike/>
                      <w:color w:val="000000" w:themeColor="text1"/>
                      <w:sz w:val="16"/>
                      <w:szCs w:val="16"/>
                    </w:rPr>
                    <w:t>Вимога щодо частки непродуктивних активів</w:t>
                  </w:r>
                </w:p>
              </w:tc>
              <w:tc>
                <w:tcPr>
                  <w:tcW w:w="851" w:type="dxa"/>
                  <w:tcBorders>
                    <w:top w:val="single" w:sz="4" w:space="0" w:color="auto"/>
                    <w:left w:val="single" w:sz="4" w:space="0" w:color="auto"/>
                    <w:bottom w:val="single" w:sz="4" w:space="0" w:color="auto"/>
                    <w:right w:val="single" w:sz="4" w:space="0" w:color="auto"/>
                  </w:tcBorders>
                </w:tcPr>
                <w:p w14:paraId="1C81EA4E" w14:textId="3181FED6"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3F066237" w14:textId="631A2AFC"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72F2B470" w14:textId="7DEFFE2E"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6401326F" w14:textId="7AF7157B"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r w:rsidR="00605761" w:rsidRPr="00605761" w14:paraId="080AA0FC"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5E9BAC" w14:textId="2542E00A" w:rsidR="00924B36" w:rsidRPr="00605761" w:rsidRDefault="00924B36" w:rsidP="009C1F3E">
                  <w:pPr>
                    <w:jc w:val="both"/>
                    <w:rPr>
                      <w:strike/>
                      <w:color w:val="000000" w:themeColor="text1"/>
                      <w:sz w:val="16"/>
                      <w:szCs w:val="16"/>
                    </w:rPr>
                  </w:pPr>
                  <w:r w:rsidRPr="00605761">
                    <w:rPr>
                      <w:strike/>
                      <w:color w:val="000000" w:themeColor="text1"/>
                      <w:sz w:val="16"/>
                      <w:szCs w:val="16"/>
                    </w:rPr>
                    <w:t>737</w:t>
                  </w:r>
                </w:p>
              </w:tc>
              <w:tc>
                <w:tcPr>
                  <w:tcW w:w="1202" w:type="dxa"/>
                  <w:tcBorders>
                    <w:top w:val="single" w:sz="4" w:space="0" w:color="auto"/>
                    <w:left w:val="single" w:sz="4" w:space="0" w:color="auto"/>
                    <w:bottom w:val="single" w:sz="4" w:space="0" w:color="auto"/>
                    <w:right w:val="single" w:sz="4" w:space="0" w:color="auto"/>
                  </w:tcBorders>
                  <w:vAlign w:val="center"/>
                </w:tcPr>
                <w:p w14:paraId="4786D4F3" w14:textId="740009BD" w:rsidR="00924B36" w:rsidRPr="00605761" w:rsidRDefault="00924B36" w:rsidP="009C1F3E">
                  <w:pPr>
                    <w:jc w:val="both"/>
                    <w:rPr>
                      <w:color w:val="000000" w:themeColor="text1"/>
                      <w:sz w:val="16"/>
                      <w:szCs w:val="16"/>
                    </w:rPr>
                  </w:pPr>
                  <w:r w:rsidRPr="00605761">
                    <w:rPr>
                      <w:strike/>
                      <w:color w:val="000000" w:themeColor="text1"/>
                      <w:sz w:val="16"/>
                      <w:szCs w:val="16"/>
                    </w:rPr>
                    <w:t>CR190015</w:t>
                  </w:r>
                </w:p>
              </w:tc>
              <w:tc>
                <w:tcPr>
                  <w:tcW w:w="1916" w:type="dxa"/>
                  <w:tcBorders>
                    <w:top w:val="single" w:sz="4" w:space="0" w:color="auto"/>
                    <w:left w:val="single" w:sz="4" w:space="0" w:color="auto"/>
                    <w:bottom w:val="single" w:sz="4" w:space="0" w:color="auto"/>
                    <w:right w:val="single" w:sz="4" w:space="0" w:color="auto"/>
                  </w:tcBorders>
                </w:tcPr>
                <w:p w14:paraId="1AA44259" w14:textId="408293D1" w:rsidR="00924B36" w:rsidRPr="00605761" w:rsidRDefault="00924B36" w:rsidP="009C1F3E">
                  <w:pPr>
                    <w:jc w:val="both"/>
                    <w:rPr>
                      <w:color w:val="000000" w:themeColor="text1"/>
                      <w:sz w:val="16"/>
                      <w:szCs w:val="16"/>
                    </w:rPr>
                  </w:pPr>
                  <w:r w:rsidRPr="00605761">
                    <w:rPr>
                      <w:strike/>
                      <w:color w:val="000000" w:themeColor="text1"/>
                      <w:sz w:val="16"/>
                      <w:szCs w:val="16"/>
                    </w:rPr>
                    <w:t>Співвідношення розрахункового значення резерву забезпечення покриття втрат до фактично сформованого</w:t>
                  </w:r>
                </w:p>
              </w:tc>
              <w:tc>
                <w:tcPr>
                  <w:tcW w:w="851" w:type="dxa"/>
                  <w:tcBorders>
                    <w:top w:val="single" w:sz="4" w:space="0" w:color="auto"/>
                    <w:left w:val="single" w:sz="4" w:space="0" w:color="auto"/>
                    <w:bottom w:val="single" w:sz="4" w:space="0" w:color="auto"/>
                    <w:right w:val="single" w:sz="4" w:space="0" w:color="auto"/>
                  </w:tcBorders>
                </w:tcPr>
                <w:p w14:paraId="2A922288" w14:textId="6C6D9203" w:rsidR="00924B36" w:rsidRPr="00605761" w:rsidRDefault="00924B36" w:rsidP="009C1F3E">
                  <w:pPr>
                    <w:jc w:val="both"/>
                    <w:rPr>
                      <w:color w:val="000000" w:themeColor="text1"/>
                      <w:sz w:val="16"/>
                      <w:szCs w:val="16"/>
                    </w:rPr>
                  </w:pPr>
                  <w:r w:rsidRPr="00605761">
                    <w:rPr>
                      <w:strike/>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tcPr>
                <w:p w14:paraId="434378D9" w14:textId="42877C2B" w:rsidR="00924B36" w:rsidRPr="00605761" w:rsidRDefault="00924B36" w:rsidP="009C1F3E">
                  <w:pPr>
                    <w:jc w:val="both"/>
                    <w:rPr>
                      <w:color w:val="000000" w:themeColor="text1"/>
                      <w:sz w:val="16"/>
                      <w:szCs w:val="16"/>
                    </w:rPr>
                  </w:pPr>
                  <w:r w:rsidRPr="00605761">
                    <w:rPr>
                      <w:strike/>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tcPr>
                <w:p w14:paraId="0E7FF494" w14:textId="62B359DB" w:rsidR="00924B36" w:rsidRPr="00605761" w:rsidRDefault="00924B36" w:rsidP="009C1F3E">
                  <w:pPr>
                    <w:jc w:val="both"/>
                    <w:rPr>
                      <w:color w:val="000000" w:themeColor="text1"/>
                      <w:sz w:val="16"/>
                      <w:szCs w:val="16"/>
                    </w:rPr>
                  </w:pPr>
                  <w:r w:rsidRPr="00605761">
                    <w:rPr>
                      <w:strike/>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tcPr>
                <w:p w14:paraId="5DD679C7" w14:textId="158B1767" w:rsidR="00924B36" w:rsidRPr="00605761" w:rsidRDefault="00924B36" w:rsidP="009C1F3E">
                  <w:pPr>
                    <w:jc w:val="both"/>
                    <w:rPr>
                      <w:color w:val="000000" w:themeColor="text1"/>
                      <w:sz w:val="16"/>
                      <w:szCs w:val="16"/>
                    </w:rPr>
                  </w:pPr>
                  <w:r w:rsidRPr="00605761">
                    <w:rPr>
                      <w:strike/>
                      <w:color w:val="000000" w:themeColor="text1"/>
                      <w:sz w:val="16"/>
                      <w:szCs w:val="16"/>
                    </w:rPr>
                    <w:t>CR19</w:t>
                  </w:r>
                </w:p>
              </w:tc>
            </w:tr>
          </w:tbl>
          <w:p w14:paraId="304398EB" w14:textId="77777777" w:rsidR="00924B36" w:rsidRPr="00605761" w:rsidRDefault="00924B36" w:rsidP="009C1F3E">
            <w:pPr>
              <w:ind w:firstLine="743"/>
              <w:jc w:val="both"/>
              <w:rPr>
                <w:b/>
                <w:color w:val="000000" w:themeColor="text1"/>
                <w:sz w:val="16"/>
                <w:szCs w:val="16"/>
              </w:rPr>
            </w:pPr>
          </w:p>
          <w:p w14:paraId="5731C4F0" w14:textId="5502F67C" w:rsidR="00924B36" w:rsidRPr="00605761" w:rsidRDefault="00924B36" w:rsidP="009C1F3E">
            <w:pPr>
              <w:ind w:firstLine="743"/>
              <w:jc w:val="both"/>
              <w:rPr>
                <w:b/>
                <w:color w:val="000000" w:themeColor="text1"/>
                <w:sz w:val="16"/>
                <w:szCs w:val="16"/>
              </w:rPr>
            </w:pPr>
          </w:p>
        </w:tc>
        <w:tc>
          <w:tcPr>
            <w:tcW w:w="7514" w:type="dxa"/>
            <w:vMerge w:val="restart"/>
          </w:tcPr>
          <w:p w14:paraId="6D2D95B0" w14:textId="26A4FD21" w:rsidR="00924B36" w:rsidRPr="00605761" w:rsidRDefault="00924B36" w:rsidP="009C1F3E">
            <w:pPr>
              <w:autoSpaceDE w:val="0"/>
              <w:autoSpaceDN w:val="0"/>
              <w:adjustRightInd w:val="0"/>
              <w:ind w:firstLine="600"/>
              <w:jc w:val="both"/>
              <w:rPr>
                <w:color w:val="000000" w:themeColor="text1"/>
              </w:rPr>
            </w:pPr>
          </w:p>
          <w:p w14:paraId="228F943C" w14:textId="593E6F3D" w:rsidR="00924B36" w:rsidRPr="00605761" w:rsidRDefault="00924B36" w:rsidP="009C1F3E">
            <w:pPr>
              <w:autoSpaceDE w:val="0"/>
              <w:autoSpaceDN w:val="0"/>
              <w:adjustRightInd w:val="0"/>
              <w:ind w:firstLine="600"/>
              <w:jc w:val="both"/>
              <w:rPr>
                <w:color w:val="000000" w:themeColor="text1"/>
                <w:lang w:val="ru-RU"/>
              </w:rPr>
            </w:pPr>
            <w:r w:rsidRPr="00605761">
              <w:rPr>
                <w:color w:val="000000" w:themeColor="text1"/>
                <w:lang w:val="ru-RU"/>
              </w:rPr>
              <w:t xml:space="preserve">Рядки 722–736 </w:t>
            </w:r>
            <w:r w:rsidRPr="00605761">
              <w:rPr>
                <w:color w:val="000000" w:themeColor="text1"/>
              </w:rPr>
              <w:t>замінити</w:t>
            </w:r>
            <w:r w:rsidRPr="00605761">
              <w:rPr>
                <w:color w:val="000000" w:themeColor="text1"/>
                <w:lang w:val="ru-RU"/>
              </w:rPr>
              <w:t xml:space="preserve"> </w:t>
            </w:r>
            <w:r w:rsidRPr="00605761">
              <w:rPr>
                <w:color w:val="000000" w:themeColor="text1"/>
              </w:rPr>
              <w:t>тридцятьма двома</w:t>
            </w:r>
            <w:r w:rsidRPr="00605761">
              <w:rPr>
                <w:color w:val="000000" w:themeColor="text1"/>
                <w:lang w:val="ru-RU"/>
              </w:rPr>
              <w:t xml:space="preserve"> </w:t>
            </w:r>
            <w:r w:rsidRPr="00605761">
              <w:rPr>
                <w:color w:val="000000" w:themeColor="text1"/>
              </w:rPr>
              <w:t xml:space="preserve"> новим</w:t>
            </w:r>
            <w:r w:rsidRPr="00605761">
              <w:rPr>
                <w:color w:val="000000" w:themeColor="text1"/>
                <w:lang w:val="ru-RU"/>
              </w:rPr>
              <w:t>и</w:t>
            </w:r>
            <w:r w:rsidRPr="00605761">
              <w:rPr>
                <w:color w:val="000000" w:themeColor="text1"/>
              </w:rPr>
              <w:t xml:space="preserve"> рядками </w:t>
            </w:r>
            <w:r w:rsidRPr="00605761">
              <w:rPr>
                <w:color w:val="000000" w:themeColor="text1"/>
                <w:lang w:val="ru-RU"/>
              </w:rPr>
              <w:t>722</w:t>
            </w:r>
            <w:r w:rsidRPr="00605761">
              <w:rPr>
                <w:color w:val="000000" w:themeColor="text1"/>
              </w:rPr>
              <w:t>–753</w:t>
            </w:r>
            <w:r w:rsidRPr="00605761">
              <w:rPr>
                <w:color w:val="000000" w:themeColor="text1"/>
                <w:lang w:val="ru-RU"/>
              </w:rPr>
              <w:t xml:space="preserve"> </w:t>
            </w:r>
            <w:r w:rsidRPr="00605761">
              <w:rPr>
                <w:color w:val="000000" w:themeColor="text1"/>
              </w:rPr>
              <w:t>такого змісту:</w:t>
            </w:r>
          </w:p>
          <w:p w14:paraId="13651C4A" w14:textId="77777777" w:rsidR="00924B36" w:rsidRPr="00605761" w:rsidRDefault="00924B36" w:rsidP="009C1F3E">
            <w:pPr>
              <w:pStyle w:val="a3"/>
              <w:tabs>
                <w:tab w:val="left" w:pos="851"/>
              </w:tabs>
              <w:ind w:left="43" w:firstLine="567"/>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56033AC7" w14:textId="77777777" w:rsidTr="00FF6E30">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8FB0CD7" w14:textId="77777777" w:rsidR="00924B36" w:rsidRPr="00605761" w:rsidRDefault="00924B36" w:rsidP="009C1F3E">
                  <w:pPr>
                    <w:jc w:val="both"/>
                    <w:rPr>
                      <w:b/>
                      <w:color w:val="000000" w:themeColor="text1"/>
                      <w:sz w:val="16"/>
                      <w:szCs w:val="16"/>
                    </w:rPr>
                  </w:pPr>
                  <w:r w:rsidRPr="00605761">
                    <w:rPr>
                      <w:b/>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4228524C" w14:textId="77777777" w:rsidR="00924B36" w:rsidRPr="00605761" w:rsidRDefault="00924B36" w:rsidP="009C1F3E">
                  <w:pPr>
                    <w:jc w:val="both"/>
                    <w:rPr>
                      <w:b/>
                      <w:color w:val="000000" w:themeColor="text1"/>
                      <w:sz w:val="16"/>
                      <w:szCs w:val="16"/>
                    </w:rPr>
                  </w:pPr>
                  <w:r w:rsidRPr="00605761">
                    <w:rPr>
                      <w:b/>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1FE9FE4F" w14:textId="77777777" w:rsidR="00924B36" w:rsidRPr="00605761" w:rsidRDefault="00924B36" w:rsidP="009C1F3E">
                  <w:pPr>
                    <w:jc w:val="both"/>
                    <w:rPr>
                      <w:b/>
                      <w:color w:val="000000" w:themeColor="text1"/>
                      <w:sz w:val="16"/>
                      <w:szCs w:val="16"/>
                    </w:rPr>
                  </w:pPr>
                  <w:r w:rsidRPr="00605761">
                    <w:rPr>
                      <w:b/>
                      <w:color w:val="000000" w:themeColor="text1"/>
                      <w:sz w:val="16"/>
                      <w:szCs w:val="16"/>
                    </w:rPr>
                    <w:t xml:space="preserve">Назва </w:t>
                  </w:r>
                </w:p>
                <w:p w14:paraId="6ECDE839" w14:textId="77777777" w:rsidR="00924B36" w:rsidRPr="00605761" w:rsidRDefault="00924B36" w:rsidP="009C1F3E">
                  <w:pPr>
                    <w:tabs>
                      <w:tab w:val="left" w:pos="1410"/>
                    </w:tabs>
                    <w:jc w:val="both"/>
                    <w:rPr>
                      <w:b/>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C52D681" w14:textId="77777777" w:rsidR="00924B36" w:rsidRPr="00605761" w:rsidRDefault="00924B36" w:rsidP="009C1F3E">
                  <w:pPr>
                    <w:jc w:val="both"/>
                    <w:rPr>
                      <w:b/>
                      <w:color w:val="000000" w:themeColor="text1"/>
                      <w:sz w:val="16"/>
                      <w:szCs w:val="16"/>
                    </w:rPr>
                  </w:pPr>
                  <w:r w:rsidRPr="00605761">
                    <w:rPr>
                      <w:b/>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0FC002F" w14:textId="77777777" w:rsidR="00924B36" w:rsidRPr="00605761" w:rsidRDefault="00924B36" w:rsidP="009C1F3E">
                  <w:pPr>
                    <w:jc w:val="both"/>
                    <w:rPr>
                      <w:b/>
                      <w:color w:val="000000" w:themeColor="text1"/>
                      <w:sz w:val="16"/>
                      <w:szCs w:val="16"/>
                    </w:rPr>
                  </w:pPr>
                  <w:r w:rsidRPr="00605761">
                    <w:rPr>
                      <w:b/>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E9FE584" w14:textId="77777777" w:rsidR="00924B36" w:rsidRPr="00605761" w:rsidRDefault="00924B36" w:rsidP="009C1F3E">
                  <w:pPr>
                    <w:jc w:val="both"/>
                    <w:rPr>
                      <w:b/>
                      <w:color w:val="000000" w:themeColor="text1"/>
                      <w:sz w:val="16"/>
                      <w:szCs w:val="16"/>
                    </w:rPr>
                  </w:pPr>
                  <w:proofErr w:type="spellStart"/>
                  <w:r w:rsidRPr="00605761">
                    <w:rPr>
                      <w:b/>
                      <w:color w:val="000000" w:themeColor="text1"/>
                      <w:sz w:val="16"/>
                      <w:szCs w:val="16"/>
                    </w:rPr>
                    <w:t>Некласифі</w:t>
                  </w:r>
                  <w:proofErr w:type="spellEnd"/>
                  <w:r w:rsidRPr="00605761">
                    <w:rPr>
                      <w:b/>
                      <w:color w:val="000000" w:themeColor="text1"/>
                      <w:sz w:val="16"/>
                      <w:szCs w:val="16"/>
                      <w:lang w:val="en-US"/>
                    </w:rPr>
                    <w:t>-</w:t>
                  </w:r>
                  <w:r w:rsidRPr="00605761">
                    <w:rPr>
                      <w:b/>
                      <w:color w:val="000000" w:themeColor="text1"/>
                      <w:sz w:val="16"/>
                      <w:szCs w:val="16"/>
                    </w:rPr>
                    <w:t>кований</w:t>
                  </w:r>
                </w:p>
                <w:p w14:paraId="7734B5A4" w14:textId="77777777" w:rsidR="00924B36" w:rsidRPr="00605761" w:rsidRDefault="00924B36" w:rsidP="009C1F3E">
                  <w:pPr>
                    <w:jc w:val="both"/>
                    <w:rPr>
                      <w:b/>
                      <w:color w:val="000000" w:themeColor="text1"/>
                      <w:sz w:val="16"/>
                      <w:szCs w:val="16"/>
                    </w:rPr>
                  </w:pPr>
                  <w:r w:rsidRPr="00605761">
                    <w:rPr>
                      <w:b/>
                      <w:color w:val="000000" w:themeColor="text1"/>
                      <w:sz w:val="16"/>
                      <w:szCs w:val="16"/>
                    </w:rPr>
                    <w:t>реквізит</w:t>
                  </w:r>
                </w:p>
                <w:p w14:paraId="3C2959BA" w14:textId="77777777" w:rsidR="00924B36" w:rsidRPr="00605761" w:rsidRDefault="00924B36" w:rsidP="009C1F3E">
                  <w:pPr>
                    <w:jc w:val="both"/>
                    <w:rPr>
                      <w:b/>
                      <w:color w:val="000000" w:themeColor="text1"/>
                      <w:sz w:val="16"/>
                      <w:szCs w:val="16"/>
                    </w:rPr>
                  </w:pPr>
                  <w:r w:rsidRPr="00605761">
                    <w:rPr>
                      <w:b/>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196405DF"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Номер</w:t>
                  </w:r>
                </w:p>
                <w:p w14:paraId="2D41F290" w14:textId="77777777" w:rsidR="00924B36" w:rsidRPr="00605761" w:rsidRDefault="00924B36" w:rsidP="009C1F3E">
                  <w:pPr>
                    <w:jc w:val="both"/>
                    <w:rPr>
                      <w:b/>
                      <w:color w:val="000000" w:themeColor="text1"/>
                      <w:sz w:val="16"/>
                      <w:szCs w:val="16"/>
                    </w:rPr>
                  </w:pPr>
                  <w:proofErr w:type="spellStart"/>
                  <w:r w:rsidRPr="00605761">
                    <w:rPr>
                      <w:b/>
                      <w:color w:val="000000" w:themeColor="text1"/>
                      <w:sz w:val="16"/>
                      <w:szCs w:val="16"/>
                    </w:rPr>
                    <w:t>файла</w:t>
                  </w:r>
                  <w:proofErr w:type="spellEnd"/>
                </w:p>
              </w:tc>
            </w:tr>
            <w:tr w:rsidR="00605761" w:rsidRPr="00605761" w14:paraId="5D596A73"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4F2D489" w14:textId="77777777" w:rsidR="00924B36" w:rsidRPr="00605761" w:rsidRDefault="00924B36" w:rsidP="009C1F3E">
                  <w:pPr>
                    <w:jc w:val="both"/>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02D0695C" w14:textId="77777777" w:rsidR="00924B36" w:rsidRPr="00605761" w:rsidRDefault="00924B36" w:rsidP="009C1F3E">
                  <w:pPr>
                    <w:jc w:val="both"/>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10669CE1" w14:textId="77777777" w:rsidR="00924B36" w:rsidRPr="00605761" w:rsidRDefault="00924B36" w:rsidP="009C1F3E">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B9D2EE5" w14:textId="77777777" w:rsidR="00924B36" w:rsidRPr="00605761" w:rsidRDefault="00924B36" w:rsidP="009C1F3E">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81CD8C9" w14:textId="77777777" w:rsidR="00924B36" w:rsidRPr="00605761" w:rsidRDefault="00924B36" w:rsidP="009C1F3E">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5B58FCE" w14:textId="77777777" w:rsidR="00924B36" w:rsidRPr="00605761" w:rsidRDefault="00924B36" w:rsidP="009C1F3E">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15AA42F" w14:textId="77777777" w:rsidR="00924B36" w:rsidRPr="00605761" w:rsidRDefault="00924B36" w:rsidP="009C1F3E">
                  <w:pPr>
                    <w:jc w:val="both"/>
                    <w:rPr>
                      <w:color w:val="000000" w:themeColor="text1"/>
                      <w:sz w:val="16"/>
                      <w:szCs w:val="16"/>
                    </w:rPr>
                  </w:pPr>
                  <w:r w:rsidRPr="00605761">
                    <w:rPr>
                      <w:color w:val="000000" w:themeColor="text1"/>
                      <w:sz w:val="16"/>
                      <w:szCs w:val="16"/>
                    </w:rPr>
                    <w:t>7</w:t>
                  </w:r>
                </w:p>
              </w:tc>
            </w:tr>
            <w:tr w:rsidR="00605761" w:rsidRPr="00605761" w14:paraId="22A6179D" w14:textId="77777777" w:rsidTr="00076D8E">
              <w:trPr>
                <w:cantSplit/>
                <w:trHeight w:val="414"/>
                <w:jc w:val="center"/>
              </w:trPr>
              <w:tc>
                <w:tcPr>
                  <w:tcW w:w="554" w:type="dxa"/>
                  <w:tcBorders>
                    <w:top w:val="single" w:sz="4" w:space="0" w:color="auto"/>
                    <w:left w:val="single" w:sz="4" w:space="0" w:color="auto"/>
                    <w:bottom w:val="single" w:sz="4" w:space="0" w:color="auto"/>
                    <w:right w:val="single" w:sz="4" w:space="0" w:color="auto"/>
                  </w:tcBorders>
                  <w:vAlign w:val="center"/>
                </w:tcPr>
                <w:p w14:paraId="4A55B3A4" w14:textId="77777777" w:rsidR="00924B36" w:rsidRPr="00605761" w:rsidRDefault="00924B36" w:rsidP="009C1F3E">
                  <w:pPr>
                    <w:jc w:val="both"/>
                    <w:rPr>
                      <w:b/>
                      <w:color w:val="000000" w:themeColor="text1"/>
                      <w:sz w:val="16"/>
                      <w:szCs w:val="16"/>
                    </w:rPr>
                  </w:pPr>
                  <w:r w:rsidRPr="00605761">
                    <w:rPr>
                      <w:b/>
                      <w:color w:val="000000" w:themeColor="text1"/>
                      <w:sz w:val="16"/>
                      <w:szCs w:val="16"/>
                    </w:rPr>
                    <w:t>722</w:t>
                  </w:r>
                </w:p>
              </w:tc>
              <w:tc>
                <w:tcPr>
                  <w:tcW w:w="1273" w:type="dxa"/>
                  <w:tcBorders>
                    <w:top w:val="single" w:sz="4" w:space="0" w:color="auto"/>
                    <w:left w:val="single" w:sz="4" w:space="0" w:color="auto"/>
                    <w:bottom w:val="single" w:sz="4" w:space="0" w:color="auto"/>
                    <w:right w:val="single" w:sz="4" w:space="0" w:color="auto"/>
                  </w:tcBorders>
                  <w:vAlign w:val="center"/>
                </w:tcPr>
                <w:p w14:paraId="54D969B4"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CR190016</w:t>
                  </w:r>
                </w:p>
              </w:tc>
              <w:tc>
                <w:tcPr>
                  <w:tcW w:w="1845" w:type="dxa"/>
                  <w:tcBorders>
                    <w:top w:val="single" w:sz="4" w:space="0" w:color="auto"/>
                    <w:left w:val="single" w:sz="4" w:space="0" w:color="auto"/>
                    <w:bottom w:val="single" w:sz="4" w:space="0" w:color="auto"/>
                    <w:right w:val="single" w:sz="4" w:space="0" w:color="auto"/>
                  </w:tcBorders>
                  <w:vAlign w:val="center"/>
                </w:tcPr>
                <w:p w14:paraId="33B8F10A" w14:textId="77777777" w:rsidR="00924B36" w:rsidRPr="00605761" w:rsidRDefault="00924B36" w:rsidP="009C1F3E">
                  <w:pPr>
                    <w:jc w:val="both"/>
                    <w:rPr>
                      <w:b/>
                      <w:color w:val="000000" w:themeColor="text1"/>
                      <w:sz w:val="16"/>
                      <w:szCs w:val="16"/>
                    </w:rPr>
                  </w:pPr>
                  <w:r w:rsidRPr="00605761">
                    <w:rPr>
                      <w:b/>
                      <w:color w:val="000000" w:themeColor="text1"/>
                      <w:sz w:val="16"/>
                      <w:szCs w:val="16"/>
                    </w:rPr>
                    <w:t>Капітал першого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5903CD85"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1F04CB3"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ABB1949"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76C5F071"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358861D9" w14:textId="77777777" w:rsidTr="00076D8E">
              <w:trPr>
                <w:cantSplit/>
                <w:trHeight w:val="407"/>
                <w:jc w:val="center"/>
              </w:trPr>
              <w:tc>
                <w:tcPr>
                  <w:tcW w:w="554" w:type="dxa"/>
                  <w:tcBorders>
                    <w:top w:val="single" w:sz="4" w:space="0" w:color="auto"/>
                    <w:left w:val="single" w:sz="4" w:space="0" w:color="auto"/>
                    <w:bottom w:val="single" w:sz="4" w:space="0" w:color="auto"/>
                    <w:right w:val="single" w:sz="4" w:space="0" w:color="auto"/>
                  </w:tcBorders>
                  <w:vAlign w:val="center"/>
                </w:tcPr>
                <w:p w14:paraId="58E49F8D"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723</w:t>
                  </w:r>
                </w:p>
              </w:tc>
              <w:tc>
                <w:tcPr>
                  <w:tcW w:w="1273" w:type="dxa"/>
                  <w:tcBorders>
                    <w:top w:val="single" w:sz="4" w:space="0" w:color="auto"/>
                    <w:left w:val="single" w:sz="4" w:space="0" w:color="auto"/>
                    <w:bottom w:val="single" w:sz="4" w:space="0" w:color="auto"/>
                    <w:right w:val="single" w:sz="4" w:space="0" w:color="auto"/>
                  </w:tcBorders>
                  <w:vAlign w:val="center"/>
                </w:tcPr>
                <w:p w14:paraId="55C9C2EE"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CR190017</w:t>
                  </w:r>
                </w:p>
              </w:tc>
              <w:tc>
                <w:tcPr>
                  <w:tcW w:w="1845" w:type="dxa"/>
                  <w:tcBorders>
                    <w:top w:val="single" w:sz="4" w:space="0" w:color="auto"/>
                    <w:left w:val="single" w:sz="4" w:space="0" w:color="auto"/>
                    <w:bottom w:val="single" w:sz="4" w:space="0" w:color="auto"/>
                    <w:right w:val="single" w:sz="4" w:space="0" w:color="auto"/>
                  </w:tcBorders>
                  <w:vAlign w:val="center"/>
                </w:tcPr>
                <w:p w14:paraId="38481514" w14:textId="77777777" w:rsidR="00924B36" w:rsidRPr="00605761" w:rsidRDefault="00924B36" w:rsidP="009C1F3E">
                  <w:pPr>
                    <w:jc w:val="both"/>
                    <w:rPr>
                      <w:b/>
                      <w:color w:val="000000" w:themeColor="text1"/>
                      <w:sz w:val="16"/>
                      <w:szCs w:val="16"/>
                    </w:rPr>
                  </w:pPr>
                  <w:r w:rsidRPr="00605761">
                    <w:rPr>
                      <w:b/>
                      <w:color w:val="000000" w:themeColor="text1"/>
                      <w:sz w:val="16"/>
                      <w:szCs w:val="16"/>
                    </w:rPr>
                    <w:t>Капітал другого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405D7A54"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D2ACF17"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E5798B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118BA6BD"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07587B71"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C1E9CB8"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724</w:t>
                  </w:r>
                </w:p>
              </w:tc>
              <w:tc>
                <w:tcPr>
                  <w:tcW w:w="1273" w:type="dxa"/>
                  <w:tcBorders>
                    <w:top w:val="single" w:sz="4" w:space="0" w:color="auto"/>
                    <w:left w:val="single" w:sz="4" w:space="0" w:color="auto"/>
                    <w:bottom w:val="single" w:sz="4" w:space="0" w:color="auto"/>
                    <w:right w:val="single" w:sz="4" w:space="0" w:color="auto"/>
                  </w:tcBorders>
                  <w:vAlign w:val="center"/>
                </w:tcPr>
                <w:p w14:paraId="4D6F2558"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CR190018</w:t>
                  </w:r>
                </w:p>
              </w:tc>
              <w:tc>
                <w:tcPr>
                  <w:tcW w:w="1845" w:type="dxa"/>
                  <w:tcBorders>
                    <w:top w:val="single" w:sz="4" w:space="0" w:color="auto"/>
                    <w:left w:val="single" w:sz="4" w:space="0" w:color="auto"/>
                    <w:bottom w:val="single" w:sz="4" w:space="0" w:color="auto"/>
                    <w:right w:val="single" w:sz="4" w:space="0" w:color="auto"/>
                  </w:tcBorders>
                  <w:vAlign w:val="center"/>
                </w:tcPr>
                <w:p w14:paraId="3BF88D64" w14:textId="77777777" w:rsidR="00924B36" w:rsidRPr="00605761" w:rsidRDefault="00924B36" w:rsidP="009C1F3E">
                  <w:pPr>
                    <w:jc w:val="both"/>
                    <w:rPr>
                      <w:b/>
                      <w:color w:val="000000" w:themeColor="text1"/>
                      <w:sz w:val="16"/>
                      <w:szCs w:val="16"/>
                    </w:rPr>
                  </w:pPr>
                  <w:r w:rsidRPr="00605761">
                    <w:rPr>
                      <w:b/>
                      <w:color w:val="000000" w:themeColor="text1"/>
                      <w:sz w:val="16"/>
                      <w:szCs w:val="16"/>
                    </w:rPr>
                    <w:t>Відвернення</w:t>
                  </w:r>
                </w:p>
              </w:tc>
              <w:tc>
                <w:tcPr>
                  <w:tcW w:w="851" w:type="dxa"/>
                  <w:tcBorders>
                    <w:top w:val="single" w:sz="4" w:space="0" w:color="auto"/>
                    <w:left w:val="single" w:sz="4" w:space="0" w:color="auto"/>
                    <w:bottom w:val="single" w:sz="4" w:space="0" w:color="auto"/>
                    <w:right w:val="single" w:sz="4" w:space="0" w:color="auto"/>
                  </w:tcBorders>
                  <w:vAlign w:val="center"/>
                </w:tcPr>
                <w:p w14:paraId="495508CC"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E3F6149"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0840BE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24CA7E3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1FA2D8F3"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8845CC3"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725</w:t>
                  </w:r>
                </w:p>
              </w:tc>
              <w:tc>
                <w:tcPr>
                  <w:tcW w:w="1273" w:type="dxa"/>
                  <w:tcBorders>
                    <w:top w:val="single" w:sz="4" w:space="0" w:color="auto"/>
                    <w:left w:val="single" w:sz="4" w:space="0" w:color="auto"/>
                    <w:bottom w:val="single" w:sz="4" w:space="0" w:color="auto"/>
                    <w:right w:val="single" w:sz="4" w:space="0" w:color="auto"/>
                  </w:tcBorders>
                  <w:vAlign w:val="center"/>
                </w:tcPr>
                <w:p w14:paraId="38E7A651"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CR190019</w:t>
                  </w:r>
                </w:p>
              </w:tc>
              <w:tc>
                <w:tcPr>
                  <w:tcW w:w="1845" w:type="dxa"/>
                  <w:tcBorders>
                    <w:top w:val="single" w:sz="4" w:space="0" w:color="auto"/>
                    <w:left w:val="single" w:sz="4" w:space="0" w:color="auto"/>
                    <w:bottom w:val="single" w:sz="4" w:space="0" w:color="auto"/>
                    <w:right w:val="single" w:sz="4" w:space="0" w:color="auto"/>
                  </w:tcBorders>
                  <w:vAlign w:val="center"/>
                </w:tcPr>
                <w:p w14:paraId="29E44679" w14:textId="77777777" w:rsidR="00924B36" w:rsidRPr="00605761" w:rsidRDefault="00924B36" w:rsidP="009C1F3E">
                  <w:pPr>
                    <w:jc w:val="both"/>
                    <w:rPr>
                      <w:b/>
                      <w:color w:val="000000" w:themeColor="text1"/>
                      <w:sz w:val="16"/>
                      <w:szCs w:val="16"/>
                    </w:rPr>
                  </w:pPr>
                  <w:r w:rsidRPr="00605761">
                    <w:rPr>
                      <w:b/>
                      <w:color w:val="000000" w:themeColor="text1"/>
                      <w:sz w:val="16"/>
                      <w:szCs w:val="16"/>
                    </w:rPr>
                    <w:t>Розмір регулятивного капіталу (РК)</w:t>
                  </w:r>
                </w:p>
              </w:tc>
              <w:tc>
                <w:tcPr>
                  <w:tcW w:w="851" w:type="dxa"/>
                  <w:tcBorders>
                    <w:top w:val="single" w:sz="4" w:space="0" w:color="auto"/>
                    <w:left w:val="single" w:sz="4" w:space="0" w:color="auto"/>
                    <w:bottom w:val="single" w:sz="4" w:space="0" w:color="auto"/>
                    <w:right w:val="single" w:sz="4" w:space="0" w:color="auto"/>
                  </w:tcBorders>
                  <w:vAlign w:val="center"/>
                </w:tcPr>
                <w:p w14:paraId="357049A7"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FC66043"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867C6F3"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70484598"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52E67A4C"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699827"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726</w:t>
                  </w:r>
                </w:p>
              </w:tc>
              <w:tc>
                <w:tcPr>
                  <w:tcW w:w="1273" w:type="dxa"/>
                  <w:tcBorders>
                    <w:top w:val="single" w:sz="4" w:space="0" w:color="auto"/>
                    <w:left w:val="single" w:sz="4" w:space="0" w:color="auto"/>
                    <w:bottom w:val="single" w:sz="4" w:space="0" w:color="auto"/>
                    <w:right w:val="single" w:sz="4" w:space="0" w:color="auto"/>
                  </w:tcBorders>
                  <w:vAlign w:val="center"/>
                </w:tcPr>
                <w:p w14:paraId="7EFEDAA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CR190020</w:t>
                  </w:r>
                </w:p>
              </w:tc>
              <w:tc>
                <w:tcPr>
                  <w:tcW w:w="1845" w:type="dxa"/>
                  <w:tcBorders>
                    <w:top w:val="single" w:sz="4" w:space="0" w:color="auto"/>
                    <w:left w:val="single" w:sz="4" w:space="0" w:color="auto"/>
                    <w:bottom w:val="single" w:sz="4" w:space="0" w:color="auto"/>
                    <w:right w:val="single" w:sz="4" w:space="0" w:color="auto"/>
                  </w:tcBorders>
                  <w:vAlign w:val="center"/>
                </w:tcPr>
                <w:p w14:paraId="1216DAEA"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Норматив достатності регулятивного капіталу (Н1)</w:t>
                  </w:r>
                </w:p>
              </w:tc>
              <w:tc>
                <w:tcPr>
                  <w:tcW w:w="851" w:type="dxa"/>
                  <w:tcBorders>
                    <w:top w:val="single" w:sz="4" w:space="0" w:color="auto"/>
                    <w:left w:val="single" w:sz="4" w:space="0" w:color="auto"/>
                    <w:bottom w:val="single" w:sz="4" w:space="0" w:color="auto"/>
                    <w:right w:val="single" w:sz="4" w:space="0" w:color="auto"/>
                  </w:tcBorders>
                  <w:vAlign w:val="center"/>
                </w:tcPr>
                <w:p w14:paraId="11D8F6F0"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B8603F1"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F521B93"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3BF8CD3D"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5CC15D70"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EEE86FB"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727</w:t>
                  </w:r>
                </w:p>
              </w:tc>
              <w:tc>
                <w:tcPr>
                  <w:tcW w:w="1273" w:type="dxa"/>
                  <w:tcBorders>
                    <w:top w:val="single" w:sz="4" w:space="0" w:color="auto"/>
                    <w:left w:val="single" w:sz="4" w:space="0" w:color="auto"/>
                    <w:bottom w:val="single" w:sz="4" w:space="0" w:color="auto"/>
                    <w:right w:val="single" w:sz="4" w:space="0" w:color="auto"/>
                  </w:tcBorders>
                  <w:vAlign w:val="center"/>
                </w:tcPr>
                <w:p w14:paraId="4FBD2F10"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CR190021</w:t>
                  </w:r>
                </w:p>
              </w:tc>
              <w:tc>
                <w:tcPr>
                  <w:tcW w:w="1845" w:type="dxa"/>
                  <w:tcBorders>
                    <w:top w:val="single" w:sz="4" w:space="0" w:color="auto"/>
                    <w:left w:val="single" w:sz="4" w:space="0" w:color="auto"/>
                    <w:bottom w:val="single" w:sz="4" w:space="0" w:color="auto"/>
                    <w:right w:val="single" w:sz="4" w:space="0" w:color="auto"/>
                  </w:tcBorders>
                  <w:vAlign w:val="center"/>
                </w:tcPr>
                <w:p w14:paraId="27C35799"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Норматив достатності капіталу першого рівня (Н2)</w:t>
                  </w:r>
                </w:p>
              </w:tc>
              <w:tc>
                <w:tcPr>
                  <w:tcW w:w="851" w:type="dxa"/>
                  <w:tcBorders>
                    <w:top w:val="single" w:sz="4" w:space="0" w:color="auto"/>
                    <w:left w:val="single" w:sz="4" w:space="0" w:color="auto"/>
                    <w:bottom w:val="single" w:sz="4" w:space="0" w:color="auto"/>
                    <w:right w:val="single" w:sz="4" w:space="0" w:color="auto"/>
                  </w:tcBorders>
                  <w:vAlign w:val="center"/>
                </w:tcPr>
                <w:p w14:paraId="0C0459C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DF609C8"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2E1FE40"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32E38064"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31AFD099"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12A6BC1"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728</w:t>
                  </w:r>
                </w:p>
              </w:tc>
              <w:tc>
                <w:tcPr>
                  <w:tcW w:w="1273" w:type="dxa"/>
                  <w:tcBorders>
                    <w:top w:val="single" w:sz="4" w:space="0" w:color="auto"/>
                    <w:left w:val="single" w:sz="4" w:space="0" w:color="auto"/>
                    <w:bottom w:val="single" w:sz="4" w:space="0" w:color="auto"/>
                    <w:right w:val="single" w:sz="4" w:space="0" w:color="auto"/>
                  </w:tcBorders>
                  <w:vAlign w:val="center"/>
                </w:tcPr>
                <w:p w14:paraId="53748B53"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CR190022</w:t>
                  </w:r>
                </w:p>
              </w:tc>
              <w:tc>
                <w:tcPr>
                  <w:tcW w:w="1845" w:type="dxa"/>
                  <w:tcBorders>
                    <w:top w:val="single" w:sz="4" w:space="0" w:color="auto"/>
                    <w:left w:val="single" w:sz="4" w:space="0" w:color="auto"/>
                    <w:bottom w:val="single" w:sz="4" w:space="0" w:color="auto"/>
                    <w:right w:val="single" w:sz="4" w:space="0" w:color="auto"/>
                  </w:tcBorders>
                  <w:vAlign w:val="center"/>
                </w:tcPr>
                <w:p w14:paraId="3911E28B" w14:textId="77777777" w:rsidR="00924B36" w:rsidRPr="00605761" w:rsidRDefault="00924B36" w:rsidP="009C1F3E">
                  <w:pPr>
                    <w:jc w:val="both"/>
                    <w:rPr>
                      <w:b/>
                      <w:color w:val="000000" w:themeColor="text1"/>
                      <w:sz w:val="16"/>
                      <w:szCs w:val="16"/>
                    </w:rPr>
                  </w:pPr>
                  <w:r w:rsidRPr="00605761">
                    <w:rPr>
                      <w:b/>
                      <w:color w:val="000000" w:themeColor="text1"/>
                      <w:sz w:val="16"/>
                      <w:szCs w:val="16"/>
                    </w:rPr>
                    <w:t>Буфер консервації капіталу (БК)</w:t>
                  </w:r>
                </w:p>
              </w:tc>
              <w:tc>
                <w:tcPr>
                  <w:tcW w:w="851" w:type="dxa"/>
                  <w:tcBorders>
                    <w:top w:val="single" w:sz="4" w:space="0" w:color="auto"/>
                    <w:left w:val="single" w:sz="4" w:space="0" w:color="auto"/>
                    <w:bottom w:val="single" w:sz="4" w:space="0" w:color="auto"/>
                    <w:right w:val="single" w:sz="4" w:space="0" w:color="auto"/>
                  </w:tcBorders>
                  <w:vAlign w:val="center"/>
                </w:tcPr>
                <w:p w14:paraId="7E2CC94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733BB3C"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36A2B70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1B5547CA"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640339CD"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E24A9C"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729</w:t>
                  </w:r>
                </w:p>
              </w:tc>
              <w:tc>
                <w:tcPr>
                  <w:tcW w:w="1273" w:type="dxa"/>
                  <w:tcBorders>
                    <w:top w:val="single" w:sz="4" w:space="0" w:color="auto"/>
                    <w:left w:val="single" w:sz="4" w:space="0" w:color="auto"/>
                    <w:bottom w:val="single" w:sz="4" w:space="0" w:color="auto"/>
                    <w:right w:val="single" w:sz="4" w:space="0" w:color="auto"/>
                  </w:tcBorders>
                  <w:vAlign w:val="center"/>
                </w:tcPr>
                <w:p w14:paraId="4455120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CR190023</w:t>
                  </w:r>
                </w:p>
              </w:tc>
              <w:tc>
                <w:tcPr>
                  <w:tcW w:w="1845" w:type="dxa"/>
                  <w:tcBorders>
                    <w:top w:val="single" w:sz="4" w:space="0" w:color="auto"/>
                    <w:left w:val="single" w:sz="4" w:space="0" w:color="auto"/>
                    <w:bottom w:val="single" w:sz="4" w:space="0" w:color="auto"/>
                    <w:right w:val="single" w:sz="4" w:space="0" w:color="auto"/>
                  </w:tcBorders>
                  <w:vAlign w:val="center"/>
                </w:tcPr>
                <w:p w14:paraId="0EA1315F" w14:textId="77777777" w:rsidR="00924B36" w:rsidRPr="00605761" w:rsidRDefault="00924B36" w:rsidP="009C1F3E">
                  <w:pPr>
                    <w:jc w:val="both"/>
                    <w:rPr>
                      <w:b/>
                      <w:color w:val="000000" w:themeColor="text1"/>
                      <w:sz w:val="16"/>
                      <w:szCs w:val="16"/>
                    </w:rPr>
                  </w:pPr>
                  <w:r w:rsidRPr="00605761">
                    <w:rPr>
                      <w:b/>
                      <w:color w:val="000000" w:themeColor="text1"/>
                      <w:sz w:val="16"/>
                      <w:szCs w:val="16"/>
                    </w:rPr>
                    <w:t>Буфер для значимих кредитних спілок (БЗ)</w:t>
                  </w:r>
                </w:p>
              </w:tc>
              <w:tc>
                <w:tcPr>
                  <w:tcW w:w="851" w:type="dxa"/>
                  <w:tcBorders>
                    <w:top w:val="single" w:sz="4" w:space="0" w:color="auto"/>
                    <w:left w:val="single" w:sz="4" w:space="0" w:color="auto"/>
                    <w:bottom w:val="single" w:sz="4" w:space="0" w:color="auto"/>
                    <w:right w:val="single" w:sz="4" w:space="0" w:color="auto"/>
                  </w:tcBorders>
                  <w:vAlign w:val="center"/>
                </w:tcPr>
                <w:p w14:paraId="58EFBE09"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05A45C7"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23382F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2D34F762"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54FFF32E"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ACD4716"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730</w:t>
                  </w:r>
                </w:p>
              </w:tc>
              <w:tc>
                <w:tcPr>
                  <w:tcW w:w="1273" w:type="dxa"/>
                  <w:tcBorders>
                    <w:top w:val="single" w:sz="4" w:space="0" w:color="auto"/>
                    <w:left w:val="single" w:sz="4" w:space="0" w:color="auto"/>
                    <w:bottom w:val="single" w:sz="4" w:space="0" w:color="auto"/>
                    <w:right w:val="single" w:sz="4" w:space="0" w:color="auto"/>
                  </w:tcBorders>
                  <w:vAlign w:val="center"/>
                </w:tcPr>
                <w:p w14:paraId="602CFA1F"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CR190024</w:t>
                  </w:r>
                </w:p>
              </w:tc>
              <w:tc>
                <w:tcPr>
                  <w:tcW w:w="1845" w:type="dxa"/>
                  <w:tcBorders>
                    <w:top w:val="single" w:sz="4" w:space="0" w:color="auto"/>
                    <w:left w:val="single" w:sz="4" w:space="0" w:color="auto"/>
                    <w:bottom w:val="single" w:sz="4" w:space="0" w:color="auto"/>
                    <w:right w:val="single" w:sz="4" w:space="0" w:color="auto"/>
                  </w:tcBorders>
                  <w:vAlign w:val="center"/>
                </w:tcPr>
                <w:p w14:paraId="38845D17" w14:textId="77777777" w:rsidR="00924B36" w:rsidRPr="00605761" w:rsidRDefault="00924B36" w:rsidP="009C1F3E">
                  <w:pPr>
                    <w:jc w:val="both"/>
                    <w:rPr>
                      <w:b/>
                      <w:color w:val="000000" w:themeColor="text1"/>
                      <w:sz w:val="16"/>
                      <w:szCs w:val="16"/>
                    </w:rPr>
                  </w:pPr>
                  <w:r w:rsidRPr="00605761">
                    <w:rPr>
                      <w:b/>
                      <w:color w:val="000000" w:themeColor="text1"/>
                      <w:sz w:val="16"/>
                      <w:szCs w:val="16"/>
                    </w:rPr>
                    <w:t>Величина кредитного ризику</w:t>
                  </w:r>
                </w:p>
              </w:tc>
              <w:tc>
                <w:tcPr>
                  <w:tcW w:w="851" w:type="dxa"/>
                  <w:tcBorders>
                    <w:top w:val="single" w:sz="4" w:space="0" w:color="auto"/>
                    <w:left w:val="single" w:sz="4" w:space="0" w:color="auto"/>
                    <w:bottom w:val="single" w:sz="4" w:space="0" w:color="auto"/>
                    <w:right w:val="single" w:sz="4" w:space="0" w:color="auto"/>
                  </w:tcBorders>
                  <w:vAlign w:val="center"/>
                </w:tcPr>
                <w:p w14:paraId="48F40F6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6009ACB"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03F418C"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45C295F7"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61D4DFE1"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A210C5D"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731</w:t>
                  </w:r>
                </w:p>
              </w:tc>
              <w:tc>
                <w:tcPr>
                  <w:tcW w:w="1273" w:type="dxa"/>
                  <w:tcBorders>
                    <w:top w:val="single" w:sz="4" w:space="0" w:color="auto"/>
                    <w:left w:val="single" w:sz="4" w:space="0" w:color="auto"/>
                    <w:bottom w:val="single" w:sz="4" w:space="0" w:color="auto"/>
                    <w:right w:val="single" w:sz="4" w:space="0" w:color="auto"/>
                  </w:tcBorders>
                  <w:vAlign w:val="center"/>
                </w:tcPr>
                <w:p w14:paraId="60E45820"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CR190025</w:t>
                  </w:r>
                </w:p>
              </w:tc>
              <w:tc>
                <w:tcPr>
                  <w:tcW w:w="1845" w:type="dxa"/>
                  <w:tcBorders>
                    <w:top w:val="single" w:sz="4" w:space="0" w:color="auto"/>
                    <w:left w:val="single" w:sz="4" w:space="0" w:color="auto"/>
                    <w:bottom w:val="single" w:sz="4" w:space="0" w:color="auto"/>
                    <w:right w:val="single" w:sz="4" w:space="0" w:color="auto"/>
                  </w:tcBorders>
                  <w:vAlign w:val="center"/>
                </w:tcPr>
                <w:p w14:paraId="3315A5B5"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Норматив максимального розміру кредитного ризику (Н3)</w:t>
                  </w:r>
                </w:p>
              </w:tc>
              <w:tc>
                <w:tcPr>
                  <w:tcW w:w="851" w:type="dxa"/>
                  <w:tcBorders>
                    <w:top w:val="single" w:sz="4" w:space="0" w:color="auto"/>
                    <w:left w:val="single" w:sz="4" w:space="0" w:color="auto"/>
                    <w:bottom w:val="single" w:sz="4" w:space="0" w:color="auto"/>
                    <w:right w:val="single" w:sz="4" w:space="0" w:color="auto"/>
                  </w:tcBorders>
                  <w:vAlign w:val="center"/>
                </w:tcPr>
                <w:p w14:paraId="6082E1A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8188A48"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07DBD3C"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72D14870"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0888E5F2"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E9DB565"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732</w:t>
                  </w:r>
                </w:p>
              </w:tc>
              <w:tc>
                <w:tcPr>
                  <w:tcW w:w="1273" w:type="dxa"/>
                  <w:tcBorders>
                    <w:top w:val="single" w:sz="4" w:space="0" w:color="auto"/>
                    <w:left w:val="single" w:sz="4" w:space="0" w:color="auto"/>
                    <w:bottom w:val="single" w:sz="4" w:space="0" w:color="auto"/>
                    <w:right w:val="single" w:sz="4" w:space="0" w:color="auto"/>
                  </w:tcBorders>
                  <w:vAlign w:val="center"/>
                </w:tcPr>
                <w:p w14:paraId="4344CACB"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CR190026</w:t>
                  </w:r>
                </w:p>
              </w:tc>
              <w:tc>
                <w:tcPr>
                  <w:tcW w:w="1845" w:type="dxa"/>
                  <w:tcBorders>
                    <w:top w:val="single" w:sz="4" w:space="0" w:color="auto"/>
                    <w:left w:val="single" w:sz="4" w:space="0" w:color="auto"/>
                    <w:bottom w:val="single" w:sz="4" w:space="0" w:color="auto"/>
                    <w:right w:val="single" w:sz="4" w:space="0" w:color="auto"/>
                  </w:tcBorders>
                  <w:vAlign w:val="center"/>
                </w:tcPr>
                <w:p w14:paraId="4124A530" w14:textId="77777777" w:rsidR="00924B36" w:rsidRPr="00605761" w:rsidRDefault="00924B36" w:rsidP="009C1F3E">
                  <w:pPr>
                    <w:jc w:val="both"/>
                    <w:rPr>
                      <w:b/>
                      <w:color w:val="000000" w:themeColor="text1"/>
                      <w:sz w:val="16"/>
                      <w:szCs w:val="16"/>
                    </w:rPr>
                  </w:pPr>
                  <w:r w:rsidRPr="00605761">
                    <w:rPr>
                      <w:b/>
                      <w:color w:val="000000" w:themeColor="text1"/>
                      <w:sz w:val="16"/>
                      <w:szCs w:val="16"/>
                    </w:rPr>
                    <w:t xml:space="preserve">Норматив великих кредитних ризиків (Н4) </w:t>
                  </w:r>
                </w:p>
              </w:tc>
              <w:tc>
                <w:tcPr>
                  <w:tcW w:w="851" w:type="dxa"/>
                  <w:tcBorders>
                    <w:top w:val="single" w:sz="4" w:space="0" w:color="auto"/>
                    <w:left w:val="single" w:sz="4" w:space="0" w:color="auto"/>
                    <w:bottom w:val="single" w:sz="4" w:space="0" w:color="auto"/>
                    <w:right w:val="single" w:sz="4" w:space="0" w:color="auto"/>
                  </w:tcBorders>
                  <w:vAlign w:val="center"/>
                </w:tcPr>
                <w:p w14:paraId="35E1FB4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972A326"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DE9AB0A"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08538E5B"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4670003F"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6EA20D3"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733</w:t>
                  </w:r>
                </w:p>
              </w:tc>
              <w:tc>
                <w:tcPr>
                  <w:tcW w:w="1273" w:type="dxa"/>
                  <w:tcBorders>
                    <w:top w:val="single" w:sz="4" w:space="0" w:color="auto"/>
                    <w:left w:val="single" w:sz="4" w:space="0" w:color="auto"/>
                    <w:bottom w:val="single" w:sz="4" w:space="0" w:color="auto"/>
                    <w:right w:val="single" w:sz="4" w:space="0" w:color="auto"/>
                  </w:tcBorders>
                  <w:vAlign w:val="center"/>
                </w:tcPr>
                <w:p w14:paraId="5EFA030F"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CR190027</w:t>
                  </w:r>
                </w:p>
              </w:tc>
              <w:tc>
                <w:tcPr>
                  <w:tcW w:w="1845" w:type="dxa"/>
                  <w:tcBorders>
                    <w:top w:val="single" w:sz="4" w:space="0" w:color="auto"/>
                    <w:left w:val="single" w:sz="4" w:space="0" w:color="auto"/>
                    <w:bottom w:val="single" w:sz="4" w:space="0" w:color="auto"/>
                    <w:right w:val="single" w:sz="4" w:space="0" w:color="auto"/>
                  </w:tcBorders>
                  <w:vAlign w:val="center"/>
                </w:tcPr>
                <w:p w14:paraId="3854506F"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Норматив лімітів кредитного ризику за операціями з пов’язаними з кредитною спілкою особами (Н5)</w:t>
                  </w:r>
                </w:p>
              </w:tc>
              <w:tc>
                <w:tcPr>
                  <w:tcW w:w="851" w:type="dxa"/>
                  <w:tcBorders>
                    <w:top w:val="single" w:sz="4" w:space="0" w:color="auto"/>
                    <w:left w:val="single" w:sz="4" w:space="0" w:color="auto"/>
                    <w:bottom w:val="single" w:sz="4" w:space="0" w:color="auto"/>
                    <w:right w:val="single" w:sz="4" w:space="0" w:color="auto"/>
                  </w:tcBorders>
                  <w:vAlign w:val="center"/>
                </w:tcPr>
                <w:p w14:paraId="159E8114"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CCA8C11"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16C6409"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36466A7D"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485E28FA"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1C65717"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734</w:t>
                  </w:r>
                </w:p>
              </w:tc>
              <w:tc>
                <w:tcPr>
                  <w:tcW w:w="1273" w:type="dxa"/>
                  <w:tcBorders>
                    <w:top w:val="single" w:sz="4" w:space="0" w:color="auto"/>
                    <w:left w:val="single" w:sz="4" w:space="0" w:color="auto"/>
                    <w:bottom w:val="single" w:sz="4" w:space="0" w:color="auto"/>
                    <w:right w:val="single" w:sz="4" w:space="0" w:color="auto"/>
                  </w:tcBorders>
                  <w:vAlign w:val="center"/>
                </w:tcPr>
                <w:p w14:paraId="4107DDE7"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CR190028</w:t>
                  </w:r>
                </w:p>
              </w:tc>
              <w:tc>
                <w:tcPr>
                  <w:tcW w:w="1845" w:type="dxa"/>
                  <w:tcBorders>
                    <w:top w:val="single" w:sz="4" w:space="0" w:color="auto"/>
                    <w:left w:val="single" w:sz="4" w:space="0" w:color="auto"/>
                    <w:bottom w:val="single" w:sz="4" w:space="0" w:color="auto"/>
                    <w:right w:val="single" w:sz="4" w:space="0" w:color="auto"/>
                  </w:tcBorders>
                  <w:vAlign w:val="center"/>
                </w:tcPr>
                <w:p w14:paraId="65D8CADF" w14:textId="77777777" w:rsidR="00924B36" w:rsidRPr="00605761" w:rsidRDefault="00924B36" w:rsidP="009C1F3E">
                  <w:pPr>
                    <w:jc w:val="both"/>
                    <w:rPr>
                      <w:b/>
                      <w:color w:val="000000" w:themeColor="text1"/>
                      <w:sz w:val="16"/>
                      <w:szCs w:val="16"/>
                    </w:rPr>
                  </w:pPr>
                  <w:r w:rsidRPr="00605761">
                    <w:rPr>
                      <w:b/>
                      <w:color w:val="000000" w:themeColor="text1"/>
                      <w:sz w:val="16"/>
                      <w:szCs w:val="16"/>
                    </w:rPr>
                    <w:t>Ліквідні активи для розрахунку нормативу ліквідності</w:t>
                  </w:r>
                </w:p>
              </w:tc>
              <w:tc>
                <w:tcPr>
                  <w:tcW w:w="851" w:type="dxa"/>
                  <w:tcBorders>
                    <w:top w:val="single" w:sz="4" w:space="0" w:color="auto"/>
                    <w:left w:val="single" w:sz="4" w:space="0" w:color="auto"/>
                    <w:bottom w:val="single" w:sz="4" w:space="0" w:color="auto"/>
                    <w:right w:val="single" w:sz="4" w:space="0" w:color="auto"/>
                  </w:tcBorders>
                  <w:vAlign w:val="center"/>
                </w:tcPr>
                <w:p w14:paraId="48EBB2B0"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532F670"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5F24DAC3"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23E94DE6"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26616C1D"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F56D00A"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lastRenderedPageBreak/>
                    <w:t>735</w:t>
                  </w:r>
                </w:p>
              </w:tc>
              <w:tc>
                <w:tcPr>
                  <w:tcW w:w="1273" w:type="dxa"/>
                  <w:tcBorders>
                    <w:top w:val="single" w:sz="4" w:space="0" w:color="auto"/>
                    <w:left w:val="single" w:sz="4" w:space="0" w:color="auto"/>
                    <w:bottom w:val="single" w:sz="4" w:space="0" w:color="auto"/>
                    <w:right w:val="single" w:sz="4" w:space="0" w:color="auto"/>
                  </w:tcBorders>
                  <w:vAlign w:val="center"/>
                </w:tcPr>
                <w:p w14:paraId="20780BF1"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CR190029</w:t>
                  </w:r>
                </w:p>
              </w:tc>
              <w:tc>
                <w:tcPr>
                  <w:tcW w:w="1845" w:type="dxa"/>
                  <w:tcBorders>
                    <w:top w:val="single" w:sz="4" w:space="0" w:color="auto"/>
                    <w:left w:val="single" w:sz="4" w:space="0" w:color="auto"/>
                    <w:bottom w:val="single" w:sz="4" w:space="0" w:color="auto"/>
                    <w:right w:val="single" w:sz="4" w:space="0" w:color="auto"/>
                  </w:tcBorders>
                  <w:vAlign w:val="center"/>
                </w:tcPr>
                <w:p w14:paraId="386EDD24" w14:textId="77777777" w:rsidR="00924B36" w:rsidRPr="00605761" w:rsidRDefault="00924B36" w:rsidP="009C1F3E">
                  <w:pPr>
                    <w:jc w:val="both"/>
                    <w:rPr>
                      <w:b/>
                      <w:color w:val="000000" w:themeColor="text1"/>
                      <w:sz w:val="16"/>
                      <w:szCs w:val="16"/>
                    </w:rPr>
                  </w:pPr>
                  <w:r w:rsidRPr="00605761">
                    <w:rPr>
                      <w:b/>
                      <w:color w:val="000000" w:themeColor="text1"/>
                      <w:sz w:val="16"/>
                      <w:szCs w:val="16"/>
                    </w:rPr>
                    <w:t>Очікувані відпливи грошових коштів</w:t>
                  </w:r>
                </w:p>
              </w:tc>
              <w:tc>
                <w:tcPr>
                  <w:tcW w:w="851" w:type="dxa"/>
                  <w:tcBorders>
                    <w:top w:val="single" w:sz="4" w:space="0" w:color="auto"/>
                    <w:left w:val="single" w:sz="4" w:space="0" w:color="auto"/>
                    <w:bottom w:val="single" w:sz="4" w:space="0" w:color="auto"/>
                    <w:right w:val="single" w:sz="4" w:space="0" w:color="auto"/>
                  </w:tcBorders>
                  <w:vAlign w:val="center"/>
                </w:tcPr>
                <w:p w14:paraId="10267796"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EC6703D"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DCC9739"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7CD22EFC"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4FB8EA2C"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7D640A"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736</w:t>
                  </w:r>
                </w:p>
              </w:tc>
              <w:tc>
                <w:tcPr>
                  <w:tcW w:w="1273" w:type="dxa"/>
                  <w:tcBorders>
                    <w:top w:val="single" w:sz="4" w:space="0" w:color="auto"/>
                    <w:left w:val="single" w:sz="4" w:space="0" w:color="auto"/>
                    <w:bottom w:val="single" w:sz="4" w:space="0" w:color="auto"/>
                    <w:right w:val="single" w:sz="4" w:space="0" w:color="auto"/>
                  </w:tcBorders>
                  <w:vAlign w:val="center"/>
                </w:tcPr>
                <w:p w14:paraId="1F737C6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CR190030</w:t>
                  </w:r>
                </w:p>
              </w:tc>
              <w:tc>
                <w:tcPr>
                  <w:tcW w:w="1845" w:type="dxa"/>
                  <w:tcBorders>
                    <w:top w:val="single" w:sz="4" w:space="0" w:color="auto"/>
                    <w:left w:val="single" w:sz="4" w:space="0" w:color="auto"/>
                    <w:bottom w:val="single" w:sz="4" w:space="0" w:color="auto"/>
                    <w:right w:val="single" w:sz="4" w:space="0" w:color="auto"/>
                  </w:tcBorders>
                  <w:vAlign w:val="center"/>
                </w:tcPr>
                <w:p w14:paraId="2C780157" w14:textId="77777777" w:rsidR="00924B36" w:rsidRPr="00605761" w:rsidRDefault="00924B36" w:rsidP="009C1F3E">
                  <w:pPr>
                    <w:jc w:val="both"/>
                    <w:rPr>
                      <w:b/>
                      <w:color w:val="000000" w:themeColor="text1"/>
                      <w:sz w:val="16"/>
                      <w:szCs w:val="16"/>
                    </w:rPr>
                  </w:pPr>
                  <w:r w:rsidRPr="00605761">
                    <w:rPr>
                      <w:b/>
                      <w:color w:val="000000" w:themeColor="text1"/>
                      <w:sz w:val="16"/>
                      <w:szCs w:val="16"/>
                    </w:rPr>
                    <w:t>Очікувані надходження грошових коштів за кредитами</w:t>
                  </w:r>
                </w:p>
              </w:tc>
              <w:tc>
                <w:tcPr>
                  <w:tcW w:w="851" w:type="dxa"/>
                  <w:tcBorders>
                    <w:top w:val="single" w:sz="4" w:space="0" w:color="auto"/>
                    <w:left w:val="single" w:sz="4" w:space="0" w:color="auto"/>
                    <w:bottom w:val="single" w:sz="4" w:space="0" w:color="auto"/>
                    <w:right w:val="single" w:sz="4" w:space="0" w:color="auto"/>
                  </w:tcBorders>
                  <w:vAlign w:val="center"/>
                </w:tcPr>
                <w:p w14:paraId="12D83E80"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CE26A74"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51A8F39"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46F5688E"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55623E0C"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FC8AFB"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737</w:t>
                  </w:r>
                </w:p>
              </w:tc>
              <w:tc>
                <w:tcPr>
                  <w:tcW w:w="1273" w:type="dxa"/>
                  <w:tcBorders>
                    <w:top w:val="single" w:sz="4" w:space="0" w:color="auto"/>
                    <w:left w:val="single" w:sz="4" w:space="0" w:color="auto"/>
                    <w:bottom w:val="single" w:sz="4" w:space="0" w:color="auto"/>
                    <w:right w:val="single" w:sz="4" w:space="0" w:color="auto"/>
                  </w:tcBorders>
                  <w:vAlign w:val="center"/>
                </w:tcPr>
                <w:p w14:paraId="0A6C6F5E"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CR190031</w:t>
                  </w:r>
                </w:p>
              </w:tc>
              <w:tc>
                <w:tcPr>
                  <w:tcW w:w="1845" w:type="dxa"/>
                  <w:tcBorders>
                    <w:top w:val="single" w:sz="4" w:space="0" w:color="auto"/>
                    <w:left w:val="single" w:sz="4" w:space="0" w:color="auto"/>
                    <w:bottom w:val="single" w:sz="4" w:space="0" w:color="auto"/>
                    <w:right w:val="single" w:sz="4" w:space="0" w:color="auto"/>
                  </w:tcBorders>
                  <w:vAlign w:val="center"/>
                </w:tcPr>
                <w:p w14:paraId="7CF914C1"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Норматив  ліквідності (Н6)</w:t>
                  </w:r>
                </w:p>
              </w:tc>
              <w:tc>
                <w:tcPr>
                  <w:tcW w:w="851" w:type="dxa"/>
                  <w:tcBorders>
                    <w:top w:val="single" w:sz="4" w:space="0" w:color="auto"/>
                    <w:left w:val="single" w:sz="4" w:space="0" w:color="auto"/>
                    <w:bottom w:val="single" w:sz="4" w:space="0" w:color="auto"/>
                    <w:right w:val="single" w:sz="4" w:space="0" w:color="auto"/>
                  </w:tcBorders>
                  <w:vAlign w:val="center"/>
                </w:tcPr>
                <w:p w14:paraId="7A9E255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00CB80E"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2FDC562"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7C8A0156"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02EB4709"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F32B4D"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738</w:t>
                  </w:r>
                </w:p>
              </w:tc>
              <w:tc>
                <w:tcPr>
                  <w:tcW w:w="1273" w:type="dxa"/>
                  <w:tcBorders>
                    <w:top w:val="single" w:sz="4" w:space="0" w:color="auto"/>
                    <w:left w:val="single" w:sz="4" w:space="0" w:color="auto"/>
                    <w:bottom w:val="single" w:sz="4" w:space="0" w:color="auto"/>
                    <w:right w:val="single" w:sz="4" w:space="0" w:color="auto"/>
                  </w:tcBorders>
                  <w:vAlign w:val="center"/>
                </w:tcPr>
                <w:p w14:paraId="6FD0F3C0"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CR190032</w:t>
                  </w:r>
                </w:p>
              </w:tc>
              <w:tc>
                <w:tcPr>
                  <w:tcW w:w="1845" w:type="dxa"/>
                  <w:tcBorders>
                    <w:top w:val="single" w:sz="4" w:space="0" w:color="auto"/>
                    <w:left w:val="single" w:sz="4" w:space="0" w:color="auto"/>
                    <w:bottom w:val="single" w:sz="4" w:space="0" w:color="auto"/>
                    <w:right w:val="single" w:sz="4" w:space="0" w:color="auto"/>
                  </w:tcBorders>
                  <w:vAlign w:val="center"/>
                </w:tcPr>
                <w:p w14:paraId="3E23F13B" w14:textId="77777777" w:rsidR="00924B36" w:rsidRPr="00605761" w:rsidRDefault="00924B36" w:rsidP="009C1F3E">
                  <w:pPr>
                    <w:jc w:val="both"/>
                    <w:rPr>
                      <w:b/>
                      <w:color w:val="000000" w:themeColor="text1"/>
                      <w:sz w:val="16"/>
                      <w:szCs w:val="16"/>
                    </w:rPr>
                  </w:pPr>
                  <w:r w:rsidRPr="00605761">
                    <w:rPr>
                      <w:b/>
                      <w:color w:val="000000" w:themeColor="text1"/>
                      <w:sz w:val="16"/>
                      <w:szCs w:val="16"/>
                    </w:rPr>
                    <w:t>Благодійні безповоротні внески в додатковий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03EA2E3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9FCB0C7"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E169B3B"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444E1793"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3FE52DD2"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10D593"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739</w:t>
                  </w:r>
                </w:p>
              </w:tc>
              <w:tc>
                <w:tcPr>
                  <w:tcW w:w="1273" w:type="dxa"/>
                  <w:tcBorders>
                    <w:top w:val="single" w:sz="4" w:space="0" w:color="auto"/>
                    <w:left w:val="single" w:sz="4" w:space="0" w:color="auto"/>
                    <w:bottom w:val="single" w:sz="4" w:space="0" w:color="auto"/>
                    <w:right w:val="single" w:sz="4" w:space="0" w:color="auto"/>
                  </w:tcBorders>
                  <w:vAlign w:val="center"/>
                </w:tcPr>
                <w:p w14:paraId="7BDE2FCF"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CR190033</w:t>
                  </w:r>
                </w:p>
              </w:tc>
              <w:tc>
                <w:tcPr>
                  <w:tcW w:w="1845" w:type="dxa"/>
                  <w:tcBorders>
                    <w:top w:val="single" w:sz="4" w:space="0" w:color="auto"/>
                    <w:left w:val="single" w:sz="4" w:space="0" w:color="auto"/>
                    <w:bottom w:val="single" w:sz="4" w:space="0" w:color="auto"/>
                    <w:right w:val="single" w:sz="4" w:space="0" w:color="auto"/>
                  </w:tcBorders>
                  <w:vAlign w:val="center"/>
                </w:tcPr>
                <w:p w14:paraId="15DD0D04"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Нерозподілений прибуток, щодо якого прийнято рішення про розподіл між членами</w:t>
                  </w:r>
                </w:p>
              </w:tc>
              <w:tc>
                <w:tcPr>
                  <w:tcW w:w="851" w:type="dxa"/>
                  <w:tcBorders>
                    <w:top w:val="single" w:sz="4" w:space="0" w:color="auto"/>
                    <w:left w:val="single" w:sz="4" w:space="0" w:color="auto"/>
                    <w:bottom w:val="single" w:sz="4" w:space="0" w:color="auto"/>
                    <w:right w:val="single" w:sz="4" w:space="0" w:color="auto"/>
                  </w:tcBorders>
                  <w:vAlign w:val="center"/>
                </w:tcPr>
                <w:p w14:paraId="5C490CD2"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97DC13B"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86AF8A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6AD31BFA"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6D8B010D"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61BAF9F"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740</w:t>
                  </w:r>
                </w:p>
              </w:tc>
              <w:tc>
                <w:tcPr>
                  <w:tcW w:w="1273" w:type="dxa"/>
                  <w:tcBorders>
                    <w:top w:val="single" w:sz="4" w:space="0" w:color="auto"/>
                    <w:left w:val="single" w:sz="4" w:space="0" w:color="auto"/>
                    <w:bottom w:val="single" w:sz="4" w:space="0" w:color="auto"/>
                    <w:right w:val="single" w:sz="4" w:space="0" w:color="auto"/>
                  </w:tcBorders>
                  <w:vAlign w:val="center"/>
                </w:tcPr>
                <w:p w14:paraId="7F2D5AE6"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CR190034</w:t>
                  </w:r>
                </w:p>
              </w:tc>
              <w:tc>
                <w:tcPr>
                  <w:tcW w:w="1845" w:type="dxa"/>
                  <w:tcBorders>
                    <w:top w:val="single" w:sz="4" w:space="0" w:color="auto"/>
                    <w:left w:val="single" w:sz="4" w:space="0" w:color="auto"/>
                    <w:bottom w:val="single" w:sz="4" w:space="0" w:color="auto"/>
                    <w:right w:val="single" w:sz="4" w:space="0" w:color="auto"/>
                  </w:tcBorders>
                  <w:vAlign w:val="center"/>
                </w:tcPr>
                <w:p w14:paraId="0A05183A" w14:textId="77777777" w:rsidR="00924B36" w:rsidRPr="00605761" w:rsidRDefault="00924B36" w:rsidP="009C1F3E">
                  <w:pPr>
                    <w:jc w:val="both"/>
                    <w:rPr>
                      <w:b/>
                      <w:color w:val="000000" w:themeColor="text1"/>
                      <w:sz w:val="16"/>
                      <w:szCs w:val="16"/>
                    </w:rPr>
                  </w:pP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 включений в регулятивний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007F277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91AA5A7"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E51B6D5"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1FDFF371"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725266D8"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8B4491C"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741</w:t>
                  </w:r>
                </w:p>
              </w:tc>
              <w:tc>
                <w:tcPr>
                  <w:tcW w:w="1273" w:type="dxa"/>
                  <w:tcBorders>
                    <w:top w:val="single" w:sz="4" w:space="0" w:color="auto"/>
                    <w:left w:val="single" w:sz="4" w:space="0" w:color="auto"/>
                    <w:bottom w:val="single" w:sz="4" w:space="0" w:color="auto"/>
                    <w:right w:val="single" w:sz="4" w:space="0" w:color="auto"/>
                  </w:tcBorders>
                  <w:vAlign w:val="center"/>
                </w:tcPr>
                <w:p w14:paraId="0765748B"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CR190035</w:t>
                  </w:r>
                </w:p>
              </w:tc>
              <w:tc>
                <w:tcPr>
                  <w:tcW w:w="1845" w:type="dxa"/>
                  <w:tcBorders>
                    <w:top w:val="single" w:sz="4" w:space="0" w:color="auto"/>
                    <w:left w:val="single" w:sz="4" w:space="0" w:color="auto"/>
                    <w:bottom w:val="single" w:sz="4" w:space="0" w:color="auto"/>
                    <w:right w:val="single" w:sz="4" w:space="0" w:color="auto"/>
                  </w:tcBorders>
                  <w:vAlign w:val="center"/>
                </w:tcPr>
                <w:p w14:paraId="5A34A2E7" w14:textId="77777777" w:rsidR="00924B36" w:rsidRPr="00605761" w:rsidRDefault="00924B36" w:rsidP="009C1F3E">
                  <w:pPr>
                    <w:jc w:val="both"/>
                    <w:rPr>
                      <w:b/>
                      <w:color w:val="000000" w:themeColor="text1"/>
                      <w:sz w:val="16"/>
                      <w:szCs w:val="16"/>
                    </w:rPr>
                  </w:pPr>
                  <w:r w:rsidRPr="00605761">
                    <w:rPr>
                      <w:b/>
                      <w:color w:val="000000" w:themeColor="text1"/>
                      <w:sz w:val="16"/>
                      <w:szCs w:val="16"/>
                    </w:rPr>
                    <w:t>Строкові додаткові пайові внески включені в регулятивний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305A70C7"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8A55B9C"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AB836E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28201856"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110D70EB"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E4050DF"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742</w:t>
                  </w:r>
                </w:p>
              </w:tc>
              <w:tc>
                <w:tcPr>
                  <w:tcW w:w="1273" w:type="dxa"/>
                  <w:tcBorders>
                    <w:top w:val="single" w:sz="4" w:space="0" w:color="auto"/>
                    <w:left w:val="single" w:sz="4" w:space="0" w:color="auto"/>
                    <w:bottom w:val="single" w:sz="4" w:space="0" w:color="auto"/>
                    <w:right w:val="single" w:sz="4" w:space="0" w:color="auto"/>
                  </w:tcBorders>
                  <w:vAlign w:val="center"/>
                </w:tcPr>
                <w:p w14:paraId="646B6422"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CR190036</w:t>
                  </w:r>
                </w:p>
              </w:tc>
              <w:tc>
                <w:tcPr>
                  <w:tcW w:w="1845" w:type="dxa"/>
                  <w:tcBorders>
                    <w:top w:val="single" w:sz="4" w:space="0" w:color="auto"/>
                    <w:left w:val="single" w:sz="4" w:space="0" w:color="auto"/>
                    <w:bottom w:val="single" w:sz="4" w:space="0" w:color="auto"/>
                    <w:right w:val="single" w:sz="4" w:space="0" w:color="auto"/>
                  </w:tcBorders>
                  <w:vAlign w:val="center"/>
                </w:tcPr>
                <w:p w14:paraId="06ED667D"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Непрофільні активи</w:t>
                  </w:r>
                </w:p>
              </w:tc>
              <w:tc>
                <w:tcPr>
                  <w:tcW w:w="851" w:type="dxa"/>
                  <w:tcBorders>
                    <w:top w:val="single" w:sz="4" w:space="0" w:color="auto"/>
                    <w:left w:val="single" w:sz="4" w:space="0" w:color="auto"/>
                    <w:bottom w:val="single" w:sz="4" w:space="0" w:color="auto"/>
                    <w:right w:val="single" w:sz="4" w:space="0" w:color="auto"/>
                  </w:tcBorders>
                  <w:vAlign w:val="center"/>
                </w:tcPr>
                <w:p w14:paraId="5C817FBB"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F0E1D38"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B83E9F4"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5EB2EBD0"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403790CF"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B19F7E"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743</w:t>
                  </w:r>
                </w:p>
              </w:tc>
              <w:tc>
                <w:tcPr>
                  <w:tcW w:w="1273" w:type="dxa"/>
                  <w:tcBorders>
                    <w:top w:val="single" w:sz="4" w:space="0" w:color="auto"/>
                    <w:left w:val="single" w:sz="4" w:space="0" w:color="auto"/>
                    <w:bottom w:val="single" w:sz="4" w:space="0" w:color="auto"/>
                    <w:right w:val="single" w:sz="4" w:space="0" w:color="auto"/>
                  </w:tcBorders>
                  <w:vAlign w:val="center"/>
                </w:tcPr>
                <w:p w14:paraId="7840807C"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CR190037</w:t>
                  </w:r>
                </w:p>
              </w:tc>
              <w:tc>
                <w:tcPr>
                  <w:tcW w:w="1845" w:type="dxa"/>
                  <w:tcBorders>
                    <w:top w:val="single" w:sz="4" w:space="0" w:color="auto"/>
                    <w:left w:val="single" w:sz="4" w:space="0" w:color="auto"/>
                    <w:bottom w:val="single" w:sz="4" w:space="0" w:color="auto"/>
                    <w:right w:val="single" w:sz="4" w:space="0" w:color="auto"/>
                  </w:tcBorders>
                  <w:vAlign w:val="center"/>
                </w:tcPr>
                <w:p w14:paraId="5D8DFB79" w14:textId="77777777" w:rsidR="00924B36" w:rsidRPr="00605761" w:rsidRDefault="00924B36" w:rsidP="009C1F3E">
                  <w:pPr>
                    <w:jc w:val="both"/>
                    <w:rPr>
                      <w:b/>
                      <w:color w:val="000000" w:themeColor="text1"/>
                      <w:sz w:val="16"/>
                      <w:szCs w:val="16"/>
                    </w:rPr>
                  </w:pPr>
                  <w:r w:rsidRPr="00605761">
                    <w:rPr>
                      <w:b/>
                      <w:color w:val="000000" w:themeColor="text1"/>
                      <w:sz w:val="16"/>
                      <w:szCs w:val="16"/>
                    </w:rPr>
                    <w:t>Обсяг коштів стабілізаційного фонду (для об’єднаних кредитних спілок)</w:t>
                  </w:r>
                </w:p>
              </w:tc>
              <w:tc>
                <w:tcPr>
                  <w:tcW w:w="851" w:type="dxa"/>
                  <w:tcBorders>
                    <w:top w:val="single" w:sz="4" w:space="0" w:color="auto"/>
                    <w:left w:val="single" w:sz="4" w:space="0" w:color="auto"/>
                    <w:bottom w:val="single" w:sz="4" w:space="0" w:color="auto"/>
                    <w:right w:val="single" w:sz="4" w:space="0" w:color="auto"/>
                  </w:tcBorders>
                  <w:vAlign w:val="center"/>
                </w:tcPr>
                <w:p w14:paraId="2AF5367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C38119C"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E0849F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0F0B5138"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7E1AFC04"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EBB2945"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744</w:t>
                  </w:r>
                </w:p>
              </w:tc>
              <w:tc>
                <w:tcPr>
                  <w:tcW w:w="1273" w:type="dxa"/>
                  <w:tcBorders>
                    <w:top w:val="single" w:sz="4" w:space="0" w:color="auto"/>
                    <w:left w:val="single" w:sz="4" w:space="0" w:color="auto"/>
                    <w:bottom w:val="single" w:sz="4" w:space="0" w:color="auto"/>
                    <w:right w:val="single" w:sz="4" w:space="0" w:color="auto"/>
                  </w:tcBorders>
                  <w:vAlign w:val="center"/>
                </w:tcPr>
                <w:p w14:paraId="5D2B0E43"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CR190038</w:t>
                  </w:r>
                </w:p>
              </w:tc>
              <w:tc>
                <w:tcPr>
                  <w:tcW w:w="1845" w:type="dxa"/>
                  <w:tcBorders>
                    <w:top w:val="single" w:sz="4" w:space="0" w:color="auto"/>
                    <w:left w:val="single" w:sz="4" w:space="0" w:color="auto"/>
                    <w:bottom w:val="single" w:sz="4" w:space="0" w:color="auto"/>
                    <w:right w:val="single" w:sz="4" w:space="0" w:color="auto"/>
                  </w:tcBorders>
                  <w:vAlign w:val="center"/>
                </w:tcPr>
                <w:p w14:paraId="57CF0425" w14:textId="77777777" w:rsidR="00924B36" w:rsidRPr="00605761" w:rsidRDefault="00924B36" w:rsidP="009C1F3E">
                  <w:pPr>
                    <w:jc w:val="both"/>
                    <w:rPr>
                      <w:b/>
                      <w:color w:val="000000" w:themeColor="text1"/>
                      <w:sz w:val="16"/>
                      <w:szCs w:val="16"/>
                    </w:rPr>
                  </w:pPr>
                  <w:r w:rsidRPr="00605761">
                    <w:rPr>
                      <w:b/>
                      <w:color w:val="000000" w:themeColor="text1"/>
                      <w:sz w:val="16"/>
                      <w:szCs w:val="16"/>
                    </w:rPr>
                    <w:t>Активи, що відображають участь кредитних спілок у фондах та не передбачають повернення таких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3BDED72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EF1F472"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533BB977"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3546F468"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6059EE0E"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C43152B"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745</w:t>
                  </w:r>
                </w:p>
              </w:tc>
              <w:tc>
                <w:tcPr>
                  <w:tcW w:w="1273" w:type="dxa"/>
                  <w:tcBorders>
                    <w:top w:val="single" w:sz="4" w:space="0" w:color="auto"/>
                    <w:left w:val="single" w:sz="4" w:space="0" w:color="auto"/>
                    <w:bottom w:val="single" w:sz="4" w:space="0" w:color="auto"/>
                    <w:right w:val="single" w:sz="4" w:space="0" w:color="auto"/>
                  </w:tcBorders>
                  <w:vAlign w:val="center"/>
                </w:tcPr>
                <w:p w14:paraId="64900C3A"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CR190039</w:t>
                  </w:r>
                </w:p>
              </w:tc>
              <w:tc>
                <w:tcPr>
                  <w:tcW w:w="1845" w:type="dxa"/>
                  <w:tcBorders>
                    <w:top w:val="single" w:sz="4" w:space="0" w:color="auto"/>
                    <w:left w:val="single" w:sz="4" w:space="0" w:color="auto"/>
                    <w:bottom w:val="single" w:sz="4" w:space="0" w:color="auto"/>
                    <w:right w:val="single" w:sz="4" w:space="0" w:color="auto"/>
                  </w:tcBorders>
                  <w:vAlign w:val="center"/>
                </w:tcPr>
                <w:p w14:paraId="053205C9" w14:textId="77777777" w:rsidR="00924B36" w:rsidRPr="00605761" w:rsidRDefault="00924B36" w:rsidP="009C1F3E">
                  <w:pPr>
                    <w:jc w:val="both"/>
                    <w:rPr>
                      <w:b/>
                      <w:color w:val="000000" w:themeColor="text1"/>
                      <w:sz w:val="16"/>
                      <w:szCs w:val="16"/>
                    </w:rPr>
                  </w:pPr>
                  <w:r w:rsidRPr="00605761">
                    <w:rPr>
                      <w:b/>
                      <w:color w:val="000000" w:themeColor="text1"/>
                      <w:sz w:val="16"/>
                      <w:szCs w:val="16"/>
                    </w:rPr>
                    <w:t>Загальний розмір активів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6B149508"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FA649C6"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968D9C3"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46770DD1"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39229587"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50E74D6"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746</w:t>
                  </w:r>
                </w:p>
              </w:tc>
              <w:tc>
                <w:tcPr>
                  <w:tcW w:w="1273" w:type="dxa"/>
                  <w:tcBorders>
                    <w:top w:val="single" w:sz="4" w:space="0" w:color="auto"/>
                    <w:left w:val="single" w:sz="4" w:space="0" w:color="auto"/>
                    <w:bottom w:val="single" w:sz="4" w:space="0" w:color="auto"/>
                    <w:right w:val="single" w:sz="4" w:space="0" w:color="auto"/>
                  </w:tcBorders>
                  <w:vAlign w:val="center"/>
                </w:tcPr>
                <w:p w14:paraId="46A5293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CR190040</w:t>
                  </w:r>
                </w:p>
              </w:tc>
              <w:tc>
                <w:tcPr>
                  <w:tcW w:w="1845" w:type="dxa"/>
                  <w:tcBorders>
                    <w:top w:val="single" w:sz="4" w:space="0" w:color="auto"/>
                    <w:left w:val="single" w:sz="4" w:space="0" w:color="auto"/>
                    <w:bottom w:val="single" w:sz="4" w:space="0" w:color="auto"/>
                    <w:right w:val="single" w:sz="4" w:space="0" w:color="auto"/>
                  </w:tcBorders>
                  <w:vAlign w:val="center"/>
                </w:tcPr>
                <w:p w14:paraId="492AACA5" w14:textId="77777777" w:rsidR="00924B36" w:rsidRPr="00605761" w:rsidRDefault="00924B36" w:rsidP="009C1F3E">
                  <w:pPr>
                    <w:jc w:val="both"/>
                    <w:rPr>
                      <w:b/>
                      <w:color w:val="000000" w:themeColor="text1"/>
                      <w:sz w:val="16"/>
                      <w:szCs w:val="16"/>
                    </w:rPr>
                  </w:pPr>
                  <w:r w:rsidRPr="00605761">
                    <w:rPr>
                      <w:b/>
                      <w:color w:val="000000" w:themeColor="text1"/>
                      <w:sz w:val="16"/>
                      <w:szCs w:val="16"/>
                    </w:rPr>
                    <w:t>Гарантії та/або поруки, надані кредитною спілкою на забезпечення виконання зобов’язань перед третіми особами за члена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052E2058"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59B80BF"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9A702B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27210752"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0B0AF676"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ECF337B"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lastRenderedPageBreak/>
                    <w:t>747</w:t>
                  </w:r>
                </w:p>
              </w:tc>
              <w:tc>
                <w:tcPr>
                  <w:tcW w:w="1273" w:type="dxa"/>
                  <w:tcBorders>
                    <w:top w:val="single" w:sz="4" w:space="0" w:color="auto"/>
                    <w:left w:val="single" w:sz="4" w:space="0" w:color="auto"/>
                    <w:bottom w:val="single" w:sz="4" w:space="0" w:color="auto"/>
                    <w:right w:val="single" w:sz="4" w:space="0" w:color="auto"/>
                  </w:tcBorders>
                  <w:vAlign w:val="center"/>
                </w:tcPr>
                <w:p w14:paraId="6DF6F4E9"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CR190041</w:t>
                  </w:r>
                </w:p>
              </w:tc>
              <w:tc>
                <w:tcPr>
                  <w:tcW w:w="1845" w:type="dxa"/>
                  <w:tcBorders>
                    <w:top w:val="single" w:sz="4" w:space="0" w:color="auto"/>
                    <w:left w:val="single" w:sz="4" w:space="0" w:color="auto"/>
                    <w:bottom w:val="single" w:sz="4" w:space="0" w:color="auto"/>
                    <w:right w:val="single" w:sz="4" w:space="0" w:color="auto"/>
                  </w:tcBorders>
                  <w:vAlign w:val="center"/>
                </w:tcPr>
                <w:p w14:paraId="361E78F8" w14:textId="77777777" w:rsidR="00924B36" w:rsidRPr="00605761" w:rsidRDefault="00924B36" w:rsidP="009C1F3E">
                  <w:pPr>
                    <w:jc w:val="both"/>
                    <w:rPr>
                      <w:b/>
                      <w:color w:val="000000" w:themeColor="text1"/>
                      <w:sz w:val="16"/>
                      <w:szCs w:val="16"/>
                    </w:rPr>
                  </w:pPr>
                  <w:r w:rsidRPr="00605761">
                    <w:rPr>
                      <w:b/>
                      <w:color w:val="000000" w:themeColor="text1"/>
                      <w:sz w:val="16"/>
                      <w:szCs w:val="16"/>
                    </w:rPr>
                    <w:t>Строкові вклади (депозити) членів кредитної спілки, за якими отримано повідомлення про їх повернення</w:t>
                  </w:r>
                </w:p>
              </w:tc>
              <w:tc>
                <w:tcPr>
                  <w:tcW w:w="851" w:type="dxa"/>
                  <w:tcBorders>
                    <w:top w:val="single" w:sz="4" w:space="0" w:color="auto"/>
                    <w:left w:val="single" w:sz="4" w:space="0" w:color="auto"/>
                    <w:bottom w:val="single" w:sz="4" w:space="0" w:color="auto"/>
                    <w:right w:val="single" w:sz="4" w:space="0" w:color="auto"/>
                  </w:tcBorders>
                  <w:vAlign w:val="center"/>
                </w:tcPr>
                <w:p w14:paraId="4A139257"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BE2020C"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58757C85"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2E36E564"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280D61A1"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E9DCB22"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748</w:t>
                  </w:r>
                </w:p>
              </w:tc>
              <w:tc>
                <w:tcPr>
                  <w:tcW w:w="1273" w:type="dxa"/>
                  <w:tcBorders>
                    <w:top w:val="single" w:sz="4" w:space="0" w:color="auto"/>
                    <w:left w:val="single" w:sz="4" w:space="0" w:color="auto"/>
                    <w:bottom w:val="single" w:sz="4" w:space="0" w:color="auto"/>
                    <w:right w:val="single" w:sz="4" w:space="0" w:color="auto"/>
                  </w:tcBorders>
                  <w:vAlign w:val="center"/>
                </w:tcPr>
                <w:p w14:paraId="4686AF0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CR190042</w:t>
                  </w:r>
                </w:p>
              </w:tc>
              <w:tc>
                <w:tcPr>
                  <w:tcW w:w="1845" w:type="dxa"/>
                  <w:tcBorders>
                    <w:top w:val="single" w:sz="4" w:space="0" w:color="auto"/>
                    <w:left w:val="single" w:sz="4" w:space="0" w:color="auto"/>
                    <w:bottom w:val="single" w:sz="4" w:space="0" w:color="auto"/>
                    <w:right w:val="single" w:sz="4" w:space="0" w:color="auto"/>
                  </w:tcBorders>
                  <w:vAlign w:val="center"/>
                </w:tcPr>
                <w:p w14:paraId="37F51A39" w14:textId="77777777" w:rsidR="00924B36" w:rsidRPr="00605761" w:rsidRDefault="00924B36" w:rsidP="009C1F3E">
                  <w:pPr>
                    <w:jc w:val="both"/>
                    <w:rPr>
                      <w:b/>
                      <w:color w:val="000000" w:themeColor="text1"/>
                      <w:sz w:val="16"/>
                      <w:szCs w:val="16"/>
                    </w:rPr>
                  </w:pPr>
                  <w:r w:rsidRPr="00605761">
                    <w:rPr>
                      <w:b/>
                      <w:color w:val="000000" w:themeColor="text1"/>
                      <w:sz w:val="16"/>
                      <w:szCs w:val="16"/>
                    </w:rPr>
                    <w:t>Додаткові пайові внески, щодо яких прийнято рішення про повернення протягом наступних 30 днів</w:t>
                  </w:r>
                </w:p>
              </w:tc>
              <w:tc>
                <w:tcPr>
                  <w:tcW w:w="851" w:type="dxa"/>
                  <w:tcBorders>
                    <w:top w:val="single" w:sz="4" w:space="0" w:color="auto"/>
                    <w:left w:val="single" w:sz="4" w:space="0" w:color="auto"/>
                    <w:bottom w:val="single" w:sz="4" w:space="0" w:color="auto"/>
                    <w:right w:val="single" w:sz="4" w:space="0" w:color="auto"/>
                  </w:tcBorders>
                  <w:vAlign w:val="center"/>
                </w:tcPr>
                <w:p w14:paraId="50FBDA84"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8FAE3AD"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BFD48F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3EE66715"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32C8C7D8"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4671E87"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749</w:t>
                  </w:r>
                </w:p>
              </w:tc>
              <w:tc>
                <w:tcPr>
                  <w:tcW w:w="1273" w:type="dxa"/>
                  <w:tcBorders>
                    <w:top w:val="single" w:sz="4" w:space="0" w:color="auto"/>
                    <w:left w:val="single" w:sz="4" w:space="0" w:color="auto"/>
                    <w:bottom w:val="single" w:sz="4" w:space="0" w:color="auto"/>
                    <w:right w:val="single" w:sz="4" w:space="0" w:color="auto"/>
                  </w:tcBorders>
                  <w:vAlign w:val="center"/>
                </w:tcPr>
                <w:p w14:paraId="230AEDFF"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CR190043</w:t>
                  </w:r>
                </w:p>
              </w:tc>
              <w:tc>
                <w:tcPr>
                  <w:tcW w:w="1845" w:type="dxa"/>
                  <w:tcBorders>
                    <w:top w:val="single" w:sz="4" w:space="0" w:color="auto"/>
                    <w:left w:val="single" w:sz="4" w:space="0" w:color="auto"/>
                    <w:bottom w:val="single" w:sz="4" w:space="0" w:color="auto"/>
                    <w:right w:val="single" w:sz="4" w:space="0" w:color="auto"/>
                  </w:tcBorders>
                  <w:vAlign w:val="center"/>
                </w:tcPr>
                <w:p w14:paraId="75591804" w14:textId="77777777" w:rsidR="00924B36" w:rsidRPr="00605761" w:rsidRDefault="00924B36" w:rsidP="009C1F3E">
                  <w:pPr>
                    <w:jc w:val="both"/>
                    <w:rPr>
                      <w:b/>
                      <w:color w:val="000000" w:themeColor="text1"/>
                      <w:sz w:val="16"/>
                      <w:szCs w:val="16"/>
                    </w:rPr>
                  </w:pPr>
                  <w:r w:rsidRPr="00605761">
                    <w:rPr>
                      <w:b/>
                      <w:color w:val="000000" w:themeColor="text1"/>
                      <w:sz w:val="16"/>
                      <w:szCs w:val="16"/>
                    </w:rPr>
                    <w:t xml:space="preserve">Кошти, які об'єднана кредитна спілка повинна надати своїм членам, згідно з умовами договорів у межах підтримки ліквідності, протягом наступних 30 днів </w:t>
                  </w:r>
                  <w:r w:rsidRPr="00605761">
                    <w:rPr>
                      <w:b/>
                      <w:bCs/>
                      <w:color w:val="000000" w:themeColor="text1"/>
                      <w:sz w:val="16"/>
                      <w:szCs w:val="16"/>
                    </w:rPr>
                    <w:t>(застосовується</w:t>
                  </w:r>
                  <w:r w:rsidRPr="00605761">
                    <w:rPr>
                      <w:b/>
                      <w:color w:val="000000" w:themeColor="text1"/>
                      <w:sz w:val="16"/>
                      <w:szCs w:val="16"/>
                    </w:rPr>
                    <w:t xml:space="preserve"> </w:t>
                  </w:r>
                  <w:r w:rsidRPr="00605761">
                    <w:rPr>
                      <w:b/>
                      <w:bCs/>
                      <w:color w:val="000000" w:themeColor="text1"/>
                      <w:sz w:val="16"/>
                      <w:szCs w:val="16"/>
                    </w:rPr>
                    <w:t>для</w:t>
                  </w:r>
                  <w:r w:rsidRPr="00605761">
                    <w:rPr>
                      <w:b/>
                      <w:color w:val="000000" w:themeColor="text1"/>
                      <w:sz w:val="16"/>
                      <w:szCs w:val="16"/>
                    </w:rPr>
                    <w:t xml:space="preserve"> </w:t>
                  </w:r>
                  <w:r w:rsidRPr="00605761">
                    <w:rPr>
                      <w:b/>
                      <w:bCs/>
                      <w:color w:val="000000" w:themeColor="text1"/>
                      <w:sz w:val="16"/>
                      <w:szCs w:val="16"/>
                    </w:rPr>
                    <w:t>ОКС)</w:t>
                  </w:r>
                </w:p>
              </w:tc>
              <w:tc>
                <w:tcPr>
                  <w:tcW w:w="851" w:type="dxa"/>
                  <w:tcBorders>
                    <w:top w:val="single" w:sz="4" w:space="0" w:color="auto"/>
                    <w:left w:val="single" w:sz="4" w:space="0" w:color="auto"/>
                    <w:bottom w:val="single" w:sz="4" w:space="0" w:color="auto"/>
                    <w:right w:val="single" w:sz="4" w:space="0" w:color="auto"/>
                  </w:tcBorders>
                  <w:vAlign w:val="center"/>
                </w:tcPr>
                <w:p w14:paraId="75FB3D1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264CF37"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306E3BAF"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0FF48617"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071115BC"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A778BE"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750</w:t>
                  </w:r>
                </w:p>
              </w:tc>
              <w:tc>
                <w:tcPr>
                  <w:tcW w:w="1273" w:type="dxa"/>
                  <w:tcBorders>
                    <w:top w:val="single" w:sz="4" w:space="0" w:color="auto"/>
                    <w:left w:val="single" w:sz="4" w:space="0" w:color="auto"/>
                    <w:bottom w:val="single" w:sz="4" w:space="0" w:color="auto"/>
                    <w:right w:val="single" w:sz="4" w:space="0" w:color="auto"/>
                  </w:tcBorders>
                  <w:vAlign w:val="center"/>
                </w:tcPr>
                <w:p w14:paraId="42CFF19B"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CR190044</w:t>
                  </w:r>
                </w:p>
              </w:tc>
              <w:tc>
                <w:tcPr>
                  <w:tcW w:w="1845" w:type="dxa"/>
                  <w:tcBorders>
                    <w:top w:val="single" w:sz="4" w:space="0" w:color="auto"/>
                    <w:left w:val="single" w:sz="4" w:space="0" w:color="auto"/>
                    <w:bottom w:val="single" w:sz="4" w:space="0" w:color="auto"/>
                    <w:right w:val="single" w:sz="4" w:space="0" w:color="auto"/>
                  </w:tcBorders>
                  <w:vAlign w:val="center"/>
                </w:tcPr>
                <w:p w14:paraId="3E74A651" w14:textId="77777777" w:rsidR="00924B36" w:rsidRPr="00605761" w:rsidRDefault="00924B36" w:rsidP="009C1F3E">
                  <w:pPr>
                    <w:jc w:val="both"/>
                    <w:rPr>
                      <w:b/>
                      <w:color w:val="000000" w:themeColor="text1"/>
                      <w:sz w:val="16"/>
                      <w:szCs w:val="16"/>
                    </w:rPr>
                  </w:pPr>
                  <w:r w:rsidRPr="00605761">
                    <w:rPr>
                      <w:b/>
                      <w:color w:val="000000" w:themeColor="text1"/>
                      <w:sz w:val="16"/>
                      <w:szCs w:val="16"/>
                    </w:rPr>
                    <w:t>Інші зобов’язання, за якими очікуються відпливи</w:t>
                  </w:r>
                </w:p>
              </w:tc>
              <w:tc>
                <w:tcPr>
                  <w:tcW w:w="851" w:type="dxa"/>
                  <w:tcBorders>
                    <w:top w:val="single" w:sz="4" w:space="0" w:color="auto"/>
                    <w:left w:val="single" w:sz="4" w:space="0" w:color="auto"/>
                    <w:bottom w:val="single" w:sz="4" w:space="0" w:color="auto"/>
                    <w:right w:val="single" w:sz="4" w:space="0" w:color="auto"/>
                  </w:tcBorders>
                  <w:vAlign w:val="center"/>
                </w:tcPr>
                <w:p w14:paraId="1C1D578E"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CB4AC2B"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A3DAF56"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1B7C352F"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4DC92842"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57B6F9D"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751</w:t>
                  </w:r>
                </w:p>
              </w:tc>
              <w:tc>
                <w:tcPr>
                  <w:tcW w:w="1273" w:type="dxa"/>
                  <w:tcBorders>
                    <w:top w:val="single" w:sz="4" w:space="0" w:color="auto"/>
                    <w:left w:val="single" w:sz="4" w:space="0" w:color="auto"/>
                    <w:bottom w:val="single" w:sz="4" w:space="0" w:color="auto"/>
                    <w:right w:val="single" w:sz="4" w:space="0" w:color="auto"/>
                  </w:tcBorders>
                  <w:vAlign w:val="center"/>
                </w:tcPr>
                <w:p w14:paraId="5B75BB37"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CR190045</w:t>
                  </w:r>
                </w:p>
              </w:tc>
              <w:tc>
                <w:tcPr>
                  <w:tcW w:w="1845" w:type="dxa"/>
                  <w:tcBorders>
                    <w:top w:val="single" w:sz="4" w:space="0" w:color="auto"/>
                    <w:left w:val="single" w:sz="4" w:space="0" w:color="auto"/>
                    <w:bottom w:val="single" w:sz="4" w:space="0" w:color="auto"/>
                    <w:right w:val="single" w:sz="4" w:space="0" w:color="auto"/>
                  </w:tcBorders>
                  <w:vAlign w:val="center"/>
                </w:tcPr>
                <w:p w14:paraId="4E9C1D5F" w14:textId="77777777" w:rsidR="00924B36" w:rsidRPr="00605761" w:rsidRDefault="00924B36" w:rsidP="009C1F3E">
                  <w:pPr>
                    <w:jc w:val="both"/>
                    <w:rPr>
                      <w:b/>
                      <w:color w:val="000000" w:themeColor="text1"/>
                      <w:sz w:val="16"/>
                      <w:szCs w:val="16"/>
                    </w:rPr>
                  </w:pPr>
                  <w:r w:rsidRPr="00605761">
                    <w:rPr>
                      <w:b/>
                      <w:color w:val="000000" w:themeColor="text1"/>
                      <w:sz w:val="16"/>
                      <w:szCs w:val="16"/>
                    </w:rPr>
                    <w:t>Суми кредитів для підтримання ліквідності від об’єднаної кредитної спілки, банків, якщо згідно з умовами договорів за такими кредитами передбачено безумовне надходження коштів протягом 30 днів</w:t>
                  </w:r>
                </w:p>
              </w:tc>
              <w:tc>
                <w:tcPr>
                  <w:tcW w:w="851" w:type="dxa"/>
                  <w:tcBorders>
                    <w:top w:val="single" w:sz="4" w:space="0" w:color="auto"/>
                    <w:left w:val="single" w:sz="4" w:space="0" w:color="auto"/>
                    <w:bottom w:val="single" w:sz="4" w:space="0" w:color="auto"/>
                    <w:right w:val="single" w:sz="4" w:space="0" w:color="auto"/>
                  </w:tcBorders>
                  <w:vAlign w:val="center"/>
                </w:tcPr>
                <w:p w14:paraId="561FB108"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8D772D9"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C5DBAB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Q007</w:t>
                  </w:r>
                </w:p>
              </w:tc>
              <w:tc>
                <w:tcPr>
                  <w:tcW w:w="707" w:type="dxa"/>
                  <w:tcBorders>
                    <w:top w:val="single" w:sz="4" w:space="0" w:color="auto"/>
                    <w:left w:val="single" w:sz="4" w:space="0" w:color="auto"/>
                    <w:bottom w:val="single" w:sz="4" w:space="0" w:color="auto"/>
                    <w:right w:val="single" w:sz="4" w:space="0" w:color="auto"/>
                  </w:tcBorders>
                  <w:vAlign w:val="center"/>
                </w:tcPr>
                <w:p w14:paraId="52D19836"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26B94230" w14:textId="77777777" w:rsidTr="00FF6E3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1A413F" w14:textId="77777777" w:rsidR="00924B36" w:rsidRPr="00605761" w:rsidRDefault="00924B36" w:rsidP="009C1F3E">
                  <w:pPr>
                    <w:jc w:val="both"/>
                    <w:rPr>
                      <w:b/>
                      <w:color w:val="000000" w:themeColor="text1"/>
                      <w:sz w:val="16"/>
                      <w:szCs w:val="16"/>
                      <w:lang w:val="en-US"/>
                    </w:rPr>
                  </w:pPr>
                  <w:r w:rsidRPr="00605761">
                    <w:rPr>
                      <w:b/>
                      <w:color w:val="000000" w:themeColor="text1"/>
                      <w:sz w:val="16"/>
                      <w:szCs w:val="16"/>
                      <w:lang w:val="en-US"/>
                    </w:rPr>
                    <w:t>752</w:t>
                  </w:r>
                </w:p>
              </w:tc>
              <w:tc>
                <w:tcPr>
                  <w:tcW w:w="1273" w:type="dxa"/>
                  <w:tcBorders>
                    <w:top w:val="single" w:sz="4" w:space="0" w:color="auto"/>
                    <w:left w:val="single" w:sz="4" w:space="0" w:color="auto"/>
                    <w:bottom w:val="single" w:sz="4" w:space="0" w:color="auto"/>
                    <w:right w:val="single" w:sz="4" w:space="0" w:color="auto"/>
                  </w:tcBorders>
                  <w:vAlign w:val="center"/>
                </w:tcPr>
                <w:p w14:paraId="3F45DC7D"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CR190046</w:t>
                  </w:r>
                </w:p>
              </w:tc>
              <w:tc>
                <w:tcPr>
                  <w:tcW w:w="1845" w:type="dxa"/>
                  <w:tcBorders>
                    <w:top w:val="single" w:sz="4" w:space="0" w:color="auto"/>
                    <w:left w:val="single" w:sz="4" w:space="0" w:color="auto"/>
                    <w:bottom w:val="single" w:sz="4" w:space="0" w:color="auto"/>
                    <w:right w:val="single" w:sz="4" w:space="0" w:color="auto"/>
                  </w:tcBorders>
                  <w:vAlign w:val="center"/>
                </w:tcPr>
                <w:p w14:paraId="76286FA3" w14:textId="77777777" w:rsidR="00924B36" w:rsidRPr="00605761" w:rsidRDefault="00924B36" w:rsidP="009C1F3E">
                  <w:pPr>
                    <w:jc w:val="both"/>
                    <w:rPr>
                      <w:b/>
                      <w:color w:val="000000" w:themeColor="text1"/>
                      <w:sz w:val="16"/>
                      <w:szCs w:val="16"/>
                    </w:rPr>
                  </w:pPr>
                  <w:r w:rsidRPr="00605761">
                    <w:rPr>
                      <w:b/>
                      <w:color w:val="000000" w:themeColor="text1"/>
                      <w:sz w:val="16"/>
                      <w:szCs w:val="16"/>
                    </w:rPr>
                    <w:t>Інші активні операції, за якими очікуються надходження грошових коштів на рахунки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084FC451"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w:t>
                  </w:r>
                  <w:r w:rsidRPr="00605761">
                    <w:rPr>
                      <w:b/>
                      <w:color w:val="000000" w:themeColor="text1"/>
                      <w:sz w:val="16"/>
                      <w:szCs w:val="16"/>
                      <w:lang w:val="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72B13E4"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AA70212"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w:t>
                  </w:r>
                  <w:r w:rsidRPr="00605761">
                    <w:rPr>
                      <w:b/>
                      <w:color w:val="000000" w:themeColor="text1"/>
                      <w:sz w:val="16"/>
                      <w:szCs w:val="16"/>
                      <w:lang w:val="ru-RU"/>
                    </w:rPr>
                    <w:t>007</w:t>
                  </w:r>
                </w:p>
              </w:tc>
              <w:tc>
                <w:tcPr>
                  <w:tcW w:w="707" w:type="dxa"/>
                  <w:tcBorders>
                    <w:top w:val="single" w:sz="4" w:space="0" w:color="auto"/>
                    <w:left w:val="single" w:sz="4" w:space="0" w:color="auto"/>
                    <w:bottom w:val="single" w:sz="4" w:space="0" w:color="auto"/>
                    <w:right w:val="single" w:sz="4" w:space="0" w:color="auto"/>
                  </w:tcBorders>
                  <w:vAlign w:val="center"/>
                </w:tcPr>
                <w:p w14:paraId="04074A47"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r w:rsidR="00605761" w:rsidRPr="00605761" w14:paraId="2805D2C3" w14:textId="77777777" w:rsidTr="00FF6E30">
              <w:trPr>
                <w:cantSplit/>
                <w:trHeight w:val="329"/>
                <w:jc w:val="center"/>
              </w:trPr>
              <w:tc>
                <w:tcPr>
                  <w:tcW w:w="554" w:type="dxa"/>
                  <w:tcBorders>
                    <w:top w:val="single" w:sz="4" w:space="0" w:color="auto"/>
                    <w:left w:val="single" w:sz="4" w:space="0" w:color="auto"/>
                    <w:bottom w:val="single" w:sz="4" w:space="0" w:color="auto"/>
                    <w:right w:val="single" w:sz="4" w:space="0" w:color="auto"/>
                  </w:tcBorders>
                  <w:vAlign w:val="center"/>
                </w:tcPr>
                <w:p w14:paraId="2C2CEE5A" w14:textId="77777777" w:rsidR="00924B36" w:rsidRPr="00605761" w:rsidRDefault="00924B36" w:rsidP="009C1F3E">
                  <w:pPr>
                    <w:jc w:val="both"/>
                    <w:rPr>
                      <w:b/>
                      <w:color w:val="000000" w:themeColor="text1"/>
                      <w:sz w:val="16"/>
                      <w:szCs w:val="16"/>
                      <w:lang w:val="ru-RU"/>
                    </w:rPr>
                  </w:pPr>
                  <w:r w:rsidRPr="00605761">
                    <w:rPr>
                      <w:b/>
                      <w:color w:val="000000" w:themeColor="text1"/>
                      <w:sz w:val="16"/>
                      <w:szCs w:val="16"/>
                      <w:lang w:val="ru-RU"/>
                    </w:rPr>
                    <w:t>753</w:t>
                  </w:r>
                </w:p>
              </w:tc>
              <w:tc>
                <w:tcPr>
                  <w:tcW w:w="1273" w:type="dxa"/>
                  <w:tcBorders>
                    <w:top w:val="single" w:sz="4" w:space="0" w:color="auto"/>
                    <w:left w:val="single" w:sz="4" w:space="0" w:color="auto"/>
                    <w:bottom w:val="single" w:sz="4" w:space="0" w:color="auto"/>
                    <w:right w:val="single" w:sz="4" w:space="0" w:color="auto"/>
                  </w:tcBorders>
                  <w:vAlign w:val="center"/>
                </w:tcPr>
                <w:p w14:paraId="52C0AE0A"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CR190047</w:t>
                  </w:r>
                </w:p>
              </w:tc>
              <w:tc>
                <w:tcPr>
                  <w:tcW w:w="1845" w:type="dxa"/>
                  <w:tcBorders>
                    <w:top w:val="single" w:sz="4" w:space="0" w:color="auto"/>
                    <w:left w:val="single" w:sz="4" w:space="0" w:color="auto"/>
                    <w:bottom w:val="single" w:sz="4" w:space="0" w:color="auto"/>
                    <w:right w:val="single" w:sz="4" w:space="0" w:color="auto"/>
                  </w:tcBorders>
                  <w:vAlign w:val="center"/>
                </w:tcPr>
                <w:p w14:paraId="44E18A14" w14:textId="77777777" w:rsidR="00924B36" w:rsidRPr="00605761" w:rsidRDefault="00924B36" w:rsidP="009C1F3E">
                  <w:pPr>
                    <w:jc w:val="both"/>
                    <w:rPr>
                      <w:b/>
                      <w:color w:val="000000" w:themeColor="text1"/>
                      <w:sz w:val="16"/>
                      <w:szCs w:val="16"/>
                    </w:rPr>
                  </w:pPr>
                  <w:r w:rsidRPr="00605761">
                    <w:rPr>
                      <w:b/>
                      <w:color w:val="000000" w:themeColor="text1"/>
                      <w:sz w:val="16"/>
                      <w:szCs w:val="16"/>
                    </w:rPr>
                    <w:t>Величина непокритого кредитного ризику</w:t>
                  </w:r>
                </w:p>
              </w:tc>
              <w:tc>
                <w:tcPr>
                  <w:tcW w:w="851" w:type="dxa"/>
                  <w:tcBorders>
                    <w:top w:val="single" w:sz="4" w:space="0" w:color="auto"/>
                    <w:left w:val="single" w:sz="4" w:space="0" w:color="auto"/>
                    <w:bottom w:val="single" w:sz="4" w:space="0" w:color="auto"/>
                    <w:right w:val="single" w:sz="4" w:space="0" w:color="auto"/>
                  </w:tcBorders>
                  <w:vAlign w:val="center"/>
                </w:tcPr>
                <w:p w14:paraId="1B7AEFF1"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T</w:t>
                  </w:r>
                  <w:r w:rsidRPr="00605761">
                    <w:rPr>
                      <w:b/>
                      <w:color w:val="000000" w:themeColor="text1"/>
                      <w:sz w:val="16"/>
                      <w:szCs w:val="16"/>
                      <w:lang w:val="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653BFC0" w14:textId="77777777" w:rsidR="00924B36" w:rsidRPr="00605761" w:rsidRDefault="00924B36" w:rsidP="009C1F3E">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5F0025D" w14:textId="77777777" w:rsidR="00924B36" w:rsidRPr="00605761" w:rsidRDefault="00924B36" w:rsidP="009C1F3E">
                  <w:pPr>
                    <w:jc w:val="both"/>
                    <w:rPr>
                      <w:b/>
                      <w:color w:val="000000" w:themeColor="text1"/>
                      <w:sz w:val="16"/>
                      <w:szCs w:val="16"/>
                    </w:rPr>
                  </w:pPr>
                  <w:r w:rsidRPr="00605761">
                    <w:rPr>
                      <w:b/>
                      <w:color w:val="000000" w:themeColor="text1"/>
                      <w:sz w:val="16"/>
                      <w:szCs w:val="16"/>
                      <w:lang w:val="en-US"/>
                    </w:rPr>
                    <w:t>Q</w:t>
                  </w:r>
                  <w:r w:rsidRPr="00605761">
                    <w:rPr>
                      <w:b/>
                      <w:color w:val="000000" w:themeColor="text1"/>
                      <w:sz w:val="16"/>
                      <w:szCs w:val="16"/>
                      <w:lang w:val="ru-RU"/>
                    </w:rPr>
                    <w:t>007</w:t>
                  </w:r>
                </w:p>
              </w:tc>
              <w:tc>
                <w:tcPr>
                  <w:tcW w:w="707" w:type="dxa"/>
                  <w:tcBorders>
                    <w:top w:val="single" w:sz="4" w:space="0" w:color="auto"/>
                    <w:left w:val="single" w:sz="4" w:space="0" w:color="auto"/>
                    <w:bottom w:val="single" w:sz="4" w:space="0" w:color="auto"/>
                    <w:right w:val="single" w:sz="4" w:space="0" w:color="auto"/>
                  </w:tcBorders>
                  <w:vAlign w:val="center"/>
                </w:tcPr>
                <w:p w14:paraId="43978CEA" w14:textId="77777777" w:rsidR="00924B36" w:rsidRPr="00605761" w:rsidRDefault="00924B36" w:rsidP="009C1F3E">
                  <w:pPr>
                    <w:jc w:val="both"/>
                    <w:rPr>
                      <w:b/>
                      <w:color w:val="000000" w:themeColor="text1"/>
                      <w:sz w:val="16"/>
                      <w:szCs w:val="16"/>
                    </w:rPr>
                  </w:pPr>
                  <w:r w:rsidRPr="00605761">
                    <w:rPr>
                      <w:b/>
                      <w:color w:val="000000" w:themeColor="text1"/>
                      <w:sz w:val="16"/>
                      <w:szCs w:val="16"/>
                    </w:rPr>
                    <w:t>CR19</w:t>
                  </w:r>
                </w:p>
              </w:tc>
            </w:tr>
          </w:tbl>
          <w:p w14:paraId="02734FF2" w14:textId="77777777" w:rsidR="00924B36" w:rsidRPr="00605761" w:rsidRDefault="00924B36" w:rsidP="009C1F3E">
            <w:pPr>
              <w:autoSpaceDE w:val="0"/>
              <w:autoSpaceDN w:val="0"/>
              <w:adjustRightInd w:val="0"/>
              <w:ind w:firstLine="600"/>
              <w:jc w:val="both"/>
              <w:rPr>
                <w:color w:val="000000" w:themeColor="text1"/>
                <w:sz w:val="28"/>
                <w:szCs w:val="28"/>
              </w:rPr>
            </w:pPr>
          </w:p>
          <w:p w14:paraId="2B5D1A9C" w14:textId="7E11504B" w:rsidR="00924B36" w:rsidRPr="00605761" w:rsidRDefault="00924B36" w:rsidP="009C1F3E">
            <w:pPr>
              <w:pStyle w:val="a3"/>
              <w:tabs>
                <w:tab w:val="left" w:pos="851"/>
              </w:tabs>
              <w:ind w:left="43" w:firstLine="567"/>
              <w:jc w:val="both"/>
              <w:rPr>
                <w:color w:val="000000" w:themeColor="text1"/>
              </w:rPr>
            </w:pPr>
            <w:r w:rsidRPr="00605761">
              <w:rPr>
                <w:color w:val="000000" w:themeColor="text1"/>
              </w:rPr>
              <w:lastRenderedPageBreak/>
              <w:t xml:space="preserve">У зв’язку з цим рядки </w:t>
            </w:r>
            <w:r w:rsidR="001D6B65" w:rsidRPr="00605761">
              <w:rPr>
                <w:color w:val="000000" w:themeColor="text1"/>
                <w:lang w:val="ru-RU"/>
              </w:rPr>
              <w:t>737</w:t>
            </w:r>
            <w:r w:rsidRPr="00605761">
              <w:rPr>
                <w:color w:val="000000" w:themeColor="text1"/>
              </w:rPr>
              <w:t xml:space="preserve">–1424 уважати відповідно рядками </w:t>
            </w:r>
            <w:r w:rsidRPr="00605761">
              <w:rPr>
                <w:color w:val="000000" w:themeColor="text1"/>
                <w:lang w:val="ru-RU"/>
              </w:rPr>
              <w:t>754</w:t>
            </w:r>
            <w:r w:rsidRPr="00605761">
              <w:rPr>
                <w:color w:val="000000" w:themeColor="text1"/>
              </w:rPr>
              <w:t>–1441.</w:t>
            </w:r>
          </w:p>
        </w:tc>
      </w:tr>
      <w:tr w:rsidR="00605761" w:rsidRPr="00605761" w14:paraId="4E075843" w14:textId="77777777" w:rsidTr="000F592F">
        <w:trPr>
          <w:trHeight w:val="391"/>
          <w:jc w:val="center"/>
        </w:trPr>
        <w:tc>
          <w:tcPr>
            <w:tcW w:w="7932" w:type="dxa"/>
            <w:gridSpan w:val="2"/>
          </w:tcPr>
          <w:p w14:paraId="47480D47" w14:textId="7B2EA0A3" w:rsidR="00924B36" w:rsidRPr="00605761" w:rsidRDefault="00924B36" w:rsidP="009C1F3E">
            <w:pPr>
              <w:ind w:firstLine="743"/>
              <w:jc w:val="both"/>
              <w:rPr>
                <w:b/>
                <w:color w:val="000000" w:themeColor="text1"/>
                <w:sz w:val="16"/>
                <w:szCs w:val="16"/>
              </w:rPr>
            </w:pPr>
          </w:p>
        </w:tc>
        <w:tc>
          <w:tcPr>
            <w:tcW w:w="7514" w:type="dxa"/>
            <w:vMerge/>
            <w:vAlign w:val="center"/>
          </w:tcPr>
          <w:p w14:paraId="3232482B" w14:textId="6807EEE8" w:rsidR="00924B36" w:rsidRPr="00605761" w:rsidRDefault="00924B36" w:rsidP="006476C3">
            <w:pPr>
              <w:pStyle w:val="a3"/>
              <w:tabs>
                <w:tab w:val="left" w:pos="851"/>
              </w:tabs>
              <w:ind w:left="43" w:firstLine="567"/>
              <w:jc w:val="both"/>
              <w:rPr>
                <w:strike/>
                <w:color w:val="000000" w:themeColor="text1"/>
              </w:rPr>
            </w:pPr>
          </w:p>
        </w:tc>
      </w:tr>
      <w:tr w:rsidR="00605761" w:rsidRPr="00605761" w14:paraId="2C45760E" w14:textId="77777777" w:rsidTr="000F592F">
        <w:trPr>
          <w:trHeight w:val="391"/>
          <w:jc w:val="center"/>
        </w:trPr>
        <w:tc>
          <w:tcPr>
            <w:tcW w:w="7932" w:type="dxa"/>
            <w:gridSpan w:val="2"/>
          </w:tcPr>
          <w:p w14:paraId="1ECEB531" w14:textId="77777777" w:rsidR="00F422FA" w:rsidRPr="00605761" w:rsidRDefault="00F422FA" w:rsidP="00F422FA">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429C6054" w14:textId="77777777" w:rsidTr="00931BC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0311923" w14:textId="77777777" w:rsidR="00F422FA" w:rsidRPr="00605761" w:rsidRDefault="00F422FA" w:rsidP="00F422FA">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169E0ACA" w14:textId="77777777" w:rsidR="00F422FA" w:rsidRPr="00605761" w:rsidRDefault="00F422FA" w:rsidP="00F422FA">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4810AE44" w14:textId="77777777" w:rsidR="00F422FA" w:rsidRPr="00605761" w:rsidRDefault="00F422FA" w:rsidP="00F422FA">
                  <w:pPr>
                    <w:jc w:val="center"/>
                    <w:rPr>
                      <w:color w:val="000000" w:themeColor="text1"/>
                      <w:sz w:val="16"/>
                      <w:szCs w:val="16"/>
                    </w:rPr>
                  </w:pPr>
                  <w:r w:rsidRPr="00605761">
                    <w:rPr>
                      <w:color w:val="000000" w:themeColor="text1"/>
                      <w:sz w:val="16"/>
                      <w:szCs w:val="16"/>
                    </w:rPr>
                    <w:t xml:space="preserve">Назва </w:t>
                  </w:r>
                </w:p>
                <w:p w14:paraId="42FA3A19" w14:textId="77777777" w:rsidR="00F422FA" w:rsidRPr="00605761" w:rsidRDefault="00F422FA" w:rsidP="00F422FA">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93B14B" w14:textId="77777777" w:rsidR="00F422FA" w:rsidRPr="00605761" w:rsidRDefault="00F422FA" w:rsidP="00F422FA">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0105466B" w14:textId="77777777" w:rsidR="00F422FA" w:rsidRPr="00605761" w:rsidRDefault="00F422FA" w:rsidP="00F422FA">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26B24E1"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23729373" w14:textId="77777777" w:rsidR="00F422FA" w:rsidRPr="00605761" w:rsidRDefault="00F422FA" w:rsidP="00F422FA">
                  <w:pPr>
                    <w:jc w:val="center"/>
                    <w:rPr>
                      <w:color w:val="000000" w:themeColor="text1"/>
                      <w:sz w:val="16"/>
                      <w:szCs w:val="16"/>
                    </w:rPr>
                  </w:pPr>
                  <w:r w:rsidRPr="00605761">
                    <w:rPr>
                      <w:color w:val="000000" w:themeColor="text1"/>
                      <w:sz w:val="16"/>
                      <w:szCs w:val="16"/>
                    </w:rPr>
                    <w:t>реквізит</w:t>
                  </w:r>
                </w:p>
                <w:p w14:paraId="7D8F5B32" w14:textId="77777777" w:rsidR="00F422FA" w:rsidRPr="00605761" w:rsidRDefault="00F422FA" w:rsidP="00F422FA">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FAA84BF" w14:textId="77777777" w:rsidR="00F422FA" w:rsidRPr="00605761" w:rsidRDefault="00F422FA" w:rsidP="00F422FA">
                  <w:pPr>
                    <w:jc w:val="center"/>
                    <w:rPr>
                      <w:color w:val="000000" w:themeColor="text1"/>
                      <w:sz w:val="16"/>
                      <w:szCs w:val="16"/>
                    </w:rPr>
                  </w:pPr>
                  <w:r w:rsidRPr="00605761">
                    <w:rPr>
                      <w:color w:val="000000" w:themeColor="text1"/>
                      <w:sz w:val="16"/>
                      <w:szCs w:val="16"/>
                    </w:rPr>
                    <w:t>Номер</w:t>
                  </w:r>
                </w:p>
                <w:p w14:paraId="4BB38FB1"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BE36A7C"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2846FE" w14:textId="77777777" w:rsidR="00F422FA" w:rsidRPr="00605761" w:rsidRDefault="00F422FA" w:rsidP="00F422FA">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183834E6" w14:textId="77777777" w:rsidR="00F422FA" w:rsidRPr="00605761" w:rsidRDefault="00F422FA" w:rsidP="00F422FA">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3F521EFE" w14:textId="77777777" w:rsidR="00F422FA" w:rsidRPr="00605761" w:rsidRDefault="00F422FA" w:rsidP="00F422F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C7BBC08" w14:textId="77777777" w:rsidR="00F422FA" w:rsidRPr="00605761" w:rsidRDefault="00F422FA" w:rsidP="00F422F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41E95CDE" w14:textId="77777777" w:rsidR="00F422FA" w:rsidRPr="00605761" w:rsidRDefault="00F422FA" w:rsidP="00F422FA">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09C81F2" w14:textId="77777777" w:rsidR="00F422FA" w:rsidRPr="00605761" w:rsidRDefault="00F422FA" w:rsidP="00F422FA">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F31FDD2" w14:textId="77777777" w:rsidR="00F422FA" w:rsidRPr="00605761" w:rsidRDefault="00F422FA" w:rsidP="00F422FA">
                  <w:pPr>
                    <w:jc w:val="center"/>
                    <w:rPr>
                      <w:color w:val="000000" w:themeColor="text1"/>
                      <w:sz w:val="16"/>
                      <w:szCs w:val="16"/>
                    </w:rPr>
                  </w:pPr>
                  <w:r w:rsidRPr="00605761">
                    <w:rPr>
                      <w:color w:val="000000" w:themeColor="text1"/>
                      <w:sz w:val="16"/>
                      <w:szCs w:val="16"/>
                    </w:rPr>
                    <w:t>7</w:t>
                  </w:r>
                </w:p>
              </w:tc>
            </w:tr>
            <w:tr w:rsidR="00605761" w:rsidRPr="00605761" w14:paraId="3FC27313"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B50EA5" w14:textId="53CF8758" w:rsidR="00F422FA" w:rsidRPr="00605761" w:rsidRDefault="0006600F" w:rsidP="009C1F3E">
                  <w:pPr>
                    <w:jc w:val="both"/>
                    <w:rPr>
                      <w:strike/>
                      <w:color w:val="000000" w:themeColor="text1"/>
                      <w:sz w:val="16"/>
                      <w:szCs w:val="16"/>
                      <w:lang w:val="en-US"/>
                    </w:rPr>
                  </w:pPr>
                  <w:r w:rsidRPr="00605761">
                    <w:rPr>
                      <w:strike/>
                      <w:color w:val="000000" w:themeColor="text1"/>
                      <w:sz w:val="16"/>
                      <w:szCs w:val="16"/>
                      <w:lang w:val="en-US"/>
                    </w:rPr>
                    <w:t>738</w:t>
                  </w:r>
                </w:p>
              </w:tc>
              <w:tc>
                <w:tcPr>
                  <w:tcW w:w="1273" w:type="dxa"/>
                  <w:tcBorders>
                    <w:top w:val="single" w:sz="4" w:space="0" w:color="auto"/>
                    <w:left w:val="single" w:sz="4" w:space="0" w:color="auto"/>
                    <w:bottom w:val="single" w:sz="4" w:space="0" w:color="auto"/>
                    <w:right w:val="single" w:sz="4" w:space="0" w:color="auto"/>
                  </w:tcBorders>
                  <w:vAlign w:val="center"/>
                </w:tcPr>
                <w:p w14:paraId="5CFF958C" w14:textId="1AE4760A" w:rsidR="00F422FA" w:rsidRPr="00605761" w:rsidRDefault="00F422FA" w:rsidP="009C1F3E">
                  <w:pPr>
                    <w:jc w:val="both"/>
                    <w:rPr>
                      <w:color w:val="000000" w:themeColor="text1"/>
                      <w:sz w:val="16"/>
                      <w:szCs w:val="16"/>
                    </w:rPr>
                  </w:pPr>
                  <w:r w:rsidRPr="00605761">
                    <w:rPr>
                      <w:color w:val="000000" w:themeColor="text1"/>
                      <w:sz w:val="16"/>
                      <w:szCs w:val="16"/>
                    </w:rPr>
                    <w:t>CR200001</w:t>
                  </w:r>
                </w:p>
              </w:tc>
              <w:tc>
                <w:tcPr>
                  <w:tcW w:w="1845" w:type="dxa"/>
                  <w:tcBorders>
                    <w:top w:val="single" w:sz="4" w:space="0" w:color="auto"/>
                    <w:left w:val="single" w:sz="4" w:space="0" w:color="auto"/>
                    <w:bottom w:val="single" w:sz="4" w:space="0" w:color="auto"/>
                    <w:right w:val="single" w:sz="4" w:space="0" w:color="auto"/>
                  </w:tcBorders>
                  <w:vAlign w:val="center"/>
                </w:tcPr>
                <w:p w14:paraId="5419123F" w14:textId="499120FE" w:rsidR="00F422FA" w:rsidRPr="00605761" w:rsidRDefault="00F422FA" w:rsidP="009C1F3E">
                  <w:pPr>
                    <w:jc w:val="both"/>
                    <w:rPr>
                      <w:color w:val="000000" w:themeColor="text1"/>
                      <w:sz w:val="16"/>
                      <w:szCs w:val="16"/>
                    </w:rPr>
                  </w:pPr>
                  <w:r w:rsidRPr="00605761">
                    <w:rPr>
                      <w:color w:val="000000" w:themeColor="text1"/>
                      <w:sz w:val="16"/>
                      <w:szCs w:val="16"/>
                    </w:rPr>
                    <w:t>Залишок суми додаткового пайового внеску</w:t>
                  </w:r>
                </w:p>
              </w:tc>
              <w:tc>
                <w:tcPr>
                  <w:tcW w:w="851" w:type="dxa"/>
                  <w:tcBorders>
                    <w:top w:val="single" w:sz="4" w:space="0" w:color="auto"/>
                    <w:left w:val="single" w:sz="4" w:space="0" w:color="auto"/>
                    <w:bottom w:val="single" w:sz="4" w:space="0" w:color="auto"/>
                    <w:right w:val="single" w:sz="4" w:space="0" w:color="auto"/>
                  </w:tcBorders>
                  <w:vAlign w:val="center"/>
                </w:tcPr>
                <w:p w14:paraId="60DDD46D" w14:textId="5FAB956D" w:rsidR="00F422FA" w:rsidRPr="00605761" w:rsidRDefault="00F422FA" w:rsidP="009C1F3E">
                  <w:pPr>
                    <w:jc w:val="both"/>
                    <w:rPr>
                      <w:color w:val="000000" w:themeColor="text1"/>
                      <w:sz w:val="16"/>
                      <w:szCs w:val="16"/>
                    </w:rPr>
                  </w:pPr>
                  <w:r w:rsidRPr="00605761">
                    <w:rPr>
                      <w:color w:val="000000" w:themeColor="text1"/>
                      <w:sz w:val="16"/>
                      <w:szCs w:val="16"/>
                    </w:rPr>
                    <w:t>T070, T080, T090</w:t>
                  </w:r>
                </w:p>
              </w:tc>
              <w:tc>
                <w:tcPr>
                  <w:tcW w:w="992" w:type="dxa"/>
                  <w:tcBorders>
                    <w:top w:val="single" w:sz="4" w:space="0" w:color="auto"/>
                    <w:left w:val="single" w:sz="4" w:space="0" w:color="auto"/>
                    <w:bottom w:val="single" w:sz="4" w:space="0" w:color="auto"/>
                    <w:right w:val="single" w:sz="4" w:space="0" w:color="auto"/>
                  </w:tcBorders>
                  <w:vAlign w:val="center"/>
                </w:tcPr>
                <w:p w14:paraId="392B35C3" w14:textId="549058AE" w:rsidR="00F422FA" w:rsidRPr="00605761" w:rsidRDefault="00F422FA" w:rsidP="009C1F3E">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9BA3D5A" w14:textId="40A6DC22" w:rsidR="00F422FA" w:rsidRPr="00605761" w:rsidRDefault="00F422FA" w:rsidP="009C1F3E">
                  <w:pPr>
                    <w:jc w:val="both"/>
                    <w:rPr>
                      <w:color w:val="000000" w:themeColor="text1"/>
                      <w:sz w:val="16"/>
                      <w:szCs w:val="16"/>
                    </w:rPr>
                  </w:pPr>
                  <w:r w:rsidRPr="00605761">
                    <w:rPr>
                      <w:color w:val="000000" w:themeColor="text1"/>
                      <w:sz w:val="16"/>
                      <w:szCs w:val="16"/>
                    </w:rPr>
                    <w:t xml:space="preserve">K020, Q001, Q003_4, Q007_14 </w:t>
                  </w:r>
                </w:p>
              </w:tc>
              <w:tc>
                <w:tcPr>
                  <w:tcW w:w="707" w:type="dxa"/>
                  <w:tcBorders>
                    <w:top w:val="single" w:sz="4" w:space="0" w:color="auto"/>
                    <w:left w:val="single" w:sz="4" w:space="0" w:color="auto"/>
                    <w:bottom w:val="single" w:sz="4" w:space="0" w:color="auto"/>
                    <w:right w:val="single" w:sz="4" w:space="0" w:color="auto"/>
                  </w:tcBorders>
                  <w:vAlign w:val="center"/>
                </w:tcPr>
                <w:p w14:paraId="08D0726D" w14:textId="5C57E4C8" w:rsidR="00F422FA" w:rsidRPr="00605761" w:rsidRDefault="00F422FA" w:rsidP="009C1F3E">
                  <w:pPr>
                    <w:jc w:val="both"/>
                    <w:rPr>
                      <w:color w:val="000000" w:themeColor="text1"/>
                      <w:sz w:val="16"/>
                      <w:szCs w:val="16"/>
                    </w:rPr>
                  </w:pPr>
                  <w:r w:rsidRPr="00605761">
                    <w:rPr>
                      <w:color w:val="000000" w:themeColor="text1"/>
                      <w:sz w:val="16"/>
                      <w:szCs w:val="16"/>
                    </w:rPr>
                    <w:t>CR20</w:t>
                  </w:r>
                </w:p>
              </w:tc>
            </w:tr>
          </w:tbl>
          <w:p w14:paraId="3648801F" w14:textId="0F99EABB" w:rsidR="00F422FA" w:rsidRPr="00605761" w:rsidRDefault="00F422FA" w:rsidP="00F422FA">
            <w:pPr>
              <w:ind w:firstLine="743"/>
              <w:rPr>
                <w:b/>
                <w:color w:val="000000" w:themeColor="text1"/>
                <w:sz w:val="16"/>
                <w:szCs w:val="16"/>
              </w:rPr>
            </w:pPr>
          </w:p>
        </w:tc>
        <w:tc>
          <w:tcPr>
            <w:tcW w:w="7514" w:type="dxa"/>
            <w:vAlign w:val="center"/>
          </w:tcPr>
          <w:p w14:paraId="64E320A1" w14:textId="77777777" w:rsidR="00F422FA" w:rsidRPr="00605761" w:rsidRDefault="00F422FA" w:rsidP="00F422FA">
            <w:pPr>
              <w:pStyle w:val="a3"/>
              <w:tabs>
                <w:tab w:val="left" w:pos="851"/>
              </w:tabs>
              <w:ind w:left="43" w:firstLine="567"/>
              <w:jc w:val="both"/>
              <w:rPr>
                <w:color w:val="000000" w:themeColor="text1"/>
                <w:sz w:val="16"/>
                <w:szCs w:val="16"/>
                <w:lang w:val="en-US"/>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3A423361" w14:textId="77777777" w:rsidTr="00931BC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A0BCFA0" w14:textId="77777777" w:rsidR="00F422FA" w:rsidRPr="00605761" w:rsidRDefault="00F422FA" w:rsidP="00F422FA">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32293199" w14:textId="77777777" w:rsidR="00F422FA" w:rsidRPr="00605761" w:rsidRDefault="00F422FA" w:rsidP="00F422FA">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716099D0" w14:textId="77777777" w:rsidR="00F422FA" w:rsidRPr="00605761" w:rsidRDefault="00F422FA" w:rsidP="00F422FA">
                  <w:pPr>
                    <w:jc w:val="center"/>
                    <w:rPr>
                      <w:color w:val="000000" w:themeColor="text1"/>
                      <w:sz w:val="16"/>
                      <w:szCs w:val="16"/>
                    </w:rPr>
                  </w:pPr>
                  <w:r w:rsidRPr="00605761">
                    <w:rPr>
                      <w:color w:val="000000" w:themeColor="text1"/>
                      <w:sz w:val="16"/>
                      <w:szCs w:val="16"/>
                    </w:rPr>
                    <w:t xml:space="preserve">Назва </w:t>
                  </w:r>
                </w:p>
                <w:p w14:paraId="21F9BB99" w14:textId="77777777" w:rsidR="00F422FA" w:rsidRPr="00605761" w:rsidRDefault="00F422FA" w:rsidP="00F422FA">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49E99F4" w14:textId="77777777" w:rsidR="00F422FA" w:rsidRPr="00605761" w:rsidRDefault="00F422FA" w:rsidP="00F422FA">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384D00D" w14:textId="77777777" w:rsidR="00F422FA" w:rsidRPr="00605761" w:rsidRDefault="00F422FA" w:rsidP="00F422FA">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292E5538"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71881EA8" w14:textId="77777777" w:rsidR="00F422FA" w:rsidRPr="00605761" w:rsidRDefault="00F422FA" w:rsidP="00F422FA">
                  <w:pPr>
                    <w:jc w:val="center"/>
                    <w:rPr>
                      <w:color w:val="000000" w:themeColor="text1"/>
                      <w:sz w:val="16"/>
                      <w:szCs w:val="16"/>
                    </w:rPr>
                  </w:pPr>
                  <w:r w:rsidRPr="00605761">
                    <w:rPr>
                      <w:color w:val="000000" w:themeColor="text1"/>
                      <w:sz w:val="16"/>
                      <w:szCs w:val="16"/>
                    </w:rPr>
                    <w:t>реквізит</w:t>
                  </w:r>
                </w:p>
                <w:p w14:paraId="0E0D00A8" w14:textId="77777777" w:rsidR="00F422FA" w:rsidRPr="00605761" w:rsidRDefault="00F422FA" w:rsidP="00F422FA">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3DED69E" w14:textId="77777777" w:rsidR="00F422FA" w:rsidRPr="00605761" w:rsidRDefault="00F422FA" w:rsidP="00F422FA">
                  <w:pPr>
                    <w:jc w:val="center"/>
                    <w:rPr>
                      <w:color w:val="000000" w:themeColor="text1"/>
                      <w:sz w:val="16"/>
                      <w:szCs w:val="16"/>
                    </w:rPr>
                  </w:pPr>
                  <w:r w:rsidRPr="00605761">
                    <w:rPr>
                      <w:color w:val="000000" w:themeColor="text1"/>
                      <w:sz w:val="16"/>
                      <w:szCs w:val="16"/>
                    </w:rPr>
                    <w:t>Номер</w:t>
                  </w:r>
                </w:p>
                <w:p w14:paraId="36DC3DF8" w14:textId="77777777" w:rsidR="00F422FA" w:rsidRPr="00605761" w:rsidRDefault="00F422FA" w:rsidP="00F422FA">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6E1C138"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8B9D360" w14:textId="77777777" w:rsidR="00F422FA" w:rsidRPr="00605761" w:rsidRDefault="00F422FA" w:rsidP="00F422FA">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2BEEDA20" w14:textId="77777777" w:rsidR="00F422FA" w:rsidRPr="00605761" w:rsidRDefault="00F422FA" w:rsidP="00F422FA">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0532C5B6" w14:textId="77777777" w:rsidR="00F422FA" w:rsidRPr="00605761" w:rsidRDefault="00F422FA" w:rsidP="00F422F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7D7808E" w14:textId="77777777" w:rsidR="00F422FA" w:rsidRPr="00605761" w:rsidRDefault="00F422FA" w:rsidP="00F422F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16B8C38" w14:textId="77777777" w:rsidR="00F422FA" w:rsidRPr="00605761" w:rsidRDefault="00F422FA" w:rsidP="00F422FA">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45EF28DE" w14:textId="77777777" w:rsidR="00F422FA" w:rsidRPr="00605761" w:rsidRDefault="00F422FA" w:rsidP="00F422FA">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2FFB57A" w14:textId="77777777" w:rsidR="00F422FA" w:rsidRPr="00605761" w:rsidRDefault="00F422FA" w:rsidP="00F422FA">
                  <w:pPr>
                    <w:jc w:val="center"/>
                    <w:rPr>
                      <w:color w:val="000000" w:themeColor="text1"/>
                      <w:sz w:val="16"/>
                      <w:szCs w:val="16"/>
                    </w:rPr>
                  </w:pPr>
                  <w:r w:rsidRPr="00605761">
                    <w:rPr>
                      <w:color w:val="000000" w:themeColor="text1"/>
                      <w:sz w:val="16"/>
                      <w:szCs w:val="16"/>
                    </w:rPr>
                    <w:t>7</w:t>
                  </w:r>
                </w:p>
              </w:tc>
            </w:tr>
            <w:tr w:rsidR="00605761" w:rsidRPr="00605761" w14:paraId="3948A9F4" w14:textId="77777777" w:rsidTr="002A529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561253" w14:textId="5D960E9E" w:rsidR="00F422FA" w:rsidRPr="00605761" w:rsidRDefault="00F422FA" w:rsidP="009C1F3E">
                  <w:pPr>
                    <w:jc w:val="both"/>
                    <w:rPr>
                      <w:b/>
                      <w:color w:val="000000" w:themeColor="text1"/>
                      <w:sz w:val="16"/>
                      <w:szCs w:val="16"/>
                      <w:lang w:val="en-US"/>
                    </w:rPr>
                  </w:pPr>
                  <w:r w:rsidRPr="00605761">
                    <w:rPr>
                      <w:b/>
                      <w:color w:val="000000" w:themeColor="text1"/>
                      <w:sz w:val="16"/>
                      <w:szCs w:val="16"/>
                      <w:lang w:val="en-US"/>
                    </w:rPr>
                    <w:t>754</w:t>
                  </w:r>
                </w:p>
              </w:tc>
              <w:tc>
                <w:tcPr>
                  <w:tcW w:w="1273" w:type="dxa"/>
                  <w:tcBorders>
                    <w:top w:val="single" w:sz="4" w:space="0" w:color="auto"/>
                    <w:left w:val="single" w:sz="4" w:space="0" w:color="auto"/>
                    <w:bottom w:val="single" w:sz="4" w:space="0" w:color="auto"/>
                    <w:right w:val="single" w:sz="4" w:space="0" w:color="auto"/>
                  </w:tcBorders>
                  <w:vAlign w:val="center"/>
                </w:tcPr>
                <w:p w14:paraId="4009DABC" w14:textId="7EC8EA77" w:rsidR="00F422FA" w:rsidRPr="00605761" w:rsidRDefault="00F422FA" w:rsidP="009C1F3E">
                  <w:pPr>
                    <w:jc w:val="both"/>
                    <w:rPr>
                      <w:color w:val="000000" w:themeColor="text1"/>
                      <w:sz w:val="16"/>
                      <w:szCs w:val="16"/>
                    </w:rPr>
                  </w:pPr>
                  <w:r w:rsidRPr="00605761">
                    <w:rPr>
                      <w:color w:val="000000" w:themeColor="text1"/>
                      <w:sz w:val="16"/>
                      <w:szCs w:val="16"/>
                    </w:rPr>
                    <w:t>CR200001</w:t>
                  </w:r>
                </w:p>
              </w:tc>
              <w:tc>
                <w:tcPr>
                  <w:tcW w:w="1845" w:type="dxa"/>
                  <w:tcBorders>
                    <w:top w:val="single" w:sz="4" w:space="0" w:color="auto"/>
                    <w:left w:val="single" w:sz="4" w:space="0" w:color="auto"/>
                    <w:bottom w:val="single" w:sz="4" w:space="0" w:color="auto"/>
                    <w:right w:val="single" w:sz="4" w:space="0" w:color="auto"/>
                  </w:tcBorders>
                  <w:vAlign w:val="center"/>
                </w:tcPr>
                <w:p w14:paraId="55193D4E" w14:textId="7CD7C107" w:rsidR="00F422FA" w:rsidRPr="00605761" w:rsidRDefault="00F422FA" w:rsidP="009C1F3E">
                  <w:pPr>
                    <w:jc w:val="both"/>
                    <w:rPr>
                      <w:color w:val="000000" w:themeColor="text1"/>
                      <w:sz w:val="16"/>
                      <w:szCs w:val="16"/>
                    </w:rPr>
                  </w:pPr>
                  <w:r w:rsidRPr="00605761">
                    <w:rPr>
                      <w:color w:val="000000" w:themeColor="text1"/>
                      <w:sz w:val="16"/>
                      <w:szCs w:val="16"/>
                    </w:rPr>
                    <w:t>Залишок суми додаткового пайового внеску</w:t>
                  </w:r>
                </w:p>
              </w:tc>
              <w:tc>
                <w:tcPr>
                  <w:tcW w:w="851" w:type="dxa"/>
                  <w:tcBorders>
                    <w:top w:val="single" w:sz="4" w:space="0" w:color="auto"/>
                    <w:left w:val="single" w:sz="4" w:space="0" w:color="auto"/>
                    <w:bottom w:val="single" w:sz="4" w:space="0" w:color="auto"/>
                    <w:right w:val="single" w:sz="4" w:space="0" w:color="auto"/>
                  </w:tcBorders>
                  <w:vAlign w:val="center"/>
                </w:tcPr>
                <w:p w14:paraId="4451BF77" w14:textId="7C1515A9" w:rsidR="00F422FA" w:rsidRPr="00605761" w:rsidRDefault="00F422FA" w:rsidP="009C1F3E">
                  <w:pPr>
                    <w:jc w:val="both"/>
                    <w:rPr>
                      <w:color w:val="000000" w:themeColor="text1"/>
                      <w:sz w:val="16"/>
                      <w:szCs w:val="16"/>
                    </w:rPr>
                  </w:pPr>
                  <w:r w:rsidRPr="00605761">
                    <w:rPr>
                      <w:color w:val="000000" w:themeColor="text1"/>
                      <w:sz w:val="16"/>
                      <w:szCs w:val="16"/>
                    </w:rPr>
                    <w:t>T070, T080, T090</w:t>
                  </w:r>
                </w:p>
              </w:tc>
              <w:tc>
                <w:tcPr>
                  <w:tcW w:w="992" w:type="dxa"/>
                  <w:tcBorders>
                    <w:top w:val="single" w:sz="4" w:space="0" w:color="auto"/>
                    <w:left w:val="single" w:sz="4" w:space="0" w:color="auto"/>
                    <w:bottom w:val="single" w:sz="4" w:space="0" w:color="auto"/>
                    <w:right w:val="single" w:sz="4" w:space="0" w:color="auto"/>
                  </w:tcBorders>
                  <w:vAlign w:val="center"/>
                </w:tcPr>
                <w:p w14:paraId="0F2B01D0" w14:textId="4FECF8CB" w:rsidR="00F422FA" w:rsidRPr="00605761" w:rsidRDefault="00F422FA" w:rsidP="009C1F3E">
                  <w:pPr>
                    <w:jc w:val="both"/>
                    <w:rPr>
                      <w:color w:val="000000" w:themeColor="text1"/>
                      <w:sz w:val="16"/>
                      <w:szCs w:val="16"/>
                    </w:rPr>
                  </w:pPr>
                  <w:r w:rsidRPr="00605761">
                    <w:rPr>
                      <w:b/>
                      <w:color w:val="000000" w:themeColor="text1"/>
                      <w:sz w:val="16"/>
                      <w:szCs w:val="16"/>
                    </w:rPr>
                    <w:t>K0</w:t>
                  </w:r>
                  <w:r w:rsidRPr="00605761">
                    <w:rPr>
                      <w:b/>
                      <w:color w:val="000000" w:themeColor="text1"/>
                      <w:sz w:val="16"/>
                      <w:szCs w:val="16"/>
                      <w:lang w:val="en-US"/>
                    </w:rPr>
                    <w:t>1</w:t>
                  </w:r>
                  <w:r w:rsidRPr="00605761">
                    <w:rPr>
                      <w:b/>
                      <w:color w:val="000000" w:themeColor="text1"/>
                      <w:sz w:val="16"/>
                      <w:szCs w:val="16"/>
                    </w:rPr>
                    <w:t>2,</w:t>
                  </w:r>
                  <w:r w:rsidRPr="00605761">
                    <w:rPr>
                      <w:color w:val="000000" w:themeColor="text1"/>
                      <w:sz w:val="16"/>
                      <w:szCs w:val="16"/>
                    </w:rPr>
                    <w:t xml:space="preserve"> K02</w:t>
                  </w:r>
                  <w:r w:rsidRPr="00605761">
                    <w:rPr>
                      <w:color w:val="000000" w:themeColor="text1"/>
                      <w:sz w:val="16"/>
                      <w:szCs w:val="16"/>
                      <w:lang w:val="en-US"/>
                    </w:rPr>
                    <w:t>1</w:t>
                  </w:r>
                  <w:r w:rsidRPr="00605761">
                    <w:rPr>
                      <w:color w:val="000000" w:themeColor="text1"/>
                      <w:sz w:val="16"/>
                      <w:szCs w:val="16"/>
                    </w:rPr>
                    <w:t xml:space="preserve">, </w:t>
                  </w:r>
                  <w:r w:rsidRPr="00605761">
                    <w:rPr>
                      <w:b/>
                      <w:color w:val="000000" w:themeColor="text1"/>
                      <w:sz w:val="16"/>
                      <w:szCs w:val="16"/>
                    </w:rPr>
                    <w:t>S188</w:t>
                  </w:r>
                </w:p>
              </w:tc>
              <w:tc>
                <w:tcPr>
                  <w:tcW w:w="1265" w:type="dxa"/>
                  <w:tcBorders>
                    <w:top w:val="single" w:sz="4" w:space="0" w:color="auto"/>
                    <w:left w:val="single" w:sz="4" w:space="0" w:color="auto"/>
                    <w:bottom w:val="single" w:sz="4" w:space="0" w:color="auto"/>
                    <w:right w:val="single" w:sz="4" w:space="0" w:color="auto"/>
                  </w:tcBorders>
                  <w:vAlign w:val="center"/>
                </w:tcPr>
                <w:p w14:paraId="7FF14A45" w14:textId="51115C16" w:rsidR="00F422FA" w:rsidRPr="00605761" w:rsidRDefault="00F422FA" w:rsidP="009C1F3E">
                  <w:pPr>
                    <w:jc w:val="both"/>
                    <w:rPr>
                      <w:color w:val="000000" w:themeColor="text1"/>
                      <w:sz w:val="16"/>
                      <w:szCs w:val="16"/>
                    </w:rPr>
                  </w:pPr>
                  <w:r w:rsidRPr="00605761">
                    <w:rPr>
                      <w:color w:val="000000" w:themeColor="text1"/>
                      <w:sz w:val="16"/>
                      <w:szCs w:val="16"/>
                    </w:rPr>
                    <w:t>K020, Q001, Q003_4, Q007_14</w:t>
                  </w:r>
                </w:p>
              </w:tc>
              <w:tc>
                <w:tcPr>
                  <w:tcW w:w="707" w:type="dxa"/>
                  <w:tcBorders>
                    <w:top w:val="single" w:sz="4" w:space="0" w:color="auto"/>
                    <w:left w:val="single" w:sz="4" w:space="0" w:color="auto"/>
                    <w:bottom w:val="single" w:sz="4" w:space="0" w:color="auto"/>
                    <w:right w:val="single" w:sz="4" w:space="0" w:color="auto"/>
                  </w:tcBorders>
                  <w:vAlign w:val="center"/>
                </w:tcPr>
                <w:p w14:paraId="66BB44BB" w14:textId="220697C1" w:rsidR="00F422FA" w:rsidRPr="00605761" w:rsidRDefault="00F422FA" w:rsidP="009C1F3E">
                  <w:pPr>
                    <w:jc w:val="both"/>
                    <w:rPr>
                      <w:color w:val="000000" w:themeColor="text1"/>
                      <w:sz w:val="16"/>
                      <w:szCs w:val="16"/>
                    </w:rPr>
                  </w:pPr>
                  <w:r w:rsidRPr="00605761">
                    <w:rPr>
                      <w:color w:val="000000" w:themeColor="text1"/>
                      <w:sz w:val="16"/>
                      <w:szCs w:val="16"/>
                    </w:rPr>
                    <w:t>CR20</w:t>
                  </w:r>
                </w:p>
              </w:tc>
            </w:tr>
          </w:tbl>
          <w:p w14:paraId="1667EEEB" w14:textId="33372069" w:rsidR="00F422FA" w:rsidRPr="00605761" w:rsidRDefault="00F422FA" w:rsidP="00F422FA">
            <w:pPr>
              <w:pStyle w:val="a3"/>
              <w:tabs>
                <w:tab w:val="left" w:pos="851"/>
              </w:tabs>
              <w:ind w:left="43" w:firstLine="567"/>
              <w:jc w:val="both"/>
              <w:rPr>
                <w:color w:val="000000" w:themeColor="text1"/>
                <w:sz w:val="28"/>
                <w:szCs w:val="28"/>
                <w:lang w:val="en-US"/>
              </w:rPr>
            </w:pPr>
          </w:p>
        </w:tc>
      </w:tr>
      <w:tr w:rsidR="00605761" w:rsidRPr="00605761" w14:paraId="1EAAE34A" w14:textId="77777777" w:rsidTr="000F592F">
        <w:trPr>
          <w:trHeight w:val="391"/>
          <w:jc w:val="center"/>
        </w:trPr>
        <w:tc>
          <w:tcPr>
            <w:tcW w:w="7932" w:type="dxa"/>
            <w:gridSpan w:val="2"/>
          </w:tcPr>
          <w:p w14:paraId="4A9FEDA9" w14:textId="77777777" w:rsidR="000F4759" w:rsidRPr="00605761" w:rsidRDefault="000F4759" w:rsidP="000F4759">
            <w:pPr>
              <w:ind w:firstLine="743"/>
              <w:rPr>
                <w:b/>
                <w:color w:val="000000" w:themeColor="text1"/>
                <w:sz w:val="16"/>
                <w:szCs w:val="16"/>
              </w:rPr>
            </w:pPr>
          </w:p>
        </w:tc>
        <w:tc>
          <w:tcPr>
            <w:tcW w:w="7514" w:type="dxa"/>
          </w:tcPr>
          <w:p w14:paraId="263AAE35" w14:textId="0E19868A" w:rsidR="000F4759" w:rsidRPr="00605761" w:rsidRDefault="000F4759" w:rsidP="000F4759">
            <w:pPr>
              <w:jc w:val="both"/>
              <w:rPr>
                <w:color w:val="000000" w:themeColor="text1"/>
                <w:sz w:val="16"/>
                <w:szCs w:val="16"/>
              </w:rPr>
            </w:pPr>
            <w:r w:rsidRPr="00605761">
              <w:rPr>
                <w:color w:val="000000" w:themeColor="text1"/>
              </w:rPr>
              <w:t>Таблицю після рядка 754 доповнити новим рядком 755 такого змісту:</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6901FB98" w14:textId="77777777" w:rsidTr="00E96CC8">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439F5B4"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2E93DB0D"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79474155"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3DA26240"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99FFB35"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974DE72"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03868C1E"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5BBA0010"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09A14340"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0A9DB523"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5F3AACBF"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3D4F209" w14:textId="77777777" w:rsidTr="00E96CC8">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C1DD8C1"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7011121E"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59F0F6F8"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C3F5B7E"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5A5AA9D"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F8F51ED"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846EBE7"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3AEE930C" w14:textId="77777777" w:rsidTr="00E96CC8">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B55F314" w14:textId="68CFB223" w:rsidR="000F4759" w:rsidRPr="00605761" w:rsidRDefault="000F4759" w:rsidP="000F4759">
                  <w:pPr>
                    <w:jc w:val="both"/>
                    <w:rPr>
                      <w:b/>
                      <w:color w:val="000000" w:themeColor="text1"/>
                      <w:sz w:val="16"/>
                      <w:szCs w:val="16"/>
                      <w:lang w:val="en-US"/>
                    </w:rPr>
                  </w:pPr>
                  <w:r w:rsidRPr="00605761">
                    <w:rPr>
                      <w:b/>
                      <w:color w:val="000000" w:themeColor="text1"/>
                      <w:sz w:val="16"/>
                      <w:szCs w:val="16"/>
                      <w:lang w:val="en-US"/>
                    </w:rPr>
                    <w:t>755</w:t>
                  </w:r>
                </w:p>
              </w:tc>
              <w:tc>
                <w:tcPr>
                  <w:tcW w:w="1273" w:type="dxa"/>
                  <w:tcBorders>
                    <w:top w:val="single" w:sz="4" w:space="0" w:color="auto"/>
                    <w:left w:val="single" w:sz="4" w:space="0" w:color="auto"/>
                    <w:bottom w:val="single" w:sz="4" w:space="0" w:color="auto"/>
                    <w:right w:val="single" w:sz="4" w:space="0" w:color="auto"/>
                  </w:tcBorders>
                  <w:vAlign w:val="center"/>
                </w:tcPr>
                <w:p w14:paraId="4B5AF565" w14:textId="02F1D810" w:rsidR="000F4759" w:rsidRPr="00605761" w:rsidRDefault="000F4759" w:rsidP="000F4759">
                  <w:pPr>
                    <w:jc w:val="both"/>
                    <w:rPr>
                      <w:b/>
                      <w:color w:val="000000" w:themeColor="text1"/>
                      <w:sz w:val="16"/>
                      <w:szCs w:val="16"/>
                    </w:rPr>
                  </w:pPr>
                  <w:r w:rsidRPr="00605761">
                    <w:rPr>
                      <w:b/>
                      <w:color w:val="000000" w:themeColor="text1"/>
                      <w:sz w:val="16"/>
                      <w:szCs w:val="16"/>
                    </w:rPr>
                    <w:t>CR210001</w:t>
                  </w:r>
                </w:p>
              </w:tc>
              <w:tc>
                <w:tcPr>
                  <w:tcW w:w="1845" w:type="dxa"/>
                  <w:tcBorders>
                    <w:top w:val="single" w:sz="4" w:space="0" w:color="auto"/>
                    <w:left w:val="single" w:sz="4" w:space="0" w:color="auto"/>
                    <w:bottom w:val="single" w:sz="4" w:space="0" w:color="auto"/>
                    <w:right w:val="single" w:sz="4" w:space="0" w:color="auto"/>
                  </w:tcBorders>
                  <w:vAlign w:val="center"/>
                </w:tcPr>
                <w:p w14:paraId="7B850731" w14:textId="12FA8E25" w:rsidR="000F4759" w:rsidRPr="00605761" w:rsidRDefault="000F4759" w:rsidP="000F4759">
                  <w:pPr>
                    <w:jc w:val="both"/>
                    <w:rPr>
                      <w:b/>
                      <w:color w:val="000000" w:themeColor="text1"/>
                      <w:sz w:val="16"/>
                      <w:szCs w:val="16"/>
                    </w:rPr>
                  </w:pPr>
                  <w:r w:rsidRPr="00605761">
                    <w:rPr>
                      <w:b/>
                      <w:color w:val="000000" w:themeColor="text1"/>
                      <w:sz w:val="16"/>
                      <w:szCs w:val="16"/>
                    </w:rPr>
                    <w:t>Інформація про пов’язану з кредитною спілкою особу</w:t>
                  </w:r>
                </w:p>
              </w:tc>
              <w:tc>
                <w:tcPr>
                  <w:tcW w:w="851" w:type="dxa"/>
                  <w:tcBorders>
                    <w:top w:val="single" w:sz="4" w:space="0" w:color="auto"/>
                    <w:left w:val="single" w:sz="4" w:space="0" w:color="auto"/>
                    <w:bottom w:val="single" w:sz="4" w:space="0" w:color="auto"/>
                    <w:right w:val="single" w:sz="4" w:space="0" w:color="auto"/>
                  </w:tcBorders>
                  <w:vAlign w:val="center"/>
                </w:tcPr>
                <w:p w14:paraId="3971EB65" w14:textId="312BDAF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626060A0" w14:textId="7A7CF991" w:rsidR="000F4759" w:rsidRPr="00605761" w:rsidRDefault="000F4759" w:rsidP="000F4759">
                  <w:pPr>
                    <w:jc w:val="both"/>
                    <w:rPr>
                      <w:b/>
                      <w:color w:val="000000" w:themeColor="text1"/>
                      <w:sz w:val="16"/>
                      <w:szCs w:val="16"/>
                    </w:rPr>
                  </w:pPr>
                  <w:r w:rsidRPr="00605761">
                    <w:rPr>
                      <w:b/>
                      <w:color w:val="000000" w:themeColor="text1"/>
                      <w:sz w:val="16"/>
                      <w:szCs w:val="16"/>
                    </w:rPr>
                    <w:t>K021, K060, K110, Z220</w:t>
                  </w:r>
                </w:p>
              </w:tc>
              <w:tc>
                <w:tcPr>
                  <w:tcW w:w="1265" w:type="dxa"/>
                  <w:tcBorders>
                    <w:top w:val="single" w:sz="4" w:space="0" w:color="auto"/>
                    <w:left w:val="single" w:sz="4" w:space="0" w:color="auto"/>
                    <w:bottom w:val="single" w:sz="4" w:space="0" w:color="auto"/>
                    <w:right w:val="single" w:sz="4" w:space="0" w:color="auto"/>
                  </w:tcBorders>
                  <w:vAlign w:val="center"/>
                </w:tcPr>
                <w:p w14:paraId="2667B949" w14:textId="277F31D4" w:rsidR="000F4759" w:rsidRPr="00605761" w:rsidRDefault="000F4759" w:rsidP="000F4759">
                  <w:pPr>
                    <w:jc w:val="both"/>
                    <w:rPr>
                      <w:b/>
                      <w:color w:val="000000" w:themeColor="text1"/>
                      <w:sz w:val="16"/>
                      <w:szCs w:val="16"/>
                    </w:rPr>
                  </w:pPr>
                  <w:r w:rsidRPr="00605761">
                    <w:rPr>
                      <w:b/>
                      <w:color w:val="000000" w:themeColor="text1"/>
                      <w:sz w:val="16"/>
                      <w:szCs w:val="16"/>
                    </w:rPr>
                    <w:t>K020, Q001, Q002</w:t>
                  </w:r>
                </w:p>
              </w:tc>
              <w:tc>
                <w:tcPr>
                  <w:tcW w:w="707" w:type="dxa"/>
                  <w:tcBorders>
                    <w:top w:val="single" w:sz="4" w:space="0" w:color="auto"/>
                    <w:left w:val="single" w:sz="4" w:space="0" w:color="auto"/>
                    <w:bottom w:val="single" w:sz="4" w:space="0" w:color="auto"/>
                    <w:right w:val="single" w:sz="4" w:space="0" w:color="auto"/>
                  </w:tcBorders>
                  <w:vAlign w:val="center"/>
                </w:tcPr>
                <w:p w14:paraId="743BF338" w14:textId="55A7591F" w:rsidR="000F4759" w:rsidRPr="00605761" w:rsidRDefault="000F4759" w:rsidP="000F4759">
                  <w:pPr>
                    <w:jc w:val="both"/>
                    <w:rPr>
                      <w:b/>
                      <w:color w:val="000000" w:themeColor="text1"/>
                      <w:sz w:val="16"/>
                      <w:szCs w:val="16"/>
                    </w:rPr>
                  </w:pPr>
                  <w:r w:rsidRPr="00605761">
                    <w:rPr>
                      <w:b/>
                      <w:color w:val="000000" w:themeColor="text1"/>
                      <w:sz w:val="16"/>
                      <w:szCs w:val="16"/>
                    </w:rPr>
                    <w:t>CR21</w:t>
                  </w:r>
                </w:p>
              </w:tc>
            </w:tr>
          </w:tbl>
          <w:p w14:paraId="10E88DD1" w14:textId="77777777" w:rsidR="00D01961" w:rsidRPr="00605761" w:rsidRDefault="00D01961" w:rsidP="000F4759">
            <w:pPr>
              <w:jc w:val="both"/>
              <w:rPr>
                <w:color w:val="000000" w:themeColor="text1"/>
              </w:rPr>
            </w:pPr>
          </w:p>
          <w:p w14:paraId="2F699F32" w14:textId="10BBD50A" w:rsidR="000F4759" w:rsidRPr="00605761" w:rsidRDefault="000F4759" w:rsidP="000F4759">
            <w:pPr>
              <w:jc w:val="both"/>
              <w:rPr>
                <w:b/>
                <w:color w:val="000000" w:themeColor="text1"/>
                <w:sz w:val="16"/>
                <w:szCs w:val="16"/>
              </w:rPr>
            </w:pPr>
            <w:r w:rsidRPr="00605761">
              <w:rPr>
                <w:color w:val="000000" w:themeColor="text1"/>
              </w:rPr>
              <w:t>У зв’язку з цим рядки 755–1441 уважати відповідно рядками 756–1442.</w:t>
            </w:r>
          </w:p>
          <w:p w14:paraId="746D42DC" w14:textId="755B4EB1" w:rsidR="000F4759" w:rsidRPr="00605761" w:rsidRDefault="000F4759" w:rsidP="000F4759">
            <w:pPr>
              <w:jc w:val="both"/>
              <w:rPr>
                <w:color w:val="000000" w:themeColor="text1"/>
                <w:sz w:val="16"/>
                <w:szCs w:val="16"/>
              </w:rPr>
            </w:pPr>
          </w:p>
        </w:tc>
      </w:tr>
      <w:tr w:rsidR="00605761" w:rsidRPr="00605761" w14:paraId="0FEC5B6F" w14:textId="77777777" w:rsidTr="000F592F">
        <w:trPr>
          <w:trHeight w:val="391"/>
          <w:jc w:val="center"/>
        </w:trPr>
        <w:tc>
          <w:tcPr>
            <w:tcW w:w="7932" w:type="dxa"/>
            <w:gridSpan w:val="2"/>
          </w:tcPr>
          <w:p w14:paraId="61CC1A4D" w14:textId="77777777" w:rsidR="000F4759" w:rsidRPr="00605761" w:rsidRDefault="000F4759"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7A2405D1" w14:textId="77777777" w:rsidTr="00931BC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1C1D011"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0357D127"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5AFF88C1"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182E3ECE"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12C2234"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528F5AA"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F654D42"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C518FEE"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300B64B8"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023B6B8"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35257C73"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982F21A"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000C0D"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43DB2291"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48C9F855"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7489EB0"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7FC7632"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7B4F0EBD"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2F559CE"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1B2EDDC3"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02879B1" w14:textId="5AE7BE07"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739</w:t>
                  </w:r>
                </w:p>
              </w:tc>
              <w:tc>
                <w:tcPr>
                  <w:tcW w:w="1273" w:type="dxa"/>
                  <w:tcBorders>
                    <w:top w:val="single" w:sz="4" w:space="0" w:color="auto"/>
                    <w:left w:val="single" w:sz="4" w:space="0" w:color="auto"/>
                    <w:bottom w:val="single" w:sz="4" w:space="0" w:color="auto"/>
                    <w:right w:val="single" w:sz="4" w:space="0" w:color="auto"/>
                  </w:tcBorders>
                  <w:vAlign w:val="center"/>
                </w:tcPr>
                <w:p w14:paraId="7BD13884" w14:textId="57450DAD" w:rsidR="000F4759" w:rsidRPr="00605761" w:rsidRDefault="000F4759" w:rsidP="000F4759">
                  <w:pPr>
                    <w:jc w:val="both"/>
                    <w:rPr>
                      <w:color w:val="000000" w:themeColor="text1"/>
                      <w:sz w:val="16"/>
                      <w:szCs w:val="16"/>
                    </w:rPr>
                  </w:pPr>
                  <w:r w:rsidRPr="00605761">
                    <w:rPr>
                      <w:color w:val="000000" w:themeColor="text1"/>
                      <w:sz w:val="16"/>
                      <w:szCs w:val="16"/>
                    </w:rPr>
                    <w:t>CR1510001</w:t>
                  </w:r>
                </w:p>
              </w:tc>
              <w:tc>
                <w:tcPr>
                  <w:tcW w:w="1845" w:type="dxa"/>
                  <w:tcBorders>
                    <w:top w:val="single" w:sz="4" w:space="0" w:color="auto"/>
                    <w:left w:val="single" w:sz="4" w:space="0" w:color="auto"/>
                    <w:bottom w:val="single" w:sz="4" w:space="0" w:color="auto"/>
                    <w:right w:val="single" w:sz="4" w:space="0" w:color="auto"/>
                  </w:tcBorders>
                  <w:vAlign w:val="center"/>
                </w:tcPr>
                <w:p w14:paraId="24720928" w14:textId="0F2A84DC" w:rsidR="000F4759" w:rsidRPr="00605761" w:rsidRDefault="000F4759" w:rsidP="000F4759">
                  <w:pPr>
                    <w:jc w:val="both"/>
                    <w:rPr>
                      <w:color w:val="000000" w:themeColor="text1"/>
                      <w:sz w:val="16"/>
                      <w:szCs w:val="16"/>
                    </w:rPr>
                  </w:pPr>
                  <w:r w:rsidRPr="00605761">
                    <w:rPr>
                      <w:color w:val="000000" w:themeColor="text1"/>
                      <w:sz w:val="16"/>
                      <w:szCs w:val="16"/>
                    </w:rPr>
                    <w:t>Інформація про кредити, розміщені та отримані кредитною спілкою кошти</w:t>
                  </w:r>
                </w:p>
              </w:tc>
              <w:tc>
                <w:tcPr>
                  <w:tcW w:w="851" w:type="dxa"/>
                  <w:tcBorders>
                    <w:top w:val="single" w:sz="4" w:space="0" w:color="auto"/>
                    <w:left w:val="single" w:sz="4" w:space="0" w:color="auto"/>
                    <w:bottom w:val="single" w:sz="4" w:space="0" w:color="auto"/>
                    <w:right w:val="single" w:sz="4" w:space="0" w:color="auto"/>
                  </w:tcBorders>
                  <w:vAlign w:val="center"/>
                </w:tcPr>
                <w:p w14:paraId="45D5F7E8" w14:textId="6D37ABAF"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3C9457D9" w14:textId="0BC24885" w:rsidR="000F4759" w:rsidRPr="00605761" w:rsidRDefault="000F4759" w:rsidP="000F4759">
                  <w:pPr>
                    <w:jc w:val="both"/>
                    <w:rPr>
                      <w:color w:val="000000" w:themeColor="text1"/>
                      <w:sz w:val="16"/>
                      <w:szCs w:val="16"/>
                    </w:rPr>
                  </w:pPr>
                  <w:r w:rsidRPr="00605761">
                    <w:rPr>
                      <w:color w:val="000000" w:themeColor="text1"/>
                      <w:sz w:val="16"/>
                      <w:szCs w:val="16"/>
                    </w:rPr>
                    <w:t xml:space="preserve">D140, D130, </w:t>
                  </w:r>
                  <w:r w:rsidRPr="00605761">
                    <w:rPr>
                      <w:strike/>
                      <w:color w:val="000000" w:themeColor="text1"/>
                      <w:sz w:val="16"/>
                      <w:szCs w:val="16"/>
                    </w:rPr>
                    <w:t>F049,</w:t>
                  </w:r>
                  <w:r w:rsidRPr="00605761">
                    <w:rPr>
                      <w:color w:val="000000" w:themeColor="text1"/>
                      <w:sz w:val="16"/>
                      <w:szCs w:val="16"/>
                    </w:rPr>
                    <w:t xml:space="preserve"> F053, F054_1, F054_2, H062, K012, K021, K060, K070, S188, S261, S262</w:t>
                  </w:r>
                </w:p>
              </w:tc>
              <w:tc>
                <w:tcPr>
                  <w:tcW w:w="1265" w:type="dxa"/>
                  <w:tcBorders>
                    <w:top w:val="single" w:sz="4" w:space="0" w:color="auto"/>
                    <w:left w:val="single" w:sz="4" w:space="0" w:color="auto"/>
                    <w:bottom w:val="single" w:sz="4" w:space="0" w:color="auto"/>
                    <w:right w:val="single" w:sz="4" w:space="0" w:color="auto"/>
                  </w:tcBorders>
                  <w:vAlign w:val="center"/>
                </w:tcPr>
                <w:p w14:paraId="21FAEE22" w14:textId="3764D82E" w:rsidR="000F4759" w:rsidRPr="00605761" w:rsidRDefault="000F4759" w:rsidP="000F4759">
                  <w:pPr>
                    <w:jc w:val="both"/>
                    <w:rPr>
                      <w:color w:val="000000" w:themeColor="text1"/>
                      <w:sz w:val="16"/>
                      <w:szCs w:val="16"/>
                    </w:rPr>
                  </w:pPr>
                  <w:r w:rsidRPr="00605761">
                    <w:rPr>
                      <w:color w:val="000000" w:themeColor="text1"/>
                      <w:sz w:val="16"/>
                      <w:szCs w:val="16"/>
                    </w:rPr>
                    <w:t>K020, Q001, Q003, Q003_1, Q003_2, Q007_1, Q007_2, Q007_3, Q007_4, Q007_5, Q007_6, Q007_7, Q007_8, Q007_9, Q007_10, Q007_11, Q007_12</w:t>
                  </w:r>
                </w:p>
              </w:tc>
              <w:tc>
                <w:tcPr>
                  <w:tcW w:w="707" w:type="dxa"/>
                  <w:tcBorders>
                    <w:top w:val="single" w:sz="4" w:space="0" w:color="auto"/>
                    <w:left w:val="single" w:sz="4" w:space="0" w:color="auto"/>
                    <w:bottom w:val="single" w:sz="4" w:space="0" w:color="auto"/>
                    <w:right w:val="single" w:sz="4" w:space="0" w:color="auto"/>
                  </w:tcBorders>
                  <w:vAlign w:val="center"/>
                </w:tcPr>
                <w:p w14:paraId="328E6113" w14:textId="32C62997" w:rsidR="000F4759" w:rsidRPr="00605761" w:rsidRDefault="000F4759" w:rsidP="000F4759">
                  <w:pPr>
                    <w:jc w:val="both"/>
                    <w:rPr>
                      <w:color w:val="000000" w:themeColor="text1"/>
                      <w:sz w:val="16"/>
                      <w:szCs w:val="16"/>
                    </w:rPr>
                  </w:pPr>
                  <w:r w:rsidRPr="00605761">
                    <w:rPr>
                      <w:color w:val="000000" w:themeColor="text1"/>
                      <w:sz w:val="16"/>
                      <w:szCs w:val="16"/>
                    </w:rPr>
                    <w:t>CR151</w:t>
                  </w:r>
                </w:p>
              </w:tc>
            </w:tr>
          </w:tbl>
          <w:p w14:paraId="79DF45A5" w14:textId="50CCF47C" w:rsidR="000F4759" w:rsidRPr="00605761" w:rsidRDefault="000F4759" w:rsidP="000F4759">
            <w:pPr>
              <w:ind w:firstLine="743"/>
              <w:rPr>
                <w:b/>
                <w:color w:val="000000" w:themeColor="text1"/>
                <w:sz w:val="16"/>
                <w:szCs w:val="16"/>
              </w:rPr>
            </w:pPr>
          </w:p>
        </w:tc>
        <w:tc>
          <w:tcPr>
            <w:tcW w:w="7514" w:type="dxa"/>
          </w:tcPr>
          <w:p w14:paraId="3673492D"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700"/>
              <w:gridCol w:w="851"/>
              <w:gridCol w:w="992"/>
              <w:gridCol w:w="1410"/>
              <w:gridCol w:w="707"/>
            </w:tblGrid>
            <w:tr w:rsidR="00605761" w:rsidRPr="00605761" w14:paraId="0AA2D13F" w14:textId="77777777" w:rsidTr="00F56E2B">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8AFB79A"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18235B00"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700" w:type="dxa"/>
                  <w:tcBorders>
                    <w:top w:val="single" w:sz="4" w:space="0" w:color="auto"/>
                    <w:left w:val="single" w:sz="4" w:space="0" w:color="auto"/>
                    <w:bottom w:val="single" w:sz="4" w:space="0" w:color="auto"/>
                    <w:right w:val="single" w:sz="4" w:space="0" w:color="auto"/>
                  </w:tcBorders>
                </w:tcPr>
                <w:p w14:paraId="1F66D07D"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46591BCF"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38CAA37"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66AEDE7"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410" w:type="dxa"/>
                  <w:tcBorders>
                    <w:top w:val="single" w:sz="4" w:space="0" w:color="auto"/>
                    <w:left w:val="single" w:sz="4" w:space="0" w:color="auto"/>
                    <w:bottom w:val="single" w:sz="4" w:space="0" w:color="auto"/>
                    <w:right w:val="single" w:sz="4" w:space="0" w:color="auto"/>
                  </w:tcBorders>
                </w:tcPr>
                <w:p w14:paraId="6F357C4D"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71EE7774"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6469831E"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ED7F7FB"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7E51291A"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21CF1F5" w14:textId="77777777" w:rsidTr="00F56E2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4208AC"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37537D76"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700" w:type="dxa"/>
                  <w:tcBorders>
                    <w:top w:val="single" w:sz="4" w:space="0" w:color="auto"/>
                    <w:left w:val="single" w:sz="4" w:space="0" w:color="auto"/>
                    <w:bottom w:val="single" w:sz="4" w:space="0" w:color="auto"/>
                    <w:right w:val="single" w:sz="4" w:space="0" w:color="auto"/>
                  </w:tcBorders>
                  <w:vAlign w:val="center"/>
                </w:tcPr>
                <w:p w14:paraId="1900DC94"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11AE2E5"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F7F4FD3"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410" w:type="dxa"/>
                  <w:tcBorders>
                    <w:top w:val="single" w:sz="4" w:space="0" w:color="auto"/>
                    <w:left w:val="single" w:sz="4" w:space="0" w:color="auto"/>
                    <w:bottom w:val="single" w:sz="4" w:space="0" w:color="auto"/>
                    <w:right w:val="single" w:sz="4" w:space="0" w:color="auto"/>
                  </w:tcBorders>
                  <w:vAlign w:val="center"/>
                </w:tcPr>
                <w:p w14:paraId="222602F5"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74C386A"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4ACCF5C1" w14:textId="77777777" w:rsidTr="00D01961">
              <w:trPr>
                <w:cantSplit/>
                <w:trHeight w:val="2671"/>
                <w:jc w:val="center"/>
              </w:trPr>
              <w:tc>
                <w:tcPr>
                  <w:tcW w:w="554" w:type="dxa"/>
                  <w:tcBorders>
                    <w:top w:val="single" w:sz="4" w:space="0" w:color="auto"/>
                    <w:left w:val="single" w:sz="4" w:space="0" w:color="auto"/>
                    <w:bottom w:val="single" w:sz="4" w:space="0" w:color="auto"/>
                    <w:right w:val="single" w:sz="4" w:space="0" w:color="auto"/>
                  </w:tcBorders>
                  <w:vAlign w:val="center"/>
                </w:tcPr>
                <w:p w14:paraId="11B48327" w14:textId="3A1D14B3" w:rsidR="000F4759" w:rsidRPr="00605761" w:rsidRDefault="000F4759" w:rsidP="00606C3F">
                  <w:pPr>
                    <w:jc w:val="both"/>
                    <w:rPr>
                      <w:b/>
                      <w:color w:val="000000" w:themeColor="text1"/>
                      <w:sz w:val="16"/>
                      <w:szCs w:val="16"/>
                    </w:rPr>
                  </w:pPr>
                  <w:r w:rsidRPr="00605761">
                    <w:rPr>
                      <w:b/>
                      <w:color w:val="000000" w:themeColor="text1"/>
                      <w:sz w:val="16"/>
                      <w:szCs w:val="16"/>
                      <w:lang w:val="en-US"/>
                    </w:rPr>
                    <w:t>75</w:t>
                  </w:r>
                  <w:r w:rsidR="00606C3F"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55181BAD" w14:textId="60779735" w:rsidR="000F4759" w:rsidRPr="00605761" w:rsidRDefault="000F4759" w:rsidP="000F4759">
                  <w:pPr>
                    <w:jc w:val="both"/>
                    <w:rPr>
                      <w:color w:val="000000" w:themeColor="text1"/>
                      <w:sz w:val="16"/>
                      <w:szCs w:val="16"/>
                    </w:rPr>
                  </w:pPr>
                  <w:r w:rsidRPr="00605761">
                    <w:rPr>
                      <w:color w:val="000000" w:themeColor="text1"/>
                      <w:sz w:val="16"/>
                      <w:szCs w:val="16"/>
                    </w:rPr>
                    <w:t>CR1510001</w:t>
                  </w:r>
                </w:p>
              </w:tc>
              <w:tc>
                <w:tcPr>
                  <w:tcW w:w="1700" w:type="dxa"/>
                  <w:tcBorders>
                    <w:top w:val="single" w:sz="4" w:space="0" w:color="auto"/>
                    <w:left w:val="single" w:sz="4" w:space="0" w:color="auto"/>
                    <w:bottom w:val="single" w:sz="4" w:space="0" w:color="auto"/>
                    <w:right w:val="single" w:sz="4" w:space="0" w:color="auto"/>
                  </w:tcBorders>
                  <w:vAlign w:val="center"/>
                </w:tcPr>
                <w:p w14:paraId="18EA91A5" w14:textId="66F0A964" w:rsidR="000F4759" w:rsidRPr="00605761" w:rsidRDefault="000F4759" w:rsidP="000F4759">
                  <w:pPr>
                    <w:jc w:val="both"/>
                    <w:rPr>
                      <w:color w:val="000000" w:themeColor="text1"/>
                      <w:sz w:val="16"/>
                      <w:szCs w:val="16"/>
                    </w:rPr>
                  </w:pPr>
                  <w:r w:rsidRPr="00605761">
                    <w:rPr>
                      <w:color w:val="000000" w:themeColor="text1"/>
                      <w:sz w:val="16"/>
                      <w:szCs w:val="16"/>
                    </w:rPr>
                    <w:t>Інформація про кредити, розміщені та отримані кредитною спілкою кошти</w:t>
                  </w:r>
                </w:p>
              </w:tc>
              <w:tc>
                <w:tcPr>
                  <w:tcW w:w="851" w:type="dxa"/>
                  <w:tcBorders>
                    <w:top w:val="single" w:sz="4" w:space="0" w:color="auto"/>
                    <w:left w:val="single" w:sz="4" w:space="0" w:color="auto"/>
                    <w:bottom w:val="single" w:sz="4" w:space="0" w:color="auto"/>
                    <w:right w:val="single" w:sz="4" w:space="0" w:color="auto"/>
                  </w:tcBorders>
                  <w:vAlign w:val="center"/>
                </w:tcPr>
                <w:p w14:paraId="79E21997" w14:textId="399F49B4"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71FCADF6" w14:textId="3F51572F" w:rsidR="000F4759" w:rsidRPr="00605761" w:rsidRDefault="003C62D2" w:rsidP="009A0A41">
                  <w:pPr>
                    <w:jc w:val="both"/>
                    <w:rPr>
                      <w:color w:val="000000" w:themeColor="text1"/>
                      <w:sz w:val="16"/>
                      <w:szCs w:val="16"/>
                    </w:rPr>
                  </w:pPr>
                  <w:r w:rsidRPr="00605761">
                    <w:rPr>
                      <w:color w:val="000000" w:themeColor="text1"/>
                      <w:sz w:val="16"/>
                      <w:szCs w:val="16"/>
                    </w:rPr>
                    <w:t>D130, D140,</w:t>
                  </w:r>
                  <w:r w:rsidRPr="00605761">
                    <w:rPr>
                      <w:color w:val="000000" w:themeColor="text1"/>
                      <w:sz w:val="16"/>
                      <w:szCs w:val="16"/>
                      <w:lang w:val="en-US"/>
                    </w:rPr>
                    <w:t xml:space="preserve"> </w:t>
                  </w:r>
                  <w:r w:rsidRPr="00605761">
                    <w:rPr>
                      <w:color w:val="000000" w:themeColor="text1"/>
                      <w:sz w:val="16"/>
                      <w:szCs w:val="16"/>
                    </w:rPr>
                    <w:t xml:space="preserve">F053, F054_1, F054_2, H062, K012, K021, K060, </w:t>
                  </w:r>
                  <w:r w:rsidR="009A0A41" w:rsidRPr="00605761">
                    <w:rPr>
                      <w:color w:val="000000" w:themeColor="text1"/>
                      <w:sz w:val="16"/>
                      <w:szCs w:val="16"/>
                    </w:rPr>
                    <w:t xml:space="preserve">K070, </w:t>
                  </w:r>
                  <w:r w:rsidRPr="00605761">
                    <w:rPr>
                      <w:b/>
                      <w:color w:val="000000" w:themeColor="text1"/>
                      <w:sz w:val="16"/>
                      <w:szCs w:val="16"/>
                    </w:rPr>
                    <w:t>K160,</w:t>
                  </w:r>
                  <w:r w:rsidRPr="00605761">
                    <w:rPr>
                      <w:color w:val="000000" w:themeColor="text1"/>
                      <w:sz w:val="16"/>
                      <w:szCs w:val="16"/>
                    </w:rPr>
                    <w:t xml:space="preserve"> S188, S261, S262</w:t>
                  </w:r>
                </w:p>
              </w:tc>
              <w:tc>
                <w:tcPr>
                  <w:tcW w:w="1410" w:type="dxa"/>
                  <w:tcBorders>
                    <w:top w:val="single" w:sz="4" w:space="0" w:color="auto"/>
                    <w:left w:val="single" w:sz="4" w:space="0" w:color="auto"/>
                    <w:bottom w:val="single" w:sz="4" w:space="0" w:color="auto"/>
                    <w:right w:val="single" w:sz="4" w:space="0" w:color="auto"/>
                  </w:tcBorders>
                  <w:vAlign w:val="center"/>
                </w:tcPr>
                <w:p w14:paraId="05AABD2B" w14:textId="2FF9FF6D" w:rsidR="000F4759" w:rsidRPr="00605761" w:rsidRDefault="000F4759" w:rsidP="000F4759">
                  <w:pPr>
                    <w:jc w:val="both"/>
                    <w:rPr>
                      <w:color w:val="000000" w:themeColor="text1"/>
                      <w:sz w:val="16"/>
                      <w:szCs w:val="16"/>
                    </w:rPr>
                  </w:pPr>
                  <w:r w:rsidRPr="00605761">
                    <w:rPr>
                      <w:color w:val="000000" w:themeColor="text1"/>
                      <w:sz w:val="16"/>
                      <w:szCs w:val="16"/>
                    </w:rPr>
                    <w:t xml:space="preserve">K020, Q001, Q003, Q003_1, Q003_2, </w:t>
                  </w:r>
                  <w:r w:rsidRPr="00605761">
                    <w:rPr>
                      <w:b/>
                      <w:color w:val="000000" w:themeColor="text1"/>
                      <w:sz w:val="16"/>
                      <w:szCs w:val="16"/>
                    </w:rPr>
                    <w:t>Q003_3,</w:t>
                  </w:r>
                  <w:r w:rsidRPr="00605761">
                    <w:rPr>
                      <w:color w:val="000000" w:themeColor="text1"/>
                      <w:sz w:val="16"/>
                      <w:szCs w:val="16"/>
                    </w:rPr>
                    <w:t xml:space="preserve"> Q007_1, Q007_2, Q007_3, Q007_4, Q007_5, Q007_6, Q007_7, Q007_8, Q007_9, Q007_10, Q007_11, Q007_12, </w:t>
                  </w:r>
                  <w:r w:rsidRPr="00605761">
                    <w:rPr>
                      <w:b/>
                      <w:color w:val="000000" w:themeColor="text1"/>
                      <w:sz w:val="16"/>
                      <w:szCs w:val="16"/>
                      <w:lang w:val="en-US"/>
                    </w:rPr>
                    <w:t>QF</w:t>
                  </w:r>
                  <w:r w:rsidRPr="00605761">
                    <w:rPr>
                      <w:b/>
                      <w:color w:val="000000" w:themeColor="text1"/>
                      <w:sz w:val="16"/>
                      <w:szCs w:val="16"/>
                    </w:rPr>
                    <w:t>049</w:t>
                  </w:r>
                </w:p>
              </w:tc>
              <w:tc>
                <w:tcPr>
                  <w:tcW w:w="707" w:type="dxa"/>
                  <w:tcBorders>
                    <w:top w:val="single" w:sz="4" w:space="0" w:color="auto"/>
                    <w:left w:val="single" w:sz="4" w:space="0" w:color="auto"/>
                    <w:bottom w:val="single" w:sz="4" w:space="0" w:color="auto"/>
                    <w:right w:val="single" w:sz="4" w:space="0" w:color="auto"/>
                  </w:tcBorders>
                  <w:vAlign w:val="center"/>
                </w:tcPr>
                <w:p w14:paraId="0227C569" w14:textId="24C8C2C7" w:rsidR="000F4759" w:rsidRPr="00605761" w:rsidRDefault="000F4759" w:rsidP="000F4759">
                  <w:pPr>
                    <w:jc w:val="both"/>
                    <w:rPr>
                      <w:color w:val="000000" w:themeColor="text1"/>
                      <w:sz w:val="16"/>
                      <w:szCs w:val="16"/>
                    </w:rPr>
                  </w:pPr>
                  <w:r w:rsidRPr="00605761">
                    <w:rPr>
                      <w:color w:val="000000" w:themeColor="text1"/>
                      <w:sz w:val="16"/>
                      <w:szCs w:val="16"/>
                      <w:lang w:val="en-US"/>
                    </w:rPr>
                    <w:t>CR151</w:t>
                  </w:r>
                </w:p>
              </w:tc>
            </w:tr>
          </w:tbl>
          <w:p w14:paraId="057FB917" w14:textId="4A54E8C9" w:rsidR="000F4759" w:rsidRPr="00605761" w:rsidRDefault="000F4759" w:rsidP="000F4759">
            <w:pPr>
              <w:jc w:val="both"/>
              <w:rPr>
                <w:color w:val="000000" w:themeColor="text1"/>
                <w:sz w:val="28"/>
                <w:szCs w:val="28"/>
              </w:rPr>
            </w:pPr>
          </w:p>
        </w:tc>
      </w:tr>
      <w:tr w:rsidR="00605761" w:rsidRPr="00605761" w14:paraId="6429C0AB" w14:textId="77777777" w:rsidTr="000F592F">
        <w:trPr>
          <w:trHeight w:val="391"/>
          <w:jc w:val="center"/>
        </w:trPr>
        <w:tc>
          <w:tcPr>
            <w:tcW w:w="7932" w:type="dxa"/>
            <w:gridSpan w:val="2"/>
          </w:tcPr>
          <w:p w14:paraId="4FE36E46" w14:textId="3E263C48" w:rsidR="000F4759" w:rsidRPr="00605761" w:rsidRDefault="000F4759" w:rsidP="000F4759">
            <w:pPr>
              <w:ind w:firstLine="743"/>
              <w:rPr>
                <w:b/>
                <w:color w:val="000000" w:themeColor="text1"/>
                <w:sz w:val="16"/>
                <w:szCs w:val="16"/>
              </w:rPr>
            </w:pPr>
          </w:p>
          <w:p w14:paraId="5BE36069" w14:textId="77777777" w:rsidR="000F4759" w:rsidRPr="00605761" w:rsidRDefault="000F4759"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71FE13DC" w14:textId="77777777" w:rsidTr="00931BC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D7676D5"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44B9B55A"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236F0DCC"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76710540"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8E366A7"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76E5FEFD"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70742672"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2F3CB0B"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4DC12090"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050B1DAA"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167DC512"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25CD642"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B4CD456"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0D7AB300"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3731AC9D"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7B7E3EC"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4AF82E4"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4C3D3A79"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3F8FF09"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475D876A"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25AC94" w14:textId="45D9A08E"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769</w:t>
                  </w:r>
                </w:p>
              </w:tc>
              <w:tc>
                <w:tcPr>
                  <w:tcW w:w="1273" w:type="dxa"/>
                  <w:tcBorders>
                    <w:top w:val="single" w:sz="4" w:space="0" w:color="auto"/>
                    <w:left w:val="single" w:sz="4" w:space="0" w:color="auto"/>
                    <w:bottom w:val="single" w:sz="4" w:space="0" w:color="auto"/>
                    <w:right w:val="single" w:sz="4" w:space="0" w:color="auto"/>
                  </w:tcBorders>
                  <w:vAlign w:val="center"/>
                </w:tcPr>
                <w:p w14:paraId="5F5A7E48" w14:textId="583086CA" w:rsidR="000F4759" w:rsidRPr="00605761" w:rsidRDefault="000F4759" w:rsidP="000F4759">
                  <w:pPr>
                    <w:jc w:val="both"/>
                    <w:rPr>
                      <w:color w:val="000000" w:themeColor="text1"/>
                      <w:sz w:val="16"/>
                      <w:szCs w:val="16"/>
                    </w:rPr>
                  </w:pPr>
                  <w:r w:rsidRPr="00605761">
                    <w:rPr>
                      <w:color w:val="000000" w:themeColor="text1"/>
                      <w:sz w:val="16"/>
                      <w:szCs w:val="16"/>
                    </w:rPr>
                    <w:t>CR1610001</w:t>
                  </w:r>
                </w:p>
              </w:tc>
              <w:tc>
                <w:tcPr>
                  <w:tcW w:w="1845" w:type="dxa"/>
                  <w:tcBorders>
                    <w:top w:val="single" w:sz="4" w:space="0" w:color="auto"/>
                    <w:left w:val="single" w:sz="4" w:space="0" w:color="auto"/>
                    <w:bottom w:val="single" w:sz="4" w:space="0" w:color="auto"/>
                    <w:right w:val="single" w:sz="4" w:space="0" w:color="auto"/>
                  </w:tcBorders>
                  <w:vAlign w:val="center"/>
                </w:tcPr>
                <w:p w14:paraId="2DAB8C2A" w14:textId="58AFE6EC" w:rsidR="000F4759" w:rsidRPr="00605761" w:rsidRDefault="000F4759" w:rsidP="000F4759">
                  <w:pPr>
                    <w:jc w:val="both"/>
                    <w:rPr>
                      <w:color w:val="000000" w:themeColor="text1"/>
                      <w:sz w:val="16"/>
                      <w:szCs w:val="16"/>
                    </w:rPr>
                  </w:pPr>
                  <w:r w:rsidRPr="00605761">
                    <w:rPr>
                      <w:color w:val="000000" w:themeColor="text1"/>
                      <w:sz w:val="16"/>
                      <w:szCs w:val="16"/>
                    </w:rPr>
                    <w:t xml:space="preserve">Інформація про договір про залучення </w:t>
                  </w:r>
                  <w:r w:rsidRPr="00605761">
                    <w:rPr>
                      <w:strike/>
                      <w:color w:val="000000" w:themeColor="text1"/>
                      <w:sz w:val="16"/>
                      <w:szCs w:val="16"/>
                    </w:rPr>
                    <w:t>внеску (вкладу)</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292CF256" w14:textId="6F3AC904"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3C59A73B" w14:textId="3D3EA420" w:rsidR="000F4759" w:rsidRPr="00605761" w:rsidRDefault="000F4759" w:rsidP="000F4759">
                  <w:pPr>
                    <w:jc w:val="both"/>
                    <w:rPr>
                      <w:color w:val="000000" w:themeColor="text1"/>
                      <w:sz w:val="16"/>
                      <w:szCs w:val="16"/>
                    </w:rPr>
                  </w:pPr>
                  <w:r w:rsidRPr="00605761">
                    <w:rPr>
                      <w:color w:val="000000" w:themeColor="text1"/>
                      <w:sz w:val="16"/>
                      <w:szCs w:val="16"/>
                    </w:rPr>
                    <w:t>D130, F054, K021, K060, H062, S188</w:t>
                  </w:r>
                </w:p>
              </w:tc>
              <w:tc>
                <w:tcPr>
                  <w:tcW w:w="1265" w:type="dxa"/>
                  <w:tcBorders>
                    <w:top w:val="single" w:sz="4" w:space="0" w:color="auto"/>
                    <w:left w:val="single" w:sz="4" w:space="0" w:color="auto"/>
                    <w:bottom w:val="single" w:sz="4" w:space="0" w:color="auto"/>
                    <w:right w:val="single" w:sz="4" w:space="0" w:color="auto"/>
                  </w:tcBorders>
                  <w:vAlign w:val="center"/>
                </w:tcPr>
                <w:p w14:paraId="5671620B" w14:textId="272B3B44" w:rsidR="000F4759" w:rsidRPr="00605761" w:rsidRDefault="000F4759" w:rsidP="000F4759">
                  <w:pPr>
                    <w:jc w:val="both"/>
                    <w:rPr>
                      <w:color w:val="000000" w:themeColor="text1"/>
                      <w:sz w:val="16"/>
                      <w:szCs w:val="16"/>
                    </w:rPr>
                  </w:pPr>
                  <w:r w:rsidRPr="00605761">
                    <w:rPr>
                      <w:color w:val="000000" w:themeColor="text1"/>
                      <w:sz w:val="16"/>
                      <w:szCs w:val="16"/>
                    </w:rPr>
                    <w:t>K020, Q001, Q003, Q003_1, Q007_2, Q007_5, Q007_6, Q007_7, Q107</w:t>
                  </w:r>
                </w:p>
              </w:tc>
              <w:tc>
                <w:tcPr>
                  <w:tcW w:w="707" w:type="dxa"/>
                  <w:tcBorders>
                    <w:top w:val="single" w:sz="4" w:space="0" w:color="auto"/>
                    <w:left w:val="single" w:sz="4" w:space="0" w:color="auto"/>
                    <w:bottom w:val="single" w:sz="4" w:space="0" w:color="auto"/>
                    <w:right w:val="single" w:sz="4" w:space="0" w:color="auto"/>
                  </w:tcBorders>
                  <w:vAlign w:val="center"/>
                </w:tcPr>
                <w:p w14:paraId="56CB1124" w14:textId="408D58CC" w:rsidR="000F4759" w:rsidRPr="00605761" w:rsidRDefault="000F4759" w:rsidP="000F4759">
                  <w:pPr>
                    <w:jc w:val="both"/>
                    <w:rPr>
                      <w:color w:val="000000" w:themeColor="text1"/>
                      <w:sz w:val="16"/>
                      <w:szCs w:val="16"/>
                    </w:rPr>
                  </w:pPr>
                  <w:r w:rsidRPr="00605761">
                    <w:rPr>
                      <w:color w:val="000000" w:themeColor="text1"/>
                      <w:sz w:val="16"/>
                      <w:szCs w:val="16"/>
                    </w:rPr>
                    <w:t>CR161</w:t>
                  </w:r>
                </w:p>
              </w:tc>
            </w:tr>
            <w:tr w:rsidR="00605761" w:rsidRPr="00605761" w14:paraId="4F1682E3"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4723AC6" w14:textId="24DB586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770</w:t>
                  </w:r>
                </w:p>
              </w:tc>
              <w:tc>
                <w:tcPr>
                  <w:tcW w:w="1273" w:type="dxa"/>
                  <w:tcBorders>
                    <w:top w:val="single" w:sz="4" w:space="0" w:color="auto"/>
                    <w:left w:val="single" w:sz="4" w:space="0" w:color="auto"/>
                    <w:bottom w:val="single" w:sz="4" w:space="0" w:color="auto"/>
                    <w:right w:val="single" w:sz="4" w:space="0" w:color="auto"/>
                  </w:tcBorders>
                  <w:vAlign w:val="center"/>
                </w:tcPr>
                <w:p w14:paraId="0D45A39C" w14:textId="62369CC5" w:rsidR="000F4759" w:rsidRPr="00605761" w:rsidRDefault="000F4759" w:rsidP="000F4759">
                  <w:pPr>
                    <w:jc w:val="both"/>
                    <w:rPr>
                      <w:color w:val="000000" w:themeColor="text1"/>
                      <w:sz w:val="16"/>
                      <w:szCs w:val="16"/>
                    </w:rPr>
                  </w:pPr>
                  <w:r w:rsidRPr="00605761">
                    <w:rPr>
                      <w:color w:val="000000" w:themeColor="text1"/>
                      <w:sz w:val="16"/>
                      <w:szCs w:val="16"/>
                    </w:rPr>
                    <w:t>CR1620001</w:t>
                  </w:r>
                </w:p>
              </w:tc>
              <w:tc>
                <w:tcPr>
                  <w:tcW w:w="1845" w:type="dxa"/>
                  <w:tcBorders>
                    <w:top w:val="single" w:sz="4" w:space="0" w:color="auto"/>
                    <w:left w:val="single" w:sz="4" w:space="0" w:color="auto"/>
                    <w:bottom w:val="single" w:sz="4" w:space="0" w:color="auto"/>
                    <w:right w:val="single" w:sz="4" w:space="0" w:color="auto"/>
                  </w:tcBorders>
                  <w:vAlign w:val="center"/>
                </w:tcPr>
                <w:p w14:paraId="43A25DCE" w14:textId="64292E65" w:rsidR="000F4759" w:rsidRPr="00605761" w:rsidRDefault="000F4759" w:rsidP="000F4759">
                  <w:pPr>
                    <w:jc w:val="both"/>
                    <w:rPr>
                      <w:color w:val="000000" w:themeColor="text1"/>
                      <w:sz w:val="16"/>
                      <w:szCs w:val="16"/>
                    </w:rPr>
                  </w:pPr>
                  <w:r w:rsidRPr="00605761">
                    <w:rPr>
                      <w:color w:val="000000" w:themeColor="text1"/>
                      <w:sz w:val="16"/>
                      <w:szCs w:val="16"/>
                    </w:rPr>
                    <w:t xml:space="preserve">Залучений </w:t>
                  </w:r>
                  <w:r w:rsidRPr="00605761">
                    <w:rPr>
                      <w:strike/>
                      <w:color w:val="000000" w:themeColor="text1"/>
                      <w:sz w:val="16"/>
                      <w:szCs w:val="16"/>
                    </w:rPr>
                    <w:t>внесок (вклад)</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згідно з договором</w:t>
                  </w:r>
                </w:p>
              </w:tc>
              <w:tc>
                <w:tcPr>
                  <w:tcW w:w="851" w:type="dxa"/>
                  <w:tcBorders>
                    <w:top w:val="single" w:sz="4" w:space="0" w:color="auto"/>
                    <w:left w:val="single" w:sz="4" w:space="0" w:color="auto"/>
                    <w:bottom w:val="single" w:sz="4" w:space="0" w:color="auto"/>
                    <w:right w:val="single" w:sz="4" w:space="0" w:color="auto"/>
                  </w:tcBorders>
                  <w:vAlign w:val="center"/>
                </w:tcPr>
                <w:p w14:paraId="46F58246" w14:textId="1AE5CA0F"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3939A7C" w14:textId="7C857477"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609A65D4" w14:textId="26D20353"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1E416D9B" w14:textId="61D65800"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41AE8EBE"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D0BBAD9" w14:textId="4416882B"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771</w:t>
                  </w:r>
                </w:p>
              </w:tc>
              <w:tc>
                <w:tcPr>
                  <w:tcW w:w="1273" w:type="dxa"/>
                  <w:tcBorders>
                    <w:top w:val="single" w:sz="4" w:space="0" w:color="auto"/>
                    <w:left w:val="single" w:sz="4" w:space="0" w:color="auto"/>
                    <w:bottom w:val="single" w:sz="4" w:space="0" w:color="auto"/>
                    <w:right w:val="single" w:sz="4" w:space="0" w:color="auto"/>
                  </w:tcBorders>
                  <w:vAlign w:val="center"/>
                </w:tcPr>
                <w:p w14:paraId="660BEB93" w14:textId="34F42358" w:rsidR="000F4759" w:rsidRPr="00605761" w:rsidRDefault="000F4759" w:rsidP="000F4759">
                  <w:pPr>
                    <w:jc w:val="both"/>
                    <w:rPr>
                      <w:color w:val="000000" w:themeColor="text1"/>
                      <w:sz w:val="16"/>
                      <w:szCs w:val="16"/>
                    </w:rPr>
                  </w:pPr>
                  <w:r w:rsidRPr="00605761">
                    <w:rPr>
                      <w:color w:val="000000" w:themeColor="text1"/>
                      <w:sz w:val="16"/>
                      <w:szCs w:val="16"/>
                    </w:rPr>
                    <w:t>CR1620002</w:t>
                  </w:r>
                </w:p>
              </w:tc>
              <w:tc>
                <w:tcPr>
                  <w:tcW w:w="1845" w:type="dxa"/>
                  <w:tcBorders>
                    <w:top w:val="single" w:sz="4" w:space="0" w:color="auto"/>
                    <w:left w:val="single" w:sz="4" w:space="0" w:color="auto"/>
                    <w:bottom w:val="single" w:sz="4" w:space="0" w:color="auto"/>
                    <w:right w:val="single" w:sz="4" w:space="0" w:color="auto"/>
                  </w:tcBorders>
                  <w:vAlign w:val="center"/>
                </w:tcPr>
                <w:p w14:paraId="725950F3" w14:textId="14FCB92B" w:rsidR="000F4759" w:rsidRPr="00605761" w:rsidRDefault="000F4759" w:rsidP="000F4759">
                  <w:pPr>
                    <w:jc w:val="both"/>
                    <w:rPr>
                      <w:color w:val="000000" w:themeColor="text1"/>
                      <w:sz w:val="16"/>
                      <w:szCs w:val="16"/>
                    </w:rPr>
                  </w:pPr>
                  <w:r w:rsidRPr="00605761">
                    <w:rPr>
                      <w:color w:val="000000" w:themeColor="text1"/>
                      <w:sz w:val="16"/>
                      <w:szCs w:val="16"/>
                    </w:rPr>
                    <w:t xml:space="preserve">Відсоткова ставка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на дату його укладення</w:t>
                  </w:r>
                </w:p>
              </w:tc>
              <w:tc>
                <w:tcPr>
                  <w:tcW w:w="851" w:type="dxa"/>
                  <w:tcBorders>
                    <w:top w:val="single" w:sz="4" w:space="0" w:color="auto"/>
                    <w:left w:val="single" w:sz="4" w:space="0" w:color="auto"/>
                    <w:bottom w:val="single" w:sz="4" w:space="0" w:color="auto"/>
                    <w:right w:val="single" w:sz="4" w:space="0" w:color="auto"/>
                  </w:tcBorders>
                  <w:vAlign w:val="center"/>
                </w:tcPr>
                <w:p w14:paraId="67835F5B" w14:textId="3E586410"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5EE013F" w14:textId="6003918D"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06B2A9E7" w14:textId="03F3C2F7"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0F2CB87F" w14:textId="398B310F"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23028873"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6F28C3C" w14:textId="57FBDA2C"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772</w:t>
                  </w:r>
                </w:p>
              </w:tc>
              <w:tc>
                <w:tcPr>
                  <w:tcW w:w="1273" w:type="dxa"/>
                  <w:tcBorders>
                    <w:top w:val="single" w:sz="4" w:space="0" w:color="auto"/>
                    <w:left w:val="single" w:sz="4" w:space="0" w:color="auto"/>
                    <w:bottom w:val="single" w:sz="4" w:space="0" w:color="auto"/>
                    <w:right w:val="single" w:sz="4" w:space="0" w:color="auto"/>
                  </w:tcBorders>
                  <w:vAlign w:val="center"/>
                </w:tcPr>
                <w:p w14:paraId="61FAA1E0" w14:textId="4B972A4D" w:rsidR="000F4759" w:rsidRPr="00605761" w:rsidRDefault="000F4759" w:rsidP="000F4759">
                  <w:pPr>
                    <w:jc w:val="both"/>
                    <w:rPr>
                      <w:color w:val="000000" w:themeColor="text1"/>
                      <w:sz w:val="16"/>
                      <w:szCs w:val="16"/>
                    </w:rPr>
                  </w:pPr>
                  <w:r w:rsidRPr="00605761">
                    <w:rPr>
                      <w:color w:val="000000" w:themeColor="text1"/>
                      <w:sz w:val="16"/>
                      <w:szCs w:val="16"/>
                    </w:rPr>
                    <w:t>CR1620003</w:t>
                  </w:r>
                </w:p>
              </w:tc>
              <w:tc>
                <w:tcPr>
                  <w:tcW w:w="1845" w:type="dxa"/>
                  <w:tcBorders>
                    <w:top w:val="single" w:sz="4" w:space="0" w:color="auto"/>
                    <w:left w:val="single" w:sz="4" w:space="0" w:color="auto"/>
                    <w:bottom w:val="single" w:sz="4" w:space="0" w:color="auto"/>
                    <w:right w:val="single" w:sz="4" w:space="0" w:color="auto"/>
                  </w:tcBorders>
                  <w:vAlign w:val="center"/>
                </w:tcPr>
                <w:p w14:paraId="67210489" w14:textId="013E9D93" w:rsidR="000F4759" w:rsidRPr="00605761" w:rsidRDefault="000F4759" w:rsidP="000F4759">
                  <w:pPr>
                    <w:jc w:val="both"/>
                    <w:rPr>
                      <w:color w:val="000000" w:themeColor="text1"/>
                      <w:sz w:val="16"/>
                      <w:szCs w:val="16"/>
                    </w:rPr>
                  </w:pPr>
                  <w:r w:rsidRPr="00605761">
                    <w:rPr>
                      <w:color w:val="000000" w:themeColor="text1"/>
                      <w:sz w:val="16"/>
                      <w:szCs w:val="16"/>
                    </w:rPr>
                    <w:t xml:space="preserve">Відсоткова ставка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на звітну дату </w:t>
                  </w:r>
                </w:p>
              </w:tc>
              <w:tc>
                <w:tcPr>
                  <w:tcW w:w="851" w:type="dxa"/>
                  <w:tcBorders>
                    <w:top w:val="single" w:sz="4" w:space="0" w:color="auto"/>
                    <w:left w:val="single" w:sz="4" w:space="0" w:color="auto"/>
                    <w:bottom w:val="single" w:sz="4" w:space="0" w:color="auto"/>
                    <w:right w:val="single" w:sz="4" w:space="0" w:color="auto"/>
                  </w:tcBorders>
                  <w:vAlign w:val="center"/>
                </w:tcPr>
                <w:p w14:paraId="78B7E6C4" w14:textId="5A2FBC75"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21CD5BA" w14:textId="745DCD36"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67402965" w14:textId="4D968DD2"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2380E5F4" w14:textId="23CB9F36"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699ABB5D"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7824A06" w14:textId="6EF80BA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773</w:t>
                  </w:r>
                </w:p>
              </w:tc>
              <w:tc>
                <w:tcPr>
                  <w:tcW w:w="1273" w:type="dxa"/>
                  <w:tcBorders>
                    <w:top w:val="single" w:sz="4" w:space="0" w:color="auto"/>
                    <w:left w:val="single" w:sz="4" w:space="0" w:color="auto"/>
                    <w:bottom w:val="single" w:sz="4" w:space="0" w:color="auto"/>
                    <w:right w:val="single" w:sz="4" w:space="0" w:color="auto"/>
                  </w:tcBorders>
                  <w:vAlign w:val="center"/>
                </w:tcPr>
                <w:p w14:paraId="2C5E8B2B" w14:textId="37FD20F9" w:rsidR="000F4759" w:rsidRPr="00605761" w:rsidRDefault="000F4759" w:rsidP="000F4759">
                  <w:pPr>
                    <w:jc w:val="both"/>
                    <w:rPr>
                      <w:color w:val="000000" w:themeColor="text1"/>
                      <w:sz w:val="16"/>
                      <w:szCs w:val="16"/>
                    </w:rPr>
                  </w:pPr>
                  <w:r w:rsidRPr="00605761">
                    <w:rPr>
                      <w:color w:val="000000" w:themeColor="text1"/>
                      <w:sz w:val="16"/>
                      <w:szCs w:val="16"/>
                    </w:rPr>
                    <w:t>CR1620004</w:t>
                  </w:r>
                </w:p>
              </w:tc>
              <w:tc>
                <w:tcPr>
                  <w:tcW w:w="1845" w:type="dxa"/>
                  <w:tcBorders>
                    <w:top w:val="single" w:sz="4" w:space="0" w:color="auto"/>
                    <w:left w:val="single" w:sz="4" w:space="0" w:color="auto"/>
                    <w:bottom w:val="single" w:sz="4" w:space="0" w:color="auto"/>
                    <w:right w:val="single" w:sz="4" w:space="0" w:color="auto"/>
                  </w:tcBorders>
                  <w:vAlign w:val="center"/>
                </w:tcPr>
                <w:p w14:paraId="420DB2EF" w14:textId="04E6D012" w:rsidR="000F4759" w:rsidRPr="00605761" w:rsidRDefault="000F4759" w:rsidP="000F4759">
                  <w:pPr>
                    <w:jc w:val="both"/>
                    <w:rPr>
                      <w:color w:val="000000" w:themeColor="text1"/>
                      <w:sz w:val="16"/>
                      <w:szCs w:val="16"/>
                    </w:rPr>
                  </w:pPr>
                  <w:r w:rsidRPr="00605761">
                    <w:rPr>
                      <w:color w:val="000000" w:themeColor="text1"/>
                      <w:sz w:val="16"/>
                      <w:szCs w:val="16"/>
                    </w:rPr>
                    <w:t xml:space="preserve">Ефективна ставка відсотка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22964B26" w14:textId="25C8ED53"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ACDBFDA" w14:textId="28455821"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246003D" w14:textId="0752AEB4"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1283E952" w14:textId="0A04D229"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09C23714"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70BA4E1" w14:textId="6B636794"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774</w:t>
                  </w:r>
                </w:p>
              </w:tc>
              <w:tc>
                <w:tcPr>
                  <w:tcW w:w="1273" w:type="dxa"/>
                  <w:tcBorders>
                    <w:top w:val="single" w:sz="4" w:space="0" w:color="auto"/>
                    <w:left w:val="single" w:sz="4" w:space="0" w:color="auto"/>
                    <w:bottom w:val="single" w:sz="4" w:space="0" w:color="auto"/>
                    <w:right w:val="single" w:sz="4" w:space="0" w:color="auto"/>
                  </w:tcBorders>
                  <w:vAlign w:val="center"/>
                </w:tcPr>
                <w:p w14:paraId="44C131F1" w14:textId="70F73B72" w:rsidR="000F4759" w:rsidRPr="00605761" w:rsidRDefault="000F4759" w:rsidP="000F4759">
                  <w:pPr>
                    <w:jc w:val="both"/>
                    <w:rPr>
                      <w:color w:val="000000" w:themeColor="text1"/>
                      <w:sz w:val="16"/>
                      <w:szCs w:val="16"/>
                    </w:rPr>
                  </w:pPr>
                  <w:r w:rsidRPr="00605761">
                    <w:rPr>
                      <w:color w:val="000000" w:themeColor="text1"/>
                      <w:sz w:val="16"/>
                      <w:szCs w:val="16"/>
                    </w:rPr>
                    <w:t>CR1620005</w:t>
                  </w:r>
                </w:p>
              </w:tc>
              <w:tc>
                <w:tcPr>
                  <w:tcW w:w="1845" w:type="dxa"/>
                  <w:tcBorders>
                    <w:top w:val="single" w:sz="4" w:space="0" w:color="auto"/>
                    <w:left w:val="single" w:sz="4" w:space="0" w:color="auto"/>
                    <w:bottom w:val="single" w:sz="4" w:space="0" w:color="auto"/>
                    <w:right w:val="single" w:sz="4" w:space="0" w:color="auto"/>
                  </w:tcBorders>
                  <w:vAlign w:val="center"/>
                </w:tcPr>
                <w:p w14:paraId="42A5BB19" w14:textId="57B065F8" w:rsidR="000F4759" w:rsidRPr="00605761" w:rsidRDefault="000F4759" w:rsidP="000F4759">
                  <w:pPr>
                    <w:jc w:val="both"/>
                    <w:rPr>
                      <w:color w:val="000000" w:themeColor="text1"/>
                      <w:sz w:val="16"/>
                      <w:szCs w:val="16"/>
                    </w:rPr>
                  </w:pPr>
                  <w:r w:rsidRPr="00605761">
                    <w:rPr>
                      <w:color w:val="000000" w:themeColor="text1"/>
                      <w:sz w:val="16"/>
                      <w:szCs w:val="16"/>
                    </w:rPr>
                    <w:t xml:space="preserve">Залучений </w:t>
                  </w:r>
                  <w:r w:rsidRPr="00605761">
                    <w:rPr>
                      <w:strike/>
                      <w:color w:val="000000" w:themeColor="text1"/>
                      <w:sz w:val="16"/>
                      <w:szCs w:val="16"/>
                    </w:rPr>
                    <w:t>внесок (вклад)</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у звітному періоді</w:t>
                  </w:r>
                </w:p>
              </w:tc>
              <w:tc>
                <w:tcPr>
                  <w:tcW w:w="851" w:type="dxa"/>
                  <w:tcBorders>
                    <w:top w:val="single" w:sz="4" w:space="0" w:color="auto"/>
                    <w:left w:val="single" w:sz="4" w:space="0" w:color="auto"/>
                    <w:bottom w:val="single" w:sz="4" w:space="0" w:color="auto"/>
                    <w:right w:val="single" w:sz="4" w:space="0" w:color="auto"/>
                  </w:tcBorders>
                  <w:vAlign w:val="center"/>
                </w:tcPr>
                <w:p w14:paraId="6B079209" w14:textId="2544C81E"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C7A48F3" w14:textId="5ABDE563"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1A4D587D" w14:textId="4215F389"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24486E75" w14:textId="5F2CB02D"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7106A1C6"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24356B" w14:textId="0A9794AE"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775</w:t>
                  </w:r>
                </w:p>
              </w:tc>
              <w:tc>
                <w:tcPr>
                  <w:tcW w:w="1273" w:type="dxa"/>
                  <w:tcBorders>
                    <w:top w:val="single" w:sz="4" w:space="0" w:color="auto"/>
                    <w:left w:val="single" w:sz="4" w:space="0" w:color="auto"/>
                    <w:bottom w:val="single" w:sz="4" w:space="0" w:color="auto"/>
                    <w:right w:val="single" w:sz="4" w:space="0" w:color="auto"/>
                  </w:tcBorders>
                  <w:vAlign w:val="center"/>
                </w:tcPr>
                <w:p w14:paraId="48222223" w14:textId="506F8D48" w:rsidR="000F4759" w:rsidRPr="00605761" w:rsidRDefault="000F4759" w:rsidP="000F4759">
                  <w:pPr>
                    <w:jc w:val="both"/>
                    <w:rPr>
                      <w:color w:val="000000" w:themeColor="text1"/>
                      <w:sz w:val="16"/>
                      <w:szCs w:val="16"/>
                    </w:rPr>
                  </w:pPr>
                  <w:r w:rsidRPr="00605761">
                    <w:rPr>
                      <w:color w:val="000000" w:themeColor="text1"/>
                      <w:sz w:val="16"/>
                      <w:szCs w:val="16"/>
                    </w:rPr>
                    <w:t>CR1620006</w:t>
                  </w:r>
                </w:p>
              </w:tc>
              <w:tc>
                <w:tcPr>
                  <w:tcW w:w="1845" w:type="dxa"/>
                  <w:tcBorders>
                    <w:top w:val="single" w:sz="4" w:space="0" w:color="auto"/>
                    <w:left w:val="single" w:sz="4" w:space="0" w:color="auto"/>
                    <w:bottom w:val="single" w:sz="4" w:space="0" w:color="auto"/>
                    <w:right w:val="single" w:sz="4" w:space="0" w:color="auto"/>
                  </w:tcBorders>
                  <w:vAlign w:val="center"/>
                </w:tcPr>
                <w:p w14:paraId="60847181" w14:textId="628BE250" w:rsidR="000F4759" w:rsidRPr="00605761" w:rsidRDefault="000F4759" w:rsidP="000F4759">
                  <w:pPr>
                    <w:jc w:val="both"/>
                    <w:rPr>
                      <w:color w:val="000000" w:themeColor="text1"/>
                      <w:sz w:val="16"/>
                      <w:szCs w:val="16"/>
                    </w:rPr>
                  </w:pPr>
                  <w:r w:rsidRPr="00605761">
                    <w:rPr>
                      <w:color w:val="000000" w:themeColor="text1"/>
                      <w:sz w:val="16"/>
                      <w:szCs w:val="16"/>
                    </w:rPr>
                    <w:t xml:space="preserve">Повернений </w:t>
                  </w:r>
                  <w:r w:rsidRPr="00605761">
                    <w:rPr>
                      <w:strike/>
                      <w:color w:val="000000" w:themeColor="text1"/>
                      <w:sz w:val="16"/>
                      <w:szCs w:val="16"/>
                    </w:rPr>
                    <w:t>внесок (вклад)</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у грошовому вигляді</w:t>
                  </w:r>
                </w:p>
              </w:tc>
              <w:tc>
                <w:tcPr>
                  <w:tcW w:w="851" w:type="dxa"/>
                  <w:tcBorders>
                    <w:top w:val="single" w:sz="4" w:space="0" w:color="auto"/>
                    <w:left w:val="single" w:sz="4" w:space="0" w:color="auto"/>
                    <w:bottom w:val="single" w:sz="4" w:space="0" w:color="auto"/>
                    <w:right w:val="single" w:sz="4" w:space="0" w:color="auto"/>
                  </w:tcBorders>
                  <w:vAlign w:val="center"/>
                </w:tcPr>
                <w:p w14:paraId="54034511" w14:textId="2B760B21"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C7D89E6" w14:textId="6A95B253"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1720058A" w14:textId="0BE702FB"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42812F76" w14:textId="386A0F15"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393F05AF"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FE9F9E" w14:textId="5EE4443B"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776</w:t>
                  </w:r>
                </w:p>
              </w:tc>
              <w:tc>
                <w:tcPr>
                  <w:tcW w:w="1273" w:type="dxa"/>
                  <w:tcBorders>
                    <w:top w:val="single" w:sz="4" w:space="0" w:color="auto"/>
                    <w:left w:val="single" w:sz="4" w:space="0" w:color="auto"/>
                    <w:bottom w:val="single" w:sz="4" w:space="0" w:color="auto"/>
                    <w:right w:val="single" w:sz="4" w:space="0" w:color="auto"/>
                  </w:tcBorders>
                  <w:vAlign w:val="center"/>
                </w:tcPr>
                <w:p w14:paraId="4F3E7DF0" w14:textId="57D15F6F" w:rsidR="000F4759" w:rsidRPr="00605761" w:rsidRDefault="000F4759" w:rsidP="000F4759">
                  <w:pPr>
                    <w:jc w:val="both"/>
                    <w:rPr>
                      <w:color w:val="000000" w:themeColor="text1"/>
                      <w:sz w:val="16"/>
                      <w:szCs w:val="16"/>
                    </w:rPr>
                  </w:pPr>
                  <w:r w:rsidRPr="00605761">
                    <w:rPr>
                      <w:color w:val="000000" w:themeColor="text1"/>
                      <w:sz w:val="16"/>
                      <w:szCs w:val="16"/>
                    </w:rPr>
                    <w:t>CR1620007</w:t>
                  </w:r>
                </w:p>
              </w:tc>
              <w:tc>
                <w:tcPr>
                  <w:tcW w:w="1845" w:type="dxa"/>
                  <w:tcBorders>
                    <w:top w:val="single" w:sz="4" w:space="0" w:color="auto"/>
                    <w:left w:val="single" w:sz="4" w:space="0" w:color="auto"/>
                    <w:bottom w:val="single" w:sz="4" w:space="0" w:color="auto"/>
                    <w:right w:val="single" w:sz="4" w:space="0" w:color="auto"/>
                  </w:tcBorders>
                  <w:vAlign w:val="center"/>
                </w:tcPr>
                <w:p w14:paraId="2B723EAC" w14:textId="1647181E" w:rsidR="000F4759" w:rsidRPr="00605761" w:rsidRDefault="000F4759" w:rsidP="000F4759">
                  <w:pPr>
                    <w:jc w:val="both"/>
                    <w:rPr>
                      <w:color w:val="000000" w:themeColor="text1"/>
                      <w:sz w:val="16"/>
                      <w:szCs w:val="16"/>
                    </w:rPr>
                  </w:pPr>
                  <w:r w:rsidRPr="00605761">
                    <w:rPr>
                      <w:color w:val="000000" w:themeColor="text1"/>
                      <w:sz w:val="16"/>
                      <w:szCs w:val="16"/>
                    </w:rPr>
                    <w:t xml:space="preserve">Повернений </w:t>
                  </w:r>
                  <w:r w:rsidRPr="00605761">
                    <w:rPr>
                      <w:strike/>
                      <w:color w:val="000000" w:themeColor="text1"/>
                      <w:sz w:val="16"/>
                      <w:szCs w:val="16"/>
                    </w:rPr>
                    <w:t>внесок (вклад)</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шляхом погашення заборгованості за кредитним договором</w:t>
                  </w:r>
                </w:p>
              </w:tc>
              <w:tc>
                <w:tcPr>
                  <w:tcW w:w="851" w:type="dxa"/>
                  <w:tcBorders>
                    <w:top w:val="single" w:sz="4" w:space="0" w:color="auto"/>
                    <w:left w:val="single" w:sz="4" w:space="0" w:color="auto"/>
                    <w:bottom w:val="single" w:sz="4" w:space="0" w:color="auto"/>
                    <w:right w:val="single" w:sz="4" w:space="0" w:color="auto"/>
                  </w:tcBorders>
                  <w:vAlign w:val="center"/>
                </w:tcPr>
                <w:p w14:paraId="58DB2832" w14:textId="4074F4DD"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AA1EC97" w14:textId="61E2A471"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60FE424F" w14:textId="4ECB5AF1"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1542A84B" w14:textId="6A6CABDC"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6D3A6B2A"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1C9EC81" w14:textId="2947EB15"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777</w:t>
                  </w:r>
                </w:p>
              </w:tc>
              <w:tc>
                <w:tcPr>
                  <w:tcW w:w="1273" w:type="dxa"/>
                  <w:tcBorders>
                    <w:top w:val="single" w:sz="4" w:space="0" w:color="auto"/>
                    <w:left w:val="single" w:sz="4" w:space="0" w:color="auto"/>
                    <w:bottom w:val="single" w:sz="4" w:space="0" w:color="auto"/>
                    <w:right w:val="single" w:sz="4" w:space="0" w:color="auto"/>
                  </w:tcBorders>
                  <w:vAlign w:val="center"/>
                </w:tcPr>
                <w:p w14:paraId="7A82FA36" w14:textId="660A0EBB" w:rsidR="000F4759" w:rsidRPr="00605761" w:rsidRDefault="000F4759" w:rsidP="000F4759">
                  <w:pPr>
                    <w:jc w:val="both"/>
                    <w:rPr>
                      <w:color w:val="000000" w:themeColor="text1"/>
                      <w:sz w:val="16"/>
                      <w:szCs w:val="16"/>
                    </w:rPr>
                  </w:pPr>
                  <w:r w:rsidRPr="00605761">
                    <w:rPr>
                      <w:color w:val="000000" w:themeColor="text1"/>
                      <w:sz w:val="16"/>
                      <w:szCs w:val="16"/>
                    </w:rPr>
                    <w:t>CR1620008</w:t>
                  </w:r>
                </w:p>
              </w:tc>
              <w:tc>
                <w:tcPr>
                  <w:tcW w:w="1845" w:type="dxa"/>
                  <w:tcBorders>
                    <w:top w:val="single" w:sz="4" w:space="0" w:color="auto"/>
                    <w:left w:val="single" w:sz="4" w:space="0" w:color="auto"/>
                    <w:bottom w:val="single" w:sz="4" w:space="0" w:color="auto"/>
                    <w:right w:val="single" w:sz="4" w:space="0" w:color="auto"/>
                  </w:tcBorders>
                  <w:vAlign w:val="center"/>
                </w:tcPr>
                <w:p w14:paraId="0DC5D24C" w14:textId="2AE406C8" w:rsidR="000F4759" w:rsidRPr="00605761" w:rsidRDefault="000F4759" w:rsidP="000F4759">
                  <w:pPr>
                    <w:jc w:val="both"/>
                    <w:rPr>
                      <w:color w:val="000000" w:themeColor="text1"/>
                      <w:sz w:val="16"/>
                      <w:szCs w:val="16"/>
                    </w:rPr>
                  </w:pPr>
                  <w:r w:rsidRPr="00605761">
                    <w:rPr>
                      <w:color w:val="000000" w:themeColor="text1"/>
                      <w:sz w:val="16"/>
                      <w:szCs w:val="16"/>
                    </w:rPr>
                    <w:t xml:space="preserve">Повернений </w:t>
                  </w:r>
                  <w:r w:rsidRPr="00605761">
                    <w:rPr>
                      <w:strike/>
                      <w:color w:val="000000" w:themeColor="text1"/>
                      <w:sz w:val="16"/>
                      <w:szCs w:val="16"/>
                    </w:rPr>
                    <w:t>внесок (вклад)</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шляхом спрямування в резервний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792157A4" w14:textId="08E50140"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F2C2AF6" w14:textId="546D9884"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2C78E6ED" w14:textId="0B80D680"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53FD77B" w14:textId="68B1981B"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79CBB622"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3F52E4B" w14:textId="3383572E"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778</w:t>
                  </w:r>
                </w:p>
              </w:tc>
              <w:tc>
                <w:tcPr>
                  <w:tcW w:w="1273" w:type="dxa"/>
                  <w:tcBorders>
                    <w:top w:val="single" w:sz="4" w:space="0" w:color="auto"/>
                    <w:left w:val="single" w:sz="4" w:space="0" w:color="auto"/>
                    <w:bottom w:val="single" w:sz="4" w:space="0" w:color="auto"/>
                    <w:right w:val="single" w:sz="4" w:space="0" w:color="auto"/>
                  </w:tcBorders>
                  <w:vAlign w:val="center"/>
                </w:tcPr>
                <w:p w14:paraId="4FFDEF67" w14:textId="00253913" w:rsidR="000F4759" w:rsidRPr="00605761" w:rsidRDefault="000F4759" w:rsidP="000F4759">
                  <w:pPr>
                    <w:jc w:val="both"/>
                    <w:rPr>
                      <w:color w:val="000000" w:themeColor="text1"/>
                      <w:sz w:val="16"/>
                      <w:szCs w:val="16"/>
                    </w:rPr>
                  </w:pPr>
                  <w:r w:rsidRPr="00605761">
                    <w:rPr>
                      <w:color w:val="000000" w:themeColor="text1"/>
                      <w:sz w:val="16"/>
                      <w:szCs w:val="16"/>
                    </w:rPr>
                    <w:t>CR1620009</w:t>
                  </w:r>
                </w:p>
              </w:tc>
              <w:tc>
                <w:tcPr>
                  <w:tcW w:w="1845" w:type="dxa"/>
                  <w:tcBorders>
                    <w:top w:val="single" w:sz="4" w:space="0" w:color="auto"/>
                    <w:left w:val="single" w:sz="4" w:space="0" w:color="auto"/>
                    <w:bottom w:val="single" w:sz="4" w:space="0" w:color="auto"/>
                    <w:right w:val="single" w:sz="4" w:space="0" w:color="auto"/>
                  </w:tcBorders>
                  <w:vAlign w:val="center"/>
                </w:tcPr>
                <w:p w14:paraId="5BD61B6E" w14:textId="2F0B4BA5" w:rsidR="000F4759" w:rsidRPr="00605761" w:rsidRDefault="000F4759" w:rsidP="000F4759">
                  <w:pPr>
                    <w:jc w:val="both"/>
                    <w:rPr>
                      <w:color w:val="000000" w:themeColor="text1"/>
                      <w:sz w:val="16"/>
                      <w:szCs w:val="16"/>
                    </w:rPr>
                  </w:pPr>
                  <w:r w:rsidRPr="00605761">
                    <w:rPr>
                      <w:color w:val="000000" w:themeColor="text1"/>
                      <w:sz w:val="16"/>
                      <w:szCs w:val="16"/>
                    </w:rPr>
                    <w:t xml:space="preserve">Заборгованість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3FE74312" w14:textId="5F61C631"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604E9E6" w14:textId="44FD3871"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258DE6A9" w14:textId="416B1D71"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4FD6AD85" w14:textId="45556273"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5F036505"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1728FF" w14:textId="300096B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779</w:t>
                  </w:r>
                </w:p>
              </w:tc>
              <w:tc>
                <w:tcPr>
                  <w:tcW w:w="1273" w:type="dxa"/>
                  <w:tcBorders>
                    <w:top w:val="single" w:sz="4" w:space="0" w:color="auto"/>
                    <w:left w:val="single" w:sz="4" w:space="0" w:color="auto"/>
                    <w:bottom w:val="single" w:sz="4" w:space="0" w:color="auto"/>
                    <w:right w:val="single" w:sz="4" w:space="0" w:color="auto"/>
                  </w:tcBorders>
                  <w:vAlign w:val="center"/>
                </w:tcPr>
                <w:p w14:paraId="6E8C6ED0" w14:textId="77AEACEA" w:rsidR="000F4759" w:rsidRPr="00605761" w:rsidRDefault="000F4759" w:rsidP="000F4759">
                  <w:pPr>
                    <w:jc w:val="both"/>
                    <w:rPr>
                      <w:color w:val="000000" w:themeColor="text1"/>
                      <w:sz w:val="16"/>
                      <w:szCs w:val="16"/>
                    </w:rPr>
                  </w:pPr>
                  <w:r w:rsidRPr="00605761">
                    <w:rPr>
                      <w:color w:val="000000" w:themeColor="text1"/>
                      <w:sz w:val="16"/>
                      <w:szCs w:val="16"/>
                    </w:rPr>
                    <w:t>CR1620010</w:t>
                  </w:r>
                </w:p>
              </w:tc>
              <w:tc>
                <w:tcPr>
                  <w:tcW w:w="1845" w:type="dxa"/>
                  <w:tcBorders>
                    <w:top w:val="single" w:sz="4" w:space="0" w:color="auto"/>
                    <w:left w:val="single" w:sz="4" w:space="0" w:color="auto"/>
                    <w:bottom w:val="single" w:sz="4" w:space="0" w:color="auto"/>
                    <w:right w:val="single" w:sz="4" w:space="0" w:color="auto"/>
                  </w:tcBorders>
                  <w:vAlign w:val="center"/>
                </w:tcPr>
                <w:p w14:paraId="1C8419E6" w14:textId="032C96BB" w:rsidR="000F4759" w:rsidRPr="00605761" w:rsidRDefault="000F4759" w:rsidP="000F4759">
                  <w:pPr>
                    <w:jc w:val="both"/>
                    <w:rPr>
                      <w:color w:val="000000" w:themeColor="text1"/>
                      <w:sz w:val="16"/>
                      <w:szCs w:val="16"/>
                    </w:rPr>
                  </w:pPr>
                  <w:r w:rsidRPr="00605761">
                    <w:rPr>
                      <w:color w:val="000000" w:themeColor="text1"/>
                      <w:sz w:val="16"/>
                      <w:szCs w:val="16"/>
                    </w:rPr>
                    <w:t xml:space="preserve">Нараховані проценти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12E25B9B" w14:textId="609F3203"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0E114FD" w14:textId="564E9221"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25EEF2EC" w14:textId="1F48E231"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5AEA0660" w14:textId="4A1A4259"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09D8CB20"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4749FC" w14:textId="0F5BACB9"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780</w:t>
                  </w:r>
                </w:p>
              </w:tc>
              <w:tc>
                <w:tcPr>
                  <w:tcW w:w="1273" w:type="dxa"/>
                  <w:tcBorders>
                    <w:top w:val="single" w:sz="4" w:space="0" w:color="auto"/>
                    <w:left w:val="single" w:sz="4" w:space="0" w:color="auto"/>
                    <w:bottom w:val="single" w:sz="4" w:space="0" w:color="auto"/>
                    <w:right w:val="single" w:sz="4" w:space="0" w:color="auto"/>
                  </w:tcBorders>
                  <w:vAlign w:val="center"/>
                </w:tcPr>
                <w:p w14:paraId="69EE01DD" w14:textId="6C703449" w:rsidR="000F4759" w:rsidRPr="00605761" w:rsidRDefault="000F4759" w:rsidP="000F4759">
                  <w:pPr>
                    <w:jc w:val="both"/>
                    <w:rPr>
                      <w:color w:val="000000" w:themeColor="text1"/>
                      <w:sz w:val="16"/>
                      <w:szCs w:val="16"/>
                    </w:rPr>
                  </w:pPr>
                  <w:r w:rsidRPr="00605761">
                    <w:rPr>
                      <w:color w:val="000000" w:themeColor="text1"/>
                      <w:sz w:val="16"/>
                      <w:szCs w:val="16"/>
                    </w:rPr>
                    <w:t>CR1620011</w:t>
                  </w:r>
                </w:p>
              </w:tc>
              <w:tc>
                <w:tcPr>
                  <w:tcW w:w="1845" w:type="dxa"/>
                  <w:tcBorders>
                    <w:top w:val="single" w:sz="4" w:space="0" w:color="auto"/>
                    <w:left w:val="single" w:sz="4" w:space="0" w:color="auto"/>
                    <w:bottom w:val="single" w:sz="4" w:space="0" w:color="auto"/>
                    <w:right w:val="single" w:sz="4" w:space="0" w:color="auto"/>
                  </w:tcBorders>
                  <w:vAlign w:val="center"/>
                </w:tcPr>
                <w:p w14:paraId="6ACA79C3" w14:textId="2792BA33" w:rsidR="000F4759" w:rsidRPr="00605761" w:rsidRDefault="000F4759" w:rsidP="000F4759">
                  <w:pPr>
                    <w:jc w:val="both"/>
                    <w:rPr>
                      <w:color w:val="000000" w:themeColor="text1"/>
                      <w:sz w:val="16"/>
                      <w:szCs w:val="16"/>
                    </w:rPr>
                  </w:pPr>
                  <w:r w:rsidRPr="00605761">
                    <w:rPr>
                      <w:color w:val="000000" w:themeColor="text1"/>
                      <w:sz w:val="16"/>
                      <w:szCs w:val="16"/>
                    </w:rPr>
                    <w:t xml:space="preserve">Виплачені проценти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74AE1F0E" w14:textId="42FDFCBC"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6EA479B" w14:textId="24D599B5"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74C9F852" w14:textId="31766D53"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03485B07" w14:textId="274CE850"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7E48FF76"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CF54B37" w14:textId="229E2E7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781</w:t>
                  </w:r>
                </w:p>
              </w:tc>
              <w:tc>
                <w:tcPr>
                  <w:tcW w:w="1273" w:type="dxa"/>
                  <w:tcBorders>
                    <w:top w:val="single" w:sz="4" w:space="0" w:color="auto"/>
                    <w:left w:val="single" w:sz="4" w:space="0" w:color="auto"/>
                    <w:bottom w:val="single" w:sz="4" w:space="0" w:color="auto"/>
                    <w:right w:val="single" w:sz="4" w:space="0" w:color="auto"/>
                  </w:tcBorders>
                  <w:vAlign w:val="center"/>
                </w:tcPr>
                <w:p w14:paraId="49535D7A" w14:textId="4C7912C3" w:rsidR="000F4759" w:rsidRPr="00605761" w:rsidRDefault="000F4759" w:rsidP="000F4759">
                  <w:pPr>
                    <w:jc w:val="both"/>
                    <w:rPr>
                      <w:color w:val="000000" w:themeColor="text1"/>
                      <w:sz w:val="16"/>
                      <w:szCs w:val="16"/>
                    </w:rPr>
                  </w:pPr>
                  <w:r w:rsidRPr="00605761">
                    <w:rPr>
                      <w:color w:val="000000" w:themeColor="text1"/>
                      <w:sz w:val="16"/>
                      <w:szCs w:val="16"/>
                    </w:rPr>
                    <w:t>CR1620012</w:t>
                  </w:r>
                </w:p>
              </w:tc>
              <w:tc>
                <w:tcPr>
                  <w:tcW w:w="1845" w:type="dxa"/>
                  <w:tcBorders>
                    <w:top w:val="single" w:sz="4" w:space="0" w:color="auto"/>
                    <w:left w:val="single" w:sz="4" w:space="0" w:color="auto"/>
                    <w:bottom w:val="single" w:sz="4" w:space="0" w:color="auto"/>
                    <w:right w:val="single" w:sz="4" w:space="0" w:color="auto"/>
                  </w:tcBorders>
                  <w:vAlign w:val="center"/>
                </w:tcPr>
                <w:p w14:paraId="1E360071" w14:textId="5BD1AA8A" w:rsidR="000F4759" w:rsidRPr="00605761" w:rsidRDefault="000F4759" w:rsidP="000F4759">
                  <w:pPr>
                    <w:jc w:val="both"/>
                    <w:rPr>
                      <w:color w:val="000000" w:themeColor="text1"/>
                      <w:sz w:val="16"/>
                      <w:szCs w:val="16"/>
                    </w:rPr>
                  </w:pPr>
                  <w:r w:rsidRPr="00605761">
                    <w:rPr>
                      <w:color w:val="000000" w:themeColor="text1"/>
                      <w:sz w:val="16"/>
                      <w:szCs w:val="16"/>
                    </w:rPr>
                    <w:t xml:space="preserve">Заборгованість за нарахованими процентами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18BBB0D7" w14:textId="158858F6"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37BEE03" w14:textId="2AC98D44"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7466D4FC" w14:textId="113D3083"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2805B6F8" w14:textId="737ADE04"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4B1971AF"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F5DE05" w14:textId="5AF0C99C"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782</w:t>
                  </w:r>
                </w:p>
              </w:tc>
              <w:tc>
                <w:tcPr>
                  <w:tcW w:w="1273" w:type="dxa"/>
                  <w:tcBorders>
                    <w:top w:val="single" w:sz="4" w:space="0" w:color="auto"/>
                    <w:left w:val="single" w:sz="4" w:space="0" w:color="auto"/>
                    <w:bottom w:val="single" w:sz="4" w:space="0" w:color="auto"/>
                    <w:right w:val="single" w:sz="4" w:space="0" w:color="auto"/>
                  </w:tcBorders>
                  <w:vAlign w:val="center"/>
                </w:tcPr>
                <w:p w14:paraId="32533577" w14:textId="4BA423C8" w:rsidR="000F4759" w:rsidRPr="00605761" w:rsidRDefault="000F4759" w:rsidP="000F4759">
                  <w:pPr>
                    <w:jc w:val="both"/>
                    <w:rPr>
                      <w:color w:val="000000" w:themeColor="text1"/>
                      <w:sz w:val="16"/>
                      <w:szCs w:val="16"/>
                    </w:rPr>
                  </w:pPr>
                  <w:r w:rsidRPr="00605761">
                    <w:rPr>
                      <w:color w:val="000000" w:themeColor="text1"/>
                      <w:sz w:val="16"/>
                      <w:szCs w:val="16"/>
                    </w:rPr>
                    <w:t>CR1620013</w:t>
                  </w:r>
                </w:p>
              </w:tc>
              <w:tc>
                <w:tcPr>
                  <w:tcW w:w="1845" w:type="dxa"/>
                  <w:tcBorders>
                    <w:top w:val="single" w:sz="4" w:space="0" w:color="auto"/>
                    <w:left w:val="single" w:sz="4" w:space="0" w:color="auto"/>
                    <w:bottom w:val="single" w:sz="4" w:space="0" w:color="auto"/>
                    <w:right w:val="single" w:sz="4" w:space="0" w:color="auto"/>
                  </w:tcBorders>
                  <w:vAlign w:val="center"/>
                </w:tcPr>
                <w:p w14:paraId="3D36F34B" w14:textId="72FD91E2" w:rsidR="000F4759" w:rsidRPr="00605761" w:rsidRDefault="000F4759" w:rsidP="000F4759">
                  <w:pPr>
                    <w:jc w:val="both"/>
                    <w:rPr>
                      <w:color w:val="000000" w:themeColor="text1"/>
                      <w:sz w:val="16"/>
                      <w:szCs w:val="16"/>
                    </w:rPr>
                  </w:pPr>
                  <w:r w:rsidRPr="00605761">
                    <w:rPr>
                      <w:color w:val="000000" w:themeColor="text1"/>
                      <w:sz w:val="16"/>
                      <w:szCs w:val="16"/>
                    </w:rPr>
                    <w:t xml:space="preserve">Заборгованість за скоригованими процентами, нарахованими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r w:rsidRPr="00605761">
                    <w:rPr>
                      <w:color w:val="000000" w:themeColor="text1"/>
                      <w:sz w:val="16"/>
                      <w:szCs w:val="16"/>
                    </w:rPr>
                    <w:t xml:space="preserve">, відповідно до </w:t>
                  </w:r>
                  <w:r w:rsidRPr="00605761">
                    <w:rPr>
                      <w:strike/>
                      <w:color w:val="000000" w:themeColor="text1"/>
                      <w:sz w:val="16"/>
                      <w:szCs w:val="16"/>
                    </w:rPr>
                    <w:t>М</w:t>
                  </w:r>
                  <w:r w:rsidRPr="00605761">
                    <w:rPr>
                      <w:color w:val="000000" w:themeColor="text1"/>
                      <w:sz w:val="16"/>
                      <w:szCs w:val="16"/>
                    </w:rPr>
                    <w:t xml:space="preserve">іжнародних стандартів фінансової звітності </w:t>
                  </w:r>
                </w:p>
              </w:tc>
              <w:tc>
                <w:tcPr>
                  <w:tcW w:w="851" w:type="dxa"/>
                  <w:tcBorders>
                    <w:top w:val="single" w:sz="4" w:space="0" w:color="auto"/>
                    <w:left w:val="single" w:sz="4" w:space="0" w:color="auto"/>
                    <w:bottom w:val="single" w:sz="4" w:space="0" w:color="auto"/>
                    <w:right w:val="single" w:sz="4" w:space="0" w:color="auto"/>
                  </w:tcBorders>
                  <w:vAlign w:val="center"/>
                </w:tcPr>
                <w:p w14:paraId="00204EA7" w14:textId="04D29054"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2761E4D" w14:textId="1CF7987F"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387574AC" w14:textId="61A1F988"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0D09C6B9" w14:textId="1DEEB57E"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3B3004DA"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A2B358B" w14:textId="25B2010F"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783</w:t>
                  </w:r>
                </w:p>
              </w:tc>
              <w:tc>
                <w:tcPr>
                  <w:tcW w:w="1273" w:type="dxa"/>
                  <w:tcBorders>
                    <w:top w:val="single" w:sz="4" w:space="0" w:color="auto"/>
                    <w:left w:val="single" w:sz="4" w:space="0" w:color="auto"/>
                    <w:bottom w:val="single" w:sz="4" w:space="0" w:color="auto"/>
                    <w:right w:val="single" w:sz="4" w:space="0" w:color="auto"/>
                  </w:tcBorders>
                  <w:vAlign w:val="center"/>
                </w:tcPr>
                <w:p w14:paraId="56B1EFB5" w14:textId="69B56981" w:rsidR="000F4759" w:rsidRPr="00605761" w:rsidRDefault="000F4759" w:rsidP="000F4759">
                  <w:pPr>
                    <w:jc w:val="both"/>
                    <w:rPr>
                      <w:color w:val="000000" w:themeColor="text1"/>
                      <w:sz w:val="16"/>
                      <w:szCs w:val="16"/>
                    </w:rPr>
                  </w:pPr>
                  <w:r w:rsidRPr="00605761">
                    <w:rPr>
                      <w:color w:val="000000" w:themeColor="text1"/>
                      <w:sz w:val="16"/>
                      <w:szCs w:val="16"/>
                    </w:rPr>
                    <w:t>CR1620014</w:t>
                  </w:r>
                </w:p>
              </w:tc>
              <w:tc>
                <w:tcPr>
                  <w:tcW w:w="1845" w:type="dxa"/>
                  <w:tcBorders>
                    <w:top w:val="single" w:sz="4" w:space="0" w:color="auto"/>
                    <w:left w:val="single" w:sz="4" w:space="0" w:color="auto"/>
                    <w:bottom w:val="single" w:sz="4" w:space="0" w:color="auto"/>
                    <w:right w:val="single" w:sz="4" w:space="0" w:color="auto"/>
                  </w:tcBorders>
                  <w:vAlign w:val="center"/>
                </w:tcPr>
                <w:p w14:paraId="0345E745" w14:textId="6F9D65AF" w:rsidR="000F4759" w:rsidRPr="00605761" w:rsidRDefault="000F4759" w:rsidP="000F4759">
                  <w:pPr>
                    <w:jc w:val="both"/>
                    <w:rPr>
                      <w:color w:val="000000" w:themeColor="text1"/>
                      <w:sz w:val="16"/>
                      <w:szCs w:val="16"/>
                    </w:rPr>
                  </w:pPr>
                  <w:r w:rsidRPr="00605761">
                    <w:rPr>
                      <w:color w:val="000000" w:themeColor="text1"/>
                      <w:sz w:val="16"/>
                      <w:szCs w:val="16"/>
                    </w:rPr>
                    <w:t xml:space="preserve">Прострочені зобов’язання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2BC606DA" w14:textId="0452D307"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701A94B" w14:textId="78766F1C"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5C899C2" w14:textId="72916E85"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BBF7674" w14:textId="5049CD24"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59B5D49C"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E765F3F" w14:textId="7E52E08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784</w:t>
                  </w:r>
                </w:p>
              </w:tc>
              <w:tc>
                <w:tcPr>
                  <w:tcW w:w="1273" w:type="dxa"/>
                  <w:tcBorders>
                    <w:top w:val="single" w:sz="4" w:space="0" w:color="auto"/>
                    <w:left w:val="single" w:sz="4" w:space="0" w:color="auto"/>
                    <w:bottom w:val="single" w:sz="4" w:space="0" w:color="auto"/>
                    <w:right w:val="single" w:sz="4" w:space="0" w:color="auto"/>
                  </w:tcBorders>
                  <w:vAlign w:val="center"/>
                </w:tcPr>
                <w:p w14:paraId="3E30B11B" w14:textId="4A5B515A" w:rsidR="000F4759" w:rsidRPr="00605761" w:rsidRDefault="000F4759" w:rsidP="000F4759">
                  <w:pPr>
                    <w:jc w:val="both"/>
                    <w:rPr>
                      <w:color w:val="000000" w:themeColor="text1"/>
                      <w:sz w:val="16"/>
                      <w:szCs w:val="16"/>
                    </w:rPr>
                  </w:pPr>
                  <w:r w:rsidRPr="00605761">
                    <w:rPr>
                      <w:color w:val="000000" w:themeColor="text1"/>
                      <w:sz w:val="16"/>
                      <w:szCs w:val="16"/>
                    </w:rPr>
                    <w:t>CR1620015</w:t>
                  </w:r>
                </w:p>
              </w:tc>
              <w:tc>
                <w:tcPr>
                  <w:tcW w:w="1845" w:type="dxa"/>
                  <w:tcBorders>
                    <w:top w:val="single" w:sz="4" w:space="0" w:color="auto"/>
                    <w:left w:val="single" w:sz="4" w:space="0" w:color="auto"/>
                    <w:bottom w:val="single" w:sz="4" w:space="0" w:color="auto"/>
                    <w:right w:val="single" w:sz="4" w:space="0" w:color="auto"/>
                  </w:tcBorders>
                  <w:vAlign w:val="center"/>
                </w:tcPr>
                <w:p w14:paraId="6D071BA4" w14:textId="2C4CC629" w:rsidR="000F4759" w:rsidRPr="00605761" w:rsidRDefault="000F4759" w:rsidP="000F4759">
                  <w:pPr>
                    <w:jc w:val="both"/>
                    <w:rPr>
                      <w:color w:val="000000" w:themeColor="text1"/>
                      <w:sz w:val="16"/>
                      <w:szCs w:val="16"/>
                    </w:rPr>
                  </w:pPr>
                  <w:r w:rsidRPr="00605761">
                    <w:rPr>
                      <w:color w:val="000000" w:themeColor="text1"/>
                      <w:sz w:val="16"/>
                      <w:szCs w:val="16"/>
                    </w:rPr>
                    <w:t xml:space="preserve">Кількість днів прострочення за зобов’язаннями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44BC63AE" w14:textId="185ACBEB"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A48E2DB" w14:textId="6E4DB29C"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29339A77" w14:textId="35CA0C60"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BB995D5" w14:textId="2349828A"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6284180C"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6F6ACB" w14:textId="7214506F"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785</w:t>
                  </w:r>
                </w:p>
              </w:tc>
              <w:tc>
                <w:tcPr>
                  <w:tcW w:w="1273" w:type="dxa"/>
                  <w:tcBorders>
                    <w:top w:val="single" w:sz="4" w:space="0" w:color="auto"/>
                    <w:left w:val="single" w:sz="4" w:space="0" w:color="auto"/>
                    <w:bottom w:val="single" w:sz="4" w:space="0" w:color="auto"/>
                    <w:right w:val="single" w:sz="4" w:space="0" w:color="auto"/>
                  </w:tcBorders>
                  <w:vAlign w:val="center"/>
                </w:tcPr>
                <w:p w14:paraId="1B60A1D3" w14:textId="56219C6F" w:rsidR="000F4759" w:rsidRPr="00605761" w:rsidRDefault="000F4759" w:rsidP="000F4759">
                  <w:pPr>
                    <w:jc w:val="both"/>
                    <w:rPr>
                      <w:color w:val="000000" w:themeColor="text1"/>
                      <w:sz w:val="16"/>
                      <w:szCs w:val="16"/>
                    </w:rPr>
                  </w:pPr>
                  <w:r w:rsidRPr="00605761">
                    <w:rPr>
                      <w:color w:val="000000" w:themeColor="text1"/>
                      <w:sz w:val="16"/>
                      <w:szCs w:val="16"/>
                    </w:rPr>
                    <w:t>CR1620016</w:t>
                  </w:r>
                </w:p>
              </w:tc>
              <w:tc>
                <w:tcPr>
                  <w:tcW w:w="1845" w:type="dxa"/>
                  <w:tcBorders>
                    <w:top w:val="single" w:sz="4" w:space="0" w:color="auto"/>
                    <w:left w:val="single" w:sz="4" w:space="0" w:color="auto"/>
                    <w:bottom w:val="single" w:sz="4" w:space="0" w:color="auto"/>
                    <w:right w:val="single" w:sz="4" w:space="0" w:color="auto"/>
                  </w:tcBorders>
                  <w:vAlign w:val="center"/>
                </w:tcPr>
                <w:p w14:paraId="652CD858" w14:textId="627B1FEB" w:rsidR="000F4759" w:rsidRPr="00605761" w:rsidRDefault="000F4759" w:rsidP="000F4759">
                  <w:pPr>
                    <w:jc w:val="both"/>
                    <w:rPr>
                      <w:color w:val="000000" w:themeColor="text1"/>
                      <w:sz w:val="16"/>
                      <w:szCs w:val="16"/>
                    </w:rPr>
                  </w:pPr>
                  <w:r w:rsidRPr="00605761">
                    <w:rPr>
                      <w:color w:val="000000" w:themeColor="text1"/>
                      <w:sz w:val="16"/>
                      <w:szCs w:val="16"/>
                    </w:rPr>
                    <w:t xml:space="preserve">Прострочені зобов’язання за процентами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047486C2" w14:textId="28847328"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5626B57" w14:textId="7C4297E0"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2BBC9830" w14:textId="21C95E1E"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7D272A06" w14:textId="452C748C"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0862AA71" w14:textId="77777777" w:rsidTr="00931BC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E3EFD75" w14:textId="0F88BC9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786</w:t>
                  </w:r>
                </w:p>
              </w:tc>
              <w:tc>
                <w:tcPr>
                  <w:tcW w:w="1273" w:type="dxa"/>
                  <w:tcBorders>
                    <w:top w:val="single" w:sz="4" w:space="0" w:color="auto"/>
                    <w:left w:val="single" w:sz="4" w:space="0" w:color="auto"/>
                    <w:bottom w:val="single" w:sz="4" w:space="0" w:color="auto"/>
                    <w:right w:val="single" w:sz="4" w:space="0" w:color="auto"/>
                  </w:tcBorders>
                  <w:vAlign w:val="center"/>
                </w:tcPr>
                <w:p w14:paraId="018E53F7" w14:textId="557FFBEB" w:rsidR="000F4759" w:rsidRPr="00605761" w:rsidRDefault="000F4759" w:rsidP="000F4759">
                  <w:pPr>
                    <w:jc w:val="both"/>
                    <w:rPr>
                      <w:color w:val="000000" w:themeColor="text1"/>
                      <w:sz w:val="16"/>
                      <w:szCs w:val="16"/>
                    </w:rPr>
                  </w:pPr>
                  <w:r w:rsidRPr="00605761">
                    <w:rPr>
                      <w:color w:val="000000" w:themeColor="text1"/>
                      <w:sz w:val="16"/>
                      <w:szCs w:val="16"/>
                    </w:rPr>
                    <w:t>CR1620017</w:t>
                  </w:r>
                </w:p>
              </w:tc>
              <w:tc>
                <w:tcPr>
                  <w:tcW w:w="1845" w:type="dxa"/>
                  <w:tcBorders>
                    <w:top w:val="single" w:sz="4" w:space="0" w:color="auto"/>
                    <w:left w:val="single" w:sz="4" w:space="0" w:color="auto"/>
                    <w:bottom w:val="single" w:sz="4" w:space="0" w:color="auto"/>
                    <w:right w:val="single" w:sz="4" w:space="0" w:color="auto"/>
                  </w:tcBorders>
                  <w:vAlign w:val="center"/>
                </w:tcPr>
                <w:p w14:paraId="4C37D1EB" w14:textId="29F05724" w:rsidR="000F4759" w:rsidRPr="00605761" w:rsidRDefault="000F4759" w:rsidP="000F4759">
                  <w:pPr>
                    <w:jc w:val="both"/>
                    <w:rPr>
                      <w:color w:val="000000" w:themeColor="text1"/>
                      <w:sz w:val="16"/>
                      <w:szCs w:val="16"/>
                    </w:rPr>
                  </w:pPr>
                  <w:r w:rsidRPr="00605761">
                    <w:rPr>
                      <w:color w:val="000000" w:themeColor="text1"/>
                      <w:sz w:val="16"/>
                      <w:szCs w:val="16"/>
                    </w:rPr>
                    <w:t xml:space="preserve">Кількість днів прострочення за процентами за залученим </w:t>
                  </w:r>
                  <w:r w:rsidRPr="00605761">
                    <w:rPr>
                      <w:strike/>
                      <w:color w:val="000000" w:themeColor="text1"/>
                      <w:sz w:val="16"/>
                      <w:szCs w:val="16"/>
                    </w:rPr>
                    <w:t>внеском (вкладом)</w:t>
                  </w:r>
                  <w:r w:rsidRPr="00605761">
                    <w:rPr>
                      <w:color w:val="000000" w:themeColor="text1"/>
                      <w:sz w:val="16"/>
                      <w:szCs w:val="16"/>
                    </w:rPr>
                    <w:t xml:space="preserve"> члена кредитної спілки </w:t>
                  </w:r>
                  <w:r w:rsidRPr="00605761">
                    <w:rPr>
                      <w:strike/>
                      <w:color w:val="000000" w:themeColor="text1"/>
                      <w:sz w:val="16"/>
                      <w:szCs w:val="16"/>
                    </w:rPr>
                    <w:t>на депозитний рахунок</w:t>
                  </w:r>
                </w:p>
              </w:tc>
              <w:tc>
                <w:tcPr>
                  <w:tcW w:w="851" w:type="dxa"/>
                  <w:tcBorders>
                    <w:top w:val="single" w:sz="4" w:space="0" w:color="auto"/>
                    <w:left w:val="single" w:sz="4" w:space="0" w:color="auto"/>
                    <w:bottom w:val="single" w:sz="4" w:space="0" w:color="auto"/>
                    <w:right w:val="single" w:sz="4" w:space="0" w:color="auto"/>
                  </w:tcBorders>
                  <w:vAlign w:val="center"/>
                </w:tcPr>
                <w:p w14:paraId="147CFE24" w14:textId="044BC1B8"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A2E5AE3" w14:textId="695367D0" w:rsidR="000F4759" w:rsidRPr="00605761" w:rsidRDefault="000F4759" w:rsidP="000F4759">
                  <w:pPr>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7F616597" w14:textId="3FC28AB4"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56835BB9" w14:textId="254FE3B3" w:rsidR="000F4759" w:rsidRPr="00605761" w:rsidRDefault="000F4759" w:rsidP="000F4759">
                  <w:pPr>
                    <w:jc w:val="both"/>
                    <w:rPr>
                      <w:color w:val="000000" w:themeColor="text1"/>
                      <w:sz w:val="16"/>
                      <w:szCs w:val="16"/>
                    </w:rPr>
                  </w:pPr>
                  <w:r w:rsidRPr="00605761">
                    <w:rPr>
                      <w:color w:val="000000" w:themeColor="text1"/>
                      <w:sz w:val="16"/>
                      <w:szCs w:val="16"/>
                    </w:rPr>
                    <w:t>CR162</w:t>
                  </w:r>
                </w:p>
              </w:tc>
            </w:tr>
          </w:tbl>
          <w:p w14:paraId="15BE58BE" w14:textId="77777777" w:rsidR="000F4759" w:rsidRPr="00605761" w:rsidRDefault="000F4759" w:rsidP="000F4759">
            <w:pPr>
              <w:ind w:firstLine="743"/>
              <w:jc w:val="both"/>
              <w:rPr>
                <w:b/>
                <w:color w:val="000000" w:themeColor="text1"/>
                <w:sz w:val="16"/>
                <w:szCs w:val="16"/>
              </w:rPr>
            </w:pPr>
          </w:p>
          <w:p w14:paraId="78CCB64F" w14:textId="634629CC" w:rsidR="000F4759" w:rsidRPr="00605761" w:rsidRDefault="000F4759" w:rsidP="000F4759">
            <w:pPr>
              <w:ind w:firstLine="743"/>
              <w:rPr>
                <w:b/>
                <w:color w:val="000000" w:themeColor="text1"/>
                <w:sz w:val="16"/>
                <w:szCs w:val="16"/>
              </w:rPr>
            </w:pPr>
          </w:p>
        </w:tc>
        <w:tc>
          <w:tcPr>
            <w:tcW w:w="7514" w:type="dxa"/>
          </w:tcPr>
          <w:p w14:paraId="024762CB" w14:textId="77777777" w:rsidR="000F4759" w:rsidRPr="00605761" w:rsidRDefault="000F4759" w:rsidP="000F4759">
            <w:pPr>
              <w:jc w:val="both"/>
              <w:rPr>
                <w:color w:val="000000" w:themeColor="text1"/>
                <w:sz w:val="28"/>
                <w:szCs w:val="28"/>
              </w:rPr>
            </w:pP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73"/>
              <w:gridCol w:w="1845"/>
              <w:gridCol w:w="851"/>
              <w:gridCol w:w="992"/>
              <w:gridCol w:w="1265"/>
              <w:gridCol w:w="707"/>
            </w:tblGrid>
            <w:tr w:rsidR="00605761" w:rsidRPr="00605761" w14:paraId="21F1B342" w14:textId="77777777" w:rsidTr="00D01961">
              <w:trPr>
                <w:cantSplit/>
                <w:trHeight w:val="724"/>
                <w:jc w:val="center"/>
              </w:trPr>
              <w:tc>
                <w:tcPr>
                  <w:tcW w:w="563" w:type="dxa"/>
                  <w:tcBorders>
                    <w:top w:val="single" w:sz="4" w:space="0" w:color="auto"/>
                    <w:left w:val="single" w:sz="4" w:space="0" w:color="auto"/>
                    <w:bottom w:val="single" w:sz="4" w:space="0" w:color="auto"/>
                    <w:right w:val="single" w:sz="4" w:space="0" w:color="auto"/>
                  </w:tcBorders>
                </w:tcPr>
                <w:p w14:paraId="0427EFCB"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0B26FFDD"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72326ED7"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13D318BB"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6883B2"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890FB42"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D040AA3"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2F18EC21"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6A276A74"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052BD463"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7D7F912F"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A8B4425"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5076B621"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7535F0F1"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31694F67"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017F404"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1F90FE0"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AE2D6B8"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B544296"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31B1AD8F"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157C9580" w14:textId="56F77531" w:rsidR="000F4759" w:rsidRPr="00605761" w:rsidRDefault="000F4759" w:rsidP="00606C3F">
                  <w:pPr>
                    <w:jc w:val="both"/>
                    <w:rPr>
                      <w:b/>
                      <w:color w:val="000000" w:themeColor="text1"/>
                      <w:sz w:val="16"/>
                      <w:szCs w:val="16"/>
                    </w:rPr>
                  </w:pPr>
                  <w:r w:rsidRPr="00605761">
                    <w:rPr>
                      <w:b/>
                      <w:color w:val="000000" w:themeColor="text1"/>
                      <w:sz w:val="16"/>
                      <w:szCs w:val="16"/>
                      <w:lang w:val="en-US"/>
                    </w:rPr>
                    <w:t>78</w:t>
                  </w:r>
                  <w:r w:rsidR="00606C3F"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67801FAC" w14:textId="33088640" w:rsidR="000F4759" w:rsidRPr="00605761" w:rsidRDefault="000F4759" w:rsidP="000F4759">
                  <w:pPr>
                    <w:jc w:val="both"/>
                    <w:rPr>
                      <w:color w:val="000000" w:themeColor="text1"/>
                      <w:sz w:val="16"/>
                      <w:szCs w:val="16"/>
                    </w:rPr>
                  </w:pPr>
                  <w:r w:rsidRPr="00605761">
                    <w:rPr>
                      <w:color w:val="000000" w:themeColor="text1"/>
                      <w:sz w:val="16"/>
                      <w:szCs w:val="16"/>
                    </w:rPr>
                    <w:t>CR1610001</w:t>
                  </w:r>
                </w:p>
              </w:tc>
              <w:tc>
                <w:tcPr>
                  <w:tcW w:w="1845" w:type="dxa"/>
                  <w:tcBorders>
                    <w:top w:val="single" w:sz="4" w:space="0" w:color="auto"/>
                    <w:left w:val="single" w:sz="4" w:space="0" w:color="auto"/>
                    <w:bottom w:val="single" w:sz="4" w:space="0" w:color="auto"/>
                    <w:right w:val="single" w:sz="4" w:space="0" w:color="auto"/>
                  </w:tcBorders>
                  <w:vAlign w:val="center"/>
                </w:tcPr>
                <w:p w14:paraId="394BF0F6" w14:textId="69131100" w:rsidR="000F4759" w:rsidRPr="00605761" w:rsidRDefault="000F4759" w:rsidP="000F4759">
                  <w:pPr>
                    <w:jc w:val="both"/>
                    <w:rPr>
                      <w:color w:val="000000" w:themeColor="text1"/>
                      <w:sz w:val="16"/>
                      <w:szCs w:val="16"/>
                    </w:rPr>
                  </w:pPr>
                  <w:r w:rsidRPr="00605761">
                    <w:rPr>
                      <w:color w:val="000000" w:themeColor="text1"/>
                      <w:sz w:val="16"/>
                      <w:szCs w:val="16"/>
                    </w:rPr>
                    <w:t xml:space="preserve">Інформація про договір про залучення </w:t>
                  </w:r>
                  <w:r w:rsidRPr="00605761">
                    <w:rPr>
                      <w:b/>
                      <w:color w:val="000000" w:themeColor="text1"/>
                      <w:sz w:val="16"/>
                      <w:szCs w:val="16"/>
                    </w:rPr>
                    <w:t>вкладу (депозиту)</w:t>
                  </w:r>
                  <w:r w:rsidRPr="00605761">
                    <w:rPr>
                      <w:color w:val="000000" w:themeColor="text1"/>
                      <w:sz w:val="16"/>
                      <w:szCs w:val="16"/>
                    </w:rPr>
                    <w:t xml:space="preserve"> члена кредитної спілки </w:t>
                  </w:r>
                </w:p>
              </w:tc>
              <w:tc>
                <w:tcPr>
                  <w:tcW w:w="851" w:type="dxa"/>
                  <w:tcBorders>
                    <w:top w:val="single" w:sz="4" w:space="0" w:color="auto"/>
                    <w:left w:val="single" w:sz="4" w:space="0" w:color="auto"/>
                    <w:bottom w:val="single" w:sz="4" w:space="0" w:color="auto"/>
                    <w:right w:val="single" w:sz="4" w:space="0" w:color="auto"/>
                  </w:tcBorders>
                  <w:vAlign w:val="center"/>
                </w:tcPr>
                <w:p w14:paraId="3167E14A" w14:textId="1B801F5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992" w:type="dxa"/>
                  <w:tcBorders>
                    <w:top w:val="single" w:sz="4" w:space="0" w:color="auto"/>
                    <w:left w:val="single" w:sz="4" w:space="0" w:color="auto"/>
                    <w:bottom w:val="single" w:sz="4" w:space="0" w:color="auto"/>
                    <w:right w:val="single" w:sz="4" w:space="0" w:color="auto"/>
                  </w:tcBorders>
                  <w:vAlign w:val="center"/>
                </w:tcPr>
                <w:p w14:paraId="1D3F2D7D" w14:textId="77777777" w:rsidR="000F4759" w:rsidRPr="00605761" w:rsidRDefault="000F4759" w:rsidP="000F4759">
                  <w:pPr>
                    <w:suppressLineNumbers/>
                    <w:jc w:val="both"/>
                    <w:rPr>
                      <w:color w:val="000000" w:themeColor="text1"/>
                      <w:sz w:val="16"/>
                      <w:szCs w:val="16"/>
                    </w:rPr>
                  </w:pPr>
                  <w:r w:rsidRPr="00605761">
                    <w:rPr>
                      <w:color w:val="000000" w:themeColor="text1"/>
                      <w:sz w:val="16"/>
                      <w:szCs w:val="16"/>
                    </w:rPr>
                    <w:t xml:space="preserve">D130, F054, </w:t>
                  </w:r>
                </w:p>
                <w:p w14:paraId="1BC0E8EF" w14:textId="77777777" w:rsidR="000F4759" w:rsidRPr="00605761" w:rsidRDefault="000F4759" w:rsidP="000F4759">
                  <w:pPr>
                    <w:suppressLineNumbers/>
                    <w:jc w:val="both"/>
                    <w:rPr>
                      <w:b/>
                      <w:color w:val="000000" w:themeColor="text1"/>
                      <w:sz w:val="16"/>
                      <w:szCs w:val="16"/>
                    </w:rPr>
                  </w:pPr>
                  <w:r w:rsidRPr="00605761">
                    <w:rPr>
                      <w:b/>
                      <w:color w:val="000000" w:themeColor="text1"/>
                      <w:sz w:val="16"/>
                      <w:szCs w:val="16"/>
                      <w:lang w:val="en-US"/>
                    </w:rPr>
                    <w:t>K</w:t>
                  </w:r>
                  <w:r w:rsidRPr="00605761">
                    <w:rPr>
                      <w:b/>
                      <w:color w:val="000000" w:themeColor="text1"/>
                      <w:sz w:val="16"/>
                      <w:szCs w:val="16"/>
                    </w:rPr>
                    <w:t>012,</w:t>
                  </w:r>
                </w:p>
                <w:p w14:paraId="793A9824" w14:textId="52B4C81A" w:rsidR="000F4759" w:rsidRPr="00605761" w:rsidRDefault="000F4759" w:rsidP="000F4759">
                  <w:pPr>
                    <w:jc w:val="both"/>
                    <w:rPr>
                      <w:color w:val="000000" w:themeColor="text1"/>
                      <w:sz w:val="16"/>
                      <w:szCs w:val="16"/>
                    </w:rPr>
                  </w:pPr>
                  <w:r w:rsidRPr="00605761">
                    <w:rPr>
                      <w:color w:val="000000" w:themeColor="text1"/>
                      <w:sz w:val="16"/>
                      <w:szCs w:val="16"/>
                    </w:rPr>
                    <w:t>K021, K060, H062, S188</w:t>
                  </w:r>
                </w:p>
              </w:tc>
              <w:tc>
                <w:tcPr>
                  <w:tcW w:w="1265" w:type="dxa"/>
                  <w:tcBorders>
                    <w:top w:val="single" w:sz="4" w:space="0" w:color="auto"/>
                    <w:left w:val="single" w:sz="4" w:space="0" w:color="auto"/>
                    <w:bottom w:val="single" w:sz="4" w:space="0" w:color="auto"/>
                    <w:right w:val="single" w:sz="4" w:space="0" w:color="auto"/>
                  </w:tcBorders>
                  <w:vAlign w:val="center"/>
                </w:tcPr>
                <w:p w14:paraId="57EB8920" w14:textId="7C6D7EE2" w:rsidR="000F4759" w:rsidRPr="00605761" w:rsidRDefault="000F4759" w:rsidP="000F4759">
                  <w:pPr>
                    <w:jc w:val="both"/>
                    <w:rPr>
                      <w:color w:val="000000" w:themeColor="text1"/>
                      <w:sz w:val="16"/>
                      <w:szCs w:val="16"/>
                    </w:rPr>
                  </w:pPr>
                  <w:r w:rsidRPr="00605761">
                    <w:rPr>
                      <w:color w:val="000000" w:themeColor="text1"/>
                      <w:sz w:val="16"/>
                      <w:szCs w:val="16"/>
                    </w:rPr>
                    <w:t>K020, Q001, Q003, Q003_1, Q007_2, Q007_5, Q007_6, Q007_7, Q107</w:t>
                  </w:r>
                </w:p>
              </w:tc>
              <w:tc>
                <w:tcPr>
                  <w:tcW w:w="707" w:type="dxa"/>
                  <w:tcBorders>
                    <w:top w:val="single" w:sz="4" w:space="0" w:color="auto"/>
                    <w:left w:val="single" w:sz="4" w:space="0" w:color="auto"/>
                    <w:bottom w:val="single" w:sz="4" w:space="0" w:color="auto"/>
                    <w:right w:val="single" w:sz="4" w:space="0" w:color="auto"/>
                  </w:tcBorders>
                  <w:vAlign w:val="center"/>
                </w:tcPr>
                <w:p w14:paraId="01F867C5" w14:textId="0FA9A475" w:rsidR="000F4759" w:rsidRPr="00605761" w:rsidRDefault="000F4759" w:rsidP="000F4759">
                  <w:pPr>
                    <w:jc w:val="both"/>
                    <w:rPr>
                      <w:color w:val="000000" w:themeColor="text1"/>
                      <w:sz w:val="16"/>
                      <w:szCs w:val="16"/>
                    </w:rPr>
                  </w:pPr>
                  <w:r w:rsidRPr="00605761">
                    <w:rPr>
                      <w:color w:val="000000" w:themeColor="text1"/>
                      <w:sz w:val="16"/>
                      <w:szCs w:val="16"/>
                    </w:rPr>
                    <w:t>CR161</w:t>
                  </w:r>
                </w:p>
              </w:tc>
            </w:tr>
            <w:tr w:rsidR="00605761" w:rsidRPr="00605761" w14:paraId="56220E48" w14:textId="77777777" w:rsidTr="00D01961">
              <w:trPr>
                <w:cantSplit/>
                <w:trHeight w:val="1019"/>
                <w:jc w:val="center"/>
              </w:trPr>
              <w:tc>
                <w:tcPr>
                  <w:tcW w:w="563" w:type="dxa"/>
                  <w:tcBorders>
                    <w:top w:val="single" w:sz="4" w:space="0" w:color="auto"/>
                    <w:left w:val="single" w:sz="4" w:space="0" w:color="auto"/>
                    <w:bottom w:val="single" w:sz="4" w:space="0" w:color="auto"/>
                    <w:right w:val="single" w:sz="4" w:space="0" w:color="auto"/>
                  </w:tcBorders>
                  <w:vAlign w:val="center"/>
                </w:tcPr>
                <w:p w14:paraId="6DDD7D25" w14:textId="48E01112" w:rsidR="000F4759" w:rsidRPr="00605761" w:rsidRDefault="000F4759" w:rsidP="00606C3F">
                  <w:pPr>
                    <w:jc w:val="both"/>
                    <w:rPr>
                      <w:b/>
                      <w:color w:val="000000" w:themeColor="text1"/>
                      <w:sz w:val="16"/>
                      <w:szCs w:val="16"/>
                    </w:rPr>
                  </w:pPr>
                  <w:r w:rsidRPr="00605761">
                    <w:rPr>
                      <w:b/>
                      <w:color w:val="000000" w:themeColor="text1"/>
                      <w:sz w:val="16"/>
                      <w:szCs w:val="16"/>
                      <w:lang w:val="en-US"/>
                    </w:rPr>
                    <w:t>78</w:t>
                  </w:r>
                  <w:r w:rsidR="00606C3F"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6516E79B" w14:textId="75E752A4" w:rsidR="000F4759" w:rsidRPr="00605761" w:rsidRDefault="000F4759" w:rsidP="000F4759">
                  <w:pPr>
                    <w:jc w:val="both"/>
                    <w:rPr>
                      <w:color w:val="000000" w:themeColor="text1"/>
                      <w:sz w:val="16"/>
                      <w:szCs w:val="16"/>
                    </w:rPr>
                  </w:pPr>
                  <w:r w:rsidRPr="00605761">
                    <w:rPr>
                      <w:color w:val="000000" w:themeColor="text1"/>
                      <w:sz w:val="16"/>
                      <w:szCs w:val="16"/>
                    </w:rPr>
                    <w:t>CR1620001</w:t>
                  </w:r>
                </w:p>
              </w:tc>
              <w:tc>
                <w:tcPr>
                  <w:tcW w:w="1845" w:type="dxa"/>
                  <w:tcBorders>
                    <w:top w:val="single" w:sz="4" w:space="0" w:color="auto"/>
                    <w:left w:val="single" w:sz="4" w:space="0" w:color="auto"/>
                    <w:bottom w:val="single" w:sz="4" w:space="0" w:color="auto"/>
                    <w:right w:val="single" w:sz="4" w:space="0" w:color="auto"/>
                  </w:tcBorders>
                  <w:vAlign w:val="center"/>
                </w:tcPr>
                <w:p w14:paraId="3AC00631" w14:textId="465A6067" w:rsidR="000F4759" w:rsidRPr="00605761" w:rsidRDefault="000F4759" w:rsidP="000F4759">
                  <w:pPr>
                    <w:jc w:val="both"/>
                    <w:rPr>
                      <w:color w:val="000000" w:themeColor="text1"/>
                      <w:sz w:val="16"/>
                      <w:szCs w:val="16"/>
                    </w:rPr>
                  </w:pPr>
                  <w:r w:rsidRPr="00605761">
                    <w:rPr>
                      <w:color w:val="000000" w:themeColor="text1"/>
                      <w:sz w:val="16"/>
                      <w:szCs w:val="16"/>
                    </w:rPr>
                    <w:t xml:space="preserve">Залучений </w:t>
                  </w:r>
                  <w:r w:rsidRPr="00605761">
                    <w:rPr>
                      <w:b/>
                      <w:color w:val="000000" w:themeColor="text1"/>
                      <w:sz w:val="16"/>
                      <w:szCs w:val="16"/>
                    </w:rPr>
                    <w:t>вклад (депозит)</w:t>
                  </w:r>
                  <w:r w:rsidRPr="00605761">
                    <w:rPr>
                      <w:color w:val="000000" w:themeColor="text1"/>
                      <w:sz w:val="16"/>
                      <w:szCs w:val="16"/>
                    </w:rPr>
                    <w:t xml:space="preserve"> члена кредитної спілки згідно з договором</w:t>
                  </w:r>
                </w:p>
              </w:tc>
              <w:tc>
                <w:tcPr>
                  <w:tcW w:w="851" w:type="dxa"/>
                  <w:tcBorders>
                    <w:top w:val="single" w:sz="4" w:space="0" w:color="auto"/>
                    <w:left w:val="single" w:sz="4" w:space="0" w:color="auto"/>
                    <w:bottom w:val="single" w:sz="4" w:space="0" w:color="auto"/>
                    <w:right w:val="single" w:sz="4" w:space="0" w:color="auto"/>
                  </w:tcBorders>
                  <w:vAlign w:val="center"/>
                </w:tcPr>
                <w:p w14:paraId="73BA5A51" w14:textId="14312EF4"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4F27D16E" w14:textId="3DE310D2"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59A5A7A" w14:textId="4B091B62"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4D8DDB47" w14:textId="376C694D"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79DC1922" w14:textId="77777777" w:rsidTr="00D01961">
              <w:trPr>
                <w:cantSplit/>
                <w:trHeight w:val="977"/>
                <w:jc w:val="center"/>
              </w:trPr>
              <w:tc>
                <w:tcPr>
                  <w:tcW w:w="563" w:type="dxa"/>
                  <w:tcBorders>
                    <w:top w:val="single" w:sz="4" w:space="0" w:color="auto"/>
                    <w:left w:val="single" w:sz="4" w:space="0" w:color="auto"/>
                    <w:bottom w:val="single" w:sz="4" w:space="0" w:color="auto"/>
                    <w:right w:val="single" w:sz="4" w:space="0" w:color="auto"/>
                  </w:tcBorders>
                  <w:vAlign w:val="center"/>
                </w:tcPr>
                <w:p w14:paraId="13FB6E92" w14:textId="1087CAC5" w:rsidR="000F4759" w:rsidRPr="00605761" w:rsidRDefault="000F4759" w:rsidP="00606C3F">
                  <w:pPr>
                    <w:jc w:val="both"/>
                    <w:rPr>
                      <w:b/>
                      <w:color w:val="000000" w:themeColor="text1"/>
                      <w:sz w:val="16"/>
                      <w:szCs w:val="16"/>
                    </w:rPr>
                  </w:pPr>
                  <w:r w:rsidRPr="00605761">
                    <w:rPr>
                      <w:b/>
                      <w:color w:val="000000" w:themeColor="text1"/>
                      <w:sz w:val="16"/>
                      <w:szCs w:val="16"/>
                      <w:lang w:val="en-US"/>
                    </w:rPr>
                    <w:t>78</w:t>
                  </w:r>
                  <w:r w:rsidR="00606C3F"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2FCD9229" w14:textId="3ABF382B" w:rsidR="000F4759" w:rsidRPr="00605761" w:rsidRDefault="000F4759" w:rsidP="000F4759">
                  <w:pPr>
                    <w:jc w:val="both"/>
                    <w:rPr>
                      <w:color w:val="000000" w:themeColor="text1"/>
                      <w:sz w:val="16"/>
                      <w:szCs w:val="16"/>
                    </w:rPr>
                  </w:pPr>
                  <w:r w:rsidRPr="00605761">
                    <w:rPr>
                      <w:color w:val="000000" w:themeColor="text1"/>
                      <w:sz w:val="16"/>
                      <w:szCs w:val="16"/>
                    </w:rPr>
                    <w:t>CR1620002</w:t>
                  </w:r>
                </w:p>
              </w:tc>
              <w:tc>
                <w:tcPr>
                  <w:tcW w:w="1845" w:type="dxa"/>
                  <w:tcBorders>
                    <w:top w:val="single" w:sz="4" w:space="0" w:color="auto"/>
                    <w:left w:val="single" w:sz="4" w:space="0" w:color="auto"/>
                    <w:bottom w:val="single" w:sz="4" w:space="0" w:color="auto"/>
                    <w:right w:val="single" w:sz="4" w:space="0" w:color="auto"/>
                  </w:tcBorders>
                  <w:vAlign w:val="center"/>
                </w:tcPr>
                <w:p w14:paraId="7C6CEE6E" w14:textId="54DAA735" w:rsidR="000F4759" w:rsidRPr="00605761" w:rsidRDefault="000F4759" w:rsidP="000F4759">
                  <w:pPr>
                    <w:jc w:val="both"/>
                    <w:rPr>
                      <w:color w:val="000000" w:themeColor="text1"/>
                      <w:sz w:val="16"/>
                      <w:szCs w:val="16"/>
                    </w:rPr>
                  </w:pPr>
                  <w:r w:rsidRPr="00605761">
                    <w:rPr>
                      <w:color w:val="000000" w:themeColor="text1"/>
                      <w:sz w:val="16"/>
                      <w:szCs w:val="16"/>
                    </w:rPr>
                    <w:t xml:space="preserve">Відсоткова ставка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на дату його укладення</w:t>
                  </w:r>
                </w:p>
              </w:tc>
              <w:tc>
                <w:tcPr>
                  <w:tcW w:w="851" w:type="dxa"/>
                  <w:tcBorders>
                    <w:top w:val="single" w:sz="4" w:space="0" w:color="auto"/>
                    <w:left w:val="single" w:sz="4" w:space="0" w:color="auto"/>
                    <w:bottom w:val="single" w:sz="4" w:space="0" w:color="auto"/>
                    <w:right w:val="single" w:sz="4" w:space="0" w:color="auto"/>
                  </w:tcBorders>
                  <w:vAlign w:val="center"/>
                </w:tcPr>
                <w:p w14:paraId="7A03F35C" w14:textId="634D7112"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49C04F0" w14:textId="2CF7B10F"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7076300B" w14:textId="3550470B"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011E136E" w14:textId="63C24C7B"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52C5BE9D" w14:textId="77777777" w:rsidTr="00D01961">
              <w:trPr>
                <w:cantSplit/>
                <w:trHeight w:val="1133"/>
                <w:jc w:val="center"/>
              </w:trPr>
              <w:tc>
                <w:tcPr>
                  <w:tcW w:w="563" w:type="dxa"/>
                  <w:tcBorders>
                    <w:top w:val="single" w:sz="4" w:space="0" w:color="auto"/>
                    <w:left w:val="single" w:sz="4" w:space="0" w:color="auto"/>
                    <w:bottom w:val="single" w:sz="4" w:space="0" w:color="auto"/>
                    <w:right w:val="single" w:sz="4" w:space="0" w:color="auto"/>
                  </w:tcBorders>
                  <w:vAlign w:val="center"/>
                </w:tcPr>
                <w:p w14:paraId="08CB937D" w14:textId="54EA3731" w:rsidR="000F4759" w:rsidRPr="00605761" w:rsidRDefault="000F4759" w:rsidP="00606C3F">
                  <w:pPr>
                    <w:jc w:val="both"/>
                    <w:rPr>
                      <w:b/>
                      <w:color w:val="000000" w:themeColor="text1"/>
                      <w:sz w:val="16"/>
                      <w:szCs w:val="16"/>
                    </w:rPr>
                  </w:pPr>
                  <w:r w:rsidRPr="00605761">
                    <w:rPr>
                      <w:b/>
                      <w:color w:val="000000" w:themeColor="text1"/>
                      <w:sz w:val="16"/>
                      <w:szCs w:val="16"/>
                      <w:lang w:val="en-US"/>
                    </w:rPr>
                    <w:t>78</w:t>
                  </w:r>
                  <w:r w:rsidR="00606C3F"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04E5E8B2" w14:textId="62CD9C3E" w:rsidR="000F4759" w:rsidRPr="00605761" w:rsidRDefault="000F4759" w:rsidP="000F4759">
                  <w:pPr>
                    <w:jc w:val="both"/>
                    <w:rPr>
                      <w:color w:val="000000" w:themeColor="text1"/>
                      <w:sz w:val="16"/>
                      <w:szCs w:val="16"/>
                    </w:rPr>
                  </w:pPr>
                  <w:r w:rsidRPr="00605761">
                    <w:rPr>
                      <w:color w:val="000000" w:themeColor="text1"/>
                      <w:sz w:val="16"/>
                      <w:szCs w:val="16"/>
                    </w:rPr>
                    <w:t>CR1620003</w:t>
                  </w:r>
                </w:p>
              </w:tc>
              <w:tc>
                <w:tcPr>
                  <w:tcW w:w="1845" w:type="dxa"/>
                  <w:tcBorders>
                    <w:top w:val="single" w:sz="4" w:space="0" w:color="auto"/>
                    <w:left w:val="single" w:sz="4" w:space="0" w:color="auto"/>
                    <w:bottom w:val="single" w:sz="4" w:space="0" w:color="auto"/>
                    <w:right w:val="single" w:sz="4" w:space="0" w:color="auto"/>
                  </w:tcBorders>
                  <w:vAlign w:val="center"/>
                </w:tcPr>
                <w:p w14:paraId="031CB6AE" w14:textId="04EFD0D1" w:rsidR="000F4759" w:rsidRPr="00605761" w:rsidRDefault="000F4759" w:rsidP="000F4759">
                  <w:pPr>
                    <w:jc w:val="both"/>
                    <w:rPr>
                      <w:color w:val="000000" w:themeColor="text1"/>
                      <w:sz w:val="16"/>
                      <w:szCs w:val="16"/>
                    </w:rPr>
                  </w:pPr>
                  <w:r w:rsidRPr="00605761">
                    <w:rPr>
                      <w:color w:val="000000" w:themeColor="text1"/>
                      <w:sz w:val="16"/>
                      <w:szCs w:val="16"/>
                    </w:rPr>
                    <w:t xml:space="preserve">Відсоткова ставка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на звітну дату </w:t>
                  </w:r>
                </w:p>
              </w:tc>
              <w:tc>
                <w:tcPr>
                  <w:tcW w:w="851" w:type="dxa"/>
                  <w:tcBorders>
                    <w:top w:val="single" w:sz="4" w:space="0" w:color="auto"/>
                    <w:left w:val="single" w:sz="4" w:space="0" w:color="auto"/>
                    <w:bottom w:val="single" w:sz="4" w:space="0" w:color="auto"/>
                    <w:right w:val="single" w:sz="4" w:space="0" w:color="auto"/>
                  </w:tcBorders>
                  <w:vAlign w:val="center"/>
                </w:tcPr>
                <w:p w14:paraId="7F98E5A8" w14:textId="7F2A90AD"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7AF63EF" w14:textId="1EFD4A3D"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0E9982A5" w14:textId="7615D6B5"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235BDF9" w14:textId="3EDAC1B5"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34D8692D" w14:textId="77777777" w:rsidTr="00D01961">
              <w:trPr>
                <w:cantSplit/>
                <w:trHeight w:val="979"/>
                <w:jc w:val="center"/>
              </w:trPr>
              <w:tc>
                <w:tcPr>
                  <w:tcW w:w="563" w:type="dxa"/>
                  <w:tcBorders>
                    <w:top w:val="single" w:sz="4" w:space="0" w:color="auto"/>
                    <w:left w:val="single" w:sz="4" w:space="0" w:color="auto"/>
                    <w:bottom w:val="single" w:sz="4" w:space="0" w:color="auto"/>
                    <w:right w:val="single" w:sz="4" w:space="0" w:color="auto"/>
                  </w:tcBorders>
                  <w:vAlign w:val="center"/>
                </w:tcPr>
                <w:p w14:paraId="49753C22" w14:textId="7B72B271" w:rsidR="000F4759" w:rsidRPr="00605761" w:rsidRDefault="000F4759" w:rsidP="00606C3F">
                  <w:pPr>
                    <w:jc w:val="both"/>
                    <w:rPr>
                      <w:b/>
                      <w:color w:val="000000" w:themeColor="text1"/>
                      <w:sz w:val="16"/>
                      <w:szCs w:val="16"/>
                    </w:rPr>
                  </w:pPr>
                  <w:r w:rsidRPr="00605761">
                    <w:rPr>
                      <w:b/>
                      <w:color w:val="000000" w:themeColor="text1"/>
                      <w:sz w:val="16"/>
                      <w:szCs w:val="16"/>
                      <w:lang w:val="en-US"/>
                    </w:rPr>
                    <w:t>7</w:t>
                  </w:r>
                  <w:r w:rsidR="00606C3F" w:rsidRPr="00605761">
                    <w:rPr>
                      <w:b/>
                      <w:color w:val="000000" w:themeColor="text1"/>
                      <w:sz w:val="16"/>
                      <w:szCs w:val="16"/>
                    </w:rPr>
                    <w:t>90</w:t>
                  </w:r>
                </w:p>
              </w:tc>
              <w:tc>
                <w:tcPr>
                  <w:tcW w:w="1273" w:type="dxa"/>
                  <w:tcBorders>
                    <w:top w:val="single" w:sz="4" w:space="0" w:color="auto"/>
                    <w:left w:val="single" w:sz="4" w:space="0" w:color="auto"/>
                    <w:bottom w:val="single" w:sz="4" w:space="0" w:color="auto"/>
                    <w:right w:val="single" w:sz="4" w:space="0" w:color="auto"/>
                  </w:tcBorders>
                  <w:vAlign w:val="center"/>
                </w:tcPr>
                <w:p w14:paraId="3190CCE1" w14:textId="1FF28D3A" w:rsidR="000F4759" w:rsidRPr="00605761" w:rsidRDefault="000F4759" w:rsidP="000F4759">
                  <w:pPr>
                    <w:jc w:val="both"/>
                    <w:rPr>
                      <w:color w:val="000000" w:themeColor="text1"/>
                      <w:sz w:val="16"/>
                      <w:szCs w:val="16"/>
                    </w:rPr>
                  </w:pPr>
                  <w:r w:rsidRPr="00605761">
                    <w:rPr>
                      <w:color w:val="000000" w:themeColor="text1"/>
                      <w:sz w:val="16"/>
                      <w:szCs w:val="16"/>
                    </w:rPr>
                    <w:t>CR1620004</w:t>
                  </w:r>
                </w:p>
              </w:tc>
              <w:tc>
                <w:tcPr>
                  <w:tcW w:w="1845" w:type="dxa"/>
                  <w:tcBorders>
                    <w:top w:val="single" w:sz="4" w:space="0" w:color="auto"/>
                    <w:left w:val="single" w:sz="4" w:space="0" w:color="auto"/>
                    <w:bottom w:val="single" w:sz="4" w:space="0" w:color="auto"/>
                    <w:right w:val="single" w:sz="4" w:space="0" w:color="auto"/>
                  </w:tcBorders>
                  <w:vAlign w:val="center"/>
                </w:tcPr>
                <w:p w14:paraId="1B109621" w14:textId="3720B41A" w:rsidR="000F4759" w:rsidRPr="00605761" w:rsidRDefault="000F4759" w:rsidP="000F4759">
                  <w:pPr>
                    <w:jc w:val="both"/>
                    <w:rPr>
                      <w:color w:val="000000" w:themeColor="text1"/>
                      <w:sz w:val="16"/>
                      <w:szCs w:val="16"/>
                    </w:rPr>
                  </w:pPr>
                  <w:r w:rsidRPr="00605761">
                    <w:rPr>
                      <w:color w:val="000000" w:themeColor="text1"/>
                      <w:sz w:val="16"/>
                      <w:szCs w:val="16"/>
                    </w:rPr>
                    <w:t xml:space="preserve">Ефективна ставка відсотка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w:t>
                  </w:r>
                </w:p>
              </w:tc>
              <w:tc>
                <w:tcPr>
                  <w:tcW w:w="851" w:type="dxa"/>
                  <w:tcBorders>
                    <w:top w:val="single" w:sz="4" w:space="0" w:color="auto"/>
                    <w:left w:val="single" w:sz="4" w:space="0" w:color="auto"/>
                    <w:bottom w:val="single" w:sz="4" w:space="0" w:color="auto"/>
                    <w:right w:val="single" w:sz="4" w:space="0" w:color="auto"/>
                  </w:tcBorders>
                  <w:vAlign w:val="center"/>
                </w:tcPr>
                <w:p w14:paraId="665C20EA" w14:textId="7CAA0E9A"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767A24C" w14:textId="22FF1CE3"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5DCA3006" w14:textId="3003FC85"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0A13E1B" w14:textId="23FB3BCE"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48C6CEE6" w14:textId="77777777" w:rsidTr="00D01961">
              <w:trPr>
                <w:cantSplit/>
                <w:trHeight w:val="980"/>
                <w:jc w:val="center"/>
              </w:trPr>
              <w:tc>
                <w:tcPr>
                  <w:tcW w:w="563" w:type="dxa"/>
                  <w:tcBorders>
                    <w:top w:val="single" w:sz="4" w:space="0" w:color="auto"/>
                    <w:left w:val="single" w:sz="4" w:space="0" w:color="auto"/>
                    <w:bottom w:val="single" w:sz="4" w:space="0" w:color="auto"/>
                    <w:right w:val="single" w:sz="4" w:space="0" w:color="auto"/>
                  </w:tcBorders>
                  <w:vAlign w:val="center"/>
                </w:tcPr>
                <w:p w14:paraId="5EF23CBF" w14:textId="76EFF715"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0E1156B0" w14:textId="54977CCC" w:rsidR="000F4759" w:rsidRPr="00605761" w:rsidRDefault="000F4759" w:rsidP="000F4759">
                  <w:pPr>
                    <w:jc w:val="both"/>
                    <w:rPr>
                      <w:color w:val="000000" w:themeColor="text1"/>
                      <w:sz w:val="16"/>
                      <w:szCs w:val="16"/>
                    </w:rPr>
                  </w:pPr>
                  <w:r w:rsidRPr="00605761">
                    <w:rPr>
                      <w:color w:val="000000" w:themeColor="text1"/>
                      <w:sz w:val="16"/>
                      <w:szCs w:val="16"/>
                    </w:rPr>
                    <w:t>CR1620005</w:t>
                  </w:r>
                </w:p>
              </w:tc>
              <w:tc>
                <w:tcPr>
                  <w:tcW w:w="1845" w:type="dxa"/>
                  <w:tcBorders>
                    <w:top w:val="single" w:sz="4" w:space="0" w:color="auto"/>
                    <w:left w:val="single" w:sz="4" w:space="0" w:color="auto"/>
                    <w:bottom w:val="single" w:sz="4" w:space="0" w:color="auto"/>
                    <w:right w:val="single" w:sz="4" w:space="0" w:color="auto"/>
                  </w:tcBorders>
                  <w:vAlign w:val="center"/>
                </w:tcPr>
                <w:p w14:paraId="4A37559C" w14:textId="5800CA74" w:rsidR="000F4759" w:rsidRPr="00605761" w:rsidRDefault="000F4759" w:rsidP="000F4759">
                  <w:pPr>
                    <w:jc w:val="both"/>
                    <w:rPr>
                      <w:color w:val="000000" w:themeColor="text1"/>
                      <w:sz w:val="16"/>
                      <w:szCs w:val="16"/>
                    </w:rPr>
                  </w:pPr>
                  <w:r w:rsidRPr="00605761">
                    <w:rPr>
                      <w:color w:val="000000" w:themeColor="text1"/>
                      <w:sz w:val="16"/>
                      <w:szCs w:val="16"/>
                    </w:rPr>
                    <w:t xml:space="preserve">Залучений </w:t>
                  </w:r>
                  <w:r w:rsidRPr="00605761">
                    <w:rPr>
                      <w:b/>
                      <w:color w:val="000000" w:themeColor="text1"/>
                      <w:sz w:val="16"/>
                      <w:szCs w:val="16"/>
                    </w:rPr>
                    <w:t>вклад (депозит)</w:t>
                  </w:r>
                  <w:r w:rsidRPr="00605761">
                    <w:rPr>
                      <w:color w:val="000000" w:themeColor="text1"/>
                      <w:sz w:val="16"/>
                      <w:szCs w:val="16"/>
                    </w:rPr>
                    <w:t xml:space="preserve"> члена кредитної спілки у звітному періоді</w:t>
                  </w:r>
                </w:p>
              </w:tc>
              <w:tc>
                <w:tcPr>
                  <w:tcW w:w="851" w:type="dxa"/>
                  <w:tcBorders>
                    <w:top w:val="single" w:sz="4" w:space="0" w:color="auto"/>
                    <w:left w:val="single" w:sz="4" w:space="0" w:color="auto"/>
                    <w:bottom w:val="single" w:sz="4" w:space="0" w:color="auto"/>
                    <w:right w:val="single" w:sz="4" w:space="0" w:color="auto"/>
                  </w:tcBorders>
                  <w:vAlign w:val="center"/>
                </w:tcPr>
                <w:p w14:paraId="47DC19F0" w14:textId="357FE6F8"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1DBE4FA" w14:textId="06CC971B"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BEC2E06" w14:textId="71CDA692"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EAE88E7" w14:textId="797C1EFB"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68D2C5CE"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2A72FFCE" w14:textId="4B9C54D2"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2</w:t>
                  </w:r>
                </w:p>
              </w:tc>
              <w:tc>
                <w:tcPr>
                  <w:tcW w:w="1273" w:type="dxa"/>
                  <w:tcBorders>
                    <w:top w:val="single" w:sz="4" w:space="0" w:color="auto"/>
                    <w:left w:val="single" w:sz="4" w:space="0" w:color="auto"/>
                    <w:bottom w:val="single" w:sz="4" w:space="0" w:color="auto"/>
                    <w:right w:val="single" w:sz="4" w:space="0" w:color="auto"/>
                  </w:tcBorders>
                  <w:vAlign w:val="center"/>
                </w:tcPr>
                <w:p w14:paraId="18CC589B" w14:textId="29BD6B69" w:rsidR="000F4759" w:rsidRPr="00605761" w:rsidRDefault="000F4759" w:rsidP="000F4759">
                  <w:pPr>
                    <w:jc w:val="both"/>
                    <w:rPr>
                      <w:color w:val="000000" w:themeColor="text1"/>
                      <w:sz w:val="16"/>
                      <w:szCs w:val="16"/>
                    </w:rPr>
                  </w:pPr>
                  <w:r w:rsidRPr="00605761">
                    <w:rPr>
                      <w:color w:val="000000" w:themeColor="text1"/>
                      <w:sz w:val="16"/>
                      <w:szCs w:val="16"/>
                    </w:rPr>
                    <w:t>CR1620006</w:t>
                  </w:r>
                </w:p>
              </w:tc>
              <w:tc>
                <w:tcPr>
                  <w:tcW w:w="1845" w:type="dxa"/>
                  <w:tcBorders>
                    <w:top w:val="single" w:sz="4" w:space="0" w:color="auto"/>
                    <w:left w:val="single" w:sz="4" w:space="0" w:color="auto"/>
                    <w:bottom w:val="single" w:sz="4" w:space="0" w:color="auto"/>
                    <w:right w:val="single" w:sz="4" w:space="0" w:color="auto"/>
                  </w:tcBorders>
                  <w:vAlign w:val="center"/>
                </w:tcPr>
                <w:p w14:paraId="726FF2D2" w14:textId="62CE6818" w:rsidR="000F4759" w:rsidRPr="00605761" w:rsidRDefault="000F4759" w:rsidP="000F4759">
                  <w:pPr>
                    <w:jc w:val="both"/>
                    <w:rPr>
                      <w:color w:val="000000" w:themeColor="text1"/>
                      <w:sz w:val="16"/>
                      <w:szCs w:val="16"/>
                    </w:rPr>
                  </w:pPr>
                  <w:r w:rsidRPr="00605761">
                    <w:rPr>
                      <w:color w:val="000000" w:themeColor="text1"/>
                      <w:sz w:val="16"/>
                      <w:szCs w:val="16"/>
                    </w:rPr>
                    <w:t xml:space="preserve">Повернений </w:t>
                  </w:r>
                  <w:r w:rsidRPr="00605761">
                    <w:rPr>
                      <w:b/>
                      <w:color w:val="000000" w:themeColor="text1"/>
                      <w:sz w:val="16"/>
                      <w:szCs w:val="16"/>
                    </w:rPr>
                    <w:t xml:space="preserve">вклад (депозит) </w:t>
                  </w:r>
                  <w:r w:rsidRPr="00605761">
                    <w:rPr>
                      <w:color w:val="000000" w:themeColor="text1"/>
                      <w:sz w:val="16"/>
                      <w:szCs w:val="16"/>
                    </w:rPr>
                    <w:t>члена кредитної спілки у грошовому вигляді</w:t>
                  </w:r>
                </w:p>
              </w:tc>
              <w:tc>
                <w:tcPr>
                  <w:tcW w:w="851" w:type="dxa"/>
                  <w:tcBorders>
                    <w:top w:val="single" w:sz="4" w:space="0" w:color="auto"/>
                    <w:left w:val="single" w:sz="4" w:space="0" w:color="auto"/>
                    <w:bottom w:val="single" w:sz="4" w:space="0" w:color="auto"/>
                    <w:right w:val="single" w:sz="4" w:space="0" w:color="auto"/>
                  </w:tcBorders>
                  <w:vAlign w:val="center"/>
                </w:tcPr>
                <w:p w14:paraId="4BC34B30" w14:textId="237C4F77"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E2855AB" w14:textId="73014D89"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0C6B43D0" w14:textId="140881A6"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0A152901" w14:textId="256280F8"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77E532A6" w14:textId="77777777" w:rsidTr="00D01961">
              <w:trPr>
                <w:cantSplit/>
                <w:trHeight w:val="1284"/>
                <w:jc w:val="center"/>
              </w:trPr>
              <w:tc>
                <w:tcPr>
                  <w:tcW w:w="563" w:type="dxa"/>
                  <w:tcBorders>
                    <w:top w:val="single" w:sz="4" w:space="0" w:color="auto"/>
                    <w:left w:val="single" w:sz="4" w:space="0" w:color="auto"/>
                    <w:bottom w:val="single" w:sz="4" w:space="0" w:color="auto"/>
                    <w:right w:val="single" w:sz="4" w:space="0" w:color="auto"/>
                  </w:tcBorders>
                  <w:vAlign w:val="center"/>
                </w:tcPr>
                <w:p w14:paraId="78FB63BF" w14:textId="74B17379" w:rsidR="000F4759" w:rsidRPr="00605761" w:rsidRDefault="000F4759" w:rsidP="00606C3F">
                  <w:pPr>
                    <w:jc w:val="both"/>
                    <w:rPr>
                      <w:b/>
                      <w:color w:val="000000" w:themeColor="text1"/>
                      <w:sz w:val="16"/>
                      <w:szCs w:val="16"/>
                    </w:rPr>
                  </w:pPr>
                  <w:r w:rsidRPr="00605761">
                    <w:rPr>
                      <w:b/>
                      <w:color w:val="000000" w:themeColor="text1"/>
                      <w:sz w:val="16"/>
                      <w:szCs w:val="16"/>
                    </w:rPr>
                    <w:lastRenderedPageBreak/>
                    <w:t>79</w:t>
                  </w:r>
                  <w:r w:rsidR="00606C3F"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5F2E9683" w14:textId="4EFA5E65" w:rsidR="000F4759" w:rsidRPr="00605761" w:rsidRDefault="000F4759" w:rsidP="000F4759">
                  <w:pPr>
                    <w:jc w:val="both"/>
                    <w:rPr>
                      <w:color w:val="000000" w:themeColor="text1"/>
                      <w:sz w:val="16"/>
                      <w:szCs w:val="16"/>
                    </w:rPr>
                  </w:pPr>
                  <w:r w:rsidRPr="00605761">
                    <w:rPr>
                      <w:color w:val="000000" w:themeColor="text1"/>
                      <w:sz w:val="16"/>
                      <w:szCs w:val="16"/>
                    </w:rPr>
                    <w:t>CR1620007</w:t>
                  </w:r>
                </w:p>
              </w:tc>
              <w:tc>
                <w:tcPr>
                  <w:tcW w:w="1845" w:type="dxa"/>
                  <w:tcBorders>
                    <w:top w:val="single" w:sz="4" w:space="0" w:color="auto"/>
                    <w:left w:val="single" w:sz="4" w:space="0" w:color="auto"/>
                    <w:bottom w:val="single" w:sz="4" w:space="0" w:color="auto"/>
                    <w:right w:val="single" w:sz="4" w:space="0" w:color="auto"/>
                  </w:tcBorders>
                  <w:vAlign w:val="center"/>
                </w:tcPr>
                <w:p w14:paraId="195110CF" w14:textId="76041A49" w:rsidR="000F4759" w:rsidRPr="00605761" w:rsidRDefault="000F4759" w:rsidP="000F4759">
                  <w:pPr>
                    <w:jc w:val="both"/>
                    <w:rPr>
                      <w:color w:val="000000" w:themeColor="text1"/>
                      <w:sz w:val="16"/>
                      <w:szCs w:val="16"/>
                    </w:rPr>
                  </w:pPr>
                  <w:r w:rsidRPr="00605761">
                    <w:rPr>
                      <w:color w:val="000000" w:themeColor="text1"/>
                      <w:sz w:val="16"/>
                      <w:szCs w:val="16"/>
                    </w:rPr>
                    <w:t xml:space="preserve">Повернений </w:t>
                  </w:r>
                  <w:r w:rsidRPr="00605761">
                    <w:rPr>
                      <w:b/>
                      <w:color w:val="000000" w:themeColor="text1"/>
                      <w:sz w:val="16"/>
                      <w:szCs w:val="16"/>
                    </w:rPr>
                    <w:t>вклад (депозит)</w:t>
                  </w:r>
                  <w:r w:rsidRPr="00605761">
                    <w:rPr>
                      <w:color w:val="000000" w:themeColor="text1"/>
                      <w:sz w:val="16"/>
                      <w:szCs w:val="16"/>
                    </w:rPr>
                    <w:t xml:space="preserve"> члена кредитної спілки шляхом погашення заборгованості за кредитним договором</w:t>
                  </w:r>
                </w:p>
              </w:tc>
              <w:tc>
                <w:tcPr>
                  <w:tcW w:w="851" w:type="dxa"/>
                  <w:tcBorders>
                    <w:top w:val="single" w:sz="4" w:space="0" w:color="auto"/>
                    <w:left w:val="single" w:sz="4" w:space="0" w:color="auto"/>
                    <w:bottom w:val="single" w:sz="4" w:space="0" w:color="auto"/>
                    <w:right w:val="single" w:sz="4" w:space="0" w:color="auto"/>
                  </w:tcBorders>
                  <w:vAlign w:val="center"/>
                </w:tcPr>
                <w:p w14:paraId="55FE9A48" w14:textId="16715B4F"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371A821" w14:textId="15C891AF"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5A4BCA03" w14:textId="4A89B1F4"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2891AEA2" w14:textId="1F7CAD24"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4B6E16FB" w14:textId="77777777" w:rsidTr="00D01961">
              <w:trPr>
                <w:cantSplit/>
                <w:trHeight w:val="1118"/>
                <w:jc w:val="center"/>
              </w:trPr>
              <w:tc>
                <w:tcPr>
                  <w:tcW w:w="563" w:type="dxa"/>
                  <w:tcBorders>
                    <w:top w:val="single" w:sz="4" w:space="0" w:color="auto"/>
                    <w:left w:val="single" w:sz="4" w:space="0" w:color="auto"/>
                    <w:bottom w:val="single" w:sz="4" w:space="0" w:color="auto"/>
                    <w:right w:val="single" w:sz="4" w:space="0" w:color="auto"/>
                  </w:tcBorders>
                  <w:vAlign w:val="center"/>
                </w:tcPr>
                <w:p w14:paraId="301B68C6" w14:textId="5313005F"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4</w:t>
                  </w:r>
                </w:p>
              </w:tc>
              <w:tc>
                <w:tcPr>
                  <w:tcW w:w="1273" w:type="dxa"/>
                  <w:tcBorders>
                    <w:top w:val="single" w:sz="4" w:space="0" w:color="auto"/>
                    <w:left w:val="single" w:sz="4" w:space="0" w:color="auto"/>
                    <w:bottom w:val="single" w:sz="4" w:space="0" w:color="auto"/>
                    <w:right w:val="single" w:sz="4" w:space="0" w:color="auto"/>
                  </w:tcBorders>
                  <w:vAlign w:val="center"/>
                </w:tcPr>
                <w:p w14:paraId="268F52CB" w14:textId="0D0B0D35" w:rsidR="000F4759" w:rsidRPr="00605761" w:rsidRDefault="000F4759" w:rsidP="000F4759">
                  <w:pPr>
                    <w:jc w:val="both"/>
                    <w:rPr>
                      <w:color w:val="000000" w:themeColor="text1"/>
                      <w:sz w:val="16"/>
                      <w:szCs w:val="16"/>
                    </w:rPr>
                  </w:pPr>
                  <w:r w:rsidRPr="00605761">
                    <w:rPr>
                      <w:color w:val="000000" w:themeColor="text1"/>
                      <w:sz w:val="16"/>
                      <w:szCs w:val="16"/>
                    </w:rPr>
                    <w:t>CR1620008</w:t>
                  </w:r>
                </w:p>
              </w:tc>
              <w:tc>
                <w:tcPr>
                  <w:tcW w:w="1845" w:type="dxa"/>
                  <w:tcBorders>
                    <w:top w:val="single" w:sz="4" w:space="0" w:color="auto"/>
                    <w:left w:val="single" w:sz="4" w:space="0" w:color="auto"/>
                    <w:bottom w:val="single" w:sz="4" w:space="0" w:color="auto"/>
                    <w:right w:val="single" w:sz="4" w:space="0" w:color="auto"/>
                  </w:tcBorders>
                  <w:vAlign w:val="center"/>
                </w:tcPr>
                <w:p w14:paraId="6367FE93" w14:textId="7C065688" w:rsidR="000F4759" w:rsidRPr="00605761" w:rsidRDefault="000F4759" w:rsidP="000F4759">
                  <w:pPr>
                    <w:jc w:val="both"/>
                    <w:rPr>
                      <w:color w:val="000000" w:themeColor="text1"/>
                      <w:sz w:val="16"/>
                      <w:szCs w:val="16"/>
                    </w:rPr>
                  </w:pPr>
                  <w:r w:rsidRPr="00605761">
                    <w:rPr>
                      <w:color w:val="000000" w:themeColor="text1"/>
                      <w:sz w:val="16"/>
                      <w:szCs w:val="16"/>
                    </w:rPr>
                    <w:t xml:space="preserve">Повернений </w:t>
                  </w:r>
                  <w:r w:rsidRPr="00605761">
                    <w:rPr>
                      <w:b/>
                      <w:color w:val="000000" w:themeColor="text1"/>
                      <w:sz w:val="16"/>
                      <w:szCs w:val="16"/>
                    </w:rPr>
                    <w:t>вклад (депозит)</w:t>
                  </w:r>
                  <w:r w:rsidRPr="00605761">
                    <w:rPr>
                      <w:color w:val="000000" w:themeColor="text1"/>
                      <w:sz w:val="16"/>
                      <w:szCs w:val="16"/>
                    </w:rPr>
                    <w:t xml:space="preserve"> члена кредитної спілки шляхом спрямування в резервний капітал</w:t>
                  </w:r>
                </w:p>
              </w:tc>
              <w:tc>
                <w:tcPr>
                  <w:tcW w:w="851" w:type="dxa"/>
                  <w:tcBorders>
                    <w:top w:val="single" w:sz="4" w:space="0" w:color="auto"/>
                    <w:left w:val="single" w:sz="4" w:space="0" w:color="auto"/>
                    <w:bottom w:val="single" w:sz="4" w:space="0" w:color="auto"/>
                    <w:right w:val="single" w:sz="4" w:space="0" w:color="auto"/>
                  </w:tcBorders>
                  <w:vAlign w:val="center"/>
                </w:tcPr>
                <w:p w14:paraId="279E3C86" w14:textId="1A32AD06"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C84A277" w14:textId="25247E59"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07599B81" w14:textId="040FD488"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13AF697A" w14:textId="6E5921B9"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6D5BED34"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597474B9" w14:textId="0457850C"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14:paraId="63AEB95E" w14:textId="6C6F9883" w:rsidR="000F4759" w:rsidRPr="00605761" w:rsidRDefault="000F4759" w:rsidP="000F4759">
                  <w:pPr>
                    <w:jc w:val="both"/>
                    <w:rPr>
                      <w:color w:val="000000" w:themeColor="text1"/>
                      <w:sz w:val="16"/>
                      <w:szCs w:val="16"/>
                    </w:rPr>
                  </w:pPr>
                  <w:r w:rsidRPr="00605761">
                    <w:rPr>
                      <w:color w:val="000000" w:themeColor="text1"/>
                      <w:sz w:val="16"/>
                      <w:szCs w:val="16"/>
                    </w:rPr>
                    <w:t>CR1620009</w:t>
                  </w:r>
                </w:p>
              </w:tc>
              <w:tc>
                <w:tcPr>
                  <w:tcW w:w="1845" w:type="dxa"/>
                  <w:tcBorders>
                    <w:top w:val="single" w:sz="4" w:space="0" w:color="auto"/>
                    <w:left w:val="single" w:sz="4" w:space="0" w:color="auto"/>
                    <w:bottom w:val="single" w:sz="4" w:space="0" w:color="auto"/>
                    <w:right w:val="single" w:sz="4" w:space="0" w:color="auto"/>
                  </w:tcBorders>
                  <w:vAlign w:val="center"/>
                </w:tcPr>
                <w:p w14:paraId="38CE4004" w14:textId="4518F3DB" w:rsidR="000F4759" w:rsidRPr="00605761" w:rsidRDefault="000F4759" w:rsidP="000F4759">
                  <w:pPr>
                    <w:suppressLineNumbers/>
                    <w:jc w:val="both"/>
                    <w:rPr>
                      <w:color w:val="000000" w:themeColor="text1"/>
                      <w:sz w:val="16"/>
                      <w:szCs w:val="16"/>
                    </w:rPr>
                  </w:pPr>
                  <w:r w:rsidRPr="00605761">
                    <w:rPr>
                      <w:color w:val="000000" w:themeColor="text1"/>
                      <w:sz w:val="16"/>
                      <w:szCs w:val="16"/>
                    </w:rPr>
                    <w:t xml:space="preserve">Заборгованість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w:t>
                  </w:r>
                </w:p>
                <w:p w14:paraId="410A3506" w14:textId="77777777" w:rsidR="000F4759" w:rsidRPr="00605761" w:rsidRDefault="000F4759" w:rsidP="000F4759">
                  <w:pPr>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FA0F3E8" w14:textId="5B7AB29E"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CB9E51F" w14:textId="0D233716"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2297A7F0" w14:textId="1B04F8BF"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2F125537" w14:textId="28C7823E"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411150E4" w14:textId="77777777" w:rsidTr="00D01961">
              <w:trPr>
                <w:cantSplit/>
                <w:trHeight w:val="905"/>
                <w:jc w:val="center"/>
              </w:trPr>
              <w:tc>
                <w:tcPr>
                  <w:tcW w:w="563" w:type="dxa"/>
                  <w:tcBorders>
                    <w:top w:val="single" w:sz="4" w:space="0" w:color="auto"/>
                    <w:left w:val="single" w:sz="4" w:space="0" w:color="auto"/>
                    <w:bottom w:val="single" w:sz="4" w:space="0" w:color="auto"/>
                    <w:right w:val="single" w:sz="4" w:space="0" w:color="auto"/>
                  </w:tcBorders>
                  <w:vAlign w:val="center"/>
                </w:tcPr>
                <w:p w14:paraId="7AA7D601" w14:textId="3A1FDD47"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13C9D6C8" w14:textId="08DC499C" w:rsidR="000F4759" w:rsidRPr="00605761" w:rsidRDefault="000F4759" w:rsidP="000F4759">
                  <w:pPr>
                    <w:jc w:val="both"/>
                    <w:rPr>
                      <w:color w:val="000000" w:themeColor="text1"/>
                      <w:sz w:val="16"/>
                      <w:szCs w:val="16"/>
                    </w:rPr>
                  </w:pPr>
                  <w:r w:rsidRPr="00605761">
                    <w:rPr>
                      <w:color w:val="000000" w:themeColor="text1"/>
                      <w:sz w:val="16"/>
                      <w:szCs w:val="16"/>
                    </w:rPr>
                    <w:t>CR1620010</w:t>
                  </w:r>
                </w:p>
              </w:tc>
              <w:tc>
                <w:tcPr>
                  <w:tcW w:w="1845" w:type="dxa"/>
                  <w:tcBorders>
                    <w:top w:val="single" w:sz="4" w:space="0" w:color="auto"/>
                    <w:left w:val="single" w:sz="4" w:space="0" w:color="auto"/>
                    <w:bottom w:val="single" w:sz="4" w:space="0" w:color="auto"/>
                    <w:right w:val="single" w:sz="4" w:space="0" w:color="auto"/>
                  </w:tcBorders>
                  <w:vAlign w:val="center"/>
                </w:tcPr>
                <w:p w14:paraId="41417838" w14:textId="0600AB49" w:rsidR="000F4759" w:rsidRPr="00605761" w:rsidRDefault="000F4759" w:rsidP="000F4759">
                  <w:pPr>
                    <w:jc w:val="both"/>
                    <w:rPr>
                      <w:color w:val="000000" w:themeColor="text1"/>
                      <w:sz w:val="16"/>
                      <w:szCs w:val="16"/>
                    </w:rPr>
                  </w:pPr>
                  <w:r w:rsidRPr="00605761">
                    <w:rPr>
                      <w:color w:val="000000" w:themeColor="text1"/>
                      <w:sz w:val="16"/>
                      <w:szCs w:val="16"/>
                    </w:rPr>
                    <w:t xml:space="preserve">Нараховані проценти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w:t>
                  </w:r>
                </w:p>
              </w:tc>
              <w:tc>
                <w:tcPr>
                  <w:tcW w:w="851" w:type="dxa"/>
                  <w:tcBorders>
                    <w:top w:val="single" w:sz="4" w:space="0" w:color="auto"/>
                    <w:left w:val="single" w:sz="4" w:space="0" w:color="auto"/>
                    <w:bottom w:val="single" w:sz="4" w:space="0" w:color="auto"/>
                    <w:right w:val="single" w:sz="4" w:space="0" w:color="auto"/>
                  </w:tcBorders>
                  <w:vAlign w:val="center"/>
                </w:tcPr>
                <w:p w14:paraId="07ADD3B7" w14:textId="62B7B92E"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29FBF04" w14:textId="3D47F340"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356FC463" w14:textId="0C4BBA6A"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1BCDCBD4" w14:textId="503B3804"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1EC9B206" w14:textId="77777777" w:rsidTr="00D01961">
              <w:trPr>
                <w:cantSplit/>
                <w:trHeight w:val="976"/>
                <w:jc w:val="center"/>
              </w:trPr>
              <w:tc>
                <w:tcPr>
                  <w:tcW w:w="563" w:type="dxa"/>
                  <w:tcBorders>
                    <w:top w:val="single" w:sz="4" w:space="0" w:color="auto"/>
                    <w:left w:val="single" w:sz="4" w:space="0" w:color="auto"/>
                    <w:bottom w:val="single" w:sz="4" w:space="0" w:color="auto"/>
                    <w:right w:val="single" w:sz="4" w:space="0" w:color="auto"/>
                  </w:tcBorders>
                  <w:vAlign w:val="center"/>
                </w:tcPr>
                <w:p w14:paraId="5059229A" w14:textId="78D37A5F"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06915DBE" w14:textId="0AE0E48C" w:rsidR="000F4759" w:rsidRPr="00605761" w:rsidRDefault="000F4759" w:rsidP="000F4759">
                  <w:pPr>
                    <w:jc w:val="both"/>
                    <w:rPr>
                      <w:color w:val="000000" w:themeColor="text1"/>
                      <w:sz w:val="16"/>
                      <w:szCs w:val="16"/>
                    </w:rPr>
                  </w:pPr>
                  <w:r w:rsidRPr="00605761">
                    <w:rPr>
                      <w:color w:val="000000" w:themeColor="text1"/>
                      <w:sz w:val="16"/>
                      <w:szCs w:val="16"/>
                    </w:rPr>
                    <w:t>CR1620011</w:t>
                  </w:r>
                </w:p>
              </w:tc>
              <w:tc>
                <w:tcPr>
                  <w:tcW w:w="1845" w:type="dxa"/>
                  <w:tcBorders>
                    <w:top w:val="single" w:sz="4" w:space="0" w:color="auto"/>
                    <w:left w:val="single" w:sz="4" w:space="0" w:color="auto"/>
                    <w:bottom w:val="single" w:sz="4" w:space="0" w:color="auto"/>
                    <w:right w:val="single" w:sz="4" w:space="0" w:color="auto"/>
                  </w:tcBorders>
                  <w:vAlign w:val="center"/>
                </w:tcPr>
                <w:p w14:paraId="11C5F5CD" w14:textId="70AC8255" w:rsidR="000F4759" w:rsidRPr="00605761" w:rsidRDefault="000F4759" w:rsidP="000F4759">
                  <w:pPr>
                    <w:jc w:val="both"/>
                    <w:rPr>
                      <w:color w:val="000000" w:themeColor="text1"/>
                      <w:sz w:val="16"/>
                      <w:szCs w:val="16"/>
                    </w:rPr>
                  </w:pPr>
                  <w:r w:rsidRPr="00605761">
                    <w:rPr>
                      <w:color w:val="000000" w:themeColor="text1"/>
                      <w:sz w:val="16"/>
                      <w:szCs w:val="16"/>
                    </w:rPr>
                    <w:t xml:space="preserve">Виплачені проценти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w:t>
                  </w:r>
                </w:p>
              </w:tc>
              <w:tc>
                <w:tcPr>
                  <w:tcW w:w="851" w:type="dxa"/>
                  <w:tcBorders>
                    <w:top w:val="single" w:sz="4" w:space="0" w:color="auto"/>
                    <w:left w:val="single" w:sz="4" w:space="0" w:color="auto"/>
                    <w:bottom w:val="single" w:sz="4" w:space="0" w:color="auto"/>
                    <w:right w:val="single" w:sz="4" w:space="0" w:color="auto"/>
                  </w:tcBorders>
                  <w:vAlign w:val="center"/>
                </w:tcPr>
                <w:p w14:paraId="727380A7" w14:textId="2510EEEA"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41B75F0" w14:textId="15AA608D"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3C8847FD" w14:textId="4446B705"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533E798B" w14:textId="67E824B0"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00C5855C" w14:textId="77777777" w:rsidTr="00D01961">
              <w:trPr>
                <w:cantSplit/>
                <w:trHeight w:val="1260"/>
                <w:jc w:val="center"/>
              </w:trPr>
              <w:tc>
                <w:tcPr>
                  <w:tcW w:w="563" w:type="dxa"/>
                  <w:tcBorders>
                    <w:top w:val="single" w:sz="4" w:space="0" w:color="auto"/>
                    <w:left w:val="single" w:sz="4" w:space="0" w:color="auto"/>
                    <w:bottom w:val="single" w:sz="4" w:space="0" w:color="auto"/>
                    <w:right w:val="single" w:sz="4" w:space="0" w:color="auto"/>
                  </w:tcBorders>
                  <w:vAlign w:val="center"/>
                </w:tcPr>
                <w:p w14:paraId="052881F8" w14:textId="5FA4E589"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7E0EB5C5" w14:textId="4FD46707" w:rsidR="000F4759" w:rsidRPr="00605761" w:rsidRDefault="000F4759" w:rsidP="000F4759">
                  <w:pPr>
                    <w:jc w:val="both"/>
                    <w:rPr>
                      <w:color w:val="000000" w:themeColor="text1"/>
                      <w:sz w:val="16"/>
                      <w:szCs w:val="16"/>
                    </w:rPr>
                  </w:pPr>
                  <w:r w:rsidRPr="00605761">
                    <w:rPr>
                      <w:color w:val="000000" w:themeColor="text1"/>
                      <w:sz w:val="16"/>
                      <w:szCs w:val="16"/>
                    </w:rPr>
                    <w:t>CR1620012</w:t>
                  </w:r>
                </w:p>
              </w:tc>
              <w:tc>
                <w:tcPr>
                  <w:tcW w:w="1845" w:type="dxa"/>
                  <w:tcBorders>
                    <w:top w:val="single" w:sz="4" w:space="0" w:color="auto"/>
                    <w:left w:val="single" w:sz="4" w:space="0" w:color="auto"/>
                    <w:bottom w:val="single" w:sz="4" w:space="0" w:color="auto"/>
                    <w:right w:val="single" w:sz="4" w:space="0" w:color="auto"/>
                  </w:tcBorders>
                  <w:vAlign w:val="center"/>
                </w:tcPr>
                <w:p w14:paraId="15604CFE" w14:textId="22815162" w:rsidR="000F4759" w:rsidRPr="00605761" w:rsidRDefault="000F4759" w:rsidP="000F4759">
                  <w:pPr>
                    <w:jc w:val="both"/>
                    <w:rPr>
                      <w:color w:val="000000" w:themeColor="text1"/>
                      <w:sz w:val="16"/>
                      <w:szCs w:val="16"/>
                    </w:rPr>
                  </w:pPr>
                  <w:r w:rsidRPr="00605761">
                    <w:rPr>
                      <w:color w:val="000000" w:themeColor="text1"/>
                      <w:sz w:val="16"/>
                      <w:szCs w:val="16"/>
                    </w:rPr>
                    <w:t xml:space="preserve">Заборгованість за нарахованими процентами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w:t>
                  </w:r>
                </w:p>
              </w:tc>
              <w:tc>
                <w:tcPr>
                  <w:tcW w:w="851" w:type="dxa"/>
                  <w:tcBorders>
                    <w:top w:val="single" w:sz="4" w:space="0" w:color="auto"/>
                    <w:left w:val="single" w:sz="4" w:space="0" w:color="auto"/>
                    <w:bottom w:val="single" w:sz="4" w:space="0" w:color="auto"/>
                    <w:right w:val="single" w:sz="4" w:space="0" w:color="auto"/>
                  </w:tcBorders>
                  <w:vAlign w:val="center"/>
                </w:tcPr>
                <w:p w14:paraId="2A765AA8" w14:textId="561BEE46"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980A338" w14:textId="0890CCD3"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77025A0E" w14:textId="360E6284"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3045CC90" w14:textId="60E62DB4"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298289D6"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3499D41E" w14:textId="66443D1A" w:rsidR="000F4759" w:rsidRPr="00605761" w:rsidRDefault="000F4759" w:rsidP="00606C3F">
                  <w:pPr>
                    <w:jc w:val="both"/>
                    <w:rPr>
                      <w:b/>
                      <w:color w:val="000000" w:themeColor="text1"/>
                      <w:sz w:val="16"/>
                      <w:szCs w:val="16"/>
                    </w:rPr>
                  </w:pPr>
                  <w:r w:rsidRPr="00605761">
                    <w:rPr>
                      <w:b/>
                      <w:color w:val="000000" w:themeColor="text1"/>
                      <w:sz w:val="16"/>
                      <w:szCs w:val="16"/>
                    </w:rPr>
                    <w:t>79</w:t>
                  </w:r>
                  <w:r w:rsidR="00606C3F"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0C6B577F" w14:textId="797444BA" w:rsidR="000F4759" w:rsidRPr="00605761" w:rsidRDefault="000F4759" w:rsidP="000F4759">
                  <w:pPr>
                    <w:jc w:val="both"/>
                    <w:rPr>
                      <w:color w:val="000000" w:themeColor="text1"/>
                      <w:sz w:val="16"/>
                      <w:szCs w:val="16"/>
                    </w:rPr>
                  </w:pPr>
                  <w:r w:rsidRPr="00605761">
                    <w:rPr>
                      <w:color w:val="000000" w:themeColor="text1"/>
                      <w:sz w:val="16"/>
                      <w:szCs w:val="16"/>
                    </w:rPr>
                    <w:t>CR1620013</w:t>
                  </w:r>
                </w:p>
              </w:tc>
              <w:tc>
                <w:tcPr>
                  <w:tcW w:w="1845" w:type="dxa"/>
                  <w:tcBorders>
                    <w:top w:val="single" w:sz="4" w:space="0" w:color="auto"/>
                    <w:left w:val="single" w:sz="4" w:space="0" w:color="auto"/>
                    <w:bottom w:val="single" w:sz="4" w:space="0" w:color="auto"/>
                    <w:right w:val="single" w:sz="4" w:space="0" w:color="auto"/>
                  </w:tcBorders>
                  <w:vAlign w:val="center"/>
                </w:tcPr>
                <w:p w14:paraId="0D0864E4" w14:textId="5994B140" w:rsidR="000F4759" w:rsidRPr="00605761" w:rsidRDefault="000F4759" w:rsidP="000F4759">
                  <w:pPr>
                    <w:jc w:val="both"/>
                    <w:rPr>
                      <w:color w:val="000000" w:themeColor="text1"/>
                      <w:sz w:val="16"/>
                      <w:szCs w:val="16"/>
                    </w:rPr>
                  </w:pPr>
                  <w:r w:rsidRPr="00605761">
                    <w:rPr>
                      <w:color w:val="000000" w:themeColor="text1"/>
                      <w:sz w:val="16"/>
                      <w:szCs w:val="16"/>
                    </w:rPr>
                    <w:t xml:space="preserve">Заборгованість за скоригованими процентами, нарахованими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 відповідно до міжнародних стандартів фінансової звітності</w:t>
                  </w:r>
                </w:p>
              </w:tc>
              <w:tc>
                <w:tcPr>
                  <w:tcW w:w="851" w:type="dxa"/>
                  <w:tcBorders>
                    <w:top w:val="single" w:sz="4" w:space="0" w:color="auto"/>
                    <w:left w:val="single" w:sz="4" w:space="0" w:color="auto"/>
                    <w:bottom w:val="single" w:sz="4" w:space="0" w:color="auto"/>
                    <w:right w:val="single" w:sz="4" w:space="0" w:color="auto"/>
                  </w:tcBorders>
                  <w:vAlign w:val="center"/>
                </w:tcPr>
                <w:p w14:paraId="16132E13" w14:textId="79A91884"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78DB4350" w14:textId="671E8300"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0EB2434C" w14:textId="18948B5E"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67CC73C7" w14:textId="15B34C00"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5A580D01" w14:textId="77777777" w:rsidTr="00D01961">
              <w:trPr>
                <w:cantSplit/>
                <w:trHeight w:val="1142"/>
                <w:jc w:val="center"/>
              </w:trPr>
              <w:tc>
                <w:tcPr>
                  <w:tcW w:w="563" w:type="dxa"/>
                  <w:tcBorders>
                    <w:top w:val="single" w:sz="4" w:space="0" w:color="auto"/>
                    <w:left w:val="single" w:sz="4" w:space="0" w:color="auto"/>
                    <w:bottom w:val="single" w:sz="4" w:space="0" w:color="auto"/>
                    <w:right w:val="single" w:sz="4" w:space="0" w:color="auto"/>
                  </w:tcBorders>
                  <w:vAlign w:val="center"/>
                </w:tcPr>
                <w:p w14:paraId="03B063CF" w14:textId="44A88854" w:rsidR="000F4759" w:rsidRPr="00605761" w:rsidRDefault="00606C3F" w:rsidP="000F4759">
                  <w:pPr>
                    <w:jc w:val="both"/>
                    <w:rPr>
                      <w:b/>
                      <w:color w:val="000000" w:themeColor="text1"/>
                      <w:sz w:val="16"/>
                      <w:szCs w:val="16"/>
                    </w:rPr>
                  </w:pPr>
                  <w:r w:rsidRPr="00605761">
                    <w:rPr>
                      <w:b/>
                      <w:color w:val="000000" w:themeColor="text1"/>
                      <w:sz w:val="16"/>
                      <w:szCs w:val="16"/>
                    </w:rPr>
                    <w:lastRenderedPageBreak/>
                    <w:t>800</w:t>
                  </w:r>
                </w:p>
              </w:tc>
              <w:tc>
                <w:tcPr>
                  <w:tcW w:w="1273" w:type="dxa"/>
                  <w:tcBorders>
                    <w:top w:val="single" w:sz="4" w:space="0" w:color="auto"/>
                    <w:left w:val="single" w:sz="4" w:space="0" w:color="auto"/>
                    <w:bottom w:val="single" w:sz="4" w:space="0" w:color="auto"/>
                    <w:right w:val="single" w:sz="4" w:space="0" w:color="auto"/>
                  </w:tcBorders>
                  <w:vAlign w:val="center"/>
                </w:tcPr>
                <w:p w14:paraId="20F1A629" w14:textId="51177521" w:rsidR="000F4759" w:rsidRPr="00605761" w:rsidRDefault="000F4759" w:rsidP="000F4759">
                  <w:pPr>
                    <w:jc w:val="both"/>
                    <w:rPr>
                      <w:color w:val="000000" w:themeColor="text1"/>
                      <w:sz w:val="16"/>
                      <w:szCs w:val="16"/>
                    </w:rPr>
                  </w:pPr>
                  <w:r w:rsidRPr="00605761">
                    <w:rPr>
                      <w:color w:val="000000" w:themeColor="text1"/>
                      <w:sz w:val="16"/>
                      <w:szCs w:val="16"/>
                    </w:rPr>
                    <w:t>CR1620014</w:t>
                  </w:r>
                </w:p>
              </w:tc>
              <w:tc>
                <w:tcPr>
                  <w:tcW w:w="1845" w:type="dxa"/>
                  <w:tcBorders>
                    <w:top w:val="single" w:sz="4" w:space="0" w:color="auto"/>
                    <w:left w:val="single" w:sz="4" w:space="0" w:color="auto"/>
                    <w:bottom w:val="single" w:sz="4" w:space="0" w:color="auto"/>
                    <w:right w:val="single" w:sz="4" w:space="0" w:color="auto"/>
                  </w:tcBorders>
                  <w:vAlign w:val="center"/>
                </w:tcPr>
                <w:p w14:paraId="718041F1" w14:textId="0BF5493C" w:rsidR="000F4759" w:rsidRPr="00605761" w:rsidRDefault="000F4759" w:rsidP="000F4759">
                  <w:pPr>
                    <w:jc w:val="both"/>
                    <w:rPr>
                      <w:color w:val="000000" w:themeColor="text1"/>
                      <w:sz w:val="16"/>
                      <w:szCs w:val="16"/>
                    </w:rPr>
                  </w:pPr>
                  <w:r w:rsidRPr="00605761">
                    <w:rPr>
                      <w:color w:val="000000" w:themeColor="text1"/>
                      <w:sz w:val="16"/>
                      <w:szCs w:val="16"/>
                    </w:rPr>
                    <w:t xml:space="preserve">Прострочені зобов'язання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w:t>
                  </w:r>
                </w:p>
              </w:tc>
              <w:tc>
                <w:tcPr>
                  <w:tcW w:w="851" w:type="dxa"/>
                  <w:tcBorders>
                    <w:top w:val="single" w:sz="4" w:space="0" w:color="auto"/>
                    <w:left w:val="single" w:sz="4" w:space="0" w:color="auto"/>
                    <w:bottom w:val="single" w:sz="4" w:space="0" w:color="auto"/>
                    <w:right w:val="single" w:sz="4" w:space="0" w:color="auto"/>
                  </w:tcBorders>
                  <w:vAlign w:val="center"/>
                </w:tcPr>
                <w:p w14:paraId="606EAC97" w14:textId="5C0738E5"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10E00861" w14:textId="1C1E8894"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7DAE3DD0" w14:textId="5A6A5202" w:rsidR="000F4759" w:rsidRPr="00605761" w:rsidRDefault="000F4759" w:rsidP="000F4759">
                  <w:pPr>
                    <w:jc w:val="both"/>
                    <w:rPr>
                      <w:color w:val="000000" w:themeColor="text1"/>
                      <w:sz w:val="16"/>
                      <w:szCs w:val="16"/>
                    </w:rPr>
                  </w:pPr>
                  <w:r w:rsidRPr="00605761">
                    <w:rPr>
                      <w:color w:val="000000" w:themeColor="text1"/>
                      <w:sz w:val="16"/>
                      <w:szCs w:val="16"/>
                    </w:rPr>
                    <w:t xml:space="preserve">K020, Q003_1 </w:t>
                  </w:r>
                </w:p>
              </w:tc>
              <w:tc>
                <w:tcPr>
                  <w:tcW w:w="707" w:type="dxa"/>
                  <w:tcBorders>
                    <w:top w:val="single" w:sz="4" w:space="0" w:color="auto"/>
                    <w:left w:val="single" w:sz="4" w:space="0" w:color="auto"/>
                    <w:bottom w:val="single" w:sz="4" w:space="0" w:color="auto"/>
                    <w:right w:val="single" w:sz="4" w:space="0" w:color="auto"/>
                  </w:tcBorders>
                  <w:vAlign w:val="center"/>
                </w:tcPr>
                <w:p w14:paraId="208646D5" w14:textId="3BD8F211"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4A21B84C"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11CA58E7" w14:textId="01ECB3D2" w:rsidR="000F4759" w:rsidRPr="00605761" w:rsidRDefault="000F4759" w:rsidP="00606C3F">
                  <w:pPr>
                    <w:jc w:val="both"/>
                    <w:rPr>
                      <w:b/>
                      <w:color w:val="000000" w:themeColor="text1"/>
                      <w:sz w:val="16"/>
                      <w:szCs w:val="16"/>
                    </w:rPr>
                  </w:pPr>
                  <w:r w:rsidRPr="00605761">
                    <w:rPr>
                      <w:b/>
                      <w:color w:val="000000" w:themeColor="text1"/>
                      <w:sz w:val="16"/>
                      <w:szCs w:val="16"/>
                    </w:rPr>
                    <w:t>80</w:t>
                  </w:r>
                  <w:r w:rsidR="00606C3F"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1AC14427" w14:textId="1A85EF34" w:rsidR="000F4759" w:rsidRPr="00605761" w:rsidRDefault="000F4759" w:rsidP="000F4759">
                  <w:pPr>
                    <w:jc w:val="both"/>
                    <w:rPr>
                      <w:color w:val="000000" w:themeColor="text1"/>
                      <w:sz w:val="16"/>
                      <w:szCs w:val="16"/>
                    </w:rPr>
                  </w:pPr>
                  <w:r w:rsidRPr="00605761">
                    <w:rPr>
                      <w:color w:val="000000" w:themeColor="text1"/>
                      <w:sz w:val="16"/>
                      <w:szCs w:val="16"/>
                    </w:rPr>
                    <w:t>CR1620015</w:t>
                  </w:r>
                </w:p>
              </w:tc>
              <w:tc>
                <w:tcPr>
                  <w:tcW w:w="1845" w:type="dxa"/>
                  <w:tcBorders>
                    <w:top w:val="single" w:sz="4" w:space="0" w:color="auto"/>
                    <w:left w:val="single" w:sz="4" w:space="0" w:color="auto"/>
                    <w:bottom w:val="single" w:sz="4" w:space="0" w:color="auto"/>
                    <w:right w:val="single" w:sz="4" w:space="0" w:color="auto"/>
                  </w:tcBorders>
                  <w:vAlign w:val="center"/>
                </w:tcPr>
                <w:p w14:paraId="1F36586A" w14:textId="7C168E1E" w:rsidR="000F4759" w:rsidRPr="00605761" w:rsidRDefault="000F4759" w:rsidP="000F4759">
                  <w:pPr>
                    <w:suppressLineNumbers/>
                    <w:jc w:val="both"/>
                    <w:rPr>
                      <w:color w:val="000000" w:themeColor="text1"/>
                      <w:sz w:val="16"/>
                      <w:szCs w:val="16"/>
                    </w:rPr>
                  </w:pPr>
                  <w:r w:rsidRPr="00605761">
                    <w:rPr>
                      <w:color w:val="000000" w:themeColor="text1"/>
                      <w:sz w:val="16"/>
                      <w:szCs w:val="16"/>
                    </w:rPr>
                    <w:t xml:space="preserve">Кількість днів прострочення за зобов'язаннями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w:t>
                  </w:r>
                </w:p>
                <w:p w14:paraId="0360426C" w14:textId="77777777" w:rsidR="000F4759" w:rsidRPr="00605761" w:rsidRDefault="000F4759" w:rsidP="000F4759">
                  <w:pPr>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EE0C9D5" w14:textId="02EA9FAC"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0ABA461" w14:textId="7DFC2FB2"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3CDF953" w14:textId="08571CD2" w:rsidR="000F4759" w:rsidRPr="00605761" w:rsidRDefault="000F4759" w:rsidP="000F4759">
                  <w:pPr>
                    <w:jc w:val="both"/>
                    <w:rPr>
                      <w:color w:val="000000" w:themeColor="text1"/>
                      <w:sz w:val="16"/>
                      <w:szCs w:val="16"/>
                    </w:rPr>
                  </w:pPr>
                  <w:r w:rsidRPr="00605761">
                    <w:rPr>
                      <w:color w:val="000000" w:themeColor="text1"/>
                      <w:sz w:val="16"/>
                      <w:szCs w:val="16"/>
                    </w:rPr>
                    <w:t>K020, Q003_1</w:t>
                  </w:r>
                </w:p>
              </w:tc>
              <w:tc>
                <w:tcPr>
                  <w:tcW w:w="707" w:type="dxa"/>
                  <w:tcBorders>
                    <w:top w:val="single" w:sz="4" w:space="0" w:color="auto"/>
                    <w:left w:val="single" w:sz="4" w:space="0" w:color="auto"/>
                    <w:bottom w:val="single" w:sz="4" w:space="0" w:color="auto"/>
                    <w:right w:val="single" w:sz="4" w:space="0" w:color="auto"/>
                  </w:tcBorders>
                  <w:vAlign w:val="center"/>
                </w:tcPr>
                <w:p w14:paraId="4FE2C80F" w14:textId="04BCE862"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081AEB7B"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6E540422" w14:textId="1474EFA9" w:rsidR="000F4759" w:rsidRPr="00605761" w:rsidRDefault="000F4759" w:rsidP="00606C3F">
                  <w:pPr>
                    <w:jc w:val="center"/>
                    <w:rPr>
                      <w:b/>
                      <w:color w:val="000000" w:themeColor="text1"/>
                      <w:sz w:val="16"/>
                      <w:szCs w:val="16"/>
                    </w:rPr>
                  </w:pPr>
                  <w:r w:rsidRPr="00605761">
                    <w:rPr>
                      <w:b/>
                      <w:color w:val="000000" w:themeColor="text1"/>
                      <w:sz w:val="16"/>
                      <w:szCs w:val="16"/>
                    </w:rPr>
                    <w:t>8</w:t>
                  </w:r>
                  <w:r w:rsidR="00606C3F" w:rsidRPr="00605761">
                    <w:rPr>
                      <w:b/>
                      <w:color w:val="000000" w:themeColor="text1"/>
                      <w:sz w:val="16"/>
                      <w:szCs w:val="16"/>
                    </w:rPr>
                    <w:t>02</w:t>
                  </w:r>
                </w:p>
              </w:tc>
              <w:tc>
                <w:tcPr>
                  <w:tcW w:w="1273" w:type="dxa"/>
                  <w:tcBorders>
                    <w:top w:val="single" w:sz="4" w:space="0" w:color="auto"/>
                    <w:left w:val="single" w:sz="4" w:space="0" w:color="auto"/>
                    <w:bottom w:val="single" w:sz="4" w:space="0" w:color="auto"/>
                    <w:right w:val="single" w:sz="4" w:space="0" w:color="auto"/>
                  </w:tcBorders>
                  <w:vAlign w:val="center"/>
                </w:tcPr>
                <w:p w14:paraId="282F8E47" w14:textId="5E2BA0D0" w:rsidR="000F4759" w:rsidRPr="00605761" w:rsidRDefault="000F4759" w:rsidP="000F4759">
                  <w:pPr>
                    <w:jc w:val="both"/>
                    <w:rPr>
                      <w:color w:val="000000" w:themeColor="text1"/>
                      <w:sz w:val="16"/>
                      <w:szCs w:val="16"/>
                    </w:rPr>
                  </w:pPr>
                  <w:r w:rsidRPr="00605761">
                    <w:rPr>
                      <w:color w:val="000000" w:themeColor="text1"/>
                      <w:sz w:val="16"/>
                      <w:szCs w:val="16"/>
                    </w:rPr>
                    <w:t>CR1620016</w:t>
                  </w:r>
                </w:p>
              </w:tc>
              <w:tc>
                <w:tcPr>
                  <w:tcW w:w="1845" w:type="dxa"/>
                  <w:tcBorders>
                    <w:top w:val="single" w:sz="4" w:space="0" w:color="auto"/>
                    <w:left w:val="single" w:sz="4" w:space="0" w:color="auto"/>
                    <w:bottom w:val="single" w:sz="4" w:space="0" w:color="auto"/>
                    <w:right w:val="single" w:sz="4" w:space="0" w:color="auto"/>
                  </w:tcBorders>
                  <w:vAlign w:val="center"/>
                </w:tcPr>
                <w:p w14:paraId="4AC521A8" w14:textId="77777777" w:rsidR="000F4759" w:rsidRPr="00605761" w:rsidRDefault="000F4759" w:rsidP="000F4759">
                  <w:pPr>
                    <w:suppressLineNumbers/>
                    <w:jc w:val="both"/>
                    <w:rPr>
                      <w:color w:val="000000" w:themeColor="text1"/>
                      <w:sz w:val="16"/>
                      <w:szCs w:val="16"/>
                    </w:rPr>
                  </w:pPr>
                  <w:r w:rsidRPr="00605761">
                    <w:rPr>
                      <w:color w:val="000000" w:themeColor="text1"/>
                      <w:sz w:val="16"/>
                      <w:szCs w:val="16"/>
                    </w:rPr>
                    <w:t xml:space="preserve">Прострочені зобов'язання за процентами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w:t>
                  </w:r>
                </w:p>
                <w:p w14:paraId="4372126F" w14:textId="10F96AF3" w:rsidR="000F4759" w:rsidRPr="00605761" w:rsidRDefault="000F4759" w:rsidP="000F4759">
                  <w:pPr>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A3A0199" w14:textId="78544735"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E5BF2D1" w14:textId="543CC479"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587F2A85" w14:textId="4B88AAC4" w:rsidR="000F4759" w:rsidRPr="00605761" w:rsidRDefault="000F4759" w:rsidP="000F4759">
                  <w:pPr>
                    <w:jc w:val="both"/>
                    <w:rPr>
                      <w:color w:val="000000" w:themeColor="text1"/>
                      <w:sz w:val="16"/>
                      <w:szCs w:val="16"/>
                    </w:rPr>
                  </w:pPr>
                  <w:r w:rsidRPr="00605761">
                    <w:rPr>
                      <w:color w:val="000000" w:themeColor="text1"/>
                      <w:sz w:val="16"/>
                      <w:szCs w:val="16"/>
                    </w:rPr>
                    <w:t>K020, Q003_1</w:t>
                  </w:r>
                </w:p>
              </w:tc>
              <w:tc>
                <w:tcPr>
                  <w:tcW w:w="707" w:type="dxa"/>
                  <w:tcBorders>
                    <w:top w:val="single" w:sz="4" w:space="0" w:color="auto"/>
                    <w:left w:val="single" w:sz="4" w:space="0" w:color="auto"/>
                    <w:bottom w:val="single" w:sz="4" w:space="0" w:color="auto"/>
                    <w:right w:val="single" w:sz="4" w:space="0" w:color="auto"/>
                  </w:tcBorders>
                  <w:vAlign w:val="center"/>
                </w:tcPr>
                <w:p w14:paraId="218F0E0E" w14:textId="4C65E7C7" w:rsidR="000F4759" w:rsidRPr="00605761" w:rsidRDefault="000F4759" w:rsidP="000F4759">
                  <w:pPr>
                    <w:jc w:val="both"/>
                    <w:rPr>
                      <w:color w:val="000000" w:themeColor="text1"/>
                      <w:sz w:val="16"/>
                      <w:szCs w:val="16"/>
                    </w:rPr>
                  </w:pPr>
                  <w:r w:rsidRPr="00605761">
                    <w:rPr>
                      <w:color w:val="000000" w:themeColor="text1"/>
                      <w:sz w:val="16"/>
                      <w:szCs w:val="16"/>
                    </w:rPr>
                    <w:t>CR162</w:t>
                  </w:r>
                </w:p>
              </w:tc>
            </w:tr>
            <w:tr w:rsidR="00605761" w:rsidRPr="00605761" w14:paraId="0453A71E" w14:textId="77777777" w:rsidTr="00D01961">
              <w:trPr>
                <w:cantSplit/>
                <w:trHeight w:val="100"/>
                <w:jc w:val="center"/>
              </w:trPr>
              <w:tc>
                <w:tcPr>
                  <w:tcW w:w="563" w:type="dxa"/>
                  <w:tcBorders>
                    <w:top w:val="single" w:sz="4" w:space="0" w:color="auto"/>
                    <w:left w:val="single" w:sz="4" w:space="0" w:color="auto"/>
                    <w:bottom w:val="single" w:sz="4" w:space="0" w:color="auto"/>
                    <w:right w:val="single" w:sz="4" w:space="0" w:color="auto"/>
                  </w:tcBorders>
                  <w:vAlign w:val="center"/>
                </w:tcPr>
                <w:p w14:paraId="44F3BA1A" w14:textId="78E4CFDC" w:rsidR="000F4759" w:rsidRPr="00605761" w:rsidRDefault="000F4759" w:rsidP="00606C3F">
                  <w:pPr>
                    <w:jc w:val="center"/>
                    <w:rPr>
                      <w:b/>
                      <w:color w:val="000000" w:themeColor="text1"/>
                      <w:sz w:val="16"/>
                      <w:szCs w:val="16"/>
                    </w:rPr>
                  </w:pPr>
                  <w:r w:rsidRPr="00605761">
                    <w:rPr>
                      <w:b/>
                      <w:color w:val="000000" w:themeColor="text1"/>
                      <w:sz w:val="16"/>
                      <w:szCs w:val="16"/>
                    </w:rPr>
                    <w:t>80</w:t>
                  </w:r>
                  <w:r w:rsidR="00606C3F"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55376032" w14:textId="7C79AB5C" w:rsidR="000F4759" w:rsidRPr="00605761" w:rsidRDefault="000F4759" w:rsidP="000F4759">
                  <w:pPr>
                    <w:jc w:val="both"/>
                    <w:rPr>
                      <w:color w:val="000000" w:themeColor="text1"/>
                      <w:sz w:val="16"/>
                      <w:szCs w:val="16"/>
                    </w:rPr>
                  </w:pPr>
                  <w:r w:rsidRPr="00605761">
                    <w:rPr>
                      <w:color w:val="000000" w:themeColor="text1"/>
                      <w:sz w:val="16"/>
                      <w:szCs w:val="16"/>
                    </w:rPr>
                    <w:t>CR1620017</w:t>
                  </w:r>
                </w:p>
              </w:tc>
              <w:tc>
                <w:tcPr>
                  <w:tcW w:w="1845" w:type="dxa"/>
                  <w:tcBorders>
                    <w:top w:val="single" w:sz="4" w:space="0" w:color="auto"/>
                    <w:left w:val="single" w:sz="4" w:space="0" w:color="auto"/>
                    <w:bottom w:val="single" w:sz="4" w:space="0" w:color="auto"/>
                    <w:right w:val="single" w:sz="4" w:space="0" w:color="auto"/>
                  </w:tcBorders>
                  <w:vAlign w:val="center"/>
                </w:tcPr>
                <w:p w14:paraId="62AFE21B" w14:textId="550C0DC6" w:rsidR="000F4759" w:rsidRPr="00605761" w:rsidRDefault="000F4759" w:rsidP="000F4759">
                  <w:pPr>
                    <w:suppressLineNumbers/>
                    <w:jc w:val="both"/>
                    <w:rPr>
                      <w:color w:val="000000" w:themeColor="text1"/>
                      <w:sz w:val="16"/>
                      <w:szCs w:val="16"/>
                    </w:rPr>
                  </w:pPr>
                  <w:r w:rsidRPr="00605761">
                    <w:rPr>
                      <w:color w:val="000000" w:themeColor="text1"/>
                      <w:sz w:val="16"/>
                      <w:szCs w:val="16"/>
                    </w:rPr>
                    <w:t xml:space="preserve">Кількість днів прострочення за процентами за залученим </w:t>
                  </w:r>
                  <w:r w:rsidRPr="00605761">
                    <w:rPr>
                      <w:b/>
                      <w:color w:val="000000" w:themeColor="text1"/>
                      <w:sz w:val="16"/>
                      <w:szCs w:val="16"/>
                    </w:rPr>
                    <w:t>вкладом (депозитом)</w:t>
                  </w:r>
                  <w:r w:rsidRPr="00605761">
                    <w:rPr>
                      <w:color w:val="000000" w:themeColor="text1"/>
                      <w:sz w:val="16"/>
                      <w:szCs w:val="16"/>
                    </w:rPr>
                    <w:t xml:space="preserve"> члена кредитної спілки</w:t>
                  </w:r>
                </w:p>
                <w:p w14:paraId="48723575" w14:textId="77777777" w:rsidR="000F4759" w:rsidRPr="00605761" w:rsidRDefault="000F4759" w:rsidP="000F4759">
                  <w:pPr>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079946E" w14:textId="1081FF0D" w:rsidR="000F4759" w:rsidRPr="00605761" w:rsidRDefault="000F4759" w:rsidP="000F4759">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33403261" w14:textId="66225602" w:rsidR="000F4759" w:rsidRPr="00605761" w:rsidRDefault="000F4759" w:rsidP="000F4759">
                  <w:pPr>
                    <w:suppressLineNumbers/>
                    <w:jc w:val="both"/>
                    <w:rPr>
                      <w:color w:val="000000" w:themeColor="text1"/>
                      <w:sz w:val="16"/>
                      <w:szCs w:val="16"/>
                    </w:rPr>
                  </w:pPr>
                  <w:r w:rsidRPr="00605761">
                    <w:rPr>
                      <w:color w:val="000000" w:themeColor="text1"/>
                      <w:sz w:val="16"/>
                      <w:szCs w:val="16"/>
                    </w:rPr>
                    <w:t>K021</w:t>
                  </w:r>
                </w:p>
              </w:tc>
              <w:tc>
                <w:tcPr>
                  <w:tcW w:w="1265" w:type="dxa"/>
                  <w:tcBorders>
                    <w:top w:val="single" w:sz="4" w:space="0" w:color="auto"/>
                    <w:left w:val="single" w:sz="4" w:space="0" w:color="auto"/>
                    <w:bottom w:val="single" w:sz="4" w:space="0" w:color="auto"/>
                    <w:right w:val="single" w:sz="4" w:space="0" w:color="auto"/>
                  </w:tcBorders>
                  <w:vAlign w:val="center"/>
                </w:tcPr>
                <w:p w14:paraId="40D974BA" w14:textId="4A794656" w:rsidR="000F4759" w:rsidRPr="00605761" w:rsidRDefault="000F4759" w:rsidP="000F4759">
                  <w:pPr>
                    <w:jc w:val="both"/>
                    <w:rPr>
                      <w:color w:val="000000" w:themeColor="text1"/>
                      <w:sz w:val="16"/>
                      <w:szCs w:val="16"/>
                    </w:rPr>
                  </w:pPr>
                  <w:r w:rsidRPr="00605761">
                    <w:rPr>
                      <w:color w:val="000000" w:themeColor="text1"/>
                      <w:sz w:val="16"/>
                      <w:szCs w:val="16"/>
                    </w:rPr>
                    <w:t>K020, Q003_1</w:t>
                  </w:r>
                </w:p>
              </w:tc>
              <w:tc>
                <w:tcPr>
                  <w:tcW w:w="707" w:type="dxa"/>
                  <w:tcBorders>
                    <w:top w:val="single" w:sz="4" w:space="0" w:color="auto"/>
                    <w:left w:val="single" w:sz="4" w:space="0" w:color="auto"/>
                    <w:bottom w:val="single" w:sz="4" w:space="0" w:color="auto"/>
                    <w:right w:val="single" w:sz="4" w:space="0" w:color="auto"/>
                  </w:tcBorders>
                  <w:vAlign w:val="center"/>
                </w:tcPr>
                <w:p w14:paraId="715FD3F7" w14:textId="1BE06839" w:rsidR="000F4759" w:rsidRPr="00605761" w:rsidRDefault="000F4759" w:rsidP="000F4759">
                  <w:pPr>
                    <w:jc w:val="both"/>
                    <w:rPr>
                      <w:color w:val="000000" w:themeColor="text1"/>
                      <w:sz w:val="16"/>
                      <w:szCs w:val="16"/>
                    </w:rPr>
                  </w:pPr>
                  <w:r w:rsidRPr="00605761">
                    <w:rPr>
                      <w:color w:val="000000" w:themeColor="text1"/>
                      <w:sz w:val="16"/>
                      <w:szCs w:val="16"/>
                    </w:rPr>
                    <w:t>CR162</w:t>
                  </w:r>
                </w:p>
              </w:tc>
            </w:tr>
          </w:tbl>
          <w:p w14:paraId="607ADAD3" w14:textId="727EB735" w:rsidR="000F4759" w:rsidRPr="00605761" w:rsidRDefault="000F4759" w:rsidP="000F4759">
            <w:pPr>
              <w:jc w:val="both"/>
              <w:rPr>
                <w:color w:val="000000" w:themeColor="text1"/>
                <w:sz w:val="28"/>
                <w:szCs w:val="28"/>
              </w:rPr>
            </w:pPr>
          </w:p>
        </w:tc>
      </w:tr>
      <w:tr w:rsidR="00605761" w:rsidRPr="00605761" w14:paraId="66FD5609" w14:textId="77777777" w:rsidTr="000F592F">
        <w:trPr>
          <w:trHeight w:val="391"/>
          <w:jc w:val="center"/>
        </w:trPr>
        <w:tc>
          <w:tcPr>
            <w:tcW w:w="7932" w:type="dxa"/>
            <w:gridSpan w:val="2"/>
          </w:tcPr>
          <w:p w14:paraId="02BAD025" w14:textId="06336D82" w:rsidR="000F4759" w:rsidRPr="00605761" w:rsidRDefault="000F4759" w:rsidP="000F4759">
            <w:pPr>
              <w:ind w:firstLine="743"/>
              <w:rPr>
                <w:b/>
                <w:color w:val="000000" w:themeColor="text1"/>
                <w:sz w:val="16"/>
                <w:szCs w:val="16"/>
              </w:rPr>
            </w:pPr>
          </w:p>
          <w:p w14:paraId="7DFCC11B" w14:textId="77777777" w:rsidR="00D01961" w:rsidRPr="00605761" w:rsidRDefault="00D01961" w:rsidP="000F4759">
            <w:pPr>
              <w:ind w:firstLine="743"/>
              <w:rPr>
                <w:b/>
                <w:color w:val="000000" w:themeColor="text1"/>
                <w:sz w:val="16"/>
                <w:szCs w:val="16"/>
              </w:rPr>
            </w:pPr>
          </w:p>
          <w:tbl>
            <w:tblPr>
              <w:tblW w:w="7542" w:type="dxa"/>
              <w:tblLayout w:type="fixed"/>
              <w:tblLook w:val="04A0" w:firstRow="1" w:lastRow="0" w:firstColumn="1" w:lastColumn="0" w:noHBand="0" w:noVBand="1"/>
            </w:tblPr>
            <w:tblGrid>
              <w:gridCol w:w="567"/>
              <w:gridCol w:w="1305"/>
              <w:gridCol w:w="1984"/>
              <w:gridCol w:w="851"/>
              <w:gridCol w:w="992"/>
              <w:gridCol w:w="1134"/>
              <w:gridCol w:w="709"/>
            </w:tblGrid>
            <w:tr w:rsidR="00605761" w:rsidRPr="00605761" w14:paraId="76BD4237" w14:textId="77777777" w:rsidTr="003F0E3A">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B71FD"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 з/п</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4DE0BCF8"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Ідентифікатор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BE4990"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Назва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19007D"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Метрика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3499D2"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Пара-метри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FDE208" w14:textId="77777777" w:rsidR="003F0E3A" w:rsidRPr="00605761" w:rsidRDefault="003F0E3A" w:rsidP="003F0E3A">
                  <w:pPr>
                    <w:jc w:val="both"/>
                    <w:rPr>
                      <w:bCs/>
                      <w:color w:val="000000" w:themeColor="text1"/>
                      <w:sz w:val="16"/>
                      <w:szCs w:val="16"/>
                    </w:rPr>
                  </w:pPr>
                  <w:proofErr w:type="spellStart"/>
                  <w:r w:rsidRPr="00605761">
                    <w:rPr>
                      <w:bCs/>
                      <w:color w:val="000000" w:themeColor="text1"/>
                      <w:sz w:val="16"/>
                      <w:szCs w:val="16"/>
                    </w:rPr>
                    <w:t>Некласифі</w:t>
                  </w:r>
                  <w:proofErr w:type="spellEnd"/>
                  <w:r w:rsidRPr="00605761">
                    <w:rPr>
                      <w:bCs/>
                      <w:color w:val="000000" w:themeColor="text1"/>
                      <w:sz w:val="16"/>
                      <w:szCs w:val="16"/>
                    </w:rPr>
                    <w:t>-кований реквізит показника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D53775"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 xml:space="preserve">Номер </w:t>
                  </w:r>
                  <w:proofErr w:type="spellStart"/>
                  <w:r w:rsidRPr="00605761">
                    <w:rPr>
                      <w:bCs/>
                      <w:color w:val="000000" w:themeColor="text1"/>
                      <w:sz w:val="16"/>
                      <w:szCs w:val="16"/>
                    </w:rPr>
                    <w:t>файла</w:t>
                  </w:r>
                  <w:proofErr w:type="spellEnd"/>
                </w:p>
              </w:tc>
            </w:tr>
            <w:tr w:rsidR="00605761" w:rsidRPr="00605761" w14:paraId="7BB2800B" w14:textId="77777777" w:rsidTr="003F0E3A">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5A23975" w14:textId="77777777" w:rsidR="003F0E3A" w:rsidRPr="00605761" w:rsidRDefault="003F0E3A" w:rsidP="003F0E3A">
                  <w:pPr>
                    <w:jc w:val="center"/>
                    <w:rPr>
                      <w:color w:val="000000" w:themeColor="text1"/>
                      <w:sz w:val="16"/>
                      <w:szCs w:val="16"/>
                    </w:rPr>
                  </w:pPr>
                  <w:r w:rsidRPr="00605761">
                    <w:rPr>
                      <w:color w:val="000000" w:themeColor="text1"/>
                      <w:sz w:val="16"/>
                      <w:szCs w:val="16"/>
                    </w:rPr>
                    <w:t>1</w:t>
                  </w:r>
                </w:p>
              </w:tc>
              <w:tc>
                <w:tcPr>
                  <w:tcW w:w="1305" w:type="dxa"/>
                  <w:tcBorders>
                    <w:top w:val="single" w:sz="4" w:space="0" w:color="auto"/>
                    <w:left w:val="nil"/>
                    <w:bottom w:val="single" w:sz="4" w:space="0" w:color="auto"/>
                    <w:right w:val="single" w:sz="4" w:space="0" w:color="auto"/>
                  </w:tcBorders>
                  <w:shd w:val="clear" w:color="auto" w:fill="auto"/>
                  <w:hideMark/>
                </w:tcPr>
                <w:p w14:paraId="4B83128C" w14:textId="77777777" w:rsidR="003F0E3A" w:rsidRPr="00605761" w:rsidRDefault="003F0E3A" w:rsidP="003F0E3A">
                  <w:pPr>
                    <w:jc w:val="center"/>
                    <w:rPr>
                      <w:color w:val="000000" w:themeColor="text1"/>
                      <w:sz w:val="16"/>
                      <w:szCs w:val="16"/>
                    </w:rPr>
                  </w:pPr>
                  <w:r w:rsidRPr="00605761">
                    <w:rPr>
                      <w:color w:val="000000" w:themeColor="text1"/>
                      <w:sz w:val="16"/>
                      <w:szCs w:val="16"/>
                    </w:rPr>
                    <w:t>2</w:t>
                  </w:r>
                </w:p>
              </w:tc>
              <w:tc>
                <w:tcPr>
                  <w:tcW w:w="1984" w:type="dxa"/>
                  <w:tcBorders>
                    <w:top w:val="single" w:sz="4" w:space="0" w:color="auto"/>
                    <w:left w:val="nil"/>
                    <w:bottom w:val="single" w:sz="4" w:space="0" w:color="auto"/>
                    <w:right w:val="single" w:sz="4" w:space="0" w:color="auto"/>
                  </w:tcBorders>
                  <w:shd w:val="clear" w:color="auto" w:fill="auto"/>
                  <w:hideMark/>
                </w:tcPr>
                <w:p w14:paraId="7E6B64EA" w14:textId="77777777" w:rsidR="003F0E3A" w:rsidRPr="00605761" w:rsidRDefault="003F0E3A" w:rsidP="003F0E3A">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nil"/>
                    <w:bottom w:val="single" w:sz="4" w:space="0" w:color="auto"/>
                    <w:right w:val="single" w:sz="4" w:space="0" w:color="auto"/>
                  </w:tcBorders>
                  <w:shd w:val="clear" w:color="auto" w:fill="auto"/>
                  <w:hideMark/>
                </w:tcPr>
                <w:p w14:paraId="790B5FF6" w14:textId="77777777" w:rsidR="003F0E3A" w:rsidRPr="00605761" w:rsidRDefault="003F0E3A" w:rsidP="003F0E3A">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nil"/>
                    <w:bottom w:val="single" w:sz="4" w:space="0" w:color="auto"/>
                    <w:right w:val="single" w:sz="4" w:space="0" w:color="auto"/>
                  </w:tcBorders>
                  <w:shd w:val="clear" w:color="auto" w:fill="auto"/>
                  <w:hideMark/>
                </w:tcPr>
                <w:p w14:paraId="446D636B" w14:textId="77777777" w:rsidR="003F0E3A" w:rsidRPr="00605761" w:rsidRDefault="003F0E3A" w:rsidP="003F0E3A">
                  <w:pPr>
                    <w:jc w:val="center"/>
                    <w:rPr>
                      <w:color w:val="000000" w:themeColor="text1"/>
                      <w:sz w:val="16"/>
                      <w:szCs w:val="16"/>
                    </w:rPr>
                  </w:pPr>
                  <w:r w:rsidRPr="00605761">
                    <w:rPr>
                      <w:color w:val="000000" w:themeColor="text1"/>
                      <w:sz w:val="16"/>
                      <w:szCs w:val="16"/>
                    </w:rPr>
                    <w:t>5</w:t>
                  </w:r>
                </w:p>
              </w:tc>
              <w:tc>
                <w:tcPr>
                  <w:tcW w:w="1134" w:type="dxa"/>
                  <w:tcBorders>
                    <w:top w:val="single" w:sz="4" w:space="0" w:color="auto"/>
                    <w:left w:val="nil"/>
                    <w:bottom w:val="single" w:sz="4" w:space="0" w:color="auto"/>
                    <w:right w:val="single" w:sz="4" w:space="0" w:color="auto"/>
                  </w:tcBorders>
                  <w:shd w:val="clear" w:color="auto" w:fill="auto"/>
                  <w:hideMark/>
                </w:tcPr>
                <w:p w14:paraId="338BCDDF" w14:textId="77777777" w:rsidR="003F0E3A" w:rsidRPr="00605761" w:rsidRDefault="003F0E3A" w:rsidP="003F0E3A">
                  <w:pPr>
                    <w:jc w:val="center"/>
                    <w:rPr>
                      <w:color w:val="000000" w:themeColor="text1"/>
                      <w:sz w:val="16"/>
                      <w:szCs w:val="16"/>
                    </w:rPr>
                  </w:pPr>
                  <w:r w:rsidRPr="00605761">
                    <w:rPr>
                      <w:color w:val="000000" w:themeColor="text1"/>
                      <w:sz w:val="16"/>
                      <w:szCs w:val="16"/>
                    </w:rPr>
                    <w:t>6</w:t>
                  </w:r>
                </w:p>
              </w:tc>
              <w:tc>
                <w:tcPr>
                  <w:tcW w:w="709" w:type="dxa"/>
                  <w:tcBorders>
                    <w:top w:val="single" w:sz="4" w:space="0" w:color="auto"/>
                    <w:left w:val="nil"/>
                    <w:bottom w:val="single" w:sz="4" w:space="0" w:color="auto"/>
                    <w:right w:val="single" w:sz="4" w:space="0" w:color="auto"/>
                  </w:tcBorders>
                  <w:shd w:val="clear" w:color="auto" w:fill="auto"/>
                  <w:hideMark/>
                </w:tcPr>
                <w:p w14:paraId="1565C13A" w14:textId="1C0BF5AB" w:rsidR="003F0E3A" w:rsidRPr="00605761" w:rsidRDefault="003F0E3A" w:rsidP="003F0E3A">
                  <w:pPr>
                    <w:jc w:val="center"/>
                    <w:rPr>
                      <w:color w:val="000000" w:themeColor="text1"/>
                      <w:sz w:val="16"/>
                      <w:szCs w:val="16"/>
                    </w:rPr>
                  </w:pPr>
                  <w:r w:rsidRPr="00605761">
                    <w:rPr>
                      <w:color w:val="000000" w:themeColor="text1"/>
                      <w:sz w:val="16"/>
                      <w:szCs w:val="16"/>
                    </w:rPr>
                    <w:t>7</w:t>
                  </w:r>
                </w:p>
              </w:tc>
            </w:tr>
            <w:tr w:rsidR="00605761" w:rsidRPr="00605761" w14:paraId="2B7D77EF" w14:textId="77777777" w:rsidTr="003F0E3A">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CBD7A7" w14:textId="0A1F90E2" w:rsidR="003F0E3A" w:rsidRPr="00605761" w:rsidRDefault="003F0E3A" w:rsidP="003F0E3A">
                  <w:pPr>
                    <w:jc w:val="center"/>
                    <w:rPr>
                      <w:strike/>
                      <w:color w:val="000000" w:themeColor="text1"/>
                      <w:sz w:val="16"/>
                      <w:szCs w:val="16"/>
                    </w:rPr>
                  </w:pPr>
                  <w:r w:rsidRPr="00605761">
                    <w:rPr>
                      <w:strike/>
                      <w:color w:val="000000" w:themeColor="text1"/>
                      <w:sz w:val="16"/>
                      <w:szCs w:val="16"/>
                    </w:rPr>
                    <w:t>786</w:t>
                  </w:r>
                </w:p>
              </w:tc>
              <w:tc>
                <w:tcPr>
                  <w:tcW w:w="1305" w:type="dxa"/>
                  <w:tcBorders>
                    <w:top w:val="single" w:sz="4" w:space="0" w:color="auto"/>
                    <w:left w:val="nil"/>
                    <w:bottom w:val="single" w:sz="4" w:space="0" w:color="auto"/>
                    <w:right w:val="single" w:sz="4" w:space="0" w:color="auto"/>
                  </w:tcBorders>
                  <w:shd w:val="clear" w:color="auto" w:fill="auto"/>
                  <w:vAlign w:val="center"/>
                </w:tcPr>
                <w:p w14:paraId="7D1D0F36" w14:textId="515B2669" w:rsidR="003F0E3A" w:rsidRPr="00605761" w:rsidRDefault="003F0E3A" w:rsidP="003F0E3A">
                  <w:pPr>
                    <w:jc w:val="center"/>
                    <w:rPr>
                      <w:color w:val="000000" w:themeColor="text1"/>
                      <w:sz w:val="16"/>
                      <w:szCs w:val="16"/>
                    </w:rPr>
                  </w:pPr>
                  <w:r w:rsidRPr="00605761">
                    <w:rPr>
                      <w:color w:val="000000" w:themeColor="text1"/>
                      <w:sz w:val="16"/>
                      <w:szCs w:val="16"/>
                    </w:rPr>
                    <w:t>CR1620017</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DD79E2" w14:textId="30DD6496" w:rsidR="003F0E3A" w:rsidRPr="00605761" w:rsidRDefault="003F0E3A" w:rsidP="003F0E3A">
                  <w:pPr>
                    <w:jc w:val="center"/>
                    <w:rPr>
                      <w:color w:val="000000" w:themeColor="text1"/>
                      <w:sz w:val="16"/>
                      <w:szCs w:val="16"/>
                    </w:rPr>
                  </w:pPr>
                  <w:r w:rsidRPr="00605761">
                    <w:rPr>
                      <w:color w:val="000000" w:themeColor="text1"/>
                      <w:sz w:val="16"/>
                      <w:szCs w:val="16"/>
                    </w:rPr>
                    <w:t>Кількість днів прострочення за процентами за залученим внеском (вкладом) члена кредитної спілки на депозитний рахунок</w:t>
                  </w:r>
                </w:p>
              </w:tc>
              <w:tc>
                <w:tcPr>
                  <w:tcW w:w="851" w:type="dxa"/>
                  <w:tcBorders>
                    <w:top w:val="single" w:sz="4" w:space="0" w:color="auto"/>
                    <w:left w:val="nil"/>
                    <w:bottom w:val="single" w:sz="4" w:space="0" w:color="auto"/>
                    <w:right w:val="single" w:sz="4" w:space="0" w:color="auto"/>
                  </w:tcBorders>
                  <w:shd w:val="clear" w:color="auto" w:fill="auto"/>
                  <w:vAlign w:val="center"/>
                </w:tcPr>
                <w:p w14:paraId="7199C943" w14:textId="38688B2F" w:rsidR="003F0E3A" w:rsidRPr="00605761" w:rsidRDefault="003F0E3A" w:rsidP="003F0E3A">
                  <w:pPr>
                    <w:jc w:val="center"/>
                    <w:rPr>
                      <w:color w:val="000000" w:themeColor="text1"/>
                      <w:sz w:val="16"/>
                      <w:szCs w:val="16"/>
                    </w:rPr>
                  </w:pPr>
                  <w:r w:rsidRPr="00605761">
                    <w:rPr>
                      <w:color w:val="000000" w:themeColor="text1"/>
                      <w:sz w:val="16"/>
                      <w:szCs w:val="16"/>
                    </w:rPr>
                    <w:t>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CAFA57" w14:textId="1DB068DC" w:rsidR="003F0E3A" w:rsidRPr="00605761" w:rsidRDefault="003F0E3A" w:rsidP="003F0E3A">
                  <w:pPr>
                    <w:jc w:val="center"/>
                    <w:rPr>
                      <w:color w:val="000000" w:themeColor="text1"/>
                      <w:sz w:val="16"/>
                      <w:szCs w:val="16"/>
                    </w:rPr>
                  </w:pPr>
                  <w:r w:rsidRPr="00605761">
                    <w:rPr>
                      <w:color w:val="000000" w:themeColor="text1"/>
                      <w:sz w:val="16"/>
                      <w:szCs w:val="16"/>
                    </w:rPr>
                    <w:t>K021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F29DC5" w14:textId="13B39126" w:rsidR="003F0E3A" w:rsidRPr="00605761" w:rsidRDefault="003F0E3A" w:rsidP="003F0E3A">
                  <w:pPr>
                    <w:jc w:val="center"/>
                    <w:rPr>
                      <w:color w:val="000000" w:themeColor="text1"/>
                      <w:sz w:val="16"/>
                      <w:szCs w:val="16"/>
                    </w:rPr>
                  </w:pPr>
                  <w:r w:rsidRPr="00605761">
                    <w:rPr>
                      <w:color w:val="000000" w:themeColor="text1"/>
                      <w:sz w:val="16"/>
                      <w:szCs w:val="16"/>
                    </w:rPr>
                    <w:t xml:space="preserve">K020, Q003_1 </w:t>
                  </w:r>
                </w:p>
              </w:tc>
              <w:tc>
                <w:tcPr>
                  <w:tcW w:w="709" w:type="dxa"/>
                  <w:tcBorders>
                    <w:top w:val="single" w:sz="4" w:space="0" w:color="auto"/>
                    <w:left w:val="nil"/>
                    <w:bottom w:val="single" w:sz="4" w:space="0" w:color="auto"/>
                    <w:right w:val="single" w:sz="4" w:space="0" w:color="auto"/>
                  </w:tcBorders>
                  <w:shd w:val="clear" w:color="auto" w:fill="auto"/>
                  <w:vAlign w:val="center"/>
                </w:tcPr>
                <w:p w14:paraId="529B50F4" w14:textId="6AD40E62" w:rsidR="003F0E3A" w:rsidRPr="00605761" w:rsidRDefault="003F0E3A" w:rsidP="003F0E3A">
                  <w:pPr>
                    <w:jc w:val="center"/>
                    <w:rPr>
                      <w:color w:val="000000" w:themeColor="text1"/>
                      <w:sz w:val="16"/>
                      <w:szCs w:val="16"/>
                    </w:rPr>
                  </w:pPr>
                  <w:r w:rsidRPr="00605761">
                    <w:rPr>
                      <w:color w:val="000000" w:themeColor="text1"/>
                      <w:sz w:val="16"/>
                      <w:szCs w:val="16"/>
                    </w:rPr>
                    <w:t>CR162</w:t>
                  </w:r>
                </w:p>
              </w:tc>
            </w:tr>
            <w:tr w:rsidR="00605761" w:rsidRPr="00605761" w14:paraId="5EA654DE" w14:textId="77777777" w:rsidTr="003F0E3A">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D3A77" w14:textId="5965A01B"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1305" w:type="dxa"/>
                  <w:tcBorders>
                    <w:top w:val="single" w:sz="4" w:space="0" w:color="auto"/>
                    <w:left w:val="nil"/>
                    <w:bottom w:val="single" w:sz="4" w:space="0" w:color="auto"/>
                    <w:right w:val="single" w:sz="4" w:space="0" w:color="auto"/>
                  </w:tcBorders>
                  <w:shd w:val="clear" w:color="auto" w:fill="auto"/>
                  <w:vAlign w:val="center"/>
                </w:tcPr>
                <w:p w14:paraId="69C8E2A3" w14:textId="6B0BF102"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AB6759" w14:textId="23D8B4B5"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CA89CE4" w14:textId="4F5D6D34"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B97D5AE" w14:textId="6A1F8C41"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ED61FB" w14:textId="3D6B365A"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FD4B812" w14:textId="7ABFC8AA" w:rsidR="007714FC" w:rsidRPr="00605761" w:rsidRDefault="007714FC" w:rsidP="003F0E3A">
                  <w:pPr>
                    <w:jc w:val="center"/>
                    <w:rPr>
                      <w:color w:val="000000" w:themeColor="text1"/>
                      <w:sz w:val="16"/>
                      <w:szCs w:val="16"/>
                    </w:rPr>
                  </w:pPr>
                  <w:r w:rsidRPr="00605761">
                    <w:rPr>
                      <w:color w:val="000000" w:themeColor="text1"/>
                      <w:sz w:val="16"/>
                      <w:szCs w:val="16"/>
                    </w:rPr>
                    <w:t>…</w:t>
                  </w:r>
                </w:p>
              </w:tc>
            </w:tr>
          </w:tbl>
          <w:p w14:paraId="5719E66D" w14:textId="6E1DA7CA" w:rsidR="003F0E3A" w:rsidRPr="00605761" w:rsidRDefault="003F0E3A" w:rsidP="000F4759">
            <w:pPr>
              <w:ind w:firstLine="743"/>
              <w:rPr>
                <w:b/>
                <w:color w:val="000000" w:themeColor="text1"/>
                <w:sz w:val="16"/>
                <w:szCs w:val="16"/>
              </w:rPr>
            </w:pPr>
          </w:p>
        </w:tc>
        <w:tc>
          <w:tcPr>
            <w:tcW w:w="7514" w:type="dxa"/>
            <w:vAlign w:val="center"/>
          </w:tcPr>
          <w:p w14:paraId="56C3E3E7" w14:textId="77777777" w:rsidR="003F0E3A" w:rsidRPr="00605761" w:rsidRDefault="003F0E3A" w:rsidP="000F4759">
            <w:pPr>
              <w:pStyle w:val="a3"/>
              <w:tabs>
                <w:tab w:val="left" w:pos="851"/>
              </w:tabs>
              <w:ind w:left="43" w:firstLine="567"/>
              <w:jc w:val="both"/>
              <w:rPr>
                <w:color w:val="000000" w:themeColor="text1"/>
              </w:rPr>
            </w:pPr>
          </w:p>
          <w:tbl>
            <w:tblPr>
              <w:tblW w:w="7406" w:type="dxa"/>
              <w:jc w:val="center"/>
              <w:tblLayout w:type="fixed"/>
              <w:tblLook w:val="04A0" w:firstRow="1" w:lastRow="0" w:firstColumn="1" w:lastColumn="0" w:noHBand="0" w:noVBand="1"/>
            </w:tblPr>
            <w:tblGrid>
              <w:gridCol w:w="567"/>
              <w:gridCol w:w="1162"/>
              <w:gridCol w:w="1843"/>
              <w:gridCol w:w="858"/>
              <w:gridCol w:w="840"/>
              <w:gridCol w:w="1134"/>
              <w:gridCol w:w="1002"/>
            </w:tblGrid>
            <w:tr w:rsidR="00605761" w:rsidRPr="00605761" w14:paraId="4FCD4134" w14:textId="77777777" w:rsidTr="003F0E3A">
              <w:trPr>
                <w:trHeight w:val="86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04A3C"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 з/п</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560CA5C8"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Ідентифікатор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40C3CC"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Назва</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5A4304A"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Метрика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6DD7627"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Пара-метри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0A85E4" w14:textId="77777777" w:rsidR="003F0E3A" w:rsidRPr="00605761" w:rsidRDefault="003F0E3A" w:rsidP="003F0E3A">
                  <w:pPr>
                    <w:jc w:val="both"/>
                    <w:rPr>
                      <w:bCs/>
                      <w:color w:val="000000" w:themeColor="text1"/>
                      <w:sz w:val="16"/>
                      <w:szCs w:val="16"/>
                    </w:rPr>
                  </w:pPr>
                  <w:proofErr w:type="spellStart"/>
                  <w:r w:rsidRPr="00605761">
                    <w:rPr>
                      <w:bCs/>
                      <w:color w:val="000000" w:themeColor="text1"/>
                      <w:sz w:val="16"/>
                      <w:szCs w:val="16"/>
                    </w:rPr>
                    <w:t>Некласифі</w:t>
                  </w:r>
                  <w:proofErr w:type="spellEnd"/>
                  <w:r w:rsidRPr="00605761">
                    <w:rPr>
                      <w:bCs/>
                      <w:color w:val="000000" w:themeColor="text1"/>
                      <w:sz w:val="16"/>
                      <w:szCs w:val="16"/>
                    </w:rPr>
                    <w:t>-кований реквізит показника</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33BF5FDC" w14:textId="77777777" w:rsidR="003F0E3A" w:rsidRPr="00605761" w:rsidRDefault="003F0E3A" w:rsidP="003F0E3A">
                  <w:pPr>
                    <w:jc w:val="both"/>
                    <w:rPr>
                      <w:bCs/>
                      <w:color w:val="000000" w:themeColor="text1"/>
                      <w:sz w:val="16"/>
                      <w:szCs w:val="16"/>
                    </w:rPr>
                  </w:pPr>
                  <w:r w:rsidRPr="00605761">
                    <w:rPr>
                      <w:bCs/>
                      <w:color w:val="000000" w:themeColor="text1"/>
                      <w:sz w:val="16"/>
                      <w:szCs w:val="16"/>
                    </w:rPr>
                    <w:t xml:space="preserve">Номер </w:t>
                  </w:r>
                  <w:proofErr w:type="spellStart"/>
                  <w:r w:rsidRPr="00605761">
                    <w:rPr>
                      <w:bCs/>
                      <w:color w:val="000000" w:themeColor="text1"/>
                      <w:sz w:val="16"/>
                      <w:szCs w:val="16"/>
                    </w:rPr>
                    <w:t>файла</w:t>
                  </w:r>
                  <w:proofErr w:type="spellEnd"/>
                </w:p>
              </w:tc>
            </w:tr>
            <w:tr w:rsidR="00605761" w:rsidRPr="00605761" w14:paraId="225EF23C" w14:textId="77777777" w:rsidTr="003F0E3A">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4B5045" w14:textId="77777777" w:rsidR="003F0E3A" w:rsidRPr="00605761" w:rsidRDefault="003F0E3A" w:rsidP="003F0E3A">
                  <w:pPr>
                    <w:jc w:val="center"/>
                    <w:rPr>
                      <w:color w:val="000000" w:themeColor="text1"/>
                      <w:sz w:val="16"/>
                      <w:szCs w:val="16"/>
                    </w:rPr>
                  </w:pPr>
                  <w:r w:rsidRPr="00605761">
                    <w:rPr>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hideMark/>
                </w:tcPr>
                <w:p w14:paraId="34531B84" w14:textId="77777777" w:rsidR="003F0E3A" w:rsidRPr="00605761" w:rsidRDefault="003F0E3A" w:rsidP="003F0E3A">
                  <w:pPr>
                    <w:jc w:val="center"/>
                    <w:rPr>
                      <w:color w:val="000000" w:themeColor="text1"/>
                      <w:sz w:val="16"/>
                      <w:szCs w:val="16"/>
                    </w:rPr>
                  </w:pPr>
                  <w:r w:rsidRPr="00605761">
                    <w:rPr>
                      <w:color w:val="000000" w:themeColor="text1"/>
                      <w:sz w:val="16"/>
                      <w:szCs w:val="16"/>
                    </w:rPr>
                    <w:t>2</w:t>
                  </w:r>
                </w:p>
              </w:tc>
              <w:tc>
                <w:tcPr>
                  <w:tcW w:w="1843" w:type="dxa"/>
                  <w:tcBorders>
                    <w:top w:val="single" w:sz="4" w:space="0" w:color="auto"/>
                    <w:left w:val="nil"/>
                    <w:bottom w:val="single" w:sz="4" w:space="0" w:color="auto"/>
                    <w:right w:val="single" w:sz="4" w:space="0" w:color="auto"/>
                  </w:tcBorders>
                  <w:shd w:val="clear" w:color="auto" w:fill="auto"/>
                  <w:hideMark/>
                </w:tcPr>
                <w:p w14:paraId="7353767C" w14:textId="77777777" w:rsidR="003F0E3A" w:rsidRPr="00605761" w:rsidRDefault="003F0E3A" w:rsidP="003F0E3A">
                  <w:pPr>
                    <w:jc w:val="center"/>
                    <w:rPr>
                      <w:color w:val="000000" w:themeColor="text1"/>
                      <w:sz w:val="16"/>
                      <w:szCs w:val="16"/>
                    </w:rPr>
                  </w:pPr>
                  <w:r w:rsidRPr="00605761">
                    <w:rPr>
                      <w:color w:val="000000" w:themeColor="text1"/>
                      <w:sz w:val="16"/>
                      <w:szCs w:val="16"/>
                    </w:rPr>
                    <w:t>3</w:t>
                  </w:r>
                </w:p>
              </w:tc>
              <w:tc>
                <w:tcPr>
                  <w:tcW w:w="858" w:type="dxa"/>
                  <w:tcBorders>
                    <w:top w:val="single" w:sz="4" w:space="0" w:color="auto"/>
                    <w:left w:val="nil"/>
                    <w:bottom w:val="single" w:sz="4" w:space="0" w:color="auto"/>
                    <w:right w:val="single" w:sz="4" w:space="0" w:color="auto"/>
                  </w:tcBorders>
                  <w:shd w:val="clear" w:color="auto" w:fill="auto"/>
                  <w:hideMark/>
                </w:tcPr>
                <w:p w14:paraId="63F56396" w14:textId="77777777" w:rsidR="003F0E3A" w:rsidRPr="00605761" w:rsidRDefault="003F0E3A" w:rsidP="003F0E3A">
                  <w:pPr>
                    <w:jc w:val="center"/>
                    <w:rPr>
                      <w:color w:val="000000" w:themeColor="text1"/>
                      <w:sz w:val="16"/>
                      <w:szCs w:val="16"/>
                    </w:rPr>
                  </w:pPr>
                  <w:r w:rsidRPr="00605761">
                    <w:rPr>
                      <w:color w:val="000000" w:themeColor="text1"/>
                      <w:sz w:val="16"/>
                      <w:szCs w:val="16"/>
                    </w:rPr>
                    <w:t>4</w:t>
                  </w:r>
                </w:p>
              </w:tc>
              <w:tc>
                <w:tcPr>
                  <w:tcW w:w="840" w:type="dxa"/>
                  <w:tcBorders>
                    <w:top w:val="single" w:sz="4" w:space="0" w:color="auto"/>
                    <w:left w:val="nil"/>
                    <w:bottom w:val="single" w:sz="4" w:space="0" w:color="auto"/>
                    <w:right w:val="single" w:sz="4" w:space="0" w:color="auto"/>
                  </w:tcBorders>
                  <w:shd w:val="clear" w:color="auto" w:fill="auto"/>
                  <w:hideMark/>
                </w:tcPr>
                <w:p w14:paraId="57FA6B1A" w14:textId="77777777" w:rsidR="003F0E3A" w:rsidRPr="00605761" w:rsidRDefault="003F0E3A" w:rsidP="003F0E3A">
                  <w:pPr>
                    <w:jc w:val="center"/>
                    <w:rPr>
                      <w:color w:val="000000" w:themeColor="text1"/>
                      <w:sz w:val="16"/>
                      <w:szCs w:val="16"/>
                    </w:rPr>
                  </w:pPr>
                  <w:r w:rsidRPr="00605761">
                    <w:rPr>
                      <w:color w:val="000000" w:themeColor="text1"/>
                      <w:sz w:val="16"/>
                      <w:szCs w:val="16"/>
                    </w:rPr>
                    <w:t>5</w:t>
                  </w:r>
                </w:p>
              </w:tc>
              <w:tc>
                <w:tcPr>
                  <w:tcW w:w="1134" w:type="dxa"/>
                  <w:tcBorders>
                    <w:top w:val="single" w:sz="4" w:space="0" w:color="auto"/>
                    <w:left w:val="nil"/>
                    <w:bottom w:val="single" w:sz="4" w:space="0" w:color="auto"/>
                    <w:right w:val="single" w:sz="4" w:space="0" w:color="auto"/>
                  </w:tcBorders>
                  <w:shd w:val="clear" w:color="auto" w:fill="auto"/>
                  <w:hideMark/>
                </w:tcPr>
                <w:p w14:paraId="3CEB96B8" w14:textId="77777777" w:rsidR="003F0E3A" w:rsidRPr="00605761" w:rsidRDefault="003F0E3A" w:rsidP="003F0E3A">
                  <w:pPr>
                    <w:jc w:val="center"/>
                    <w:rPr>
                      <w:color w:val="000000" w:themeColor="text1"/>
                      <w:sz w:val="16"/>
                      <w:szCs w:val="16"/>
                    </w:rPr>
                  </w:pPr>
                  <w:r w:rsidRPr="00605761">
                    <w:rPr>
                      <w:color w:val="000000" w:themeColor="text1"/>
                      <w:sz w:val="16"/>
                      <w:szCs w:val="16"/>
                    </w:rPr>
                    <w:t>6</w:t>
                  </w:r>
                </w:p>
              </w:tc>
              <w:tc>
                <w:tcPr>
                  <w:tcW w:w="1002" w:type="dxa"/>
                  <w:tcBorders>
                    <w:top w:val="single" w:sz="4" w:space="0" w:color="auto"/>
                    <w:left w:val="nil"/>
                    <w:bottom w:val="single" w:sz="4" w:space="0" w:color="auto"/>
                    <w:right w:val="single" w:sz="4" w:space="0" w:color="auto"/>
                  </w:tcBorders>
                  <w:shd w:val="clear" w:color="auto" w:fill="auto"/>
                  <w:hideMark/>
                </w:tcPr>
                <w:p w14:paraId="3501D541" w14:textId="05892FD4" w:rsidR="003F0E3A" w:rsidRPr="00605761" w:rsidRDefault="003F0E3A" w:rsidP="003F0E3A">
                  <w:pPr>
                    <w:jc w:val="center"/>
                    <w:rPr>
                      <w:color w:val="000000" w:themeColor="text1"/>
                      <w:sz w:val="16"/>
                      <w:szCs w:val="16"/>
                    </w:rPr>
                  </w:pPr>
                  <w:r w:rsidRPr="00605761">
                    <w:rPr>
                      <w:color w:val="000000" w:themeColor="text1"/>
                      <w:sz w:val="16"/>
                      <w:szCs w:val="16"/>
                    </w:rPr>
                    <w:t>7</w:t>
                  </w:r>
                </w:p>
              </w:tc>
            </w:tr>
            <w:tr w:rsidR="00605761" w:rsidRPr="00605761" w14:paraId="2EE4CE20" w14:textId="77777777" w:rsidTr="003F0E3A">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70FB5D" w14:textId="58E6C633" w:rsidR="003F0E3A" w:rsidRPr="00605761" w:rsidRDefault="003F0E3A" w:rsidP="003F0E3A">
                  <w:pPr>
                    <w:jc w:val="center"/>
                    <w:rPr>
                      <w:b/>
                      <w:color w:val="000000" w:themeColor="text1"/>
                      <w:sz w:val="16"/>
                      <w:szCs w:val="16"/>
                    </w:rPr>
                  </w:pPr>
                  <w:r w:rsidRPr="00605761">
                    <w:rPr>
                      <w:b/>
                      <w:color w:val="000000" w:themeColor="text1"/>
                      <w:sz w:val="16"/>
                      <w:szCs w:val="16"/>
                    </w:rPr>
                    <w:t>803</w:t>
                  </w:r>
                </w:p>
              </w:tc>
              <w:tc>
                <w:tcPr>
                  <w:tcW w:w="1162" w:type="dxa"/>
                  <w:tcBorders>
                    <w:top w:val="single" w:sz="4" w:space="0" w:color="auto"/>
                    <w:left w:val="nil"/>
                    <w:bottom w:val="single" w:sz="4" w:space="0" w:color="auto"/>
                    <w:right w:val="single" w:sz="4" w:space="0" w:color="auto"/>
                  </w:tcBorders>
                  <w:shd w:val="clear" w:color="auto" w:fill="auto"/>
                  <w:vAlign w:val="center"/>
                </w:tcPr>
                <w:p w14:paraId="0767C946" w14:textId="47F1FA81" w:rsidR="003F0E3A" w:rsidRPr="00605761" w:rsidRDefault="003F0E3A" w:rsidP="003F0E3A">
                  <w:pPr>
                    <w:jc w:val="both"/>
                    <w:rPr>
                      <w:color w:val="000000" w:themeColor="text1"/>
                      <w:sz w:val="16"/>
                      <w:szCs w:val="16"/>
                    </w:rPr>
                  </w:pPr>
                  <w:r w:rsidRPr="00605761">
                    <w:rPr>
                      <w:color w:val="000000" w:themeColor="text1"/>
                      <w:sz w:val="16"/>
                      <w:szCs w:val="16"/>
                    </w:rPr>
                    <w:t>CR1620017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A13588" w14:textId="2923F8D6" w:rsidR="003F0E3A" w:rsidRPr="00605761" w:rsidRDefault="003F0E3A" w:rsidP="003F0E3A">
                  <w:pPr>
                    <w:jc w:val="both"/>
                    <w:rPr>
                      <w:color w:val="000000" w:themeColor="text1"/>
                      <w:sz w:val="16"/>
                      <w:szCs w:val="16"/>
                    </w:rPr>
                  </w:pPr>
                  <w:r w:rsidRPr="00605761">
                    <w:rPr>
                      <w:color w:val="000000" w:themeColor="text1"/>
                      <w:sz w:val="16"/>
                      <w:szCs w:val="16"/>
                    </w:rPr>
                    <w:t>Кількість днів прострочення за процентами за залученим внеском (вкладом) члена кредитної спілки на депозитний рахунок</w:t>
                  </w:r>
                </w:p>
              </w:tc>
              <w:tc>
                <w:tcPr>
                  <w:tcW w:w="858" w:type="dxa"/>
                  <w:tcBorders>
                    <w:top w:val="single" w:sz="4" w:space="0" w:color="auto"/>
                    <w:left w:val="nil"/>
                    <w:bottom w:val="single" w:sz="4" w:space="0" w:color="auto"/>
                    <w:right w:val="single" w:sz="4" w:space="0" w:color="auto"/>
                  </w:tcBorders>
                  <w:shd w:val="clear" w:color="auto" w:fill="auto"/>
                  <w:vAlign w:val="center"/>
                </w:tcPr>
                <w:p w14:paraId="4A8F7799" w14:textId="640DF8A4" w:rsidR="003F0E3A" w:rsidRPr="00605761" w:rsidRDefault="003F0E3A" w:rsidP="003F0E3A">
                  <w:pPr>
                    <w:jc w:val="both"/>
                    <w:rPr>
                      <w:color w:val="000000" w:themeColor="text1"/>
                      <w:sz w:val="16"/>
                      <w:szCs w:val="16"/>
                    </w:rPr>
                  </w:pPr>
                  <w:r w:rsidRPr="00605761">
                    <w:rPr>
                      <w:color w:val="000000" w:themeColor="text1"/>
                      <w:sz w:val="16"/>
                      <w:szCs w:val="16"/>
                    </w:rPr>
                    <w:t>T100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CEC1693" w14:textId="07088FB0" w:rsidR="003F0E3A" w:rsidRPr="00605761" w:rsidRDefault="003F0E3A" w:rsidP="003F0E3A">
                  <w:pPr>
                    <w:jc w:val="both"/>
                    <w:rPr>
                      <w:color w:val="000000" w:themeColor="text1"/>
                      <w:sz w:val="16"/>
                      <w:szCs w:val="16"/>
                    </w:rPr>
                  </w:pPr>
                  <w:r w:rsidRPr="00605761">
                    <w:rPr>
                      <w:color w:val="000000" w:themeColor="text1"/>
                      <w:sz w:val="16"/>
                      <w:szCs w:val="16"/>
                    </w:rPr>
                    <w:t>K021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2AF81F" w14:textId="6E7CF9D3" w:rsidR="003F0E3A" w:rsidRPr="00605761" w:rsidRDefault="003F0E3A" w:rsidP="003F0E3A">
                  <w:pPr>
                    <w:jc w:val="both"/>
                    <w:rPr>
                      <w:color w:val="000000" w:themeColor="text1"/>
                      <w:sz w:val="16"/>
                      <w:szCs w:val="16"/>
                    </w:rPr>
                  </w:pPr>
                  <w:r w:rsidRPr="00605761">
                    <w:rPr>
                      <w:color w:val="000000" w:themeColor="text1"/>
                      <w:sz w:val="16"/>
                      <w:szCs w:val="16"/>
                    </w:rPr>
                    <w:t xml:space="preserve">K020, Q003_1 </w:t>
                  </w:r>
                </w:p>
              </w:tc>
              <w:tc>
                <w:tcPr>
                  <w:tcW w:w="1002" w:type="dxa"/>
                  <w:tcBorders>
                    <w:top w:val="single" w:sz="4" w:space="0" w:color="auto"/>
                    <w:left w:val="nil"/>
                    <w:bottom w:val="single" w:sz="4" w:space="0" w:color="auto"/>
                    <w:right w:val="single" w:sz="4" w:space="0" w:color="auto"/>
                  </w:tcBorders>
                  <w:shd w:val="clear" w:color="auto" w:fill="auto"/>
                  <w:vAlign w:val="center"/>
                </w:tcPr>
                <w:p w14:paraId="737D7455" w14:textId="4B88F7E8" w:rsidR="003F0E3A" w:rsidRPr="00605761" w:rsidRDefault="003F0E3A" w:rsidP="003F0E3A">
                  <w:pPr>
                    <w:jc w:val="both"/>
                    <w:rPr>
                      <w:color w:val="000000" w:themeColor="text1"/>
                      <w:sz w:val="16"/>
                      <w:szCs w:val="16"/>
                    </w:rPr>
                  </w:pPr>
                  <w:r w:rsidRPr="00605761">
                    <w:rPr>
                      <w:color w:val="000000" w:themeColor="text1"/>
                      <w:sz w:val="16"/>
                      <w:szCs w:val="16"/>
                    </w:rPr>
                    <w:t>CR162</w:t>
                  </w:r>
                </w:p>
              </w:tc>
            </w:tr>
            <w:tr w:rsidR="00605761" w:rsidRPr="00605761" w14:paraId="06F2FE54" w14:textId="77777777" w:rsidTr="003F0E3A">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CFA5C" w14:textId="38DFDB28" w:rsidR="007714FC" w:rsidRPr="00605761" w:rsidRDefault="007714FC" w:rsidP="003F0E3A">
                  <w:pPr>
                    <w:jc w:val="center"/>
                    <w:rPr>
                      <w:color w:val="000000" w:themeColor="text1"/>
                      <w:sz w:val="16"/>
                      <w:szCs w:val="16"/>
                    </w:rPr>
                  </w:pPr>
                  <w:r w:rsidRPr="00605761">
                    <w:rPr>
                      <w:color w:val="000000" w:themeColor="text1"/>
                      <w:sz w:val="16"/>
                      <w:szCs w:val="16"/>
                    </w:rPr>
                    <w:t>…</w:t>
                  </w:r>
                </w:p>
              </w:tc>
              <w:tc>
                <w:tcPr>
                  <w:tcW w:w="1162" w:type="dxa"/>
                  <w:tcBorders>
                    <w:top w:val="single" w:sz="4" w:space="0" w:color="auto"/>
                    <w:left w:val="nil"/>
                    <w:bottom w:val="single" w:sz="4" w:space="0" w:color="auto"/>
                    <w:right w:val="single" w:sz="4" w:space="0" w:color="auto"/>
                  </w:tcBorders>
                  <w:shd w:val="clear" w:color="auto" w:fill="auto"/>
                  <w:vAlign w:val="center"/>
                </w:tcPr>
                <w:p w14:paraId="510D7E40" w14:textId="281A6F9D" w:rsidR="007714FC" w:rsidRPr="00605761" w:rsidRDefault="007714FC" w:rsidP="003F0E3A">
                  <w:pPr>
                    <w:jc w:val="both"/>
                    <w:rPr>
                      <w:color w:val="000000" w:themeColor="text1"/>
                      <w:sz w:val="16"/>
                      <w:szCs w:val="16"/>
                    </w:rPr>
                  </w:pPr>
                  <w:r w:rsidRPr="00605761">
                    <w:rPr>
                      <w:color w:val="000000" w:themeColor="text1"/>
                      <w:sz w:val="16"/>
                      <w:szCs w:val="16"/>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B14D7F" w14:textId="2F52522B" w:rsidR="007714FC" w:rsidRPr="00605761" w:rsidRDefault="007714FC" w:rsidP="003F0E3A">
                  <w:pPr>
                    <w:jc w:val="both"/>
                    <w:rPr>
                      <w:color w:val="000000" w:themeColor="text1"/>
                      <w:sz w:val="16"/>
                      <w:szCs w:val="16"/>
                    </w:rPr>
                  </w:pPr>
                  <w:r w:rsidRPr="00605761">
                    <w:rPr>
                      <w:color w:val="000000" w:themeColor="text1"/>
                      <w:sz w:val="16"/>
                      <w:szCs w:val="16"/>
                    </w:rPr>
                    <w:t>…</w:t>
                  </w:r>
                </w:p>
              </w:tc>
              <w:tc>
                <w:tcPr>
                  <w:tcW w:w="858" w:type="dxa"/>
                  <w:tcBorders>
                    <w:top w:val="single" w:sz="4" w:space="0" w:color="auto"/>
                    <w:left w:val="nil"/>
                    <w:bottom w:val="single" w:sz="4" w:space="0" w:color="auto"/>
                    <w:right w:val="single" w:sz="4" w:space="0" w:color="auto"/>
                  </w:tcBorders>
                  <w:shd w:val="clear" w:color="auto" w:fill="auto"/>
                  <w:vAlign w:val="center"/>
                </w:tcPr>
                <w:p w14:paraId="65F6B85B" w14:textId="72117E70" w:rsidR="007714FC" w:rsidRPr="00605761" w:rsidRDefault="007714FC" w:rsidP="003F0E3A">
                  <w:pPr>
                    <w:jc w:val="both"/>
                    <w:rPr>
                      <w:color w:val="000000" w:themeColor="text1"/>
                      <w:sz w:val="16"/>
                      <w:szCs w:val="16"/>
                    </w:rPr>
                  </w:pPr>
                  <w:r w:rsidRPr="00605761">
                    <w:rPr>
                      <w:color w:val="000000" w:themeColor="text1"/>
                      <w:sz w:val="16"/>
                      <w:szCs w:val="16"/>
                    </w:rPr>
                    <w:t>…</w:t>
                  </w:r>
                </w:p>
              </w:tc>
              <w:tc>
                <w:tcPr>
                  <w:tcW w:w="840" w:type="dxa"/>
                  <w:tcBorders>
                    <w:top w:val="single" w:sz="4" w:space="0" w:color="auto"/>
                    <w:left w:val="nil"/>
                    <w:bottom w:val="single" w:sz="4" w:space="0" w:color="auto"/>
                    <w:right w:val="single" w:sz="4" w:space="0" w:color="auto"/>
                  </w:tcBorders>
                  <w:shd w:val="clear" w:color="auto" w:fill="auto"/>
                  <w:vAlign w:val="center"/>
                </w:tcPr>
                <w:p w14:paraId="450B763E" w14:textId="077FE5BF" w:rsidR="007714FC" w:rsidRPr="00605761" w:rsidRDefault="007714FC" w:rsidP="003F0E3A">
                  <w:pPr>
                    <w:jc w:val="both"/>
                    <w:rPr>
                      <w:color w:val="000000" w:themeColor="text1"/>
                      <w:sz w:val="16"/>
                      <w:szCs w:val="16"/>
                    </w:rPr>
                  </w:pPr>
                  <w:r w:rsidRPr="00605761">
                    <w:rPr>
                      <w:color w:val="000000" w:themeColor="text1"/>
                      <w:sz w:val="16"/>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C3F3AD" w14:textId="24A02AC9" w:rsidR="007714FC" w:rsidRPr="00605761" w:rsidRDefault="007714FC" w:rsidP="003F0E3A">
                  <w:pPr>
                    <w:jc w:val="both"/>
                    <w:rPr>
                      <w:color w:val="000000" w:themeColor="text1"/>
                      <w:sz w:val="16"/>
                      <w:szCs w:val="16"/>
                    </w:rPr>
                  </w:pPr>
                  <w:r w:rsidRPr="00605761">
                    <w:rPr>
                      <w:color w:val="000000" w:themeColor="text1"/>
                      <w:sz w:val="16"/>
                      <w:szCs w:val="16"/>
                    </w:rPr>
                    <w:t>…</w:t>
                  </w:r>
                </w:p>
              </w:tc>
              <w:tc>
                <w:tcPr>
                  <w:tcW w:w="1002" w:type="dxa"/>
                  <w:tcBorders>
                    <w:top w:val="single" w:sz="4" w:space="0" w:color="auto"/>
                    <w:left w:val="nil"/>
                    <w:bottom w:val="single" w:sz="4" w:space="0" w:color="auto"/>
                    <w:right w:val="single" w:sz="4" w:space="0" w:color="auto"/>
                  </w:tcBorders>
                  <w:shd w:val="clear" w:color="auto" w:fill="auto"/>
                  <w:vAlign w:val="center"/>
                </w:tcPr>
                <w:p w14:paraId="6F6814CD" w14:textId="080F529B" w:rsidR="007714FC" w:rsidRPr="00605761" w:rsidRDefault="007714FC" w:rsidP="003F0E3A">
                  <w:pPr>
                    <w:jc w:val="both"/>
                    <w:rPr>
                      <w:color w:val="000000" w:themeColor="text1"/>
                      <w:sz w:val="16"/>
                      <w:szCs w:val="16"/>
                    </w:rPr>
                  </w:pPr>
                  <w:r w:rsidRPr="00605761">
                    <w:rPr>
                      <w:color w:val="000000" w:themeColor="text1"/>
                      <w:sz w:val="16"/>
                      <w:szCs w:val="16"/>
                    </w:rPr>
                    <w:t>…</w:t>
                  </w:r>
                </w:p>
              </w:tc>
            </w:tr>
          </w:tbl>
          <w:p w14:paraId="300DF175" w14:textId="77777777" w:rsidR="003F0E3A" w:rsidRPr="00605761" w:rsidRDefault="003F0E3A" w:rsidP="000F4759">
            <w:pPr>
              <w:pStyle w:val="a3"/>
              <w:tabs>
                <w:tab w:val="left" w:pos="851"/>
              </w:tabs>
              <w:ind w:left="43" w:firstLine="567"/>
              <w:jc w:val="both"/>
              <w:rPr>
                <w:color w:val="000000" w:themeColor="text1"/>
              </w:rPr>
            </w:pPr>
          </w:p>
          <w:p w14:paraId="5D1519DF" w14:textId="4FD6C464" w:rsidR="000F4759" w:rsidRPr="00605761" w:rsidRDefault="000F4759" w:rsidP="000F4759">
            <w:pPr>
              <w:pStyle w:val="a3"/>
              <w:tabs>
                <w:tab w:val="left" w:pos="851"/>
              </w:tabs>
              <w:ind w:left="43" w:firstLine="567"/>
              <w:jc w:val="both"/>
              <w:rPr>
                <w:color w:val="000000" w:themeColor="text1"/>
              </w:rPr>
            </w:pPr>
            <w:r w:rsidRPr="00605761">
              <w:rPr>
                <w:color w:val="000000" w:themeColor="text1"/>
              </w:rPr>
              <w:lastRenderedPageBreak/>
              <w:t xml:space="preserve">Таблицю після рядка </w:t>
            </w:r>
            <w:r w:rsidRPr="00605761">
              <w:rPr>
                <w:color w:val="000000" w:themeColor="text1"/>
                <w:lang w:val="ru-RU"/>
              </w:rPr>
              <w:t>80</w:t>
            </w:r>
            <w:r w:rsidR="00606C3F" w:rsidRPr="00605761">
              <w:rPr>
                <w:color w:val="000000" w:themeColor="text1"/>
                <w:lang w:val="ru-RU"/>
              </w:rPr>
              <w:t>3</w:t>
            </w:r>
            <w:r w:rsidRPr="00605761">
              <w:rPr>
                <w:color w:val="000000" w:themeColor="text1"/>
                <w:lang w:val="ru-RU"/>
              </w:rPr>
              <w:t xml:space="preserve"> </w:t>
            </w:r>
            <w:r w:rsidRPr="00605761">
              <w:rPr>
                <w:color w:val="000000" w:themeColor="text1"/>
              </w:rPr>
              <w:t xml:space="preserve">доповнити </w:t>
            </w:r>
            <w:proofErr w:type="spellStart"/>
            <w:r w:rsidRPr="00605761">
              <w:rPr>
                <w:color w:val="000000" w:themeColor="text1"/>
                <w:lang w:val="ru-RU"/>
              </w:rPr>
              <w:t>двомастами</w:t>
            </w:r>
            <w:proofErr w:type="spellEnd"/>
            <w:r w:rsidRPr="00605761">
              <w:rPr>
                <w:color w:val="000000" w:themeColor="text1"/>
                <w:lang w:val="ru-RU"/>
              </w:rPr>
              <w:t xml:space="preserve"> </w:t>
            </w:r>
            <w:proofErr w:type="spellStart"/>
            <w:r w:rsidRPr="00605761">
              <w:rPr>
                <w:color w:val="000000" w:themeColor="text1"/>
                <w:lang w:val="ru-RU"/>
              </w:rPr>
              <w:t>вісімдесят</w:t>
            </w:r>
            <w:proofErr w:type="spellEnd"/>
            <w:r w:rsidRPr="00605761">
              <w:rPr>
                <w:color w:val="000000" w:themeColor="text1"/>
                <w:lang w:val="ru-RU"/>
              </w:rPr>
              <w:t xml:space="preserve"> </w:t>
            </w:r>
            <w:proofErr w:type="spellStart"/>
            <w:r w:rsidRPr="00605761">
              <w:rPr>
                <w:color w:val="000000" w:themeColor="text1"/>
                <w:lang w:val="ru-RU"/>
              </w:rPr>
              <w:t>двома</w:t>
            </w:r>
            <w:proofErr w:type="spellEnd"/>
            <w:r w:rsidRPr="00605761">
              <w:rPr>
                <w:color w:val="000000" w:themeColor="text1"/>
                <w:lang w:val="ru-RU"/>
              </w:rPr>
              <w:t xml:space="preserve"> </w:t>
            </w:r>
            <w:r w:rsidRPr="00605761">
              <w:rPr>
                <w:color w:val="000000" w:themeColor="text1"/>
              </w:rPr>
              <w:t>новим</w:t>
            </w:r>
            <w:r w:rsidRPr="00605761">
              <w:rPr>
                <w:color w:val="000000" w:themeColor="text1"/>
                <w:lang w:val="ru-RU"/>
              </w:rPr>
              <w:t>и</w:t>
            </w:r>
            <w:r w:rsidRPr="00605761">
              <w:rPr>
                <w:color w:val="000000" w:themeColor="text1"/>
              </w:rPr>
              <w:t xml:space="preserve"> рядками </w:t>
            </w:r>
            <w:r w:rsidRPr="00605761">
              <w:rPr>
                <w:color w:val="000000" w:themeColor="text1"/>
                <w:lang w:val="ru-RU"/>
              </w:rPr>
              <w:t>80</w:t>
            </w:r>
            <w:r w:rsidR="00606C3F" w:rsidRPr="00605761">
              <w:rPr>
                <w:color w:val="000000" w:themeColor="text1"/>
                <w:lang w:val="ru-RU"/>
              </w:rPr>
              <w:t>4</w:t>
            </w:r>
            <w:r w:rsidRPr="00605761">
              <w:rPr>
                <w:color w:val="000000" w:themeColor="text1"/>
              </w:rPr>
              <w:t>–108</w:t>
            </w:r>
            <w:r w:rsidR="00606C3F" w:rsidRPr="00605761">
              <w:rPr>
                <w:color w:val="000000" w:themeColor="text1"/>
              </w:rPr>
              <w:t>5</w:t>
            </w:r>
            <w:r w:rsidRPr="00605761">
              <w:rPr>
                <w:color w:val="000000" w:themeColor="text1"/>
                <w:lang w:val="ru-RU"/>
              </w:rPr>
              <w:t xml:space="preserve"> </w:t>
            </w:r>
            <w:r w:rsidRPr="00605761">
              <w:rPr>
                <w:color w:val="000000" w:themeColor="text1"/>
              </w:rPr>
              <w:t>такого змісту:</w:t>
            </w:r>
          </w:p>
          <w:p w14:paraId="58E2836F" w14:textId="77777777" w:rsidR="000F4759" w:rsidRPr="00605761" w:rsidRDefault="000F4759" w:rsidP="000F4759">
            <w:pPr>
              <w:pStyle w:val="a3"/>
              <w:tabs>
                <w:tab w:val="left" w:pos="851"/>
              </w:tabs>
              <w:ind w:left="43" w:firstLine="567"/>
              <w:jc w:val="both"/>
              <w:rPr>
                <w:b/>
                <w:color w:val="000000" w:themeColor="text1"/>
              </w:rPr>
            </w:pPr>
          </w:p>
          <w:tbl>
            <w:tblPr>
              <w:tblW w:w="7406" w:type="dxa"/>
              <w:tblLayout w:type="fixed"/>
              <w:tblLook w:val="04A0" w:firstRow="1" w:lastRow="0" w:firstColumn="1" w:lastColumn="0" w:noHBand="0" w:noVBand="1"/>
            </w:tblPr>
            <w:tblGrid>
              <w:gridCol w:w="567"/>
              <w:gridCol w:w="1162"/>
              <w:gridCol w:w="1843"/>
              <w:gridCol w:w="858"/>
              <w:gridCol w:w="840"/>
              <w:gridCol w:w="1134"/>
              <w:gridCol w:w="1002"/>
            </w:tblGrid>
            <w:tr w:rsidR="00605761" w:rsidRPr="00605761" w14:paraId="7A1196A7" w14:textId="77777777" w:rsidTr="003332D6">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4D72" w14:textId="77777777" w:rsidR="000F4759" w:rsidRPr="00605761" w:rsidRDefault="000F4759" w:rsidP="000F4759">
                  <w:pPr>
                    <w:jc w:val="both"/>
                    <w:rPr>
                      <w:bCs/>
                      <w:color w:val="000000" w:themeColor="text1"/>
                      <w:sz w:val="16"/>
                      <w:szCs w:val="16"/>
                    </w:rPr>
                  </w:pPr>
                  <w:r w:rsidRPr="00605761">
                    <w:rPr>
                      <w:bCs/>
                      <w:color w:val="000000" w:themeColor="text1"/>
                      <w:sz w:val="16"/>
                      <w:szCs w:val="16"/>
                    </w:rPr>
                    <w:t>№ з/п</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5D40F00B" w14:textId="77777777" w:rsidR="000F4759" w:rsidRPr="00605761" w:rsidRDefault="000F4759" w:rsidP="000F4759">
                  <w:pPr>
                    <w:jc w:val="both"/>
                    <w:rPr>
                      <w:bCs/>
                      <w:color w:val="000000" w:themeColor="text1"/>
                      <w:sz w:val="16"/>
                      <w:szCs w:val="16"/>
                    </w:rPr>
                  </w:pPr>
                  <w:r w:rsidRPr="00605761">
                    <w:rPr>
                      <w:bCs/>
                      <w:color w:val="000000" w:themeColor="text1"/>
                      <w:sz w:val="16"/>
                      <w:szCs w:val="16"/>
                    </w:rPr>
                    <w:t>Ідентифікатор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45C9D6" w14:textId="031FAAD2" w:rsidR="000F4759" w:rsidRPr="00605761" w:rsidRDefault="000F4759" w:rsidP="000F4759">
                  <w:pPr>
                    <w:jc w:val="both"/>
                    <w:rPr>
                      <w:bCs/>
                      <w:color w:val="000000" w:themeColor="text1"/>
                      <w:sz w:val="16"/>
                      <w:szCs w:val="16"/>
                    </w:rPr>
                  </w:pPr>
                  <w:r w:rsidRPr="00605761">
                    <w:rPr>
                      <w:bCs/>
                      <w:color w:val="000000" w:themeColor="text1"/>
                      <w:sz w:val="16"/>
                      <w:szCs w:val="16"/>
                    </w:rPr>
                    <w:t>Назва</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35CE989" w14:textId="70E8F661" w:rsidR="000F4759" w:rsidRPr="00605761" w:rsidRDefault="000F4759" w:rsidP="000F4759">
                  <w:pPr>
                    <w:jc w:val="both"/>
                    <w:rPr>
                      <w:bCs/>
                      <w:color w:val="000000" w:themeColor="text1"/>
                      <w:sz w:val="16"/>
                      <w:szCs w:val="16"/>
                    </w:rPr>
                  </w:pPr>
                  <w:r w:rsidRPr="00605761">
                    <w:rPr>
                      <w:bCs/>
                      <w:color w:val="000000" w:themeColor="text1"/>
                      <w:sz w:val="16"/>
                      <w:szCs w:val="16"/>
                    </w:rPr>
                    <w:t>Метрика</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E7821F5" w14:textId="3440DB02" w:rsidR="000F4759" w:rsidRPr="00605761" w:rsidRDefault="000F4759" w:rsidP="000F4759">
                  <w:pPr>
                    <w:jc w:val="both"/>
                    <w:rPr>
                      <w:bCs/>
                      <w:color w:val="000000" w:themeColor="text1"/>
                      <w:sz w:val="16"/>
                      <w:szCs w:val="16"/>
                    </w:rPr>
                  </w:pPr>
                  <w:r w:rsidRPr="00605761">
                    <w:rPr>
                      <w:bCs/>
                      <w:color w:val="000000" w:themeColor="text1"/>
                      <w:sz w:val="16"/>
                      <w:szCs w:val="16"/>
                    </w:rPr>
                    <w:t>Пара-метри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BB9124" w14:textId="3D4D0993" w:rsidR="000F4759" w:rsidRPr="00605761" w:rsidRDefault="000F4759" w:rsidP="000F4759">
                  <w:pPr>
                    <w:jc w:val="both"/>
                    <w:rPr>
                      <w:bCs/>
                      <w:color w:val="000000" w:themeColor="text1"/>
                      <w:sz w:val="16"/>
                      <w:szCs w:val="16"/>
                    </w:rPr>
                  </w:pPr>
                  <w:proofErr w:type="spellStart"/>
                  <w:r w:rsidRPr="00605761">
                    <w:rPr>
                      <w:bCs/>
                      <w:color w:val="000000" w:themeColor="text1"/>
                      <w:sz w:val="16"/>
                      <w:szCs w:val="16"/>
                    </w:rPr>
                    <w:t>Некласифі</w:t>
                  </w:r>
                  <w:proofErr w:type="spellEnd"/>
                  <w:r w:rsidRPr="00605761">
                    <w:rPr>
                      <w:bCs/>
                      <w:color w:val="000000" w:themeColor="text1"/>
                      <w:sz w:val="16"/>
                      <w:szCs w:val="16"/>
                    </w:rPr>
                    <w:t>-кований реквізит показника</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23BBE374" w14:textId="77777777" w:rsidR="000F4759" w:rsidRPr="00605761" w:rsidRDefault="000F4759" w:rsidP="000F4759">
                  <w:pPr>
                    <w:jc w:val="both"/>
                    <w:rPr>
                      <w:bCs/>
                      <w:color w:val="000000" w:themeColor="text1"/>
                      <w:sz w:val="16"/>
                      <w:szCs w:val="16"/>
                    </w:rPr>
                  </w:pPr>
                  <w:r w:rsidRPr="00605761">
                    <w:rPr>
                      <w:bCs/>
                      <w:color w:val="000000" w:themeColor="text1"/>
                      <w:sz w:val="16"/>
                      <w:szCs w:val="16"/>
                    </w:rPr>
                    <w:t xml:space="preserve">Номер </w:t>
                  </w:r>
                  <w:proofErr w:type="spellStart"/>
                  <w:r w:rsidRPr="00605761">
                    <w:rPr>
                      <w:bCs/>
                      <w:color w:val="000000" w:themeColor="text1"/>
                      <w:sz w:val="16"/>
                      <w:szCs w:val="16"/>
                    </w:rPr>
                    <w:t>файла</w:t>
                  </w:r>
                  <w:proofErr w:type="spellEnd"/>
                </w:p>
              </w:tc>
            </w:tr>
            <w:tr w:rsidR="00605761" w:rsidRPr="00605761" w14:paraId="4E069533" w14:textId="77777777" w:rsidTr="003332D6">
              <w:trPr>
                <w:trHeight w:val="288"/>
              </w:trPr>
              <w:tc>
                <w:tcPr>
                  <w:tcW w:w="567" w:type="dxa"/>
                  <w:tcBorders>
                    <w:top w:val="nil"/>
                    <w:left w:val="single" w:sz="4" w:space="0" w:color="auto"/>
                    <w:bottom w:val="single" w:sz="4" w:space="0" w:color="auto"/>
                    <w:right w:val="single" w:sz="4" w:space="0" w:color="auto"/>
                  </w:tcBorders>
                  <w:shd w:val="clear" w:color="auto" w:fill="auto"/>
                  <w:hideMark/>
                </w:tcPr>
                <w:p w14:paraId="0FCD89BE" w14:textId="77777777" w:rsidR="000F4759" w:rsidRPr="00605761" w:rsidRDefault="000F4759" w:rsidP="003F0E3A">
                  <w:pPr>
                    <w:jc w:val="center"/>
                    <w:rPr>
                      <w:color w:val="000000" w:themeColor="text1"/>
                      <w:sz w:val="16"/>
                      <w:szCs w:val="16"/>
                    </w:rPr>
                  </w:pPr>
                  <w:r w:rsidRPr="00605761">
                    <w:rPr>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hideMark/>
                </w:tcPr>
                <w:p w14:paraId="5B2A0847" w14:textId="77777777" w:rsidR="000F4759" w:rsidRPr="00605761" w:rsidRDefault="000F4759" w:rsidP="003F0E3A">
                  <w:pPr>
                    <w:jc w:val="center"/>
                    <w:rPr>
                      <w:color w:val="000000" w:themeColor="text1"/>
                      <w:sz w:val="16"/>
                      <w:szCs w:val="16"/>
                    </w:rPr>
                  </w:pPr>
                  <w:r w:rsidRPr="00605761">
                    <w:rPr>
                      <w:color w:val="000000" w:themeColor="text1"/>
                      <w:sz w:val="16"/>
                      <w:szCs w:val="16"/>
                    </w:rPr>
                    <w:t>2</w:t>
                  </w:r>
                </w:p>
              </w:tc>
              <w:tc>
                <w:tcPr>
                  <w:tcW w:w="1843" w:type="dxa"/>
                  <w:tcBorders>
                    <w:top w:val="nil"/>
                    <w:left w:val="nil"/>
                    <w:bottom w:val="single" w:sz="4" w:space="0" w:color="auto"/>
                    <w:right w:val="single" w:sz="4" w:space="0" w:color="auto"/>
                  </w:tcBorders>
                  <w:shd w:val="clear" w:color="auto" w:fill="auto"/>
                  <w:hideMark/>
                </w:tcPr>
                <w:p w14:paraId="768C65DB" w14:textId="77777777" w:rsidR="000F4759" w:rsidRPr="00605761" w:rsidRDefault="000F4759" w:rsidP="003F0E3A">
                  <w:pPr>
                    <w:jc w:val="center"/>
                    <w:rPr>
                      <w:color w:val="000000" w:themeColor="text1"/>
                      <w:sz w:val="16"/>
                      <w:szCs w:val="16"/>
                    </w:rPr>
                  </w:pPr>
                  <w:r w:rsidRPr="00605761">
                    <w:rPr>
                      <w:color w:val="000000" w:themeColor="text1"/>
                      <w:sz w:val="16"/>
                      <w:szCs w:val="16"/>
                    </w:rPr>
                    <w:t>3</w:t>
                  </w:r>
                </w:p>
              </w:tc>
              <w:tc>
                <w:tcPr>
                  <w:tcW w:w="858" w:type="dxa"/>
                  <w:tcBorders>
                    <w:top w:val="nil"/>
                    <w:left w:val="nil"/>
                    <w:bottom w:val="single" w:sz="4" w:space="0" w:color="auto"/>
                    <w:right w:val="single" w:sz="4" w:space="0" w:color="auto"/>
                  </w:tcBorders>
                  <w:shd w:val="clear" w:color="auto" w:fill="auto"/>
                  <w:hideMark/>
                </w:tcPr>
                <w:p w14:paraId="032C6924" w14:textId="7889B345" w:rsidR="000F4759" w:rsidRPr="00605761" w:rsidRDefault="000F4759" w:rsidP="003F0E3A">
                  <w:pPr>
                    <w:jc w:val="center"/>
                    <w:rPr>
                      <w:color w:val="000000" w:themeColor="text1"/>
                      <w:sz w:val="16"/>
                      <w:szCs w:val="16"/>
                    </w:rPr>
                  </w:pPr>
                  <w:r w:rsidRPr="00605761">
                    <w:rPr>
                      <w:color w:val="000000" w:themeColor="text1"/>
                      <w:sz w:val="16"/>
                      <w:szCs w:val="16"/>
                    </w:rPr>
                    <w:t>4</w:t>
                  </w:r>
                </w:p>
              </w:tc>
              <w:tc>
                <w:tcPr>
                  <w:tcW w:w="840" w:type="dxa"/>
                  <w:tcBorders>
                    <w:top w:val="nil"/>
                    <w:left w:val="nil"/>
                    <w:bottom w:val="single" w:sz="4" w:space="0" w:color="auto"/>
                    <w:right w:val="single" w:sz="4" w:space="0" w:color="auto"/>
                  </w:tcBorders>
                  <w:shd w:val="clear" w:color="auto" w:fill="auto"/>
                  <w:hideMark/>
                </w:tcPr>
                <w:p w14:paraId="59CA30D1" w14:textId="5F59C720" w:rsidR="000F4759" w:rsidRPr="00605761" w:rsidRDefault="000F4759" w:rsidP="003F0E3A">
                  <w:pPr>
                    <w:jc w:val="center"/>
                    <w:rPr>
                      <w:color w:val="000000" w:themeColor="text1"/>
                      <w:sz w:val="16"/>
                      <w:szCs w:val="16"/>
                    </w:rPr>
                  </w:pPr>
                  <w:r w:rsidRPr="00605761">
                    <w:rPr>
                      <w:color w:val="000000" w:themeColor="text1"/>
                      <w:sz w:val="16"/>
                      <w:szCs w:val="16"/>
                    </w:rPr>
                    <w:t>5</w:t>
                  </w:r>
                </w:p>
              </w:tc>
              <w:tc>
                <w:tcPr>
                  <w:tcW w:w="1134" w:type="dxa"/>
                  <w:tcBorders>
                    <w:top w:val="nil"/>
                    <w:left w:val="nil"/>
                    <w:bottom w:val="single" w:sz="4" w:space="0" w:color="auto"/>
                    <w:right w:val="single" w:sz="4" w:space="0" w:color="auto"/>
                  </w:tcBorders>
                  <w:shd w:val="clear" w:color="auto" w:fill="auto"/>
                  <w:hideMark/>
                </w:tcPr>
                <w:p w14:paraId="3CBF983F" w14:textId="48FE3FC2" w:rsidR="000F4759" w:rsidRPr="00605761" w:rsidRDefault="000F4759" w:rsidP="003F0E3A">
                  <w:pPr>
                    <w:jc w:val="center"/>
                    <w:rPr>
                      <w:color w:val="000000" w:themeColor="text1"/>
                      <w:sz w:val="16"/>
                      <w:szCs w:val="16"/>
                    </w:rPr>
                  </w:pPr>
                  <w:r w:rsidRPr="00605761">
                    <w:rPr>
                      <w:color w:val="000000" w:themeColor="text1"/>
                      <w:sz w:val="16"/>
                      <w:szCs w:val="16"/>
                    </w:rPr>
                    <w:t>6</w:t>
                  </w:r>
                </w:p>
              </w:tc>
              <w:tc>
                <w:tcPr>
                  <w:tcW w:w="1002" w:type="dxa"/>
                  <w:tcBorders>
                    <w:top w:val="nil"/>
                    <w:left w:val="nil"/>
                    <w:bottom w:val="single" w:sz="4" w:space="0" w:color="auto"/>
                    <w:right w:val="single" w:sz="4" w:space="0" w:color="auto"/>
                  </w:tcBorders>
                  <w:shd w:val="clear" w:color="auto" w:fill="auto"/>
                  <w:hideMark/>
                </w:tcPr>
                <w:p w14:paraId="1D407CF5" w14:textId="19EB922E" w:rsidR="000F4759" w:rsidRPr="00605761" w:rsidRDefault="003F0E3A" w:rsidP="003F0E3A">
                  <w:pPr>
                    <w:jc w:val="center"/>
                    <w:rPr>
                      <w:color w:val="000000" w:themeColor="text1"/>
                      <w:sz w:val="16"/>
                      <w:szCs w:val="16"/>
                    </w:rPr>
                  </w:pPr>
                  <w:r w:rsidRPr="00605761">
                    <w:rPr>
                      <w:color w:val="000000" w:themeColor="text1"/>
                      <w:sz w:val="16"/>
                      <w:szCs w:val="16"/>
                    </w:rPr>
                    <w:t>7</w:t>
                  </w:r>
                </w:p>
              </w:tc>
            </w:tr>
            <w:tr w:rsidR="00605761" w:rsidRPr="00605761" w14:paraId="57045BCB" w14:textId="77777777" w:rsidTr="003332D6">
              <w:trPr>
                <w:trHeight w:val="12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96A954" w14:textId="18175D87" w:rsidR="000F4759" w:rsidRPr="00605761" w:rsidRDefault="000F4759" w:rsidP="00E50942">
                  <w:pPr>
                    <w:jc w:val="both"/>
                    <w:rPr>
                      <w:b/>
                      <w:color w:val="000000" w:themeColor="text1"/>
                      <w:sz w:val="16"/>
                      <w:szCs w:val="16"/>
                    </w:rPr>
                  </w:pPr>
                  <w:r w:rsidRPr="00605761">
                    <w:rPr>
                      <w:b/>
                      <w:color w:val="000000" w:themeColor="text1"/>
                      <w:sz w:val="16"/>
                      <w:szCs w:val="16"/>
                      <w:lang w:val="en-US"/>
                    </w:rPr>
                    <w:t>80</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47EAF99F" w14:textId="77777777" w:rsidR="000F4759" w:rsidRPr="00605761" w:rsidRDefault="000F4759" w:rsidP="000F4759">
                  <w:pPr>
                    <w:jc w:val="both"/>
                    <w:rPr>
                      <w:b/>
                      <w:color w:val="000000" w:themeColor="text1"/>
                      <w:sz w:val="16"/>
                      <w:szCs w:val="16"/>
                    </w:rPr>
                  </w:pPr>
                  <w:r w:rsidRPr="00605761">
                    <w:rPr>
                      <w:b/>
                      <w:color w:val="000000" w:themeColor="text1"/>
                      <w:sz w:val="16"/>
                      <w:szCs w:val="16"/>
                    </w:rPr>
                    <w:t>G010001</w:t>
                  </w:r>
                </w:p>
              </w:tc>
              <w:tc>
                <w:tcPr>
                  <w:tcW w:w="1843" w:type="dxa"/>
                  <w:tcBorders>
                    <w:top w:val="nil"/>
                    <w:left w:val="nil"/>
                    <w:bottom w:val="single" w:sz="4" w:space="0" w:color="auto"/>
                    <w:right w:val="single" w:sz="4" w:space="0" w:color="auto"/>
                  </w:tcBorders>
                  <w:shd w:val="clear" w:color="000000" w:fill="FFFFFF"/>
                  <w:vAlign w:val="center"/>
                  <w:hideMark/>
                </w:tcPr>
                <w:p w14:paraId="1C771737" w14:textId="2C4FD49E" w:rsidR="000F4759" w:rsidRPr="00605761" w:rsidRDefault="000F4759" w:rsidP="00172023">
                  <w:pPr>
                    <w:jc w:val="both"/>
                    <w:rPr>
                      <w:b/>
                      <w:color w:val="000000" w:themeColor="text1"/>
                      <w:sz w:val="16"/>
                      <w:szCs w:val="16"/>
                    </w:rPr>
                  </w:pPr>
                  <w:r w:rsidRPr="00605761">
                    <w:rPr>
                      <w:b/>
                      <w:color w:val="000000" w:themeColor="text1"/>
                      <w:sz w:val="16"/>
                      <w:szCs w:val="16"/>
                    </w:rPr>
                    <w:t xml:space="preserve">Дані про дотримання вимог щодо достатності регулятивного капіталу та </w:t>
                  </w:r>
                  <w:proofErr w:type="spellStart"/>
                  <w:r w:rsidRPr="00605761">
                    <w:rPr>
                      <w:b/>
                      <w:color w:val="000000" w:themeColor="text1"/>
                      <w:sz w:val="16"/>
                      <w:szCs w:val="16"/>
                    </w:rPr>
                    <w:t>пруденційних</w:t>
                  </w:r>
                  <w:proofErr w:type="spellEnd"/>
                  <w:r w:rsidRPr="00605761">
                    <w:rPr>
                      <w:b/>
                      <w:color w:val="000000" w:themeColor="text1"/>
                      <w:sz w:val="16"/>
                      <w:szCs w:val="16"/>
                    </w:rPr>
                    <w:t xml:space="preserve"> нормативів небанківською фінансовою групою</w:t>
                  </w:r>
                  <w:r w:rsidR="00172023" w:rsidRPr="00605761">
                    <w:rPr>
                      <w:b/>
                      <w:color w:val="000000" w:themeColor="text1"/>
                      <w:sz w:val="16"/>
                      <w:szCs w:val="16"/>
                    </w:rPr>
                    <w:t>,</w:t>
                  </w:r>
                  <w:r w:rsidRPr="00605761">
                    <w:rPr>
                      <w:b/>
                      <w:color w:val="000000" w:themeColor="text1"/>
                      <w:sz w:val="16"/>
                      <w:szCs w:val="16"/>
                    </w:rPr>
                    <w:t xml:space="preserve"> її підгрупами</w:t>
                  </w:r>
                  <w:r w:rsidR="00172023" w:rsidRPr="00605761">
                    <w:rPr>
                      <w:b/>
                      <w:color w:val="000000" w:themeColor="text1"/>
                      <w:sz w:val="16"/>
                      <w:szCs w:val="16"/>
                    </w:rPr>
                    <w:t xml:space="preserve"> та учасниками</w:t>
                  </w:r>
                  <w:r w:rsidRPr="00605761">
                    <w:rPr>
                      <w:b/>
                      <w:color w:val="000000" w:themeColor="text1"/>
                      <w:sz w:val="16"/>
                      <w:szCs w:val="16"/>
                    </w:rPr>
                    <w:t>, що надають фінансові послуги</w:t>
                  </w:r>
                </w:p>
              </w:tc>
              <w:tc>
                <w:tcPr>
                  <w:tcW w:w="858" w:type="dxa"/>
                  <w:tcBorders>
                    <w:top w:val="nil"/>
                    <w:left w:val="nil"/>
                    <w:bottom w:val="single" w:sz="4" w:space="0" w:color="auto"/>
                    <w:right w:val="single" w:sz="4" w:space="0" w:color="auto"/>
                  </w:tcBorders>
                  <w:shd w:val="clear" w:color="auto" w:fill="auto"/>
                  <w:vAlign w:val="center"/>
                  <w:hideMark/>
                </w:tcPr>
                <w:p w14:paraId="1FC2534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T070_1, T070_2, T070_3</w:t>
                  </w:r>
                </w:p>
              </w:tc>
              <w:tc>
                <w:tcPr>
                  <w:tcW w:w="840" w:type="dxa"/>
                  <w:tcBorders>
                    <w:top w:val="nil"/>
                    <w:left w:val="nil"/>
                    <w:bottom w:val="single" w:sz="4" w:space="0" w:color="auto"/>
                    <w:right w:val="single" w:sz="4" w:space="0" w:color="auto"/>
                  </w:tcBorders>
                  <w:shd w:val="clear" w:color="auto" w:fill="auto"/>
                  <w:vAlign w:val="center"/>
                  <w:hideMark/>
                </w:tcPr>
                <w:p w14:paraId="7D018A6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w:t>
                  </w:r>
                </w:p>
              </w:tc>
              <w:tc>
                <w:tcPr>
                  <w:tcW w:w="1134" w:type="dxa"/>
                  <w:tcBorders>
                    <w:top w:val="nil"/>
                    <w:left w:val="nil"/>
                    <w:bottom w:val="single" w:sz="4" w:space="0" w:color="auto"/>
                    <w:right w:val="single" w:sz="4" w:space="0" w:color="auto"/>
                  </w:tcBorders>
                  <w:shd w:val="clear" w:color="auto" w:fill="auto"/>
                  <w:vAlign w:val="center"/>
                  <w:hideMark/>
                </w:tcPr>
                <w:p w14:paraId="3F2799CA" w14:textId="6F7CA30A" w:rsidR="000F4759" w:rsidRPr="00605761" w:rsidRDefault="000F4759" w:rsidP="000F4759">
                  <w:pPr>
                    <w:jc w:val="both"/>
                    <w:rPr>
                      <w:b/>
                      <w:color w:val="000000" w:themeColor="text1"/>
                      <w:sz w:val="16"/>
                      <w:szCs w:val="16"/>
                    </w:rPr>
                  </w:pPr>
                  <w:r w:rsidRPr="00605761">
                    <w:rPr>
                      <w:b/>
                      <w:color w:val="000000" w:themeColor="text1"/>
                      <w:sz w:val="16"/>
                      <w:szCs w:val="16"/>
                    </w:rPr>
                    <w:t>K020_1,  K020_2, Q001_1, Q001_2, Q006</w:t>
                  </w:r>
                </w:p>
              </w:tc>
              <w:tc>
                <w:tcPr>
                  <w:tcW w:w="1002" w:type="dxa"/>
                  <w:tcBorders>
                    <w:top w:val="nil"/>
                    <w:left w:val="nil"/>
                    <w:bottom w:val="single" w:sz="4" w:space="0" w:color="auto"/>
                    <w:right w:val="single" w:sz="4" w:space="0" w:color="auto"/>
                  </w:tcBorders>
                  <w:shd w:val="clear" w:color="auto" w:fill="auto"/>
                  <w:noWrap/>
                  <w:vAlign w:val="center"/>
                  <w:hideMark/>
                </w:tcPr>
                <w:p w14:paraId="6D43A456" w14:textId="77777777" w:rsidR="000F4759" w:rsidRPr="00605761" w:rsidRDefault="000F4759" w:rsidP="000F4759">
                  <w:pPr>
                    <w:jc w:val="both"/>
                    <w:rPr>
                      <w:b/>
                      <w:color w:val="000000" w:themeColor="text1"/>
                      <w:sz w:val="16"/>
                      <w:szCs w:val="16"/>
                    </w:rPr>
                  </w:pPr>
                  <w:r w:rsidRPr="00605761">
                    <w:rPr>
                      <w:b/>
                      <w:color w:val="000000" w:themeColor="text1"/>
                      <w:sz w:val="16"/>
                      <w:szCs w:val="16"/>
                    </w:rPr>
                    <w:t>G01</w:t>
                  </w:r>
                </w:p>
              </w:tc>
            </w:tr>
            <w:tr w:rsidR="00605761" w:rsidRPr="00605761" w14:paraId="397C3191" w14:textId="77777777" w:rsidTr="003332D6">
              <w:trPr>
                <w:trHeight w:val="14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4271F5" w14:textId="6518C470" w:rsidR="000F4759" w:rsidRPr="00605761" w:rsidRDefault="000F4759" w:rsidP="00E50942">
                  <w:pPr>
                    <w:jc w:val="both"/>
                    <w:rPr>
                      <w:b/>
                      <w:color w:val="000000" w:themeColor="text1"/>
                      <w:sz w:val="16"/>
                      <w:szCs w:val="16"/>
                    </w:rPr>
                  </w:pPr>
                  <w:r w:rsidRPr="00605761">
                    <w:rPr>
                      <w:b/>
                      <w:color w:val="000000" w:themeColor="text1"/>
                      <w:sz w:val="16"/>
                      <w:szCs w:val="16"/>
                      <w:lang w:val="en-US"/>
                    </w:rPr>
                    <w:t>80</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591A9D78" w14:textId="77777777" w:rsidR="000F4759" w:rsidRPr="00605761" w:rsidRDefault="000F4759" w:rsidP="000F4759">
                  <w:pPr>
                    <w:jc w:val="both"/>
                    <w:rPr>
                      <w:b/>
                      <w:color w:val="000000" w:themeColor="text1"/>
                      <w:sz w:val="16"/>
                      <w:szCs w:val="16"/>
                    </w:rPr>
                  </w:pPr>
                  <w:r w:rsidRPr="00605761">
                    <w:rPr>
                      <w:b/>
                      <w:color w:val="000000" w:themeColor="text1"/>
                      <w:sz w:val="16"/>
                      <w:szCs w:val="16"/>
                    </w:rPr>
                    <w:t>G010002</w:t>
                  </w:r>
                </w:p>
              </w:tc>
              <w:tc>
                <w:tcPr>
                  <w:tcW w:w="1843" w:type="dxa"/>
                  <w:tcBorders>
                    <w:top w:val="nil"/>
                    <w:left w:val="nil"/>
                    <w:bottom w:val="single" w:sz="4" w:space="0" w:color="auto"/>
                    <w:right w:val="single" w:sz="4" w:space="0" w:color="auto"/>
                  </w:tcBorders>
                  <w:shd w:val="clear" w:color="000000" w:fill="FFFFFF"/>
                  <w:vAlign w:val="center"/>
                  <w:hideMark/>
                </w:tcPr>
                <w:p w14:paraId="6D17D9C9" w14:textId="118F9D5A" w:rsidR="000F4759" w:rsidRPr="00605761" w:rsidRDefault="000F4759" w:rsidP="00172023">
                  <w:pPr>
                    <w:jc w:val="both"/>
                    <w:rPr>
                      <w:b/>
                      <w:color w:val="000000" w:themeColor="text1"/>
                      <w:sz w:val="16"/>
                      <w:szCs w:val="16"/>
                    </w:rPr>
                  </w:pPr>
                  <w:r w:rsidRPr="00605761">
                    <w:rPr>
                      <w:b/>
                      <w:color w:val="000000" w:themeColor="text1"/>
                      <w:sz w:val="16"/>
                      <w:szCs w:val="16"/>
                    </w:rPr>
                    <w:t xml:space="preserve">Дані про дотримання вимог щодо достатності регулятивного капіталу та </w:t>
                  </w:r>
                  <w:proofErr w:type="spellStart"/>
                  <w:r w:rsidRPr="00605761">
                    <w:rPr>
                      <w:b/>
                      <w:color w:val="000000" w:themeColor="text1"/>
                      <w:sz w:val="16"/>
                      <w:szCs w:val="16"/>
                    </w:rPr>
                    <w:t>пруденційних</w:t>
                  </w:r>
                  <w:proofErr w:type="spellEnd"/>
                  <w:r w:rsidRPr="00605761">
                    <w:rPr>
                      <w:b/>
                      <w:color w:val="000000" w:themeColor="text1"/>
                      <w:sz w:val="16"/>
                      <w:szCs w:val="16"/>
                    </w:rPr>
                    <w:t xml:space="preserve"> нормативів небанківською фінансовою групою</w:t>
                  </w:r>
                  <w:r w:rsidR="00172023" w:rsidRPr="00605761">
                    <w:rPr>
                      <w:b/>
                      <w:color w:val="000000" w:themeColor="text1"/>
                      <w:sz w:val="16"/>
                      <w:szCs w:val="16"/>
                    </w:rPr>
                    <w:t>, її підгрупами</w:t>
                  </w:r>
                  <w:r w:rsidRPr="00605761">
                    <w:rPr>
                      <w:b/>
                      <w:color w:val="000000" w:themeColor="text1"/>
                      <w:sz w:val="16"/>
                      <w:szCs w:val="16"/>
                    </w:rPr>
                    <w:t xml:space="preserve"> та </w:t>
                  </w:r>
                  <w:r w:rsidR="00172023" w:rsidRPr="00605761">
                    <w:rPr>
                      <w:b/>
                      <w:color w:val="000000" w:themeColor="text1"/>
                      <w:sz w:val="16"/>
                      <w:szCs w:val="16"/>
                    </w:rPr>
                    <w:t>учасниками</w:t>
                  </w:r>
                  <w:r w:rsidRPr="00605761">
                    <w:rPr>
                      <w:b/>
                      <w:color w:val="000000" w:themeColor="text1"/>
                      <w:sz w:val="16"/>
                      <w:szCs w:val="16"/>
                    </w:rPr>
                    <w:t>, що надають супровідні послуги</w:t>
                  </w:r>
                </w:p>
              </w:tc>
              <w:tc>
                <w:tcPr>
                  <w:tcW w:w="858" w:type="dxa"/>
                  <w:tcBorders>
                    <w:top w:val="nil"/>
                    <w:left w:val="nil"/>
                    <w:bottom w:val="single" w:sz="4" w:space="0" w:color="auto"/>
                    <w:right w:val="single" w:sz="4" w:space="0" w:color="auto"/>
                  </w:tcBorders>
                  <w:shd w:val="clear" w:color="auto" w:fill="auto"/>
                  <w:vAlign w:val="center"/>
                  <w:hideMark/>
                </w:tcPr>
                <w:p w14:paraId="470AE20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T070_1, T070_2, T070_3</w:t>
                  </w:r>
                </w:p>
              </w:tc>
              <w:tc>
                <w:tcPr>
                  <w:tcW w:w="840" w:type="dxa"/>
                  <w:tcBorders>
                    <w:top w:val="nil"/>
                    <w:left w:val="nil"/>
                    <w:bottom w:val="single" w:sz="4" w:space="0" w:color="auto"/>
                    <w:right w:val="single" w:sz="4" w:space="0" w:color="auto"/>
                  </w:tcBorders>
                  <w:shd w:val="clear" w:color="auto" w:fill="auto"/>
                  <w:vAlign w:val="center"/>
                  <w:hideMark/>
                </w:tcPr>
                <w:p w14:paraId="078D7FC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w:t>
                  </w:r>
                </w:p>
              </w:tc>
              <w:tc>
                <w:tcPr>
                  <w:tcW w:w="1134" w:type="dxa"/>
                  <w:tcBorders>
                    <w:top w:val="nil"/>
                    <w:left w:val="nil"/>
                    <w:bottom w:val="single" w:sz="4" w:space="0" w:color="auto"/>
                    <w:right w:val="single" w:sz="4" w:space="0" w:color="auto"/>
                  </w:tcBorders>
                  <w:shd w:val="clear" w:color="auto" w:fill="auto"/>
                  <w:vAlign w:val="center"/>
                  <w:hideMark/>
                </w:tcPr>
                <w:p w14:paraId="5A6CDF32" w14:textId="1B87A993" w:rsidR="000F4759" w:rsidRPr="00605761" w:rsidRDefault="000F4759" w:rsidP="000F4759">
                  <w:pPr>
                    <w:jc w:val="both"/>
                    <w:rPr>
                      <w:b/>
                      <w:color w:val="000000" w:themeColor="text1"/>
                      <w:sz w:val="16"/>
                      <w:szCs w:val="16"/>
                    </w:rPr>
                  </w:pPr>
                  <w:r w:rsidRPr="00605761">
                    <w:rPr>
                      <w:b/>
                      <w:color w:val="000000" w:themeColor="text1"/>
                      <w:sz w:val="16"/>
                      <w:szCs w:val="16"/>
                    </w:rPr>
                    <w:t>K020_1,  K020_2, Q001_1, Q001_2, Q006</w:t>
                  </w:r>
                </w:p>
              </w:tc>
              <w:tc>
                <w:tcPr>
                  <w:tcW w:w="1002" w:type="dxa"/>
                  <w:tcBorders>
                    <w:top w:val="nil"/>
                    <w:left w:val="nil"/>
                    <w:bottom w:val="single" w:sz="4" w:space="0" w:color="auto"/>
                    <w:right w:val="single" w:sz="4" w:space="0" w:color="auto"/>
                  </w:tcBorders>
                  <w:shd w:val="clear" w:color="auto" w:fill="auto"/>
                  <w:noWrap/>
                  <w:vAlign w:val="center"/>
                  <w:hideMark/>
                </w:tcPr>
                <w:p w14:paraId="1DBB67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G01</w:t>
                  </w:r>
                </w:p>
              </w:tc>
            </w:tr>
            <w:tr w:rsidR="00605761" w:rsidRPr="00605761" w14:paraId="2B615044"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6782" w14:textId="5857756C" w:rsidR="000F4759" w:rsidRPr="00605761" w:rsidRDefault="000F4759" w:rsidP="00E50942">
                  <w:pPr>
                    <w:ind w:left="360" w:right="-10" w:hanging="360"/>
                    <w:jc w:val="both"/>
                    <w:rPr>
                      <w:b/>
                      <w:color w:val="000000" w:themeColor="text1"/>
                      <w:sz w:val="16"/>
                      <w:szCs w:val="16"/>
                    </w:rPr>
                  </w:pPr>
                  <w:r w:rsidRPr="00605761">
                    <w:rPr>
                      <w:b/>
                      <w:color w:val="000000" w:themeColor="text1"/>
                      <w:sz w:val="16"/>
                      <w:szCs w:val="16"/>
                      <w:lang w:val="en-US"/>
                    </w:rPr>
                    <w:t>80</w:t>
                  </w:r>
                  <w:r w:rsidR="00E50942"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B3DCC47" w14:textId="77777777" w:rsidR="000F4759" w:rsidRPr="00605761" w:rsidRDefault="000F4759" w:rsidP="000F4759">
                  <w:pPr>
                    <w:jc w:val="both"/>
                    <w:rPr>
                      <w:b/>
                      <w:color w:val="000000" w:themeColor="text1"/>
                      <w:sz w:val="16"/>
                      <w:szCs w:val="16"/>
                    </w:rPr>
                  </w:pPr>
                  <w:r w:rsidRPr="00605761">
                    <w:rPr>
                      <w:b/>
                      <w:color w:val="000000" w:themeColor="text1"/>
                      <w:sz w:val="16"/>
                      <w:szCs w:val="16"/>
                    </w:rPr>
                    <w:t>G020001</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CD2A8EC"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Інформація про пов’язану з небанківською фінансовою групою особу</w:t>
                  </w:r>
                </w:p>
              </w:tc>
              <w:tc>
                <w:tcPr>
                  <w:tcW w:w="858" w:type="dxa"/>
                  <w:tcBorders>
                    <w:top w:val="single" w:sz="4" w:space="0" w:color="auto"/>
                    <w:left w:val="nil"/>
                    <w:bottom w:val="single" w:sz="4" w:space="0" w:color="auto"/>
                    <w:right w:val="single" w:sz="4" w:space="0" w:color="auto"/>
                  </w:tcBorders>
                  <w:shd w:val="clear" w:color="auto" w:fill="auto"/>
                  <w:vAlign w:val="center"/>
                </w:tcPr>
                <w:p w14:paraId="08A7133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T070_1, T070_2, T070_3, T070_4, T090</w:t>
                  </w:r>
                </w:p>
              </w:tc>
              <w:tc>
                <w:tcPr>
                  <w:tcW w:w="840" w:type="dxa"/>
                  <w:tcBorders>
                    <w:top w:val="single" w:sz="4" w:space="0" w:color="auto"/>
                    <w:left w:val="nil"/>
                    <w:bottom w:val="single" w:sz="4" w:space="0" w:color="auto"/>
                    <w:right w:val="single" w:sz="4" w:space="0" w:color="auto"/>
                  </w:tcBorders>
                  <w:shd w:val="clear" w:color="auto" w:fill="auto"/>
                  <w:vAlign w:val="center"/>
                </w:tcPr>
                <w:p w14:paraId="0C9908A3" w14:textId="3E813874" w:rsidR="000F4759" w:rsidRPr="00605761" w:rsidRDefault="000F4759" w:rsidP="000F4759">
                  <w:pPr>
                    <w:jc w:val="both"/>
                    <w:rPr>
                      <w:b/>
                      <w:color w:val="000000" w:themeColor="text1"/>
                      <w:sz w:val="16"/>
                      <w:szCs w:val="16"/>
                    </w:rPr>
                  </w:pPr>
                  <w:r w:rsidRPr="00605761">
                    <w:rPr>
                      <w:b/>
                      <w:color w:val="000000" w:themeColor="text1"/>
                      <w:sz w:val="16"/>
                      <w:szCs w:val="16"/>
                    </w:rPr>
                    <w:t>F120A, K014, K021_1, K021_2, K040, K060, K110,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D1F04" w14:textId="7E5FA1FD" w:rsidR="000F4759" w:rsidRPr="00605761" w:rsidRDefault="000F4759" w:rsidP="000F4759">
                  <w:pPr>
                    <w:jc w:val="both"/>
                    <w:rPr>
                      <w:b/>
                      <w:color w:val="000000" w:themeColor="text1"/>
                      <w:sz w:val="16"/>
                      <w:szCs w:val="16"/>
                    </w:rPr>
                  </w:pPr>
                  <w:r w:rsidRPr="00605761">
                    <w:rPr>
                      <w:b/>
                      <w:color w:val="000000" w:themeColor="text1"/>
                      <w:sz w:val="16"/>
                      <w:szCs w:val="16"/>
                    </w:rPr>
                    <w:t>K020_1, K020_2, Q001_1, Q001_2, Q004, QNUMBER</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54CBD96F" w14:textId="77777777" w:rsidR="000F4759" w:rsidRPr="00605761" w:rsidRDefault="000F4759" w:rsidP="000F4759">
                  <w:pPr>
                    <w:jc w:val="both"/>
                    <w:rPr>
                      <w:b/>
                      <w:color w:val="000000" w:themeColor="text1"/>
                      <w:sz w:val="16"/>
                      <w:szCs w:val="16"/>
                    </w:rPr>
                  </w:pPr>
                  <w:r w:rsidRPr="00605761">
                    <w:rPr>
                      <w:b/>
                      <w:color w:val="000000" w:themeColor="text1"/>
                      <w:sz w:val="16"/>
                      <w:szCs w:val="16"/>
                    </w:rPr>
                    <w:t>G02</w:t>
                  </w:r>
                </w:p>
              </w:tc>
            </w:tr>
            <w:tr w:rsidR="00605761" w:rsidRPr="00605761" w14:paraId="7F4B8A34"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0B7B" w14:textId="5D94CBED"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80</w:t>
                  </w:r>
                  <w:r w:rsidR="00E50942"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3325229"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G030001</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C86DEFC" w14:textId="71ACB639"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власного капіталу</w:t>
                  </w:r>
                  <w:r w:rsidRPr="00605761">
                    <w:rPr>
                      <w:b/>
                      <w:color w:val="000000" w:themeColor="text1"/>
                    </w:rPr>
                    <w:t xml:space="preserve"> </w:t>
                  </w:r>
                  <w:r w:rsidRPr="00605761">
                    <w:rPr>
                      <w:b/>
                      <w:color w:val="000000" w:themeColor="text1"/>
                      <w:sz w:val="16"/>
                      <w:szCs w:val="16"/>
                    </w:rPr>
                    <w:t>через прибуток (збиток)</w:t>
                  </w:r>
                </w:p>
              </w:tc>
              <w:tc>
                <w:tcPr>
                  <w:tcW w:w="858" w:type="dxa"/>
                  <w:tcBorders>
                    <w:top w:val="single" w:sz="4" w:space="0" w:color="auto"/>
                    <w:left w:val="nil"/>
                    <w:bottom w:val="single" w:sz="4" w:space="0" w:color="auto"/>
                    <w:right w:val="single" w:sz="4" w:space="0" w:color="auto"/>
                  </w:tcBorders>
                  <w:shd w:val="clear" w:color="auto" w:fill="auto"/>
                  <w:vAlign w:val="center"/>
                </w:tcPr>
                <w:p w14:paraId="0D255F90" w14:textId="35D65DAC"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DCFCE15"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21F35D" w14:textId="506F3EA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9821AD1"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033BB37C"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1FBA2" w14:textId="3ABCF999" w:rsidR="000F4759" w:rsidRPr="00605761" w:rsidRDefault="000F4759" w:rsidP="00E50942">
                  <w:pPr>
                    <w:jc w:val="both"/>
                    <w:rPr>
                      <w:b/>
                      <w:color w:val="000000" w:themeColor="text1"/>
                      <w:sz w:val="16"/>
                      <w:szCs w:val="16"/>
                    </w:rPr>
                  </w:pPr>
                  <w:r w:rsidRPr="00605761">
                    <w:rPr>
                      <w:b/>
                      <w:color w:val="000000" w:themeColor="text1"/>
                      <w:sz w:val="16"/>
                      <w:szCs w:val="16"/>
                      <w:lang w:val="en-US"/>
                    </w:rPr>
                    <w:t>80</w:t>
                  </w:r>
                  <w:r w:rsidR="00E50942"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71F2A61"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G030002</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1A98B61" w14:textId="744AF9AD"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власного капіталу</w:t>
                  </w:r>
                  <w:r w:rsidRPr="00605761">
                    <w:rPr>
                      <w:b/>
                      <w:color w:val="000000" w:themeColor="text1"/>
                    </w:rPr>
                    <w:t xml:space="preserve"> </w:t>
                  </w:r>
                  <w:r w:rsidRPr="00605761">
                    <w:rPr>
                      <w:b/>
                      <w:color w:val="000000" w:themeColor="text1"/>
                      <w:sz w:val="16"/>
                      <w:szCs w:val="16"/>
                    </w:rPr>
                    <w:t>через інший сукупний дохід</w:t>
                  </w:r>
                </w:p>
              </w:tc>
              <w:tc>
                <w:tcPr>
                  <w:tcW w:w="858" w:type="dxa"/>
                  <w:tcBorders>
                    <w:top w:val="single" w:sz="4" w:space="0" w:color="auto"/>
                    <w:left w:val="nil"/>
                    <w:bottom w:val="single" w:sz="4" w:space="0" w:color="auto"/>
                    <w:right w:val="single" w:sz="4" w:space="0" w:color="auto"/>
                  </w:tcBorders>
                  <w:shd w:val="clear" w:color="auto" w:fill="auto"/>
                  <w:vAlign w:val="center"/>
                </w:tcPr>
                <w:p w14:paraId="2054CE4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07B0D14"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19F71" w14:textId="31B1359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83E908A"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2B61C4C2"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15C1D" w14:textId="31F1B56B" w:rsidR="000F4759" w:rsidRPr="00605761" w:rsidRDefault="000F4759" w:rsidP="00E50942">
                  <w:pPr>
                    <w:jc w:val="both"/>
                    <w:rPr>
                      <w:b/>
                      <w:color w:val="000000" w:themeColor="text1"/>
                      <w:sz w:val="16"/>
                      <w:szCs w:val="16"/>
                    </w:rPr>
                  </w:pPr>
                  <w:r w:rsidRPr="00605761">
                    <w:rPr>
                      <w:b/>
                      <w:color w:val="000000" w:themeColor="text1"/>
                      <w:sz w:val="16"/>
                      <w:szCs w:val="16"/>
                      <w:lang w:val="en-US"/>
                    </w:rPr>
                    <w:t>80</w:t>
                  </w:r>
                  <w:r w:rsidR="00E50942"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61783A1"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G030003</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F217FB9"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Випуск власного капіталу</w:t>
                  </w:r>
                </w:p>
              </w:tc>
              <w:tc>
                <w:tcPr>
                  <w:tcW w:w="858" w:type="dxa"/>
                  <w:tcBorders>
                    <w:top w:val="single" w:sz="4" w:space="0" w:color="auto"/>
                    <w:left w:val="nil"/>
                    <w:bottom w:val="single" w:sz="4" w:space="0" w:color="auto"/>
                    <w:right w:val="single" w:sz="4" w:space="0" w:color="auto"/>
                  </w:tcBorders>
                  <w:shd w:val="clear" w:color="auto" w:fill="auto"/>
                  <w:vAlign w:val="center"/>
                </w:tcPr>
                <w:p w14:paraId="132D939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6837785"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D1298" w14:textId="7AA6ADA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B0F0C91"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5F8A2D82"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1526" w14:textId="17EA6A1E"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10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A26485E"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9B317C4"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Дивіденди, визнані як розподіл між власниками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06A376F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817EDD9"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0C6AEF" w14:textId="11B990B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C6F2924"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0EEC5D20"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AF7D" w14:textId="08CF2E0C" w:rsidR="000F4759" w:rsidRPr="00605761" w:rsidRDefault="000F4759" w:rsidP="00E50942">
                  <w:pPr>
                    <w:jc w:val="both"/>
                    <w:rPr>
                      <w:b/>
                      <w:color w:val="000000" w:themeColor="text1"/>
                      <w:sz w:val="16"/>
                      <w:szCs w:val="16"/>
                    </w:rPr>
                  </w:pPr>
                  <w:r w:rsidRPr="00605761">
                    <w:rPr>
                      <w:b/>
                      <w:color w:val="000000" w:themeColor="text1"/>
                      <w:sz w:val="16"/>
                      <w:szCs w:val="16"/>
                      <w:lang w:val="en-US"/>
                    </w:rPr>
                    <w:t>81</w:t>
                  </w:r>
                  <w:r w:rsidR="00E50942"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C593164"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4C8A124" w14:textId="449768A2"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власного капіталу</w:t>
                  </w:r>
                  <w:r w:rsidRPr="00605761">
                    <w:rPr>
                      <w:b/>
                      <w:color w:val="000000" w:themeColor="text1"/>
                    </w:rPr>
                    <w:t xml:space="preserve"> </w:t>
                  </w:r>
                  <w:r w:rsidRPr="00605761">
                    <w:rPr>
                      <w:b/>
                      <w:color w:val="000000" w:themeColor="text1"/>
                      <w:sz w:val="16"/>
                      <w:szCs w:val="16"/>
                    </w:rPr>
                    <w:t>через інші внески власників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7FDADDC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A7B3D97"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F68E1E" w14:textId="768E45A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1B6DA94"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5AC29067"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D43C2" w14:textId="0E62AFA7" w:rsidR="000F4759" w:rsidRPr="00605761" w:rsidRDefault="000F4759" w:rsidP="00E50942">
                  <w:pPr>
                    <w:jc w:val="both"/>
                    <w:rPr>
                      <w:b/>
                      <w:color w:val="000000" w:themeColor="text1"/>
                      <w:sz w:val="16"/>
                      <w:szCs w:val="16"/>
                    </w:rPr>
                  </w:pPr>
                  <w:r w:rsidRPr="00605761">
                    <w:rPr>
                      <w:b/>
                      <w:color w:val="000000" w:themeColor="text1"/>
                      <w:sz w:val="16"/>
                      <w:szCs w:val="16"/>
                      <w:lang w:val="en-US"/>
                    </w:rPr>
                    <w:t>81</w:t>
                  </w:r>
                  <w:r w:rsidR="00E50942"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3DD269F"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61F5DA0" w14:textId="77956A7F" w:rsidR="000F4759" w:rsidRPr="00605761" w:rsidRDefault="000F4759" w:rsidP="000F4759">
                  <w:pPr>
                    <w:jc w:val="both"/>
                    <w:rPr>
                      <w:b/>
                      <w:color w:val="000000" w:themeColor="text1"/>
                      <w:sz w:val="16"/>
                      <w:szCs w:val="16"/>
                    </w:rPr>
                  </w:pPr>
                  <w:r w:rsidRPr="00605761">
                    <w:rPr>
                      <w:b/>
                      <w:color w:val="000000" w:themeColor="text1"/>
                      <w:sz w:val="16"/>
                      <w:szCs w:val="16"/>
                    </w:rPr>
                    <w:t>Зменшення власного капіталу</w:t>
                  </w:r>
                  <w:r w:rsidRPr="00605761">
                    <w:rPr>
                      <w:b/>
                      <w:color w:val="000000" w:themeColor="text1"/>
                    </w:rPr>
                    <w:t xml:space="preserve"> </w:t>
                  </w:r>
                  <w:r w:rsidRPr="00605761">
                    <w:rPr>
                      <w:b/>
                      <w:color w:val="000000" w:themeColor="text1"/>
                      <w:sz w:val="16"/>
                      <w:szCs w:val="16"/>
                    </w:rPr>
                    <w:t>через інший розподіл між власниками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2C57C85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EADD6AC"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1643F" w14:textId="1AD15F5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6C3F7D9B"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36D79026"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AAB3D" w14:textId="01D9C556"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81</w:t>
                  </w:r>
                  <w:r w:rsidR="00E50942"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0F82B9D"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G030007</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BADE19A" w14:textId="35D4D6A9"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власного капіталу</w:t>
                  </w:r>
                  <w:r w:rsidRPr="00605761">
                    <w:rPr>
                      <w:b/>
                      <w:color w:val="000000" w:themeColor="text1"/>
                    </w:rPr>
                    <w:t xml:space="preserve"> </w:t>
                  </w:r>
                  <w:r w:rsidRPr="00605761">
                    <w:rPr>
                      <w:b/>
                      <w:color w:val="000000" w:themeColor="text1"/>
                      <w:sz w:val="16"/>
                      <w:szCs w:val="16"/>
                    </w:rPr>
                    <w:t>через інші зміни</w:t>
                  </w:r>
                </w:p>
              </w:tc>
              <w:tc>
                <w:tcPr>
                  <w:tcW w:w="858" w:type="dxa"/>
                  <w:tcBorders>
                    <w:top w:val="single" w:sz="4" w:space="0" w:color="auto"/>
                    <w:left w:val="nil"/>
                    <w:bottom w:val="single" w:sz="4" w:space="0" w:color="auto"/>
                    <w:right w:val="single" w:sz="4" w:space="0" w:color="auto"/>
                  </w:tcBorders>
                  <w:shd w:val="clear" w:color="auto" w:fill="auto"/>
                  <w:vAlign w:val="center"/>
                </w:tcPr>
                <w:p w14:paraId="68B4BA4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85BC362" w14:textId="77777777" w:rsidR="000F4759" w:rsidRPr="00605761" w:rsidRDefault="000F4759" w:rsidP="000F4759">
                  <w:pPr>
                    <w:jc w:val="both"/>
                    <w:rPr>
                      <w:b/>
                      <w:color w:val="000000" w:themeColor="text1"/>
                      <w:sz w:val="16"/>
                      <w:szCs w:val="16"/>
                    </w:rPr>
                  </w:pPr>
                  <w:r w:rsidRPr="00605761">
                    <w:rPr>
                      <w:b/>
                      <w:color w:val="000000" w:themeColor="text1"/>
                      <w:sz w:val="16"/>
                      <w:szCs w:val="16"/>
                    </w:rPr>
                    <w:t>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637545" w14:textId="63637B0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996BCD8"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r>
            <w:tr w:rsidR="00605761" w:rsidRPr="00605761" w14:paraId="5D04762A"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1C7F1" w14:textId="70622BB2" w:rsidR="000F4759" w:rsidRPr="00605761" w:rsidRDefault="000F4759" w:rsidP="00E50942">
                  <w:pPr>
                    <w:jc w:val="both"/>
                    <w:rPr>
                      <w:b/>
                      <w:color w:val="000000" w:themeColor="text1"/>
                      <w:sz w:val="16"/>
                      <w:szCs w:val="16"/>
                    </w:rPr>
                  </w:pPr>
                  <w:r w:rsidRPr="00605761">
                    <w:rPr>
                      <w:b/>
                      <w:color w:val="000000" w:themeColor="text1"/>
                      <w:sz w:val="16"/>
                      <w:szCs w:val="16"/>
                      <w:lang w:val="en-US"/>
                    </w:rPr>
                    <w:t>81</w:t>
                  </w:r>
                  <w:r w:rsidR="00E50942"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3201CA0"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G0310001</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1F7092F" w14:textId="7B24985A"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власного капіталу</w:t>
                  </w:r>
                  <w:r w:rsidRPr="00605761">
                    <w:rPr>
                      <w:b/>
                      <w:color w:val="000000" w:themeColor="text1"/>
                    </w:rPr>
                    <w:t xml:space="preserve"> </w:t>
                  </w:r>
                  <w:r w:rsidRPr="00605761">
                    <w:rPr>
                      <w:b/>
                      <w:color w:val="000000" w:themeColor="text1"/>
                      <w:sz w:val="16"/>
                      <w:szCs w:val="16"/>
                    </w:rPr>
                    <w:t>через прибуток (збиток)</w:t>
                  </w:r>
                </w:p>
              </w:tc>
              <w:tc>
                <w:tcPr>
                  <w:tcW w:w="858" w:type="dxa"/>
                  <w:tcBorders>
                    <w:top w:val="single" w:sz="4" w:space="0" w:color="auto"/>
                    <w:left w:val="nil"/>
                    <w:bottom w:val="single" w:sz="4" w:space="0" w:color="auto"/>
                    <w:right w:val="single" w:sz="4" w:space="0" w:color="auto"/>
                  </w:tcBorders>
                  <w:shd w:val="clear" w:color="auto" w:fill="auto"/>
                  <w:vAlign w:val="center"/>
                </w:tcPr>
                <w:p w14:paraId="4D28087F" w14:textId="7BD46593"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3DAC15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38BC5D" w14:textId="00FA1A8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D9F22BC"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G031</w:t>
                  </w:r>
                </w:p>
              </w:tc>
            </w:tr>
            <w:tr w:rsidR="00605761" w:rsidRPr="00605761" w14:paraId="0DD357ED"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60A71" w14:textId="68F12E73" w:rsidR="003C62D2" w:rsidRPr="00605761" w:rsidRDefault="003C62D2" w:rsidP="003C62D2">
                  <w:pPr>
                    <w:jc w:val="both"/>
                    <w:rPr>
                      <w:b/>
                      <w:color w:val="000000" w:themeColor="text1"/>
                      <w:sz w:val="16"/>
                      <w:szCs w:val="16"/>
                    </w:rPr>
                  </w:pPr>
                  <w:r w:rsidRPr="00605761">
                    <w:rPr>
                      <w:b/>
                      <w:color w:val="000000" w:themeColor="text1"/>
                      <w:sz w:val="16"/>
                      <w:szCs w:val="16"/>
                      <w:lang w:val="en-US"/>
                    </w:rPr>
                    <w:t>81</w:t>
                  </w:r>
                  <w:r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73B5B15"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G0310002</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21F9CA" w14:textId="64CB74EF" w:rsidR="003C62D2" w:rsidRPr="00605761" w:rsidRDefault="003C62D2" w:rsidP="003C62D2">
                  <w:pPr>
                    <w:jc w:val="both"/>
                    <w:rPr>
                      <w:b/>
                      <w:color w:val="000000" w:themeColor="text1"/>
                      <w:sz w:val="16"/>
                      <w:szCs w:val="16"/>
                    </w:rPr>
                  </w:pPr>
                  <w:r w:rsidRPr="00605761">
                    <w:rPr>
                      <w:b/>
                      <w:color w:val="000000" w:themeColor="text1"/>
                      <w:sz w:val="16"/>
                      <w:szCs w:val="16"/>
                    </w:rPr>
                    <w:t>Збільшення (зменшення) власного капіталу</w:t>
                  </w:r>
                  <w:r w:rsidRPr="00605761">
                    <w:rPr>
                      <w:b/>
                      <w:color w:val="000000" w:themeColor="text1"/>
                    </w:rPr>
                    <w:t xml:space="preserve"> </w:t>
                  </w:r>
                  <w:r w:rsidRPr="00605761">
                    <w:rPr>
                      <w:b/>
                      <w:color w:val="000000" w:themeColor="text1"/>
                      <w:sz w:val="16"/>
                      <w:szCs w:val="16"/>
                    </w:rPr>
                    <w:t>через інший сукупний дохід</w:t>
                  </w:r>
                </w:p>
              </w:tc>
              <w:tc>
                <w:tcPr>
                  <w:tcW w:w="858" w:type="dxa"/>
                  <w:tcBorders>
                    <w:top w:val="single" w:sz="4" w:space="0" w:color="auto"/>
                    <w:left w:val="nil"/>
                    <w:bottom w:val="single" w:sz="4" w:space="0" w:color="auto"/>
                    <w:right w:val="single" w:sz="4" w:space="0" w:color="auto"/>
                  </w:tcBorders>
                  <w:shd w:val="clear" w:color="auto" w:fill="auto"/>
                  <w:vAlign w:val="center"/>
                </w:tcPr>
                <w:p w14:paraId="517886F5" w14:textId="77777777" w:rsidR="003C62D2" w:rsidRPr="00605761" w:rsidRDefault="003C62D2" w:rsidP="003C62D2">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7DE5746" w14:textId="77777777" w:rsidR="003C62D2" w:rsidRPr="00605761" w:rsidRDefault="003C62D2" w:rsidP="003C62D2">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C6CBFB" w14:textId="0FDA5E06" w:rsidR="003C62D2" w:rsidRPr="00605761" w:rsidRDefault="003C62D2" w:rsidP="003C62D2">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308C34D3"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w:t>
                  </w:r>
                </w:p>
              </w:tc>
            </w:tr>
            <w:tr w:rsidR="00605761" w:rsidRPr="00605761" w14:paraId="74DE0904"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0C755" w14:textId="2978C68B" w:rsidR="003C62D2" w:rsidRPr="00605761" w:rsidRDefault="003C62D2" w:rsidP="003C62D2">
                  <w:pPr>
                    <w:jc w:val="both"/>
                    <w:rPr>
                      <w:b/>
                      <w:color w:val="000000" w:themeColor="text1"/>
                      <w:sz w:val="16"/>
                      <w:szCs w:val="16"/>
                    </w:rPr>
                  </w:pPr>
                  <w:r w:rsidRPr="00605761">
                    <w:rPr>
                      <w:b/>
                      <w:color w:val="000000" w:themeColor="text1"/>
                      <w:sz w:val="16"/>
                      <w:szCs w:val="16"/>
                      <w:lang w:val="en-US"/>
                    </w:rPr>
                    <w:t>81</w:t>
                  </w:r>
                  <w:r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D4BF678"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G0310003</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63B5DB2" w14:textId="77777777" w:rsidR="003C62D2" w:rsidRPr="00605761" w:rsidRDefault="003C62D2" w:rsidP="003C62D2">
                  <w:pPr>
                    <w:jc w:val="both"/>
                    <w:rPr>
                      <w:b/>
                      <w:color w:val="000000" w:themeColor="text1"/>
                      <w:sz w:val="16"/>
                      <w:szCs w:val="16"/>
                    </w:rPr>
                  </w:pPr>
                  <w:r w:rsidRPr="00605761">
                    <w:rPr>
                      <w:b/>
                      <w:color w:val="000000" w:themeColor="text1"/>
                      <w:sz w:val="16"/>
                      <w:szCs w:val="16"/>
                    </w:rPr>
                    <w:t>Випуск власного капіталу</w:t>
                  </w:r>
                </w:p>
              </w:tc>
              <w:tc>
                <w:tcPr>
                  <w:tcW w:w="858" w:type="dxa"/>
                  <w:tcBorders>
                    <w:top w:val="single" w:sz="4" w:space="0" w:color="auto"/>
                    <w:left w:val="nil"/>
                    <w:bottom w:val="single" w:sz="4" w:space="0" w:color="auto"/>
                    <w:right w:val="single" w:sz="4" w:space="0" w:color="auto"/>
                  </w:tcBorders>
                  <w:shd w:val="clear" w:color="auto" w:fill="auto"/>
                  <w:vAlign w:val="center"/>
                </w:tcPr>
                <w:p w14:paraId="7E863221" w14:textId="77777777" w:rsidR="003C62D2" w:rsidRPr="00605761" w:rsidRDefault="003C62D2" w:rsidP="003C62D2">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D3E0C3A" w14:textId="77777777" w:rsidR="003C62D2" w:rsidRPr="00605761" w:rsidRDefault="003C62D2" w:rsidP="003C62D2">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68112B" w14:textId="3B77077E" w:rsidR="003C62D2" w:rsidRPr="00605761" w:rsidRDefault="003C62D2" w:rsidP="003C62D2">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3678174"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w:t>
                  </w:r>
                </w:p>
              </w:tc>
            </w:tr>
            <w:tr w:rsidR="00605761" w:rsidRPr="00605761" w14:paraId="7965A346"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E268" w14:textId="15CD6079" w:rsidR="003C62D2" w:rsidRPr="00605761" w:rsidRDefault="003C62D2" w:rsidP="003C62D2">
                  <w:pPr>
                    <w:jc w:val="both"/>
                    <w:rPr>
                      <w:b/>
                      <w:color w:val="000000" w:themeColor="text1"/>
                      <w:sz w:val="16"/>
                      <w:szCs w:val="16"/>
                    </w:rPr>
                  </w:pPr>
                  <w:r w:rsidRPr="00605761">
                    <w:rPr>
                      <w:b/>
                      <w:color w:val="000000" w:themeColor="text1"/>
                      <w:sz w:val="16"/>
                      <w:szCs w:val="16"/>
                      <w:lang w:val="en-US"/>
                    </w:rPr>
                    <w:t>81</w:t>
                  </w:r>
                  <w:r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A565E4F"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G0310004</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E6CF52F" w14:textId="77777777" w:rsidR="003C62D2" w:rsidRPr="00605761" w:rsidRDefault="003C62D2" w:rsidP="003C62D2">
                  <w:pPr>
                    <w:jc w:val="both"/>
                    <w:rPr>
                      <w:b/>
                      <w:color w:val="000000" w:themeColor="text1"/>
                      <w:sz w:val="16"/>
                      <w:szCs w:val="16"/>
                    </w:rPr>
                  </w:pPr>
                  <w:r w:rsidRPr="00605761">
                    <w:rPr>
                      <w:b/>
                      <w:color w:val="000000" w:themeColor="text1"/>
                      <w:sz w:val="16"/>
                      <w:szCs w:val="16"/>
                    </w:rPr>
                    <w:t>Дивіденди, визнані як розподіл між власниками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506E8E8" w14:textId="77777777" w:rsidR="003C62D2" w:rsidRPr="00605761" w:rsidRDefault="003C62D2" w:rsidP="003C62D2">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5220E82" w14:textId="77777777" w:rsidR="003C62D2" w:rsidRPr="00605761" w:rsidRDefault="003C62D2" w:rsidP="003C62D2">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35F61" w14:textId="72CDE092" w:rsidR="003C62D2" w:rsidRPr="00605761" w:rsidRDefault="003C62D2" w:rsidP="003C62D2">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EBED105"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w:t>
                  </w:r>
                </w:p>
              </w:tc>
            </w:tr>
            <w:tr w:rsidR="00605761" w:rsidRPr="00605761" w14:paraId="39AD87EE"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5BB60" w14:textId="2B3799FC" w:rsidR="003C62D2" w:rsidRPr="00605761" w:rsidRDefault="003C62D2" w:rsidP="003C62D2">
                  <w:pPr>
                    <w:jc w:val="both"/>
                    <w:rPr>
                      <w:b/>
                      <w:color w:val="000000" w:themeColor="text1"/>
                      <w:sz w:val="16"/>
                      <w:szCs w:val="16"/>
                    </w:rPr>
                  </w:pPr>
                  <w:r w:rsidRPr="00605761">
                    <w:rPr>
                      <w:b/>
                      <w:color w:val="000000" w:themeColor="text1"/>
                      <w:sz w:val="16"/>
                      <w:szCs w:val="16"/>
                      <w:lang w:val="en-US"/>
                    </w:rPr>
                    <w:t>81</w:t>
                  </w:r>
                  <w:r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76230F5"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G0310005</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CFD141A" w14:textId="1F4BB7B7" w:rsidR="003C62D2" w:rsidRPr="00605761" w:rsidRDefault="003C62D2" w:rsidP="003C62D2">
                  <w:pPr>
                    <w:jc w:val="both"/>
                    <w:rPr>
                      <w:b/>
                      <w:color w:val="000000" w:themeColor="text1"/>
                      <w:sz w:val="16"/>
                      <w:szCs w:val="16"/>
                    </w:rPr>
                  </w:pPr>
                  <w:r w:rsidRPr="00605761">
                    <w:rPr>
                      <w:b/>
                      <w:color w:val="000000" w:themeColor="text1"/>
                      <w:sz w:val="16"/>
                      <w:szCs w:val="16"/>
                    </w:rPr>
                    <w:t>Збільшення власного капіталу</w:t>
                  </w:r>
                  <w:r w:rsidRPr="00605761">
                    <w:rPr>
                      <w:b/>
                      <w:color w:val="000000" w:themeColor="text1"/>
                    </w:rPr>
                    <w:t xml:space="preserve"> </w:t>
                  </w:r>
                  <w:r w:rsidRPr="00605761">
                    <w:rPr>
                      <w:b/>
                      <w:color w:val="000000" w:themeColor="text1"/>
                      <w:sz w:val="16"/>
                      <w:szCs w:val="16"/>
                    </w:rPr>
                    <w:t>через інші внески власників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53F8EEE7" w14:textId="77777777" w:rsidR="003C62D2" w:rsidRPr="00605761" w:rsidRDefault="003C62D2" w:rsidP="003C62D2">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FF1FC5F" w14:textId="77777777" w:rsidR="003C62D2" w:rsidRPr="00605761" w:rsidRDefault="003C62D2" w:rsidP="003C62D2">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6B83EE" w14:textId="63249C30" w:rsidR="003C62D2" w:rsidRPr="00605761" w:rsidRDefault="003C62D2" w:rsidP="003C62D2">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4B11CE0"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w:t>
                  </w:r>
                </w:p>
              </w:tc>
            </w:tr>
            <w:tr w:rsidR="00605761" w:rsidRPr="00605761" w14:paraId="5971FB0A"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8509" w14:textId="77659BF4" w:rsidR="003C62D2" w:rsidRPr="00605761" w:rsidRDefault="003C62D2" w:rsidP="003C62D2">
                  <w:pPr>
                    <w:jc w:val="both"/>
                    <w:rPr>
                      <w:b/>
                      <w:color w:val="000000" w:themeColor="text1"/>
                      <w:sz w:val="16"/>
                      <w:szCs w:val="16"/>
                    </w:rPr>
                  </w:pPr>
                  <w:r w:rsidRPr="00605761">
                    <w:rPr>
                      <w:b/>
                      <w:color w:val="000000" w:themeColor="text1"/>
                      <w:sz w:val="16"/>
                      <w:szCs w:val="16"/>
                      <w:lang w:val="en-US"/>
                    </w:rPr>
                    <w:lastRenderedPageBreak/>
                    <w:t>81</w:t>
                  </w:r>
                  <w:r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CB0805D"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G0310006</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A393E50" w14:textId="165E48E3" w:rsidR="003C62D2" w:rsidRPr="00605761" w:rsidRDefault="003C62D2" w:rsidP="003C62D2">
                  <w:pPr>
                    <w:jc w:val="both"/>
                    <w:rPr>
                      <w:b/>
                      <w:color w:val="000000" w:themeColor="text1"/>
                      <w:sz w:val="16"/>
                      <w:szCs w:val="16"/>
                    </w:rPr>
                  </w:pPr>
                  <w:r w:rsidRPr="00605761">
                    <w:rPr>
                      <w:b/>
                      <w:color w:val="000000" w:themeColor="text1"/>
                      <w:sz w:val="16"/>
                      <w:szCs w:val="16"/>
                    </w:rPr>
                    <w:t>Зменшення власного капіталу</w:t>
                  </w:r>
                  <w:r w:rsidRPr="00605761">
                    <w:rPr>
                      <w:b/>
                      <w:color w:val="000000" w:themeColor="text1"/>
                    </w:rPr>
                    <w:t xml:space="preserve"> </w:t>
                  </w:r>
                  <w:r w:rsidRPr="00605761">
                    <w:rPr>
                      <w:b/>
                      <w:color w:val="000000" w:themeColor="text1"/>
                      <w:sz w:val="16"/>
                      <w:szCs w:val="16"/>
                    </w:rPr>
                    <w:t>через інший розподіл між власниками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1184453" w14:textId="77777777" w:rsidR="003C62D2" w:rsidRPr="00605761" w:rsidRDefault="003C62D2" w:rsidP="003C62D2">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B020602" w14:textId="77777777" w:rsidR="003C62D2" w:rsidRPr="00605761" w:rsidRDefault="003C62D2" w:rsidP="003C62D2">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AD5D42" w14:textId="2EEBC4F5" w:rsidR="003C62D2" w:rsidRPr="00605761" w:rsidRDefault="003C62D2" w:rsidP="003C62D2">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40DF8159" w14:textId="77777777" w:rsidR="003C62D2" w:rsidRPr="00605761" w:rsidRDefault="003C62D2" w:rsidP="003C62D2">
                  <w:pPr>
                    <w:jc w:val="both"/>
                    <w:rPr>
                      <w:b/>
                      <w:color w:val="000000" w:themeColor="text1"/>
                      <w:sz w:val="16"/>
                      <w:szCs w:val="16"/>
                    </w:rPr>
                  </w:pPr>
                  <w:r w:rsidRPr="00605761">
                    <w:rPr>
                      <w:b/>
                      <w:color w:val="000000" w:themeColor="text1"/>
                      <w:sz w:val="16"/>
                      <w:szCs w:val="16"/>
                    </w:rPr>
                    <w:t>G031</w:t>
                  </w:r>
                </w:p>
              </w:tc>
            </w:tr>
            <w:tr w:rsidR="00605761" w:rsidRPr="00605761" w14:paraId="4DA94239" w14:textId="77777777" w:rsidTr="003332D6">
              <w:trPr>
                <w:trHeight w:val="14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81F5" w14:textId="70637AFB"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20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55E46E2"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G0310007</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CD20C63" w14:textId="20DE5E44"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власного капіталу через інші зміни</w:t>
                  </w:r>
                </w:p>
              </w:tc>
              <w:tc>
                <w:tcPr>
                  <w:tcW w:w="858" w:type="dxa"/>
                  <w:tcBorders>
                    <w:top w:val="single" w:sz="4" w:space="0" w:color="auto"/>
                    <w:left w:val="nil"/>
                    <w:bottom w:val="single" w:sz="4" w:space="0" w:color="auto"/>
                    <w:right w:val="single" w:sz="4" w:space="0" w:color="auto"/>
                  </w:tcBorders>
                  <w:shd w:val="clear" w:color="auto" w:fill="auto"/>
                  <w:vAlign w:val="center"/>
                </w:tcPr>
                <w:p w14:paraId="21322C5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CDB377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S140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EB4C09" w14:textId="76F56B08" w:rsidR="000F4759" w:rsidRPr="00605761" w:rsidRDefault="003C62D2" w:rsidP="000F4759">
                  <w:pPr>
                    <w:jc w:val="both"/>
                    <w:rPr>
                      <w:b/>
                      <w:color w:val="000000" w:themeColor="text1"/>
                      <w:sz w:val="16"/>
                      <w:szCs w:val="16"/>
                    </w:rPr>
                  </w:pPr>
                  <w:r w:rsidRPr="00605761">
                    <w:rPr>
                      <w:b/>
                      <w:color w:val="000000" w:themeColor="text1"/>
                      <w:sz w:val="16"/>
                      <w:szCs w:val="16"/>
                    </w:rPr>
                    <w:t>Немає</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7DD0C883"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G031</w:t>
                  </w:r>
                </w:p>
              </w:tc>
            </w:tr>
            <w:tr w:rsidR="00605761" w:rsidRPr="00605761" w14:paraId="210EA7C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5E6FA1" w14:textId="160E1849"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4EED550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GF001000</w:t>
                  </w:r>
                </w:p>
              </w:tc>
              <w:tc>
                <w:tcPr>
                  <w:tcW w:w="1843" w:type="dxa"/>
                  <w:tcBorders>
                    <w:top w:val="nil"/>
                    <w:left w:val="nil"/>
                    <w:bottom w:val="single" w:sz="4" w:space="0" w:color="auto"/>
                    <w:right w:val="single" w:sz="4" w:space="0" w:color="auto"/>
                  </w:tcBorders>
                  <w:shd w:val="clear" w:color="auto" w:fill="auto"/>
                  <w:vAlign w:val="center"/>
                  <w:hideMark/>
                </w:tcPr>
                <w:p w14:paraId="01E47405" w14:textId="77777777" w:rsidR="000F4759" w:rsidRPr="00605761" w:rsidRDefault="000F4759" w:rsidP="000F4759">
                  <w:pPr>
                    <w:jc w:val="both"/>
                    <w:rPr>
                      <w:b/>
                      <w:color w:val="000000" w:themeColor="text1"/>
                      <w:sz w:val="16"/>
                      <w:szCs w:val="16"/>
                    </w:rPr>
                  </w:pPr>
                  <w:r w:rsidRPr="00605761">
                    <w:rPr>
                      <w:b/>
                      <w:color w:val="000000" w:themeColor="text1"/>
                      <w:sz w:val="16"/>
                      <w:szCs w:val="16"/>
                    </w:rPr>
                    <w:t>Основні засоби</w:t>
                  </w:r>
                </w:p>
              </w:tc>
              <w:tc>
                <w:tcPr>
                  <w:tcW w:w="858" w:type="dxa"/>
                  <w:tcBorders>
                    <w:top w:val="nil"/>
                    <w:left w:val="nil"/>
                    <w:bottom w:val="single" w:sz="4" w:space="0" w:color="auto"/>
                    <w:right w:val="single" w:sz="4" w:space="0" w:color="auto"/>
                  </w:tcBorders>
                  <w:shd w:val="clear" w:color="auto" w:fill="auto"/>
                  <w:vAlign w:val="center"/>
                  <w:hideMark/>
                </w:tcPr>
                <w:p w14:paraId="3443A24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1B676E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FFC9AB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8C74E2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AFB46A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4672AD" w14:textId="5FA8737C"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22</w:t>
                  </w:r>
                </w:p>
              </w:tc>
              <w:tc>
                <w:tcPr>
                  <w:tcW w:w="1162" w:type="dxa"/>
                  <w:tcBorders>
                    <w:top w:val="nil"/>
                    <w:left w:val="nil"/>
                    <w:bottom w:val="single" w:sz="4" w:space="0" w:color="auto"/>
                    <w:right w:val="single" w:sz="4" w:space="0" w:color="auto"/>
                  </w:tcBorders>
                  <w:shd w:val="clear" w:color="auto" w:fill="auto"/>
                  <w:noWrap/>
                  <w:vAlign w:val="center"/>
                  <w:hideMark/>
                </w:tcPr>
                <w:p w14:paraId="0BAA2F5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GF001010</w:t>
                  </w:r>
                </w:p>
              </w:tc>
              <w:tc>
                <w:tcPr>
                  <w:tcW w:w="1843" w:type="dxa"/>
                  <w:tcBorders>
                    <w:top w:val="nil"/>
                    <w:left w:val="nil"/>
                    <w:bottom w:val="single" w:sz="4" w:space="0" w:color="auto"/>
                    <w:right w:val="single" w:sz="4" w:space="0" w:color="auto"/>
                  </w:tcBorders>
                  <w:shd w:val="clear" w:color="auto" w:fill="auto"/>
                  <w:vAlign w:val="center"/>
                  <w:hideMark/>
                </w:tcPr>
                <w:p w14:paraId="1AE6E3F1"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Інвестиційна нерухомість</w:t>
                  </w:r>
                </w:p>
              </w:tc>
              <w:tc>
                <w:tcPr>
                  <w:tcW w:w="858" w:type="dxa"/>
                  <w:tcBorders>
                    <w:top w:val="nil"/>
                    <w:left w:val="nil"/>
                    <w:bottom w:val="single" w:sz="4" w:space="0" w:color="auto"/>
                    <w:right w:val="single" w:sz="4" w:space="0" w:color="auto"/>
                  </w:tcBorders>
                  <w:shd w:val="clear" w:color="auto" w:fill="auto"/>
                  <w:vAlign w:val="center"/>
                  <w:hideMark/>
                </w:tcPr>
                <w:p w14:paraId="26C3450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C3C0B6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68DB9B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61B93A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76FCA8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D2533B" w14:textId="5A61C5A4"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63CFBAE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GF001020</w:t>
                  </w:r>
                </w:p>
              </w:tc>
              <w:tc>
                <w:tcPr>
                  <w:tcW w:w="1843" w:type="dxa"/>
                  <w:tcBorders>
                    <w:top w:val="nil"/>
                    <w:left w:val="nil"/>
                    <w:bottom w:val="single" w:sz="4" w:space="0" w:color="auto"/>
                    <w:right w:val="single" w:sz="4" w:space="0" w:color="auto"/>
                  </w:tcBorders>
                  <w:shd w:val="clear" w:color="auto" w:fill="auto"/>
                  <w:vAlign w:val="center"/>
                  <w:hideMark/>
                </w:tcPr>
                <w:p w14:paraId="3341F9CC"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Гудвіл</w:t>
                  </w:r>
                </w:p>
              </w:tc>
              <w:tc>
                <w:tcPr>
                  <w:tcW w:w="858" w:type="dxa"/>
                  <w:tcBorders>
                    <w:top w:val="nil"/>
                    <w:left w:val="nil"/>
                    <w:bottom w:val="single" w:sz="4" w:space="0" w:color="auto"/>
                    <w:right w:val="single" w:sz="4" w:space="0" w:color="auto"/>
                  </w:tcBorders>
                  <w:shd w:val="clear" w:color="auto" w:fill="auto"/>
                  <w:vAlign w:val="center"/>
                  <w:hideMark/>
                </w:tcPr>
                <w:p w14:paraId="0518E4B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70A557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27E413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098227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952216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B9BB4B" w14:textId="5C168660"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6E52F7B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GF001030</w:t>
                  </w:r>
                </w:p>
              </w:tc>
              <w:tc>
                <w:tcPr>
                  <w:tcW w:w="1843" w:type="dxa"/>
                  <w:tcBorders>
                    <w:top w:val="nil"/>
                    <w:left w:val="nil"/>
                    <w:bottom w:val="single" w:sz="4" w:space="0" w:color="auto"/>
                    <w:right w:val="single" w:sz="4" w:space="0" w:color="auto"/>
                  </w:tcBorders>
                  <w:shd w:val="clear" w:color="auto" w:fill="auto"/>
                  <w:vAlign w:val="center"/>
                  <w:hideMark/>
                </w:tcPr>
                <w:p w14:paraId="7FF5647E"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Нематеріальні активи за винятком гудвілу</w:t>
                  </w:r>
                </w:p>
              </w:tc>
              <w:tc>
                <w:tcPr>
                  <w:tcW w:w="858" w:type="dxa"/>
                  <w:tcBorders>
                    <w:top w:val="nil"/>
                    <w:left w:val="nil"/>
                    <w:bottom w:val="single" w:sz="4" w:space="0" w:color="auto"/>
                    <w:right w:val="single" w:sz="4" w:space="0" w:color="auto"/>
                  </w:tcBorders>
                  <w:shd w:val="clear" w:color="auto" w:fill="auto"/>
                  <w:vAlign w:val="center"/>
                  <w:hideMark/>
                </w:tcPr>
                <w:p w14:paraId="041D274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D7922E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B3D4D7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9D19BC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4BF177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D8F6F0" w14:textId="6F37DF47"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248632B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GF001040</w:t>
                  </w:r>
                </w:p>
              </w:tc>
              <w:tc>
                <w:tcPr>
                  <w:tcW w:w="1843" w:type="dxa"/>
                  <w:tcBorders>
                    <w:top w:val="nil"/>
                    <w:left w:val="nil"/>
                    <w:bottom w:val="single" w:sz="4" w:space="0" w:color="auto"/>
                    <w:right w:val="single" w:sz="4" w:space="0" w:color="auto"/>
                  </w:tcBorders>
                  <w:shd w:val="clear" w:color="auto" w:fill="auto"/>
                  <w:vAlign w:val="center"/>
                  <w:hideMark/>
                </w:tcPr>
                <w:p w14:paraId="4B53CAE1"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фінансові активи</w:t>
                  </w:r>
                </w:p>
              </w:tc>
              <w:tc>
                <w:tcPr>
                  <w:tcW w:w="858" w:type="dxa"/>
                  <w:tcBorders>
                    <w:top w:val="nil"/>
                    <w:left w:val="nil"/>
                    <w:bottom w:val="single" w:sz="4" w:space="0" w:color="auto"/>
                    <w:right w:val="single" w:sz="4" w:space="0" w:color="auto"/>
                  </w:tcBorders>
                  <w:shd w:val="clear" w:color="auto" w:fill="auto"/>
                  <w:vAlign w:val="center"/>
                  <w:hideMark/>
                </w:tcPr>
                <w:p w14:paraId="689AE90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9E9F8A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FF5BD7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17370E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42282A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F54B36" w14:textId="27161359"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7A533BE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GF001050</w:t>
                  </w:r>
                </w:p>
              </w:tc>
              <w:tc>
                <w:tcPr>
                  <w:tcW w:w="1843" w:type="dxa"/>
                  <w:tcBorders>
                    <w:top w:val="nil"/>
                    <w:left w:val="nil"/>
                    <w:bottom w:val="single" w:sz="4" w:space="0" w:color="auto"/>
                    <w:right w:val="single" w:sz="4" w:space="0" w:color="auto"/>
                  </w:tcBorders>
                  <w:shd w:val="clear" w:color="auto" w:fill="auto"/>
                  <w:vAlign w:val="center"/>
                  <w:hideMark/>
                </w:tcPr>
                <w:p w14:paraId="662E9663"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нефінансові активи</w:t>
                  </w:r>
                </w:p>
              </w:tc>
              <w:tc>
                <w:tcPr>
                  <w:tcW w:w="858" w:type="dxa"/>
                  <w:tcBorders>
                    <w:top w:val="nil"/>
                    <w:left w:val="nil"/>
                    <w:bottom w:val="single" w:sz="4" w:space="0" w:color="auto"/>
                    <w:right w:val="single" w:sz="4" w:space="0" w:color="auto"/>
                  </w:tcBorders>
                  <w:shd w:val="clear" w:color="auto" w:fill="auto"/>
                  <w:vAlign w:val="center"/>
                  <w:hideMark/>
                </w:tcPr>
                <w:p w14:paraId="244C431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CB664C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C45129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0E60A3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7F3D974"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FBDE25" w14:textId="3E0CEB5F"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82</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1B860D3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GF001060</w:t>
                  </w:r>
                </w:p>
              </w:tc>
              <w:tc>
                <w:tcPr>
                  <w:tcW w:w="1843" w:type="dxa"/>
                  <w:tcBorders>
                    <w:top w:val="nil"/>
                    <w:left w:val="nil"/>
                    <w:bottom w:val="single" w:sz="4" w:space="0" w:color="auto"/>
                    <w:right w:val="single" w:sz="4" w:space="0" w:color="auto"/>
                  </w:tcBorders>
                  <w:shd w:val="clear" w:color="auto" w:fill="auto"/>
                  <w:vAlign w:val="center"/>
                  <w:hideMark/>
                </w:tcPr>
                <w:p w14:paraId="00B65778"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Випущені страхові контракти, що належать до активів</w:t>
                  </w:r>
                </w:p>
              </w:tc>
              <w:tc>
                <w:tcPr>
                  <w:tcW w:w="858" w:type="dxa"/>
                  <w:tcBorders>
                    <w:top w:val="nil"/>
                    <w:left w:val="nil"/>
                    <w:bottom w:val="single" w:sz="4" w:space="0" w:color="auto"/>
                    <w:right w:val="single" w:sz="4" w:space="0" w:color="auto"/>
                  </w:tcBorders>
                  <w:shd w:val="clear" w:color="auto" w:fill="auto"/>
                  <w:vAlign w:val="center"/>
                  <w:hideMark/>
                </w:tcPr>
                <w:p w14:paraId="6E46518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AB3D94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0A3679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7CABE5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F9FE44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A2D0A" w14:textId="49F4DB86"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72CEBE6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GF001070</w:t>
                  </w:r>
                </w:p>
              </w:tc>
              <w:tc>
                <w:tcPr>
                  <w:tcW w:w="1843" w:type="dxa"/>
                  <w:tcBorders>
                    <w:top w:val="nil"/>
                    <w:left w:val="nil"/>
                    <w:bottom w:val="single" w:sz="4" w:space="0" w:color="auto"/>
                    <w:right w:val="single" w:sz="4" w:space="0" w:color="auto"/>
                  </w:tcBorders>
                  <w:shd w:val="clear" w:color="auto" w:fill="auto"/>
                  <w:vAlign w:val="center"/>
                  <w:hideMark/>
                </w:tcPr>
                <w:p w14:paraId="006AA912" w14:textId="77777777" w:rsidR="000F4759" w:rsidRPr="00605761" w:rsidRDefault="000F4759" w:rsidP="000F4759">
                  <w:pPr>
                    <w:jc w:val="both"/>
                    <w:rPr>
                      <w:b/>
                      <w:color w:val="000000" w:themeColor="text1"/>
                      <w:sz w:val="16"/>
                      <w:szCs w:val="16"/>
                    </w:rPr>
                  </w:pPr>
                  <w:r w:rsidRPr="00605761">
                    <w:rPr>
                      <w:b/>
                      <w:color w:val="000000" w:themeColor="text1"/>
                      <w:sz w:val="16"/>
                      <w:szCs w:val="16"/>
                    </w:rPr>
                    <w:t>Утримувані контракти перестрахування, що належать до активів</w:t>
                  </w:r>
                </w:p>
              </w:tc>
              <w:tc>
                <w:tcPr>
                  <w:tcW w:w="858" w:type="dxa"/>
                  <w:tcBorders>
                    <w:top w:val="nil"/>
                    <w:left w:val="nil"/>
                    <w:bottom w:val="single" w:sz="4" w:space="0" w:color="auto"/>
                    <w:right w:val="single" w:sz="4" w:space="0" w:color="auto"/>
                  </w:tcBorders>
                  <w:shd w:val="clear" w:color="auto" w:fill="auto"/>
                  <w:vAlign w:val="center"/>
                  <w:hideMark/>
                </w:tcPr>
                <w:p w14:paraId="16E4C79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1C8F01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4AEEB8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58F258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ED2354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05DDE7" w14:textId="6F96B95F" w:rsidR="000F4759" w:rsidRPr="00605761" w:rsidRDefault="000F4759" w:rsidP="00E50942">
                  <w:pPr>
                    <w:jc w:val="both"/>
                    <w:rPr>
                      <w:b/>
                      <w:color w:val="000000" w:themeColor="text1"/>
                      <w:sz w:val="16"/>
                      <w:szCs w:val="16"/>
                    </w:rPr>
                  </w:pPr>
                  <w:r w:rsidRPr="00605761">
                    <w:rPr>
                      <w:b/>
                      <w:color w:val="000000" w:themeColor="text1"/>
                      <w:sz w:val="16"/>
                      <w:szCs w:val="16"/>
                      <w:lang w:val="en-US"/>
                    </w:rPr>
                    <w:t>82</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701E936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GF001080</w:t>
                  </w:r>
                </w:p>
              </w:tc>
              <w:tc>
                <w:tcPr>
                  <w:tcW w:w="1843" w:type="dxa"/>
                  <w:tcBorders>
                    <w:top w:val="nil"/>
                    <w:left w:val="nil"/>
                    <w:bottom w:val="single" w:sz="4" w:space="0" w:color="auto"/>
                    <w:right w:val="single" w:sz="4" w:space="0" w:color="auto"/>
                  </w:tcBorders>
                  <w:shd w:val="clear" w:color="auto" w:fill="auto"/>
                  <w:vAlign w:val="center"/>
                  <w:hideMark/>
                </w:tcPr>
                <w:p w14:paraId="600A926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Інвестиції, облік яких ведеться за методом участі в капіталі</w:t>
                  </w:r>
                </w:p>
              </w:tc>
              <w:tc>
                <w:tcPr>
                  <w:tcW w:w="858" w:type="dxa"/>
                  <w:tcBorders>
                    <w:top w:val="nil"/>
                    <w:left w:val="nil"/>
                    <w:bottom w:val="single" w:sz="4" w:space="0" w:color="auto"/>
                    <w:right w:val="single" w:sz="4" w:space="0" w:color="auto"/>
                  </w:tcBorders>
                  <w:shd w:val="clear" w:color="auto" w:fill="auto"/>
                  <w:vAlign w:val="center"/>
                  <w:hideMark/>
                </w:tcPr>
                <w:p w14:paraId="109EDF6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9EDE49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6672AB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EDF126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AFCDD9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523390" w14:textId="5B293070"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30</w:t>
                  </w:r>
                </w:p>
              </w:tc>
              <w:tc>
                <w:tcPr>
                  <w:tcW w:w="1162" w:type="dxa"/>
                  <w:tcBorders>
                    <w:top w:val="nil"/>
                    <w:left w:val="nil"/>
                    <w:bottom w:val="single" w:sz="4" w:space="0" w:color="auto"/>
                    <w:right w:val="single" w:sz="4" w:space="0" w:color="auto"/>
                  </w:tcBorders>
                  <w:shd w:val="clear" w:color="auto" w:fill="auto"/>
                  <w:noWrap/>
                  <w:vAlign w:val="center"/>
                  <w:hideMark/>
                </w:tcPr>
                <w:p w14:paraId="29910EA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GF001090</w:t>
                  </w:r>
                </w:p>
              </w:tc>
              <w:tc>
                <w:tcPr>
                  <w:tcW w:w="1843" w:type="dxa"/>
                  <w:tcBorders>
                    <w:top w:val="nil"/>
                    <w:left w:val="nil"/>
                    <w:bottom w:val="single" w:sz="4" w:space="0" w:color="auto"/>
                    <w:right w:val="single" w:sz="4" w:space="0" w:color="auto"/>
                  </w:tcBorders>
                  <w:shd w:val="clear" w:color="auto" w:fill="auto"/>
                  <w:vAlign w:val="center"/>
                  <w:hideMark/>
                </w:tcPr>
                <w:p w14:paraId="3CEAFEDF"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Інвестиції в дочірні підприємства, спільні підприємства та асоційовані підприємства, відображені в окремій фінансовій звітності</w:t>
                  </w:r>
                </w:p>
              </w:tc>
              <w:tc>
                <w:tcPr>
                  <w:tcW w:w="858" w:type="dxa"/>
                  <w:tcBorders>
                    <w:top w:val="nil"/>
                    <w:left w:val="nil"/>
                    <w:bottom w:val="single" w:sz="4" w:space="0" w:color="auto"/>
                    <w:right w:val="single" w:sz="4" w:space="0" w:color="auto"/>
                  </w:tcBorders>
                  <w:shd w:val="clear" w:color="auto" w:fill="auto"/>
                  <w:vAlign w:val="center"/>
                  <w:hideMark/>
                </w:tcPr>
                <w:p w14:paraId="1E40765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A08024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04D2E0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BEA6A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DB12BB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CCFC8A" w14:textId="59764047"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3000ED2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GF001100</w:t>
                  </w:r>
                </w:p>
              </w:tc>
              <w:tc>
                <w:tcPr>
                  <w:tcW w:w="1843" w:type="dxa"/>
                  <w:tcBorders>
                    <w:top w:val="nil"/>
                    <w:left w:val="nil"/>
                    <w:bottom w:val="single" w:sz="4" w:space="0" w:color="auto"/>
                    <w:right w:val="single" w:sz="4" w:space="0" w:color="auto"/>
                  </w:tcBorders>
                  <w:shd w:val="clear" w:color="auto" w:fill="auto"/>
                  <w:vAlign w:val="center"/>
                  <w:hideMark/>
                </w:tcPr>
                <w:p w14:paraId="2E970C20" w14:textId="77777777" w:rsidR="000F4759" w:rsidRPr="00605761" w:rsidRDefault="000F4759" w:rsidP="000F4759">
                  <w:pPr>
                    <w:jc w:val="both"/>
                    <w:rPr>
                      <w:b/>
                      <w:color w:val="000000" w:themeColor="text1"/>
                      <w:sz w:val="16"/>
                      <w:szCs w:val="16"/>
                    </w:rPr>
                  </w:pPr>
                  <w:r w:rsidRPr="00605761">
                    <w:rPr>
                      <w:b/>
                      <w:color w:val="000000" w:themeColor="text1"/>
                      <w:sz w:val="16"/>
                      <w:szCs w:val="16"/>
                    </w:rPr>
                    <w:t>Біологічні активи</w:t>
                  </w:r>
                </w:p>
              </w:tc>
              <w:tc>
                <w:tcPr>
                  <w:tcW w:w="858" w:type="dxa"/>
                  <w:tcBorders>
                    <w:top w:val="nil"/>
                    <w:left w:val="nil"/>
                    <w:bottom w:val="single" w:sz="4" w:space="0" w:color="auto"/>
                    <w:right w:val="single" w:sz="4" w:space="0" w:color="auto"/>
                  </w:tcBorders>
                  <w:shd w:val="clear" w:color="auto" w:fill="auto"/>
                  <w:vAlign w:val="center"/>
                  <w:hideMark/>
                </w:tcPr>
                <w:p w14:paraId="73B8E40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71056B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8DBFF5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ADFFB1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A5664D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E74E24" w14:textId="6264CA08"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74ADB78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GF001110</w:t>
                  </w:r>
                </w:p>
              </w:tc>
              <w:tc>
                <w:tcPr>
                  <w:tcW w:w="1843" w:type="dxa"/>
                  <w:tcBorders>
                    <w:top w:val="nil"/>
                    <w:left w:val="nil"/>
                    <w:bottom w:val="single" w:sz="4" w:space="0" w:color="auto"/>
                    <w:right w:val="single" w:sz="4" w:space="0" w:color="auto"/>
                  </w:tcBorders>
                  <w:shd w:val="clear" w:color="auto" w:fill="auto"/>
                  <w:vAlign w:val="center"/>
                  <w:hideMark/>
                </w:tcPr>
                <w:p w14:paraId="4766D15F"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Непоточні активи або групи вибуття, класифіковані як утримувані для продажу або як утримувані для виплати власникам</w:t>
                  </w:r>
                </w:p>
              </w:tc>
              <w:tc>
                <w:tcPr>
                  <w:tcW w:w="858" w:type="dxa"/>
                  <w:tcBorders>
                    <w:top w:val="nil"/>
                    <w:left w:val="nil"/>
                    <w:bottom w:val="single" w:sz="4" w:space="0" w:color="auto"/>
                    <w:right w:val="single" w:sz="4" w:space="0" w:color="auto"/>
                  </w:tcBorders>
                  <w:shd w:val="clear" w:color="auto" w:fill="auto"/>
                  <w:vAlign w:val="center"/>
                  <w:hideMark/>
                </w:tcPr>
                <w:p w14:paraId="4E7AF1D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D9BC3A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BACD62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09F4CE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EFDCF9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66FF4B" w14:textId="1B5CC531"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3D5CB7C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GF001121</w:t>
                  </w:r>
                </w:p>
              </w:tc>
              <w:tc>
                <w:tcPr>
                  <w:tcW w:w="1843" w:type="dxa"/>
                  <w:tcBorders>
                    <w:top w:val="nil"/>
                    <w:left w:val="nil"/>
                    <w:bottom w:val="single" w:sz="4" w:space="0" w:color="auto"/>
                    <w:right w:val="single" w:sz="4" w:space="0" w:color="auto"/>
                  </w:tcBorders>
                  <w:shd w:val="clear" w:color="auto" w:fill="auto"/>
                  <w:vAlign w:val="center"/>
                  <w:hideMark/>
                </w:tcPr>
                <w:p w14:paraId="290293AD" w14:textId="77777777" w:rsidR="000F4759" w:rsidRPr="00605761" w:rsidRDefault="000F4759" w:rsidP="000F4759">
                  <w:pPr>
                    <w:jc w:val="both"/>
                    <w:rPr>
                      <w:b/>
                      <w:color w:val="000000" w:themeColor="text1"/>
                      <w:sz w:val="16"/>
                      <w:szCs w:val="16"/>
                    </w:rPr>
                  </w:pPr>
                  <w:r w:rsidRPr="00605761">
                    <w:rPr>
                      <w:b/>
                      <w:color w:val="000000" w:themeColor="text1"/>
                      <w:sz w:val="16"/>
                      <w:szCs w:val="16"/>
                    </w:rPr>
                    <w:t>Товари</w:t>
                  </w:r>
                </w:p>
              </w:tc>
              <w:tc>
                <w:tcPr>
                  <w:tcW w:w="858" w:type="dxa"/>
                  <w:tcBorders>
                    <w:top w:val="nil"/>
                    <w:left w:val="nil"/>
                    <w:bottom w:val="single" w:sz="4" w:space="0" w:color="auto"/>
                    <w:right w:val="single" w:sz="4" w:space="0" w:color="auto"/>
                  </w:tcBorders>
                  <w:shd w:val="clear" w:color="auto" w:fill="auto"/>
                  <w:vAlign w:val="center"/>
                  <w:hideMark/>
                </w:tcPr>
                <w:p w14:paraId="62E8138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C4257B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82D003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16E494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735CFFD"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124A97" w14:textId="7F3C9FDC"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2AC4888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GF001122</w:t>
                  </w:r>
                </w:p>
              </w:tc>
              <w:tc>
                <w:tcPr>
                  <w:tcW w:w="1843" w:type="dxa"/>
                  <w:tcBorders>
                    <w:top w:val="nil"/>
                    <w:left w:val="nil"/>
                    <w:bottom w:val="single" w:sz="4" w:space="0" w:color="auto"/>
                    <w:right w:val="single" w:sz="4" w:space="0" w:color="auto"/>
                  </w:tcBorders>
                  <w:shd w:val="clear" w:color="auto" w:fill="auto"/>
                  <w:vAlign w:val="center"/>
                  <w:hideMark/>
                </w:tcPr>
                <w:p w14:paraId="50B67EAE"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запаси</w:t>
                  </w:r>
                </w:p>
              </w:tc>
              <w:tc>
                <w:tcPr>
                  <w:tcW w:w="858" w:type="dxa"/>
                  <w:tcBorders>
                    <w:top w:val="nil"/>
                    <w:left w:val="nil"/>
                    <w:bottom w:val="single" w:sz="4" w:space="0" w:color="auto"/>
                    <w:right w:val="single" w:sz="4" w:space="0" w:color="auto"/>
                  </w:tcBorders>
                  <w:shd w:val="clear" w:color="auto" w:fill="auto"/>
                  <w:vAlign w:val="center"/>
                  <w:hideMark/>
                </w:tcPr>
                <w:p w14:paraId="0426B8A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C8761B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0BBC0E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DE3621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A6D99E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78DE06" w14:textId="1CAEC947"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83</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75EA601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GF001130</w:t>
                  </w:r>
                </w:p>
              </w:tc>
              <w:tc>
                <w:tcPr>
                  <w:tcW w:w="1843" w:type="dxa"/>
                  <w:tcBorders>
                    <w:top w:val="nil"/>
                    <w:left w:val="nil"/>
                    <w:bottom w:val="single" w:sz="4" w:space="0" w:color="auto"/>
                    <w:right w:val="single" w:sz="4" w:space="0" w:color="auto"/>
                  </w:tcBorders>
                  <w:shd w:val="clear" w:color="auto" w:fill="auto"/>
                  <w:vAlign w:val="center"/>
                  <w:hideMark/>
                </w:tcPr>
                <w:p w14:paraId="3B7589B5" w14:textId="77777777" w:rsidR="000F4759" w:rsidRPr="00605761" w:rsidRDefault="000F4759" w:rsidP="000F4759">
                  <w:pPr>
                    <w:jc w:val="both"/>
                    <w:rPr>
                      <w:b/>
                      <w:color w:val="000000" w:themeColor="text1"/>
                      <w:sz w:val="16"/>
                      <w:szCs w:val="16"/>
                    </w:rPr>
                  </w:pPr>
                  <w:r w:rsidRPr="00605761">
                    <w:rPr>
                      <w:b/>
                      <w:color w:val="000000" w:themeColor="text1"/>
                      <w:sz w:val="16"/>
                      <w:szCs w:val="16"/>
                    </w:rPr>
                    <w:t>Поточні податкові активи</w:t>
                  </w:r>
                </w:p>
              </w:tc>
              <w:tc>
                <w:tcPr>
                  <w:tcW w:w="858" w:type="dxa"/>
                  <w:tcBorders>
                    <w:top w:val="nil"/>
                    <w:left w:val="nil"/>
                    <w:bottom w:val="single" w:sz="4" w:space="0" w:color="auto"/>
                    <w:right w:val="single" w:sz="4" w:space="0" w:color="auto"/>
                  </w:tcBorders>
                  <w:shd w:val="clear" w:color="auto" w:fill="auto"/>
                  <w:vAlign w:val="center"/>
                  <w:hideMark/>
                </w:tcPr>
                <w:p w14:paraId="2730AA8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10A418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1818F8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26BBE3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DD3E39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B5FCDF" w14:textId="0F9C0050"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65B2DB9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GF001140</w:t>
                  </w:r>
                </w:p>
              </w:tc>
              <w:tc>
                <w:tcPr>
                  <w:tcW w:w="1843" w:type="dxa"/>
                  <w:tcBorders>
                    <w:top w:val="nil"/>
                    <w:left w:val="nil"/>
                    <w:bottom w:val="single" w:sz="4" w:space="0" w:color="auto"/>
                    <w:right w:val="single" w:sz="4" w:space="0" w:color="auto"/>
                  </w:tcBorders>
                  <w:shd w:val="clear" w:color="auto" w:fill="auto"/>
                  <w:vAlign w:val="center"/>
                  <w:hideMark/>
                </w:tcPr>
                <w:p w14:paraId="199E1A60" w14:textId="77777777" w:rsidR="000F4759" w:rsidRPr="00605761" w:rsidRDefault="000F4759" w:rsidP="000F4759">
                  <w:pPr>
                    <w:jc w:val="both"/>
                    <w:rPr>
                      <w:b/>
                      <w:color w:val="000000" w:themeColor="text1"/>
                      <w:sz w:val="16"/>
                      <w:szCs w:val="16"/>
                    </w:rPr>
                  </w:pPr>
                  <w:r w:rsidRPr="00605761">
                    <w:rPr>
                      <w:b/>
                      <w:color w:val="000000" w:themeColor="text1"/>
                      <w:sz w:val="16"/>
                      <w:szCs w:val="16"/>
                    </w:rPr>
                    <w:t>Відстрочені податкові активи</w:t>
                  </w:r>
                </w:p>
              </w:tc>
              <w:tc>
                <w:tcPr>
                  <w:tcW w:w="858" w:type="dxa"/>
                  <w:tcBorders>
                    <w:top w:val="nil"/>
                    <w:left w:val="nil"/>
                    <w:bottom w:val="single" w:sz="4" w:space="0" w:color="auto"/>
                    <w:right w:val="single" w:sz="4" w:space="0" w:color="auto"/>
                  </w:tcBorders>
                  <w:shd w:val="clear" w:color="auto" w:fill="auto"/>
                  <w:vAlign w:val="center"/>
                  <w:hideMark/>
                </w:tcPr>
                <w:p w14:paraId="6166A06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9246CD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570D47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492C67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4690F1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D02D4B" w14:textId="28FA012C"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61666A9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GF001150</w:t>
                  </w:r>
                </w:p>
              </w:tc>
              <w:tc>
                <w:tcPr>
                  <w:tcW w:w="1843" w:type="dxa"/>
                  <w:tcBorders>
                    <w:top w:val="nil"/>
                    <w:left w:val="nil"/>
                    <w:bottom w:val="single" w:sz="4" w:space="0" w:color="auto"/>
                    <w:right w:val="single" w:sz="4" w:space="0" w:color="auto"/>
                  </w:tcBorders>
                  <w:shd w:val="clear" w:color="auto" w:fill="auto"/>
                  <w:vAlign w:val="center"/>
                  <w:hideMark/>
                </w:tcPr>
                <w:p w14:paraId="3114F71B" w14:textId="77777777" w:rsidR="000F4759" w:rsidRPr="00605761" w:rsidRDefault="000F4759" w:rsidP="000F4759">
                  <w:pPr>
                    <w:jc w:val="both"/>
                    <w:rPr>
                      <w:b/>
                      <w:color w:val="000000" w:themeColor="text1"/>
                      <w:sz w:val="16"/>
                      <w:szCs w:val="16"/>
                    </w:rPr>
                  </w:pPr>
                  <w:r w:rsidRPr="00605761">
                    <w:rPr>
                      <w:b/>
                      <w:color w:val="000000" w:themeColor="text1"/>
                      <w:sz w:val="16"/>
                      <w:szCs w:val="16"/>
                    </w:rPr>
                    <w:t>Торговельна та інша дебіторська заборгованість</w:t>
                  </w:r>
                </w:p>
              </w:tc>
              <w:tc>
                <w:tcPr>
                  <w:tcW w:w="858" w:type="dxa"/>
                  <w:tcBorders>
                    <w:top w:val="nil"/>
                    <w:left w:val="nil"/>
                    <w:bottom w:val="single" w:sz="4" w:space="0" w:color="auto"/>
                    <w:right w:val="single" w:sz="4" w:space="0" w:color="auto"/>
                  </w:tcBorders>
                  <w:shd w:val="clear" w:color="auto" w:fill="auto"/>
                  <w:vAlign w:val="center"/>
                  <w:hideMark/>
                </w:tcPr>
                <w:p w14:paraId="0C589A2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E1DBD3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5F140B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34CCD3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181F43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75D9D4" w14:textId="3E295268"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4D324B0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GF001160</w:t>
                  </w:r>
                </w:p>
              </w:tc>
              <w:tc>
                <w:tcPr>
                  <w:tcW w:w="1843" w:type="dxa"/>
                  <w:tcBorders>
                    <w:top w:val="nil"/>
                    <w:left w:val="nil"/>
                    <w:bottom w:val="single" w:sz="4" w:space="0" w:color="auto"/>
                    <w:right w:val="single" w:sz="4" w:space="0" w:color="auto"/>
                  </w:tcBorders>
                  <w:shd w:val="clear" w:color="auto" w:fill="auto"/>
                  <w:vAlign w:val="center"/>
                  <w:hideMark/>
                </w:tcPr>
                <w:p w14:paraId="1D74D0B7"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Грошові кошти та їх еквіваленти</w:t>
                  </w:r>
                </w:p>
              </w:tc>
              <w:tc>
                <w:tcPr>
                  <w:tcW w:w="858" w:type="dxa"/>
                  <w:tcBorders>
                    <w:top w:val="nil"/>
                    <w:left w:val="nil"/>
                    <w:bottom w:val="single" w:sz="4" w:space="0" w:color="auto"/>
                    <w:right w:val="single" w:sz="4" w:space="0" w:color="auto"/>
                  </w:tcBorders>
                  <w:shd w:val="clear" w:color="auto" w:fill="auto"/>
                  <w:vAlign w:val="center"/>
                  <w:hideMark/>
                </w:tcPr>
                <w:p w14:paraId="2577C46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EB6D85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797816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A4B9AE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CC5DAB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81F40F" w14:textId="51AFBC12" w:rsidR="000F4759" w:rsidRPr="00605761" w:rsidRDefault="000F4759" w:rsidP="00E50942">
                  <w:pPr>
                    <w:jc w:val="both"/>
                    <w:rPr>
                      <w:b/>
                      <w:color w:val="000000" w:themeColor="text1"/>
                      <w:sz w:val="16"/>
                      <w:szCs w:val="16"/>
                    </w:rPr>
                  </w:pPr>
                  <w:r w:rsidRPr="00605761">
                    <w:rPr>
                      <w:b/>
                      <w:color w:val="000000" w:themeColor="text1"/>
                      <w:sz w:val="16"/>
                      <w:szCs w:val="16"/>
                      <w:lang w:val="en-US"/>
                    </w:rPr>
                    <w:t>83</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017CD1B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GF001161</w:t>
                  </w:r>
                </w:p>
              </w:tc>
              <w:tc>
                <w:tcPr>
                  <w:tcW w:w="1843" w:type="dxa"/>
                  <w:tcBorders>
                    <w:top w:val="nil"/>
                    <w:left w:val="nil"/>
                    <w:bottom w:val="single" w:sz="4" w:space="0" w:color="auto"/>
                    <w:right w:val="single" w:sz="4" w:space="0" w:color="auto"/>
                  </w:tcBorders>
                  <w:shd w:val="clear" w:color="auto" w:fill="auto"/>
                  <w:vAlign w:val="center"/>
                  <w:hideMark/>
                </w:tcPr>
                <w:p w14:paraId="2C874E40" w14:textId="77777777" w:rsidR="000F4759" w:rsidRPr="00605761" w:rsidRDefault="000F4759" w:rsidP="000F4759">
                  <w:pPr>
                    <w:jc w:val="both"/>
                    <w:rPr>
                      <w:b/>
                      <w:color w:val="000000" w:themeColor="text1"/>
                      <w:sz w:val="16"/>
                      <w:szCs w:val="16"/>
                    </w:rPr>
                  </w:pPr>
                  <w:r w:rsidRPr="00605761">
                    <w:rPr>
                      <w:b/>
                      <w:color w:val="000000" w:themeColor="text1"/>
                      <w:sz w:val="16"/>
                      <w:szCs w:val="16"/>
                    </w:rPr>
                    <w:t>Готівка</w:t>
                  </w:r>
                </w:p>
              </w:tc>
              <w:tc>
                <w:tcPr>
                  <w:tcW w:w="858" w:type="dxa"/>
                  <w:tcBorders>
                    <w:top w:val="nil"/>
                    <w:left w:val="nil"/>
                    <w:bottom w:val="single" w:sz="4" w:space="0" w:color="auto"/>
                    <w:right w:val="single" w:sz="4" w:space="0" w:color="auto"/>
                  </w:tcBorders>
                  <w:shd w:val="clear" w:color="auto" w:fill="auto"/>
                  <w:vAlign w:val="center"/>
                  <w:hideMark/>
                </w:tcPr>
                <w:p w14:paraId="5DD1BA2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1DE50E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8D2860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F6CD22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3B38A2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643DBA" w14:textId="5BB3BA41"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40</w:t>
                  </w:r>
                </w:p>
              </w:tc>
              <w:tc>
                <w:tcPr>
                  <w:tcW w:w="1162" w:type="dxa"/>
                  <w:tcBorders>
                    <w:top w:val="nil"/>
                    <w:left w:val="nil"/>
                    <w:bottom w:val="single" w:sz="4" w:space="0" w:color="auto"/>
                    <w:right w:val="single" w:sz="4" w:space="0" w:color="auto"/>
                  </w:tcBorders>
                  <w:shd w:val="clear" w:color="auto" w:fill="auto"/>
                  <w:noWrap/>
                  <w:vAlign w:val="center"/>
                  <w:hideMark/>
                </w:tcPr>
                <w:p w14:paraId="49A0D89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GF001162</w:t>
                  </w:r>
                </w:p>
              </w:tc>
              <w:tc>
                <w:tcPr>
                  <w:tcW w:w="1843" w:type="dxa"/>
                  <w:tcBorders>
                    <w:top w:val="nil"/>
                    <w:left w:val="nil"/>
                    <w:bottom w:val="single" w:sz="4" w:space="0" w:color="auto"/>
                    <w:right w:val="single" w:sz="4" w:space="0" w:color="auto"/>
                  </w:tcBorders>
                  <w:shd w:val="clear" w:color="auto" w:fill="auto"/>
                  <w:vAlign w:val="center"/>
                  <w:hideMark/>
                </w:tcPr>
                <w:p w14:paraId="3AA218C2"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Рахунки в банках</w:t>
                  </w:r>
                </w:p>
              </w:tc>
              <w:tc>
                <w:tcPr>
                  <w:tcW w:w="858" w:type="dxa"/>
                  <w:tcBorders>
                    <w:top w:val="nil"/>
                    <w:left w:val="nil"/>
                    <w:bottom w:val="single" w:sz="4" w:space="0" w:color="auto"/>
                    <w:right w:val="single" w:sz="4" w:space="0" w:color="auto"/>
                  </w:tcBorders>
                  <w:shd w:val="clear" w:color="auto" w:fill="auto"/>
                  <w:vAlign w:val="center"/>
                  <w:hideMark/>
                </w:tcPr>
                <w:p w14:paraId="779CA6A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FB1A51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D17302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D9F4F5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843D97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C7FA4C" w14:textId="60FCCAE1"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77DA004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GF001170</w:t>
                  </w:r>
                </w:p>
              </w:tc>
              <w:tc>
                <w:tcPr>
                  <w:tcW w:w="1843" w:type="dxa"/>
                  <w:tcBorders>
                    <w:top w:val="nil"/>
                    <w:left w:val="nil"/>
                    <w:bottom w:val="single" w:sz="4" w:space="0" w:color="auto"/>
                    <w:right w:val="single" w:sz="4" w:space="0" w:color="auto"/>
                  </w:tcBorders>
                  <w:shd w:val="clear" w:color="auto" w:fill="auto"/>
                  <w:vAlign w:val="center"/>
                  <w:hideMark/>
                </w:tcPr>
                <w:p w14:paraId="014ADA94"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майбутніх періодів</w:t>
                  </w:r>
                </w:p>
              </w:tc>
              <w:tc>
                <w:tcPr>
                  <w:tcW w:w="858" w:type="dxa"/>
                  <w:tcBorders>
                    <w:top w:val="nil"/>
                    <w:left w:val="nil"/>
                    <w:bottom w:val="single" w:sz="4" w:space="0" w:color="auto"/>
                    <w:right w:val="single" w:sz="4" w:space="0" w:color="auto"/>
                  </w:tcBorders>
                  <w:shd w:val="clear" w:color="auto" w:fill="auto"/>
                  <w:vAlign w:val="center"/>
                  <w:hideMark/>
                </w:tcPr>
                <w:p w14:paraId="2FB0074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F1317E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A884B8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9C7278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2608BE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FA2390" w14:textId="445CFA44"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20331EC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GF001180</w:t>
                  </w:r>
                </w:p>
              </w:tc>
              <w:tc>
                <w:tcPr>
                  <w:tcW w:w="1843" w:type="dxa"/>
                  <w:tcBorders>
                    <w:top w:val="nil"/>
                    <w:left w:val="nil"/>
                    <w:bottom w:val="single" w:sz="4" w:space="0" w:color="auto"/>
                    <w:right w:val="single" w:sz="4" w:space="0" w:color="auto"/>
                  </w:tcBorders>
                  <w:shd w:val="clear" w:color="auto" w:fill="auto"/>
                  <w:vAlign w:val="center"/>
                  <w:hideMark/>
                </w:tcPr>
                <w:p w14:paraId="6430C5D5" w14:textId="6C1B8BE2" w:rsidR="000F4759" w:rsidRPr="00605761" w:rsidRDefault="000F4759" w:rsidP="000F4759">
                  <w:pPr>
                    <w:jc w:val="both"/>
                    <w:rPr>
                      <w:b/>
                      <w:color w:val="000000" w:themeColor="text1"/>
                      <w:sz w:val="16"/>
                      <w:szCs w:val="16"/>
                    </w:rPr>
                  </w:pPr>
                  <w:r w:rsidRPr="00605761">
                    <w:rPr>
                      <w:b/>
                      <w:color w:val="000000" w:themeColor="text1"/>
                      <w:sz w:val="16"/>
                      <w:szCs w:val="16"/>
                    </w:rPr>
                    <w:t>Негрошові активи, передані в заставу, які одержувач має право за договором або за звичаєм продати чи перезаставити</w:t>
                  </w:r>
                </w:p>
              </w:tc>
              <w:tc>
                <w:tcPr>
                  <w:tcW w:w="858" w:type="dxa"/>
                  <w:tcBorders>
                    <w:top w:val="nil"/>
                    <w:left w:val="nil"/>
                    <w:bottom w:val="single" w:sz="4" w:space="0" w:color="auto"/>
                    <w:right w:val="single" w:sz="4" w:space="0" w:color="auto"/>
                  </w:tcBorders>
                  <w:shd w:val="clear" w:color="auto" w:fill="auto"/>
                  <w:vAlign w:val="center"/>
                  <w:hideMark/>
                </w:tcPr>
                <w:p w14:paraId="3E225AC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701CC2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B00D22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98BC71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DA03D4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4D825" w14:textId="1C661EB4"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6244BD2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GF001200</w:t>
                  </w:r>
                </w:p>
              </w:tc>
              <w:tc>
                <w:tcPr>
                  <w:tcW w:w="1843" w:type="dxa"/>
                  <w:tcBorders>
                    <w:top w:val="nil"/>
                    <w:left w:val="nil"/>
                    <w:bottom w:val="single" w:sz="4" w:space="0" w:color="auto"/>
                    <w:right w:val="single" w:sz="4" w:space="0" w:color="auto"/>
                  </w:tcBorders>
                  <w:shd w:val="clear" w:color="auto" w:fill="auto"/>
                  <w:vAlign w:val="center"/>
                  <w:hideMark/>
                </w:tcPr>
                <w:p w14:paraId="0218BC50"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активів</w:t>
                  </w:r>
                </w:p>
              </w:tc>
              <w:tc>
                <w:tcPr>
                  <w:tcW w:w="858" w:type="dxa"/>
                  <w:tcBorders>
                    <w:top w:val="nil"/>
                    <w:left w:val="nil"/>
                    <w:bottom w:val="single" w:sz="4" w:space="0" w:color="auto"/>
                    <w:right w:val="single" w:sz="4" w:space="0" w:color="auto"/>
                  </w:tcBorders>
                  <w:shd w:val="clear" w:color="auto" w:fill="auto"/>
                  <w:vAlign w:val="center"/>
                  <w:hideMark/>
                </w:tcPr>
                <w:p w14:paraId="09FCFF5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9DB670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10C1C2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8A1AE1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8D2194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5B0C49" w14:textId="3BDD2A01"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84</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4AF2F10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GF001300</w:t>
                  </w:r>
                </w:p>
              </w:tc>
              <w:tc>
                <w:tcPr>
                  <w:tcW w:w="1843" w:type="dxa"/>
                  <w:tcBorders>
                    <w:top w:val="nil"/>
                    <w:left w:val="nil"/>
                    <w:bottom w:val="single" w:sz="4" w:space="0" w:color="auto"/>
                    <w:right w:val="single" w:sz="4" w:space="0" w:color="auto"/>
                  </w:tcBorders>
                  <w:shd w:val="clear" w:color="auto" w:fill="auto"/>
                  <w:vAlign w:val="center"/>
                  <w:hideMark/>
                </w:tcPr>
                <w:p w14:paraId="6514C52C" w14:textId="77777777" w:rsidR="000F4759" w:rsidRPr="00605761" w:rsidRDefault="000F4759" w:rsidP="000F4759">
                  <w:pPr>
                    <w:jc w:val="both"/>
                    <w:rPr>
                      <w:b/>
                      <w:color w:val="000000" w:themeColor="text1"/>
                      <w:sz w:val="16"/>
                      <w:szCs w:val="16"/>
                    </w:rPr>
                  </w:pPr>
                  <w:r w:rsidRPr="00605761">
                    <w:rPr>
                      <w:b/>
                      <w:color w:val="000000" w:themeColor="text1"/>
                      <w:sz w:val="16"/>
                      <w:szCs w:val="16"/>
                    </w:rPr>
                    <w:t>Статутний капітал</w:t>
                  </w:r>
                </w:p>
              </w:tc>
              <w:tc>
                <w:tcPr>
                  <w:tcW w:w="858" w:type="dxa"/>
                  <w:tcBorders>
                    <w:top w:val="nil"/>
                    <w:left w:val="nil"/>
                    <w:bottom w:val="single" w:sz="4" w:space="0" w:color="auto"/>
                    <w:right w:val="single" w:sz="4" w:space="0" w:color="auto"/>
                  </w:tcBorders>
                  <w:shd w:val="clear" w:color="auto" w:fill="auto"/>
                  <w:vAlign w:val="center"/>
                  <w:hideMark/>
                </w:tcPr>
                <w:p w14:paraId="68DD14F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479CB0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F6EA51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2BFF2C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532448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1FC5B4" w14:textId="2249A57A"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70F0643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GF001310</w:t>
                  </w:r>
                </w:p>
              </w:tc>
              <w:tc>
                <w:tcPr>
                  <w:tcW w:w="1843" w:type="dxa"/>
                  <w:tcBorders>
                    <w:top w:val="nil"/>
                    <w:left w:val="nil"/>
                    <w:bottom w:val="single" w:sz="4" w:space="0" w:color="auto"/>
                    <w:right w:val="single" w:sz="4" w:space="0" w:color="auto"/>
                  </w:tcBorders>
                  <w:shd w:val="clear" w:color="auto" w:fill="auto"/>
                  <w:vAlign w:val="center"/>
                  <w:hideMark/>
                </w:tcPr>
                <w:p w14:paraId="5141FD1B"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Нерозподілений прибуток (непокритий збиток)</w:t>
                  </w:r>
                </w:p>
              </w:tc>
              <w:tc>
                <w:tcPr>
                  <w:tcW w:w="858" w:type="dxa"/>
                  <w:tcBorders>
                    <w:top w:val="nil"/>
                    <w:left w:val="nil"/>
                    <w:bottom w:val="single" w:sz="4" w:space="0" w:color="auto"/>
                    <w:right w:val="single" w:sz="4" w:space="0" w:color="auto"/>
                  </w:tcBorders>
                  <w:shd w:val="clear" w:color="auto" w:fill="auto"/>
                  <w:vAlign w:val="center"/>
                  <w:hideMark/>
                </w:tcPr>
                <w:p w14:paraId="6B97CE5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9D4087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656B3C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73C73C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F6BC97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7BC176" w14:textId="704A8320"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4AB9C49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GF001320</w:t>
                  </w:r>
                </w:p>
              </w:tc>
              <w:tc>
                <w:tcPr>
                  <w:tcW w:w="1843" w:type="dxa"/>
                  <w:tcBorders>
                    <w:top w:val="nil"/>
                    <w:left w:val="nil"/>
                    <w:bottom w:val="single" w:sz="4" w:space="0" w:color="auto"/>
                    <w:right w:val="single" w:sz="4" w:space="0" w:color="auto"/>
                  </w:tcBorders>
                  <w:shd w:val="clear" w:color="auto" w:fill="auto"/>
                  <w:vAlign w:val="center"/>
                  <w:hideMark/>
                </w:tcPr>
                <w:p w14:paraId="53B72D38" w14:textId="77777777" w:rsidR="000F4759" w:rsidRPr="00605761" w:rsidRDefault="000F4759" w:rsidP="000F4759">
                  <w:pPr>
                    <w:jc w:val="both"/>
                    <w:rPr>
                      <w:b/>
                      <w:color w:val="000000" w:themeColor="text1"/>
                      <w:sz w:val="16"/>
                      <w:szCs w:val="16"/>
                    </w:rPr>
                  </w:pPr>
                  <w:r w:rsidRPr="00605761">
                    <w:rPr>
                      <w:b/>
                      <w:color w:val="000000" w:themeColor="text1"/>
                      <w:sz w:val="16"/>
                      <w:szCs w:val="16"/>
                    </w:rPr>
                    <w:t>Емісійний дохід</w:t>
                  </w:r>
                </w:p>
              </w:tc>
              <w:tc>
                <w:tcPr>
                  <w:tcW w:w="858" w:type="dxa"/>
                  <w:tcBorders>
                    <w:top w:val="nil"/>
                    <w:left w:val="nil"/>
                    <w:bottom w:val="single" w:sz="4" w:space="0" w:color="auto"/>
                    <w:right w:val="single" w:sz="4" w:space="0" w:color="auto"/>
                  </w:tcBorders>
                  <w:shd w:val="clear" w:color="auto" w:fill="auto"/>
                  <w:vAlign w:val="center"/>
                  <w:hideMark/>
                </w:tcPr>
                <w:p w14:paraId="354E93D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2895D9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AD756B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225CE6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9BEBDD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1CACBA" w14:textId="2003E924"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181B4BE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GF001330</w:t>
                  </w:r>
                </w:p>
              </w:tc>
              <w:tc>
                <w:tcPr>
                  <w:tcW w:w="1843" w:type="dxa"/>
                  <w:tcBorders>
                    <w:top w:val="nil"/>
                    <w:left w:val="nil"/>
                    <w:bottom w:val="single" w:sz="4" w:space="0" w:color="auto"/>
                    <w:right w:val="single" w:sz="4" w:space="0" w:color="auto"/>
                  </w:tcBorders>
                  <w:shd w:val="clear" w:color="auto" w:fill="auto"/>
                  <w:vAlign w:val="center"/>
                  <w:hideMark/>
                </w:tcPr>
                <w:p w14:paraId="6A3B2804"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Власні викуплені акції</w:t>
                  </w:r>
                </w:p>
              </w:tc>
              <w:tc>
                <w:tcPr>
                  <w:tcW w:w="858" w:type="dxa"/>
                  <w:tcBorders>
                    <w:top w:val="nil"/>
                    <w:left w:val="nil"/>
                    <w:bottom w:val="single" w:sz="4" w:space="0" w:color="auto"/>
                    <w:right w:val="single" w:sz="4" w:space="0" w:color="auto"/>
                  </w:tcBorders>
                  <w:shd w:val="clear" w:color="auto" w:fill="auto"/>
                  <w:vAlign w:val="center"/>
                  <w:hideMark/>
                </w:tcPr>
                <w:p w14:paraId="7A7B188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F684B7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F248B1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7F9EB2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5837004"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859B07" w14:textId="24773194"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61991EA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GF001340</w:t>
                  </w:r>
                </w:p>
              </w:tc>
              <w:tc>
                <w:tcPr>
                  <w:tcW w:w="1843" w:type="dxa"/>
                  <w:tcBorders>
                    <w:top w:val="nil"/>
                    <w:left w:val="nil"/>
                    <w:bottom w:val="single" w:sz="4" w:space="0" w:color="auto"/>
                    <w:right w:val="single" w:sz="4" w:space="0" w:color="auto"/>
                  </w:tcBorders>
                  <w:shd w:val="clear" w:color="auto" w:fill="auto"/>
                  <w:vAlign w:val="center"/>
                  <w:hideMark/>
                </w:tcPr>
                <w:p w14:paraId="4A3AC975"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Інша частка участі в капіталі</w:t>
                  </w:r>
                </w:p>
              </w:tc>
              <w:tc>
                <w:tcPr>
                  <w:tcW w:w="858" w:type="dxa"/>
                  <w:tcBorders>
                    <w:top w:val="nil"/>
                    <w:left w:val="nil"/>
                    <w:bottom w:val="single" w:sz="4" w:space="0" w:color="auto"/>
                    <w:right w:val="single" w:sz="4" w:space="0" w:color="auto"/>
                  </w:tcBorders>
                  <w:shd w:val="clear" w:color="auto" w:fill="auto"/>
                  <w:vAlign w:val="center"/>
                  <w:hideMark/>
                </w:tcPr>
                <w:p w14:paraId="4C4F7BF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052E91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7C468E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4F9281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5A43C9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6D20BF" w14:textId="7187AB54" w:rsidR="000F4759" w:rsidRPr="00605761" w:rsidRDefault="000F4759" w:rsidP="00E50942">
                  <w:pPr>
                    <w:jc w:val="both"/>
                    <w:rPr>
                      <w:b/>
                      <w:color w:val="000000" w:themeColor="text1"/>
                      <w:sz w:val="16"/>
                      <w:szCs w:val="16"/>
                    </w:rPr>
                  </w:pPr>
                  <w:r w:rsidRPr="00605761">
                    <w:rPr>
                      <w:b/>
                      <w:color w:val="000000" w:themeColor="text1"/>
                      <w:sz w:val="16"/>
                      <w:szCs w:val="16"/>
                      <w:lang w:val="en-US"/>
                    </w:rPr>
                    <w:t>84</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2B8E0A5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GF001351</w:t>
                  </w:r>
                </w:p>
              </w:tc>
              <w:tc>
                <w:tcPr>
                  <w:tcW w:w="1843" w:type="dxa"/>
                  <w:tcBorders>
                    <w:top w:val="nil"/>
                    <w:left w:val="nil"/>
                    <w:bottom w:val="single" w:sz="4" w:space="0" w:color="auto"/>
                    <w:right w:val="single" w:sz="4" w:space="0" w:color="auto"/>
                  </w:tcBorders>
                  <w:shd w:val="clear" w:color="auto" w:fill="auto"/>
                  <w:vAlign w:val="center"/>
                  <w:hideMark/>
                </w:tcPr>
                <w:p w14:paraId="032E917B"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Накопичений інший сукупний дохід</w:t>
                  </w:r>
                </w:p>
              </w:tc>
              <w:tc>
                <w:tcPr>
                  <w:tcW w:w="858" w:type="dxa"/>
                  <w:tcBorders>
                    <w:top w:val="nil"/>
                    <w:left w:val="nil"/>
                    <w:bottom w:val="single" w:sz="4" w:space="0" w:color="auto"/>
                    <w:right w:val="single" w:sz="4" w:space="0" w:color="auto"/>
                  </w:tcBorders>
                  <w:shd w:val="clear" w:color="auto" w:fill="auto"/>
                  <w:vAlign w:val="center"/>
                  <w:hideMark/>
                </w:tcPr>
                <w:p w14:paraId="2C8FDD2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624B16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8B5E99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5D05D9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73963A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5E7B7" w14:textId="095B18CE"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50</w:t>
                  </w:r>
                </w:p>
              </w:tc>
              <w:tc>
                <w:tcPr>
                  <w:tcW w:w="1162" w:type="dxa"/>
                  <w:tcBorders>
                    <w:top w:val="nil"/>
                    <w:left w:val="nil"/>
                    <w:bottom w:val="single" w:sz="4" w:space="0" w:color="auto"/>
                    <w:right w:val="single" w:sz="4" w:space="0" w:color="auto"/>
                  </w:tcBorders>
                  <w:shd w:val="clear" w:color="auto" w:fill="auto"/>
                  <w:noWrap/>
                  <w:vAlign w:val="center"/>
                  <w:hideMark/>
                </w:tcPr>
                <w:p w14:paraId="0587366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GF001352</w:t>
                  </w:r>
                </w:p>
              </w:tc>
              <w:tc>
                <w:tcPr>
                  <w:tcW w:w="1843" w:type="dxa"/>
                  <w:tcBorders>
                    <w:top w:val="nil"/>
                    <w:left w:val="nil"/>
                    <w:bottom w:val="single" w:sz="4" w:space="0" w:color="auto"/>
                    <w:right w:val="single" w:sz="4" w:space="0" w:color="auto"/>
                  </w:tcBorders>
                  <w:shd w:val="clear" w:color="auto" w:fill="auto"/>
                  <w:vAlign w:val="center"/>
                  <w:hideMark/>
                </w:tcPr>
                <w:p w14:paraId="2F3F5FAB"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Резервний капітал</w:t>
                  </w:r>
                </w:p>
              </w:tc>
              <w:tc>
                <w:tcPr>
                  <w:tcW w:w="858" w:type="dxa"/>
                  <w:tcBorders>
                    <w:top w:val="nil"/>
                    <w:left w:val="nil"/>
                    <w:bottom w:val="single" w:sz="4" w:space="0" w:color="auto"/>
                    <w:right w:val="single" w:sz="4" w:space="0" w:color="auto"/>
                  </w:tcBorders>
                  <w:shd w:val="clear" w:color="auto" w:fill="auto"/>
                  <w:vAlign w:val="center"/>
                  <w:hideMark/>
                </w:tcPr>
                <w:p w14:paraId="2D45F0D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F348FF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E84C5B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6A29BA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083D54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AFDFCC" w14:textId="4B7AC9F1"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0929537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GF001353</w:t>
                  </w:r>
                </w:p>
              </w:tc>
              <w:tc>
                <w:tcPr>
                  <w:tcW w:w="1843" w:type="dxa"/>
                  <w:tcBorders>
                    <w:top w:val="nil"/>
                    <w:left w:val="nil"/>
                    <w:bottom w:val="single" w:sz="4" w:space="0" w:color="auto"/>
                    <w:right w:val="single" w:sz="4" w:space="0" w:color="auto"/>
                  </w:tcBorders>
                  <w:shd w:val="clear" w:color="auto" w:fill="auto"/>
                  <w:vAlign w:val="center"/>
                  <w:hideMark/>
                </w:tcPr>
                <w:p w14:paraId="1173416A" w14:textId="7821CA76" w:rsidR="000F4759" w:rsidRPr="00605761" w:rsidRDefault="000F4759" w:rsidP="000F4759">
                  <w:pPr>
                    <w:jc w:val="both"/>
                    <w:rPr>
                      <w:b/>
                      <w:color w:val="000000" w:themeColor="text1"/>
                      <w:sz w:val="16"/>
                      <w:szCs w:val="16"/>
                    </w:rPr>
                  </w:pPr>
                  <w:r w:rsidRPr="00605761">
                    <w:rPr>
                      <w:b/>
                      <w:color w:val="000000" w:themeColor="text1"/>
                      <w:sz w:val="16"/>
                      <w:szCs w:val="16"/>
                    </w:rPr>
                    <w:t>Інші резерви (окрім накопиченого іншого сукупного доходу та резервного капіталу)</w:t>
                  </w:r>
                </w:p>
              </w:tc>
              <w:tc>
                <w:tcPr>
                  <w:tcW w:w="858" w:type="dxa"/>
                  <w:tcBorders>
                    <w:top w:val="nil"/>
                    <w:left w:val="nil"/>
                    <w:bottom w:val="single" w:sz="4" w:space="0" w:color="auto"/>
                    <w:right w:val="single" w:sz="4" w:space="0" w:color="auto"/>
                  </w:tcBorders>
                  <w:shd w:val="clear" w:color="auto" w:fill="auto"/>
                  <w:vAlign w:val="center"/>
                  <w:hideMark/>
                </w:tcPr>
                <w:p w14:paraId="0DA142C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E8C43E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616E7A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7C2354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99652D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9A5D90" w14:textId="0AB7C9A2"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390423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GF001370</w:t>
                  </w:r>
                </w:p>
              </w:tc>
              <w:tc>
                <w:tcPr>
                  <w:tcW w:w="1843" w:type="dxa"/>
                  <w:tcBorders>
                    <w:top w:val="nil"/>
                    <w:left w:val="nil"/>
                    <w:bottom w:val="single" w:sz="4" w:space="0" w:color="auto"/>
                    <w:right w:val="single" w:sz="4" w:space="0" w:color="auto"/>
                  </w:tcBorders>
                  <w:shd w:val="clear" w:color="auto" w:fill="auto"/>
                  <w:vAlign w:val="center"/>
                  <w:hideMark/>
                </w:tcPr>
                <w:p w14:paraId="6ED0A6DA" w14:textId="77777777" w:rsidR="000F4759" w:rsidRPr="00605761" w:rsidRDefault="000F4759" w:rsidP="000F4759">
                  <w:pPr>
                    <w:jc w:val="both"/>
                    <w:rPr>
                      <w:b/>
                      <w:color w:val="000000" w:themeColor="text1"/>
                      <w:sz w:val="16"/>
                      <w:szCs w:val="16"/>
                    </w:rPr>
                  </w:pPr>
                  <w:r w:rsidRPr="00605761">
                    <w:rPr>
                      <w:b/>
                      <w:color w:val="000000" w:themeColor="text1"/>
                      <w:sz w:val="16"/>
                      <w:szCs w:val="16"/>
                    </w:rPr>
                    <w:t>Частки участі, що не забезпечують контролю</w:t>
                  </w:r>
                </w:p>
              </w:tc>
              <w:tc>
                <w:tcPr>
                  <w:tcW w:w="858" w:type="dxa"/>
                  <w:tcBorders>
                    <w:top w:val="nil"/>
                    <w:left w:val="nil"/>
                    <w:bottom w:val="single" w:sz="4" w:space="0" w:color="auto"/>
                    <w:right w:val="single" w:sz="4" w:space="0" w:color="auto"/>
                  </w:tcBorders>
                  <w:shd w:val="clear" w:color="auto" w:fill="auto"/>
                  <w:vAlign w:val="center"/>
                  <w:hideMark/>
                </w:tcPr>
                <w:p w14:paraId="559DDC4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417623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01E843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DC3BF8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6E2C64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F4C492" w14:textId="69B82293"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85</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4725CD0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GF001400</w:t>
                  </w:r>
                </w:p>
              </w:tc>
              <w:tc>
                <w:tcPr>
                  <w:tcW w:w="1843" w:type="dxa"/>
                  <w:tcBorders>
                    <w:top w:val="nil"/>
                    <w:left w:val="nil"/>
                    <w:bottom w:val="single" w:sz="4" w:space="0" w:color="auto"/>
                    <w:right w:val="single" w:sz="4" w:space="0" w:color="auto"/>
                  </w:tcBorders>
                  <w:shd w:val="clear" w:color="auto" w:fill="auto"/>
                  <w:vAlign w:val="center"/>
                  <w:hideMark/>
                </w:tcPr>
                <w:p w14:paraId="1036B9DE"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власного капіталу</w:t>
                  </w:r>
                </w:p>
              </w:tc>
              <w:tc>
                <w:tcPr>
                  <w:tcW w:w="858" w:type="dxa"/>
                  <w:tcBorders>
                    <w:top w:val="nil"/>
                    <w:left w:val="nil"/>
                    <w:bottom w:val="single" w:sz="4" w:space="0" w:color="auto"/>
                    <w:right w:val="single" w:sz="4" w:space="0" w:color="auto"/>
                  </w:tcBorders>
                  <w:shd w:val="clear" w:color="auto" w:fill="auto"/>
                  <w:vAlign w:val="center"/>
                  <w:hideMark/>
                </w:tcPr>
                <w:p w14:paraId="1E8541F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940125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A0C989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04735A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F572BD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DD4D83" w14:textId="57650B54"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78F36B8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GF001501</w:t>
                  </w:r>
                </w:p>
              </w:tc>
              <w:tc>
                <w:tcPr>
                  <w:tcW w:w="1843" w:type="dxa"/>
                  <w:tcBorders>
                    <w:top w:val="nil"/>
                    <w:left w:val="nil"/>
                    <w:bottom w:val="single" w:sz="4" w:space="0" w:color="auto"/>
                    <w:right w:val="single" w:sz="4" w:space="0" w:color="auto"/>
                  </w:tcBorders>
                  <w:shd w:val="clear" w:color="auto" w:fill="auto"/>
                  <w:vAlign w:val="center"/>
                  <w:hideMark/>
                </w:tcPr>
                <w:p w14:paraId="2D706106" w14:textId="77777777" w:rsidR="000F4759" w:rsidRPr="00605761" w:rsidRDefault="000F4759" w:rsidP="000F4759">
                  <w:pPr>
                    <w:jc w:val="both"/>
                    <w:rPr>
                      <w:b/>
                      <w:color w:val="000000" w:themeColor="text1"/>
                      <w:sz w:val="16"/>
                      <w:szCs w:val="16"/>
                    </w:rPr>
                  </w:pPr>
                  <w:r w:rsidRPr="00605761">
                    <w:rPr>
                      <w:b/>
                      <w:color w:val="000000" w:themeColor="text1"/>
                      <w:sz w:val="16"/>
                      <w:szCs w:val="16"/>
                    </w:rPr>
                    <w:t>Кредити банків</w:t>
                  </w:r>
                </w:p>
              </w:tc>
              <w:tc>
                <w:tcPr>
                  <w:tcW w:w="858" w:type="dxa"/>
                  <w:tcBorders>
                    <w:top w:val="nil"/>
                    <w:left w:val="nil"/>
                    <w:bottom w:val="single" w:sz="4" w:space="0" w:color="auto"/>
                    <w:right w:val="single" w:sz="4" w:space="0" w:color="auto"/>
                  </w:tcBorders>
                  <w:shd w:val="clear" w:color="auto" w:fill="auto"/>
                  <w:vAlign w:val="center"/>
                  <w:hideMark/>
                </w:tcPr>
                <w:p w14:paraId="4B46F45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C18097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130EB7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CC6BD4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91BBD0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39F761" w14:textId="266BA3C7"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60D40C0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GF001502</w:t>
                  </w:r>
                </w:p>
              </w:tc>
              <w:tc>
                <w:tcPr>
                  <w:tcW w:w="1843" w:type="dxa"/>
                  <w:tcBorders>
                    <w:top w:val="nil"/>
                    <w:left w:val="nil"/>
                    <w:bottom w:val="single" w:sz="4" w:space="0" w:color="auto"/>
                    <w:right w:val="single" w:sz="4" w:space="0" w:color="auto"/>
                  </w:tcBorders>
                  <w:shd w:val="clear" w:color="auto" w:fill="auto"/>
                  <w:vAlign w:val="center"/>
                  <w:hideMark/>
                </w:tcPr>
                <w:p w14:paraId="41DDF61B"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кредити</w:t>
                  </w:r>
                </w:p>
              </w:tc>
              <w:tc>
                <w:tcPr>
                  <w:tcW w:w="858" w:type="dxa"/>
                  <w:tcBorders>
                    <w:top w:val="nil"/>
                    <w:left w:val="nil"/>
                    <w:bottom w:val="single" w:sz="4" w:space="0" w:color="auto"/>
                    <w:right w:val="single" w:sz="4" w:space="0" w:color="auto"/>
                  </w:tcBorders>
                  <w:shd w:val="clear" w:color="auto" w:fill="auto"/>
                  <w:vAlign w:val="center"/>
                  <w:hideMark/>
                </w:tcPr>
                <w:p w14:paraId="7B373EE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175F12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4B0292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52860F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451A17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2F1686" w14:textId="082017B9"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217FE4E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GF001510</w:t>
                  </w:r>
                </w:p>
              </w:tc>
              <w:tc>
                <w:tcPr>
                  <w:tcW w:w="1843" w:type="dxa"/>
                  <w:tcBorders>
                    <w:top w:val="nil"/>
                    <w:left w:val="nil"/>
                    <w:bottom w:val="single" w:sz="4" w:space="0" w:color="auto"/>
                    <w:right w:val="single" w:sz="4" w:space="0" w:color="auto"/>
                  </w:tcBorders>
                  <w:shd w:val="clear" w:color="auto" w:fill="auto"/>
                  <w:vAlign w:val="center"/>
                  <w:hideMark/>
                </w:tcPr>
                <w:p w14:paraId="427C492E"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залучені кошти</w:t>
                  </w:r>
                </w:p>
              </w:tc>
              <w:tc>
                <w:tcPr>
                  <w:tcW w:w="858" w:type="dxa"/>
                  <w:tcBorders>
                    <w:top w:val="nil"/>
                    <w:left w:val="nil"/>
                    <w:bottom w:val="single" w:sz="4" w:space="0" w:color="auto"/>
                    <w:right w:val="single" w:sz="4" w:space="0" w:color="auto"/>
                  </w:tcBorders>
                  <w:shd w:val="clear" w:color="auto" w:fill="auto"/>
                  <w:vAlign w:val="center"/>
                  <w:hideMark/>
                </w:tcPr>
                <w:p w14:paraId="3510417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BABCD8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8F81AA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122EFA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41AA04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ACB929" w14:textId="339B3BBE"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0F48383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GF001520</w:t>
                  </w:r>
                </w:p>
              </w:tc>
              <w:tc>
                <w:tcPr>
                  <w:tcW w:w="1843" w:type="dxa"/>
                  <w:tcBorders>
                    <w:top w:val="nil"/>
                    <w:left w:val="nil"/>
                    <w:bottom w:val="single" w:sz="4" w:space="0" w:color="auto"/>
                    <w:right w:val="single" w:sz="4" w:space="0" w:color="auto"/>
                  </w:tcBorders>
                  <w:shd w:val="clear" w:color="auto" w:fill="auto"/>
                  <w:vAlign w:val="center"/>
                  <w:hideMark/>
                </w:tcPr>
                <w:p w14:paraId="60A08D4F" w14:textId="77777777" w:rsidR="000F4759" w:rsidRPr="00605761" w:rsidRDefault="000F4759" w:rsidP="000F4759">
                  <w:pPr>
                    <w:jc w:val="both"/>
                    <w:rPr>
                      <w:b/>
                      <w:color w:val="000000" w:themeColor="text1"/>
                      <w:sz w:val="16"/>
                      <w:szCs w:val="16"/>
                    </w:rPr>
                  </w:pP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w:t>
                  </w:r>
                </w:p>
              </w:tc>
              <w:tc>
                <w:tcPr>
                  <w:tcW w:w="858" w:type="dxa"/>
                  <w:tcBorders>
                    <w:top w:val="nil"/>
                    <w:left w:val="nil"/>
                    <w:bottom w:val="single" w:sz="4" w:space="0" w:color="auto"/>
                    <w:right w:val="single" w:sz="4" w:space="0" w:color="auto"/>
                  </w:tcBorders>
                  <w:shd w:val="clear" w:color="auto" w:fill="auto"/>
                  <w:vAlign w:val="center"/>
                  <w:hideMark/>
                </w:tcPr>
                <w:p w14:paraId="0A5A03E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A54F74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89F65B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60EE2A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5A298F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8280D4" w14:textId="1F1E729C"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45952D1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GF001530</w:t>
                  </w:r>
                </w:p>
              </w:tc>
              <w:tc>
                <w:tcPr>
                  <w:tcW w:w="1843" w:type="dxa"/>
                  <w:tcBorders>
                    <w:top w:val="nil"/>
                    <w:left w:val="nil"/>
                    <w:bottom w:val="single" w:sz="4" w:space="0" w:color="auto"/>
                    <w:right w:val="single" w:sz="4" w:space="0" w:color="auto"/>
                  </w:tcBorders>
                  <w:shd w:val="clear" w:color="auto" w:fill="auto"/>
                  <w:vAlign w:val="center"/>
                  <w:hideMark/>
                </w:tcPr>
                <w:p w14:paraId="06EFB0AA" w14:textId="77777777" w:rsidR="000F4759" w:rsidRPr="00605761" w:rsidRDefault="000F4759" w:rsidP="000F4759">
                  <w:pPr>
                    <w:jc w:val="both"/>
                    <w:rPr>
                      <w:b/>
                      <w:color w:val="000000" w:themeColor="text1"/>
                      <w:sz w:val="16"/>
                      <w:szCs w:val="16"/>
                    </w:rPr>
                  </w:pPr>
                  <w:r w:rsidRPr="00605761">
                    <w:rPr>
                      <w:b/>
                      <w:color w:val="000000" w:themeColor="text1"/>
                      <w:sz w:val="16"/>
                      <w:szCs w:val="16"/>
                    </w:rPr>
                    <w:t>Торговельна та інша кредиторська заборгованість</w:t>
                  </w:r>
                </w:p>
              </w:tc>
              <w:tc>
                <w:tcPr>
                  <w:tcW w:w="858" w:type="dxa"/>
                  <w:tcBorders>
                    <w:top w:val="nil"/>
                    <w:left w:val="nil"/>
                    <w:bottom w:val="single" w:sz="4" w:space="0" w:color="auto"/>
                    <w:right w:val="single" w:sz="4" w:space="0" w:color="auto"/>
                  </w:tcBorders>
                  <w:shd w:val="clear" w:color="auto" w:fill="auto"/>
                  <w:vAlign w:val="center"/>
                  <w:hideMark/>
                </w:tcPr>
                <w:p w14:paraId="34590D0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756746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ABC749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AD201F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E7CB36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D3A1C3" w14:textId="735DB8D1" w:rsidR="000F4759" w:rsidRPr="00605761" w:rsidRDefault="000F4759" w:rsidP="00E50942">
                  <w:pPr>
                    <w:jc w:val="both"/>
                    <w:rPr>
                      <w:b/>
                      <w:color w:val="000000" w:themeColor="text1"/>
                      <w:sz w:val="16"/>
                      <w:szCs w:val="16"/>
                    </w:rPr>
                  </w:pPr>
                  <w:r w:rsidRPr="00605761">
                    <w:rPr>
                      <w:b/>
                      <w:color w:val="000000" w:themeColor="text1"/>
                      <w:sz w:val="16"/>
                      <w:szCs w:val="16"/>
                      <w:lang w:val="en-US"/>
                    </w:rPr>
                    <w:t>85</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56F181B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GF001541</w:t>
                  </w:r>
                </w:p>
              </w:tc>
              <w:tc>
                <w:tcPr>
                  <w:tcW w:w="1843" w:type="dxa"/>
                  <w:tcBorders>
                    <w:top w:val="nil"/>
                    <w:left w:val="nil"/>
                    <w:bottom w:val="single" w:sz="4" w:space="0" w:color="auto"/>
                    <w:right w:val="single" w:sz="4" w:space="0" w:color="auto"/>
                  </w:tcBorders>
                  <w:shd w:val="clear" w:color="auto" w:fill="auto"/>
                  <w:vAlign w:val="center"/>
                  <w:hideMark/>
                </w:tcPr>
                <w:p w14:paraId="0A0B2FF1"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Забезпечення винагород працівникам</w:t>
                  </w:r>
                </w:p>
              </w:tc>
              <w:tc>
                <w:tcPr>
                  <w:tcW w:w="858" w:type="dxa"/>
                  <w:tcBorders>
                    <w:top w:val="nil"/>
                    <w:left w:val="nil"/>
                    <w:bottom w:val="single" w:sz="4" w:space="0" w:color="auto"/>
                    <w:right w:val="single" w:sz="4" w:space="0" w:color="auto"/>
                  </w:tcBorders>
                  <w:shd w:val="clear" w:color="auto" w:fill="auto"/>
                  <w:vAlign w:val="center"/>
                  <w:hideMark/>
                </w:tcPr>
                <w:p w14:paraId="6A3AE2D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01CB44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83D231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C79249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722482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FA6EE0" w14:textId="3E0131D4"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60</w:t>
                  </w:r>
                </w:p>
              </w:tc>
              <w:tc>
                <w:tcPr>
                  <w:tcW w:w="1162" w:type="dxa"/>
                  <w:tcBorders>
                    <w:top w:val="nil"/>
                    <w:left w:val="nil"/>
                    <w:bottom w:val="single" w:sz="4" w:space="0" w:color="auto"/>
                    <w:right w:val="single" w:sz="4" w:space="0" w:color="auto"/>
                  </w:tcBorders>
                  <w:shd w:val="clear" w:color="auto" w:fill="auto"/>
                  <w:noWrap/>
                  <w:vAlign w:val="center"/>
                  <w:hideMark/>
                </w:tcPr>
                <w:p w14:paraId="427C4AA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GF001542</w:t>
                  </w:r>
                </w:p>
              </w:tc>
              <w:tc>
                <w:tcPr>
                  <w:tcW w:w="1843" w:type="dxa"/>
                  <w:tcBorders>
                    <w:top w:val="nil"/>
                    <w:left w:val="nil"/>
                    <w:bottom w:val="single" w:sz="4" w:space="0" w:color="auto"/>
                    <w:right w:val="single" w:sz="4" w:space="0" w:color="auto"/>
                  </w:tcBorders>
                  <w:shd w:val="clear" w:color="auto" w:fill="auto"/>
                  <w:vAlign w:val="center"/>
                  <w:hideMark/>
                </w:tcPr>
                <w:p w14:paraId="35491395"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Інше забезпечення</w:t>
                  </w:r>
                </w:p>
              </w:tc>
              <w:tc>
                <w:tcPr>
                  <w:tcW w:w="858" w:type="dxa"/>
                  <w:tcBorders>
                    <w:top w:val="nil"/>
                    <w:left w:val="nil"/>
                    <w:bottom w:val="single" w:sz="4" w:space="0" w:color="auto"/>
                    <w:right w:val="single" w:sz="4" w:space="0" w:color="auto"/>
                  </w:tcBorders>
                  <w:shd w:val="clear" w:color="auto" w:fill="auto"/>
                  <w:vAlign w:val="center"/>
                  <w:hideMark/>
                </w:tcPr>
                <w:p w14:paraId="4F80FAF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228CCA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23F938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C0BAE1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1FB4F7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35CE10" w14:textId="2E42879C"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002F1ED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GF001550</w:t>
                  </w:r>
                </w:p>
              </w:tc>
              <w:tc>
                <w:tcPr>
                  <w:tcW w:w="1843" w:type="dxa"/>
                  <w:tcBorders>
                    <w:top w:val="nil"/>
                    <w:left w:val="nil"/>
                    <w:bottom w:val="single" w:sz="4" w:space="0" w:color="auto"/>
                    <w:right w:val="single" w:sz="4" w:space="0" w:color="auto"/>
                  </w:tcBorders>
                  <w:shd w:val="clear" w:color="auto" w:fill="auto"/>
                  <w:vAlign w:val="center"/>
                  <w:hideMark/>
                </w:tcPr>
                <w:p w14:paraId="2AC0096F"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фінансові зобов'язання</w:t>
                  </w:r>
                </w:p>
              </w:tc>
              <w:tc>
                <w:tcPr>
                  <w:tcW w:w="858" w:type="dxa"/>
                  <w:tcBorders>
                    <w:top w:val="nil"/>
                    <w:left w:val="nil"/>
                    <w:bottom w:val="single" w:sz="4" w:space="0" w:color="auto"/>
                    <w:right w:val="single" w:sz="4" w:space="0" w:color="auto"/>
                  </w:tcBorders>
                  <w:shd w:val="clear" w:color="auto" w:fill="auto"/>
                  <w:vAlign w:val="center"/>
                  <w:hideMark/>
                </w:tcPr>
                <w:p w14:paraId="2436B88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252B73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A4A8E9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94D351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BF01C9D"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251980" w14:textId="533D0FAF"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86</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074FE1A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GF001560</w:t>
                  </w:r>
                </w:p>
              </w:tc>
              <w:tc>
                <w:tcPr>
                  <w:tcW w:w="1843" w:type="dxa"/>
                  <w:tcBorders>
                    <w:top w:val="nil"/>
                    <w:left w:val="nil"/>
                    <w:bottom w:val="single" w:sz="4" w:space="0" w:color="auto"/>
                    <w:right w:val="single" w:sz="4" w:space="0" w:color="auto"/>
                  </w:tcBorders>
                  <w:shd w:val="clear" w:color="auto" w:fill="auto"/>
                  <w:vAlign w:val="center"/>
                  <w:hideMark/>
                </w:tcPr>
                <w:p w14:paraId="1E8F6B5B"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нефінансові зобов'язання</w:t>
                  </w:r>
                </w:p>
              </w:tc>
              <w:tc>
                <w:tcPr>
                  <w:tcW w:w="858" w:type="dxa"/>
                  <w:tcBorders>
                    <w:top w:val="nil"/>
                    <w:left w:val="nil"/>
                    <w:bottom w:val="single" w:sz="4" w:space="0" w:color="auto"/>
                    <w:right w:val="single" w:sz="4" w:space="0" w:color="auto"/>
                  </w:tcBorders>
                  <w:shd w:val="clear" w:color="auto" w:fill="auto"/>
                  <w:vAlign w:val="center"/>
                  <w:hideMark/>
                </w:tcPr>
                <w:p w14:paraId="7F1631D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18250D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F6440F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41D1D0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D1DAE2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86A946" w14:textId="7FBD639F"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5A18AE2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GF001570</w:t>
                  </w:r>
                </w:p>
              </w:tc>
              <w:tc>
                <w:tcPr>
                  <w:tcW w:w="1843" w:type="dxa"/>
                  <w:tcBorders>
                    <w:top w:val="nil"/>
                    <w:left w:val="nil"/>
                    <w:bottom w:val="single" w:sz="4" w:space="0" w:color="auto"/>
                    <w:right w:val="single" w:sz="4" w:space="0" w:color="auto"/>
                  </w:tcBorders>
                  <w:shd w:val="clear" w:color="auto" w:fill="auto"/>
                  <w:vAlign w:val="center"/>
                  <w:hideMark/>
                </w:tcPr>
                <w:p w14:paraId="7FDF0D0C"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Випущені страхові контракти, що належать до зобов'язань</w:t>
                  </w:r>
                </w:p>
              </w:tc>
              <w:tc>
                <w:tcPr>
                  <w:tcW w:w="858" w:type="dxa"/>
                  <w:tcBorders>
                    <w:top w:val="nil"/>
                    <w:left w:val="nil"/>
                    <w:bottom w:val="single" w:sz="4" w:space="0" w:color="auto"/>
                    <w:right w:val="single" w:sz="4" w:space="0" w:color="auto"/>
                  </w:tcBorders>
                  <w:shd w:val="clear" w:color="auto" w:fill="auto"/>
                  <w:vAlign w:val="center"/>
                  <w:hideMark/>
                </w:tcPr>
                <w:p w14:paraId="2B048C9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892EAE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74A7C8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F98345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2D941B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AEC3E3" w14:textId="619B1633"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299DE4C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GF001580</w:t>
                  </w:r>
                </w:p>
              </w:tc>
              <w:tc>
                <w:tcPr>
                  <w:tcW w:w="1843" w:type="dxa"/>
                  <w:tcBorders>
                    <w:top w:val="nil"/>
                    <w:left w:val="nil"/>
                    <w:bottom w:val="single" w:sz="4" w:space="0" w:color="auto"/>
                    <w:right w:val="single" w:sz="4" w:space="0" w:color="auto"/>
                  </w:tcBorders>
                  <w:shd w:val="clear" w:color="auto" w:fill="auto"/>
                  <w:vAlign w:val="center"/>
                  <w:hideMark/>
                </w:tcPr>
                <w:p w14:paraId="295FB118" w14:textId="77777777" w:rsidR="000F4759" w:rsidRPr="00605761" w:rsidRDefault="000F4759" w:rsidP="000F4759">
                  <w:pPr>
                    <w:jc w:val="both"/>
                    <w:rPr>
                      <w:b/>
                      <w:color w:val="000000" w:themeColor="text1"/>
                      <w:sz w:val="16"/>
                      <w:szCs w:val="16"/>
                    </w:rPr>
                  </w:pPr>
                  <w:r w:rsidRPr="00605761">
                    <w:rPr>
                      <w:b/>
                      <w:color w:val="000000" w:themeColor="text1"/>
                      <w:sz w:val="16"/>
                      <w:szCs w:val="16"/>
                    </w:rPr>
                    <w:t>Утримувані контракти перестрахування, що належать до зобов'язань</w:t>
                  </w:r>
                </w:p>
              </w:tc>
              <w:tc>
                <w:tcPr>
                  <w:tcW w:w="858" w:type="dxa"/>
                  <w:tcBorders>
                    <w:top w:val="nil"/>
                    <w:left w:val="nil"/>
                    <w:bottom w:val="single" w:sz="4" w:space="0" w:color="auto"/>
                    <w:right w:val="single" w:sz="4" w:space="0" w:color="auto"/>
                  </w:tcBorders>
                  <w:shd w:val="clear" w:color="auto" w:fill="auto"/>
                  <w:vAlign w:val="center"/>
                  <w:hideMark/>
                </w:tcPr>
                <w:p w14:paraId="57199BA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C75C09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C69658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268A04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CC4BEA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BA2034" w14:textId="09E842D7"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4672633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GF001590</w:t>
                  </w:r>
                </w:p>
              </w:tc>
              <w:tc>
                <w:tcPr>
                  <w:tcW w:w="1843" w:type="dxa"/>
                  <w:tcBorders>
                    <w:top w:val="nil"/>
                    <w:left w:val="nil"/>
                    <w:bottom w:val="single" w:sz="4" w:space="0" w:color="auto"/>
                    <w:right w:val="single" w:sz="4" w:space="0" w:color="auto"/>
                  </w:tcBorders>
                  <w:shd w:val="clear" w:color="auto" w:fill="auto"/>
                  <w:vAlign w:val="center"/>
                  <w:hideMark/>
                </w:tcPr>
                <w:p w14:paraId="2D55771F" w14:textId="77777777" w:rsidR="000F4759" w:rsidRPr="00605761" w:rsidRDefault="000F4759" w:rsidP="000F4759">
                  <w:pPr>
                    <w:jc w:val="both"/>
                    <w:rPr>
                      <w:b/>
                      <w:color w:val="000000" w:themeColor="text1"/>
                      <w:sz w:val="16"/>
                      <w:szCs w:val="16"/>
                    </w:rPr>
                  </w:pPr>
                  <w:r w:rsidRPr="00605761">
                    <w:rPr>
                      <w:b/>
                      <w:color w:val="000000" w:themeColor="text1"/>
                      <w:sz w:val="16"/>
                      <w:szCs w:val="16"/>
                    </w:rPr>
                    <w:t>Поточні податкові зобов'язання</w:t>
                  </w:r>
                </w:p>
              </w:tc>
              <w:tc>
                <w:tcPr>
                  <w:tcW w:w="858" w:type="dxa"/>
                  <w:tcBorders>
                    <w:top w:val="nil"/>
                    <w:left w:val="nil"/>
                    <w:bottom w:val="single" w:sz="4" w:space="0" w:color="auto"/>
                    <w:right w:val="single" w:sz="4" w:space="0" w:color="auto"/>
                  </w:tcBorders>
                  <w:shd w:val="clear" w:color="auto" w:fill="auto"/>
                  <w:vAlign w:val="center"/>
                  <w:hideMark/>
                </w:tcPr>
                <w:p w14:paraId="42C7ABF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11C019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A74AFF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98EF7C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6C7A764"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D42DDF" w14:textId="6B76428B"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20F085E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GF001600</w:t>
                  </w:r>
                </w:p>
              </w:tc>
              <w:tc>
                <w:tcPr>
                  <w:tcW w:w="1843" w:type="dxa"/>
                  <w:tcBorders>
                    <w:top w:val="nil"/>
                    <w:left w:val="nil"/>
                    <w:bottom w:val="single" w:sz="4" w:space="0" w:color="auto"/>
                    <w:right w:val="single" w:sz="4" w:space="0" w:color="auto"/>
                  </w:tcBorders>
                  <w:shd w:val="clear" w:color="auto" w:fill="auto"/>
                  <w:vAlign w:val="center"/>
                  <w:hideMark/>
                </w:tcPr>
                <w:p w14:paraId="464CAF41" w14:textId="77777777" w:rsidR="000F4759" w:rsidRPr="00605761" w:rsidRDefault="000F4759" w:rsidP="000F4759">
                  <w:pPr>
                    <w:jc w:val="both"/>
                    <w:rPr>
                      <w:b/>
                      <w:color w:val="000000" w:themeColor="text1"/>
                      <w:sz w:val="16"/>
                      <w:szCs w:val="16"/>
                    </w:rPr>
                  </w:pPr>
                  <w:r w:rsidRPr="00605761">
                    <w:rPr>
                      <w:b/>
                      <w:color w:val="000000" w:themeColor="text1"/>
                      <w:sz w:val="16"/>
                      <w:szCs w:val="16"/>
                    </w:rPr>
                    <w:t>Відстрочені податкові зобов'язання</w:t>
                  </w:r>
                </w:p>
              </w:tc>
              <w:tc>
                <w:tcPr>
                  <w:tcW w:w="858" w:type="dxa"/>
                  <w:tcBorders>
                    <w:top w:val="nil"/>
                    <w:left w:val="nil"/>
                    <w:bottom w:val="single" w:sz="4" w:space="0" w:color="auto"/>
                    <w:right w:val="single" w:sz="4" w:space="0" w:color="auto"/>
                  </w:tcBorders>
                  <w:shd w:val="clear" w:color="auto" w:fill="auto"/>
                  <w:vAlign w:val="center"/>
                  <w:hideMark/>
                </w:tcPr>
                <w:p w14:paraId="06EC290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CEED84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1EBAA0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8E6BC0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562011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6D7B2D" w14:textId="60B32DFF"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171B2AA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GF001610</w:t>
                  </w:r>
                </w:p>
              </w:tc>
              <w:tc>
                <w:tcPr>
                  <w:tcW w:w="1843" w:type="dxa"/>
                  <w:tcBorders>
                    <w:top w:val="nil"/>
                    <w:left w:val="nil"/>
                    <w:bottom w:val="single" w:sz="4" w:space="0" w:color="auto"/>
                    <w:right w:val="single" w:sz="4" w:space="0" w:color="auto"/>
                  </w:tcBorders>
                  <w:shd w:val="clear" w:color="auto" w:fill="auto"/>
                  <w:vAlign w:val="center"/>
                  <w:hideMark/>
                </w:tcPr>
                <w:p w14:paraId="083F9F63"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Зобов'язання, включені до груп вибуття, класифікованих як утримувані для продажу</w:t>
                  </w:r>
                </w:p>
              </w:tc>
              <w:tc>
                <w:tcPr>
                  <w:tcW w:w="858" w:type="dxa"/>
                  <w:tcBorders>
                    <w:top w:val="nil"/>
                    <w:left w:val="nil"/>
                    <w:bottom w:val="single" w:sz="4" w:space="0" w:color="auto"/>
                    <w:right w:val="single" w:sz="4" w:space="0" w:color="auto"/>
                  </w:tcBorders>
                  <w:shd w:val="clear" w:color="auto" w:fill="auto"/>
                  <w:vAlign w:val="center"/>
                  <w:hideMark/>
                </w:tcPr>
                <w:p w14:paraId="0BD2493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D4FC24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7DD354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C52891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FDD303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D078A4" w14:textId="5AA14530"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47B108A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GF001700</w:t>
                  </w:r>
                </w:p>
              </w:tc>
              <w:tc>
                <w:tcPr>
                  <w:tcW w:w="1843" w:type="dxa"/>
                  <w:tcBorders>
                    <w:top w:val="nil"/>
                    <w:left w:val="nil"/>
                    <w:bottom w:val="single" w:sz="4" w:space="0" w:color="auto"/>
                    <w:right w:val="single" w:sz="4" w:space="0" w:color="auto"/>
                  </w:tcBorders>
                  <w:shd w:val="clear" w:color="auto" w:fill="auto"/>
                  <w:vAlign w:val="center"/>
                  <w:hideMark/>
                </w:tcPr>
                <w:p w14:paraId="6DA545FB"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зобов'язань</w:t>
                  </w:r>
                </w:p>
              </w:tc>
              <w:tc>
                <w:tcPr>
                  <w:tcW w:w="858" w:type="dxa"/>
                  <w:tcBorders>
                    <w:top w:val="nil"/>
                    <w:left w:val="nil"/>
                    <w:bottom w:val="single" w:sz="4" w:space="0" w:color="auto"/>
                    <w:right w:val="single" w:sz="4" w:space="0" w:color="auto"/>
                  </w:tcBorders>
                  <w:shd w:val="clear" w:color="auto" w:fill="auto"/>
                  <w:vAlign w:val="center"/>
                  <w:hideMark/>
                </w:tcPr>
                <w:p w14:paraId="787A962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1E0676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8EBF4F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F22A9E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3E7453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900014" w14:textId="3DC41C49" w:rsidR="000F4759" w:rsidRPr="00605761" w:rsidRDefault="000F4759" w:rsidP="00E50942">
                  <w:pPr>
                    <w:jc w:val="both"/>
                    <w:rPr>
                      <w:b/>
                      <w:color w:val="000000" w:themeColor="text1"/>
                      <w:sz w:val="16"/>
                      <w:szCs w:val="16"/>
                    </w:rPr>
                  </w:pPr>
                  <w:r w:rsidRPr="00605761">
                    <w:rPr>
                      <w:b/>
                      <w:color w:val="000000" w:themeColor="text1"/>
                      <w:sz w:val="16"/>
                      <w:szCs w:val="16"/>
                      <w:lang w:val="en-US"/>
                    </w:rPr>
                    <w:t>86</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565FE56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GF002000</w:t>
                  </w:r>
                </w:p>
              </w:tc>
              <w:tc>
                <w:tcPr>
                  <w:tcW w:w="1843" w:type="dxa"/>
                  <w:tcBorders>
                    <w:top w:val="nil"/>
                    <w:left w:val="nil"/>
                    <w:bottom w:val="single" w:sz="4" w:space="0" w:color="auto"/>
                    <w:right w:val="single" w:sz="4" w:space="0" w:color="auto"/>
                  </w:tcBorders>
                  <w:shd w:val="clear" w:color="auto" w:fill="auto"/>
                  <w:vAlign w:val="center"/>
                  <w:hideMark/>
                </w:tcPr>
                <w:p w14:paraId="37F01D46"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звичайної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119FC82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9CDF26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CD8634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464A3A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4CAE82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571902" w14:textId="3F185B31"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70</w:t>
                  </w:r>
                </w:p>
              </w:tc>
              <w:tc>
                <w:tcPr>
                  <w:tcW w:w="1162" w:type="dxa"/>
                  <w:tcBorders>
                    <w:top w:val="nil"/>
                    <w:left w:val="nil"/>
                    <w:bottom w:val="single" w:sz="4" w:space="0" w:color="auto"/>
                    <w:right w:val="single" w:sz="4" w:space="0" w:color="auto"/>
                  </w:tcBorders>
                  <w:shd w:val="clear" w:color="auto" w:fill="auto"/>
                  <w:noWrap/>
                  <w:vAlign w:val="center"/>
                  <w:hideMark/>
                </w:tcPr>
                <w:p w14:paraId="7A674D3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GF002001</w:t>
                  </w:r>
                </w:p>
              </w:tc>
              <w:tc>
                <w:tcPr>
                  <w:tcW w:w="1843" w:type="dxa"/>
                  <w:tcBorders>
                    <w:top w:val="nil"/>
                    <w:left w:val="nil"/>
                    <w:bottom w:val="single" w:sz="4" w:space="0" w:color="auto"/>
                    <w:right w:val="single" w:sz="4" w:space="0" w:color="auto"/>
                  </w:tcBorders>
                  <w:shd w:val="clear" w:color="auto" w:fill="auto"/>
                  <w:vAlign w:val="center"/>
                  <w:hideMark/>
                </w:tcPr>
                <w:p w14:paraId="680B5CE6"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Процентний дохід, обчислений із застосуванням методу ефективної ставки відсотка</w:t>
                  </w:r>
                </w:p>
              </w:tc>
              <w:tc>
                <w:tcPr>
                  <w:tcW w:w="858" w:type="dxa"/>
                  <w:tcBorders>
                    <w:top w:val="nil"/>
                    <w:left w:val="nil"/>
                    <w:bottom w:val="single" w:sz="4" w:space="0" w:color="auto"/>
                    <w:right w:val="single" w:sz="4" w:space="0" w:color="auto"/>
                  </w:tcBorders>
                  <w:shd w:val="clear" w:color="auto" w:fill="auto"/>
                  <w:vAlign w:val="center"/>
                  <w:hideMark/>
                </w:tcPr>
                <w:p w14:paraId="16F7DCD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DE0E70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80C8C4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46D6BB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439030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383C37" w14:textId="4F74BEF1"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87</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036AD7F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GF002002</w:t>
                  </w:r>
                </w:p>
              </w:tc>
              <w:tc>
                <w:tcPr>
                  <w:tcW w:w="1843" w:type="dxa"/>
                  <w:tcBorders>
                    <w:top w:val="nil"/>
                    <w:left w:val="nil"/>
                    <w:bottom w:val="single" w:sz="4" w:space="0" w:color="auto"/>
                    <w:right w:val="single" w:sz="4" w:space="0" w:color="auto"/>
                  </w:tcBorders>
                  <w:shd w:val="clear" w:color="auto" w:fill="auto"/>
                  <w:vAlign w:val="center"/>
                  <w:hideMark/>
                </w:tcPr>
                <w:p w14:paraId="34EC9565"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процентні доходи</w:t>
                  </w:r>
                </w:p>
              </w:tc>
              <w:tc>
                <w:tcPr>
                  <w:tcW w:w="858" w:type="dxa"/>
                  <w:tcBorders>
                    <w:top w:val="nil"/>
                    <w:left w:val="nil"/>
                    <w:bottom w:val="single" w:sz="4" w:space="0" w:color="auto"/>
                    <w:right w:val="single" w:sz="4" w:space="0" w:color="auto"/>
                  </w:tcBorders>
                  <w:shd w:val="clear" w:color="auto" w:fill="auto"/>
                  <w:vAlign w:val="center"/>
                  <w:hideMark/>
                </w:tcPr>
                <w:p w14:paraId="732C1C0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E3C3EA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83CDEF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2438B0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36DB8A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34FC15" w14:textId="001A2E0D"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6DB77D6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GF002003</w:t>
                  </w:r>
                </w:p>
              </w:tc>
              <w:tc>
                <w:tcPr>
                  <w:tcW w:w="1843" w:type="dxa"/>
                  <w:tcBorders>
                    <w:top w:val="nil"/>
                    <w:left w:val="nil"/>
                    <w:bottom w:val="single" w:sz="4" w:space="0" w:color="auto"/>
                    <w:right w:val="single" w:sz="4" w:space="0" w:color="auto"/>
                  </w:tcBorders>
                  <w:shd w:val="clear" w:color="auto" w:fill="auto"/>
                  <w:vAlign w:val="center"/>
                  <w:hideMark/>
                </w:tcPr>
                <w:p w14:paraId="3351E494"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продажу товарів</w:t>
                  </w:r>
                </w:p>
              </w:tc>
              <w:tc>
                <w:tcPr>
                  <w:tcW w:w="858" w:type="dxa"/>
                  <w:tcBorders>
                    <w:top w:val="nil"/>
                    <w:left w:val="nil"/>
                    <w:bottom w:val="single" w:sz="4" w:space="0" w:color="auto"/>
                    <w:right w:val="single" w:sz="4" w:space="0" w:color="auto"/>
                  </w:tcBorders>
                  <w:shd w:val="clear" w:color="auto" w:fill="auto"/>
                  <w:vAlign w:val="center"/>
                  <w:hideMark/>
                </w:tcPr>
                <w:p w14:paraId="67BAE2C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79B8E9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5B91E1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9C3B11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8054FF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522E84" w14:textId="66F1227A"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62CF793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GF002004</w:t>
                  </w:r>
                </w:p>
              </w:tc>
              <w:tc>
                <w:tcPr>
                  <w:tcW w:w="1843" w:type="dxa"/>
                  <w:tcBorders>
                    <w:top w:val="nil"/>
                    <w:left w:val="nil"/>
                    <w:bottom w:val="single" w:sz="4" w:space="0" w:color="auto"/>
                    <w:right w:val="single" w:sz="4" w:space="0" w:color="auto"/>
                  </w:tcBorders>
                  <w:shd w:val="clear" w:color="auto" w:fill="auto"/>
                  <w:vAlign w:val="center"/>
                  <w:hideMark/>
                </w:tcPr>
                <w:p w14:paraId="4C69DEBD"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надання послуг</w:t>
                  </w:r>
                </w:p>
              </w:tc>
              <w:tc>
                <w:tcPr>
                  <w:tcW w:w="858" w:type="dxa"/>
                  <w:tcBorders>
                    <w:top w:val="nil"/>
                    <w:left w:val="nil"/>
                    <w:bottom w:val="single" w:sz="4" w:space="0" w:color="auto"/>
                    <w:right w:val="single" w:sz="4" w:space="0" w:color="auto"/>
                  </w:tcBorders>
                  <w:shd w:val="clear" w:color="auto" w:fill="auto"/>
                  <w:vAlign w:val="center"/>
                  <w:hideMark/>
                </w:tcPr>
                <w:p w14:paraId="1492D58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01544F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B04DF0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4EBE03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69E2FB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D949D7" w14:textId="38B6F61E"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10F27CC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GF002005</w:t>
                  </w:r>
                </w:p>
              </w:tc>
              <w:tc>
                <w:tcPr>
                  <w:tcW w:w="1843" w:type="dxa"/>
                  <w:tcBorders>
                    <w:top w:val="nil"/>
                    <w:left w:val="nil"/>
                    <w:bottom w:val="single" w:sz="4" w:space="0" w:color="auto"/>
                    <w:right w:val="single" w:sz="4" w:space="0" w:color="auto"/>
                  </w:tcBorders>
                  <w:shd w:val="clear" w:color="auto" w:fill="auto"/>
                  <w:vAlign w:val="center"/>
                  <w:hideMark/>
                </w:tcPr>
                <w:p w14:paraId="41AA60B9"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Доходи від дивідендів</w:t>
                  </w:r>
                </w:p>
              </w:tc>
              <w:tc>
                <w:tcPr>
                  <w:tcW w:w="858" w:type="dxa"/>
                  <w:tcBorders>
                    <w:top w:val="nil"/>
                    <w:left w:val="nil"/>
                    <w:bottom w:val="single" w:sz="4" w:space="0" w:color="auto"/>
                    <w:right w:val="single" w:sz="4" w:space="0" w:color="auto"/>
                  </w:tcBorders>
                  <w:shd w:val="clear" w:color="auto" w:fill="auto"/>
                  <w:vAlign w:val="center"/>
                  <w:hideMark/>
                </w:tcPr>
                <w:p w14:paraId="404D5F0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343E78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F174C7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BDE34D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DD0B7BE"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9952E0" w14:textId="57F6AD80"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5E0D3B9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GF002006</w:t>
                  </w:r>
                </w:p>
              </w:tc>
              <w:tc>
                <w:tcPr>
                  <w:tcW w:w="1843" w:type="dxa"/>
                  <w:tcBorders>
                    <w:top w:val="nil"/>
                    <w:left w:val="nil"/>
                    <w:bottom w:val="single" w:sz="4" w:space="0" w:color="auto"/>
                    <w:right w:val="single" w:sz="4" w:space="0" w:color="auto"/>
                  </w:tcBorders>
                  <w:shd w:val="clear" w:color="auto" w:fill="auto"/>
                  <w:vAlign w:val="center"/>
                  <w:hideMark/>
                </w:tcPr>
                <w:p w14:paraId="3CB3A5A9"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страхування</w:t>
                  </w:r>
                </w:p>
              </w:tc>
              <w:tc>
                <w:tcPr>
                  <w:tcW w:w="858" w:type="dxa"/>
                  <w:tcBorders>
                    <w:top w:val="nil"/>
                    <w:left w:val="nil"/>
                    <w:bottom w:val="single" w:sz="4" w:space="0" w:color="auto"/>
                    <w:right w:val="single" w:sz="4" w:space="0" w:color="auto"/>
                  </w:tcBorders>
                  <w:shd w:val="clear" w:color="auto" w:fill="auto"/>
                  <w:vAlign w:val="center"/>
                  <w:hideMark/>
                </w:tcPr>
                <w:p w14:paraId="52E718C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6ADDEE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74D63F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F00D3F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CC3267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25EE61" w14:textId="4A792C03"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7936F0E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GF002007</w:t>
                  </w:r>
                </w:p>
              </w:tc>
              <w:tc>
                <w:tcPr>
                  <w:tcW w:w="1843" w:type="dxa"/>
                  <w:tcBorders>
                    <w:top w:val="nil"/>
                    <w:left w:val="nil"/>
                    <w:bottom w:val="single" w:sz="4" w:space="0" w:color="auto"/>
                    <w:right w:val="single" w:sz="4" w:space="0" w:color="auto"/>
                  </w:tcBorders>
                  <w:shd w:val="clear" w:color="auto" w:fill="auto"/>
                  <w:vAlign w:val="center"/>
                  <w:hideMark/>
                </w:tcPr>
                <w:p w14:paraId="4BC4BCE3"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Інший дохід від звичайної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558F2AC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068033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150D57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519E0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0CCF91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A762B1" w14:textId="24582624"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61821AC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GF002010</w:t>
                  </w:r>
                </w:p>
              </w:tc>
              <w:tc>
                <w:tcPr>
                  <w:tcW w:w="1843" w:type="dxa"/>
                  <w:tcBorders>
                    <w:top w:val="nil"/>
                    <w:left w:val="nil"/>
                    <w:bottom w:val="single" w:sz="4" w:space="0" w:color="auto"/>
                    <w:right w:val="single" w:sz="4" w:space="0" w:color="auto"/>
                  </w:tcBorders>
                  <w:shd w:val="clear" w:color="auto" w:fill="auto"/>
                  <w:vAlign w:val="center"/>
                  <w:hideMark/>
                </w:tcPr>
                <w:p w14:paraId="574B505D" w14:textId="00599D50" w:rsidR="000F4759" w:rsidRPr="00605761" w:rsidRDefault="000F4759" w:rsidP="000F4759">
                  <w:pPr>
                    <w:jc w:val="both"/>
                    <w:rPr>
                      <w:b/>
                      <w:color w:val="000000" w:themeColor="text1"/>
                      <w:sz w:val="16"/>
                      <w:szCs w:val="16"/>
                    </w:rPr>
                  </w:pPr>
                  <w:r w:rsidRPr="00605761">
                    <w:rPr>
                      <w:b/>
                      <w:color w:val="000000" w:themeColor="text1"/>
                      <w:sz w:val="16"/>
                      <w:szCs w:val="16"/>
                    </w:rPr>
                    <w:t>Інші операційні доходи</w:t>
                  </w:r>
                </w:p>
              </w:tc>
              <w:tc>
                <w:tcPr>
                  <w:tcW w:w="858" w:type="dxa"/>
                  <w:tcBorders>
                    <w:top w:val="nil"/>
                    <w:left w:val="nil"/>
                    <w:bottom w:val="single" w:sz="4" w:space="0" w:color="auto"/>
                    <w:right w:val="single" w:sz="4" w:space="0" w:color="auto"/>
                  </w:tcBorders>
                  <w:shd w:val="clear" w:color="auto" w:fill="auto"/>
                  <w:vAlign w:val="center"/>
                  <w:hideMark/>
                </w:tcPr>
                <w:p w14:paraId="7F56DF7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2C7D6B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784CEF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D04EB8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D2C5A1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7D50D6" w14:textId="4F09AB22"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3C92D4E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GF002020</w:t>
                  </w:r>
                </w:p>
              </w:tc>
              <w:tc>
                <w:tcPr>
                  <w:tcW w:w="1843" w:type="dxa"/>
                  <w:tcBorders>
                    <w:top w:val="nil"/>
                    <w:left w:val="nil"/>
                    <w:bottom w:val="single" w:sz="4" w:space="0" w:color="auto"/>
                    <w:right w:val="single" w:sz="4" w:space="0" w:color="auto"/>
                  </w:tcBorders>
                  <w:shd w:val="clear" w:color="auto" w:fill="auto"/>
                  <w:vAlign w:val="center"/>
                  <w:hideMark/>
                </w:tcPr>
                <w:p w14:paraId="67FF1788"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доходи</w:t>
                  </w:r>
                </w:p>
              </w:tc>
              <w:tc>
                <w:tcPr>
                  <w:tcW w:w="858" w:type="dxa"/>
                  <w:tcBorders>
                    <w:top w:val="nil"/>
                    <w:left w:val="nil"/>
                    <w:bottom w:val="single" w:sz="4" w:space="0" w:color="auto"/>
                    <w:right w:val="single" w:sz="4" w:space="0" w:color="auto"/>
                  </w:tcBorders>
                  <w:shd w:val="clear" w:color="auto" w:fill="auto"/>
                  <w:vAlign w:val="center"/>
                  <w:hideMark/>
                </w:tcPr>
                <w:p w14:paraId="4036A64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B95E4E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07A8BF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8576E3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06272A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93F50" w14:textId="11392E9B" w:rsidR="000F4759" w:rsidRPr="00605761" w:rsidRDefault="000F4759" w:rsidP="00E50942">
                  <w:pPr>
                    <w:jc w:val="both"/>
                    <w:rPr>
                      <w:b/>
                      <w:color w:val="000000" w:themeColor="text1"/>
                      <w:sz w:val="16"/>
                      <w:szCs w:val="16"/>
                    </w:rPr>
                  </w:pPr>
                  <w:r w:rsidRPr="00605761">
                    <w:rPr>
                      <w:b/>
                      <w:color w:val="000000" w:themeColor="text1"/>
                      <w:sz w:val="16"/>
                      <w:szCs w:val="16"/>
                      <w:lang w:val="en-US"/>
                    </w:rPr>
                    <w:t>87</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714E857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GF002030</w:t>
                  </w:r>
                </w:p>
              </w:tc>
              <w:tc>
                <w:tcPr>
                  <w:tcW w:w="1843" w:type="dxa"/>
                  <w:tcBorders>
                    <w:top w:val="nil"/>
                    <w:left w:val="nil"/>
                    <w:bottom w:val="single" w:sz="4" w:space="0" w:color="auto"/>
                    <w:right w:val="single" w:sz="4" w:space="0" w:color="auto"/>
                  </w:tcBorders>
                  <w:shd w:val="clear" w:color="auto" w:fill="auto"/>
                  <w:vAlign w:val="center"/>
                  <w:hideMark/>
                </w:tcPr>
                <w:p w14:paraId="6C627F1E"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запасів готової продукції та незавершеного виробництва</w:t>
                  </w:r>
                </w:p>
              </w:tc>
              <w:tc>
                <w:tcPr>
                  <w:tcW w:w="858" w:type="dxa"/>
                  <w:tcBorders>
                    <w:top w:val="nil"/>
                    <w:left w:val="nil"/>
                    <w:bottom w:val="single" w:sz="4" w:space="0" w:color="auto"/>
                    <w:right w:val="single" w:sz="4" w:space="0" w:color="auto"/>
                  </w:tcBorders>
                  <w:shd w:val="clear" w:color="auto" w:fill="auto"/>
                  <w:vAlign w:val="center"/>
                  <w:hideMark/>
                </w:tcPr>
                <w:p w14:paraId="19B382E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6B2C6F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388D2A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305CBA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37B144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D43D5D" w14:textId="5448FE39"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w:t>
                  </w:r>
                  <w:r w:rsidR="00E50942" w:rsidRPr="00605761">
                    <w:rPr>
                      <w:b/>
                      <w:color w:val="000000" w:themeColor="text1"/>
                      <w:sz w:val="16"/>
                      <w:szCs w:val="16"/>
                    </w:rPr>
                    <w:t>80</w:t>
                  </w:r>
                </w:p>
              </w:tc>
              <w:tc>
                <w:tcPr>
                  <w:tcW w:w="1162" w:type="dxa"/>
                  <w:tcBorders>
                    <w:top w:val="nil"/>
                    <w:left w:val="nil"/>
                    <w:bottom w:val="single" w:sz="4" w:space="0" w:color="auto"/>
                    <w:right w:val="single" w:sz="4" w:space="0" w:color="auto"/>
                  </w:tcBorders>
                  <w:shd w:val="clear" w:color="auto" w:fill="auto"/>
                  <w:noWrap/>
                  <w:vAlign w:val="center"/>
                  <w:hideMark/>
                </w:tcPr>
                <w:p w14:paraId="5842FF7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GF002040</w:t>
                  </w:r>
                </w:p>
              </w:tc>
              <w:tc>
                <w:tcPr>
                  <w:tcW w:w="1843" w:type="dxa"/>
                  <w:tcBorders>
                    <w:top w:val="nil"/>
                    <w:left w:val="nil"/>
                    <w:bottom w:val="single" w:sz="4" w:space="0" w:color="auto"/>
                    <w:right w:val="single" w:sz="4" w:space="0" w:color="auto"/>
                  </w:tcBorders>
                  <w:shd w:val="clear" w:color="auto" w:fill="auto"/>
                  <w:vAlign w:val="center"/>
                  <w:hideMark/>
                </w:tcPr>
                <w:p w14:paraId="1D4E3FAF"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Інша робота, виконана суб'єктом господарювання та капіталізована</w:t>
                  </w:r>
                </w:p>
              </w:tc>
              <w:tc>
                <w:tcPr>
                  <w:tcW w:w="858" w:type="dxa"/>
                  <w:tcBorders>
                    <w:top w:val="nil"/>
                    <w:left w:val="nil"/>
                    <w:bottom w:val="single" w:sz="4" w:space="0" w:color="auto"/>
                    <w:right w:val="single" w:sz="4" w:space="0" w:color="auto"/>
                  </w:tcBorders>
                  <w:shd w:val="clear" w:color="auto" w:fill="auto"/>
                  <w:vAlign w:val="center"/>
                  <w:hideMark/>
                </w:tcPr>
                <w:p w14:paraId="5DEDE7C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AE28B6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00A9F6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292C42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9A856A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C5F661" w14:textId="67D0C035"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6C89DA8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GF002050</w:t>
                  </w:r>
                </w:p>
              </w:tc>
              <w:tc>
                <w:tcPr>
                  <w:tcW w:w="1843" w:type="dxa"/>
                  <w:tcBorders>
                    <w:top w:val="nil"/>
                    <w:left w:val="nil"/>
                    <w:bottom w:val="single" w:sz="4" w:space="0" w:color="auto"/>
                    <w:right w:val="single" w:sz="4" w:space="0" w:color="auto"/>
                  </w:tcBorders>
                  <w:shd w:val="clear" w:color="auto" w:fill="auto"/>
                  <w:vAlign w:val="center"/>
                  <w:hideMark/>
                </w:tcPr>
                <w:p w14:paraId="7F9241F7" w14:textId="77777777" w:rsidR="000F4759" w:rsidRPr="00605761" w:rsidRDefault="000F4759" w:rsidP="000F4759">
                  <w:pPr>
                    <w:jc w:val="both"/>
                    <w:rPr>
                      <w:b/>
                      <w:color w:val="000000" w:themeColor="text1"/>
                      <w:sz w:val="16"/>
                      <w:szCs w:val="16"/>
                    </w:rPr>
                  </w:pPr>
                  <w:r w:rsidRPr="00605761">
                    <w:rPr>
                      <w:b/>
                      <w:color w:val="000000" w:themeColor="text1"/>
                      <w:sz w:val="16"/>
                      <w:szCs w:val="16"/>
                    </w:rPr>
                    <w:t>Сировина та витратні матеріали використані</w:t>
                  </w:r>
                </w:p>
              </w:tc>
              <w:tc>
                <w:tcPr>
                  <w:tcW w:w="858" w:type="dxa"/>
                  <w:tcBorders>
                    <w:top w:val="nil"/>
                    <w:left w:val="nil"/>
                    <w:bottom w:val="single" w:sz="4" w:space="0" w:color="auto"/>
                    <w:right w:val="single" w:sz="4" w:space="0" w:color="auto"/>
                  </w:tcBorders>
                  <w:shd w:val="clear" w:color="auto" w:fill="auto"/>
                  <w:vAlign w:val="center"/>
                  <w:hideMark/>
                </w:tcPr>
                <w:p w14:paraId="28F98C8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891E5C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027B92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EF64B0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FEC1B0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113715" w14:textId="17D7839F"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117B088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GF002060</w:t>
                  </w:r>
                </w:p>
              </w:tc>
              <w:tc>
                <w:tcPr>
                  <w:tcW w:w="1843" w:type="dxa"/>
                  <w:tcBorders>
                    <w:top w:val="nil"/>
                    <w:left w:val="nil"/>
                    <w:bottom w:val="single" w:sz="4" w:space="0" w:color="auto"/>
                    <w:right w:val="single" w:sz="4" w:space="0" w:color="auto"/>
                  </w:tcBorders>
                  <w:shd w:val="clear" w:color="auto" w:fill="auto"/>
                  <w:vAlign w:val="center"/>
                  <w:hideMark/>
                </w:tcPr>
                <w:p w14:paraId="380406F4"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на виплати працівникам</w:t>
                  </w:r>
                </w:p>
              </w:tc>
              <w:tc>
                <w:tcPr>
                  <w:tcW w:w="858" w:type="dxa"/>
                  <w:tcBorders>
                    <w:top w:val="nil"/>
                    <w:left w:val="nil"/>
                    <w:bottom w:val="single" w:sz="4" w:space="0" w:color="auto"/>
                    <w:right w:val="single" w:sz="4" w:space="0" w:color="auto"/>
                  </w:tcBorders>
                  <w:shd w:val="clear" w:color="auto" w:fill="auto"/>
                  <w:vAlign w:val="center"/>
                  <w:hideMark/>
                </w:tcPr>
                <w:p w14:paraId="0D8B908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E34C61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99F3C0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CCF188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9ED4A83"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D4BECB" w14:textId="42671F81"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2FA84BE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GF002070</w:t>
                  </w:r>
                </w:p>
              </w:tc>
              <w:tc>
                <w:tcPr>
                  <w:tcW w:w="1843" w:type="dxa"/>
                  <w:tcBorders>
                    <w:top w:val="nil"/>
                    <w:left w:val="nil"/>
                    <w:bottom w:val="single" w:sz="4" w:space="0" w:color="auto"/>
                    <w:right w:val="single" w:sz="4" w:space="0" w:color="auto"/>
                  </w:tcBorders>
                  <w:shd w:val="clear" w:color="auto" w:fill="auto"/>
                  <w:vAlign w:val="center"/>
                  <w:hideMark/>
                </w:tcPr>
                <w:p w14:paraId="66740AA5" w14:textId="77777777" w:rsidR="000F4759" w:rsidRPr="00605761" w:rsidRDefault="000F4759" w:rsidP="000F4759">
                  <w:pPr>
                    <w:jc w:val="both"/>
                    <w:rPr>
                      <w:b/>
                      <w:color w:val="000000" w:themeColor="text1"/>
                      <w:sz w:val="16"/>
                      <w:szCs w:val="16"/>
                    </w:rPr>
                  </w:pPr>
                  <w:r w:rsidRPr="00605761">
                    <w:rPr>
                      <w:b/>
                      <w:color w:val="000000" w:themeColor="text1"/>
                      <w:sz w:val="16"/>
                      <w:szCs w:val="16"/>
                    </w:rPr>
                    <w:t>Амортизаційні витрати</w:t>
                  </w:r>
                </w:p>
              </w:tc>
              <w:tc>
                <w:tcPr>
                  <w:tcW w:w="858" w:type="dxa"/>
                  <w:tcBorders>
                    <w:top w:val="nil"/>
                    <w:left w:val="nil"/>
                    <w:bottom w:val="single" w:sz="4" w:space="0" w:color="auto"/>
                    <w:right w:val="single" w:sz="4" w:space="0" w:color="auto"/>
                  </w:tcBorders>
                  <w:shd w:val="clear" w:color="auto" w:fill="auto"/>
                  <w:vAlign w:val="center"/>
                  <w:hideMark/>
                </w:tcPr>
                <w:p w14:paraId="0CC94B3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157265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766BBA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B39228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D28916E"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505E67" w14:textId="4FAC9AC2"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394274F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GF002080</w:t>
                  </w:r>
                </w:p>
              </w:tc>
              <w:tc>
                <w:tcPr>
                  <w:tcW w:w="1843" w:type="dxa"/>
                  <w:tcBorders>
                    <w:top w:val="nil"/>
                    <w:left w:val="nil"/>
                    <w:bottom w:val="single" w:sz="4" w:space="0" w:color="auto"/>
                    <w:right w:val="single" w:sz="4" w:space="0" w:color="auto"/>
                  </w:tcBorders>
                  <w:shd w:val="clear" w:color="auto" w:fill="auto"/>
                  <w:vAlign w:val="center"/>
                  <w:hideMark/>
                </w:tcPr>
                <w:p w14:paraId="458D7ED2" w14:textId="77777777" w:rsidR="000F4759" w:rsidRPr="00605761" w:rsidRDefault="000F4759" w:rsidP="000F4759">
                  <w:pPr>
                    <w:jc w:val="both"/>
                    <w:rPr>
                      <w:b/>
                      <w:color w:val="000000" w:themeColor="text1"/>
                      <w:sz w:val="16"/>
                      <w:szCs w:val="16"/>
                    </w:rPr>
                  </w:pPr>
                  <w:r w:rsidRPr="00605761">
                    <w:rPr>
                      <w:b/>
                      <w:color w:val="000000" w:themeColor="text1"/>
                      <w:sz w:val="16"/>
                      <w:szCs w:val="16"/>
                    </w:rPr>
                    <w:t>Сторнування збитку від зменшення корисності (збиток від зменшення корисності), визнаного у прибутку чи збитку</w:t>
                  </w:r>
                </w:p>
              </w:tc>
              <w:tc>
                <w:tcPr>
                  <w:tcW w:w="858" w:type="dxa"/>
                  <w:tcBorders>
                    <w:top w:val="nil"/>
                    <w:left w:val="nil"/>
                    <w:bottom w:val="single" w:sz="4" w:space="0" w:color="auto"/>
                    <w:right w:val="single" w:sz="4" w:space="0" w:color="auto"/>
                  </w:tcBorders>
                  <w:shd w:val="clear" w:color="auto" w:fill="auto"/>
                  <w:vAlign w:val="center"/>
                  <w:hideMark/>
                </w:tcPr>
                <w:p w14:paraId="6047116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172C74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B54A1A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8C94A0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C813D3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6001FB" w14:textId="5711C7BA"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6638A59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GF002090</w:t>
                  </w:r>
                </w:p>
              </w:tc>
              <w:tc>
                <w:tcPr>
                  <w:tcW w:w="1843" w:type="dxa"/>
                  <w:tcBorders>
                    <w:top w:val="nil"/>
                    <w:left w:val="nil"/>
                    <w:bottom w:val="single" w:sz="4" w:space="0" w:color="auto"/>
                    <w:right w:val="single" w:sz="4" w:space="0" w:color="auto"/>
                  </w:tcBorders>
                  <w:shd w:val="clear" w:color="auto" w:fill="auto"/>
                  <w:vAlign w:val="center"/>
                  <w:hideMark/>
                </w:tcPr>
                <w:p w14:paraId="26348C09"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Доходи (витрати) від операцій з іноземною валютою</w:t>
                  </w:r>
                </w:p>
              </w:tc>
              <w:tc>
                <w:tcPr>
                  <w:tcW w:w="858" w:type="dxa"/>
                  <w:tcBorders>
                    <w:top w:val="nil"/>
                    <w:left w:val="nil"/>
                    <w:bottom w:val="single" w:sz="4" w:space="0" w:color="auto"/>
                    <w:right w:val="single" w:sz="4" w:space="0" w:color="auto"/>
                  </w:tcBorders>
                  <w:shd w:val="clear" w:color="auto" w:fill="auto"/>
                  <w:vAlign w:val="center"/>
                  <w:hideMark/>
                </w:tcPr>
                <w:p w14:paraId="48ECFF6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70DD20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83E38D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6169C9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603A2D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165F50" w14:textId="6F9A4992"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7653755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GF002100</w:t>
                  </w:r>
                </w:p>
              </w:tc>
              <w:tc>
                <w:tcPr>
                  <w:tcW w:w="1843" w:type="dxa"/>
                  <w:tcBorders>
                    <w:top w:val="nil"/>
                    <w:left w:val="nil"/>
                    <w:bottom w:val="single" w:sz="4" w:space="0" w:color="auto"/>
                    <w:right w:val="single" w:sz="4" w:space="0" w:color="auto"/>
                  </w:tcBorders>
                  <w:shd w:val="clear" w:color="auto" w:fill="auto"/>
                  <w:vAlign w:val="center"/>
                  <w:hideMark/>
                </w:tcPr>
                <w:p w14:paraId="7AC8D55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операційні витрати</w:t>
                  </w:r>
                </w:p>
              </w:tc>
              <w:tc>
                <w:tcPr>
                  <w:tcW w:w="858" w:type="dxa"/>
                  <w:tcBorders>
                    <w:top w:val="nil"/>
                    <w:left w:val="nil"/>
                    <w:bottom w:val="single" w:sz="4" w:space="0" w:color="auto"/>
                    <w:right w:val="single" w:sz="4" w:space="0" w:color="auto"/>
                  </w:tcBorders>
                  <w:shd w:val="clear" w:color="auto" w:fill="auto"/>
                  <w:vAlign w:val="center"/>
                  <w:hideMark/>
                </w:tcPr>
                <w:p w14:paraId="05ACF22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6D3692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776284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AF50D1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2DF9C53"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89EAA4" w14:textId="7206357D" w:rsidR="000F4759" w:rsidRPr="00605761" w:rsidRDefault="000F4759" w:rsidP="00E50942">
                  <w:pPr>
                    <w:jc w:val="both"/>
                    <w:rPr>
                      <w:b/>
                      <w:color w:val="000000" w:themeColor="text1"/>
                      <w:sz w:val="16"/>
                      <w:szCs w:val="16"/>
                    </w:rPr>
                  </w:pPr>
                  <w:r w:rsidRPr="00605761">
                    <w:rPr>
                      <w:b/>
                      <w:color w:val="000000" w:themeColor="text1"/>
                      <w:sz w:val="16"/>
                      <w:szCs w:val="16"/>
                      <w:lang w:val="en-US"/>
                    </w:rPr>
                    <w:t>88</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49FB70B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GF002110</w:t>
                  </w:r>
                </w:p>
              </w:tc>
              <w:tc>
                <w:tcPr>
                  <w:tcW w:w="1843" w:type="dxa"/>
                  <w:tcBorders>
                    <w:top w:val="nil"/>
                    <w:left w:val="nil"/>
                    <w:bottom w:val="single" w:sz="4" w:space="0" w:color="auto"/>
                    <w:right w:val="single" w:sz="4" w:space="0" w:color="auto"/>
                  </w:tcBorders>
                  <w:shd w:val="clear" w:color="auto" w:fill="auto"/>
                  <w:vAlign w:val="center"/>
                  <w:hideMark/>
                </w:tcPr>
                <w:p w14:paraId="4E1F0B58"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витрати</w:t>
                  </w:r>
                </w:p>
              </w:tc>
              <w:tc>
                <w:tcPr>
                  <w:tcW w:w="858" w:type="dxa"/>
                  <w:tcBorders>
                    <w:top w:val="nil"/>
                    <w:left w:val="nil"/>
                    <w:bottom w:val="single" w:sz="4" w:space="0" w:color="auto"/>
                    <w:right w:val="single" w:sz="4" w:space="0" w:color="auto"/>
                  </w:tcBorders>
                  <w:shd w:val="clear" w:color="auto" w:fill="auto"/>
                  <w:vAlign w:val="center"/>
                  <w:hideMark/>
                </w:tcPr>
                <w:p w14:paraId="18030F0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864542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BFC9F5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579207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33864B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7CD1E0" w14:textId="5C54EE0F"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88</w:t>
                  </w:r>
                </w:p>
              </w:tc>
              <w:tc>
                <w:tcPr>
                  <w:tcW w:w="1162" w:type="dxa"/>
                  <w:tcBorders>
                    <w:top w:val="nil"/>
                    <w:left w:val="nil"/>
                    <w:bottom w:val="single" w:sz="4" w:space="0" w:color="auto"/>
                    <w:right w:val="single" w:sz="4" w:space="0" w:color="auto"/>
                  </w:tcBorders>
                  <w:shd w:val="clear" w:color="auto" w:fill="auto"/>
                  <w:noWrap/>
                  <w:vAlign w:val="center"/>
                  <w:hideMark/>
                </w:tcPr>
                <w:p w14:paraId="6A8C614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GF002120</w:t>
                  </w:r>
                </w:p>
              </w:tc>
              <w:tc>
                <w:tcPr>
                  <w:tcW w:w="1843" w:type="dxa"/>
                  <w:tcBorders>
                    <w:top w:val="nil"/>
                    <w:left w:val="nil"/>
                    <w:bottom w:val="single" w:sz="4" w:space="0" w:color="auto"/>
                    <w:right w:val="single" w:sz="4" w:space="0" w:color="auto"/>
                  </w:tcBorders>
                  <w:shd w:val="clear" w:color="auto" w:fill="auto"/>
                  <w:vAlign w:val="center"/>
                  <w:hideMark/>
                </w:tcPr>
                <w:p w14:paraId="267CEF02"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прибутки (збитки)</w:t>
                  </w:r>
                </w:p>
              </w:tc>
              <w:tc>
                <w:tcPr>
                  <w:tcW w:w="858" w:type="dxa"/>
                  <w:tcBorders>
                    <w:top w:val="nil"/>
                    <w:left w:val="nil"/>
                    <w:bottom w:val="single" w:sz="4" w:space="0" w:color="auto"/>
                    <w:right w:val="single" w:sz="4" w:space="0" w:color="auto"/>
                  </w:tcBorders>
                  <w:shd w:val="clear" w:color="auto" w:fill="auto"/>
                  <w:vAlign w:val="center"/>
                  <w:hideMark/>
                </w:tcPr>
                <w:p w14:paraId="21E9F02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6ADD1A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5506E7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9ABE9E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ABB3B2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D4DC5" w14:textId="7AEE9553" w:rsidR="000F4759" w:rsidRPr="00605761" w:rsidRDefault="000F4759" w:rsidP="00E50942">
                  <w:pPr>
                    <w:jc w:val="both"/>
                    <w:rPr>
                      <w:b/>
                      <w:color w:val="000000" w:themeColor="text1"/>
                      <w:sz w:val="16"/>
                      <w:szCs w:val="16"/>
                    </w:rPr>
                  </w:pPr>
                  <w:r w:rsidRPr="00605761">
                    <w:rPr>
                      <w:b/>
                      <w:color w:val="000000" w:themeColor="text1"/>
                      <w:sz w:val="16"/>
                      <w:szCs w:val="16"/>
                      <w:lang w:val="en-US"/>
                    </w:rPr>
                    <w:lastRenderedPageBreak/>
                    <w:t>88</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131D77B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GF002130</w:t>
                  </w:r>
                </w:p>
              </w:tc>
              <w:tc>
                <w:tcPr>
                  <w:tcW w:w="1843" w:type="dxa"/>
                  <w:tcBorders>
                    <w:top w:val="nil"/>
                    <w:left w:val="nil"/>
                    <w:bottom w:val="single" w:sz="4" w:space="0" w:color="auto"/>
                    <w:right w:val="single" w:sz="4" w:space="0" w:color="auto"/>
                  </w:tcBorders>
                  <w:shd w:val="clear" w:color="auto" w:fill="auto"/>
                  <w:vAlign w:val="center"/>
                  <w:hideMark/>
                </w:tcPr>
                <w:p w14:paraId="6C86E964"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на страхові послуги за випущеними страховими контрактами</w:t>
                  </w:r>
                </w:p>
              </w:tc>
              <w:tc>
                <w:tcPr>
                  <w:tcW w:w="858" w:type="dxa"/>
                  <w:tcBorders>
                    <w:top w:val="nil"/>
                    <w:left w:val="nil"/>
                    <w:bottom w:val="single" w:sz="4" w:space="0" w:color="auto"/>
                    <w:right w:val="single" w:sz="4" w:space="0" w:color="auto"/>
                  </w:tcBorders>
                  <w:shd w:val="clear" w:color="auto" w:fill="auto"/>
                  <w:vAlign w:val="center"/>
                  <w:hideMark/>
                </w:tcPr>
                <w:p w14:paraId="0EB4A4D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3242A7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D7DDBB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062D61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E71B04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D9B729" w14:textId="4ADD4008" w:rsidR="000F4759" w:rsidRPr="00605761" w:rsidRDefault="000F4759" w:rsidP="00E50942">
                  <w:pPr>
                    <w:jc w:val="both"/>
                    <w:rPr>
                      <w:b/>
                      <w:color w:val="000000" w:themeColor="text1"/>
                      <w:sz w:val="16"/>
                      <w:szCs w:val="16"/>
                    </w:rPr>
                  </w:pPr>
                  <w:r w:rsidRPr="00605761">
                    <w:rPr>
                      <w:b/>
                      <w:color w:val="000000" w:themeColor="text1"/>
                      <w:sz w:val="16"/>
                      <w:szCs w:val="16"/>
                      <w:lang w:val="en-US"/>
                    </w:rPr>
                    <w:t>8</w:t>
                  </w:r>
                  <w:r w:rsidR="00E50942" w:rsidRPr="00605761">
                    <w:rPr>
                      <w:b/>
                      <w:color w:val="000000" w:themeColor="text1"/>
                      <w:sz w:val="16"/>
                      <w:szCs w:val="16"/>
                    </w:rPr>
                    <w:t>90</w:t>
                  </w:r>
                </w:p>
              </w:tc>
              <w:tc>
                <w:tcPr>
                  <w:tcW w:w="1162" w:type="dxa"/>
                  <w:tcBorders>
                    <w:top w:val="nil"/>
                    <w:left w:val="nil"/>
                    <w:bottom w:val="single" w:sz="4" w:space="0" w:color="auto"/>
                    <w:right w:val="single" w:sz="4" w:space="0" w:color="auto"/>
                  </w:tcBorders>
                  <w:shd w:val="clear" w:color="auto" w:fill="auto"/>
                  <w:noWrap/>
                  <w:vAlign w:val="center"/>
                  <w:hideMark/>
                </w:tcPr>
                <w:p w14:paraId="1A54983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GF002140</w:t>
                  </w:r>
                </w:p>
              </w:tc>
              <w:tc>
                <w:tcPr>
                  <w:tcW w:w="1843" w:type="dxa"/>
                  <w:tcBorders>
                    <w:top w:val="nil"/>
                    <w:left w:val="nil"/>
                    <w:bottom w:val="single" w:sz="4" w:space="0" w:color="auto"/>
                    <w:right w:val="single" w:sz="4" w:space="0" w:color="auto"/>
                  </w:tcBorders>
                  <w:shd w:val="clear" w:color="auto" w:fill="auto"/>
                  <w:vAlign w:val="center"/>
                  <w:hideMark/>
                </w:tcPr>
                <w:p w14:paraId="3A60DE7C"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(витрати) від утримуваних контрактів перестрахування за винятком фінансового доходу (витрат)</w:t>
                  </w:r>
                </w:p>
              </w:tc>
              <w:tc>
                <w:tcPr>
                  <w:tcW w:w="858" w:type="dxa"/>
                  <w:tcBorders>
                    <w:top w:val="nil"/>
                    <w:left w:val="nil"/>
                    <w:bottom w:val="single" w:sz="4" w:space="0" w:color="auto"/>
                    <w:right w:val="single" w:sz="4" w:space="0" w:color="auto"/>
                  </w:tcBorders>
                  <w:shd w:val="clear" w:color="auto" w:fill="auto"/>
                  <w:vAlign w:val="center"/>
                  <w:hideMark/>
                </w:tcPr>
                <w:p w14:paraId="314406B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9C2D29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2155CC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894C5B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5C2B26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8499D7" w14:textId="295E24F8"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2C0EA53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GF002160</w:t>
                  </w:r>
                </w:p>
              </w:tc>
              <w:tc>
                <w:tcPr>
                  <w:tcW w:w="1843" w:type="dxa"/>
                  <w:tcBorders>
                    <w:top w:val="nil"/>
                    <w:left w:val="nil"/>
                    <w:bottom w:val="single" w:sz="4" w:space="0" w:color="auto"/>
                    <w:right w:val="single" w:sz="4" w:space="0" w:color="auto"/>
                  </w:tcBorders>
                  <w:shd w:val="clear" w:color="auto" w:fill="auto"/>
                  <w:vAlign w:val="center"/>
                  <w:hideMark/>
                </w:tcPr>
                <w:p w14:paraId="48E5468F"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Різниця між балансовою вартістю дивідендів до сплати та балансовою вартістю розподілених негрошових активів</w:t>
                  </w:r>
                </w:p>
              </w:tc>
              <w:tc>
                <w:tcPr>
                  <w:tcW w:w="858" w:type="dxa"/>
                  <w:tcBorders>
                    <w:top w:val="nil"/>
                    <w:left w:val="nil"/>
                    <w:bottom w:val="single" w:sz="4" w:space="0" w:color="auto"/>
                    <w:right w:val="single" w:sz="4" w:space="0" w:color="auto"/>
                  </w:tcBorders>
                  <w:shd w:val="clear" w:color="auto" w:fill="auto"/>
                  <w:vAlign w:val="center"/>
                  <w:hideMark/>
                </w:tcPr>
                <w:p w14:paraId="1ED0C76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A7E59A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C429EC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2D2383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39EB38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42E3E5" w14:textId="513155F3"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162DB72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GF002170</w:t>
                  </w:r>
                </w:p>
              </w:tc>
              <w:tc>
                <w:tcPr>
                  <w:tcW w:w="1843" w:type="dxa"/>
                  <w:tcBorders>
                    <w:top w:val="nil"/>
                    <w:left w:val="nil"/>
                    <w:bottom w:val="single" w:sz="4" w:space="0" w:color="auto"/>
                    <w:right w:val="single" w:sz="4" w:space="0" w:color="auto"/>
                  </w:tcBorders>
                  <w:shd w:val="clear" w:color="auto" w:fill="auto"/>
                  <w:vAlign w:val="center"/>
                  <w:hideMark/>
                </w:tcPr>
                <w:p w14:paraId="72D87A2E"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Прибутки (збитки) від чистої монетарної позиції</w:t>
                  </w:r>
                </w:p>
              </w:tc>
              <w:tc>
                <w:tcPr>
                  <w:tcW w:w="858" w:type="dxa"/>
                  <w:tcBorders>
                    <w:top w:val="nil"/>
                    <w:left w:val="nil"/>
                    <w:bottom w:val="single" w:sz="4" w:space="0" w:color="auto"/>
                    <w:right w:val="single" w:sz="4" w:space="0" w:color="auto"/>
                  </w:tcBorders>
                  <w:shd w:val="clear" w:color="auto" w:fill="auto"/>
                  <w:vAlign w:val="center"/>
                  <w:hideMark/>
                </w:tcPr>
                <w:p w14:paraId="75D4323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89668D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D405D9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952414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0920A7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5A3C7A" w14:textId="347674B6"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32CEE68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GF002180</w:t>
                  </w:r>
                </w:p>
              </w:tc>
              <w:tc>
                <w:tcPr>
                  <w:tcW w:w="1843" w:type="dxa"/>
                  <w:tcBorders>
                    <w:top w:val="nil"/>
                    <w:left w:val="nil"/>
                    <w:bottom w:val="single" w:sz="4" w:space="0" w:color="auto"/>
                    <w:right w:val="single" w:sz="4" w:space="0" w:color="auto"/>
                  </w:tcBorders>
                  <w:shd w:val="clear" w:color="auto" w:fill="auto"/>
                  <w:vAlign w:val="center"/>
                  <w:hideMark/>
                </w:tcPr>
                <w:p w14:paraId="466E39C2"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що виникає від припинення визнання фінансових активів, оцінених за амортизованою собівартістю</w:t>
                  </w:r>
                </w:p>
              </w:tc>
              <w:tc>
                <w:tcPr>
                  <w:tcW w:w="858" w:type="dxa"/>
                  <w:tcBorders>
                    <w:top w:val="nil"/>
                    <w:left w:val="nil"/>
                    <w:bottom w:val="single" w:sz="4" w:space="0" w:color="auto"/>
                    <w:right w:val="single" w:sz="4" w:space="0" w:color="auto"/>
                  </w:tcBorders>
                  <w:shd w:val="clear" w:color="auto" w:fill="auto"/>
                  <w:vAlign w:val="center"/>
                  <w:hideMark/>
                </w:tcPr>
                <w:p w14:paraId="0DAA9F3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5AAF5B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AA16D8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DF3E48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E77B29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A9779D" w14:textId="6FB85EE2"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095E94D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GF002190</w:t>
                  </w:r>
                </w:p>
              </w:tc>
              <w:tc>
                <w:tcPr>
                  <w:tcW w:w="1843" w:type="dxa"/>
                  <w:tcBorders>
                    <w:top w:val="nil"/>
                    <w:left w:val="nil"/>
                    <w:bottom w:val="single" w:sz="4" w:space="0" w:color="auto"/>
                    <w:right w:val="single" w:sz="4" w:space="0" w:color="auto"/>
                  </w:tcBorders>
                  <w:shd w:val="clear" w:color="auto" w:fill="auto"/>
                  <w:vAlign w:val="center"/>
                  <w:hideMark/>
                </w:tcPr>
                <w:p w14:paraId="0C807E35" w14:textId="77777777" w:rsidR="000F4759" w:rsidRPr="00605761" w:rsidRDefault="000F4759" w:rsidP="000F4759">
                  <w:pPr>
                    <w:jc w:val="both"/>
                    <w:rPr>
                      <w:b/>
                      <w:color w:val="000000" w:themeColor="text1"/>
                      <w:sz w:val="16"/>
                      <w:szCs w:val="16"/>
                    </w:rPr>
                  </w:pPr>
                  <w:r w:rsidRPr="00605761">
                    <w:rPr>
                      <w:b/>
                      <w:color w:val="000000" w:themeColor="text1"/>
                      <w:sz w:val="16"/>
                      <w:szCs w:val="16"/>
                    </w:rPr>
                    <w:t>Фінансові доходи</w:t>
                  </w:r>
                </w:p>
              </w:tc>
              <w:tc>
                <w:tcPr>
                  <w:tcW w:w="858" w:type="dxa"/>
                  <w:tcBorders>
                    <w:top w:val="nil"/>
                    <w:left w:val="nil"/>
                    <w:bottom w:val="single" w:sz="4" w:space="0" w:color="auto"/>
                    <w:right w:val="single" w:sz="4" w:space="0" w:color="auto"/>
                  </w:tcBorders>
                  <w:shd w:val="clear" w:color="auto" w:fill="auto"/>
                  <w:vAlign w:val="center"/>
                  <w:hideMark/>
                </w:tcPr>
                <w:p w14:paraId="38766E0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267D3E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4399BE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11E322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A6C8E8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0B9803" w14:textId="47E29E54"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04D36B4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GF002200</w:t>
                  </w:r>
                </w:p>
              </w:tc>
              <w:tc>
                <w:tcPr>
                  <w:tcW w:w="1843" w:type="dxa"/>
                  <w:tcBorders>
                    <w:top w:val="nil"/>
                    <w:left w:val="nil"/>
                    <w:bottom w:val="single" w:sz="4" w:space="0" w:color="auto"/>
                    <w:right w:val="single" w:sz="4" w:space="0" w:color="auto"/>
                  </w:tcBorders>
                  <w:shd w:val="clear" w:color="auto" w:fill="auto"/>
                  <w:vAlign w:val="center"/>
                  <w:hideMark/>
                </w:tcPr>
                <w:p w14:paraId="3DC85C5D" w14:textId="77777777" w:rsidR="000F4759" w:rsidRPr="00605761" w:rsidRDefault="000F4759" w:rsidP="000F4759">
                  <w:pPr>
                    <w:jc w:val="both"/>
                    <w:rPr>
                      <w:b/>
                      <w:color w:val="000000" w:themeColor="text1"/>
                      <w:sz w:val="16"/>
                      <w:szCs w:val="16"/>
                    </w:rPr>
                  </w:pPr>
                  <w:r w:rsidRPr="00605761">
                    <w:rPr>
                      <w:b/>
                      <w:color w:val="000000" w:themeColor="text1"/>
                      <w:sz w:val="16"/>
                      <w:szCs w:val="16"/>
                    </w:rPr>
                    <w:t>Фінансові витрати</w:t>
                  </w:r>
                </w:p>
              </w:tc>
              <w:tc>
                <w:tcPr>
                  <w:tcW w:w="858" w:type="dxa"/>
                  <w:tcBorders>
                    <w:top w:val="nil"/>
                    <w:left w:val="nil"/>
                    <w:bottom w:val="single" w:sz="4" w:space="0" w:color="auto"/>
                    <w:right w:val="single" w:sz="4" w:space="0" w:color="auto"/>
                  </w:tcBorders>
                  <w:shd w:val="clear" w:color="auto" w:fill="auto"/>
                  <w:vAlign w:val="center"/>
                  <w:hideMark/>
                </w:tcPr>
                <w:p w14:paraId="4A8C2B2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E5F9EE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55FDEC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9F36B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8EFE75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A4ED1E" w14:textId="476579D7"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6F297F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GF002210</w:t>
                  </w:r>
                </w:p>
              </w:tc>
              <w:tc>
                <w:tcPr>
                  <w:tcW w:w="1843" w:type="dxa"/>
                  <w:tcBorders>
                    <w:top w:val="nil"/>
                    <w:left w:val="nil"/>
                    <w:bottom w:val="single" w:sz="4" w:space="0" w:color="auto"/>
                    <w:right w:val="single" w:sz="4" w:space="0" w:color="auto"/>
                  </w:tcBorders>
                  <w:shd w:val="clear" w:color="auto" w:fill="auto"/>
                  <w:vAlign w:val="center"/>
                  <w:hideMark/>
                </w:tcPr>
                <w:p w14:paraId="260B39AB" w14:textId="11ECE946" w:rsidR="000F4759" w:rsidRPr="00605761" w:rsidRDefault="000F4759" w:rsidP="000F4759">
                  <w:pPr>
                    <w:jc w:val="both"/>
                    <w:rPr>
                      <w:b/>
                      <w:color w:val="000000" w:themeColor="text1"/>
                      <w:sz w:val="16"/>
                      <w:szCs w:val="16"/>
                    </w:rPr>
                  </w:pPr>
                  <w:r w:rsidRPr="00605761">
                    <w:rPr>
                      <w:b/>
                      <w:color w:val="000000" w:themeColor="text1"/>
                      <w:sz w:val="16"/>
                      <w:szCs w:val="16"/>
                    </w:rPr>
                    <w:t xml:space="preserve">Збиток від зменшення корисності (прибуток від зменшення корисності та сторнування збитку від зменшення </w:t>
                  </w:r>
                  <w:r w:rsidRPr="00605761">
                    <w:rPr>
                      <w:b/>
                      <w:color w:val="000000" w:themeColor="text1"/>
                      <w:sz w:val="16"/>
                      <w:szCs w:val="16"/>
                    </w:rPr>
                    <w:lastRenderedPageBreak/>
                    <w:t>корисності), визначені згідно з Міжнародним стандартом фінансової звітності 9 «Фінансові інструменти»</w:t>
                  </w:r>
                </w:p>
              </w:tc>
              <w:tc>
                <w:tcPr>
                  <w:tcW w:w="858" w:type="dxa"/>
                  <w:tcBorders>
                    <w:top w:val="nil"/>
                    <w:left w:val="nil"/>
                    <w:bottom w:val="single" w:sz="4" w:space="0" w:color="auto"/>
                    <w:right w:val="single" w:sz="4" w:space="0" w:color="auto"/>
                  </w:tcBorders>
                  <w:shd w:val="clear" w:color="auto" w:fill="auto"/>
                  <w:vAlign w:val="center"/>
                  <w:hideMark/>
                </w:tcPr>
                <w:p w14:paraId="17B01556" w14:textId="77777777" w:rsidR="000F4759" w:rsidRPr="00605761" w:rsidRDefault="000F4759" w:rsidP="000F4759">
                  <w:pPr>
                    <w:jc w:val="both"/>
                    <w:rPr>
                      <w:b/>
                      <w:color w:val="000000" w:themeColor="text1"/>
                      <w:sz w:val="16"/>
                      <w:szCs w:val="16"/>
                    </w:rPr>
                  </w:pPr>
                  <w:r w:rsidRPr="00605761">
                    <w:rPr>
                      <w:b/>
                      <w:color w:val="000000" w:themeColor="text1"/>
                      <w:sz w:val="16"/>
                      <w:szCs w:val="16"/>
                    </w:rPr>
                    <w:lastRenderedPageBreak/>
                    <w:t>T070</w:t>
                  </w:r>
                </w:p>
              </w:tc>
              <w:tc>
                <w:tcPr>
                  <w:tcW w:w="840" w:type="dxa"/>
                  <w:tcBorders>
                    <w:top w:val="nil"/>
                    <w:left w:val="nil"/>
                    <w:bottom w:val="single" w:sz="4" w:space="0" w:color="auto"/>
                    <w:right w:val="single" w:sz="4" w:space="0" w:color="auto"/>
                  </w:tcBorders>
                  <w:shd w:val="clear" w:color="auto" w:fill="auto"/>
                  <w:vAlign w:val="center"/>
                  <w:hideMark/>
                </w:tcPr>
                <w:p w14:paraId="592F514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74D936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61D310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20A7A0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8AB4BE" w14:textId="26DE7B49"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2244C9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GF002220</w:t>
                  </w:r>
                </w:p>
              </w:tc>
              <w:tc>
                <w:tcPr>
                  <w:tcW w:w="1843" w:type="dxa"/>
                  <w:tcBorders>
                    <w:top w:val="nil"/>
                    <w:left w:val="nil"/>
                    <w:bottom w:val="single" w:sz="4" w:space="0" w:color="auto"/>
                    <w:right w:val="single" w:sz="4" w:space="0" w:color="auto"/>
                  </w:tcBorders>
                  <w:shd w:val="clear" w:color="auto" w:fill="auto"/>
                  <w:vAlign w:val="center"/>
                  <w:hideMark/>
                </w:tcPr>
                <w:p w14:paraId="43F0EDE2" w14:textId="77777777" w:rsidR="000F4759" w:rsidRPr="00605761" w:rsidRDefault="000F4759" w:rsidP="000F4759">
                  <w:pPr>
                    <w:jc w:val="both"/>
                    <w:rPr>
                      <w:b/>
                      <w:color w:val="000000" w:themeColor="text1"/>
                      <w:sz w:val="16"/>
                      <w:szCs w:val="16"/>
                    </w:rPr>
                  </w:pPr>
                  <w:r w:rsidRPr="00605761">
                    <w:rPr>
                      <w:b/>
                      <w:color w:val="000000" w:themeColor="text1"/>
                      <w:sz w:val="16"/>
                      <w:szCs w:val="16"/>
                    </w:rPr>
                    <w:t>Фінансові доходи (витрати) за страхуванням від випущених страхових контрактів, які визнано в прибутку або збитку</w:t>
                  </w:r>
                </w:p>
              </w:tc>
              <w:tc>
                <w:tcPr>
                  <w:tcW w:w="858" w:type="dxa"/>
                  <w:tcBorders>
                    <w:top w:val="nil"/>
                    <w:left w:val="nil"/>
                    <w:bottom w:val="single" w:sz="4" w:space="0" w:color="auto"/>
                    <w:right w:val="single" w:sz="4" w:space="0" w:color="auto"/>
                  </w:tcBorders>
                  <w:shd w:val="clear" w:color="auto" w:fill="auto"/>
                  <w:vAlign w:val="center"/>
                  <w:hideMark/>
                </w:tcPr>
                <w:p w14:paraId="0CE2DE4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676283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DF127A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78A5C7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68AB67D"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F74F5B" w14:textId="6945F961"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68AC2B7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GF002230</w:t>
                  </w:r>
                </w:p>
              </w:tc>
              <w:tc>
                <w:tcPr>
                  <w:tcW w:w="1843" w:type="dxa"/>
                  <w:tcBorders>
                    <w:top w:val="nil"/>
                    <w:left w:val="nil"/>
                    <w:bottom w:val="single" w:sz="4" w:space="0" w:color="auto"/>
                    <w:right w:val="single" w:sz="4" w:space="0" w:color="auto"/>
                  </w:tcBorders>
                  <w:shd w:val="clear" w:color="auto" w:fill="auto"/>
                  <w:vAlign w:val="center"/>
                  <w:hideMark/>
                </w:tcPr>
                <w:p w14:paraId="300CC3DC" w14:textId="77EE929F" w:rsidR="000F4759" w:rsidRPr="00605761" w:rsidRDefault="000F4759" w:rsidP="000F4759">
                  <w:pPr>
                    <w:jc w:val="both"/>
                    <w:rPr>
                      <w:b/>
                      <w:color w:val="000000" w:themeColor="text1"/>
                      <w:sz w:val="16"/>
                      <w:szCs w:val="16"/>
                    </w:rPr>
                  </w:pPr>
                  <w:r w:rsidRPr="00605761">
                    <w:rPr>
                      <w:b/>
                      <w:color w:val="000000" w:themeColor="text1"/>
                      <w:sz w:val="16"/>
                      <w:szCs w:val="16"/>
                    </w:rPr>
                    <w:t>Фінансовий дохід (витрати) від утримуваних контрактів перестрахування, який (які) визнано в прибутку або збитку</w:t>
                  </w:r>
                </w:p>
              </w:tc>
              <w:tc>
                <w:tcPr>
                  <w:tcW w:w="858" w:type="dxa"/>
                  <w:tcBorders>
                    <w:top w:val="nil"/>
                    <w:left w:val="nil"/>
                    <w:bottom w:val="single" w:sz="4" w:space="0" w:color="auto"/>
                    <w:right w:val="single" w:sz="4" w:space="0" w:color="auto"/>
                  </w:tcBorders>
                  <w:shd w:val="clear" w:color="auto" w:fill="auto"/>
                  <w:vAlign w:val="center"/>
                  <w:hideMark/>
                </w:tcPr>
                <w:p w14:paraId="74C28EE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6F15F2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4DB50C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CB6A95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D3175BD"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878B17" w14:textId="46C94BC3" w:rsidR="000F4759" w:rsidRPr="00605761" w:rsidRDefault="000F4759" w:rsidP="00E50942">
                  <w:pPr>
                    <w:jc w:val="both"/>
                    <w:rPr>
                      <w:b/>
                      <w:color w:val="000000" w:themeColor="text1"/>
                      <w:sz w:val="16"/>
                      <w:szCs w:val="16"/>
                    </w:rPr>
                  </w:pPr>
                  <w:r w:rsidRPr="00605761">
                    <w:rPr>
                      <w:b/>
                      <w:color w:val="000000" w:themeColor="text1"/>
                      <w:sz w:val="16"/>
                      <w:szCs w:val="16"/>
                      <w:lang w:val="en-US"/>
                    </w:rPr>
                    <w:t>89</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74EFB53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GF002240</w:t>
                  </w:r>
                </w:p>
              </w:tc>
              <w:tc>
                <w:tcPr>
                  <w:tcW w:w="1843" w:type="dxa"/>
                  <w:tcBorders>
                    <w:top w:val="nil"/>
                    <w:left w:val="nil"/>
                    <w:bottom w:val="single" w:sz="4" w:space="0" w:color="auto"/>
                    <w:right w:val="single" w:sz="4" w:space="0" w:color="auto"/>
                  </w:tcBorders>
                  <w:shd w:val="clear" w:color="auto" w:fill="auto"/>
                  <w:vAlign w:val="center"/>
                  <w:hideMark/>
                </w:tcPr>
                <w:p w14:paraId="2B08D4BB" w14:textId="77777777" w:rsidR="000F4759" w:rsidRPr="00605761" w:rsidRDefault="000F4759" w:rsidP="000F4759">
                  <w:pPr>
                    <w:jc w:val="both"/>
                    <w:rPr>
                      <w:b/>
                      <w:color w:val="000000" w:themeColor="text1"/>
                      <w:sz w:val="16"/>
                      <w:szCs w:val="16"/>
                    </w:rPr>
                  </w:pPr>
                  <w:r w:rsidRPr="00605761">
                    <w:rPr>
                      <w:b/>
                      <w:color w:val="000000" w:themeColor="text1"/>
                      <w:sz w:val="16"/>
                      <w:szCs w:val="16"/>
                    </w:rPr>
                    <w:t>Частка прибутку (збитку) асоційованих підприємств та спільних підприємств, облік яких ведеться за методом участі в капіталі</w:t>
                  </w:r>
                </w:p>
              </w:tc>
              <w:tc>
                <w:tcPr>
                  <w:tcW w:w="858" w:type="dxa"/>
                  <w:tcBorders>
                    <w:top w:val="nil"/>
                    <w:left w:val="nil"/>
                    <w:bottom w:val="single" w:sz="4" w:space="0" w:color="auto"/>
                    <w:right w:val="single" w:sz="4" w:space="0" w:color="auto"/>
                  </w:tcBorders>
                  <w:shd w:val="clear" w:color="auto" w:fill="auto"/>
                  <w:vAlign w:val="center"/>
                  <w:hideMark/>
                </w:tcPr>
                <w:p w14:paraId="0CD5CF3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17C580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A4A3B4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CD186E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D92139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7EDB17" w14:textId="101CD4CF" w:rsidR="000F4759" w:rsidRPr="00605761" w:rsidRDefault="00E50942" w:rsidP="000F4759">
                  <w:pPr>
                    <w:jc w:val="both"/>
                    <w:rPr>
                      <w:b/>
                      <w:color w:val="000000" w:themeColor="text1"/>
                      <w:sz w:val="16"/>
                      <w:szCs w:val="16"/>
                    </w:rPr>
                  </w:pPr>
                  <w:r w:rsidRPr="00605761">
                    <w:rPr>
                      <w:b/>
                      <w:color w:val="000000" w:themeColor="text1"/>
                      <w:sz w:val="16"/>
                      <w:szCs w:val="16"/>
                    </w:rPr>
                    <w:t>900</w:t>
                  </w:r>
                </w:p>
              </w:tc>
              <w:tc>
                <w:tcPr>
                  <w:tcW w:w="1162" w:type="dxa"/>
                  <w:tcBorders>
                    <w:top w:val="nil"/>
                    <w:left w:val="nil"/>
                    <w:bottom w:val="single" w:sz="4" w:space="0" w:color="auto"/>
                    <w:right w:val="single" w:sz="4" w:space="0" w:color="auto"/>
                  </w:tcBorders>
                  <w:shd w:val="clear" w:color="auto" w:fill="auto"/>
                  <w:noWrap/>
                  <w:vAlign w:val="center"/>
                  <w:hideMark/>
                </w:tcPr>
                <w:p w14:paraId="36A7FA8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GF002250</w:t>
                  </w:r>
                </w:p>
              </w:tc>
              <w:tc>
                <w:tcPr>
                  <w:tcW w:w="1843" w:type="dxa"/>
                  <w:tcBorders>
                    <w:top w:val="nil"/>
                    <w:left w:val="nil"/>
                    <w:bottom w:val="single" w:sz="4" w:space="0" w:color="auto"/>
                    <w:right w:val="single" w:sz="4" w:space="0" w:color="auto"/>
                  </w:tcBorders>
                  <w:shd w:val="clear" w:color="auto" w:fill="auto"/>
                  <w:vAlign w:val="center"/>
                  <w:hideMark/>
                </w:tcPr>
                <w:p w14:paraId="654268DA"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доходи (витрати) від дочірніх підприємств, спільно контрольованих суб'єктів господарювання та асоційованих підприємств</w:t>
                  </w:r>
                </w:p>
              </w:tc>
              <w:tc>
                <w:tcPr>
                  <w:tcW w:w="858" w:type="dxa"/>
                  <w:tcBorders>
                    <w:top w:val="nil"/>
                    <w:left w:val="nil"/>
                    <w:bottom w:val="single" w:sz="4" w:space="0" w:color="auto"/>
                    <w:right w:val="single" w:sz="4" w:space="0" w:color="auto"/>
                  </w:tcBorders>
                  <w:shd w:val="clear" w:color="auto" w:fill="auto"/>
                  <w:vAlign w:val="center"/>
                  <w:hideMark/>
                </w:tcPr>
                <w:p w14:paraId="3FBD574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DCAF23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DBB58F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750B08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A0C79D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06B085" w14:textId="1283CC7A"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43AEB34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GF002260</w:t>
                  </w:r>
                </w:p>
              </w:tc>
              <w:tc>
                <w:tcPr>
                  <w:tcW w:w="1843" w:type="dxa"/>
                  <w:tcBorders>
                    <w:top w:val="nil"/>
                    <w:left w:val="nil"/>
                    <w:bottom w:val="single" w:sz="4" w:space="0" w:color="auto"/>
                    <w:right w:val="single" w:sz="4" w:space="0" w:color="auto"/>
                  </w:tcBorders>
                  <w:shd w:val="clear" w:color="auto" w:fill="auto"/>
                  <w:vAlign w:val="center"/>
                  <w:hideMark/>
                </w:tcPr>
                <w:p w14:paraId="2020D09D"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Прибутки (збитки), що виникають від різниці між попередньою амортизованою собівартістю та справедливою вартістю фінансових активів, </w:t>
                  </w:r>
                  <w:proofErr w:type="spellStart"/>
                  <w:r w:rsidRPr="00605761">
                    <w:rPr>
                      <w:b/>
                      <w:color w:val="000000" w:themeColor="text1"/>
                      <w:sz w:val="16"/>
                      <w:szCs w:val="16"/>
                    </w:rPr>
                    <w:t>перекласифікованих</w:t>
                  </w:r>
                  <w:proofErr w:type="spellEnd"/>
                  <w:r w:rsidRPr="00605761">
                    <w:rPr>
                      <w:b/>
                      <w:color w:val="000000" w:themeColor="text1"/>
                      <w:sz w:val="16"/>
                      <w:szCs w:val="16"/>
                    </w:rPr>
                    <w:t xml:space="preserve"> з категорії за амортизованої собівартістю в </w:t>
                  </w:r>
                  <w:r w:rsidRPr="00605761">
                    <w:rPr>
                      <w:b/>
                      <w:color w:val="000000" w:themeColor="text1"/>
                      <w:sz w:val="16"/>
                      <w:szCs w:val="16"/>
                    </w:rPr>
                    <w:lastRenderedPageBreak/>
                    <w:t>категорію</w:t>
                  </w:r>
                  <w:r w:rsidRPr="00605761">
                    <w:rPr>
                      <w:b/>
                      <w:color w:val="000000" w:themeColor="text1"/>
                      <w:sz w:val="16"/>
                      <w:szCs w:val="16"/>
                    </w:rPr>
                    <w:br/>
                    <w:t>оцінених за справедливою вартістю через прибуток або збиток</w:t>
                  </w:r>
                </w:p>
              </w:tc>
              <w:tc>
                <w:tcPr>
                  <w:tcW w:w="858" w:type="dxa"/>
                  <w:tcBorders>
                    <w:top w:val="nil"/>
                    <w:left w:val="nil"/>
                    <w:bottom w:val="single" w:sz="4" w:space="0" w:color="auto"/>
                    <w:right w:val="single" w:sz="4" w:space="0" w:color="auto"/>
                  </w:tcBorders>
                  <w:shd w:val="clear" w:color="auto" w:fill="auto"/>
                  <w:vAlign w:val="center"/>
                  <w:hideMark/>
                </w:tcPr>
                <w:p w14:paraId="25EFC964" w14:textId="77777777" w:rsidR="000F4759" w:rsidRPr="00605761" w:rsidRDefault="000F4759" w:rsidP="000F4759">
                  <w:pPr>
                    <w:jc w:val="both"/>
                    <w:rPr>
                      <w:b/>
                      <w:color w:val="000000" w:themeColor="text1"/>
                      <w:sz w:val="16"/>
                      <w:szCs w:val="16"/>
                    </w:rPr>
                  </w:pPr>
                  <w:r w:rsidRPr="00605761">
                    <w:rPr>
                      <w:b/>
                      <w:color w:val="000000" w:themeColor="text1"/>
                      <w:sz w:val="16"/>
                      <w:szCs w:val="16"/>
                    </w:rPr>
                    <w:lastRenderedPageBreak/>
                    <w:t>T070</w:t>
                  </w:r>
                </w:p>
              </w:tc>
              <w:tc>
                <w:tcPr>
                  <w:tcW w:w="840" w:type="dxa"/>
                  <w:tcBorders>
                    <w:top w:val="nil"/>
                    <w:left w:val="nil"/>
                    <w:bottom w:val="single" w:sz="4" w:space="0" w:color="auto"/>
                    <w:right w:val="single" w:sz="4" w:space="0" w:color="auto"/>
                  </w:tcBorders>
                  <w:shd w:val="clear" w:color="auto" w:fill="auto"/>
                  <w:vAlign w:val="center"/>
                  <w:hideMark/>
                </w:tcPr>
                <w:p w14:paraId="7B0DB73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83A105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692D54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03A223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AB8C78" w14:textId="61DCAEB2"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1F389D2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GF002270</w:t>
                  </w:r>
                </w:p>
              </w:tc>
              <w:tc>
                <w:tcPr>
                  <w:tcW w:w="1843" w:type="dxa"/>
                  <w:tcBorders>
                    <w:top w:val="nil"/>
                    <w:left w:val="nil"/>
                    <w:bottom w:val="single" w:sz="4" w:space="0" w:color="auto"/>
                    <w:right w:val="single" w:sz="4" w:space="0" w:color="auto"/>
                  </w:tcBorders>
                  <w:shd w:val="clear" w:color="auto" w:fill="auto"/>
                  <w:vAlign w:val="center"/>
                  <w:hideMark/>
                </w:tcPr>
                <w:p w14:paraId="59F0C40B"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Накопичений прибуток (збиток) раніше визнаний в іншому сукупному доході в результаті </w:t>
                  </w:r>
                  <w:proofErr w:type="spellStart"/>
                  <w:r w:rsidRPr="00605761">
                    <w:rPr>
                      <w:b/>
                      <w:color w:val="000000" w:themeColor="text1"/>
                      <w:sz w:val="16"/>
                      <w:szCs w:val="16"/>
                    </w:rPr>
                    <w:t>перекласифікації</w:t>
                  </w:r>
                  <w:proofErr w:type="spellEnd"/>
                  <w:r w:rsidRPr="00605761">
                    <w:rPr>
                      <w:b/>
                      <w:color w:val="000000" w:themeColor="text1"/>
                      <w:sz w:val="16"/>
                      <w:szCs w:val="16"/>
                    </w:rPr>
                    <w:t xml:space="preserve">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tc>
              <w:tc>
                <w:tcPr>
                  <w:tcW w:w="858" w:type="dxa"/>
                  <w:tcBorders>
                    <w:top w:val="nil"/>
                    <w:left w:val="nil"/>
                    <w:bottom w:val="single" w:sz="4" w:space="0" w:color="auto"/>
                    <w:right w:val="single" w:sz="4" w:space="0" w:color="auto"/>
                  </w:tcBorders>
                  <w:shd w:val="clear" w:color="auto" w:fill="auto"/>
                  <w:vAlign w:val="center"/>
                  <w:hideMark/>
                </w:tcPr>
                <w:p w14:paraId="049DB7A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19B83D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61CD65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B56E92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308F7D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3FEE59" w14:textId="4C3DE88B"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3CA7C00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GF002280</w:t>
                  </w:r>
                </w:p>
              </w:tc>
              <w:tc>
                <w:tcPr>
                  <w:tcW w:w="1843" w:type="dxa"/>
                  <w:tcBorders>
                    <w:top w:val="nil"/>
                    <w:left w:val="nil"/>
                    <w:bottom w:val="single" w:sz="4" w:space="0" w:color="auto"/>
                    <w:right w:val="single" w:sz="4" w:space="0" w:color="auto"/>
                  </w:tcBorders>
                  <w:shd w:val="clear" w:color="auto" w:fill="auto"/>
                  <w:vAlign w:val="center"/>
                  <w:hideMark/>
                </w:tcPr>
                <w:p w14:paraId="0A7E6B0B"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Прибутки (збитки) від хеджування для хеджування групи об'єктів з позиціями ризику, що згортаються</w:t>
                  </w:r>
                </w:p>
              </w:tc>
              <w:tc>
                <w:tcPr>
                  <w:tcW w:w="858" w:type="dxa"/>
                  <w:tcBorders>
                    <w:top w:val="nil"/>
                    <w:left w:val="nil"/>
                    <w:bottom w:val="single" w:sz="4" w:space="0" w:color="auto"/>
                    <w:right w:val="single" w:sz="4" w:space="0" w:color="auto"/>
                  </w:tcBorders>
                  <w:shd w:val="clear" w:color="auto" w:fill="auto"/>
                  <w:vAlign w:val="center"/>
                  <w:hideMark/>
                </w:tcPr>
                <w:p w14:paraId="2EDD35B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761F06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350EAE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251467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88F798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18847D" w14:textId="3BE9BEF3"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noWrap/>
                  <w:vAlign w:val="center"/>
                  <w:hideMark/>
                </w:tcPr>
                <w:p w14:paraId="799F8EA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GF002300</w:t>
                  </w:r>
                </w:p>
              </w:tc>
              <w:tc>
                <w:tcPr>
                  <w:tcW w:w="1843" w:type="dxa"/>
                  <w:tcBorders>
                    <w:top w:val="nil"/>
                    <w:left w:val="nil"/>
                    <w:bottom w:val="single" w:sz="4" w:space="0" w:color="auto"/>
                    <w:right w:val="single" w:sz="4" w:space="0" w:color="auto"/>
                  </w:tcBorders>
                  <w:shd w:val="clear" w:color="auto" w:fill="auto"/>
                  <w:vAlign w:val="center"/>
                  <w:hideMark/>
                </w:tcPr>
                <w:p w14:paraId="7930249B"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на сплату податку (доходи від повернення податку)</w:t>
                  </w:r>
                </w:p>
              </w:tc>
              <w:tc>
                <w:tcPr>
                  <w:tcW w:w="858" w:type="dxa"/>
                  <w:tcBorders>
                    <w:top w:val="nil"/>
                    <w:left w:val="nil"/>
                    <w:bottom w:val="single" w:sz="4" w:space="0" w:color="auto"/>
                    <w:right w:val="single" w:sz="4" w:space="0" w:color="auto"/>
                  </w:tcBorders>
                  <w:shd w:val="clear" w:color="auto" w:fill="auto"/>
                  <w:vAlign w:val="center"/>
                  <w:hideMark/>
                </w:tcPr>
                <w:p w14:paraId="46F9586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6C1384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D98622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9FAE0D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F7B53B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372F4E" w14:textId="32E724FD"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171E7A5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GF002320</w:t>
                  </w:r>
                </w:p>
              </w:tc>
              <w:tc>
                <w:tcPr>
                  <w:tcW w:w="1843" w:type="dxa"/>
                  <w:tcBorders>
                    <w:top w:val="nil"/>
                    <w:left w:val="nil"/>
                    <w:bottom w:val="single" w:sz="4" w:space="0" w:color="auto"/>
                    <w:right w:val="single" w:sz="4" w:space="0" w:color="auto"/>
                  </w:tcBorders>
                  <w:shd w:val="clear" w:color="auto" w:fill="auto"/>
                  <w:vAlign w:val="center"/>
                  <w:hideMark/>
                </w:tcPr>
                <w:p w14:paraId="0747F529"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від припиненої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6E94D70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F0AC73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B8888E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FF9DC0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B42C80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472C22" w14:textId="20B6F0AC"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2A74E4F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GF002340</w:t>
                  </w:r>
                </w:p>
              </w:tc>
              <w:tc>
                <w:tcPr>
                  <w:tcW w:w="1843" w:type="dxa"/>
                  <w:tcBorders>
                    <w:top w:val="nil"/>
                    <w:left w:val="nil"/>
                    <w:bottom w:val="single" w:sz="4" w:space="0" w:color="auto"/>
                    <w:right w:val="single" w:sz="4" w:space="0" w:color="auto"/>
                  </w:tcBorders>
                  <w:shd w:val="clear" w:color="auto" w:fill="auto"/>
                  <w:vAlign w:val="center"/>
                  <w:hideMark/>
                </w:tcPr>
                <w:p w14:paraId="61810F61"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що відноситься до власників материнського підприємства</w:t>
                  </w:r>
                </w:p>
              </w:tc>
              <w:tc>
                <w:tcPr>
                  <w:tcW w:w="858" w:type="dxa"/>
                  <w:tcBorders>
                    <w:top w:val="nil"/>
                    <w:left w:val="nil"/>
                    <w:bottom w:val="single" w:sz="4" w:space="0" w:color="auto"/>
                    <w:right w:val="single" w:sz="4" w:space="0" w:color="auto"/>
                  </w:tcBorders>
                  <w:shd w:val="clear" w:color="auto" w:fill="auto"/>
                  <w:vAlign w:val="center"/>
                  <w:hideMark/>
                </w:tcPr>
                <w:p w14:paraId="2F37DDC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D44A19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CF9015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7B44EE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F461FC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00C0E2" w14:textId="16C88880" w:rsidR="000F4759" w:rsidRPr="00605761" w:rsidRDefault="000F4759" w:rsidP="00E50942">
                  <w:pPr>
                    <w:jc w:val="both"/>
                    <w:rPr>
                      <w:b/>
                      <w:color w:val="000000" w:themeColor="text1"/>
                      <w:sz w:val="16"/>
                      <w:szCs w:val="16"/>
                    </w:rPr>
                  </w:pPr>
                  <w:r w:rsidRPr="00605761">
                    <w:rPr>
                      <w:b/>
                      <w:color w:val="000000" w:themeColor="text1"/>
                      <w:sz w:val="16"/>
                      <w:szCs w:val="16"/>
                      <w:lang w:val="en-US"/>
                    </w:rPr>
                    <w:t>90</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53F4802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GF002350</w:t>
                  </w:r>
                </w:p>
              </w:tc>
              <w:tc>
                <w:tcPr>
                  <w:tcW w:w="1843" w:type="dxa"/>
                  <w:tcBorders>
                    <w:top w:val="nil"/>
                    <w:left w:val="nil"/>
                    <w:bottom w:val="single" w:sz="4" w:space="0" w:color="auto"/>
                    <w:right w:val="single" w:sz="4" w:space="0" w:color="auto"/>
                  </w:tcBorders>
                  <w:shd w:val="clear" w:color="auto" w:fill="auto"/>
                  <w:vAlign w:val="center"/>
                  <w:hideMark/>
                </w:tcPr>
                <w:p w14:paraId="65E65BFF"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що відноситься до часток участі, що не забезпечують контролю</w:t>
                  </w:r>
                </w:p>
              </w:tc>
              <w:tc>
                <w:tcPr>
                  <w:tcW w:w="858" w:type="dxa"/>
                  <w:tcBorders>
                    <w:top w:val="nil"/>
                    <w:left w:val="nil"/>
                    <w:bottom w:val="single" w:sz="4" w:space="0" w:color="auto"/>
                    <w:right w:val="single" w:sz="4" w:space="0" w:color="auto"/>
                  </w:tcBorders>
                  <w:shd w:val="clear" w:color="auto" w:fill="auto"/>
                  <w:vAlign w:val="center"/>
                  <w:hideMark/>
                </w:tcPr>
                <w:p w14:paraId="5164261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A15519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EE8BC0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182BAD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47FD00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3DB0CC" w14:textId="580DFF00" w:rsidR="000F4759" w:rsidRPr="00605761" w:rsidRDefault="000F4759" w:rsidP="00E50942">
                  <w:pPr>
                    <w:jc w:val="both"/>
                    <w:rPr>
                      <w:b/>
                      <w:color w:val="000000" w:themeColor="text1"/>
                      <w:sz w:val="16"/>
                      <w:szCs w:val="16"/>
                    </w:rPr>
                  </w:pPr>
                  <w:r w:rsidRPr="00605761">
                    <w:rPr>
                      <w:b/>
                      <w:color w:val="000000" w:themeColor="text1"/>
                      <w:sz w:val="16"/>
                      <w:szCs w:val="16"/>
                    </w:rPr>
                    <w:lastRenderedPageBreak/>
                    <w:t>90</w:t>
                  </w:r>
                  <w:r w:rsidR="00E50942"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noWrap/>
                  <w:vAlign w:val="center"/>
                  <w:hideMark/>
                </w:tcPr>
                <w:p w14:paraId="59B4289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GF002370</w:t>
                  </w:r>
                </w:p>
              </w:tc>
              <w:tc>
                <w:tcPr>
                  <w:tcW w:w="1843" w:type="dxa"/>
                  <w:tcBorders>
                    <w:top w:val="nil"/>
                    <w:left w:val="nil"/>
                    <w:bottom w:val="single" w:sz="4" w:space="0" w:color="auto"/>
                    <w:right w:val="single" w:sz="4" w:space="0" w:color="auto"/>
                  </w:tcBorders>
                  <w:shd w:val="clear" w:color="auto" w:fill="auto"/>
                  <w:vAlign w:val="center"/>
                  <w:hideMark/>
                </w:tcPr>
                <w:p w14:paraId="6F874389" w14:textId="77777777" w:rsidR="000F4759" w:rsidRPr="00605761" w:rsidRDefault="000F4759" w:rsidP="000F4759">
                  <w:pPr>
                    <w:jc w:val="both"/>
                    <w:rPr>
                      <w:b/>
                      <w:color w:val="000000" w:themeColor="text1"/>
                      <w:sz w:val="16"/>
                      <w:szCs w:val="16"/>
                    </w:rPr>
                  </w:pPr>
                  <w:r w:rsidRPr="00605761">
                    <w:rPr>
                      <w:b/>
                      <w:color w:val="000000" w:themeColor="text1"/>
                      <w:sz w:val="16"/>
                      <w:szCs w:val="16"/>
                    </w:rPr>
                    <w:t>Базовий прибуток (збиток) на акцію від діяльності, що триває</w:t>
                  </w:r>
                </w:p>
              </w:tc>
              <w:tc>
                <w:tcPr>
                  <w:tcW w:w="858" w:type="dxa"/>
                  <w:tcBorders>
                    <w:top w:val="nil"/>
                    <w:left w:val="nil"/>
                    <w:bottom w:val="single" w:sz="4" w:space="0" w:color="auto"/>
                    <w:right w:val="single" w:sz="4" w:space="0" w:color="auto"/>
                  </w:tcBorders>
                  <w:shd w:val="clear" w:color="auto" w:fill="auto"/>
                  <w:vAlign w:val="center"/>
                  <w:hideMark/>
                </w:tcPr>
                <w:p w14:paraId="3336DCF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AC72B9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5E1485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EA0A8F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8C312A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5C2F0D" w14:textId="0B4470EC" w:rsidR="000F4759" w:rsidRPr="00605761" w:rsidRDefault="000F4759" w:rsidP="00E50942">
                  <w:pPr>
                    <w:jc w:val="both"/>
                    <w:rPr>
                      <w:b/>
                      <w:color w:val="000000" w:themeColor="text1"/>
                      <w:sz w:val="16"/>
                      <w:szCs w:val="16"/>
                    </w:rPr>
                  </w:pPr>
                  <w:r w:rsidRPr="00605761">
                    <w:rPr>
                      <w:b/>
                      <w:color w:val="000000" w:themeColor="text1"/>
                      <w:sz w:val="16"/>
                      <w:szCs w:val="16"/>
                    </w:rPr>
                    <w:t>90</w:t>
                  </w:r>
                  <w:r w:rsidR="00E50942"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noWrap/>
                  <w:vAlign w:val="center"/>
                  <w:hideMark/>
                </w:tcPr>
                <w:p w14:paraId="0985DA6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GF002380</w:t>
                  </w:r>
                </w:p>
              </w:tc>
              <w:tc>
                <w:tcPr>
                  <w:tcW w:w="1843" w:type="dxa"/>
                  <w:tcBorders>
                    <w:top w:val="nil"/>
                    <w:left w:val="nil"/>
                    <w:bottom w:val="single" w:sz="4" w:space="0" w:color="auto"/>
                    <w:right w:val="single" w:sz="4" w:space="0" w:color="auto"/>
                  </w:tcBorders>
                  <w:shd w:val="clear" w:color="auto" w:fill="auto"/>
                  <w:vAlign w:val="center"/>
                  <w:hideMark/>
                </w:tcPr>
                <w:p w14:paraId="6F1811E8" w14:textId="77777777" w:rsidR="000F4759" w:rsidRPr="00605761" w:rsidRDefault="000F4759" w:rsidP="000F4759">
                  <w:pPr>
                    <w:jc w:val="both"/>
                    <w:rPr>
                      <w:b/>
                      <w:color w:val="000000" w:themeColor="text1"/>
                      <w:sz w:val="16"/>
                      <w:szCs w:val="16"/>
                    </w:rPr>
                  </w:pPr>
                  <w:r w:rsidRPr="00605761">
                    <w:rPr>
                      <w:b/>
                      <w:color w:val="000000" w:themeColor="text1"/>
                      <w:sz w:val="16"/>
                      <w:szCs w:val="16"/>
                    </w:rPr>
                    <w:t>Базовий прибуток (збиток) на акцію від припиненої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0973DA7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C917B6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438B6C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EC9A4C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CB37BF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AF5887" w14:textId="611D257D" w:rsidR="000F4759" w:rsidRPr="00605761" w:rsidRDefault="000F4759" w:rsidP="00E50942">
                  <w:pPr>
                    <w:jc w:val="both"/>
                    <w:rPr>
                      <w:b/>
                      <w:color w:val="000000" w:themeColor="text1"/>
                      <w:sz w:val="16"/>
                      <w:szCs w:val="16"/>
                    </w:rPr>
                  </w:pPr>
                  <w:r w:rsidRPr="00605761">
                    <w:rPr>
                      <w:b/>
                      <w:color w:val="000000" w:themeColor="text1"/>
                      <w:sz w:val="16"/>
                      <w:szCs w:val="16"/>
                    </w:rPr>
                    <w:t>9</w:t>
                  </w:r>
                  <w:r w:rsidR="00E50942" w:rsidRPr="00605761">
                    <w:rPr>
                      <w:b/>
                      <w:color w:val="000000" w:themeColor="text1"/>
                      <w:sz w:val="16"/>
                      <w:szCs w:val="16"/>
                    </w:rPr>
                    <w:t>10</w:t>
                  </w:r>
                </w:p>
              </w:tc>
              <w:tc>
                <w:tcPr>
                  <w:tcW w:w="1162" w:type="dxa"/>
                  <w:tcBorders>
                    <w:top w:val="nil"/>
                    <w:left w:val="nil"/>
                    <w:bottom w:val="single" w:sz="4" w:space="0" w:color="auto"/>
                    <w:right w:val="single" w:sz="4" w:space="0" w:color="auto"/>
                  </w:tcBorders>
                  <w:shd w:val="clear" w:color="auto" w:fill="auto"/>
                  <w:noWrap/>
                  <w:vAlign w:val="center"/>
                  <w:hideMark/>
                </w:tcPr>
                <w:p w14:paraId="77E3EDE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GF002390</w:t>
                  </w:r>
                </w:p>
              </w:tc>
              <w:tc>
                <w:tcPr>
                  <w:tcW w:w="1843" w:type="dxa"/>
                  <w:tcBorders>
                    <w:top w:val="nil"/>
                    <w:left w:val="nil"/>
                    <w:bottom w:val="single" w:sz="4" w:space="0" w:color="auto"/>
                    <w:right w:val="single" w:sz="4" w:space="0" w:color="auto"/>
                  </w:tcBorders>
                  <w:shd w:val="clear" w:color="auto" w:fill="auto"/>
                  <w:vAlign w:val="center"/>
                  <w:hideMark/>
                </w:tcPr>
                <w:p w14:paraId="7E2BE12E"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базового прибутку (збитку) на акцію</w:t>
                  </w:r>
                </w:p>
              </w:tc>
              <w:tc>
                <w:tcPr>
                  <w:tcW w:w="858" w:type="dxa"/>
                  <w:tcBorders>
                    <w:top w:val="nil"/>
                    <w:left w:val="nil"/>
                    <w:bottom w:val="single" w:sz="4" w:space="0" w:color="auto"/>
                    <w:right w:val="single" w:sz="4" w:space="0" w:color="auto"/>
                  </w:tcBorders>
                  <w:shd w:val="clear" w:color="auto" w:fill="auto"/>
                  <w:vAlign w:val="center"/>
                  <w:hideMark/>
                </w:tcPr>
                <w:p w14:paraId="746AAF8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BDD883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CBF97A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D2983D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A61E0D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A86B2E" w14:textId="565920A4" w:rsidR="000F4759" w:rsidRPr="00605761" w:rsidRDefault="000F4759" w:rsidP="00E50942">
                  <w:pPr>
                    <w:jc w:val="both"/>
                    <w:rPr>
                      <w:b/>
                      <w:color w:val="000000" w:themeColor="text1"/>
                      <w:sz w:val="16"/>
                      <w:szCs w:val="16"/>
                    </w:rPr>
                  </w:pPr>
                  <w:r w:rsidRPr="00605761">
                    <w:rPr>
                      <w:b/>
                      <w:color w:val="000000" w:themeColor="text1"/>
                      <w:sz w:val="16"/>
                      <w:szCs w:val="16"/>
                    </w:rPr>
                    <w:t>91</w:t>
                  </w:r>
                  <w:r w:rsidR="00E50942"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noWrap/>
                  <w:vAlign w:val="center"/>
                  <w:hideMark/>
                </w:tcPr>
                <w:p w14:paraId="1424AE7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GF002410</w:t>
                  </w:r>
                </w:p>
              </w:tc>
              <w:tc>
                <w:tcPr>
                  <w:tcW w:w="1843" w:type="dxa"/>
                  <w:tcBorders>
                    <w:top w:val="nil"/>
                    <w:left w:val="nil"/>
                    <w:bottom w:val="single" w:sz="4" w:space="0" w:color="auto"/>
                    <w:right w:val="single" w:sz="4" w:space="0" w:color="auto"/>
                  </w:tcBorders>
                  <w:shd w:val="clear" w:color="auto" w:fill="auto"/>
                  <w:vAlign w:val="center"/>
                  <w:hideMark/>
                </w:tcPr>
                <w:p w14:paraId="5E469EBE"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Розбавлений прибуток (збиток) на акцію від діяльності, що триває</w:t>
                  </w:r>
                </w:p>
              </w:tc>
              <w:tc>
                <w:tcPr>
                  <w:tcW w:w="858" w:type="dxa"/>
                  <w:tcBorders>
                    <w:top w:val="nil"/>
                    <w:left w:val="nil"/>
                    <w:bottom w:val="single" w:sz="4" w:space="0" w:color="auto"/>
                    <w:right w:val="single" w:sz="4" w:space="0" w:color="auto"/>
                  </w:tcBorders>
                  <w:shd w:val="clear" w:color="auto" w:fill="auto"/>
                  <w:vAlign w:val="center"/>
                  <w:hideMark/>
                </w:tcPr>
                <w:p w14:paraId="5644B4B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4D6AF1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B071B6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AB344C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E95393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FB05BF" w14:textId="648952D4" w:rsidR="000F4759" w:rsidRPr="00605761" w:rsidRDefault="000F4759" w:rsidP="00E50942">
                  <w:pPr>
                    <w:jc w:val="both"/>
                    <w:rPr>
                      <w:b/>
                      <w:color w:val="000000" w:themeColor="text1"/>
                      <w:sz w:val="16"/>
                      <w:szCs w:val="16"/>
                    </w:rPr>
                  </w:pPr>
                  <w:r w:rsidRPr="00605761">
                    <w:rPr>
                      <w:b/>
                      <w:color w:val="000000" w:themeColor="text1"/>
                      <w:sz w:val="16"/>
                      <w:szCs w:val="16"/>
                    </w:rPr>
                    <w:t>91</w:t>
                  </w:r>
                  <w:r w:rsidR="00E50942"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noWrap/>
                  <w:vAlign w:val="center"/>
                  <w:hideMark/>
                </w:tcPr>
                <w:p w14:paraId="24185D5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GF002420</w:t>
                  </w:r>
                </w:p>
              </w:tc>
              <w:tc>
                <w:tcPr>
                  <w:tcW w:w="1843" w:type="dxa"/>
                  <w:tcBorders>
                    <w:top w:val="nil"/>
                    <w:left w:val="nil"/>
                    <w:bottom w:val="single" w:sz="4" w:space="0" w:color="auto"/>
                    <w:right w:val="single" w:sz="4" w:space="0" w:color="auto"/>
                  </w:tcBorders>
                  <w:shd w:val="clear" w:color="auto" w:fill="auto"/>
                  <w:vAlign w:val="center"/>
                  <w:hideMark/>
                </w:tcPr>
                <w:p w14:paraId="55C163C3"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Розбавлений прибуток (збиток) на акцію від припиненої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771D208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375E27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C7CC53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9A6C9B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462C5D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BFB9C1" w14:textId="12748B81" w:rsidR="000F4759" w:rsidRPr="00605761" w:rsidRDefault="000F4759" w:rsidP="00E50942">
                  <w:pPr>
                    <w:jc w:val="both"/>
                    <w:rPr>
                      <w:b/>
                      <w:color w:val="000000" w:themeColor="text1"/>
                      <w:sz w:val="16"/>
                      <w:szCs w:val="16"/>
                    </w:rPr>
                  </w:pPr>
                  <w:r w:rsidRPr="00605761">
                    <w:rPr>
                      <w:b/>
                      <w:color w:val="000000" w:themeColor="text1"/>
                      <w:sz w:val="16"/>
                      <w:szCs w:val="16"/>
                    </w:rPr>
                    <w:t>91</w:t>
                  </w:r>
                  <w:r w:rsidR="00E50942"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noWrap/>
                  <w:vAlign w:val="center"/>
                  <w:hideMark/>
                </w:tcPr>
                <w:p w14:paraId="3F4620B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GF002430</w:t>
                  </w:r>
                </w:p>
              </w:tc>
              <w:tc>
                <w:tcPr>
                  <w:tcW w:w="1843" w:type="dxa"/>
                  <w:tcBorders>
                    <w:top w:val="nil"/>
                    <w:left w:val="nil"/>
                    <w:bottom w:val="single" w:sz="4" w:space="0" w:color="auto"/>
                    <w:right w:val="single" w:sz="4" w:space="0" w:color="auto"/>
                  </w:tcBorders>
                  <w:shd w:val="clear" w:color="auto" w:fill="auto"/>
                  <w:vAlign w:val="center"/>
                  <w:hideMark/>
                </w:tcPr>
                <w:p w14:paraId="0061F336"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розбавленого прибутку (збитку) на акцію</w:t>
                  </w:r>
                </w:p>
              </w:tc>
              <w:tc>
                <w:tcPr>
                  <w:tcW w:w="858" w:type="dxa"/>
                  <w:tcBorders>
                    <w:top w:val="nil"/>
                    <w:left w:val="nil"/>
                    <w:bottom w:val="single" w:sz="4" w:space="0" w:color="auto"/>
                    <w:right w:val="single" w:sz="4" w:space="0" w:color="auto"/>
                  </w:tcBorders>
                  <w:shd w:val="clear" w:color="auto" w:fill="auto"/>
                  <w:vAlign w:val="center"/>
                  <w:hideMark/>
                </w:tcPr>
                <w:p w14:paraId="48BC133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23A127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8E2BC7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D64F04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20E77AB"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4C67E6" w14:textId="5F266EE9" w:rsidR="000F4759" w:rsidRPr="00605761" w:rsidRDefault="000F4759" w:rsidP="00E50942">
                  <w:pPr>
                    <w:jc w:val="both"/>
                    <w:rPr>
                      <w:b/>
                      <w:color w:val="000000" w:themeColor="text1"/>
                      <w:sz w:val="16"/>
                      <w:szCs w:val="16"/>
                    </w:rPr>
                  </w:pPr>
                  <w:r w:rsidRPr="00605761">
                    <w:rPr>
                      <w:b/>
                      <w:color w:val="000000" w:themeColor="text1"/>
                      <w:sz w:val="16"/>
                      <w:szCs w:val="16"/>
                    </w:rPr>
                    <w:t>91</w:t>
                  </w:r>
                  <w:r w:rsidR="00E50942"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vAlign w:val="center"/>
                  <w:hideMark/>
                </w:tcPr>
                <w:p w14:paraId="4A3AD57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GF003000</w:t>
                  </w:r>
                </w:p>
              </w:tc>
              <w:tc>
                <w:tcPr>
                  <w:tcW w:w="1843" w:type="dxa"/>
                  <w:tcBorders>
                    <w:top w:val="nil"/>
                    <w:left w:val="nil"/>
                    <w:bottom w:val="single" w:sz="4" w:space="0" w:color="auto"/>
                    <w:right w:val="single" w:sz="4" w:space="0" w:color="auto"/>
                  </w:tcBorders>
                  <w:shd w:val="clear" w:color="auto" w:fill="auto"/>
                  <w:vAlign w:val="center"/>
                  <w:hideMark/>
                </w:tcPr>
                <w:p w14:paraId="4E1D3530"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продажу товарів та надання послуг</w:t>
                  </w:r>
                </w:p>
              </w:tc>
              <w:tc>
                <w:tcPr>
                  <w:tcW w:w="858" w:type="dxa"/>
                  <w:tcBorders>
                    <w:top w:val="nil"/>
                    <w:left w:val="nil"/>
                    <w:bottom w:val="single" w:sz="4" w:space="0" w:color="auto"/>
                    <w:right w:val="single" w:sz="4" w:space="0" w:color="auto"/>
                  </w:tcBorders>
                  <w:shd w:val="clear" w:color="auto" w:fill="auto"/>
                  <w:vAlign w:val="center"/>
                  <w:hideMark/>
                </w:tcPr>
                <w:p w14:paraId="518E5A4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D2A994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647352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4CFC6E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C20FD1E"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11963E" w14:textId="11B464B6" w:rsidR="000F4759" w:rsidRPr="00605761" w:rsidRDefault="000F4759" w:rsidP="00E50942">
                  <w:pPr>
                    <w:jc w:val="both"/>
                    <w:rPr>
                      <w:b/>
                      <w:color w:val="000000" w:themeColor="text1"/>
                      <w:sz w:val="16"/>
                      <w:szCs w:val="16"/>
                    </w:rPr>
                  </w:pPr>
                  <w:r w:rsidRPr="00605761">
                    <w:rPr>
                      <w:b/>
                      <w:color w:val="000000" w:themeColor="text1"/>
                      <w:sz w:val="16"/>
                      <w:szCs w:val="16"/>
                    </w:rPr>
                    <w:t>91</w:t>
                  </w:r>
                  <w:r w:rsidR="00E50942"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vAlign w:val="center"/>
                  <w:hideMark/>
                </w:tcPr>
                <w:p w14:paraId="5DBD881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GF003001</w:t>
                  </w:r>
                </w:p>
              </w:tc>
              <w:tc>
                <w:tcPr>
                  <w:tcW w:w="1843" w:type="dxa"/>
                  <w:tcBorders>
                    <w:top w:val="nil"/>
                    <w:left w:val="nil"/>
                    <w:bottom w:val="single" w:sz="4" w:space="0" w:color="auto"/>
                    <w:right w:val="single" w:sz="4" w:space="0" w:color="auto"/>
                  </w:tcBorders>
                  <w:shd w:val="clear" w:color="auto" w:fill="auto"/>
                  <w:vAlign w:val="center"/>
                  <w:hideMark/>
                </w:tcPr>
                <w:p w14:paraId="4B19A8DA"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процентних доходів</w:t>
                  </w:r>
                </w:p>
              </w:tc>
              <w:tc>
                <w:tcPr>
                  <w:tcW w:w="858" w:type="dxa"/>
                  <w:tcBorders>
                    <w:top w:val="nil"/>
                    <w:left w:val="nil"/>
                    <w:bottom w:val="single" w:sz="4" w:space="0" w:color="auto"/>
                    <w:right w:val="single" w:sz="4" w:space="0" w:color="auto"/>
                  </w:tcBorders>
                  <w:shd w:val="clear" w:color="auto" w:fill="auto"/>
                  <w:vAlign w:val="center"/>
                  <w:hideMark/>
                </w:tcPr>
                <w:p w14:paraId="326F814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ABF183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011FD1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D27D4F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3484D8F"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9B1A07" w14:textId="65F1AB20" w:rsidR="000F4759" w:rsidRPr="00605761" w:rsidRDefault="000F4759" w:rsidP="00E50942">
                  <w:pPr>
                    <w:jc w:val="both"/>
                    <w:rPr>
                      <w:b/>
                      <w:color w:val="000000" w:themeColor="text1"/>
                      <w:sz w:val="16"/>
                      <w:szCs w:val="16"/>
                    </w:rPr>
                  </w:pPr>
                  <w:r w:rsidRPr="00605761">
                    <w:rPr>
                      <w:b/>
                      <w:color w:val="000000" w:themeColor="text1"/>
                      <w:sz w:val="16"/>
                      <w:szCs w:val="16"/>
                    </w:rPr>
                    <w:t>91</w:t>
                  </w:r>
                  <w:r w:rsidR="00E50942"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vAlign w:val="center"/>
                  <w:hideMark/>
                </w:tcPr>
                <w:p w14:paraId="314245E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GF003010</w:t>
                  </w:r>
                </w:p>
              </w:tc>
              <w:tc>
                <w:tcPr>
                  <w:tcW w:w="1843" w:type="dxa"/>
                  <w:tcBorders>
                    <w:top w:val="nil"/>
                    <w:left w:val="nil"/>
                    <w:bottom w:val="single" w:sz="4" w:space="0" w:color="auto"/>
                    <w:right w:val="single" w:sz="4" w:space="0" w:color="auto"/>
                  </w:tcBorders>
                  <w:shd w:val="clear" w:color="auto" w:fill="auto"/>
                  <w:vAlign w:val="center"/>
                  <w:hideMark/>
                </w:tcPr>
                <w:p w14:paraId="567F7937"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роялті, плати за послуги, комісійних та інших доходів</w:t>
                  </w:r>
                </w:p>
              </w:tc>
              <w:tc>
                <w:tcPr>
                  <w:tcW w:w="858" w:type="dxa"/>
                  <w:tcBorders>
                    <w:top w:val="nil"/>
                    <w:left w:val="nil"/>
                    <w:bottom w:val="single" w:sz="4" w:space="0" w:color="auto"/>
                    <w:right w:val="single" w:sz="4" w:space="0" w:color="auto"/>
                  </w:tcBorders>
                  <w:shd w:val="clear" w:color="auto" w:fill="auto"/>
                  <w:vAlign w:val="center"/>
                  <w:hideMark/>
                </w:tcPr>
                <w:p w14:paraId="735A20D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3AA236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11E18A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AA411B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7C237D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D423A4" w14:textId="59CCE598" w:rsidR="000F4759" w:rsidRPr="00605761" w:rsidRDefault="000F4759" w:rsidP="00E50942">
                  <w:pPr>
                    <w:jc w:val="both"/>
                    <w:rPr>
                      <w:b/>
                      <w:color w:val="000000" w:themeColor="text1"/>
                      <w:sz w:val="16"/>
                      <w:szCs w:val="16"/>
                    </w:rPr>
                  </w:pPr>
                  <w:r w:rsidRPr="00605761">
                    <w:rPr>
                      <w:b/>
                      <w:color w:val="000000" w:themeColor="text1"/>
                      <w:sz w:val="16"/>
                      <w:szCs w:val="16"/>
                    </w:rPr>
                    <w:lastRenderedPageBreak/>
                    <w:t>91</w:t>
                  </w:r>
                  <w:r w:rsidR="00E50942"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vAlign w:val="center"/>
                  <w:hideMark/>
                </w:tcPr>
                <w:p w14:paraId="0068295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GF003020</w:t>
                  </w:r>
                </w:p>
              </w:tc>
              <w:tc>
                <w:tcPr>
                  <w:tcW w:w="1843" w:type="dxa"/>
                  <w:tcBorders>
                    <w:top w:val="nil"/>
                    <w:left w:val="nil"/>
                    <w:bottom w:val="single" w:sz="4" w:space="0" w:color="auto"/>
                    <w:right w:val="single" w:sz="4" w:space="0" w:color="auto"/>
                  </w:tcBorders>
                  <w:shd w:val="clear" w:color="auto" w:fill="auto"/>
                  <w:vAlign w:val="center"/>
                  <w:hideMark/>
                </w:tcPr>
                <w:p w14:paraId="3707A602"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Надходження за орендою та подальшим </w:t>
                  </w:r>
                  <w:proofErr w:type="spellStart"/>
                  <w:r w:rsidRPr="00605761">
                    <w:rPr>
                      <w:b/>
                      <w:color w:val="000000" w:themeColor="text1"/>
                      <w:sz w:val="16"/>
                      <w:szCs w:val="16"/>
                    </w:rPr>
                    <w:t>продажем</w:t>
                  </w:r>
                  <w:proofErr w:type="spellEnd"/>
                  <w:r w:rsidRPr="00605761">
                    <w:rPr>
                      <w:b/>
                      <w:color w:val="000000" w:themeColor="text1"/>
                      <w:sz w:val="16"/>
                      <w:szCs w:val="16"/>
                    </w:rPr>
                    <w:t xml:space="preserve"> активів, утримуваних для оренди іншими особами і в подальшому утримуваних для продажу</w:t>
                  </w:r>
                </w:p>
              </w:tc>
              <w:tc>
                <w:tcPr>
                  <w:tcW w:w="858" w:type="dxa"/>
                  <w:tcBorders>
                    <w:top w:val="nil"/>
                    <w:left w:val="nil"/>
                    <w:bottom w:val="single" w:sz="4" w:space="0" w:color="auto"/>
                    <w:right w:val="single" w:sz="4" w:space="0" w:color="auto"/>
                  </w:tcBorders>
                  <w:shd w:val="clear" w:color="auto" w:fill="auto"/>
                  <w:vAlign w:val="center"/>
                  <w:hideMark/>
                </w:tcPr>
                <w:p w14:paraId="3B7870A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687457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E80849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36AEAE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C83294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44AF5" w14:textId="7CC13295" w:rsidR="000F4759" w:rsidRPr="00605761" w:rsidRDefault="000F4759" w:rsidP="00E96CC8">
                  <w:pPr>
                    <w:jc w:val="both"/>
                    <w:rPr>
                      <w:b/>
                      <w:color w:val="000000" w:themeColor="text1"/>
                      <w:sz w:val="16"/>
                      <w:szCs w:val="16"/>
                    </w:rPr>
                  </w:pPr>
                  <w:r w:rsidRPr="00605761">
                    <w:rPr>
                      <w:b/>
                      <w:color w:val="000000" w:themeColor="text1"/>
                      <w:sz w:val="16"/>
                      <w:szCs w:val="16"/>
                    </w:rPr>
                    <w:t>91</w:t>
                  </w:r>
                  <w:r w:rsidR="00E96CC8"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vAlign w:val="center"/>
                  <w:hideMark/>
                </w:tcPr>
                <w:p w14:paraId="411C606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GF003030</w:t>
                  </w:r>
                </w:p>
              </w:tc>
              <w:tc>
                <w:tcPr>
                  <w:tcW w:w="1843" w:type="dxa"/>
                  <w:tcBorders>
                    <w:top w:val="nil"/>
                    <w:left w:val="nil"/>
                    <w:bottom w:val="single" w:sz="4" w:space="0" w:color="auto"/>
                    <w:right w:val="single" w:sz="4" w:space="0" w:color="auto"/>
                  </w:tcBorders>
                  <w:shd w:val="clear" w:color="auto" w:fill="auto"/>
                  <w:vAlign w:val="center"/>
                  <w:hideMark/>
                </w:tcPr>
                <w:p w14:paraId="78AB79F4"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страхових премій за випущеними страховими (</w:t>
                  </w:r>
                  <w:proofErr w:type="spellStart"/>
                  <w:r w:rsidRPr="00605761">
                    <w:rPr>
                      <w:b/>
                      <w:color w:val="000000" w:themeColor="text1"/>
                      <w:sz w:val="16"/>
                      <w:szCs w:val="16"/>
                    </w:rPr>
                    <w:t>перестраховими</w:t>
                  </w:r>
                  <w:proofErr w:type="spellEnd"/>
                  <w:r w:rsidRPr="00605761">
                    <w:rPr>
                      <w:b/>
                      <w:color w:val="000000" w:themeColor="text1"/>
                      <w:sz w:val="16"/>
                      <w:szCs w:val="16"/>
                    </w:rPr>
                    <w:t>) контрактами</w:t>
                  </w:r>
                </w:p>
              </w:tc>
              <w:tc>
                <w:tcPr>
                  <w:tcW w:w="858" w:type="dxa"/>
                  <w:tcBorders>
                    <w:top w:val="nil"/>
                    <w:left w:val="nil"/>
                    <w:bottom w:val="single" w:sz="4" w:space="0" w:color="auto"/>
                    <w:right w:val="single" w:sz="4" w:space="0" w:color="auto"/>
                  </w:tcBorders>
                  <w:shd w:val="clear" w:color="auto" w:fill="auto"/>
                  <w:vAlign w:val="center"/>
                  <w:hideMark/>
                </w:tcPr>
                <w:p w14:paraId="65726F5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227280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336E42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BDB060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6FDB7A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D3C131" w14:textId="0FAABD20" w:rsidR="000F4759" w:rsidRPr="00605761" w:rsidRDefault="000F4759" w:rsidP="00E96CC8">
                  <w:pPr>
                    <w:jc w:val="both"/>
                    <w:rPr>
                      <w:b/>
                      <w:color w:val="000000" w:themeColor="text1"/>
                      <w:sz w:val="16"/>
                      <w:szCs w:val="16"/>
                    </w:rPr>
                  </w:pPr>
                  <w:r w:rsidRPr="00605761">
                    <w:rPr>
                      <w:b/>
                      <w:color w:val="000000" w:themeColor="text1"/>
                      <w:sz w:val="16"/>
                      <w:szCs w:val="16"/>
                    </w:rPr>
                    <w:t>91</w:t>
                  </w:r>
                  <w:r w:rsidR="00E96CC8"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vAlign w:val="center"/>
                  <w:hideMark/>
                </w:tcPr>
                <w:p w14:paraId="5CA74F5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GF003040</w:t>
                  </w:r>
                </w:p>
              </w:tc>
              <w:tc>
                <w:tcPr>
                  <w:tcW w:w="1843" w:type="dxa"/>
                  <w:tcBorders>
                    <w:top w:val="nil"/>
                    <w:left w:val="nil"/>
                    <w:bottom w:val="single" w:sz="4" w:space="0" w:color="auto"/>
                    <w:right w:val="single" w:sz="4" w:space="0" w:color="auto"/>
                  </w:tcBorders>
                  <w:shd w:val="clear" w:color="auto" w:fill="auto"/>
                  <w:vAlign w:val="center"/>
                  <w:hideMark/>
                </w:tcPr>
                <w:p w14:paraId="199A9A17"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(компенсації) від утримуваних контрактів перестрахування</w:t>
                  </w:r>
                </w:p>
              </w:tc>
              <w:tc>
                <w:tcPr>
                  <w:tcW w:w="858" w:type="dxa"/>
                  <w:tcBorders>
                    <w:top w:val="nil"/>
                    <w:left w:val="nil"/>
                    <w:bottom w:val="single" w:sz="4" w:space="0" w:color="auto"/>
                    <w:right w:val="single" w:sz="4" w:space="0" w:color="auto"/>
                  </w:tcBorders>
                  <w:shd w:val="clear" w:color="auto" w:fill="auto"/>
                  <w:vAlign w:val="center"/>
                  <w:hideMark/>
                </w:tcPr>
                <w:p w14:paraId="5B1618A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9BCB6A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7B710E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5108CF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B0640D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7B512B" w14:textId="4CF572D4"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20</w:t>
                  </w:r>
                </w:p>
              </w:tc>
              <w:tc>
                <w:tcPr>
                  <w:tcW w:w="1162" w:type="dxa"/>
                  <w:tcBorders>
                    <w:top w:val="nil"/>
                    <w:left w:val="nil"/>
                    <w:bottom w:val="single" w:sz="4" w:space="0" w:color="auto"/>
                    <w:right w:val="single" w:sz="4" w:space="0" w:color="auto"/>
                  </w:tcBorders>
                  <w:shd w:val="clear" w:color="auto" w:fill="auto"/>
                  <w:vAlign w:val="center"/>
                  <w:hideMark/>
                </w:tcPr>
                <w:p w14:paraId="6BE5ADB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GF003051</w:t>
                  </w:r>
                </w:p>
              </w:tc>
              <w:tc>
                <w:tcPr>
                  <w:tcW w:w="1843" w:type="dxa"/>
                  <w:tcBorders>
                    <w:top w:val="nil"/>
                    <w:left w:val="nil"/>
                    <w:bottom w:val="single" w:sz="4" w:space="0" w:color="auto"/>
                    <w:right w:val="single" w:sz="4" w:space="0" w:color="auto"/>
                  </w:tcBorders>
                  <w:shd w:val="clear" w:color="auto" w:fill="auto"/>
                  <w:vAlign w:val="center"/>
                  <w:hideMark/>
                </w:tcPr>
                <w:p w14:paraId="65474B08"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коштів у результаті цільового фінансування</w:t>
                  </w:r>
                </w:p>
              </w:tc>
              <w:tc>
                <w:tcPr>
                  <w:tcW w:w="858" w:type="dxa"/>
                  <w:tcBorders>
                    <w:top w:val="nil"/>
                    <w:left w:val="nil"/>
                    <w:bottom w:val="single" w:sz="4" w:space="0" w:color="auto"/>
                    <w:right w:val="single" w:sz="4" w:space="0" w:color="auto"/>
                  </w:tcBorders>
                  <w:shd w:val="clear" w:color="auto" w:fill="auto"/>
                  <w:vAlign w:val="center"/>
                  <w:hideMark/>
                </w:tcPr>
                <w:p w14:paraId="7B16593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36A18C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8457D4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CE5129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1FC239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F20465" w14:textId="2E641C00"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vAlign w:val="center"/>
                  <w:hideMark/>
                </w:tcPr>
                <w:p w14:paraId="749F686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GF003052</w:t>
                  </w:r>
                </w:p>
              </w:tc>
              <w:tc>
                <w:tcPr>
                  <w:tcW w:w="1843" w:type="dxa"/>
                  <w:tcBorders>
                    <w:top w:val="nil"/>
                    <w:left w:val="nil"/>
                    <w:bottom w:val="single" w:sz="4" w:space="0" w:color="auto"/>
                    <w:right w:val="single" w:sz="4" w:space="0" w:color="auto"/>
                  </w:tcBorders>
                  <w:shd w:val="clear" w:color="auto" w:fill="auto"/>
                  <w:vAlign w:val="center"/>
                  <w:hideMark/>
                </w:tcPr>
                <w:p w14:paraId="2276710C"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повернення авансів</w:t>
                  </w:r>
                </w:p>
              </w:tc>
              <w:tc>
                <w:tcPr>
                  <w:tcW w:w="858" w:type="dxa"/>
                  <w:tcBorders>
                    <w:top w:val="nil"/>
                    <w:left w:val="nil"/>
                    <w:bottom w:val="single" w:sz="4" w:space="0" w:color="auto"/>
                    <w:right w:val="single" w:sz="4" w:space="0" w:color="auto"/>
                  </w:tcBorders>
                  <w:shd w:val="clear" w:color="auto" w:fill="auto"/>
                  <w:vAlign w:val="center"/>
                  <w:hideMark/>
                </w:tcPr>
                <w:p w14:paraId="34DBA39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920981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277DDA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B7F696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E60C79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EDF2C2" w14:textId="06B1DC03"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vAlign w:val="center"/>
                  <w:hideMark/>
                </w:tcPr>
                <w:p w14:paraId="1386B7F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GF003053</w:t>
                  </w:r>
                </w:p>
              </w:tc>
              <w:tc>
                <w:tcPr>
                  <w:tcW w:w="1843" w:type="dxa"/>
                  <w:tcBorders>
                    <w:top w:val="nil"/>
                    <w:left w:val="nil"/>
                    <w:bottom w:val="single" w:sz="4" w:space="0" w:color="auto"/>
                    <w:right w:val="single" w:sz="4" w:space="0" w:color="auto"/>
                  </w:tcBorders>
                  <w:shd w:val="clear" w:color="auto" w:fill="auto"/>
                  <w:vAlign w:val="center"/>
                  <w:hideMark/>
                </w:tcPr>
                <w:p w14:paraId="324C877A"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фінансових установ від повернення позик (кредити, лізинг, факторинг, відшкодування гарантійних платежів)</w:t>
                  </w:r>
                </w:p>
              </w:tc>
              <w:tc>
                <w:tcPr>
                  <w:tcW w:w="858" w:type="dxa"/>
                  <w:tcBorders>
                    <w:top w:val="nil"/>
                    <w:left w:val="nil"/>
                    <w:bottom w:val="single" w:sz="4" w:space="0" w:color="auto"/>
                    <w:right w:val="single" w:sz="4" w:space="0" w:color="auto"/>
                  </w:tcBorders>
                  <w:shd w:val="clear" w:color="auto" w:fill="auto"/>
                  <w:vAlign w:val="center"/>
                  <w:hideMark/>
                </w:tcPr>
                <w:p w14:paraId="3CF619C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846D11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FCF256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8DA00E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8C5567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D62F31" w14:textId="047A19BD"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vAlign w:val="center"/>
                  <w:hideMark/>
                </w:tcPr>
                <w:p w14:paraId="40DD593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GF003054</w:t>
                  </w:r>
                </w:p>
              </w:tc>
              <w:tc>
                <w:tcPr>
                  <w:tcW w:w="1843" w:type="dxa"/>
                  <w:tcBorders>
                    <w:top w:val="nil"/>
                    <w:left w:val="nil"/>
                    <w:bottom w:val="single" w:sz="4" w:space="0" w:color="auto"/>
                    <w:right w:val="single" w:sz="4" w:space="0" w:color="auto"/>
                  </w:tcBorders>
                  <w:shd w:val="clear" w:color="auto" w:fill="auto"/>
                  <w:vAlign w:val="center"/>
                  <w:hideMark/>
                </w:tcPr>
                <w:p w14:paraId="06B595D7" w14:textId="06EDB522" w:rsidR="000F4759" w:rsidRPr="00605761" w:rsidRDefault="000F4759" w:rsidP="000F4759">
                  <w:pPr>
                    <w:jc w:val="both"/>
                    <w:rPr>
                      <w:b/>
                      <w:color w:val="000000" w:themeColor="text1"/>
                      <w:sz w:val="16"/>
                      <w:szCs w:val="16"/>
                    </w:rPr>
                  </w:pPr>
                  <w:r w:rsidRPr="00605761">
                    <w:rPr>
                      <w:b/>
                      <w:color w:val="000000" w:themeColor="text1"/>
                      <w:sz w:val="16"/>
                      <w:szCs w:val="16"/>
                    </w:rPr>
                    <w:t>Чисте збільшення (зменшення) надходжень від доходів (витрат) за операціями з купівлі-продажу іноземної валюти у фізичних осіб</w:t>
                  </w:r>
                </w:p>
              </w:tc>
              <w:tc>
                <w:tcPr>
                  <w:tcW w:w="858" w:type="dxa"/>
                  <w:tcBorders>
                    <w:top w:val="nil"/>
                    <w:left w:val="nil"/>
                    <w:bottom w:val="single" w:sz="4" w:space="0" w:color="auto"/>
                    <w:right w:val="single" w:sz="4" w:space="0" w:color="auto"/>
                  </w:tcBorders>
                  <w:shd w:val="clear" w:color="auto" w:fill="auto"/>
                  <w:vAlign w:val="center"/>
                  <w:hideMark/>
                </w:tcPr>
                <w:p w14:paraId="7F42054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2D2AE5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7774F8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7335EB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224F708"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91FD3A" w14:textId="24B27CF9"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92</w:t>
                  </w:r>
                  <w:r w:rsidR="00E96CC8"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vAlign w:val="center"/>
                  <w:hideMark/>
                </w:tcPr>
                <w:p w14:paraId="6CAC5B2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GF003055</w:t>
                  </w:r>
                </w:p>
              </w:tc>
              <w:tc>
                <w:tcPr>
                  <w:tcW w:w="1843" w:type="dxa"/>
                  <w:tcBorders>
                    <w:top w:val="nil"/>
                    <w:left w:val="nil"/>
                    <w:bottom w:val="single" w:sz="4" w:space="0" w:color="auto"/>
                    <w:right w:val="single" w:sz="4" w:space="0" w:color="auto"/>
                  </w:tcBorders>
                  <w:shd w:val="clear" w:color="auto" w:fill="auto"/>
                  <w:vAlign w:val="center"/>
                  <w:hideMark/>
                </w:tcPr>
                <w:p w14:paraId="2B32EDFF" w14:textId="38A4E805" w:rsidR="000F4759" w:rsidRPr="00605761" w:rsidRDefault="000F4759" w:rsidP="000F4759">
                  <w:pPr>
                    <w:jc w:val="both"/>
                    <w:rPr>
                      <w:b/>
                      <w:color w:val="000000" w:themeColor="text1"/>
                      <w:sz w:val="16"/>
                      <w:szCs w:val="16"/>
                    </w:rPr>
                  </w:pPr>
                  <w:r w:rsidRPr="00605761">
                    <w:rPr>
                      <w:b/>
                      <w:color w:val="000000" w:themeColor="text1"/>
                      <w:sz w:val="16"/>
                      <w:szCs w:val="16"/>
                    </w:rPr>
                    <w:t>Чисте збільшення (зменшення) надходжень від доходів (витрат) від операцій з іноземною валютою</w:t>
                  </w:r>
                </w:p>
              </w:tc>
              <w:tc>
                <w:tcPr>
                  <w:tcW w:w="858" w:type="dxa"/>
                  <w:tcBorders>
                    <w:top w:val="nil"/>
                    <w:left w:val="nil"/>
                    <w:bottom w:val="single" w:sz="4" w:space="0" w:color="auto"/>
                    <w:right w:val="single" w:sz="4" w:space="0" w:color="auto"/>
                  </w:tcBorders>
                  <w:shd w:val="clear" w:color="auto" w:fill="auto"/>
                  <w:vAlign w:val="center"/>
                  <w:hideMark/>
                </w:tcPr>
                <w:p w14:paraId="5BE113E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4C5243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A0C0F2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BAE209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5BA236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25ADE4" w14:textId="365D0D39"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vAlign w:val="center"/>
                  <w:hideMark/>
                </w:tcPr>
                <w:p w14:paraId="638D08A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GF003056</w:t>
                  </w:r>
                </w:p>
              </w:tc>
              <w:tc>
                <w:tcPr>
                  <w:tcW w:w="1843" w:type="dxa"/>
                  <w:tcBorders>
                    <w:top w:val="nil"/>
                    <w:left w:val="nil"/>
                    <w:bottom w:val="single" w:sz="4" w:space="0" w:color="auto"/>
                    <w:right w:val="single" w:sz="4" w:space="0" w:color="auto"/>
                  </w:tcBorders>
                  <w:shd w:val="clear" w:color="auto" w:fill="auto"/>
                  <w:vAlign w:val="center"/>
                  <w:hideMark/>
                </w:tcPr>
                <w:p w14:paraId="3492B0A3"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від операційної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7A8F243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06E663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6544A6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AB67BD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3ECBD2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CEBA8" w14:textId="08C64D05"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vAlign w:val="center"/>
                  <w:hideMark/>
                </w:tcPr>
                <w:p w14:paraId="1C19393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GF003100</w:t>
                  </w:r>
                </w:p>
              </w:tc>
              <w:tc>
                <w:tcPr>
                  <w:tcW w:w="1843" w:type="dxa"/>
                  <w:tcBorders>
                    <w:top w:val="nil"/>
                    <w:left w:val="nil"/>
                    <w:bottom w:val="single" w:sz="4" w:space="0" w:color="auto"/>
                    <w:right w:val="single" w:sz="4" w:space="0" w:color="auto"/>
                  </w:tcBorders>
                  <w:shd w:val="clear" w:color="auto" w:fill="auto"/>
                  <w:vAlign w:val="center"/>
                  <w:hideMark/>
                </w:tcPr>
                <w:p w14:paraId="0EB4BAC4"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постачальникам за товари та послуги</w:t>
                  </w:r>
                </w:p>
              </w:tc>
              <w:tc>
                <w:tcPr>
                  <w:tcW w:w="858" w:type="dxa"/>
                  <w:tcBorders>
                    <w:top w:val="nil"/>
                    <w:left w:val="nil"/>
                    <w:bottom w:val="single" w:sz="4" w:space="0" w:color="auto"/>
                    <w:right w:val="single" w:sz="4" w:space="0" w:color="auto"/>
                  </w:tcBorders>
                  <w:shd w:val="clear" w:color="auto" w:fill="auto"/>
                  <w:vAlign w:val="center"/>
                  <w:hideMark/>
                </w:tcPr>
                <w:p w14:paraId="466DB0A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91DF44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D30490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06DEB6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C4F216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21B992" w14:textId="06E64936"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vAlign w:val="center"/>
                  <w:hideMark/>
                </w:tcPr>
                <w:p w14:paraId="04D8CA3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GF003110</w:t>
                  </w:r>
                </w:p>
              </w:tc>
              <w:tc>
                <w:tcPr>
                  <w:tcW w:w="1843" w:type="dxa"/>
                  <w:tcBorders>
                    <w:top w:val="nil"/>
                    <w:left w:val="nil"/>
                    <w:bottom w:val="single" w:sz="4" w:space="0" w:color="auto"/>
                    <w:right w:val="single" w:sz="4" w:space="0" w:color="auto"/>
                  </w:tcBorders>
                  <w:shd w:val="clear" w:color="auto" w:fill="auto"/>
                  <w:vAlign w:val="center"/>
                  <w:hideMark/>
                </w:tcPr>
                <w:p w14:paraId="0BD17D77"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за договорами, що утримуються в дилерських чи торговельних цілях</w:t>
                  </w:r>
                </w:p>
              </w:tc>
              <w:tc>
                <w:tcPr>
                  <w:tcW w:w="858" w:type="dxa"/>
                  <w:tcBorders>
                    <w:top w:val="nil"/>
                    <w:left w:val="nil"/>
                    <w:bottom w:val="single" w:sz="4" w:space="0" w:color="auto"/>
                    <w:right w:val="single" w:sz="4" w:space="0" w:color="auto"/>
                  </w:tcBorders>
                  <w:shd w:val="clear" w:color="auto" w:fill="auto"/>
                  <w:vAlign w:val="center"/>
                  <w:hideMark/>
                </w:tcPr>
                <w:p w14:paraId="7EC6F28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31531D0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C8C81D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55EAE3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331AB2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C1D5BF" w14:textId="1F15F3B3"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vAlign w:val="center"/>
                  <w:hideMark/>
                </w:tcPr>
                <w:p w14:paraId="5131CC2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GF003120</w:t>
                  </w:r>
                </w:p>
              </w:tc>
              <w:tc>
                <w:tcPr>
                  <w:tcW w:w="1843" w:type="dxa"/>
                  <w:tcBorders>
                    <w:top w:val="nil"/>
                    <w:left w:val="nil"/>
                    <w:bottom w:val="single" w:sz="4" w:space="0" w:color="auto"/>
                    <w:right w:val="single" w:sz="4" w:space="0" w:color="auto"/>
                  </w:tcBorders>
                  <w:shd w:val="clear" w:color="auto" w:fill="auto"/>
                  <w:vAlign w:val="center"/>
                  <w:hideMark/>
                </w:tcPr>
                <w:p w14:paraId="7E714D0D"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працівникам та виплати від їх імені</w:t>
                  </w:r>
                </w:p>
              </w:tc>
              <w:tc>
                <w:tcPr>
                  <w:tcW w:w="858" w:type="dxa"/>
                  <w:tcBorders>
                    <w:top w:val="nil"/>
                    <w:left w:val="nil"/>
                    <w:bottom w:val="single" w:sz="4" w:space="0" w:color="auto"/>
                    <w:right w:val="single" w:sz="4" w:space="0" w:color="auto"/>
                  </w:tcBorders>
                  <w:shd w:val="clear" w:color="auto" w:fill="auto"/>
                  <w:vAlign w:val="center"/>
                  <w:hideMark/>
                </w:tcPr>
                <w:p w14:paraId="5BA5F2F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866E8B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6EF9848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55EDC2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429DA6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7FB3F0" w14:textId="5BC10535" w:rsidR="000F4759" w:rsidRPr="00605761" w:rsidRDefault="000F4759" w:rsidP="00E96CC8">
                  <w:pPr>
                    <w:jc w:val="both"/>
                    <w:rPr>
                      <w:b/>
                      <w:color w:val="000000" w:themeColor="text1"/>
                      <w:sz w:val="16"/>
                      <w:szCs w:val="16"/>
                    </w:rPr>
                  </w:pPr>
                  <w:r w:rsidRPr="00605761">
                    <w:rPr>
                      <w:b/>
                      <w:color w:val="000000" w:themeColor="text1"/>
                      <w:sz w:val="16"/>
                      <w:szCs w:val="16"/>
                    </w:rPr>
                    <w:t>92</w:t>
                  </w:r>
                  <w:r w:rsidR="00E96CC8"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vAlign w:val="center"/>
                  <w:hideMark/>
                </w:tcPr>
                <w:p w14:paraId="4526BD9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GF003130</w:t>
                  </w:r>
                </w:p>
              </w:tc>
              <w:tc>
                <w:tcPr>
                  <w:tcW w:w="1843" w:type="dxa"/>
                  <w:tcBorders>
                    <w:top w:val="nil"/>
                    <w:left w:val="nil"/>
                    <w:bottom w:val="single" w:sz="4" w:space="0" w:color="auto"/>
                    <w:right w:val="single" w:sz="4" w:space="0" w:color="auto"/>
                  </w:tcBorders>
                  <w:shd w:val="clear" w:color="auto" w:fill="auto"/>
                  <w:vAlign w:val="center"/>
                  <w:hideMark/>
                </w:tcPr>
                <w:p w14:paraId="7A43A3DD"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за випущеними страховими (</w:t>
                  </w:r>
                  <w:proofErr w:type="spellStart"/>
                  <w:r w:rsidRPr="00605761">
                    <w:rPr>
                      <w:b/>
                      <w:color w:val="000000" w:themeColor="text1"/>
                      <w:sz w:val="16"/>
                      <w:szCs w:val="16"/>
                    </w:rPr>
                    <w:t>перестраховими</w:t>
                  </w:r>
                  <w:proofErr w:type="spellEnd"/>
                  <w:r w:rsidRPr="00605761">
                    <w:rPr>
                      <w:b/>
                      <w:color w:val="000000" w:themeColor="text1"/>
                      <w:sz w:val="16"/>
                      <w:szCs w:val="16"/>
                    </w:rPr>
                    <w:t>) контрактами</w:t>
                  </w:r>
                </w:p>
              </w:tc>
              <w:tc>
                <w:tcPr>
                  <w:tcW w:w="858" w:type="dxa"/>
                  <w:tcBorders>
                    <w:top w:val="nil"/>
                    <w:left w:val="nil"/>
                    <w:bottom w:val="single" w:sz="4" w:space="0" w:color="auto"/>
                    <w:right w:val="single" w:sz="4" w:space="0" w:color="auto"/>
                  </w:tcBorders>
                  <w:shd w:val="clear" w:color="auto" w:fill="auto"/>
                  <w:vAlign w:val="center"/>
                  <w:hideMark/>
                </w:tcPr>
                <w:p w14:paraId="0FF251F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E3F542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E8C842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FB6D58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0CCF910"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AC9D20" w14:textId="5BA83949"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30</w:t>
                  </w:r>
                </w:p>
              </w:tc>
              <w:tc>
                <w:tcPr>
                  <w:tcW w:w="1162" w:type="dxa"/>
                  <w:tcBorders>
                    <w:top w:val="nil"/>
                    <w:left w:val="nil"/>
                    <w:bottom w:val="single" w:sz="4" w:space="0" w:color="auto"/>
                    <w:right w:val="single" w:sz="4" w:space="0" w:color="auto"/>
                  </w:tcBorders>
                  <w:shd w:val="clear" w:color="auto" w:fill="auto"/>
                  <w:vAlign w:val="center"/>
                  <w:hideMark/>
                </w:tcPr>
                <w:p w14:paraId="0D14AA3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GF003140</w:t>
                  </w:r>
                </w:p>
              </w:tc>
              <w:tc>
                <w:tcPr>
                  <w:tcW w:w="1843" w:type="dxa"/>
                  <w:tcBorders>
                    <w:top w:val="nil"/>
                    <w:left w:val="nil"/>
                    <w:bottom w:val="single" w:sz="4" w:space="0" w:color="auto"/>
                    <w:right w:val="single" w:sz="4" w:space="0" w:color="auto"/>
                  </w:tcBorders>
                  <w:shd w:val="clear" w:color="auto" w:fill="auto"/>
                  <w:vAlign w:val="center"/>
                  <w:hideMark/>
                </w:tcPr>
                <w:p w14:paraId="6CD20445"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(сплачені премії) за утримуваними контрактами перестрахування</w:t>
                  </w:r>
                </w:p>
              </w:tc>
              <w:tc>
                <w:tcPr>
                  <w:tcW w:w="858" w:type="dxa"/>
                  <w:tcBorders>
                    <w:top w:val="nil"/>
                    <w:left w:val="nil"/>
                    <w:bottom w:val="single" w:sz="4" w:space="0" w:color="auto"/>
                    <w:right w:val="single" w:sz="4" w:space="0" w:color="auto"/>
                  </w:tcBorders>
                  <w:shd w:val="clear" w:color="auto" w:fill="auto"/>
                  <w:vAlign w:val="center"/>
                  <w:hideMark/>
                </w:tcPr>
                <w:p w14:paraId="4FFACF8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3F8C05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8F8AAD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6BDF78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211A342"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7BB58D" w14:textId="2534429E"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vAlign w:val="center"/>
                  <w:hideMark/>
                </w:tcPr>
                <w:p w14:paraId="3EF0BAC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GF003151</w:t>
                  </w:r>
                </w:p>
              </w:tc>
              <w:tc>
                <w:tcPr>
                  <w:tcW w:w="1843" w:type="dxa"/>
                  <w:tcBorders>
                    <w:top w:val="nil"/>
                    <w:left w:val="nil"/>
                    <w:bottom w:val="single" w:sz="4" w:space="0" w:color="auto"/>
                    <w:right w:val="single" w:sz="4" w:space="0" w:color="auto"/>
                  </w:tcBorders>
                  <w:shd w:val="clear" w:color="auto" w:fill="auto"/>
                  <w:vAlign w:val="center"/>
                  <w:hideMark/>
                </w:tcPr>
                <w:p w14:paraId="343AA5AF"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коштів у результаті цільового фінансування</w:t>
                  </w:r>
                </w:p>
              </w:tc>
              <w:tc>
                <w:tcPr>
                  <w:tcW w:w="858" w:type="dxa"/>
                  <w:tcBorders>
                    <w:top w:val="nil"/>
                    <w:left w:val="nil"/>
                    <w:bottom w:val="single" w:sz="4" w:space="0" w:color="auto"/>
                    <w:right w:val="single" w:sz="4" w:space="0" w:color="auto"/>
                  </w:tcBorders>
                  <w:shd w:val="clear" w:color="auto" w:fill="auto"/>
                  <w:vAlign w:val="center"/>
                  <w:hideMark/>
                </w:tcPr>
                <w:p w14:paraId="48F2FD4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CEC147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7D9FA7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006B5E6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9CEBDCA"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0EEE5" w14:textId="52923FAF"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vAlign w:val="center"/>
                  <w:hideMark/>
                </w:tcPr>
                <w:p w14:paraId="43C9BD5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GF003152</w:t>
                  </w:r>
                </w:p>
              </w:tc>
              <w:tc>
                <w:tcPr>
                  <w:tcW w:w="1843" w:type="dxa"/>
                  <w:tcBorders>
                    <w:top w:val="nil"/>
                    <w:left w:val="nil"/>
                    <w:bottom w:val="single" w:sz="4" w:space="0" w:color="auto"/>
                    <w:right w:val="single" w:sz="4" w:space="0" w:color="auto"/>
                  </w:tcBorders>
                  <w:shd w:val="clear" w:color="auto" w:fill="auto"/>
                  <w:vAlign w:val="center"/>
                  <w:hideMark/>
                </w:tcPr>
                <w:p w14:paraId="2D70A0CC"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Виплати фінансових установ з надання позик (кредити, лізинг, факторинг, відшкодування </w:t>
                  </w:r>
                  <w:r w:rsidRPr="00605761">
                    <w:rPr>
                      <w:b/>
                      <w:color w:val="000000" w:themeColor="text1"/>
                      <w:sz w:val="16"/>
                      <w:szCs w:val="16"/>
                    </w:rPr>
                    <w:lastRenderedPageBreak/>
                    <w:t>гарантійних платежів)</w:t>
                  </w:r>
                </w:p>
              </w:tc>
              <w:tc>
                <w:tcPr>
                  <w:tcW w:w="858" w:type="dxa"/>
                  <w:tcBorders>
                    <w:top w:val="nil"/>
                    <w:left w:val="nil"/>
                    <w:bottom w:val="single" w:sz="4" w:space="0" w:color="auto"/>
                    <w:right w:val="single" w:sz="4" w:space="0" w:color="auto"/>
                  </w:tcBorders>
                  <w:shd w:val="clear" w:color="auto" w:fill="auto"/>
                  <w:vAlign w:val="center"/>
                  <w:hideMark/>
                </w:tcPr>
                <w:p w14:paraId="54D579D1" w14:textId="77777777" w:rsidR="000F4759" w:rsidRPr="00605761" w:rsidRDefault="000F4759" w:rsidP="000F4759">
                  <w:pPr>
                    <w:jc w:val="both"/>
                    <w:rPr>
                      <w:b/>
                      <w:color w:val="000000" w:themeColor="text1"/>
                      <w:sz w:val="16"/>
                      <w:szCs w:val="16"/>
                    </w:rPr>
                  </w:pPr>
                  <w:r w:rsidRPr="00605761">
                    <w:rPr>
                      <w:b/>
                      <w:color w:val="000000" w:themeColor="text1"/>
                      <w:sz w:val="16"/>
                      <w:szCs w:val="16"/>
                    </w:rPr>
                    <w:lastRenderedPageBreak/>
                    <w:t>T070</w:t>
                  </w:r>
                </w:p>
              </w:tc>
              <w:tc>
                <w:tcPr>
                  <w:tcW w:w="840" w:type="dxa"/>
                  <w:tcBorders>
                    <w:top w:val="nil"/>
                    <w:left w:val="nil"/>
                    <w:bottom w:val="single" w:sz="4" w:space="0" w:color="auto"/>
                    <w:right w:val="single" w:sz="4" w:space="0" w:color="auto"/>
                  </w:tcBorders>
                  <w:shd w:val="clear" w:color="auto" w:fill="auto"/>
                  <w:vAlign w:val="center"/>
                  <w:hideMark/>
                </w:tcPr>
                <w:p w14:paraId="1CAF1A4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48EBC2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2D3FE4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54D8FD5E"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53B9B0" w14:textId="405B0503"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vAlign w:val="center"/>
                  <w:hideMark/>
                </w:tcPr>
                <w:p w14:paraId="76075D7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GF003153</w:t>
                  </w:r>
                </w:p>
              </w:tc>
              <w:tc>
                <w:tcPr>
                  <w:tcW w:w="1843" w:type="dxa"/>
                  <w:tcBorders>
                    <w:top w:val="nil"/>
                    <w:left w:val="nil"/>
                    <w:bottom w:val="single" w:sz="4" w:space="0" w:color="auto"/>
                    <w:right w:val="single" w:sz="4" w:space="0" w:color="auto"/>
                  </w:tcBorders>
                  <w:shd w:val="clear" w:color="auto" w:fill="auto"/>
                  <w:vAlign w:val="center"/>
                  <w:hideMark/>
                </w:tcPr>
                <w:p w14:paraId="139997D8"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виплати операційної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0662E57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B095E8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17BE3D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8DF980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999F66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7CE667" w14:textId="023807F7"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vAlign w:val="center"/>
                  <w:hideMark/>
                </w:tcPr>
                <w:p w14:paraId="099FBC7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GF003180</w:t>
                  </w:r>
                </w:p>
              </w:tc>
              <w:tc>
                <w:tcPr>
                  <w:tcW w:w="1843" w:type="dxa"/>
                  <w:tcBorders>
                    <w:top w:val="nil"/>
                    <w:left w:val="nil"/>
                    <w:bottom w:val="single" w:sz="4" w:space="0" w:color="auto"/>
                    <w:right w:val="single" w:sz="4" w:space="0" w:color="auto"/>
                  </w:tcBorders>
                  <w:shd w:val="clear" w:color="auto" w:fill="auto"/>
                  <w:vAlign w:val="center"/>
                  <w:hideMark/>
                </w:tcPr>
                <w:p w14:paraId="500CBEF2" w14:textId="77777777" w:rsidR="000F4759" w:rsidRPr="00605761" w:rsidRDefault="000F4759" w:rsidP="000F4759">
                  <w:pPr>
                    <w:jc w:val="both"/>
                    <w:rPr>
                      <w:b/>
                      <w:color w:val="000000" w:themeColor="text1"/>
                      <w:sz w:val="16"/>
                      <w:szCs w:val="16"/>
                    </w:rPr>
                  </w:pPr>
                  <w:r w:rsidRPr="00605761">
                    <w:rPr>
                      <w:b/>
                      <w:color w:val="000000" w:themeColor="text1"/>
                      <w:sz w:val="16"/>
                      <w:szCs w:val="16"/>
                    </w:rPr>
                    <w:t>Податки на прибуток сплачені (повернені)</w:t>
                  </w:r>
                </w:p>
              </w:tc>
              <w:tc>
                <w:tcPr>
                  <w:tcW w:w="858" w:type="dxa"/>
                  <w:tcBorders>
                    <w:top w:val="nil"/>
                    <w:left w:val="nil"/>
                    <w:bottom w:val="single" w:sz="4" w:space="0" w:color="auto"/>
                    <w:right w:val="single" w:sz="4" w:space="0" w:color="auto"/>
                  </w:tcBorders>
                  <w:shd w:val="clear" w:color="auto" w:fill="auto"/>
                  <w:vAlign w:val="center"/>
                  <w:hideMark/>
                </w:tcPr>
                <w:p w14:paraId="140634D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D25D74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FC16B7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A45249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32FB77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8E616D" w14:textId="1D823CAB"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vAlign w:val="center"/>
                  <w:hideMark/>
                </w:tcPr>
                <w:p w14:paraId="1B3C592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GF003190</w:t>
                  </w:r>
                </w:p>
              </w:tc>
              <w:tc>
                <w:tcPr>
                  <w:tcW w:w="1843" w:type="dxa"/>
                  <w:tcBorders>
                    <w:top w:val="nil"/>
                    <w:left w:val="nil"/>
                    <w:bottom w:val="single" w:sz="4" w:space="0" w:color="auto"/>
                    <w:right w:val="single" w:sz="4" w:space="0" w:color="auto"/>
                  </w:tcBorders>
                  <w:shd w:val="clear" w:color="auto" w:fill="auto"/>
                  <w:vAlign w:val="center"/>
                  <w:hideMark/>
                </w:tcPr>
                <w:p w14:paraId="75361798" w14:textId="21634550"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(вибуття) грошових коштів</w:t>
                  </w:r>
                  <w:r w:rsidR="003C62D2" w:rsidRPr="00605761">
                    <w:rPr>
                      <w:b/>
                      <w:color w:val="000000" w:themeColor="text1"/>
                      <w:sz w:val="16"/>
                      <w:szCs w:val="16"/>
                    </w:rPr>
                    <w:t xml:space="preserve"> від операційної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373412E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3C655A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AD1B04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69656DB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675BDD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9F095C" w14:textId="57755318"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vAlign w:val="center"/>
                  <w:hideMark/>
                </w:tcPr>
                <w:p w14:paraId="5836C4E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GF003300</w:t>
                  </w:r>
                </w:p>
              </w:tc>
              <w:tc>
                <w:tcPr>
                  <w:tcW w:w="1843" w:type="dxa"/>
                  <w:tcBorders>
                    <w:top w:val="nil"/>
                    <w:left w:val="nil"/>
                    <w:bottom w:val="single" w:sz="4" w:space="0" w:color="auto"/>
                    <w:right w:val="single" w:sz="4" w:space="0" w:color="auto"/>
                  </w:tcBorders>
                  <w:shd w:val="clear" w:color="auto" w:fill="auto"/>
                  <w:vAlign w:val="center"/>
                  <w:hideMark/>
                </w:tcPr>
                <w:p w14:paraId="482C610E"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грошових коштів від продажу інструментів капіталу чи боргових інструментів інших суб'єктів господарювання</w:t>
                  </w:r>
                </w:p>
              </w:tc>
              <w:tc>
                <w:tcPr>
                  <w:tcW w:w="858" w:type="dxa"/>
                  <w:tcBorders>
                    <w:top w:val="nil"/>
                    <w:left w:val="nil"/>
                    <w:bottom w:val="single" w:sz="4" w:space="0" w:color="auto"/>
                    <w:right w:val="single" w:sz="4" w:space="0" w:color="auto"/>
                  </w:tcBorders>
                  <w:shd w:val="clear" w:color="auto" w:fill="auto"/>
                  <w:vAlign w:val="center"/>
                  <w:hideMark/>
                </w:tcPr>
                <w:p w14:paraId="6994241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73393D3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5EDCC3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EC0D34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C5F987C"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005DF5" w14:textId="2D58F9DF"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vAlign w:val="center"/>
                  <w:hideMark/>
                </w:tcPr>
                <w:p w14:paraId="1F21681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GF003310</w:t>
                  </w:r>
                </w:p>
              </w:tc>
              <w:tc>
                <w:tcPr>
                  <w:tcW w:w="1843" w:type="dxa"/>
                  <w:tcBorders>
                    <w:top w:val="nil"/>
                    <w:left w:val="nil"/>
                    <w:bottom w:val="single" w:sz="4" w:space="0" w:color="auto"/>
                    <w:right w:val="single" w:sz="4" w:space="0" w:color="auto"/>
                  </w:tcBorders>
                  <w:shd w:val="clear" w:color="auto" w:fill="auto"/>
                  <w:vAlign w:val="center"/>
                  <w:hideMark/>
                </w:tcPr>
                <w:p w14:paraId="5FA2ACA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виплати грошових коштів для придбання інструментів капіталу або боргових інструментів інших суб'єктів господарювання</w:t>
                  </w:r>
                </w:p>
              </w:tc>
              <w:tc>
                <w:tcPr>
                  <w:tcW w:w="858" w:type="dxa"/>
                  <w:tcBorders>
                    <w:top w:val="nil"/>
                    <w:left w:val="nil"/>
                    <w:bottom w:val="single" w:sz="4" w:space="0" w:color="auto"/>
                    <w:right w:val="single" w:sz="4" w:space="0" w:color="auto"/>
                  </w:tcBorders>
                  <w:shd w:val="clear" w:color="auto" w:fill="auto"/>
                  <w:vAlign w:val="center"/>
                  <w:hideMark/>
                </w:tcPr>
                <w:p w14:paraId="7EC6069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DF6AD3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B60B86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890217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D4D4A8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699BDF" w14:textId="285A049F"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8</w:t>
                  </w:r>
                </w:p>
              </w:tc>
              <w:tc>
                <w:tcPr>
                  <w:tcW w:w="1162" w:type="dxa"/>
                  <w:tcBorders>
                    <w:top w:val="nil"/>
                    <w:left w:val="nil"/>
                    <w:bottom w:val="single" w:sz="4" w:space="0" w:color="auto"/>
                    <w:right w:val="single" w:sz="4" w:space="0" w:color="auto"/>
                  </w:tcBorders>
                  <w:shd w:val="clear" w:color="auto" w:fill="auto"/>
                  <w:vAlign w:val="center"/>
                  <w:hideMark/>
                </w:tcPr>
                <w:p w14:paraId="708D972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GF003320</w:t>
                  </w:r>
                </w:p>
              </w:tc>
              <w:tc>
                <w:tcPr>
                  <w:tcW w:w="1843" w:type="dxa"/>
                  <w:tcBorders>
                    <w:top w:val="nil"/>
                    <w:left w:val="nil"/>
                    <w:bottom w:val="single" w:sz="4" w:space="0" w:color="auto"/>
                    <w:right w:val="single" w:sz="4" w:space="0" w:color="auto"/>
                  </w:tcBorders>
                  <w:shd w:val="clear" w:color="auto" w:fill="auto"/>
                  <w:vAlign w:val="center"/>
                  <w:hideMark/>
                </w:tcPr>
                <w:p w14:paraId="02EC5E2E"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Придбання основних засобів</w:t>
                  </w:r>
                </w:p>
              </w:tc>
              <w:tc>
                <w:tcPr>
                  <w:tcW w:w="858" w:type="dxa"/>
                  <w:tcBorders>
                    <w:top w:val="nil"/>
                    <w:left w:val="nil"/>
                    <w:bottom w:val="single" w:sz="4" w:space="0" w:color="auto"/>
                    <w:right w:val="single" w:sz="4" w:space="0" w:color="auto"/>
                  </w:tcBorders>
                  <w:shd w:val="clear" w:color="auto" w:fill="auto"/>
                  <w:vAlign w:val="center"/>
                  <w:hideMark/>
                </w:tcPr>
                <w:p w14:paraId="40E5C86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4A44F78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2D8A8B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CCC866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B2D3E53"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3000F9" w14:textId="4B44E1C3" w:rsidR="000F4759" w:rsidRPr="00605761" w:rsidRDefault="000F4759" w:rsidP="00E96CC8">
                  <w:pPr>
                    <w:jc w:val="both"/>
                    <w:rPr>
                      <w:b/>
                      <w:color w:val="000000" w:themeColor="text1"/>
                      <w:sz w:val="16"/>
                      <w:szCs w:val="16"/>
                    </w:rPr>
                  </w:pPr>
                  <w:r w:rsidRPr="00605761">
                    <w:rPr>
                      <w:b/>
                      <w:color w:val="000000" w:themeColor="text1"/>
                      <w:sz w:val="16"/>
                      <w:szCs w:val="16"/>
                    </w:rPr>
                    <w:t>93</w:t>
                  </w:r>
                  <w:r w:rsidR="00E96CC8" w:rsidRPr="00605761">
                    <w:rPr>
                      <w:b/>
                      <w:color w:val="000000" w:themeColor="text1"/>
                      <w:sz w:val="16"/>
                      <w:szCs w:val="16"/>
                    </w:rPr>
                    <w:t>9</w:t>
                  </w:r>
                </w:p>
              </w:tc>
              <w:tc>
                <w:tcPr>
                  <w:tcW w:w="1162" w:type="dxa"/>
                  <w:tcBorders>
                    <w:top w:val="nil"/>
                    <w:left w:val="nil"/>
                    <w:bottom w:val="single" w:sz="4" w:space="0" w:color="auto"/>
                    <w:right w:val="single" w:sz="4" w:space="0" w:color="auto"/>
                  </w:tcBorders>
                  <w:shd w:val="clear" w:color="auto" w:fill="auto"/>
                  <w:vAlign w:val="center"/>
                  <w:hideMark/>
                </w:tcPr>
                <w:p w14:paraId="11A1F63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GF003330</w:t>
                  </w:r>
                </w:p>
              </w:tc>
              <w:tc>
                <w:tcPr>
                  <w:tcW w:w="1843" w:type="dxa"/>
                  <w:tcBorders>
                    <w:top w:val="nil"/>
                    <w:left w:val="nil"/>
                    <w:bottom w:val="single" w:sz="4" w:space="0" w:color="auto"/>
                    <w:right w:val="single" w:sz="4" w:space="0" w:color="auto"/>
                  </w:tcBorders>
                  <w:shd w:val="clear" w:color="auto" w:fill="auto"/>
                  <w:vAlign w:val="center"/>
                  <w:hideMark/>
                </w:tcPr>
                <w:p w14:paraId="0D6FB12B"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Дивіденди отримані</w:t>
                  </w:r>
                </w:p>
              </w:tc>
              <w:tc>
                <w:tcPr>
                  <w:tcW w:w="858" w:type="dxa"/>
                  <w:tcBorders>
                    <w:top w:val="nil"/>
                    <w:left w:val="nil"/>
                    <w:bottom w:val="single" w:sz="4" w:space="0" w:color="auto"/>
                    <w:right w:val="single" w:sz="4" w:space="0" w:color="auto"/>
                  </w:tcBorders>
                  <w:shd w:val="clear" w:color="auto" w:fill="auto"/>
                  <w:vAlign w:val="center"/>
                  <w:hideMark/>
                </w:tcPr>
                <w:p w14:paraId="10EC648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57D9B22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594B94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4595496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7DBACA4D"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BCA415" w14:textId="571D07F8"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w:t>
                  </w:r>
                  <w:r w:rsidR="00E96CC8" w:rsidRPr="00605761">
                    <w:rPr>
                      <w:b/>
                      <w:color w:val="000000" w:themeColor="text1"/>
                      <w:sz w:val="16"/>
                      <w:szCs w:val="16"/>
                    </w:rPr>
                    <w:t>40</w:t>
                  </w:r>
                </w:p>
              </w:tc>
              <w:tc>
                <w:tcPr>
                  <w:tcW w:w="1162" w:type="dxa"/>
                  <w:tcBorders>
                    <w:top w:val="nil"/>
                    <w:left w:val="nil"/>
                    <w:bottom w:val="single" w:sz="4" w:space="0" w:color="auto"/>
                    <w:right w:val="single" w:sz="4" w:space="0" w:color="auto"/>
                  </w:tcBorders>
                  <w:shd w:val="clear" w:color="auto" w:fill="auto"/>
                  <w:vAlign w:val="center"/>
                  <w:hideMark/>
                </w:tcPr>
                <w:p w14:paraId="1CEFA0B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GF003340</w:t>
                  </w:r>
                </w:p>
              </w:tc>
              <w:tc>
                <w:tcPr>
                  <w:tcW w:w="1843" w:type="dxa"/>
                  <w:tcBorders>
                    <w:top w:val="nil"/>
                    <w:left w:val="nil"/>
                    <w:bottom w:val="single" w:sz="4" w:space="0" w:color="auto"/>
                    <w:right w:val="single" w:sz="4" w:space="0" w:color="auto"/>
                  </w:tcBorders>
                  <w:shd w:val="clear" w:color="auto" w:fill="auto"/>
                  <w:vAlign w:val="center"/>
                  <w:hideMark/>
                </w:tcPr>
                <w:p w14:paraId="2FF5FD60"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Проценти отримані</w:t>
                  </w:r>
                </w:p>
              </w:tc>
              <w:tc>
                <w:tcPr>
                  <w:tcW w:w="858" w:type="dxa"/>
                  <w:tcBorders>
                    <w:top w:val="nil"/>
                    <w:left w:val="nil"/>
                    <w:bottom w:val="single" w:sz="4" w:space="0" w:color="auto"/>
                    <w:right w:val="single" w:sz="4" w:space="0" w:color="auto"/>
                  </w:tcBorders>
                  <w:shd w:val="clear" w:color="auto" w:fill="auto"/>
                  <w:vAlign w:val="center"/>
                  <w:hideMark/>
                </w:tcPr>
                <w:p w14:paraId="0B0624B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5BC50D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475E3F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9B7DD8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4BEF6A3"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EFDDA5" w14:textId="0D94D119"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1</w:t>
                  </w:r>
                </w:p>
              </w:tc>
              <w:tc>
                <w:tcPr>
                  <w:tcW w:w="1162" w:type="dxa"/>
                  <w:tcBorders>
                    <w:top w:val="nil"/>
                    <w:left w:val="nil"/>
                    <w:bottom w:val="single" w:sz="4" w:space="0" w:color="auto"/>
                    <w:right w:val="single" w:sz="4" w:space="0" w:color="auto"/>
                  </w:tcBorders>
                  <w:shd w:val="clear" w:color="auto" w:fill="auto"/>
                  <w:vAlign w:val="center"/>
                  <w:hideMark/>
                </w:tcPr>
                <w:p w14:paraId="6A16A52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GF003350</w:t>
                  </w:r>
                </w:p>
              </w:tc>
              <w:tc>
                <w:tcPr>
                  <w:tcW w:w="1843" w:type="dxa"/>
                  <w:tcBorders>
                    <w:top w:val="nil"/>
                    <w:left w:val="nil"/>
                    <w:bottom w:val="single" w:sz="4" w:space="0" w:color="auto"/>
                    <w:right w:val="single" w:sz="4" w:space="0" w:color="auto"/>
                  </w:tcBorders>
                  <w:shd w:val="clear" w:color="auto" w:fill="auto"/>
                  <w:vAlign w:val="center"/>
                  <w:hideMark/>
                </w:tcPr>
                <w:p w14:paraId="01CBD64B" w14:textId="46402BEB"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(вибуття) грошових коштів</w:t>
                  </w:r>
                  <w:r w:rsidR="003C62D2" w:rsidRPr="00605761">
                    <w:rPr>
                      <w:b/>
                      <w:color w:val="000000" w:themeColor="text1"/>
                      <w:sz w:val="16"/>
                      <w:szCs w:val="16"/>
                    </w:rPr>
                    <w:t xml:space="preserve"> від інвестиційної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03E8BA0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1235CD5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3513DD9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629982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0289B6F5"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087A91" w14:textId="126553BD"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2</w:t>
                  </w:r>
                </w:p>
              </w:tc>
              <w:tc>
                <w:tcPr>
                  <w:tcW w:w="1162" w:type="dxa"/>
                  <w:tcBorders>
                    <w:top w:val="nil"/>
                    <w:left w:val="nil"/>
                    <w:bottom w:val="single" w:sz="4" w:space="0" w:color="auto"/>
                    <w:right w:val="single" w:sz="4" w:space="0" w:color="auto"/>
                  </w:tcBorders>
                  <w:shd w:val="clear" w:color="auto" w:fill="auto"/>
                  <w:vAlign w:val="center"/>
                  <w:hideMark/>
                </w:tcPr>
                <w:p w14:paraId="4953051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GF003400</w:t>
                  </w:r>
                </w:p>
              </w:tc>
              <w:tc>
                <w:tcPr>
                  <w:tcW w:w="1843" w:type="dxa"/>
                  <w:tcBorders>
                    <w:top w:val="nil"/>
                    <w:left w:val="nil"/>
                    <w:bottom w:val="single" w:sz="4" w:space="0" w:color="auto"/>
                    <w:right w:val="single" w:sz="4" w:space="0" w:color="auto"/>
                  </w:tcBorders>
                  <w:shd w:val="clear" w:color="auto" w:fill="auto"/>
                  <w:vAlign w:val="center"/>
                  <w:hideMark/>
                </w:tcPr>
                <w:p w14:paraId="10F6F2F0"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Дивіденди сплачені</w:t>
                  </w:r>
                </w:p>
              </w:tc>
              <w:tc>
                <w:tcPr>
                  <w:tcW w:w="858" w:type="dxa"/>
                  <w:tcBorders>
                    <w:top w:val="nil"/>
                    <w:left w:val="nil"/>
                    <w:bottom w:val="single" w:sz="4" w:space="0" w:color="auto"/>
                    <w:right w:val="single" w:sz="4" w:space="0" w:color="auto"/>
                  </w:tcBorders>
                  <w:shd w:val="clear" w:color="auto" w:fill="auto"/>
                  <w:vAlign w:val="center"/>
                  <w:hideMark/>
                </w:tcPr>
                <w:p w14:paraId="6CD2A1C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79518C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5DE52B4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3BBAA64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30976B47"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C7B37" w14:textId="61F0E798"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3</w:t>
                  </w:r>
                </w:p>
              </w:tc>
              <w:tc>
                <w:tcPr>
                  <w:tcW w:w="1162" w:type="dxa"/>
                  <w:tcBorders>
                    <w:top w:val="nil"/>
                    <w:left w:val="nil"/>
                    <w:bottom w:val="single" w:sz="4" w:space="0" w:color="auto"/>
                    <w:right w:val="single" w:sz="4" w:space="0" w:color="auto"/>
                  </w:tcBorders>
                  <w:shd w:val="clear" w:color="auto" w:fill="auto"/>
                  <w:vAlign w:val="center"/>
                  <w:hideMark/>
                </w:tcPr>
                <w:p w14:paraId="434FDF4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GF003410</w:t>
                  </w:r>
                </w:p>
              </w:tc>
              <w:tc>
                <w:tcPr>
                  <w:tcW w:w="1843" w:type="dxa"/>
                  <w:tcBorders>
                    <w:top w:val="nil"/>
                    <w:left w:val="nil"/>
                    <w:bottom w:val="single" w:sz="4" w:space="0" w:color="auto"/>
                    <w:right w:val="single" w:sz="4" w:space="0" w:color="auto"/>
                  </w:tcBorders>
                  <w:shd w:val="clear" w:color="auto" w:fill="auto"/>
                  <w:vAlign w:val="center"/>
                  <w:hideMark/>
                </w:tcPr>
                <w:p w14:paraId="6A3464CD" w14:textId="7D4801E1"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(вибуття) грошових коштів</w:t>
                  </w:r>
                  <w:r w:rsidR="003C62D2" w:rsidRPr="00605761">
                    <w:rPr>
                      <w:b/>
                      <w:color w:val="000000" w:themeColor="text1"/>
                      <w:sz w:val="16"/>
                      <w:szCs w:val="16"/>
                    </w:rPr>
                    <w:t xml:space="preserve"> від фінансової діяльності</w:t>
                  </w:r>
                </w:p>
              </w:tc>
              <w:tc>
                <w:tcPr>
                  <w:tcW w:w="858" w:type="dxa"/>
                  <w:tcBorders>
                    <w:top w:val="nil"/>
                    <w:left w:val="nil"/>
                    <w:bottom w:val="single" w:sz="4" w:space="0" w:color="auto"/>
                    <w:right w:val="single" w:sz="4" w:space="0" w:color="auto"/>
                  </w:tcBorders>
                  <w:shd w:val="clear" w:color="auto" w:fill="auto"/>
                  <w:vAlign w:val="center"/>
                  <w:hideMark/>
                </w:tcPr>
                <w:p w14:paraId="770C026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2C54C3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060A8EC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E13971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2609E3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FB3F30" w14:textId="059D6F6B"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4</w:t>
                  </w:r>
                </w:p>
              </w:tc>
              <w:tc>
                <w:tcPr>
                  <w:tcW w:w="1162" w:type="dxa"/>
                  <w:tcBorders>
                    <w:top w:val="nil"/>
                    <w:left w:val="nil"/>
                    <w:bottom w:val="single" w:sz="4" w:space="0" w:color="auto"/>
                    <w:right w:val="single" w:sz="4" w:space="0" w:color="auto"/>
                  </w:tcBorders>
                  <w:shd w:val="clear" w:color="auto" w:fill="auto"/>
                  <w:vAlign w:val="center"/>
                  <w:hideMark/>
                </w:tcPr>
                <w:p w14:paraId="30B3D75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GF003510</w:t>
                  </w:r>
                </w:p>
              </w:tc>
              <w:tc>
                <w:tcPr>
                  <w:tcW w:w="1843" w:type="dxa"/>
                  <w:tcBorders>
                    <w:top w:val="nil"/>
                    <w:left w:val="nil"/>
                    <w:bottom w:val="single" w:sz="4" w:space="0" w:color="auto"/>
                    <w:right w:val="single" w:sz="4" w:space="0" w:color="auto"/>
                  </w:tcBorders>
                  <w:shd w:val="clear" w:color="auto" w:fill="auto"/>
                  <w:vAlign w:val="center"/>
                  <w:hideMark/>
                </w:tcPr>
                <w:p w14:paraId="7E595309" w14:textId="77777777" w:rsidR="000F4759" w:rsidRPr="00605761" w:rsidRDefault="000F4759" w:rsidP="000F4759">
                  <w:pPr>
                    <w:jc w:val="both"/>
                    <w:rPr>
                      <w:b/>
                      <w:color w:val="000000" w:themeColor="text1"/>
                      <w:sz w:val="16"/>
                      <w:szCs w:val="16"/>
                    </w:rPr>
                  </w:pPr>
                  <w:r w:rsidRPr="00605761">
                    <w:rPr>
                      <w:b/>
                      <w:color w:val="000000" w:themeColor="text1"/>
                      <w:sz w:val="16"/>
                      <w:szCs w:val="16"/>
                    </w:rPr>
                    <w:t>Чисте збільшення (зменшення) грошових коштів та їх еквівалентів до впливу змін валютного курсу</w:t>
                  </w:r>
                </w:p>
              </w:tc>
              <w:tc>
                <w:tcPr>
                  <w:tcW w:w="858" w:type="dxa"/>
                  <w:tcBorders>
                    <w:top w:val="nil"/>
                    <w:left w:val="nil"/>
                    <w:bottom w:val="single" w:sz="4" w:space="0" w:color="auto"/>
                    <w:right w:val="single" w:sz="4" w:space="0" w:color="auto"/>
                  </w:tcBorders>
                  <w:shd w:val="clear" w:color="auto" w:fill="auto"/>
                  <w:vAlign w:val="center"/>
                  <w:hideMark/>
                </w:tcPr>
                <w:p w14:paraId="43D37B1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3257D0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7039D89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7638214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1C9A7706"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A1A714" w14:textId="35B2E5DC"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5</w:t>
                  </w:r>
                </w:p>
              </w:tc>
              <w:tc>
                <w:tcPr>
                  <w:tcW w:w="1162" w:type="dxa"/>
                  <w:tcBorders>
                    <w:top w:val="nil"/>
                    <w:left w:val="nil"/>
                    <w:bottom w:val="single" w:sz="4" w:space="0" w:color="auto"/>
                    <w:right w:val="single" w:sz="4" w:space="0" w:color="auto"/>
                  </w:tcBorders>
                  <w:shd w:val="clear" w:color="auto" w:fill="auto"/>
                  <w:noWrap/>
                  <w:vAlign w:val="center"/>
                  <w:hideMark/>
                </w:tcPr>
                <w:p w14:paraId="6793659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GF003520</w:t>
                  </w:r>
                </w:p>
              </w:tc>
              <w:tc>
                <w:tcPr>
                  <w:tcW w:w="1843" w:type="dxa"/>
                  <w:tcBorders>
                    <w:top w:val="nil"/>
                    <w:left w:val="nil"/>
                    <w:bottom w:val="single" w:sz="4" w:space="0" w:color="auto"/>
                    <w:right w:val="single" w:sz="4" w:space="0" w:color="auto"/>
                  </w:tcBorders>
                  <w:shd w:val="clear" w:color="auto" w:fill="auto"/>
                  <w:vAlign w:val="center"/>
                  <w:hideMark/>
                </w:tcPr>
                <w:p w14:paraId="1CADE61E"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Вплив змін валютного курсу на грошові кошти та їх еквіваленти</w:t>
                  </w:r>
                </w:p>
              </w:tc>
              <w:tc>
                <w:tcPr>
                  <w:tcW w:w="858" w:type="dxa"/>
                  <w:tcBorders>
                    <w:top w:val="nil"/>
                    <w:left w:val="nil"/>
                    <w:bottom w:val="single" w:sz="4" w:space="0" w:color="auto"/>
                    <w:right w:val="single" w:sz="4" w:space="0" w:color="auto"/>
                  </w:tcBorders>
                  <w:shd w:val="clear" w:color="auto" w:fill="auto"/>
                  <w:vAlign w:val="center"/>
                  <w:hideMark/>
                </w:tcPr>
                <w:p w14:paraId="5661DB9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0331659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19139E9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20B6B71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45F40219"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D4E536" w14:textId="17667462"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6</w:t>
                  </w:r>
                </w:p>
              </w:tc>
              <w:tc>
                <w:tcPr>
                  <w:tcW w:w="1162" w:type="dxa"/>
                  <w:tcBorders>
                    <w:top w:val="nil"/>
                    <w:left w:val="nil"/>
                    <w:bottom w:val="single" w:sz="4" w:space="0" w:color="auto"/>
                    <w:right w:val="single" w:sz="4" w:space="0" w:color="auto"/>
                  </w:tcBorders>
                  <w:shd w:val="clear" w:color="auto" w:fill="auto"/>
                  <w:noWrap/>
                  <w:vAlign w:val="center"/>
                  <w:hideMark/>
                </w:tcPr>
                <w:p w14:paraId="3E6A461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GF003540</w:t>
                  </w:r>
                </w:p>
              </w:tc>
              <w:tc>
                <w:tcPr>
                  <w:tcW w:w="1843" w:type="dxa"/>
                  <w:tcBorders>
                    <w:top w:val="nil"/>
                    <w:left w:val="nil"/>
                    <w:bottom w:val="single" w:sz="4" w:space="0" w:color="auto"/>
                    <w:right w:val="single" w:sz="4" w:space="0" w:color="auto"/>
                  </w:tcBorders>
                  <w:shd w:val="clear" w:color="auto" w:fill="auto"/>
                  <w:vAlign w:val="center"/>
                  <w:hideMark/>
                </w:tcPr>
                <w:p w14:paraId="0E10F6B2"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Грошові кошти та їх еквіваленти на початок періоду</w:t>
                  </w:r>
                </w:p>
              </w:tc>
              <w:tc>
                <w:tcPr>
                  <w:tcW w:w="858" w:type="dxa"/>
                  <w:tcBorders>
                    <w:top w:val="nil"/>
                    <w:left w:val="nil"/>
                    <w:bottom w:val="single" w:sz="4" w:space="0" w:color="auto"/>
                    <w:right w:val="single" w:sz="4" w:space="0" w:color="auto"/>
                  </w:tcBorders>
                  <w:shd w:val="clear" w:color="auto" w:fill="auto"/>
                  <w:vAlign w:val="center"/>
                  <w:hideMark/>
                </w:tcPr>
                <w:p w14:paraId="3BD4BF9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6BC5DA4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2054471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5C37062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23DB9B11" w14:textId="77777777" w:rsidTr="003332D6">
              <w:trPr>
                <w:trHeight w:val="9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01638E" w14:textId="00555976"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7</w:t>
                  </w:r>
                </w:p>
              </w:tc>
              <w:tc>
                <w:tcPr>
                  <w:tcW w:w="1162" w:type="dxa"/>
                  <w:tcBorders>
                    <w:top w:val="nil"/>
                    <w:left w:val="nil"/>
                    <w:bottom w:val="single" w:sz="4" w:space="0" w:color="auto"/>
                    <w:right w:val="single" w:sz="4" w:space="0" w:color="auto"/>
                  </w:tcBorders>
                  <w:shd w:val="clear" w:color="auto" w:fill="auto"/>
                  <w:noWrap/>
                  <w:vAlign w:val="center"/>
                  <w:hideMark/>
                </w:tcPr>
                <w:p w14:paraId="79551CB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GF003550</w:t>
                  </w:r>
                </w:p>
              </w:tc>
              <w:tc>
                <w:tcPr>
                  <w:tcW w:w="1843" w:type="dxa"/>
                  <w:tcBorders>
                    <w:top w:val="nil"/>
                    <w:left w:val="nil"/>
                    <w:bottom w:val="single" w:sz="4" w:space="0" w:color="auto"/>
                    <w:right w:val="single" w:sz="4" w:space="0" w:color="auto"/>
                  </w:tcBorders>
                  <w:shd w:val="clear" w:color="auto" w:fill="auto"/>
                  <w:vAlign w:val="center"/>
                  <w:hideMark/>
                </w:tcPr>
                <w:p w14:paraId="513AB7E6"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Грошові кошти та їх еквіваленти на кінець періоду</w:t>
                  </w:r>
                </w:p>
              </w:tc>
              <w:tc>
                <w:tcPr>
                  <w:tcW w:w="858" w:type="dxa"/>
                  <w:tcBorders>
                    <w:top w:val="nil"/>
                    <w:left w:val="nil"/>
                    <w:bottom w:val="single" w:sz="4" w:space="0" w:color="auto"/>
                    <w:right w:val="single" w:sz="4" w:space="0" w:color="auto"/>
                  </w:tcBorders>
                  <w:shd w:val="clear" w:color="auto" w:fill="auto"/>
                  <w:vAlign w:val="center"/>
                  <w:hideMark/>
                </w:tcPr>
                <w:p w14:paraId="54ADC74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nil"/>
                    <w:left w:val="nil"/>
                    <w:bottom w:val="single" w:sz="4" w:space="0" w:color="auto"/>
                    <w:right w:val="single" w:sz="4" w:space="0" w:color="auto"/>
                  </w:tcBorders>
                  <w:shd w:val="clear" w:color="auto" w:fill="auto"/>
                  <w:vAlign w:val="center"/>
                  <w:hideMark/>
                </w:tcPr>
                <w:p w14:paraId="29C3992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F060</w:t>
                  </w:r>
                </w:p>
              </w:tc>
              <w:tc>
                <w:tcPr>
                  <w:tcW w:w="1134" w:type="dxa"/>
                  <w:tcBorders>
                    <w:top w:val="nil"/>
                    <w:left w:val="nil"/>
                    <w:bottom w:val="single" w:sz="4" w:space="0" w:color="auto"/>
                    <w:right w:val="single" w:sz="4" w:space="0" w:color="auto"/>
                  </w:tcBorders>
                  <w:shd w:val="clear" w:color="auto" w:fill="auto"/>
                  <w:vAlign w:val="center"/>
                  <w:hideMark/>
                </w:tcPr>
                <w:p w14:paraId="4FD7789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nil"/>
                    <w:left w:val="nil"/>
                    <w:bottom w:val="single" w:sz="4" w:space="0" w:color="auto"/>
                    <w:right w:val="single" w:sz="4" w:space="0" w:color="auto"/>
                  </w:tcBorders>
                  <w:shd w:val="clear" w:color="auto" w:fill="auto"/>
                  <w:vAlign w:val="center"/>
                  <w:hideMark/>
                </w:tcPr>
                <w:p w14:paraId="183AD3C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r>
            <w:tr w:rsidR="00605761" w:rsidRPr="00605761" w14:paraId="6A4E7AB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894DF" w14:textId="04E5CAAC" w:rsidR="000F4759" w:rsidRPr="00605761" w:rsidRDefault="000F4759" w:rsidP="00E96CC8">
                  <w:pPr>
                    <w:jc w:val="both"/>
                    <w:rPr>
                      <w:b/>
                      <w:color w:val="000000" w:themeColor="text1"/>
                      <w:sz w:val="16"/>
                      <w:szCs w:val="16"/>
                    </w:rPr>
                  </w:pPr>
                  <w:r w:rsidRPr="00605761">
                    <w:rPr>
                      <w:b/>
                      <w:color w:val="000000" w:themeColor="text1"/>
                      <w:sz w:val="16"/>
                      <w:szCs w:val="16"/>
                    </w:rPr>
                    <w:t>94</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1D4039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9B2DEB" w14:textId="77777777" w:rsidR="000F4759" w:rsidRPr="00605761" w:rsidRDefault="000F4759" w:rsidP="000F4759">
                  <w:pPr>
                    <w:jc w:val="both"/>
                    <w:rPr>
                      <w:b/>
                      <w:color w:val="000000" w:themeColor="text1"/>
                      <w:sz w:val="16"/>
                      <w:szCs w:val="16"/>
                    </w:rPr>
                  </w:pPr>
                  <w:r w:rsidRPr="00605761">
                    <w:rPr>
                      <w:b/>
                      <w:color w:val="000000" w:themeColor="text1"/>
                      <w:sz w:val="16"/>
                      <w:szCs w:val="16"/>
                    </w:rPr>
                    <w:t>Основні засоби</w:t>
                  </w:r>
                </w:p>
              </w:tc>
              <w:tc>
                <w:tcPr>
                  <w:tcW w:w="858" w:type="dxa"/>
                  <w:tcBorders>
                    <w:top w:val="single" w:sz="4" w:space="0" w:color="auto"/>
                    <w:left w:val="nil"/>
                    <w:bottom w:val="single" w:sz="4" w:space="0" w:color="auto"/>
                    <w:right w:val="single" w:sz="4" w:space="0" w:color="auto"/>
                  </w:tcBorders>
                  <w:shd w:val="clear" w:color="auto" w:fill="auto"/>
                  <w:vAlign w:val="center"/>
                </w:tcPr>
                <w:p w14:paraId="253D7DB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30BC9A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445AD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75DF35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251CF11"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6E4BF" w14:textId="6E82377C"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94</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C424F8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F297BC"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Інвестиційна нерухомість</w:t>
                  </w:r>
                </w:p>
              </w:tc>
              <w:tc>
                <w:tcPr>
                  <w:tcW w:w="858" w:type="dxa"/>
                  <w:tcBorders>
                    <w:top w:val="single" w:sz="4" w:space="0" w:color="auto"/>
                    <w:left w:val="nil"/>
                    <w:bottom w:val="single" w:sz="4" w:space="0" w:color="auto"/>
                    <w:right w:val="single" w:sz="4" w:space="0" w:color="auto"/>
                  </w:tcBorders>
                  <w:shd w:val="clear" w:color="auto" w:fill="auto"/>
                  <w:vAlign w:val="center"/>
                </w:tcPr>
                <w:p w14:paraId="63B3D41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4DCA3E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882F6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68E760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23052D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9CAF" w14:textId="3F444B29"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50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264D9C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03E9BC"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Гудвіл</w:t>
                  </w:r>
                </w:p>
              </w:tc>
              <w:tc>
                <w:tcPr>
                  <w:tcW w:w="858" w:type="dxa"/>
                  <w:tcBorders>
                    <w:top w:val="single" w:sz="4" w:space="0" w:color="auto"/>
                    <w:left w:val="nil"/>
                    <w:bottom w:val="single" w:sz="4" w:space="0" w:color="auto"/>
                    <w:right w:val="single" w:sz="4" w:space="0" w:color="auto"/>
                  </w:tcBorders>
                  <w:shd w:val="clear" w:color="auto" w:fill="auto"/>
                  <w:vAlign w:val="center"/>
                </w:tcPr>
                <w:p w14:paraId="5B2A927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B4279F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4CAC5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87BD89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68C87A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81C30" w14:textId="79CDF295"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D8E3BE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9DA873"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Нематеріальні активи за винятком гудвілу</w:t>
                  </w:r>
                </w:p>
              </w:tc>
              <w:tc>
                <w:tcPr>
                  <w:tcW w:w="858" w:type="dxa"/>
                  <w:tcBorders>
                    <w:top w:val="single" w:sz="4" w:space="0" w:color="auto"/>
                    <w:left w:val="nil"/>
                    <w:bottom w:val="single" w:sz="4" w:space="0" w:color="auto"/>
                    <w:right w:val="single" w:sz="4" w:space="0" w:color="auto"/>
                  </w:tcBorders>
                  <w:shd w:val="clear" w:color="auto" w:fill="auto"/>
                  <w:vAlign w:val="center"/>
                </w:tcPr>
                <w:p w14:paraId="1F5403D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524348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01298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CA37A0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83F442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BEA5B" w14:textId="69263583" w:rsidR="000F4759" w:rsidRPr="00605761" w:rsidRDefault="00E96CC8" w:rsidP="000F4759">
                  <w:pPr>
                    <w:jc w:val="both"/>
                    <w:rPr>
                      <w:b/>
                      <w:color w:val="000000" w:themeColor="text1"/>
                      <w:sz w:val="16"/>
                      <w:szCs w:val="16"/>
                    </w:rPr>
                  </w:pPr>
                  <w:r w:rsidRPr="00605761">
                    <w:rPr>
                      <w:b/>
                      <w:color w:val="000000" w:themeColor="text1"/>
                      <w:sz w:val="16"/>
                      <w:szCs w:val="16"/>
                    </w:rPr>
                    <w:t>952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D9A67D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78DB710"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фінансові активи</w:t>
                  </w:r>
                </w:p>
              </w:tc>
              <w:tc>
                <w:tcPr>
                  <w:tcW w:w="858" w:type="dxa"/>
                  <w:tcBorders>
                    <w:top w:val="single" w:sz="4" w:space="0" w:color="auto"/>
                    <w:left w:val="nil"/>
                    <w:bottom w:val="single" w:sz="4" w:space="0" w:color="auto"/>
                    <w:right w:val="single" w:sz="4" w:space="0" w:color="auto"/>
                  </w:tcBorders>
                  <w:shd w:val="clear" w:color="auto" w:fill="auto"/>
                  <w:vAlign w:val="center"/>
                </w:tcPr>
                <w:p w14:paraId="02B4974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51CA76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4E289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C78902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719B76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0635" w14:textId="0C72F599"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A25D7E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D878AE"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нефінансові активи</w:t>
                  </w:r>
                </w:p>
              </w:tc>
              <w:tc>
                <w:tcPr>
                  <w:tcW w:w="858" w:type="dxa"/>
                  <w:tcBorders>
                    <w:top w:val="single" w:sz="4" w:space="0" w:color="auto"/>
                    <w:left w:val="nil"/>
                    <w:bottom w:val="single" w:sz="4" w:space="0" w:color="auto"/>
                    <w:right w:val="single" w:sz="4" w:space="0" w:color="auto"/>
                  </w:tcBorders>
                  <w:shd w:val="clear" w:color="auto" w:fill="auto"/>
                  <w:vAlign w:val="center"/>
                </w:tcPr>
                <w:p w14:paraId="239A9B2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D3F0F6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3E629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F583C9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C415A4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D29D4" w14:textId="2719428B"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85A943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F3DE0A"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Випущені страхові контракти, що належать до активів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4799EEF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772331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1E77E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2EBD46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F6B462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01E71" w14:textId="4AE106BC"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B0CC30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A36FB6" w14:textId="77777777" w:rsidR="000F4759" w:rsidRPr="00605761" w:rsidRDefault="000F4759" w:rsidP="000F4759">
                  <w:pPr>
                    <w:jc w:val="both"/>
                    <w:rPr>
                      <w:b/>
                      <w:color w:val="000000" w:themeColor="text1"/>
                      <w:sz w:val="16"/>
                      <w:szCs w:val="16"/>
                    </w:rPr>
                  </w:pPr>
                  <w:r w:rsidRPr="00605761">
                    <w:rPr>
                      <w:b/>
                      <w:color w:val="000000" w:themeColor="text1"/>
                      <w:sz w:val="16"/>
                      <w:szCs w:val="16"/>
                    </w:rPr>
                    <w:t>Утримувані контракти перестрахування, що належать до активів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4001767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32B0C9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8F211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EF59BE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E66F50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E764B" w14:textId="0A7DCF2F"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5BD037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3B05D6"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Інвестиції, облік яких ведеться за методом участі в капіталі</w:t>
                  </w:r>
                </w:p>
              </w:tc>
              <w:tc>
                <w:tcPr>
                  <w:tcW w:w="858" w:type="dxa"/>
                  <w:tcBorders>
                    <w:top w:val="single" w:sz="4" w:space="0" w:color="auto"/>
                    <w:left w:val="nil"/>
                    <w:bottom w:val="single" w:sz="4" w:space="0" w:color="auto"/>
                    <w:right w:val="single" w:sz="4" w:space="0" w:color="auto"/>
                  </w:tcBorders>
                  <w:shd w:val="clear" w:color="auto" w:fill="auto"/>
                  <w:vAlign w:val="center"/>
                </w:tcPr>
                <w:p w14:paraId="665BA42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4B55BF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95C68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8ED306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07B49B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C372" w14:textId="21B2F1D7"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CFDD0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GF101090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326BB3"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Інвестиції в дочірні підприємства, спільні підприємства та асоційовані підприємства, відображені в окремій фінансовій звітності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495A740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E227E7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59BAF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965C67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176BC9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91D05" w14:textId="7B5AF440"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95</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26B33B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ACBB38" w14:textId="77777777" w:rsidR="000F4759" w:rsidRPr="00605761" w:rsidRDefault="000F4759" w:rsidP="000F4759">
                  <w:pPr>
                    <w:jc w:val="both"/>
                    <w:rPr>
                      <w:b/>
                      <w:color w:val="000000" w:themeColor="text1"/>
                      <w:sz w:val="16"/>
                      <w:szCs w:val="16"/>
                    </w:rPr>
                  </w:pPr>
                  <w:r w:rsidRPr="00605761">
                    <w:rPr>
                      <w:b/>
                      <w:color w:val="000000" w:themeColor="text1"/>
                      <w:sz w:val="16"/>
                      <w:szCs w:val="16"/>
                    </w:rPr>
                    <w:t>Біологічні активи</w:t>
                  </w:r>
                </w:p>
              </w:tc>
              <w:tc>
                <w:tcPr>
                  <w:tcW w:w="858" w:type="dxa"/>
                  <w:tcBorders>
                    <w:top w:val="single" w:sz="4" w:space="0" w:color="auto"/>
                    <w:left w:val="nil"/>
                    <w:bottom w:val="single" w:sz="4" w:space="0" w:color="auto"/>
                    <w:right w:val="single" w:sz="4" w:space="0" w:color="auto"/>
                  </w:tcBorders>
                  <w:shd w:val="clear" w:color="auto" w:fill="auto"/>
                  <w:vAlign w:val="center"/>
                </w:tcPr>
                <w:p w14:paraId="1E971A0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5CD56D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89D5C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FDAA19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552834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E6577" w14:textId="5ED77A01" w:rsidR="000F4759" w:rsidRPr="00605761" w:rsidRDefault="000F4759" w:rsidP="00E96CC8">
                  <w:pPr>
                    <w:jc w:val="both"/>
                    <w:rPr>
                      <w:b/>
                      <w:color w:val="000000" w:themeColor="text1"/>
                      <w:sz w:val="16"/>
                      <w:szCs w:val="16"/>
                    </w:rPr>
                  </w:pPr>
                  <w:r w:rsidRPr="00605761">
                    <w:rPr>
                      <w:b/>
                      <w:color w:val="000000" w:themeColor="text1"/>
                      <w:sz w:val="16"/>
                      <w:szCs w:val="16"/>
                    </w:rPr>
                    <w:t>95</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5F77A7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22136C4"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Непоточні активи або групи вибуття, класифіковані як утримувані для продажу або як утримувані для виплати власникам</w:t>
                  </w:r>
                </w:p>
              </w:tc>
              <w:tc>
                <w:tcPr>
                  <w:tcW w:w="858" w:type="dxa"/>
                  <w:tcBorders>
                    <w:top w:val="single" w:sz="4" w:space="0" w:color="auto"/>
                    <w:left w:val="nil"/>
                    <w:bottom w:val="single" w:sz="4" w:space="0" w:color="auto"/>
                    <w:right w:val="single" w:sz="4" w:space="0" w:color="auto"/>
                  </w:tcBorders>
                  <w:shd w:val="clear" w:color="auto" w:fill="auto"/>
                  <w:vAlign w:val="center"/>
                </w:tcPr>
                <w:p w14:paraId="1F3EBE6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51ADD3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A56D7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F65F41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8F5191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321F8" w14:textId="22695BFA"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60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6BB058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GF101121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CEFA9C" w14:textId="77777777" w:rsidR="000F4759" w:rsidRPr="00605761" w:rsidRDefault="000F4759" w:rsidP="000F4759">
                  <w:pPr>
                    <w:jc w:val="both"/>
                    <w:rPr>
                      <w:b/>
                      <w:color w:val="000000" w:themeColor="text1"/>
                      <w:sz w:val="16"/>
                      <w:szCs w:val="16"/>
                    </w:rPr>
                  </w:pPr>
                  <w:r w:rsidRPr="00605761">
                    <w:rPr>
                      <w:b/>
                      <w:color w:val="000000" w:themeColor="text1"/>
                      <w:sz w:val="16"/>
                      <w:szCs w:val="16"/>
                    </w:rPr>
                    <w:t>Товари</w:t>
                  </w:r>
                </w:p>
              </w:tc>
              <w:tc>
                <w:tcPr>
                  <w:tcW w:w="858" w:type="dxa"/>
                  <w:tcBorders>
                    <w:top w:val="single" w:sz="4" w:space="0" w:color="auto"/>
                    <w:left w:val="nil"/>
                    <w:bottom w:val="single" w:sz="4" w:space="0" w:color="auto"/>
                    <w:right w:val="single" w:sz="4" w:space="0" w:color="auto"/>
                  </w:tcBorders>
                  <w:shd w:val="clear" w:color="auto" w:fill="auto"/>
                  <w:vAlign w:val="center"/>
                </w:tcPr>
                <w:p w14:paraId="6270F6D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2BB14A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138C5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EFB478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786049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01632" w14:textId="4054E4BB"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2F02E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GF101122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2CBA9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запаси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5FE969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2E4BD2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39835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56FA7D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9ACAC3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1FB9" w14:textId="3968B8B3"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E0A05D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8F4998" w14:textId="77777777" w:rsidR="000F4759" w:rsidRPr="00605761" w:rsidRDefault="000F4759" w:rsidP="000F4759">
                  <w:pPr>
                    <w:jc w:val="both"/>
                    <w:rPr>
                      <w:b/>
                      <w:color w:val="000000" w:themeColor="text1"/>
                      <w:sz w:val="16"/>
                      <w:szCs w:val="16"/>
                    </w:rPr>
                  </w:pPr>
                  <w:r w:rsidRPr="00605761">
                    <w:rPr>
                      <w:b/>
                      <w:color w:val="000000" w:themeColor="text1"/>
                      <w:sz w:val="16"/>
                      <w:szCs w:val="16"/>
                    </w:rPr>
                    <w:t>Поточні податкові активи</w:t>
                  </w:r>
                </w:p>
              </w:tc>
              <w:tc>
                <w:tcPr>
                  <w:tcW w:w="858" w:type="dxa"/>
                  <w:tcBorders>
                    <w:top w:val="single" w:sz="4" w:space="0" w:color="auto"/>
                    <w:left w:val="nil"/>
                    <w:bottom w:val="single" w:sz="4" w:space="0" w:color="auto"/>
                    <w:right w:val="single" w:sz="4" w:space="0" w:color="auto"/>
                  </w:tcBorders>
                  <w:shd w:val="clear" w:color="auto" w:fill="auto"/>
                  <w:vAlign w:val="center"/>
                </w:tcPr>
                <w:p w14:paraId="51073E7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DF4F4F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665A0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697D3F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015F95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86865" w14:textId="72B94EC5"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63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AA9A21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BB2292" w14:textId="77777777" w:rsidR="000F4759" w:rsidRPr="00605761" w:rsidRDefault="000F4759" w:rsidP="000F4759">
                  <w:pPr>
                    <w:jc w:val="both"/>
                    <w:rPr>
                      <w:b/>
                      <w:color w:val="000000" w:themeColor="text1"/>
                      <w:sz w:val="16"/>
                      <w:szCs w:val="16"/>
                    </w:rPr>
                  </w:pPr>
                  <w:r w:rsidRPr="00605761">
                    <w:rPr>
                      <w:b/>
                      <w:color w:val="000000" w:themeColor="text1"/>
                      <w:sz w:val="16"/>
                      <w:szCs w:val="16"/>
                    </w:rPr>
                    <w:t>Відстрочені податкові активи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E2A0C5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E281C2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CCE6F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6C6B4E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B00EF1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ABA0C" w14:textId="0E7C0950"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490307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A0BB85" w14:textId="77777777" w:rsidR="000F4759" w:rsidRPr="00605761" w:rsidRDefault="000F4759" w:rsidP="000F4759">
                  <w:pPr>
                    <w:jc w:val="both"/>
                    <w:rPr>
                      <w:b/>
                      <w:color w:val="000000" w:themeColor="text1"/>
                      <w:sz w:val="16"/>
                      <w:szCs w:val="16"/>
                    </w:rPr>
                  </w:pPr>
                  <w:r w:rsidRPr="00605761">
                    <w:rPr>
                      <w:b/>
                      <w:color w:val="000000" w:themeColor="text1"/>
                      <w:sz w:val="16"/>
                      <w:szCs w:val="16"/>
                    </w:rPr>
                    <w:t>Торговельна та інша дебіторська заборгованість</w:t>
                  </w:r>
                </w:p>
              </w:tc>
              <w:tc>
                <w:tcPr>
                  <w:tcW w:w="858" w:type="dxa"/>
                  <w:tcBorders>
                    <w:top w:val="single" w:sz="4" w:space="0" w:color="auto"/>
                    <w:left w:val="nil"/>
                    <w:bottom w:val="single" w:sz="4" w:space="0" w:color="auto"/>
                    <w:right w:val="single" w:sz="4" w:space="0" w:color="auto"/>
                  </w:tcBorders>
                  <w:shd w:val="clear" w:color="auto" w:fill="auto"/>
                  <w:vAlign w:val="center"/>
                </w:tcPr>
                <w:p w14:paraId="7346B92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B3AE7B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D80E6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4AD64C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6D4FA7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0AD9B" w14:textId="3966629B"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F70D6E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6F0E2E3"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Грошові кошти та їх еквіваленти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23CF44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77360F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5CC20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18C1A2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91A2B1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90045" w14:textId="7E933EF5"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FAC1F8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GF101161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4223F5" w14:textId="77777777" w:rsidR="000F4759" w:rsidRPr="00605761" w:rsidRDefault="000F4759" w:rsidP="000F4759">
                  <w:pPr>
                    <w:jc w:val="both"/>
                    <w:rPr>
                      <w:b/>
                      <w:color w:val="000000" w:themeColor="text1"/>
                      <w:sz w:val="16"/>
                      <w:szCs w:val="16"/>
                    </w:rPr>
                  </w:pPr>
                  <w:r w:rsidRPr="00605761">
                    <w:rPr>
                      <w:b/>
                      <w:color w:val="000000" w:themeColor="text1"/>
                      <w:sz w:val="16"/>
                      <w:szCs w:val="16"/>
                    </w:rPr>
                    <w:t>Готівка</w:t>
                  </w:r>
                </w:p>
              </w:tc>
              <w:tc>
                <w:tcPr>
                  <w:tcW w:w="858" w:type="dxa"/>
                  <w:tcBorders>
                    <w:top w:val="single" w:sz="4" w:space="0" w:color="auto"/>
                    <w:left w:val="nil"/>
                    <w:bottom w:val="single" w:sz="4" w:space="0" w:color="auto"/>
                    <w:right w:val="single" w:sz="4" w:space="0" w:color="auto"/>
                  </w:tcBorders>
                  <w:shd w:val="clear" w:color="auto" w:fill="auto"/>
                  <w:vAlign w:val="center"/>
                </w:tcPr>
                <w:p w14:paraId="596A446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CCEC11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D2668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CB2F97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30EC18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2947" w14:textId="691AA7EB"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96</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A837D8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73A418"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Рахунки в банках</w:t>
                  </w:r>
                </w:p>
              </w:tc>
              <w:tc>
                <w:tcPr>
                  <w:tcW w:w="858" w:type="dxa"/>
                  <w:tcBorders>
                    <w:top w:val="single" w:sz="4" w:space="0" w:color="auto"/>
                    <w:left w:val="nil"/>
                    <w:bottom w:val="single" w:sz="4" w:space="0" w:color="auto"/>
                    <w:right w:val="single" w:sz="4" w:space="0" w:color="auto"/>
                  </w:tcBorders>
                  <w:shd w:val="clear" w:color="auto" w:fill="auto"/>
                  <w:vAlign w:val="center"/>
                </w:tcPr>
                <w:p w14:paraId="0C6B16D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357319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5086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8F1106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7F0F1F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2C217" w14:textId="6C8E07E4"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87CBDC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8A4C52"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майбутніх періодів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389EC06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D4713D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D2023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5AAE3C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91BB16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FF5DC" w14:textId="1AE91942" w:rsidR="000F4759" w:rsidRPr="00605761" w:rsidRDefault="000F4759" w:rsidP="00E96CC8">
                  <w:pPr>
                    <w:jc w:val="both"/>
                    <w:rPr>
                      <w:b/>
                      <w:color w:val="000000" w:themeColor="text1"/>
                      <w:sz w:val="16"/>
                      <w:szCs w:val="16"/>
                    </w:rPr>
                  </w:pPr>
                  <w:r w:rsidRPr="00605761">
                    <w:rPr>
                      <w:b/>
                      <w:color w:val="000000" w:themeColor="text1"/>
                      <w:sz w:val="16"/>
                      <w:szCs w:val="16"/>
                    </w:rPr>
                    <w:t>96</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507E4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GF101180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CDF641" w14:textId="6636FFE5" w:rsidR="000F4759" w:rsidRPr="00605761" w:rsidRDefault="000F4759" w:rsidP="000F4759">
                  <w:pPr>
                    <w:jc w:val="both"/>
                    <w:rPr>
                      <w:b/>
                      <w:color w:val="000000" w:themeColor="text1"/>
                      <w:sz w:val="16"/>
                      <w:szCs w:val="16"/>
                    </w:rPr>
                  </w:pPr>
                  <w:r w:rsidRPr="00605761">
                    <w:rPr>
                      <w:b/>
                      <w:color w:val="000000" w:themeColor="text1"/>
                      <w:sz w:val="16"/>
                      <w:szCs w:val="16"/>
                    </w:rPr>
                    <w:t>Негрошові активи, передані в заставу, які одержувач має право за договором або за звичаєм продати чи перезаставити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1A6CC96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A7700D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68B13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5646FA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478882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2B468" w14:textId="433EAEB3"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70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97FE5C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GF101200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9DED24"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активів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679F314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13166C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40A3C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DD8E29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571CD4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C11D7" w14:textId="33C4FADE"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D153EA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111C1A" w14:textId="77777777" w:rsidR="000F4759" w:rsidRPr="00605761" w:rsidRDefault="000F4759" w:rsidP="000F4759">
                  <w:pPr>
                    <w:jc w:val="both"/>
                    <w:rPr>
                      <w:b/>
                      <w:color w:val="000000" w:themeColor="text1"/>
                      <w:sz w:val="16"/>
                      <w:szCs w:val="16"/>
                    </w:rPr>
                  </w:pPr>
                  <w:r w:rsidRPr="00605761">
                    <w:rPr>
                      <w:b/>
                      <w:color w:val="000000" w:themeColor="text1"/>
                      <w:sz w:val="16"/>
                      <w:szCs w:val="16"/>
                    </w:rPr>
                    <w:t>Статутний капітал</w:t>
                  </w:r>
                </w:p>
              </w:tc>
              <w:tc>
                <w:tcPr>
                  <w:tcW w:w="858" w:type="dxa"/>
                  <w:tcBorders>
                    <w:top w:val="single" w:sz="4" w:space="0" w:color="auto"/>
                    <w:left w:val="nil"/>
                    <w:bottom w:val="single" w:sz="4" w:space="0" w:color="auto"/>
                    <w:right w:val="single" w:sz="4" w:space="0" w:color="auto"/>
                  </w:tcBorders>
                  <w:shd w:val="clear" w:color="auto" w:fill="auto"/>
                  <w:vAlign w:val="center"/>
                </w:tcPr>
                <w:p w14:paraId="526FFB5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D09458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BCB2C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D23E7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DF7D56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51A3" w14:textId="603E1839"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434D3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9AF8D5"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Нерозподілений прибуток (непокритий збиток)</w:t>
                  </w:r>
                </w:p>
              </w:tc>
              <w:tc>
                <w:tcPr>
                  <w:tcW w:w="858" w:type="dxa"/>
                  <w:tcBorders>
                    <w:top w:val="single" w:sz="4" w:space="0" w:color="auto"/>
                    <w:left w:val="nil"/>
                    <w:bottom w:val="single" w:sz="4" w:space="0" w:color="auto"/>
                    <w:right w:val="single" w:sz="4" w:space="0" w:color="auto"/>
                  </w:tcBorders>
                  <w:shd w:val="clear" w:color="auto" w:fill="auto"/>
                  <w:vAlign w:val="center"/>
                </w:tcPr>
                <w:p w14:paraId="3948BE5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6BB344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22AE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7C43A2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A28150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3464" w14:textId="4DCEF4CE"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060E31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F44EC1" w14:textId="77777777" w:rsidR="000F4759" w:rsidRPr="00605761" w:rsidRDefault="000F4759" w:rsidP="000F4759">
                  <w:pPr>
                    <w:jc w:val="both"/>
                    <w:rPr>
                      <w:b/>
                      <w:color w:val="000000" w:themeColor="text1"/>
                      <w:sz w:val="16"/>
                      <w:szCs w:val="16"/>
                    </w:rPr>
                  </w:pPr>
                  <w:r w:rsidRPr="00605761">
                    <w:rPr>
                      <w:b/>
                      <w:color w:val="000000" w:themeColor="text1"/>
                      <w:sz w:val="16"/>
                      <w:szCs w:val="16"/>
                    </w:rPr>
                    <w:t>Емісійний дохід</w:t>
                  </w:r>
                </w:p>
              </w:tc>
              <w:tc>
                <w:tcPr>
                  <w:tcW w:w="858" w:type="dxa"/>
                  <w:tcBorders>
                    <w:top w:val="single" w:sz="4" w:space="0" w:color="auto"/>
                    <w:left w:val="nil"/>
                    <w:bottom w:val="single" w:sz="4" w:space="0" w:color="auto"/>
                    <w:right w:val="single" w:sz="4" w:space="0" w:color="auto"/>
                  </w:tcBorders>
                  <w:shd w:val="clear" w:color="auto" w:fill="auto"/>
                  <w:vAlign w:val="center"/>
                </w:tcPr>
                <w:p w14:paraId="6A7E2FE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5FFCEE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B1AA5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7E1BD4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845112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C8B02" w14:textId="0B677544"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22DAC2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3271F8"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Власні викуплені акції</w:t>
                  </w:r>
                </w:p>
              </w:tc>
              <w:tc>
                <w:tcPr>
                  <w:tcW w:w="858" w:type="dxa"/>
                  <w:tcBorders>
                    <w:top w:val="single" w:sz="4" w:space="0" w:color="auto"/>
                    <w:left w:val="nil"/>
                    <w:bottom w:val="single" w:sz="4" w:space="0" w:color="auto"/>
                    <w:right w:val="single" w:sz="4" w:space="0" w:color="auto"/>
                  </w:tcBorders>
                  <w:shd w:val="clear" w:color="auto" w:fill="auto"/>
                  <w:vAlign w:val="center"/>
                </w:tcPr>
                <w:p w14:paraId="634AFF1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F29514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FD98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3E9B80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E2DA74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FB246" w14:textId="2F46F43C"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B570E9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D82EB8"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Інша частка участі в капіталі</w:t>
                  </w:r>
                </w:p>
              </w:tc>
              <w:tc>
                <w:tcPr>
                  <w:tcW w:w="858" w:type="dxa"/>
                  <w:tcBorders>
                    <w:top w:val="single" w:sz="4" w:space="0" w:color="auto"/>
                    <w:left w:val="nil"/>
                    <w:bottom w:val="single" w:sz="4" w:space="0" w:color="auto"/>
                    <w:right w:val="single" w:sz="4" w:space="0" w:color="auto"/>
                  </w:tcBorders>
                  <w:shd w:val="clear" w:color="auto" w:fill="auto"/>
                  <w:vAlign w:val="center"/>
                </w:tcPr>
                <w:p w14:paraId="71851D9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ACCEE0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D4DAD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ADD12F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740C45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66FDD" w14:textId="2D5B85E4"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97</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2AE1F7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F907B2"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Накопичений інший сукупний дохід</w:t>
                  </w:r>
                </w:p>
              </w:tc>
              <w:tc>
                <w:tcPr>
                  <w:tcW w:w="858" w:type="dxa"/>
                  <w:tcBorders>
                    <w:top w:val="single" w:sz="4" w:space="0" w:color="auto"/>
                    <w:left w:val="nil"/>
                    <w:bottom w:val="single" w:sz="4" w:space="0" w:color="auto"/>
                    <w:right w:val="single" w:sz="4" w:space="0" w:color="auto"/>
                  </w:tcBorders>
                  <w:shd w:val="clear" w:color="auto" w:fill="auto"/>
                  <w:vAlign w:val="center"/>
                </w:tcPr>
                <w:p w14:paraId="68A902B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6DB0D0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8F0BB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6C0A32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E50404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868DC" w14:textId="7EDCF4C8"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F9BAF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A55A23"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Резервний капітал</w:t>
                  </w:r>
                </w:p>
              </w:tc>
              <w:tc>
                <w:tcPr>
                  <w:tcW w:w="858" w:type="dxa"/>
                  <w:tcBorders>
                    <w:top w:val="single" w:sz="4" w:space="0" w:color="auto"/>
                    <w:left w:val="nil"/>
                    <w:bottom w:val="single" w:sz="4" w:space="0" w:color="auto"/>
                    <w:right w:val="single" w:sz="4" w:space="0" w:color="auto"/>
                  </w:tcBorders>
                  <w:shd w:val="clear" w:color="auto" w:fill="auto"/>
                  <w:vAlign w:val="center"/>
                </w:tcPr>
                <w:p w14:paraId="5C7FC87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D39FEE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F3D76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99C5AB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7C1808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F7116" w14:textId="45F4F95D"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6622BC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36B335" w14:textId="15A63867" w:rsidR="000F4759" w:rsidRPr="00605761" w:rsidRDefault="000F4759" w:rsidP="000F4759">
                  <w:pPr>
                    <w:jc w:val="both"/>
                    <w:rPr>
                      <w:b/>
                      <w:color w:val="000000" w:themeColor="text1"/>
                      <w:sz w:val="16"/>
                      <w:szCs w:val="16"/>
                    </w:rPr>
                  </w:pPr>
                  <w:r w:rsidRPr="00605761">
                    <w:rPr>
                      <w:b/>
                      <w:color w:val="000000" w:themeColor="text1"/>
                      <w:sz w:val="16"/>
                      <w:szCs w:val="16"/>
                    </w:rPr>
                    <w:t>Інші резерви (окрім накопиченого іншого сукупного доходу та резервного капіталу)</w:t>
                  </w:r>
                </w:p>
              </w:tc>
              <w:tc>
                <w:tcPr>
                  <w:tcW w:w="858" w:type="dxa"/>
                  <w:tcBorders>
                    <w:top w:val="single" w:sz="4" w:space="0" w:color="auto"/>
                    <w:left w:val="nil"/>
                    <w:bottom w:val="single" w:sz="4" w:space="0" w:color="auto"/>
                    <w:right w:val="single" w:sz="4" w:space="0" w:color="auto"/>
                  </w:tcBorders>
                  <w:shd w:val="clear" w:color="auto" w:fill="auto"/>
                  <w:vAlign w:val="center"/>
                </w:tcPr>
                <w:p w14:paraId="6085D56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9582EB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046CE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FD2DEF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822A90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C951B" w14:textId="2CBB7092" w:rsidR="000F4759" w:rsidRPr="00605761" w:rsidRDefault="000F4759" w:rsidP="00E96CC8">
                  <w:pPr>
                    <w:jc w:val="both"/>
                    <w:rPr>
                      <w:b/>
                      <w:color w:val="000000" w:themeColor="text1"/>
                      <w:sz w:val="16"/>
                      <w:szCs w:val="16"/>
                    </w:rPr>
                  </w:pPr>
                  <w:r w:rsidRPr="00605761">
                    <w:rPr>
                      <w:b/>
                      <w:color w:val="000000" w:themeColor="text1"/>
                      <w:sz w:val="16"/>
                      <w:szCs w:val="16"/>
                    </w:rPr>
                    <w:t>97</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1A1138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GF101370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7749BB" w14:textId="77777777" w:rsidR="000F4759" w:rsidRPr="00605761" w:rsidRDefault="000F4759" w:rsidP="000F4759">
                  <w:pPr>
                    <w:jc w:val="both"/>
                    <w:rPr>
                      <w:b/>
                      <w:color w:val="000000" w:themeColor="text1"/>
                      <w:sz w:val="16"/>
                      <w:szCs w:val="16"/>
                    </w:rPr>
                  </w:pPr>
                  <w:r w:rsidRPr="00605761">
                    <w:rPr>
                      <w:b/>
                      <w:color w:val="000000" w:themeColor="text1"/>
                      <w:sz w:val="16"/>
                      <w:szCs w:val="16"/>
                    </w:rPr>
                    <w:t>Частки участі, що не забезпечують контролю</w:t>
                  </w:r>
                </w:p>
              </w:tc>
              <w:tc>
                <w:tcPr>
                  <w:tcW w:w="858" w:type="dxa"/>
                  <w:tcBorders>
                    <w:top w:val="single" w:sz="4" w:space="0" w:color="auto"/>
                    <w:left w:val="nil"/>
                    <w:bottom w:val="single" w:sz="4" w:space="0" w:color="auto"/>
                    <w:right w:val="single" w:sz="4" w:space="0" w:color="auto"/>
                  </w:tcBorders>
                  <w:shd w:val="clear" w:color="auto" w:fill="auto"/>
                  <w:vAlign w:val="center"/>
                </w:tcPr>
                <w:p w14:paraId="0A54786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59BEFB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4839B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FD9F89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194B61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B21CC" w14:textId="223E4CD0" w:rsidR="000F4759" w:rsidRPr="00605761" w:rsidRDefault="00E96CC8" w:rsidP="00E96CC8">
                  <w:pPr>
                    <w:jc w:val="both"/>
                    <w:rPr>
                      <w:b/>
                      <w:color w:val="000000" w:themeColor="text1"/>
                      <w:sz w:val="16"/>
                      <w:szCs w:val="16"/>
                    </w:rPr>
                  </w:pPr>
                  <w:r w:rsidRPr="00605761">
                    <w:rPr>
                      <w:b/>
                      <w:color w:val="000000" w:themeColor="text1"/>
                      <w:sz w:val="16"/>
                      <w:szCs w:val="16"/>
                    </w:rPr>
                    <w:t>980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A0C680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GF101400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008581"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власного капіталу</w:t>
                  </w:r>
                </w:p>
              </w:tc>
              <w:tc>
                <w:tcPr>
                  <w:tcW w:w="858" w:type="dxa"/>
                  <w:tcBorders>
                    <w:top w:val="single" w:sz="4" w:space="0" w:color="auto"/>
                    <w:left w:val="nil"/>
                    <w:bottom w:val="single" w:sz="4" w:space="0" w:color="auto"/>
                    <w:right w:val="single" w:sz="4" w:space="0" w:color="auto"/>
                  </w:tcBorders>
                  <w:shd w:val="clear" w:color="auto" w:fill="auto"/>
                  <w:vAlign w:val="center"/>
                </w:tcPr>
                <w:p w14:paraId="140E63F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71E5DE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05A9A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B4A6F1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6CC70F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BAB56" w14:textId="60D17F3E"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D88E79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2A8F76" w14:textId="77777777" w:rsidR="000F4759" w:rsidRPr="00605761" w:rsidRDefault="000F4759" w:rsidP="000F4759">
                  <w:pPr>
                    <w:jc w:val="both"/>
                    <w:rPr>
                      <w:b/>
                      <w:color w:val="000000" w:themeColor="text1"/>
                      <w:sz w:val="16"/>
                      <w:szCs w:val="16"/>
                    </w:rPr>
                  </w:pPr>
                  <w:r w:rsidRPr="00605761">
                    <w:rPr>
                      <w:b/>
                      <w:color w:val="000000" w:themeColor="text1"/>
                      <w:sz w:val="16"/>
                      <w:szCs w:val="16"/>
                    </w:rPr>
                    <w:t>Кредити банків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33CE6D6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147992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CA4DE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61A376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228536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79371" w14:textId="6CD51B11"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F8047B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4C2672"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кредити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6F6BE3F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916556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D7FB7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0D68E9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D8C1C3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5504" w14:textId="4A5FF706"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D6B3AD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BC3EE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залучені кошти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41C5859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1A21C9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2F8B9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20A3B2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2CA13D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23AD" w14:textId="4320883B"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61C787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4563A9" w14:textId="77777777" w:rsidR="000F4759" w:rsidRPr="00605761" w:rsidRDefault="000F4759" w:rsidP="000F4759">
                  <w:pPr>
                    <w:jc w:val="both"/>
                    <w:rPr>
                      <w:b/>
                      <w:color w:val="000000" w:themeColor="text1"/>
                      <w:sz w:val="16"/>
                      <w:szCs w:val="16"/>
                    </w:rPr>
                  </w:pP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w:t>
                  </w:r>
                </w:p>
              </w:tc>
              <w:tc>
                <w:tcPr>
                  <w:tcW w:w="858" w:type="dxa"/>
                  <w:tcBorders>
                    <w:top w:val="single" w:sz="4" w:space="0" w:color="auto"/>
                    <w:left w:val="nil"/>
                    <w:bottom w:val="single" w:sz="4" w:space="0" w:color="auto"/>
                    <w:right w:val="single" w:sz="4" w:space="0" w:color="auto"/>
                  </w:tcBorders>
                  <w:shd w:val="clear" w:color="auto" w:fill="auto"/>
                  <w:vAlign w:val="center"/>
                </w:tcPr>
                <w:p w14:paraId="6A0D37B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81F41E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30B76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1F9AF6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E22607D"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7729A" w14:textId="25796566"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98</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4A4357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A41DED" w14:textId="77777777" w:rsidR="000F4759" w:rsidRPr="00605761" w:rsidRDefault="000F4759" w:rsidP="000F4759">
                  <w:pPr>
                    <w:jc w:val="both"/>
                    <w:rPr>
                      <w:b/>
                      <w:color w:val="000000" w:themeColor="text1"/>
                      <w:sz w:val="16"/>
                      <w:szCs w:val="16"/>
                    </w:rPr>
                  </w:pPr>
                  <w:r w:rsidRPr="00605761">
                    <w:rPr>
                      <w:b/>
                      <w:color w:val="000000" w:themeColor="text1"/>
                      <w:sz w:val="16"/>
                      <w:szCs w:val="16"/>
                    </w:rPr>
                    <w:t>Торговельна та інша кредиторська заборгованість</w:t>
                  </w:r>
                </w:p>
              </w:tc>
              <w:tc>
                <w:tcPr>
                  <w:tcW w:w="858" w:type="dxa"/>
                  <w:tcBorders>
                    <w:top w:val="single" w:sz="4" w:space="0" w:color="auto"/>
                    <w:left w:val="nil"/>
                    <w:bottom w:val="single" w:sz="4" w:space="0" w:color="auto"/>
                    <w:right w:val="single" w:sz="4" w:space="0" w:color="auto"/>
                  </w:tcBorders>
                  <w:shd w:val="clear" w:color="auto" w:fill="auto"/>
                  <w:vAlign w:val="center"/>
                </w:tcPr>
                <w:p w14:paraId="151CE51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08C7A1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34B80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985693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D0D7EE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C5866" w14:textId="01FA9013"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B383BB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GF101541</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579C4C"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Забезпечення винагород працівникам</w:t>
                  </w:r>
                </w:p>
              </w:tc>
              <w:tc>
                <w:tcPr>
                  <w:tcW w:w="858" w:type="dxa"/>
                  <w:tcBorders>
                    <w:top w:val="single" w:sz="4" w:space="0" w:color="auto"/>
                    <w:left w:val="nil"/>
                    <w:bottom w:val="single" w:sz="4" w:space="0" w:color="auto"/>
                    <w:right w:val="single" w:sz="4" w:space="0" w:color="auto"/>
                  </w:tcBorders>
                  <w:shd w:val="clear" w:color="auto" w:fill="auto"/>
                  <w:vAlign w:val="center"/>
                </w:tcPr>
                <w:p w14:paraId="1713C7A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CDF4CC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1327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64A578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8B7051D"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7D73" w14:textId="507EC436"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83B5F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GF101542</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C3BB21"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Інше забезпечення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67EEB6A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BE12FE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F8977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3D6F66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4A272B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BF882" w14:textId="7A6F228A"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D897E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BF1919"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фінансові зобов'язання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0432DF1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EA4B3A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8C8F5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E62F01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0F3A2E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725B" w14:textId="174975ED" w:rsidR="000F4759" w:rsidRPr="00605761" w:rsidRDefault="000F4759" w:rsidP="00E96CC8">
                  <w:pPr>
                    <w:jc w:val="both"/>
                    <w:rPr>
                      <w:b/>
                      <w:color w:val="000000" w:themeColor="text1"/>
                      <w:sz w:val="16"/>
                      <w:szCs w:val="16"/>
                    </w:rPr>
                  </w:pPr>
                  <w:r w:rsidRPr="00605761">
                    <w:rPr>
                      <w:b/>
                      <w:color w:val="000000" w:themeColor="text1"/>
                      <w:sz w:val="16"/>
                      <w:szCs w:val="16"/>
                    </w:rPr>
                    <w:t>98</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98AD6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5073AD"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нефінансові зобов'язання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1F72A58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C44819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2B252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13D8A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7793FED"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5490" w14:textId="012C87CD" w:rsidR="000F4759" w:rsidRPr="00605761" w:rsidRDefault="000F4759" w:rsidP="00E96CC8">
                  <w:pPr>
                    <w:jc w:val="both"/>
                    <w:rPr>
                      <w:b/>
                      <w:color w:val="000000" w:themeColor="text1"/>
                      <w:sz w:val="16"/>
                      <w:szCs w:val="16"/>
                    </w:rPr>
                  </w:pPr>
                  <w:r w:rsidRPr="00605761">
                    <w:rPr>
                      <w:b/>
                      <w:color w:val="000000" w:themeColor="text1"/>
                      <w:sz w:val="16"/>
                      <w:szCs w:val="16"/>
                    </w:rPr>
                    <w:t>9</w:t>
                  </w:r>
                  <w:r w:rsidR="00E96CC8" w:rsidRPr="00605761">
                    <w:rPr>
                      <w:b/>
                      <w:color w:val="000000" w:themeColor="text1"/>
                      <w:sz w:val="16"/>
                      <w:szCs w:val="16"/>
                    </w:rPr>
                    <w:t>90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9BEDDF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55E6B2"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Випущені страхові контракти, що належать до зобов'язань</w:t>
                  </w:r>
                </w:p>
              </w:tc>
              <w:tc>
                <w:tcPr>
                  <w:tcW w:w="858" w:type="dxa"/>
                  <w:tcBorders>
                    <w:top w:val="single" w:sz="4" w:space="0" w:color="auto"/>
                    <w:left w:val="nil"/>
                    <w:bottom w:val="single" w:sz="4" w:space="0" w:color="auto"/>
                    <w:right w:val="single" w:sz="4" w:space="0" w:color="auto"/>
                  </w:tcBorders>
                  <w:shd w:val="clear" w:color="auto" w:fill="auto"/>
                  <w:vAlign w:val="center"/>
                </w:tcPr>
                <w:p w14:paraId="1C7FFF0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5666FA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D62C8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477801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68CCE1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65DEF" w14:textId="5E41CB86"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09E76C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40CD00" w14:textId="77777777" w:rsidR="000F4759" w:rsidRPr="00605761" w:rsidRDefault="000F4759" w:rsidP="000F4759">
                  <w:pPr>
                    <w:jc w:val="both"/>
                    <w:rPr>
                      <w:b/>
                      <w:color w:val="000000" w:themeColor="text1"/>
                      <w:sz w:val="16"/>
                      <w:szCs w:val="16"/>
                    </w:rPr>
                  </w:pPr>
                  <w:r w:rsidRPr="00605761">
                    <w:rPr>
                      <w:b/>
                      <w:color w:val="000000" w:themeColor="text1"/>
                      <w:sz w:val="16"/>
                      <w:szCs w:val="16"/>
                    </w:rPr>
                    <w:t>Утримувані контракти перестрахування, що належать до зобов'язань</w:t>
                  </w:r>
                </w:p>
              </w:tc>
              <w:tc>
                <w:tcPr>
                  <w:tcW w:w="858" w:type="dxa"/>
                  <w:tcBorders>
                    <w:top w:val="single" w:sz="4" w:space="0" w:color="auto"/>
                    <w:left w:val="nil"/>
                    <w:bottom w:val="single" w:sz="4" w:space="0" w:color="auto"/>
                    <w:right w:val="single" w:sz="4" w:space="0" w:color="auto"/>
                  </w:tcBorders>
                  <w:shd w:val="clear" w:color="auto" w:fill="auto"/>
                  <w:vAlign w:val="center"/>
                </w:tcPr>
                <w:p w14:paraId="73053EC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B45767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DD782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5569B3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52E368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C1F86" w14:textId="1363E840"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BE2549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GF101590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D3D077" w14:textId="77777777" w:rsidR="000F4759" w:rsidRPr="00605761" w:rsidRDefault="000F4759" w:rsidP="000F4759">
                  <w:pPr>
                    <w:jc w:val="both"/>
                    <w:rPr>
                      <w:b/>
                      <w:color w:val="000000" w:themeColor="text1"/>
                      <w:sz w:val="16"/>
                      <w:szCs w:val="16"/>
                    </w:rPr>
                  </w:pPr>
                  <w:r w:rsidRPr="00605761">
                    <w:rPr>
                      <w:b/>
                      <w:color w:val="000000" w:themeColor="text1"/>
                      <w:sz w:val="16"/>
                      <w:szCs w:val="16"/>
                    </w:rPr>
                    <w:t>Поточні податкові зобов'язання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0CF1342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C69BA1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14F7F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279C95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DADECE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6855" w14:textId="49DCE298"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D25517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GF101600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B2C167" w14:textId="77777777" w:rsidR="000F4759" w:rsidRPr="00605761" w:rsidRDefault="000F4759" w:rsidP="000F4759">
                  <w:pPr>
                    <w:jc w:val="both"/>
                    <w:rPr>
                      <w:b/>
                      <w:color w:val="000000" w:themeColor="text1"/>
                      <w:sz w:val="16"/>
                      <w:szCs w:val="16"/>
                    </w:rPr>
                  </w:pPr>
                  <w:r w:rsidRPr="00605761">
                    <w:rPr>
                      <w:b/>
                      <w:color w:val="000000" w:themeColor="text1"/>
                      <w:sz w:val="16"/>
                      <w:szCs w:val="16"/>
                    </w:rPr>
                    <w:t>Відстрочені податкові зобов'язання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13B28CB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3CC614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BDC29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4DF82E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7D203B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52B1B" w14:textId="6912B72F"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99</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833B3E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GF101610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8A7486"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Зобов'язання, включені до груп вибуття, класифікованих як утримувані для продажу</w:t>
                  </w:r>
                </w:p>
              </w:tc>
              <w:tc>
                <w:tcPr>
                  <w:tcW w:w="858" w:type="dxa"/>
                  <w:tcBorders>
                    <w:top w:val="single" w:sz="4" w:space="0" w:color="auto"/>
                    <w:left w:val="nil"/>
                    <w:bottom w:val="single" w:sz="4" w:space="0" w:color="auto"/>
                    <w:right w:val="single" w:sz="4" w:space="0" w:color="auto"/>
                  </w:tcBorders>
                  <w:shd w:val="clear" w:color="auto" w:fill="auto"/>
                  <w:vAlign w:val="center"/>
                </w:tcPr>
                <w:p w14:paraId="34A501F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949069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8DDE7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A9C436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DBB683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603F6" w14:textId="087FC01E"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932C4D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GF101700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B64918"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зобов'язань</w:t>
                  </w:r>
                </w:p>
              </w:tc>
              <w:tc>
                <w:tcPr>
                  <w:tcW w:w="858" w:type="dxa"/>
                  <w:tcBorders>
                    <w:top w:val="single" w:sz="4" w:space="0" w:color="auto"/>
                    <w:left w:val="nil"/>
                    <w:bottom w:val="single" w:sz="4" w:space="0" w:color="auto"/>
                    <w:right w:val="single" w:sz="4" w:space="0" w:color="auto"/>
                  </w:tcBorders>
                  <w:shd w:val="clear" w:color="auto" w:fill="auto"/>
                  <w:vAlign w:val="center"/>
                </w:tcPr>
                <w:p w14:paraId="5B1EE12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AB0814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5CD1D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3EB1CC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23E662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E33C" w14:textId="307783B1"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95260E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5CF567"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звичайної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513F6F1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996D80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EA16E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17D62A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FD5B10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0C213" w14:textId="45A68267"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F82402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E3C55B"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Процентний дохід, обчислений із застосуванням методу ефективної ставки відсотка</w:t>
                  </w:r>
                </w:p>
              </w:tc>
              <w:tc>
                <w:tcPr>
                  <w:tcW w:w="858" w:type="dxa"/>
                  <w:tcBorders>
                    <w:top w:val="single" w:sz="4" w:space="0" w:color="auto"/>
                    <w:left w:val="nil"/>
                    <w:bottom w:val="single" w:sz="4" w:space="0" w:color="auto"/>
                    <w:right w:val="single" w:sz="4" w:space="0" w:color="auto"/>
                  </w:tcBorders>
                  <w:shd w:val="clear" w:color="auto" w:fill="auto"/>
                  <w:vAlign w:val="center"/>
                </w:tcPr>
                <w:p w14:paraId="7716D57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208839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ADE3C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908C0B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9C816CD"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61CA2" w14:textId="18A99FDE"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3B555A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A4E475"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процентні доходи</w:t>
                  </w:r>
                </w:p>
              </w:tc>
              <w:tc>
                <w:tcPr>
                  <w:tcW w:w="858" w:type="dxa"/>
                  <w:tcBorders>
                    <w:top w:val="single" w:sz="4" w:space="0" w:color="auto"/>
                    <w:left w:val="nil"/>
                    <w:bottom w:val="single" w:sz="4" w:space="0" w:color="auto"/>
                    <w:right w:val="single" w:sz="4" w:space="0" w:color="auto"/>
                  </w:tcBorders>
                  <w:shd w:val="clear" w:color="auto" w:fill="auto"/>
                  <w:vAlign w:val="center"/>
                </w:tcPr>
                <w:p w14:paraId="66DD13E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A505B2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C4EA4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85BEE0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09642B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FAB83" w14:textId="03CBE151" w:rsidR="000F4759" w:rsidRPr="00605761" w:rsidRDefault="000F4759" w:rsidP="00E96CC8">
                  <w:pPr>
                    <w:jc w:val="both"/>
                    <w:rPr>
                      <w:b/>
                      <w:color w:val="000000" w:themeColor="text1"/>
                      <w:sz w:val="16"/>
                      <w:szCs w:val="16"/>
                    </w:rPr>
                  </w:pPr>
                  <w:r w:rsidRPr="00605761">
                    <w:rPr>
                      <w:b/>
                      <w:color w:val="000000" w:themeColor="text1"/>
                      <w:sz w:val="16"/>
                      <w:szCs w:val="16"/>
                    </w:rPr>
                    <w:t>99</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6038FC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B011FF"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продажу товарів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0AAF46C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13AB30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F30DF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E6C020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E9042E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A82EE" w14:textId="6F345DB0" w:rsidR="000F4759" w:rsidRPr="00605761" w:rsidRDefault="00E96CC8" w:rsidP="000F4759">
                  <w:pPr>
                    <w:jc w:val="both"/>
                    <w:rPr>
                      <w:b/>
                      <w:color w:val="000000" w:themeColor="text1"/>
                      <w:sz w:val="16"/>
                      <w:szCs w:val="16"/>
                    </w:rPr>
                  </w:pPr>
                  <w:r w:rsidRPr="00605761">
                    <w:rPr>
                      <w:b/>
                      <w:color w:val="000000" w:themeColor="text1"/>
                      <w:sz w:val="16"/>
                      <w:szCs w:val="16"/>
                    </w:rPr>
                    <w:t>1000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FCDC87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91500E"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надання послуг</w:t>
                  </w:r>
                </w:p>
              </w:tc>
              <w:tc>
                <w:tcPr>
                  <w:tcW w:w="858" w:type="dxa"/>
                  <w:tcBorders>
                    <w:top w:val="single" w:sz="4" w:space="0" w:color="auto"/>
                    <w:left w:val="nil"/>
                    <w:bottom w:val="single" w:sz="4" w:space="0" w:color="auto"/>
                    <w:right w:val="single" w:sz="4" w:space="0" w:color="auto"/>
                  </w:tcBorders>
                  <w:shd w:val="clear" w:color="auto" w:fill="auto"/>
                  <w:vAlign w:val="center"/>
                </w:tcPr>
                <w:p w14:paraId="35B9117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7DFB6A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7010B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23F399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C967C1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42A14" w14:textId="33CAA18B"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0AF331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47832C"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Доходи від дивідендів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7E8000F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FB185E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6AD31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5313A4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799FDA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F35E" w14:textId="1B5B19E1"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23C5C2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A8196F"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від 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7BE4AC4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EB25B3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61253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8DD949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668ED8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4F498" w14:textId="625E2C3E"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100</w:t>
                  </w:r>
                  <w:r w:rsidR="00E96CC8"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848278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43219513"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Інший дохід від звичайної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7A60DFB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173DD0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F241B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CCFAE9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62CB51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C5F3B" w14:textId="7FE2CB6D"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28E2D7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729EE0" w14:textId="281CAA4D" w:rsidR="000F4759" w:rsidRPr="00605761" w:rsidRDefault="000F4759" w:rsidP="000F4759">
                  <w:pPr>
                    <w:jc w:val="both"/>
                    <w:rPr>
                      <w:b/>
                      <w:color w:val="000000" w:themeColor="text1"/>
                      <w:sz w:val="16"/>
                      <w:szCs w:val="16"/>
                    </w:rPr>
                  </w:pPr>
                  <w:r w:rsidRPr="00605761">
                    <w:rPr>
                      <w:b/>
                      <w:color w:val="000000" w:themeColor="text1"/>
                      <w:sz w:val="16"/>
                      <w:szCs w:val="16"/>
                    </w:rPr>
                    <w:t>Інші операційні доходи</w:t>
                  </w:r>
                </w:p>
              </w:tc>
              <w:tc>
                <w:tcPr>
                  <w:tcW w:w="858" w:type="dxa"/>
                  <w:tcBorders>
                    <w:top w:val="single" w:sz="4" w:space="0" w:color="auto"/>
                    <w:left w:val="nil"/>
                    <w:bottom w:val="single" w:sz="4" w:space="0" w:color="auto"/>
                    <w:right w:val="single" w:sz="4" w:space="0" w:color="auto"/>
                  </w:tcBorders>
                  <w:shd w:val="clear" w:color="auto" w:fill="auto"/>
                  <w:vAlign w:val="center"/>
                </w:tcPr>
                <w:p w14:paraId="2F45A1C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D5C6E8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08974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A9FF95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9BF94B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7905" w14:textId="2ED2648E"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12B6EB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440BCC"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доходи</w:t>
                  </w:r>
                </w:p>
              </w:tc>
              <w:tc>
                <w:tcPr>
                  <w:tcW w:w="858" w:type="dxa"/>
                  <w:tcBorders>
                    <w:top w:val="single" w:sz="4" w:space="0" w:color="auto"/>
                    <w:left w:val="nil"/>
                    <w:bottom w:val="single" w:sz="4" w:space="0" w:color="auto"/>
                    <w:right w:val="single" w:sz="4" w:space="0" w:color="auto"/>
                  </w:tcBorders>
                  <w:shd w:val="clear" w:color="auto" w:fill="auto"/>
                  <w:vAlign w:val="center"/>
                </w:tcPr>
                <w:p w14:paraId="3F85615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AF4CE8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A2FAA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377107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728B93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961D6" w14:textId="2D76C88D"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3EB267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30316D"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Збільшення (зменшення) запасів готової продукції та незавершеного виробництва</w:t>
                  </w:r>
                </w:p>
              </w:tc>
              <w:tc>
                <w:tcPr>
                  <w:tcW w:w="858" w:type="dxa"/>
                  <w:tcBorders>
                    <w:top w:val="single" w:sz="4" w:space="0" w:color="auto"/>
                    <w:left w:val="nil"/>
                    <w:bottom w:val="single" w:sz="4" w:space="0" w:color="auto"/>
                    <w:right w:val="single" w:sz="4" w:space="0" w:color="auto"/>
                  </w:tcBorders>
                  <w:shd w:val="clear" w:color="auto" w:fill="auto"/>
                  <w:vAlign w:val="center"/>
                </w:tcPr>
                <w:p w14:paraId="16E4D61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3F5689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B9A8C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58D41F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37A46B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61898" w14:textId="487B4BB9"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1FA604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4B59C7"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Інша робота, виконана суб'єктом господарювання та капіталізована</w:t>
                  </w:r>
                </w:p>
              </w:tc>
              <w:tc>
                <w:tcPr>
                  <w:tcW w:w="858" w:type="dxa"/>
                  <w:tcBorders>
                    <w:top w:val="single" w:sz="4" w:space="0" w:color="auto"/>
                    <w:left w:val="nil"/>
                    <w:bottom w:val="single" w:sz="4" w:space="0" w:color="auto"/>
                    <w:right w:val="single" w:sz="4" w:space="0" w:color="auto"/>
                  </w:tcBorders>
                  <w:shd w:val="clear" w:color="auto" w:fill="auto"/>
                  <w:vAlign w:val="center"/>
                </w:tcPr>
                <w:p w14:paraId="7EC0220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BE62E67"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8EE06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C430DE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727C2B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8B459" w14:textId="7F84FF0C"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42BA58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7B0FA6" w14:textId="77777777" w:rsidR="000F4759" w:rsidRPr="00605761" w:rsidRDefault="000F4759" w:rsidP="000F4759">
                  <w:pPr>
                    <w:jc w:val="both"/>
                    <w:rPr>
                      <w:b/>
                      <w:color w:val="000000" w:themeColor="text1"/>
                      <w:sz w:val="16"/>
                      <w:szCs w:val="16"/>
                    </w:rPr>
                  </w:pPr>
                  <w:r w:rsidRPr="00605761">
                    <w:rPr>
                      <w:b/>
                      <w:color w:val="000000" w:themeColor="text1"/>
                      <w:sz w:val="16"/>
                      <w:szCs w:val="16"/>
                    </w:rPr>
                    <w:t>Сировина та витратні матеріали використані</w:t>
                  </w:r>
                </w:p>
              </w:tc>
              <w:tc>
                <w:tcPr>
                  <w:tcW w:w="858" w:type="dxa"/>
                  <w:tcBorders>
                    <w:top w:val="single" w:sz="4" w:space="0" w:color="auto"/>
                    <w:left w:val="nil"/>
                    <w:bottom w:val="single" w:sz="4" w:space="0" w:color="auto"/>
                    <w:right w:val="single" w:sz="4" w:space="0" w:color="auto"/>
                  </w:tcBorders>
                  <w:shd w:val="clear" w:color="auto" w:fill="auto"/>
                  <w:vAlign w:val="center"/>
                </w:tcPr>
                <w:p w14:paraId="0114560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4362F9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C081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75F896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333883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6042B" w14:textId="08186569" w:rsidR="000F4759" w:rsidRPr="00605761" w:rsidRDefault="000F4759" w:rsidP="00E96CC8">
                  <w:pPr>
                    <w:jc w:val="both"/>
                    <w:rPr>
                      <w:b/>
                      <w:color w:val="000000" w:themeColor="text1"/>
                      <w:sz w:val="16"/>
                      <w:szCs w:val="16"/>
                    </w:rPr>
                  </w:pPr>
                  <w:r w:rsidRPr="00605761">
                    <w:rPr>
                      <w:b/>
                      <w:color w:val="000000" w:themeColor="text1"/>
                      <w:sz w:val="16"/>
                      <w:szCs w:val="16"/>
                    </w:rPr>
                    <w:t>100</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3BAB67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F6F30F"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на виплати працівникам</w:t>
                  </w:r>
                </w:p>
              </w:tc>
              <w:tc>
                <w:tcPr>
                  <w:tcW w:w="858" w:type="dxa"/>
                  <w:tcBorders>
                    <w:top w:val="single" w:sz="4" w:space="0" w:color="auto"/>
                    <w:left w:val="nil"/>
                    <w:bottom w:val="single" w:sz="4" w:space="0" w:color="auto"/>
                    <w:right w:val="single" w:sz="4" w:space="0" w:color="auto"/>
                  </w:tcBorders>
                  <w:shd w:val="clear" w:color="auto" w:fill="auto"/>
                  <w:vAlign w:val="center"/>
                </w:tcPr>
                <w:p w14:paraId="38D75BA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8E3909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2E23C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E1E807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C0BA209"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E3D50" w14:textId="6F07678F" w:rsidR="000F4759" w:rsidRPr="00605761" w:rsidRDefault="000F4759" w:rsidP="00E96CC8">
                  <w:pPr>
                    <w:jc w:val="both"/>
                    <w:rPr>
                      <w:b/>
                      <w:color w:val="000000" w:themeColor="text1"/>
                      <w:sz w:val="16"/>
                      <w:szCs w:val="16"/>
                    </w:rPr>
                  </w:pPr>
                  <w:r w:rsidRPr="00605761">
                    <w:rPr>
                      <w:b/>
                      <w:color w:val="000000" w:themeColor="text1"/>
                      <w:sz w:val="16"/>
                      <w:szCs w:val="16"/>
                    </w:rPr>
                    <w:t>10</w:t>
                  </w:r>
                  <w:r w:rsidR="00E96CC8" w:rsidRPr="00605761">
                    <w:rPr>
                      <w:b/>
                      <w:color w:val="000000" w:themeColor="text1"/>
                      <w:sz w:val="16"/>
                      <w:szCs w:val="16"/>
                    </w:rPr>
                    <w:t>10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68305E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B86083E" w14:textId="77777777" w:rsidR="000F4759" w:rsidRPr="00605761" w:rsidRDefault="000F4759" w:rsidP="000F4759">
                  <w:pPr>
                    <w:jc w:val="both"/>
                    <w:rPr>
                      <w:b/>
                      <w:color w:val="000000" w:themeColor="text1"/>
                      <w:sz w:val="16"/>
                      <w:szCs w:val="16"/>
                    </w:rPr>
                  </w:pPr>
                  <w:r w:rsidRPr="00605761">
                    <w:rPr>
                      <w:b/>
                      <w:color w:val="000000" w:themeColor="text1"/>
                      <w:sz w:val="16"/>
                      <w:szCs w:val="16"/>
                    </w:rPr>
                    <w:t>Амортизаційні витрати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6FF71B7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5E6C35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E078C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E876A7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2420C0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E819" w14:textId="3F48E450" w:rsidR="000F4759" w:rsidRPr="00605761" w:rsidRDefault="000F4759" w:rsidP="00E96CC8">
                  <w:pPr>
                    <w:jc w:val="both"/>
                    <w:rPr>
                      <w:b/>
                      <w:color w:val="000000" w:themeColor="text1"/>
                      <w:sz w:val="16"/>
                      <w:szCs w:val="16"/>
                    </w:rPr>
                  </w:pPr>
                  <w:r w:rsidRPr="00605761">
                    <w:rPr>
                      <w:b/>
                      <w:color w:val="000000" w:themeColor="text1"/>
                      <w:sz w:val="16"/>
                      <w:szCs w:val="16"/>
                    </w:rPr>
                    <w:t>10</w:t>
                  </w:r>
                  <w:r w:rsidR="00E96CC8" w:rsidRPr="00605761">
                    <w:rPr>
                      <w:b/>
                      <w:color w:val="000000" w:themeColor="text1"/>
                      <w:sz w:val="16"/>
                      <w:szCs w:val="16"/>
                    </w:rPr>
                    <w:t>11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EFBBCB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842DE0" w14:textId="77777777" w:rsidR="000F4759" w:rsidRPr="00605761" w:rsidRDefault="000F4759" w:rsidP="000F4759">
                  <w:pPr>
                    <w:jc w:val="both"/>
                    <w:rPr>
                      <w:b/>
                      <w:color w:val="000000" w:themeColor="text1"/>
                      <w:sz w:val="16"/>
                      <w:szCs w:val="16"/>
                    </w:rPr>
                  </w:pPr>
                  <w:r w:rsidRPr="00605761">
                    <w:rPr>
                      <w:b/>
                      <w:color w:val="000000" w:themeColor="text1"/>
                      <w:sz w:val="16"/>
                      <w:szCs w:val="16"/>
                    </w:rPr>
                    <w:t>Сторнування збитку від зменшення корисності (збиток від зменшення корисності), визнаного у прибутку чи збитку</w:t>
                  </w:r>
                </w:p>
              </w:tc>
              <w:tc>
                <w:tcPr>
                  <w:tcW w:w="858" w:type="dxa"/>
                  <w:tcBorders>
                    <w:top w:val="single" w:sz="4" w:space="0" w:color="auto"/>
                    <w:left w:val="nil"/>
                    <w:bottom w:val="single" w:sz="4" w:space="0" w:color="auto"/>
                    <w:right w:val="single" w:sz="4" w:space="0" w:color="auto"/>
                  </w:tcBorders>
                  <w:shd w:val="clear" w:color="auto" w:fill="auto"/>
                  <w:vAlign w:val="center"/>
                </w:tcPr>
                <w:p w14:paraId="5BE0990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25C8E2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C5F60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C7C93E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7A2202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575CF" w14:textId="315E8C99" w:rsidR="000F4759" w:rsidRPr="00605761" w:rsidRDefault="000F4759" w:rsidP="00E96CC8">
                  <w:pPr>
                    <w:jc w:val="both"/>
                    <w:rPr>
                      <w:b/>
                      <w:color w:val="000000" w:themeColor="text1"/>
                      <w:sz w:val="16"/>
                      <w:szCs w:val="16"/>
                    </w:rPr>
                  </w:pPr>
                  <w:r w:rsidRPr="00605761">
                    <w:rPr>
                      <w:b/>
                      <w:color w:val="000000" w:themeColor="text1"/>
                      <w:sz w:val="16"/>
                      <w:szCs w:val="16"/>
                    </w:rPr>
                    <w:lastRenderedPageBreak/>
                    <w:t>101</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A1588C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GF102090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2DEB07"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Доходи (витрати) від операцій з іноземною валютою</w:t>
                  </w:r>
                </w:p>
              </w:tc>
              <w:tc>
                <w:tcPr>
                  <w:tcW w:w="858" w:type="dxa"/>
                  <w:tcBorders>
                    <w:top w:val="single" w:sz="4" w:space="0" w:color="auto"/>
                    <w:left w:val="nil"/>
                    <w:bottom w:val="single" w:sz="4" w:space="0" w:color="auto"/>
                    <w:right w:val="single" w:sz="4" w:space="0" w:color="auto"/>
                  </w:tcBorders>
                  <w:shd w:val="clear" w:color="auto" w:fill="auto"/>
                  <w:vAlign w:val="center"/>
                </w:tcPr>
                <w:p w14:paraId="479E3B1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C4EC3F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C1B5C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6683AB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D9EF0B1"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85A8D" w14:textId="63CA0C17" w:rsidR="000F4759" w:rsidRPr="00605761" w:rsidRDefault="000F4759" w:rsidP="00E96CC8">
                  <w:pPr>
                    <w:jc w:val="both"/>
                    <w:rPr>
                      <w:b/>
                      <w:color w:val="000000" w:themeColor="text1"/>
                      <w:sz w:val="16"/>
                      <w:szCs w:val="16"/>
                    </w:rPr>
                  </w:pPr>
                  <w:r w:rsidRPr="00605761">
                    <w:rPr>
                      <w:b/>
                      <w:color w:val="000000" w:themeColor="text1"/>
                      <w:sz w:val="16"/>
                      <w:szCs w:val="16"/>
                    </w:rPr>
                    <w:t>101</w:t>
                  </w:r>
                  <w:r w:rsidR="00E96CC8"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87699A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F191FB"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операційні витрати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67A1CC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5ADF86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1F244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BBF1BE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EE8523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4ACD6" w14:textId="1031EBF8" w:rsidR="000F4759" w:rsidRPr="00605761" w:rsidRDefault="000F4759" w:rsidP="00E96CC8">
                  <w:pPr>
                    <w:jc w:val="both"/>
                    <w:rPr>
                      <w:b/>
                      <w:color w:val="000000" w:themeColor="text1"/>
                      <w:sz w:val="16"/>
                      <w:szCs w:val="16"/>
                    </w:rPr>
                  </w:pPr>
                  <w:r w:rsidRPr="00605761">
                    <w:rPr>
                      <w:b/>
                      <w:color w:val="000000" w:themeColor="text1"/>
                      <w:sz w:val="16"/>
                      <w:szCs w:val="16"/>
                    </w:rPr>
                    <w:t>101</w:t>
                  </w:r>
                  <w:r w:rsidR="00E96CC8"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DE7755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8E7902"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витрати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5BC4FDB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F474ED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A79E3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26E5CB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74587D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6F17C" w14:textId="31D72901" w:rsidR="000F4759" w:rsidRPr="00605761" w:rsidRDefault="000F4759" w:rsidP="00E96CC8">
                  <w:pPr>
                    <w:jc w:val="both"/>
                    <w:rPr>
                      <w:b/>
                      <w:color w:val="000000" w:themeColor="text1"/>
                      <w:sz w:val="16"/>
                      <w:szCs w:val="16"/>
                    </w:rPr>
                  </w:pPr>
                  <w:r w:rsidRPr="00605761">
                    <w:rPr>
                      <w:b/>
                      <w:color w:val="000000" w:themeColor="text1"/>
                      <w:sz w:val="16"/>
                      <w:szCs w:val="16"/>
                    </w:rPr>
                    <w:t>101</w:t>
                  </w:r>
                  <w:r w:rsidR="00E96CC8"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C8AE2E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30D035"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прибутки (збитки)</w:t>
                  </w:r>
                </w:p>
              </w:tc>
              <w:tc>
                <w:tcPr>
                  <w:tcW w:w="858" w:type="dxa"/>
                  <w:tcBorders>
                    <w:top w:val="single" w:sz="4" w:space="0" w:color="auto"/>
                    <w:left w:val="nil"/>
                    <w:bottom w:val="single" w:sz="4" w:space="0" w:color="auto"/>
                    <w:right w:val="single" w:sz="4" w:space="0" w:color="auto"/>
                  </w:tcBorders>
                  <w:shd w:val="clear" w:color="auto" w:fill="auto"/>
                  <w:vAlign w:val="center"/>
                </w:tcPr>
                <w:p w14:paraId="76B02B8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F822B8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C223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549B22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9B77A3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A44EA" w14:textId="14C8CD28" w:rsidR="000F4759" w:rsidRPr="00605761" w:rsidRDefault="000F4759" w:rsidP="00E96CC8">
                  <w:pPr>
                    <w:jc w:val="both"/>
                    <w:rPr>
                      <w:b/>
                      <w:color w:val="000000" w:themeColor="text1"/>
                      <w:sz w:val="16"/>
                      <w:szCs w:val="16"/>
                    </w:rPr>
                  </w:pPr>
                  <w:r w:rsidRPr="00605761">
                    <w:rPr>
                      <w:b/>
                      <w:color w:val="000000" w:themeColor="text1"/>
                      <w:sz w:val="16"/>
                      <w:szCs w:val="16"/>
                    </w:rPr>
                    <w:t>101</w:t>
                  </w:r>
                  <w:r w:rsidR="00E96CC8"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AB282C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4ECD00"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на страхові послуги за випущеними страховими контрактами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031B5D4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BD561F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1B913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09F48C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000B06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88937" w14:textId="65D64B2B" w:rsidR="000F4759" w:rsidRPr="00605761" w:rsidRDefault="000F4759" w:rsidP="00E96CC8">
                  <w:pPr>
                    <w:jc w:val="both"/>
                    <w:rPr>
                      <w:b/>
                      <w:color w:val="000000" w:themeColor="text1"/>
                      <w:sz w:val="16"/>
                      <w:szCs w:val="16"/>
                      <w:lang w:val="en-US"/>
                    </w:rPr>
                  </w:pPr>
                  <w:r w:rsidRPr="00605761">
                    <w:rPr>
                      <w:b/>
                      <w:color w:val="000000" w:themeColor="text1"/>
                      <w:sz w:val="16"/>
                      <w:szCs w:val="16"/>
                    </w:rPr>
                    <w:t>101</w:t>
                  </w:r>
                  <w:r w:rsidR="00E96CC8"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414D8C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CCFCF3"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Дохід (витрати) від утримуваних контрактів перестрахування за винятком фінансового доходу (витрат)</w:t>
                  </w:r>
                </w:p>
              </w:tc>
              <w:tc>
                <w:tcPr>
                  <w:tcW w:w="858" w:type="dxa"/>
                  <w:tcBorders>
                    <w:top w:val="single" w:sz="4" w:space="0" w:color="auto"/>
                    <w:left w:val="nil"/>
                    <w:bottom w:val="single" w:sz="4" w:space="0" w:color="auto"/>
                    <w:right w:val="single" w:sz="4" w:space="0" w:color="auto"/>
                  </w:tcBorders>
                  <w:shd w:val="clear" w:color="auto" w:fill="auto"/>
                  <w:vAlign w:val="center"/>
                </w:tcPr>
                <w:p w14:paraId="6910A1A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E16B0C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87A63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A007E7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654485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C9EDC" w14:textId="00B84A40" w:rsidR="000F4759" w:rsidRPr="00605761" w:rsidRDefault="000F4759" w:rsidP="00E96CC8">
                  <w:pPr>
                    <w:jc w:val="both"/>
                    <w:rPr>
                      <w:b/>
                      <w:color w:val="000000" w:themeColor="text1"/>
                      <w:sz w:val="16"/>
                      <w:szCs w:val="16"/>
                    </w:rPr>
                  </w:pPr>
                  <w:r w:rsidRPr="00605761">
                    <w:rPr>
                      <w:b/>
                      <w:color w:val="000000" w:themeColor="text1"/>
                      <w:sz w:val="16"/>
                      <w:szCs w:val="16"/>
                      <w:lang w:val="en-US"/>
                    </w:rPr>
                    <w:t>101</w:t>
                  </w:r>
                  <w:r w:rsidR="00E96CC8"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8E73B4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DA2D39"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Різниця між балансовою вартістю дивідендів до сплати та балансовою вартістю розподілених негрошових активів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3205A50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D997FD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C9798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048DD0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72695A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7C935" w14:textId="7F96ACF1" w:rsidR="000F4759" w:rsidRPr="00605761" w:rsidRDefault="000F4759" w:rsidP="00E96CC8">
                  <w:pPr>
                    <w:jc w:val="both"/>
                    <w:rPr>
                      <w:b/>
                      <w:color w:val="000000" w:themeColor="text1"/>
                      <w:sz w:val="16"/>
                      <w:szCs w:val="16"/>
                    </w:rPr>
                  </w:pPr>
                  <w:r w:rsidRPr="00605761">
                    <w:rPr>
                      <w:b/>
                      <w:color w:val="000000" w:themeColor="text1"/>
                      <w:sz w:val="16"/>
                      <w:szCs w:val="16"/>
                      <w:lang w:val="en-US"/>
                    </w:rPr>
                    <w:t>101</w:t>
                  </w:r>
                  <w:r w:rsidR="00E96CC8"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A9ED8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E10C0A"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Прибутки (збитки) від чистої монетарної позиції</w:t>
                  </w:r>
                </w:p>
              </w:tc>
              <w:tc>
                <w:tcPr>
                  <w:tcW w:w="858" w:type="dxa"/>
                  <w:tcBorders>
                    <w:top w:val="single" w:sz="4" w:space="0" w:color="auto"/>
                    <w:left w:val="nil"/>
                    <w:bottom w:val="single" w:sz="4" w:space="0" w:color="auto"/>
                    <w:right w:val="single" w:sz="4" w:space="0" w:color="auto"/>
                  </w:tcBorders>
                  <w:shd w:val="clear" w:color="auto" w:fill="auto"/>
                  <w:vAlign w:val="center"/>
                </w:tcPr>
                <w:p w14:paraId="7697919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FB8D29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733C5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FDE1DB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3B8D56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6F20B" w14:textId="4D1F4A1E" w:rsidR="000F4759" w:rsidRPr="00605761" w:rsidRDefault="000F4759" w:rsidP="00E96CC8">
                  <w:pPr>
                    <w:jc w:val="both"/>
                    <w:rPr>
                      <w:b/>
                      <w:color w:val="000000" w:themeColor="text1"/>
                      <w:sz w:val="16"/>
                      <w:szCs w:val="16"/>
                    </w:rPr>
                  </w:pPr>
                  <w:r w:rsidRPr="00605761">
                    <w:rPr>
                      <w:b/>
                      <w:color w:val="000000" w:themeColor="text1"/>
                      <w:sz w:val="16"/>
                      <w:szCs w:val="16"/>
                      <w:lang w:val="en-US"/>
                    </w:rPr>
                    <w:lastRenderedPageBreak/>
                    <w:t>10</w:t>
                  </w:r>
                  <w:r w:rsidR="00E96CC8" w:rsidRPr="00605761">
                    <w:rPr>
                      <w:b/>
                      <w:color w:val="000000" w:themeColor="text1"/>
                      <w:sz w:val="16"/>
                      <w:szCs w:val="16"/>
                    </w:rPr>
                    <w:t>20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2C05E7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F41C12"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що виникає від припинення визнання фінансових активів, оцінених за амортизованою собівартістю</w:t>
                  </w:r>
                </w:p>
              </w:tc>
              <w:tc>
                <w:tcPr>
                  <w:tcW w:w="858" w:type="dxa"/>
                  <w:tcBorders>
                    <w:top w:val="single" w:sz="4" w:space="0" w:color="auto"/>
                    <w:left w:val="nil"/>
                    <w:bottom w:val="single" w:sz="4" w:space="0" w:color="auto"/>
                    <w:right w:val="single" w:sz="4" w:space="0" w:color="auto"/>
                  </w:tcBorders>
                  <w:shd w:val="clear" w:color="auto" w:fill="auto"/>
                  <w:vAlign w:val="center"/>
                </w:tcPr>
                <w:p w14:paraId="27E5C4A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4B69DB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CCC41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68BFEC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327AC1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FBF76" w14:textId="0A6E27E6" w:rsidR="000F4759" w:rsidRPr="00605761" w:rsidRDefault="000F4759" w:rsidP="00E96CC8">
                  <w:pPr>
                    <w:jc w:val="both"/>
                    <w:rPr>
                      <w:b/>
                      <w:color w:val="000000" w:themeColor="text1"/>
                      <w:sz w:val="16"/>
                      <w:szCs w:val="16"/>
                    </w:rPr>
                  </w:pPr>
                  <w:r w:rsidRPr="00605761">
                    <w:rPr>
                      <w:b/>
                      <w:color w:val="000000" w:themeColor="text1"/>
                      <w:sz w:val="16"/>
                      <w:szCs w:val="16"/>
                      <w:lang w:val="en-US"/>
                    </w:rPr>
                    <w:t>102</w:t>
                  </w:r>
                  <w:r w:rsidR="00E96CC8"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6C0F30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GF102190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33903C0" w14:textId="77777777" w:rsidR="000F4759" w:rsidRPr="00605761" w:rsidRDefault="000F4759" w:rsidP="000F4759">
                  <w:pPr>
                    <w:jc w:val="both"/>
                    <w:rPr>
                      <w:b/>
                      <w:color w:val="000000" w:themeColor="text1"/>
                      <w:sz w:val="16"/>
                      <w:szCs w:val="16"/>
                    </w:rPr>
                  </w:pPr>
                  <w:r w:rsidRPr="00605761">
                    <w:rPr>
                      <w:b/>
                      <w:color w:val="000000" w:themeColor="text1"/>
                      <w:sz w:val="16"/>
                      <w:szCs w:val="16"/>
                    </w:rPr>
                    <w:t>Фінансові доходи</w:t>
                  </w:r>
                </w:p>
              </w:tc>
              <w:tc>
                <w:tcPr>
                  <w:tcW w:w="858" w:type="dxa"/>
                  <w:tcBorders>
                    <w:top w:val="single" w:sz="4" w:space="0" w:color="auto"/>
                    <w:left w:val="nil"/>
                    <w:bottom w:val="single" w:sz="4" w:space="0" w:color="auto"/>
                    <w:right w:val="single" w:sz="4" w:space="0" w:color="auto"/>
                  </w:tcBorders>
                  <w:shd w:val="clear" w:color="auto" w:fill="auto"/>
                  <w:vAlign w:val="center"/>
                </w:tcPr>
                <w:p w14:paraId="4D51C84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57CF20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D02A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C3AB46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AF44A71"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090B8" w14:textId="38A98093" w:rsidR="000F4759" w:rsidRPr="00605761" w:rsidRDefault="000F4759" w:rsidP="00E96CC8">
                  <w:pPr>
                    <w:jc w:val="both"/>
                    <w:rPr>
                      <w:b/>
                      <w:color w:val="000000" w:themeColor="text1"/>
                      <w:sz w:val="16"/>
                      <w:szCs w:val="16"/>
                    </w:rPr>
                  </w:pPr>
                  <w:r w:rsidRPr="00605761">
                    <w:rPr>
                      <w:b/>
                      <w:color w:val="000000" w:themeColor="text1"/>
                      <w:sz w:val="16"/>
                      <w:szCs w:val="16"/>
                      <w:lang w:val="en-US"/>
                    </w:rPr>
                    <w:t>102</w:t>
                  </w:r>
                  <w:r w:rsidR="00E96CC8"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4BCB1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F041A7" w14:textId="77777777" w:rsidR="000F4759" w:rsidRPr="00605761" w:rsidRDefault="000F4759" w:rsidP="000F4759">
                  <w:pPr>
                    <w:jc w:val="both"/>
                    <w:rPr>
                      <w:b/>
                      <w:color w:val="000000" w:themeColor="text1"/>
                      <w:sz w:val="16"/>
                      <w:szCs w:val="16"/>
                    </w:rPr>
                  </w:pPr>
                  <w:r w:rsidRPr="00605761">
                    <w:rPr>
                      <w:b/>
                      <w:color w:val="000000" w:themeColor="text1"/>
                      <w:sz w:val="16"/>
                      <w:szCs w:val="16"/>
                    </w:rPr>
                    <w:t>Фінансові витрати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3D1351F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93CA10A"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FABF7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F90395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97320B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8C5B7" w14:textId="4DB5E78A"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F25D04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B4029F" w14:textId="2CED5760" w:rsidR="000F4759" w:rsidRPr="00605761" w:rsidRDefault="000F4759" w:rsidP="000F4759">
                  <w:pPr>
                    <w:jc w:val="both"/>
                    <w:rPr>
                      <w:b/>
                      <w:color w:val="000000" w:themeColor="text1"/>
                      <w:sz w:val="16"/>
                      <w:szCs w:val="16"/>
                    </w:rPr>
                  </w:pPr>
                  <w:r w:rsidRPr="00605761">
                    <w:rPr>
                      <w:b/>
                      <w:color w:val="000000" w:themeColor="text1"/>
                      <w:sz w:val="16"/>
                      <w:szCs w:val="16"/>
                    </w:rPr>
                    <w:t>Збиток від зменшення корисності (прибуток від зменшення корисності та сторнування збитку від зменшення корисності), визначені згідно з Міжнародним стандартом фінансової звітності 9 «Фінансові інструменти»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4CD5448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CB30D2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0C01F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3B3F2B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BD575D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BA65C" w14:textId="19A7424E"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9E9FE0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0C21307" w14:textId="77777777" w:rsidR="000F4759" w:rsidRPr="00605761" w:rsidRDefault="000F4759" w:rsidP="000F4759">
                  <w:pPr>
                    <w:jc w:val="both"/>
                    <w:rPr>
                      <w:b/>
                      <w:color w:val="000000" w:themeColor="text1"/>
                      <w:sz w:val="16"/>
                      <w:szCs w:val="16"/>
                    </w:rPr>
                  </w:pPr>
                  <w:r w:rsidRPr="00605761">
                    <w:rPr>
                      <w:b/>
                      <w:color w:val="000000" w:themeColor="text1"/>
                      <w:sz w:val="16"/>
                      <w:szCs w:val="16"/>
                    </w:rPr>
                    <w:t>Фінансові доходи (витрати) за страхуванням від випущених страхових контрактів, які визнано в прибутку або збитку</w:t>
                  </w:r>
                </w:p>
              </w:tc>
              <w:tc>
                <w:tcPr>
                  <w:tcW w:w="858" w:type="dxa"/>
                  <w:tcBorders>
                    <w:top w:val="single" w:sz="4" w:space="0" w:color="auto"/>
                    <w:left w:val="nil"/>
                    <w:bottom w:val="single" w:sz="4" w:space="0" w:color="auto"/>
                    <w:right w:val="single" w:sz="4" w:space="0" w:color="auto"/>
                  </w:tcBorders>
                  <w:shd w:val="clear" w:color="auto" w:fill="auto"/>
                  <w:vAlign w:val="center"/>
                </w:tcPr>
                <w:p w14:paraId="7060C2E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B218C6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3404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A95B1D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57DB624"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61A3C" w14:textId="711F53F9"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5F94FE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7C3906" w14:textId="077E1C1C" w:rsidR="000F4759" w:rsidRPr="00605761" w:rsidRDefault="000F4759" w:rsidP="000F4759">
                  <w:pPr>
                    <w:jc w:val="both"/>
                    <w:rPr>
                      <w:b/>
                      <w:color w:val="000000" w:themeColor="text1"/>
                      <w:sz w:val="16"/>
                      <w:szCs w:val="16"/>
                    </w:rPr>
                  </w:pPr>
                  <w:r w:rsidRPr="00605761">
                    <w:rPr>
                      <w:b/>
                      <w:color w:val="000000" w:themeColor="text1"/>
                      <w:sz w:val="16"/>
                      <w:szCs w:val="16"/>
                    </w:rPr>
                    <w:t>Фінансовий дохід (витрати) від утримуваних контрактів перестрахування, який (які) визнано в прибутку або збитку</w:t>
                  </w:r>
                </w:p>
              </w:tc>
              <w:tc>
                <w:tcPr>
                  <w:tcW w:w="858" w:type="dxa"/>
                  <w:tcBorders>
                    <w:top w:val="single" w:sz="4" w:space="0" w:color="auto"/>
                    <w:left w:val="nil"/>
                    <w:bottom w:val="single" w:sz="4" w:space="0" w:color="auto"/>
                    <w:right w:val="single" w:sz="4" w:space="0" w:color="auto"/>
                  </w:tcBorders>
                  <w:shd w:val="clear" w:color="auto" w:fill="auto"/>
                  <w:vAlign w:val="center"/>
                </w:tcPr>
                <w:p w14:paraId="30A473A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FF654D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20ACC5"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890C90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13F65D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14251" w14:textId="2BE8C28D"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B1A02F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F02934"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Частка прибутку (збитку) асоційованих підприємств та спільних підприємств, облік яких ведеться за </w:t>
                  </w:r>
                  <w:r w:rsidRPr="00605761">
                    <w:rPr>
                      <w:b/>
                      <w:color w:val="000000" w:themeColor="text1"/>
                      <w:sz w:val="16"/>
                      <w:szCs w:val="16"/>
                    </w:rPr>
                    <w:lastRenderedPageBreak/>
                    <w:t>методом участі в капіталі</w:t>
                  </w:r>
                </w:p>
              </w:tc>
              <w:tc>
                <w:tcPr>
                  <w:tcW w:w="858" w:type="dxa"/>
                  <w:tcBorders>
                    <w:top w:val="single" w:sz="4" w:space="0" w:color="auto"/>
                    <w:left w:val="nil"/>
                    <w:bottom w:val="single" w:sz="4" w:space="0" w:color="auto"/>
                    <w:right w:val="single" w:sz="4" w:space="0" w:color="auto"/>
                  </w:tcBorders>
                  <w:shd w:val="clear" w:color="auto" w:fill="auto"/>
                  <w:vAlign w:val="center"/>
                </w:tcPr>
                <w:p w14:paraId="5B696C35" w14:textId="77777777" w:rsidR="000F4759" w:rsidRPr="00605761" w:rsidRDefault="000F4759" w:rsidP="000F4759">
                  <w:pPr>
                    <w:jc w:val="both"/>
                    <w:rPr>
                      <w:b/>
                      <w:color w:val="000000" w:themeColor="text1"/>
                      <w:sz w:val="16"/>
                      <w:szCs w:val="16"/>
                    </w:rPr>
                  </w:pPr>
                  <w:r w:rsidRPr="00605761">
                    <w:rPr>
                      <w:b/>
                      <w:color w:val="000000" w:themeColor="text1"/>
                      <w:sz w:val="16"/>
                      <w:szCs w:val="16"/>
                    </w:rPr>
                    <w:lastRenderedPageBreak/>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6690F8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86C6C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884947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0B3022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33BE2" w14:textId="12EB2A73"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08CFED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19E26A"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доходи (витрати) від дочірніх підприємств, спільно контрольованих суб'єктів господарювання та асоційованих підприємств</w:t>
                  </w:r>
                </w:p>
              </w:tc>
              <w:tc>
                <w:tcPr>
                  <w:tcW w:w="858" w:type="dxa"/>
                  <w:tcBorders>
                    <w:top w:val="single" w:sz="4" w:space="0" w:color="auto"/>
                    <w:left w:val="nil"/>
                    <w:bottom w:val="single" w:sz="4" w:space="0" w:color="auto"/>
                    <w:right w:val="single" w:sz="4" w:space="0" w:color="auto"/>
                  </w:tcBorders>
                  <w:shd w:val="clear" w:color="auto" w:fill="auto"/>
                  <w:vAlign w:val="center"/>
                </w:tcPr>
                <w:p w14:paraId="480FC19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F82B54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71C64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BCF747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B7C8DA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713C6" w14:textId="4FAE2DAD"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36E58F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GF102260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58B561" w14:textId="7DDFDFCF" w:rsidR="000F4759" w:rsidRPr="00605761" w:rsidRDefault="000F4759" w:rsidP="000F4759">
                  <w:pPr>
                    <w:jc w:val="both"/>
                    <w:rPr>
                      <w:b/>
                      <w:color w:val="000000" w:themeColor="text1"/>
                      <w:sz w:val="16"/>
                      <w:szCs w:val="16"/>
                    </w:rPr>
                  </w:pPr>
                  <w:r w:rsidRPr="00605761">
                    <w:rPr>
                      <w:b/>
                      <w:color w:val="000000" w:themeColor="text1"/>
                      <w:sz w:val="16"/>
                      <w:szCs w:val="16"/>
                    </w:rPr>
                    <w:t xml:space="preserve">Прибутки (збитки), що виникають від різниці між попередньою амортизованою собівартістю та справедливою вартістю фінансових активів, </w:t>
                  </w:r>
                  <w:proofErr w:type="spellStart"/>
                  <w:r w:rsidRPr="00605761">
                    <w:rPr>
                      <w:b/>
                      <w:color w:val="000000" w:themeColor="text1"/>
                      <w:sz w:val="16"/>
                      <w:szCs w:val="16"/>
                    </w:rPr>
                    <w:t>перекласифікованих</w:t>
                  </w:r>
                  <w:proofErr w:type="spellEnd"/>
                  <w:r w:rsidRPr="00605761">
                    <w:rPr>
                      <w:b/>
                      <w:color w:val="000000" w:themeColor="text1"/>
                      <w:sz w:val="16"/>
                      <w:szCs w:val="16"/>
                    </w:rPr>
                    <w:t xml:space="preserve"> з категорії за амортизованою собівартістю в категорію</w:t>
                  </w:r>
                  <w:r w:rsidRPr="00605761">
                    <w:rPr>
                      <w:b/>
                      <w:color w:val="000000" w:themeColor="text1"/>
                      <w:sz w:val="16"/>
                      <w:szCs w:val="16"/>
                    </w:rPr>
                    <w:br/>
                    <w:t>оцінених за справедливою вартістю через прибуток або збиток</w:t>
                  </w:r>
                </w:p>
              </w:tc>
              <w:tc>
                <w:tcPr>
                  <w:tcW w:w="858" w:type="dxa"/>
                  <w:tcBorders>
                    <w:top w:val="single" w:sz="4" w:space="0" w:color="auto"/>
                    <w:left w:val="nil"/>
                    <w:bottom w:val="single" w:sz="4" w:space="0" w:color="auto"/>
                    <w:right w:val="single" w:sz="4" w:space="0" w:color="auto"/>
                  </w:tcBorders>
                  <w:shd w:val="clear" w:color="auto" w:fill="auto"/>
                  <w:vAlign w:val="center"/>
                </w:tcPr>
                <w:p w14:paraId="4533319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8014DB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FF8C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0C75E6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3BD7309"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2EE0D" w14:textId="56E3BAAC" w:rsidR="000F4759" w:rsidRPr="00605761" w:rsidRDefault="000F4759" w:rsidP="00F87C2E">
                  <w:pPr>
                    <w:jc w:val="both"/>
                    <w:rPr>
                      <w:b/>
                      <w:color w:val="000000" w:themeColor="text1"/>
                      <w:sz w:val="16"/>
                      <w:szCs w:val="16"/>
                    </w:rPr>
                  </w:pPr>
                  <w:r w:rsidRPr="00605761">
                    <w:rPr>
                      <w:b/>
                      <w:color w:val="000000" w:themeColor="text1"/>
                      <w:sz w:val="16"/>
                      <w:szCs w:val="16"/>
                      <w:lang w:val="en-US"/>
                    </w:rPr>
                    <w:t>102</w:t>
                  </w:r>
                  <w:r w:rsidR="00F87C2E"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C832CE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5EA55C"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Накопичений прибуток (збиток) раніше визнаний в іншому сукупному доході в результаті </w:t>
                  </w:r>
                  <w:proofErr w:type="spellStart"/>
                  <w:r w:rsidRPr="00605761">
                    <w:rPr>
                      <w:b/>
                      <w:color w:val="000000" w:themeColor="text1"/>
                      <w:sz w:val="16"/>
                      <w:szCs w:val="16"/>
                    </w:rPr>
                    <w:t>перекласифікації</w:t>
                  </w:r>
                  <w:proofErr w:type="spellEnd"/>
                  <w:r w:rsidRPr="00605761">
                    <w:rPr>
                      <w:b/>
                      <w:color w:val="000000" w:themeColor="text1"/>
                      <w:sz w:val="16"/>
                      <w:szCs w:val="16"/>
                    </w:rPr>
                    <w:t xml:space="preserve"> фінансових активів з категорії оцінених за справедливою вартістю через інший сукупний дохід до категорії оцінених за справедливою вартістю через прибуток або збиток</w:t>
                  </w:r>
                </w:p>
              </w:tc>
              <w:tc>
                <w:tcPr>
                  <w:tcW w:w="858" w:type="dxa"/>
                  <w:tcBorders>
                    <w:top w:val="single" w:sz="4" w:space="0" w:color="auto"/>
                    <w:left w:val="nil"/>
                    <w:bottom w:val="single" w:sz="4" w:space="0" w:color="auto"/>
                    <w:right w:val="single" w:sz="4" w:space="0" w:color="auto"/>
                  </w:tcBorders>
                  <w:shd w:val="clear" w:color="auto" w:fill="auto"/>
                  <w:vAlign w:val="center"/>
                </w:tcPr>
                <w:p w14:paraId="7CFA959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44A5DA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F8DE8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D7D1C9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DE24F6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1F58" w14:textId="2C03199A" w:rsidR="000F4759" w:rsidRPr="00605761" w:rsidRDefault="000F4759" w:rsidP="00F87C2E">
                  <w:pPr>
                    <w:jc w:val="both"/>
                    <w:rPr>
                      <w:b/>
                      <w:color w:val="000000" w:themeColor="text1"/>
                      <w:sz w:val="16"/>
                      <w:szCs w:val="16"/>
                    </w:rPr>
                  </w:pPr>
                  <w:r w:rsidRPr="00605761">
                    <w:rPr>
                      <w:b/>
                      <w:color w:val="000000" w:themeColor="text1"/>
                      <w:sz w:val="16"/>
                      <w:szCs w:val="16"/>
                      <w:lang w:val="en-US"/>
                    </w:rPr>
                    <w:lastRenderedPageBreak/>
                    <w:t>1</w:t>
                  </w:r>
                  <w:r w:rsidR="00F87C2E" w:rsidRPr="00605761">
                    <w:rPr>
                      <w:b/>
                      <w:color w:val="000000" w:themeColor="text1"/>
                      <w:sz w:val="16"/>
                      <w:szCs w:val="16"/>
                    </w:rPr>
                    <w:t>030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B06759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GF102280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D92C99"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Прибутки (збитки) від хеджування для хеджування групи об'єктів з позиціями ризику, що згортаються</w:t>
                  </w:r>
                </w:p>
              </w:tc>
              <w:tc>
                <w:tcPr>
                  <w:tcW w:w="858" w:type="dxa"/>
                  <w:tcBorders>
                    <w:top w:val="single" w:sz="4" w:space="0" w:color="auto"/>
                    <w:left w:val="nil"/>
                    <w:bottom w:val="single" w:sz="4" w:space="0" w:color="auto"/>
                    <w:right w:val="single" w:sz="4" w:space="0" w:color="auto"/>
                  </w:tcBorders>
                  <w:shd w:val="clear" w:color="auto" w:fill="auto"/>
                  <w:vAlign w:val="center"/>
                </w:tcPr>
                <w:p w14:paraId="539092C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C5C4BD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D645A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63A191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94AE291"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C91B6" w14:textId="5C7E4E26" w:rsidR="000F4759" w:rsidRPr="00605761" w:rsidRDefault="000F4759" w:rsidP="00F87C2E">
                  <w:pPr>
                    <w:jc w:val="both"/>
                    <w:rPr>
                      <w:b/>
                      <w:color w:val="000000" w:themeColor="text1"/>
                      <w:sz w:val="16"/>
                      <w:szCs w:val="16"/>
                    </w:rPr>
                  </w:pPr>
                  <w:r w:rsidRPr="00605761">
                    <w:rPr>
                      <w:b/>
                      <w:color w:val="000000" w:themeColor="text1"/>
                      <w:sz w:val="16"/>
                      <w:szCs w:val="16"/>
                      <w:lang w:val="en-US"/>
                    </w:rPr>
                    <w:t>103</w:t>
                  </w:r>
                  <w:r w:rsidR="00F87C2E"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33EB98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861262D"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Витрати на сплату податку (доходи від повернення податку)</w:t>
                  </w:r>
                </w:p>
              </w:tc>
              <w:tc>
                <w:tcPr>
                  <w:tcW w:w="858" w:type="dxa"/>
                  <w:tcBorders>
                    <w:top w:val="single" w:sz="4" w:space="0" w:color="auto"/>
                    <w:left w:val="nil"/>
                    <w:bottom w:val="single" w:sz="4" w:space="0" w:color="auto"/>
                    <w:right w:val="single" w:sz="4" w:space="0" w:color="auto"/>
                  </w:tcBorders>
                  <w:shd w:val="clear" w:color="auto" w:fill="auto"/>
                  <w:vAlign w:val="center"/>
                </w:tcPr>
                <w:p w14:paraId="6202388E"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A4096E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8C97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F84EB7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A910CA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2AB85" w14:textId="7EDDF245" w:rsidR="000F4759" w:rsidRPr="00605761" w:rsidRDefault="000F4759" w:rsidP="00F87C2E">
                  <w:pPr>
                    <w:jc w:val="both"/>
                    <w:rPr>
                      <w:b/>
                      <w:color w:val="000000" w:themeColor="text1"/>
                      <w:sz w:val="16"/>
                      <w:szCs w:val="16"/>
                    </w:rPr>
                  </w:pPr>
                  <w:r w:rsidRPr="00605761">
                    <w:rPr>
                      <w:b/>
                      <w:color w:val="000000" w:themeColor="text1"/>
                      <w:sz w:val="16"/>
                      <w:szCs w:val="16"/>
                      <w:lang w:val="en-US"/>
                    </w:rPr>
                    <w:t>103</w:t>
                  </w:r>
                  <w:r w:rsidR="00F87C2E"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ADAD4C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227AE3"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від припиненої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0DD13C2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EFD1D93"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646AD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A639D2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C8D3C7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04070" w14:textId="1674271C" w:rsidR="000F4759" w:rsidRPr="00605761" w:rsidRDefault="000F4759" w:rsidP="00F87C2E">
                  <w:pPr>
                    <w:jc w:val="both"/>
                    <w:rPr>
                      <w:b/>
                      <w:color w:val="000000" w:themeColor="text1"/>
                      <w:sz w:val="16"/>
                      <w:szCs w:val="16"/>
                    </w:rPr>
                  </w:pPr>
                  <w:r w:rsidRPr="00605761">
                    <w:rPr>
                      <w:b/>
                      <w:color w:val="000000" w:themeColor="text1"/>
                      <w:sz w:val="16"/>
                      <w:szCs w:val="16"/>
                      <w:lang w:val="en-US"/>
                    </w:rPr>
                    <w:t>103</w:t>
                  </w:r>
                  <w:r w:rsidR="00F87C2E"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3D4B84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ADEFA9"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що відноситься до власників материнського підприємства</w:t>
                  </w:r>
                </w:p>
              </w:tc>
              <w:tc>
                <w:tcPr>
                  <w:tcW w:w="858" w:type="dxa"/>
                  <w:tcBorders>
                    <w:top w:val="single" w:sz="4" w:space="0" w:color="auto"/>
                    <w:left w:val="nil"/>
                    <w:bottom w:val="single" w:sz="4" w:space="0" w:color="auto"/>
                    <w:right w:val="single" w:sz="4" w:space="0" w:color="auto"/>
                  </w:tcBorders>
                  <w:shd w:val="clear" w:color="auto" w:fill="auto"/>
                  <w:vAlign w:val="center"/>
                </w:tcPr>
                <w:p w14:paraId="65CFC98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F736DE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4B2AC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0B5E13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6333B5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7508" w14:textId="539FED0A" w:rsidR="000F4759" w:rsidRPr="00605761" w:rsidRDefault="000F4759" w:rsidP="00F87C2E">
                  <w:pPr>
                    <w:jc w:val="both"/>
                    <w:rPr>
                      <w:b/>
                      <w:color w:val="000000" w:themeColor="text1"/>
                      <w:sz w:val="16"/>
                      <w:szCs w:val="16"/>
                    </w:rPr>
                  </w:pPr>
                  <w:r w:rsidRPr="00605761">
                    <w:rPr>
                      <w:b/>
                      <w:color w:val="000000" w:themeColor="text1"/>
                      <w:sz w:val="16"/>
                      <w:szCs w:val="16"/>
                      <w:lang w:val="en-US"/>
                    </w:rPr>
                    <w:t>103</w:t>
                  </w:r>
                  <w:r w:rsidR="00F87C2E"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CD483C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D05B42"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Прибуток (збиток), що відноситься до часток участі, що не забезпечують контролю</w:t>
                  </w:r>
                </w:p>
              </w:tc>
              <w:tc>
                <w:tcPr>
                  <w:tcW w:w="858" w:type="dxa"/>
                  <w:tcBorders>
                    <w:top w:val="single" w:sz="4" w:space="0" w:color="auto"/>
                    <w:left w:val="nil"/>
                    <w:bottom w:val="single" w:sz="4" w:space="0" w:color="auto"/>
                    <w:right w:val="single" w:sz="4" w:space="0" w:color="auto"/>
                  </w:tcBorders>
                  <w:shd w:val="clear" w:color="auto" w:fill="auto"/>
                  <w:vAlign w:val="center"/>
                </w:tcPr>
                <w:p w14:paraId="0749D76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6D88D5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B3FC8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FECB04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01C3B2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8E84C" w14:textId="617C37F2" w:rsidR="000F4759" w:rsidRPr="00605761" w:rsidRDefault="000F4759" w:rsidP="00F87C2E">
                  <w:pPr>
                    <w:jc w:val="both"/>
                    <w:rPr>
                      <w:b/>
                      <w:color w:val="000000" w:themeColor="text1"/>
                      <w:sz w:val="16"/>
                      <w:szCs w:val="16"/>
                    </w:rPr>
                  </w:pPr>
                  <w:r w:rsidRPr="00605761">
                    <w:rPr>
                      <w:b/>
                      <w:color w:val="000000" w:themeColor="text1"/>
                      <w:sz w:val="16"/>
                      <w:szCs w:val="16"/>
                      <w:lang w:val="en-US"/>
                    </w:rPr>
                    <w:t>103</w:t>
                  </w:r>
                  <w:r w:rsidR="00F87C2E"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774AE7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GF102370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254B7DB" w14:textId="77777777" w:rsidR="000F4759" w:rsidRPr="00605761" w:rsidRDefault="000F4759" w:rsidP="000F4759">
                  <w:pPr>
                    <w:jc w:val="both"/>
                    <w:rPr>
                      <w:b/>
                      <w:color w:val="000000" w:themeColor="text1"/>
                      <w:sz w:val="16"/>
                      <w:szCs w:val="16"/>
                    </w:rPr>
                  </w:pPr>
                  <w:r w:rsidRPr="00605761">
                    <w:rPr>
                      <w:b/>
                      <w:color w:val="000000" w:themeColor="text1"/>
                      <w:sz w:val="16"/>
                      <w:szCs w:val="16"/>
                    </w:rPr>
                    <w:t>Базовий прибуток (збиток) на акцію від діяльності, що триває</w:t>
                  </w:r>
                </w:p>
              </w:tc>
              <w:tc>
                <w:tcPr>
                  <w:tcW w:w="858" w:type="dxa"/>
                  <w:tcBorders>
                    <w:top w:val="single" w:sz="4" w:space="0" w:color="auto"/>
                    <w:left w:val="nil"/>
                    <w:bottom w:val="single" w:sz="4" w:space="0" w:color="auto"/>
                    <w:right w:val="single" w:sz="4" w:space="0" w:color="auto"/>
                  </w:tcBorders>
                  <w:shd w:val="clear" w:color="auto" w:fill="auto"/>
                  <w:vAlign w:val="center"/>
                </w:tcPr>
                <w:p w14:paraId="371E3D1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E1AE1B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11593"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9B56CD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6AF4D0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748D3" w14:textId="4CE26820" w:rsidR="000F4759" w:rsidRPr="00605761" w:rsidRDefault="000F4759" w:rsidP="00F87C2E">
                  <w:pPr>
                    <w:jc w:val="both"/>
                    <w:rPr>
                      <w:b/>
                      <w:color w:val="000000" w:themeColor="text1"/>
                      <w:sz w:val="16"/>
                      <w:szCs w:val="16"/>
                    </w:rPr>
                  </w:pPr>
                  <w:r w:rsidRPr="00605761">
                    <w:rPr>
                      <w:b/>
                      <w:color w:val="000000" w:themeColor="text1"/>
                      <w:sz w:val="16"/>
                      <w:szCs w:val="16"/>
                      <w:lang w:val="en-US"/>
                    </w:rPr>
                    <w:t>103</w:t>
                  </w:r>
                  <w:r w:rsidR="00F87C2E"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6519CD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3F9F9C9" w14:textId="77777777" w:rsidR="000F4759" w:rsidRPr="00605761" w:rsidRDefault="000F4759" w:rsidP="000F4759">
                  <w:pPr>
                    <w:jc w:val="both"/>
                    <w:rPr>
                      <w:b/>
                      <w:color w:val="000000" w:themeColor="text1"/>
                      <w:sz w:val="16"/>
                      <w:szCs w:val="16"/>
                    </w:rPr>
                  </w:pPr>
                  <w:r w:rsidRPr="00605761">
                    <w:rPr>
                      <w:b/>
                      <w:color w:val="000000" w:themeColor="text1"/>
                      <w:sz w:val="16"/>
                      <w:szCs w:val="16"/>
                    </w:rPr>
                    <w:t>Базовий прибуток (збиток) на акцію від припиненої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27F0512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9667420"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81CE7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0DB433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89012D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C0062" w14:textId="59ECD55D" w:rsidR="000F4759" w:rsidRPr="00605761" w:rsidRDefault="000F4759" w:rsidP="00F87C2E">
                  <w:pPr>
                    <w:jc w:val="both"/>
                    <w:rPr>
                      <w:b/>
                      <w:color w:val="000000" w:themeColor="text1"/>
                      <w:sz w:val="16"/>
                      <w:szCs w:val="16"/>
                    </w:rPr>
                  </w:pPr>
                  <w:r w:rsidRPr="00605761">
                    <w:rPr>
                      <w:b/>
                      <w:color w:val="000000" w:themeColor="text1"/>
                      <w:sz w:val="16"/>
                      <w:szCs w:val="16"/>
                    </w:rPr>
                    <w:t>103</w:t>
                  </w:r>
                  <w:r w:rsidR="00F87C2E"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917717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GF102390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68AF1C"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базового прибутку (збитку) на акцію</w:t>
                  </w:r>
                </w:p>
              </w:tc>
              <w:tc>
                <w:tcPr>
                  <w:tcW w:w="858" w:type="dxa"/>
                  <w:tcBorders>
                    <w:top w:val="single" w:sz="4" w:space="0" w:color="auto"/>
                    <w:left w:val="nil"/>
                    <w:bottom w:val="single" w:sz="4" w:space="0" w:color="auto"/>
                    <w:right w:val="single" w:sz="4" w:space="0" w:color="auto"/>
                  </w:tcBorders>
                  <w:shd w:val="clear" w:color="auto" w:fill="auto"/>
                  <w:vAlign w:val="center"/>
                </w:tcPr>
                <w:p w14:paraId="5212869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BC1F1E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6AC4D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D0F8C8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F2A851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02B5C" w14:textId="1F7603E2" w:rsidR="000F4759" w:rsidRPr="00605761" w:rsidRDefault="000F4759" w:rsidP="00F87C2E">
                  <w:pPr>
                    <w:jc w:val="both"/>
                    <w:rPr>
                      <w:b/>
                      <w:color w:val="000000" w:themeColor="text1"/>
                      <w:sz w:val="16"/>
                      <w:szCs w:val="16"/>
                    </w:rPr>
                  </w:pPr>
                  <w:r w:rsidRPr="00605761">
                    <w:rPr>
                      <w:b/>
                      <w:color w:val="000000" w:themeColor="text1"/>
                      <w:sz w:val="16"/>
                      <w:szCs w:val="16"/>
                    </w:rPr>
                    <w:t>103</w:t>
                  </w:r>
                  <w:r w:rsidR="00F87C2E"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4FC2D0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GF102410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595A9D"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Розбавлений прибуток (збиток) на акцію від діяльності, що триває</w:t>
                  </w:r>
                </w:p>
              </w:tc>
              <w:tc>
                <w:tcPr>
                  <w:tcW w:w="858" w:type="dxa"/>
                  <w:tcBorders>
                    <w:top w:val="single" w:sz="4" w:space="0" w:color="auto"/>
                    <w:left w:val="nil"/>
                    <w:bottom w:val="single" w:sz="4" w:space="0" w:color="auto"/>
                    <w:right w:val="single" w:sz="4" w:space="0" w:color="auto"/>
                  </w:tcBorders>
                  <w:shd w:val="clear" w:color="auto" w:fill="auto"/>
                  <w:vAlign w:val="center"/>
                </w:tcPr>
                <w:p w14:paraId="63F5FB6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EBB358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0146F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F0C8A8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70F9A7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020AA" w14:textId="66A05B0E" w:rsidR="000F4759" w:rsidRPr="00605761" w:rsidRDefault="000F4759" w:rsidP="00F87C2E">
                  <w:pPr>
                    <w:jc w:val="both"/>
                    <w:rPr>
                      <w:b/>
                      <w:color w:val="000000" w:themeColor="text1"/>
                      <w:sz w:val="16"/>
                      <w:szCs w:val="16"/>
                    </w:rPr>
                  </w:pPr>
                  <w:r w:rsidRPr="00605761">
                    <w:rPr>
                      <w:b/>
                      <w:color w:val="000000" w:themeColor="text1"/>
                      <w:sz w:val="16"/>
                      <w:szCs w:val="16"/>
                    </w:rPr>
                    <w:lastRenderedPageBreak/>
                    <w:t>103</w:t>
                  </w:r>
                  <w:r w:rsidR="00F87C2E"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031EFD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GF102420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CB4CB9" w14:textId="77777777" w:rsidR="000F4759" w:rsidRPr="00605761" w:rsidRDefault="000F4759" w:rsidP="000F4759">
                  <w:pPr>
                    <w:jc w:val="both"/>
                    <w:rPr>
                      <w:b/>
                      <w:color w:val="000000" w:themeColor="text1"/>
                      <w:sz w:val="16"/>
                      <w:szCs w:val="16"/>
                    </w:rPr>
                  </w:pPr>
                  <w:r w:rsidRPr="00605761">
                    <w:rPr>
                      <w:b/>
                      <w:color w:val="000000" w:themeColor="text1"/>
                      <w:sz w:val="16"/>
                      <w:szCs w:val="16"/>
                    </w:rPr>
                    <w:t>Розбавлений прибуток (збиток) на акцію від припиненої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404B167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BA9DB7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54AD2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183C45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55A194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99E0" w14:textId="3F727E85"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40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80D0DA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GF102430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D09882"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розбавленого прибутку (збитку) на акцію</w:t>
                  </w:r>
                </w:p>
              </w:tc>
              <w:tc>
                <w:tcPr>
                  <w:tcW w:w="858" w:type="dxa"/>
                  <w:tcBorders>
                    <w:top w:val="single" w:sz="4" w:space="0" w:color="auto"/>
                    <w:left w:val="nil"/>
                    <w:bottom w:val="single" w:sz="4" w:space="0" w:color="auto"/>
                    <w:right w:val="single" w:sz="4" w:space="0" w:color="auto"/>
                  </w:tcBorders>
                  <w:shd w:val="clear" w:color="auto" w:fill="auto"/>
                  <w:vAlign w:val="center"/>
                </w:tcPr>
                <w:p w14:paraId="68775D7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64A48F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DE33A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970542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AD48250"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1426" w14:textId="5A034ED7"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B79FCD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E510C7"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продажу товарів та надання послуг</w:t>
                  </w:r>
                </w:p>
              </w:tc>
              <w:tc>
                <w:tcPr>
                  <w:tcW w:w="858" w:type="dxa"/>
                  <w:tcBorders>
                    <w:top w:val="single" w:sz="4" w:space="0" w:color="auto"/>
                    <w:left w:val="nil"/>
                    <w:bottom w:val="single" w:sz="4" w:space="0" w:color="auto"/>
                    <w:right w:val="single" w:sz="4" w:space="0" w:color="auto"/>
                  </w:tcBorders>
                  <w:shd w:val="clear" w:color="auto" w:fill="auto"/>
                  <w:vAlign w:val="center"/>
                </w:tcPr>
                <w:p w14:paraId="2BC1923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C13EFD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E6235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EE5A41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BC73331"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F1E1" w14:textId="2FEFC096"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127352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2E1E83"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процентних доходів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0C55542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08AC18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2F0B9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5DC9ED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A3ACA0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3AD8E" w14:textId="4E1549C1"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C25D06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1B861D3"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роялті, плати за послуги, комісійних та інших доходів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198D98DF"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82E65D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06279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22901E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A1BE55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DAA4" w14:textId="3127546E"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A81ACD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D02664"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Надходження за орендою та подальшим </w:t>
                  </w:r>
                  <w:proofErr w:type="spellStart"/>
                  <w:r w:rsidRPr="00605761">
                    <w:rPr>
                      <w:b/>
                      <w:color w:val="000000" w:themeColor="text1"/>
                      <w:sz w:val="16"/>
                      <w:szCs w:val="16"/>
                    </w:rPr>
                    <w:t>продажем</w:t>
                  </w:r>
                  <w:proofErr w:type="spellEnd"/>
                  <w:r w:rsidRPr="00605761">
                    <w:rPr>
                      <w:b/>
                      <w:color w:val="000000" w:themeColor="text1"/>
                      <w:sz w:val="16"/>
                      <w:szCs w:val="16"/>
                    </w:rPr>
                    <w:t xml:space="preserve"> активів, утримуваних для оренди іншими особами і в подальшому утримуваних для продажу</w:t>
                  </w:r>
                </w:p>
              </w:tc>
              <w:tc>
                <w:tcPr>
                  <w:tcW w:w="858" w:type="dxa"/>
                  <w:tcBorders>
                    <w:top w:val="single" w:sz="4" w:space="0" w:color="auto"/>
                    <w:left w:val="nil"/>
                    <w:bottom w:val="single" w:sz="4" w:space="0" w:color="auto"/>
                    <w:right w:val="single" w:sz="4" w:space="0" w:color="auto"/>
                  </w:tcBorders>
                  <w:shd w:val="clear" w:color="auto" w:fill="auto"/>
                  <w:vAlign w:val="center"/>
                </w:tcPr>
                <w:p w14:paraId="2B5DC15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6CE04F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A2191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DA9E75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B0E351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A2F6B" w14:textId="2BA1CCDC"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239FC8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599AD05"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страхових премій за випущеними страховими (</w:t>
                  </w:r>
                  <w:proofErr w:type="spellStart"/>
                  <w:r w:rsidRPr="00605761">
                    <w:rPr>
                      <w:b/>
                      <w:color w:val="000000" w:themeColor="text1"/>
                      <w:sz w:val="16"/>
                      <w:szCs w:val="16"/>
                    </w:rPr>
                    <w:t>перестраховими</w:t>
                  </w:r>
                  <w:proofErr w:type="spellEnd"/>
                  <w:r w:rsidRPr="00605761">
                    <w:rPr>
                      <w:b/>
                      <w:color w:val="000000" w:themeColor="text1"/>
                      <w:sz w:val="16"/>
                      <w:szCs w:val="16"/>
                    </w:rPr>
                    <w:t>) контрактами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038F7AD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267BA9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6EB0D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183DEF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21614B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6F756" w14:textId="6474F596"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B1B8B8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C5EDC1"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(компенсації) від утримуваних контрактів 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363EC1E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0A0BA7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1F40E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708A7B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24915C64"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62533" w14:textId="25FF0E8D" w:rsidR="000F4759" w:rsidRPr="00605761" w:rsidRDefault="000F4759" w:rsidP="00F87C2E">
                  <w:pPr>
                    <w:jc w:val="both"/>
                    <w:rPr>
                      <w:b/>
                      <w:color w:val="000000" w:themeColor="text1"/>
                      <w:sz w:val="16"/>
                      <w:szCs w:val="16"/>
                    </w:rPr>
                  </w:pPr>
                  <w:r w:rsidRPr="00605761">
                    <w:rPr>
                      <w:b/>
                      <w:color w:val="000000" w:themeColor="text1"/>
                      <w:sz w:val="16"/>
                      <w:szCs w:val="16"/>
                    </w:rPr>
                    <w:lastRenderedPageBreak/>
                    <w:t>104</w:t>
                  </w:r>
                  <w:r w:rsidR="00F87C2E"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66DD22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23AD41"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коштів у результаті цільового фінансування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39BA925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58C296F"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1E526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F4C136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66C14F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23979" w14:textId="5EAEC064"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FB3CC4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B14477"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від повернення авансів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7E9C86A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5E6DDE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DCD9E4"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79FBEE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78DAC5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D083F" w14:textId="65808934" w:rsidR="000F4759" w:rsidRPr="00605761" w:rsidRDefault="000F4759" w:rsidP="00F87C2E">
                  <w:pPr>
                    <w:jc w:val="both"/>
                    <w:rPr>
                      <w:b/>
                      <w:color w:val="000000" w:themeColor="text1"/>
                      <w:sz w:val="16"/>
                      <w:szCs w:val="16"/>
                    </w:rPr>
                  </w:pPr>
                  <w:r w:rsidRPr="00605761">
                    <w:rPr>
                      <w:b/>
                      <w:color w:val="000000" w:themeColor="text1"/>
                      <w:sz w:val="16"/>
                      <w:szCs w:val="16"/>
                    </w:rPr>
                    <w:t>104</w:t>
                  </w:r>
                  <w:r w:rsidR="00F87C2E"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0E21B6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42E376"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Надходження фінансових установ від повернення позик (кредити, лізинг, факторинг, відшкодування гарантійних платежів)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6A1D0EE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7D21A2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42EAC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C363B4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17774F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A9BB" w14:textId="1F4B25DB"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50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6EE301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AB7D54C" w14:textId="68AFA38E" w:rsidR="000F4759" w:rsidRPr="00605761" w:rsidRDefault="000F4759" w:rsidP="000F4759">
                  <w:pPr>
                    <w:jc w:val="both"/>
                    <w:rPr>
                      <w:b/>
                      <w:color w:val="000000" w:themeColor="text1"/>
                      <w:sz w:val="16"/>
                      <w:szCs w:val="16"/>
                    </w:rPr>
                  </w:pPr>
                  <w:r w:rsidRPr="00605761">
                    <w:rPr>
                      <w:b/>
                      <w:color w:val="000000" w:themeColor="text1"/>
                      <w:sz w:val="16"/>
                      <w:szCs w:val="16"/>
                    </w:rPr>
                    <w:t>Чисте збільшення (зменшення) надходжень від доходів (витрат) за операціями з купівлі-продажу іноземної валюти у фізичних осіб</w:t>
                  </w:r>
                </w:p>
              </w:tc>
              <w:tc>
                <w:tcPr>
                  <w:tcW w:w="858" w:type="dxa"/>
                  <w:tcBorders>
                    <w:top w:val="single" w:sz="4" w:space="0" w:color="auto"/>
                    <w:left w:val="nil"/>
                    <w:bottom w:val="single" w:sz="4" w:space="0" w:color="auto"/>
                    <w:right w:val="single" w:sz="4" w:space="0" w:color="auto"/>
                  </w:tcBorders>
                  <w:shd w:val="clear" w:color="auto" w:fill="auto"/>
                  <w:vAlign w:val="center"/>
                </w:tcPr>
                <w:p w14:paraId="397E908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77ACB8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DDEC8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8C6E62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823BF2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7CF2" w14:textId="097587E1"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51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29C349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9B7B80" w14:textId="674098BB" w:rsidR="000F4759" w:rsidRPr="00605761" w:rsidRDefault="000F4759" w:rsidP="000F4759">
                  <w:pPr>
                    <w:jc w:val="both"/>
                    <w:rPr>
                      <w:b/>
                      <w:color w:val="000000" w:themeColor="text1"/>
                      <w:sz w:val="16"/>
                      <w:szCs w:val="16"/>
                    </w:rPr>
                  </w:pPr>
                  <w:r w:rsidRPr="00605761">
                    <w:rPr>
                      <w:b/>
                      <w:color w:val="000000" w:themeColor="text1"/>
                      <w:sz w:val="16"/>
                      <w:szCs w:val="16"/>
                    </w:rPr>
                    <w:t>Чисте збільшення (зменшення) надходжень від доходів (витрат) від операцій з іноземною валютою</w:t>
                  </w:r>
                </w:p>
              </w:tc>
              <w:tc>
                <w:tcPr>
                  <w:tcW w:w="858" w:type="dxa"/>
                  <w:tcBorders>
                    <w:top w:val="single" w:sz="4" w:space="0" w:color="auto"/>
                    <w:left w:val="nil"/>
                    <w:bottom w:val="single" w:sz="4" w:space="0" w:color="auto"/>
                    <w:right w:val="single" w:sz="4" w:space="0" w:color="auto"/>
                  </w:tcBorders>
                  <w:shd w:val="clear" w:color="auto" w:fill="auto"/>
                  <w:vAlign w:val="center"/>
                </w:tcPr>
                <w:p w14:paraId="40DD98C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03A8B0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F4F7CB"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0D2F59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963C45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9F2B9" w14:textId="66C23A4B" w:rsidR="000F4759" w:rsidRPr="00605761" w:rsidRDefault="000F4759" w:rsidP="00F87C2E">
                  <w:pPr>
                    <w:jc w:val="both"/>
                    <w:rPr>
                      <w:b/>
                      <w:color w:val="000000" w:themeColor="text1"/>
                      <w:sz w:val="16"/>
                      <w:szCs w:val="16"/>
                    </w:rPr>
                  </w:pPr>
                  <w:r w:rsidRPr="00605761">
                    <w:rPr>
                      <w:b/>
                      <w:color w:val="000000" w:themeColor="text1"/>
                      <w:sz w:val="16"/>
                      <w:szCs w:val="16"/>
                    </w:rPr>
                    <w:t>105</w:t>
                  </w:r>
                  <w:r w:rsidR="00F87C2E"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19160E0"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GF103056</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3E37A9"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від операційної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1AEA106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084409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AEE6C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CD7444B"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D25437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0284D" w14:textId="540896F0" w:rsidR="000F4759" w:rsidRPr="00605761" w:rsidRDefault="000F4759" w:rsidP="00F87C2E">
                  <w:pPr>
                    <w:jc w:val="both"/>
                    <w:rPr>
                      <w:b/>
                      <w:color w:val="000000" w:themeColor="text1"/>
                      <w:sz w:val="16"/>
                      <w:szCs w:val="16"/>
                    </w:rPr>
                  </w:pPr>
                  <w:r w:rsidRPr="00605761">
                    <w:rPr>
                      <w:b/>
                      <w:color w:val="000000" w:themeColor="text1"/>
                      <w:sz w:val="16"/>
                      <w:szCs w:val="16"/>
                    </w:rPr>
                    <w:t>105</w:t>
                  </w:r>
                  <w:r w:rsidR="00F87C2E"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0C704FC"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1730C8"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постачальникам за товари та послуги</w:t>
                  </w:r>
                </w:p>
              </w:tc>
              <w:tc>
                <w:tcPr>
                  <w:tcW w:w="858" w:type="dxa"/>
                  <w:tcBorders>
                    <w:top w:val="single" w:sz="4" w:space="0" w:color="auto"/>
                    <w:left w:val="nil"/>
                    <w:bottom w:val="single" w:sz="4" w:space="0" w:color="auto"/>
                    <w:right w:val="single" w:sz="4" w:space="0" w:color="auto"/>
                  </w:tcBorders>
                  <w:shd w:val="clear" w:color="auto" w:fill="auto"/>
                  <w:vAlign w:val="center"/>
                </w:tcPr>
                <w:p w14:paraId="6AB73E7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2E39AC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B62F7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848D52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F89ECB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9ABA1" w14:textId="1537D2F9" w:rsidR="000F4759" w:rsidRPr="00605761" w:rsidRDefault="000F4759" w:rsidP="00F87C2E">
                  <w:pPr>
                    <w:jc w:val="both"/>
                    <w:rPr>
                      <w:b/>
                      <w:color w:val="000000" w:themeColor="text1"/>
                      <w:sz w:val="16"/>
                      <w:szCs w:val="16"/>
                    </w:rPr>
                  </w:pPr>
                  <w:r w:rsidRPr="00605761">
                    <w:rPr>
                      <w:b/>
                      <w:color w:val="000000" w:themeColor="text1"/>
                      <w:sz w:val="16"/>
                      <w:szCs w:val="16"/>
                    </w:rPr>
                    <w:t>105</w:t>
                  </w:r>
                  <w:r w:rsidR="00F87C2E"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75A2E4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9AF58F9"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за договорами, що утримуються в дилерських чи торговельних цілях</w:t>
                  </w:r>
                </w:p>
              </w:tc>
              <w:tc>
                <w:tcPr>
                  <w:tcW w:w="858" w:type="dxa"/>
                  <w:tcBorders>
                    <w:top w:val="single" w:sz="4" w:space="0" w:color="auto"/>
                    <w:left w:val="nil"/>
                    <w:bottom w:val="single" w:sz="4" w:space="0" w:color="auto"/>
                    <w:right w:val="single" w:sz="4" w:space="0" w:color="auto"/>
                  </w:tcBorders>
                  <w:shd w:val="clear" w:color="auto" w:fill="auto"/>
                  <w:vAlign w:val="center"/>
                </w:tcPr>
                <w:p w14:paraId="06F54537"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A6D130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F5799"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150459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425AF1D"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A4FC4" w14:textId="533532AF" w:rsidR="000F4759" w:rsidRPr="00605761" w:rsidRDefault="000F4759" w:rsidP="00F87C2E">
                  <w:pPr>
                    <w:jc w:val="both"/>
                    <w:rPr>
                      <w:b/>
                      <w:color w:val="000000" w:themeColor="text1"/>
                      <w:sz w:val="16"/>
                      <w:szCs w:val="16"/>
                    </w:rPr>
                  </w:pPr>
                  <w:r w:rsidRPr="00605761">
                    <w:rPr>
                      <w:b/>
                      <w:color w:val="000000" w:themeColor="text1"/>
                      <w:sz w:val="16"/>
                      <w:szCs w:val="16"/>
                    </w:rPr>
                    <w:lastRenderedPageBreak/>
                    <w:t>105</w:t>
                  </w:r>
                  <w:r w:rsidR="00F87C2E"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2E2E9A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2A37CF"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працівникам та виплати від їх імені</w:t>
                  </w:r>
                </w:p>
              </w:tc>
              <w:tc>
                <w:tcPr>
                  <w:tcW w:w="858" w:type="dxa"/>
                  <w:tcBorders>
                    <w:top w:val="single" w:sz="4" w:space="0" w:color="auto"/>
                    <w:left w:val="nil"/>
                    <w:bottom w:val="single" w:sz="4" w:space="0" w:color="auto"/>
                    <w:right w:val="single" w:sz="4" w:space="0" w:color="auto"/>
                  </w:tcBorders>
                  <w:shd w:val="clear" w:color="auto" w:fill="auto"/>
                  <w:vAlign w:val="center"/>
                </w:tcPr>
                <w:p w14:paraId="1CABC42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491291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E158A7"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312D29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F24027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BD795" w14:textId="4CFD410E"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56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54A461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70E8AE"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за випущеними страховими (</w:t>
                  </w:r>
                  <w:proofErr w:type="spellStart"/>
                  <w:r w:rsidRPr="00605761">
                    <w:rPr>
                      <w:b/>
                      <w:color w:val="000000" w:themeColor="text1"/>
                      <w:sz w:val="16"/>
                      <w:szCs w:val="16"/>
                    </w:rPr>
                    <w:t>перестраховими</w:t>
                  </w:r>
                  <w:proofErr w:type="spellEnd"/>
                  <w:r w:rsidRPr="00605761">
                    <w:rPr>
                      <w:b/>
                      <w:color w:val="000000" w:themeColor="text1"/>
                      <w:sz w:val="16"/>
                      <w:szCs w:val="16"/>
                    </w:rPr>
                    <w:t>) контрактами</w:t>
                  </w:r>
                </w:p>
              </w:tc>
              <w:tc>
                <w:tcPr>
                  <w:tcW w:w="858" w:type="dxa"/>
                  <w:tcBorders>
                    <w:top w:val="single" w:sz="4" w:space="0" w:color="auto"/>
                    <w:left w:val="nil"/>
                    <w:bottom w:val="single" w:sz="4" w:space="0" w:color="auto"/>
                    <w:right w:val="single" w:sz="4" w:space="0" w:color="auto"/>
                  </w:tcBorders>
                  <w:shd w:val="clear" w:color="auto" w:fill="auto"/>
                  <w:vAlign w:val="center"/>
                </w:tcPr>
                <w:p w14:paraId="2F9B37C0"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0B680B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75B12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219B43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11EFE63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F708F" w14:textId="63D8F5DE"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57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B0E1C4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75FB312"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(сплачені премії) за утримуваними контрактами 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0D65AD3B"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0B3754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7955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B17FA7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A61B0B4"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ECC87" w14:textId="05971ED9" w:rsidR="000F4759" w:rsidRPr="00605761" w:rsidRDefault="000F4759" w:rsidP="00F87C2E">
                  <w:pPr>
                    <w:jc w:val="both"/>
                    <w:rPr>
                      <w:b/>
                      <w:color w:val="000000" w:themeColor="text1"/>
                      <w:sz w:val="16"/>
                      <w:szCs w:val="16"/>
                    </w:rPr>
                  </w:pPr>
                  <w:r w:rsidRPr="00605761">
                    <w:rPr>
                      <w:b/>
                      <w:color w:val="000000" w:themeColor="text1"/>
                      <w:sz w:val="16"/>
                      <w:szCs w:val="16"/>
                    </w:rPr>
                    <w:t>105</w:t>
                  </w:r>
                  <w:r w:rsidR="00F87C2E"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ED9320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603DD6"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коштів у результаті цільового фінансування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6030FCA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25A730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FCC3B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5EE19D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F64A46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4EFAA" w14:textId="602ABDCF" w:rsidR="000F4759" w:rsidRPr="00605761" w:rsidRDefault="000F4759" w:rsidP="00F87C2E">
                  <w:pPr>
                    <w:jc w:val="both"/>
                    <w:rPr>
                      <w:b/>
                      <w:color w:val="000000" w:themeColor="text1"/>
                      <w:sz w:val="16"/>
                      <w:szCs w:val="16"/>
                    </w:rPr>
                  </w:pPr>
                  <w:r w:rsidRPr="00605761">
                    <w:rPr>
                      <w:b/>
                      <w:color w:val="000000" w:themeColor="text1"/>
                      <w:sz w:val="16"/>
                      <w:szCs w:val="16"/>
                    </w:rPr>
                    <w:t>105</w:t>
                  </w:r>
                  <w:r w:rsidR="00F87C2E"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E2B136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GF103152</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94AE5D"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Виплати фінансових установ з надання позик (кредити, лізинг, факторинг, відшкодування гарантійних платежів)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33F1EC2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2FD106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6BD5EE"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0FAC50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3D388F6"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32876" w14:textId="77315446"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60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B33D6D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GF103153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C6A54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виплати операційної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25BF0F66"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DBE92E6"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16490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8FCC30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8A6197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A41E3" w14:textId="59F8CE8A"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6FE8E0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GF103180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E9BD0AD" w14:textId="77777777" w:rsidR="000F4759" w:rsidRPr="00605761" w:rsidRDefault="000F4759" w:rsidP="000F4759">
                  <w:pPr>
                    <w:jc w:val="both"/>
                    <w:rPr>
                      <w:b/>
                      <w:color w:val="000000" w:themeColor="text1"/>
                      <w:sz w:val="16"/>
                      <w:szCs w:val="16"/>
                    </w:rPr>
                  </w:pPr>
                  <w:r w:rsidRPr="00605761">
                    <w:rPr>
                      <w:b/>
                      <w:color w:val="000000" w:themeColor="text1"/>
                      <w:sz w:val="16"/>
                      <w:szCs w:val="16"/>
                    </w:rPr>
                    <w:t>Податки на прибуток сплачені (повернені)</w:t>
                  </w:r>
                </w:p>
              </w:tc>
              <w:tc>
                <w:tcPr>
                  <w:tcW w:w="858" w:type="dxa"/>
                  <w:tcBorders>
                    <w:top w:val="single" w:sz="4" w:space="0" w:color="auto"/>
                    <w:left w:val="nil"/>
                    <w:bottom w:val="single" w:sz="4" w:space="0" w:color="auto"/>
                    <w:right w:val="single" w:sz="4" w:space="0" w:color="auto"/>
                  </w:tcBorders>
                  <w:shd w:val="clear" w:color="auto" w:fill="auto"/>
                  <w:vAlign w:val="center"/>
                </w:tcPr>
                <w:p w14:paraId="4AA15BC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2B4AE6D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5ADA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A62BAD3"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7B3353B"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C3B94" w14:textId="5FE87494"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6F689F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GF103190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16889D" w14:textId="7EBDED44"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(вибуття) грошових коштів</w:t>
                  </w:r>
                  <w:r w:rsidR="00CC116A" w:rsidRPr="00605761">
                    <w:rPr>
                      <w:b/>
                      <w:color w:val="000000" w:themeColor="text1"/>
                      <w:sz w:val="16"/>
                      <w:szCs w:val="16"/>
                    </w:rPr>
                    <w:t xml:space="preserve"> від операційної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6A83D35D"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E5078F1"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3C8D7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E0B045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5BEFCB1"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E0348" w14:textId="19DCBCCF"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1A0BBBE"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GF103300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4F5905"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Інші надходження грошових коштів від продажу інструментів капіталу чи боргових інструментів інших </w:t>
                  </w:r>
                  <w:r w:rsidRPr="00605761">
                    <w:rPr>
                      <w:b/>
                      <w:color w:val="000000" w:themeColor="text1"/>
                      <w:sz w:val="16"/>
                      <w:szCs w:val="16"/>
                    </w:rPr>
                    <w:lastRenderedPageBreak/>
                    <w:t>суб'єктів господарювання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6516C4FE" w14:textId="77777777" w:rsidR="000F4759" w:rsidRPr="00605761" w:rsidRDefault="000F4759" w:rsidP="000F4759">
                  <w:pPr>
                    <w:jc w:val="both"/>
                    <w:rPr>
                      <w:b/>
                      <w:color w:val="000000" w:themeColor="text1"/>
                      <w:sz w:val="16"/>
                      <w:szCs w:val="16"/>
                    </w:rPr>
                  </w:pPr>
                  <w:r w:rsidRPr="00605761">
                    <w:rPr>
                      <w:b/>
                      <w:color w:val="000000" w:themeColor="text1"/>
                      <w:sz w:val="16"/>
                      <w:szCs w:val="16"/>
                    </w:rPr>
                    <w:lastRenderedPageBreak/>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5903C9C"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71FB91"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4CCF42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87BCF9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0F68D" w14:textId="43D5ACDA"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64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92F80C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GF103310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6C0804"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Інші виплати грошових коштів для придбання інструментів капіталу або боргових інструментів інших суб'єктів господарювання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417C645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C22EE45"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1BA688"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6D0849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6C91254"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72D1F" w14:textId="601D0156"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9EAB54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GF103320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C388B41"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Придбання основних засобів</w:t>
                  </w:r>
                </w:p>
              </w:tc>
              <w:tc>
                <w:tcPr>
                  <w:tcW w:w="858" w:type="dxa"/>
                  <w:tcBorders>
                    <w:top w:val="single" w:sz="4" w:space="0" w:color="auto"/>
                    <w:left w:val="nil"/>
                    <w:bottom w:val="single" w:sz="4" w:space="0" w:color="auto"/>
                    <w:right w:val="single" w:sz="4" w:space="0" w:color="auto"/>
                  </w:tcBorders>
                  <w:shd w:val="clear" w:color="auto" w:fill="auto"/>
                  <w:vAlign w:val="center"/>
                </w:tcPr>
                <w:p w14:paraId="6043143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86AF5B2"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60693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2FB1E5C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C68BE9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11733" w14:textId="7C74CAF2"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273F4F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GF103330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888D4D"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Дивіденди отримані</w:t>
                  </w:r>
                </w:p>
              </w:tc>
              <w:tc>
                <w:tcPr>
                  <w:tcW w:w="858" w:type="dxa"/>
                  <w:tcBorders>
                    <w:top w:val="single" w:sz="4" w:space="0" w:color="auto"/>
                    <w:left w:val="nil"/>
                    <w:bottom w:val="single" w:sz="4" w:space="0" w:color="auto"/>
                    <w:right w:val="single" w:sz="4" w:space="0" w:color="auto"/>
                  </w:tcBorders>
                  <w:shd w:val="clear" w:color="auto" w:fill="auto"/>
                  <w:vAlign w:val="center"/>
                </w:tcPr>
                <w:p w14:paraId="12A1B551"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0B59F1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A53E2D"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084F11C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047C651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06B6" w14:textId="1EA8DA83"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D6250E1"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GF103340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C59CA2"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Проценти отримані</w:t>
                  </w:r>
                </w:p>
              </w:tc>
              <w:tc>
                <w:tcPr>
                  <w:tcW w:w="858" w:type="dxa"/>
                  <w:tcBorders>
                    <w:top w:val="single" w:sz="4" w:space="0" w:color="auto"/>
                    <w:left w:val="nil"/>
                    <w:bottom w:val="single" w:sz="4" w:space="0" w:color="auto"/>
                    <w:right w:val="single" w:sz="4" w:space="0" w:color="auto"/>
                  </w:tcBorders>
                  <w:shd w:val="clear" w:color="auto" w:fill="auto"/>
                  <w:vAlign w:val="center"/>
                </w:tcPr>
                <w:p w14:paraId="6B16C4F8"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38F614B"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945630"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6BBB1E0A"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F0812F4"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ED5C9" w14:textId="0ACCF578"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C9C3CDD"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GF103350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D7B0A4" w14:textId="12FB95B8"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(вибуття) грошових коштів</w:t>
                  </w:r>
                  <w:r w:rsidR="00164BD6" w:rsidRPr="00605761">
                    <w:rPr>
                      <w:b/>
                      <w:color w:val="000000" w:themeColor="text1"/>
                      <w:sz w:val="16"/>
                      <w:szCs w:val="16"/>
                    </w:rPr>
                    <w:t xml:space="preserve"> від інвестиційної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4DA072E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F659E6E"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7B9B8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90990E2"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67EC0F4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C0736" w14:textId="07977988" w:rsidR="000F4759" w:rsidRPr="00605761" w:rsidRDefault="000F4759" w:rsidP="00F87C2E">
                  <w:pPr>
                    <w:jc w:val="both"/>
                    <w:rPr>
                      <w:b/>
                      <w:color w:val="000000" w:themeColor="text1"/>
                      <w:sz w:val="16"/>
                      <w:szCs w:val="16"/>
                    </w:rPr>
                  </w:pPr>
                  <w:r w:rsidRPr="00605761">
                    <w:rPr>
                      <w:b/>
                      <w:color w:val="000000" w:themeColor="text1"/>
                      <w:sz w:val="16"/>
                      <w:szCs w:val="16"/>
                    </w:rPr>
                    <w:t>106</w:t>
                  </w:r>
                  <w:r w:rsidR="00F87C2E" w:rsidRPr="00605761">
                    <w:rPr>
                      <w:b/>
                      <w:color w:val="000000" w:themeColor="text1"/>
                      <w:sz w:val="16"/>
                      <w:szCs w:val="16"/>
                    </w:rPr>
                    <w:t>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53D840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GF103400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FEB91D"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Дивіденди сплачені</w:t>
                  </w:r>
                </w:p>
              </w:tc>
              <w:tc>
                <w:tcPr>
                  <w:tcW w:w="858" w:type="dxa"/>
                  <w:tcBorders>
                    <w:top w:val="single" w:sz="4" w:space="0" w:color="auto"/>
                    <w:left w:val="nil"/>
                    <w:bottom w:val="single" w:sz="4" w:space="0" w:color="auto"/>
                    <w:right w:val="single" w:sz="4" w:space="0" w:color="auto"/>
                  </w:tcBorders>
                  <w:shd w:val="clear" w:color="auto" w:fill="auto"/>
                  <w:vAlign w:val="center"/>
                </w:tcPr>
                <w:p w14:paraId="4E106CB2"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726B65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2EF57C"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4B8C7ED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427954F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2B73C" w14:textId="7A5C7AB6"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70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70C6B9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GF103410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883DD3" w14:textId="0C886325" w:rsidR="000F4759" w:rsidRPr="00605761" w:rsidRDefault="000F4759" w:rsidP="000F4759">
                  <w:pPr>
                    <w:jc w:val="both"/>
                    <w:rPr>
                      <w:b/>
                      <w:color w:val="000000" w:themeColor="text1"/>
                      <w:sz w:val="16"/>
                      <w:szCs w:val="16"/>
                    </w:rPr>
                  </w:pPr>
                  <w:r w:rsidRPr="00605761">
                    <w:rPr>
                      <w:b/>
                      <w:color w:val="000000" w:themeColor="text1"/>
                      <w:sz w:val="16"/>
                      <w:szCs w:val="16"/>
                    </w:rPr>
                    <w:t>Інші надходження (вибуття) грошових коштів</w:t>
                  </w:r>
                  <w:r w:rsidR="00164BD6" w:rsidRPr="00605761">
                    <w:rPr>
                      <w:b/>
                      <w:color w:val="000000" w:themeColor="text1"/>
                      <w:sz w:val="16"/>
                      <w:szCs w:val="16"/>
                    </w:rPr>
                    <w:t xml:space="preserve"> від фінансової діяльності</w:t>
                  </w:r>
                </w:p>
              </w:tc>
              <w:tc>
                <w:tcPr>
                  <w:tcW w:w="858" w:type="dxa"/>
                  <w:tcBorders>
                    <w:top w:val="single" w:sz="4" w:space="0" w:color="auto"/>
                    <w:left w:val="nil"/>
                    <w:bottom w:val="single" w:sz="4" w:space="0" w:color="auto"/>
                    <w:right w:val="single" w:sz="4" w:space="0" w:color="auto"/>
                  </w:tcBorders>
                  <w:shd w:val="clear" w:color="auto" w:fill="auto"/>
                  <w:vAlign w:val="center"/>
                </w:tcPr>
                <w:p w14:paraId="2FB88385"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49A642D"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01EA8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5E8F81F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0B5146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7414" w14:textId="5317C9AB" w:rsidR="000F4759" w:rsidRPr="00605761" w:rsidRDefault="000F4759" w:rsidP="00F87C2E">
                  <w:pPr>
                    <w:jc w:val="both"/>
                    <w:rPr>
                      <w:b/>
                      <w:color w:val="000000" w:themeColor="text1"/>
                      <w:sz w:val="16"/>
                      <w:szCs w:val="16"/>
                    </w:rPr>
                  </w:pPr>
                  <w:r w:rsidRPr="00605761">
                    <w:rPr>
                      <w:b/>
                      <w:color w:val="000000" w:themeColor="text1"/>
                      <w:sz w:val="16"/>
                      <w:szCs w:val="16"/>
                    </w:rPr>
                    <w:lastRenderedPageBreak/>
                    <w:t>10</w:t>
                  </w:r>
                  <w:r w:rsidR="00F87C2E" w:rsidRPr="00605761">
                    <w:rPr>
                      <w:b/>
                      <w:color w:val="000000" w:themeColor="text1"/>
                      <w:sz w:val="16"/>
                      <w:szCs w:val="16"/>
                    </w:rPr>
                    <w:t>71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61AEFC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GF103510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6D1D80" w14:textId="77777777" w:rsidR="000F4759" w:rsidRPr="00605761" w:rsidRDefault="000F4759" w:rsidP="000F4759">
                  <w:pPr>
                    <w:jc w:val="both"/>
                    <w:rPr>
                      <w:b/>
                      <w:color w:val="000000" w:themeColor="text1"/>
                      <w:sz w:val="16"/>
                      <w:szCs w:val="16"/>
                    </w:rPr>
                  </w:pPr>
                  <w:r w:rsidRPr="00605761">
                    <w:rPr>
                      <w:b/>
                      <w:color w:val="000000" w:themeColor="text1"/>
                      <w:sz w:val="16"/>
                      <w:szCs w:val="16"/>
                    </w:rPr>
                    <w:t>Чисте збільшення (зменшення) грошових коштів та їх еквівалентів до впливу змін валютного курсу</w:t>
                  </w:r>
                </w:p>
              </w:tc>
              <w:tc>
                <w:tcPr>
                  <w:tcW w:w="858" w:type="dxa"/>
                  <w:tcBorders>
                    <w:top w:val="single" w:sz="4" w:space="0" w:color="auto"/>
                    <w:left w:val="nil"/>
                    <w:bottom w:val="single" w:sz="4" w:space="0" w:color="auto"/>
                    <w:right w:val="single" w:sz="4" w:space="0" w:color="auto"/>
                  </w:tcBorders>
                  <w:shd w:val="clear" w:color="auto" w:fill="auto"/>
                  <w:vAlign w:val="center"/>
                </w:tcPr>
                <w:p w14:paraId="0F11958A"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0A28109"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3D0F0F"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727795A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DEDEC9F"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C0961" w14:textId="20F80742" w:rsidR="000F4759" w:rsidRPr="00605761" w:rsidRDefault="000F4759" w:rsidP="00F87C2E">
                  <w:pPr>
                    <w:jc w:val="both"/>
                    <w:rPr>
                      <w:b/>
                      <w:color w:val="000000" w:themeColor="text1"/>
                      <w:sz w:val="16"/>
                      <w:szCs w:val="16"/>
                    </w:rPr>
                  </w:pPr>
                  <w:r w:rsidRPr="00605761">
                    <w:rPr>
                      <w:b/>
                      <w:color w:val="000000" w:themeColor="text1"/>
                      <w:sz w:val="16"/>
                      <w:szCs w:val="16"/>
                    </w:rPr>
                    <w:t>107</w:t>
                  </w:r>
                  <w:r w:rsidR="00F87C2E" w:rsidRPr="00605761">
                    <w:rPr>
                      <w:b/>
                      <w:color w:val="000000" w:themeColor="text1"/>
                      <w:sz w:val="16"/>
                      <w:szCs w:val="16"/>
                    </w:rPr>
                    <w:t>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D60D257"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GF103520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721012" w14:textId="77777777" w:rsidR="000F4759" w:rsidRPr="00605761" w:rsidRDefault="000F4759" w:rsidP="000F4759">
                  <w:pPr>
                    <w:jc w:val="both"/>
                    <w:rPr>
                      <w:b/>
                      <w:color w:val="000000" w:themeColor="text1"/>
                      <w:sz w:val="16"/>
                      <w:szCs w:val="16"/>
                    </w:rPr>
                  </w:pPr>
                  <w:r w:rsidRPr="00605761">
                    <w:rPr>
                      <w:b/>
                      <w:color w:val="000000" w:themeColor="text1"/>
                      <w:sz w:val="16"/>
                      <w:szCs w:val="16"/>
                    </w:rPr>
                    <w:t>Вплив змін валютного курсу на грошові кошти та їх еквіваленти</w:t>
                  </w:r>
                </w:p>
              </w:tc>
              <w:tc>
                <w:tcPr>
                  <w:tcW w:w="858" w:type="dxa"/>
                  <w:tcBorders>
                    <w:top w:val="single" w:sz="4" w:space="0" w:color="auto"/>
                    <w:left w:val="nil"/>
                    <w:bottom w:val="single" w:sz="4" w:space="0" w:color="auto"/>
                    <w:right w:val="single" w:sz="4" w:space="0" w:color="auto"/>
                  </w:tcBorders>
                  <w:shd w:val="clear" w:color="auto" w:fill="auto"/>
                  <w:vAlign w:val="center"/>
                </w:tcPr>
                <w:p w14:paraId="10DF72C9"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67434064"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A1F16"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15751E8"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3D3D52F2"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B8A93" w14:textId="2E2ACE35" w:rsidR="000F4759" w:rsidRPr="00605761" w:rsidRDefault="000F4759" w:rsidP="00F87C2E">
                  <w:pPr>
                    <w:jc w:val="both"/>
                    <w:rPr>
                      <w:b/>
                      <w:color w:val="000000" w:themeColor="text1"/>
                      <w:sz w:val="16"/>
                      <w:szCs w:val="16"/>
                    </w:rPr>
                  </w:pPr>
                  <w:r w:rsidRPr="00605761">
                    <w:rPr>
                      <w:b/>
                      <w:color w:val="000000" w:themeColor="text1"/>
                      <w:sz w:val="16"/>
                      <w:szCs w:val="16"/>
                    </w:rPr>
                    <w:t>107</w:t>
                  </w:r>
                  <w:r w:rsidR="00F87C2E" w:rsidRPr="00605761">
                    <w:rPr>
                      <w:b/>
                      <w:color w:val="000000" w:themeColor="text1"/>
                      <w:sz w:val="16"/>
                      <w:szCs w:val="16"/>
                    </w:rPr>
                    <w:t>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91FD1B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GF103540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BD28AF"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Грошові кошти та їх еквіваленти на початок періоду</w:t>
                  </w:r>
                </w:p>
              </w:tc>
              <w:tc>
                <w:tcPr>
                  <w:tcW w:w="858" w:type="dxa"/>
                  <w:tcBorders>
                    <w:top w:val="single" w:sz="4" w:space="0" w:color="auto"/>
                    <w:left w:val="nil"/>
                    <w:bottom w:val="single" w:sz="4" w:space="0" w:color="auto"/>
                    <w:right w:val="single" w:sz="4" w:space="0" w:color="auto"/>
                  </w:tcBorders>
                  <w:shd w:val="clear" w:color="auto" w:fill="auto"/>
                  <w:vAlign w:val="center"/>
                </w:tcPr>
                <w:p w14:paraId="67CE74D3"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7664A5C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8CF6A"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3479BC66"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7EC751BE"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3E919" w14:textId="3C24F8F5" w:rsidR="000F4759" w:rsidRPr="00605761" w:rsidRDefault="000F4759" w:rsidP="00F87C2E">
                  <w:pPr>
                    <w:jc w:val="both"/>
                    <w:rPr>
                      <w:b/>
                      <w:color w:val="000000" w:themeColor="text1"/>
                      <w:sz w:val="16"/>
                      <w:szCs w:val="16"/>
                    </w:rPr>
                  </w:pPr>
                  <w:r w:rsidRPr="00605761">
                    <w:rPr>
                      <w:b/>
                      <w:color w:val="000000" w:themeColor="text1"/>
                      <w:sz w:val="16"/>
                      <w:szCs w:val="16"/>
                    </w:rPr>
                    <w:t>107</w:t>
                  </w:r>
                  <w:r w:rsidR="00F87C2E" w:rsidRPr="00605761">
                    <w:rPr>
                      <w:b/>
                      <w:color w:val="000000" w:themeColor="text1"/>
                      <w:sz w:val="16"/>
                      <w:szCs w:val="16"/>
                    </w:rPr>
                    <w:t>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4F326675"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GF103550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917271" w14:textId="77777777" w:rsidR="000F4759" w:rsidRPr="00605761" w:rsidRDefault="000F4759" w:rsidP="000F4759">
                  <w:pPr>
                    <w:jc w:val="both"/>
                    <w:rPr>
                      <w:b/>
                      <w:color w:val="000000" w:themeColor="text1"/>
                      <w:sz w:val="16"/>
                      <w:szCs w:val="16"/>
                    </w:rPr>
                  </w:pPr>
                  <w:r w:rsidRPr="00605761">
                    <w:rPr>
                      <w:b/>
                      <w:color w:val="000000" w:themeColor="text1"/>
                      <w:sz w:val="16"/>
                      <w:szCs w:val="16"/>
                    </w:rPr>
                    <w:t>Грошові кошти та їх еквіваленти на кінець періоду</w:t>
                  </w:r>
                </w:p>
              </w:tc>
              <w:tc>
                <w:tcPr>
                  <w:tcW w:w="858" w:type="dxa"/>
                  <w:tcBorders>
                    <w:top w:val="single" w:sz="4" w:space="0" w:color="auto"/>
                    <w:left w:val="nil"/>
                    <w:bottom w:val="single" w:sz="4" w:space="0" w:color="auto"/>
                    <w:right w:val="single" w:sz="4" w:space="0" w:color="auto"/>
                  </w:tcBorders>
                  <w:shd w:val="clear" w:color="auto" w:fill="auto"/>
                  <w:vAlign w:val="center"/>
                </w:tcPr>
                <w:p w14:paraId="75E02E04"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4524EE8" w14:textId="77777777" w:rsidR="000F4759" w:rsidRPr="00605761" w:rsidRDefault="000F4759" w:rsidP="000F4759">
                  <w:pPr>
                    <w:jc w:val="both"/>
                    <w:rPr>
                      <w:b/>
                      <w:color w:val="000000" w:themeColor="text1"/>
                      <w:sz w:val="16"/>
                      <w:szCs w:val="16"/>
                    </w:rPr>
                  </w:pPr>
                  <w:r w:rsidRPr="00605761">
                    <w:rPr>
                      <w:b/>
                      <w:color w:val="000000" w:themeColor="text1"/>
                      <w:sz w:val="16"/>
                      <w:szCs w:val="16"/>
                    </w:rPr>
                    <w:t>F058, F060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A9F312" w14:textId="77777777" w:rsidR="000F4759" w:rsidRPr="00605761" w:rsidRDefault="000F4759" w:rsidP="000F4759">
                  <w:pPr>
                    <w:jc w:val="both"/>
                    <w:rPr>
                      <w:b/>
                      <w:color w:val="000000" w:themeColor="text1"/>
                      <w:sz w:val="16"/>
                      <w:szCs w:val="16"/>
                    </w:rPr>
                  </w:pPr>
                  <w:r w:rsidRPr="00605761">
                    <w:rPr>
                      <w:b/>
                      <w:color w:val="000000" w:themeColor="text1"/>
                      <w:sz w:val="16"/>
                      <w:szCs w:val="16"/>
                    </w:rPr>
                    <w:t>Q006, QNUMBER</w:t>
                  </w:r>
                </w:p>
              </w:tc>
              <w:tc>
                <w:tcPr>
                  <w:tcW w:w="1002" w:type="dxa"/>
                  <w:tcBorders>
                    <w:top w:val="single" w:sz="4" w:space="0" w:color="auto"/>
                    <w:left w:val="nil"/>
                    <w:bottom w:val="single" w:sz="4" w:space="0" w:color="auto"/>
                    <w:right w:val="single" w:sz="4" w:space="0" w:color="auto"/>
                  </w:tcBorders>
                  <w:shd w:val="clear" w:color="auto" w:fill="auto"/>
                  <w:vAlign w:val="center"/>
                </w:tcPr>
                <w:p w14:paraId="16DEDCBF"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r>
            <w:tr w:rsidR="00605761" w:rsidRPr="00605761" w14:paraId="55D47AE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7D55E" w14:textId="27C0924F" w:rsidR="00164BD6" w:rsidRPr="00605761" w:rsidRDefault="00164BD6" w:rsidP="00164BD6">
                  <w:pPr>
                    <w:jc w:val="both"/>
                    <w:rPr>
                      <w:b/>
                      <w:color w:val="000000" w:themeColor="text1"/>
                      <w:sz w:val="16"/>
                      <w:szCs w:val="16"/>
                    </w:rPr>
                  </w:pPr>
                  <w:r w:rsidRPr="00605761">
                    <w:rPr>
                      <w:b/>
                      <w:color w:val="000000" w:themeColor="text1"/>
                      <w:sz w:val="16"/>
                      <w:szCs w:val="16"/>
                    </w:rPr>
                    <w:t>1075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3EE14DFE" w14:textId="77777777" w:rsidR="00164BD6" w:rsidRPr="00605761" w:rsidRDefault="00164BD6" w:rsidP="00164BD6">
                  <w:pPr>
                    <w:jc w:val="both"/>
                    <w:rPr>
                      <w:b/>
                      <w:color w:val="000000" w:themeColor="text1"/>
                      <w:sz w:val="16"/>
                      <w:szCs w:val="16"/>
                    </w:rPr>
                  </w:pPr>
                  <w:r w:rsidRPr="00605761">
                    <w:rPr>
                      <w:b/>
                      <w:color w:val="000000" w:themeColor="text1"/>
                      <w:sz w:val="16"/>
                      <w:szCs w:val="16"/>
                    </w:rPr>
                    <w:t>GT10001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79D0C1" w14:textId="77777777" w:rsidR="00164BD6" w:rsidRPr="00605761" w:rsidRDefault="00164BD6" w:rsidP="00164BD6">
                  <w:pPr>
                    <w:jc w:val="both"/>
                    <w:rPr>
                      <w:b/>
                      <w:color w:val="000000" w:themeColor="text1"/>
                      <w:sz w:val="16"/>
                      <w:szCs w:val="16"/>
                    </w:rPr>
                  </w:pPr>
                  <w:proofErr w:type="spellStart"/>
                  <w:r w:rsidRPr="00605761">
                    <w:rPr>
                      <w:b/>
                      <w:color w:val="000000" w:themeColor="text1"/>
                      <w:sz w:val="16"/>
                      <w:szCs w:val="16"/>
                    </w:rPr>
                    <w:t>Внутрішньогрупові</w:t>
                  </w:r>
                  <w:proofErr w:type="spellEnd"/>
                  <w:r w:rsidRPr="00605761">
                    <w:rPr>
                      <w:b/>
                      <w:color w:val="000000" w:themeColor="text1"/>
                      <w:sz w:val="16"/>
                      <w:szCs w:val="16"/>
                    </w:rPr>
                    <w:t xml:space="preserve"> операції з отримання, повернення/погашення за активами, зобов'язаннями та власним капіталом</w:t>
                  </w:r>
                </w:p>
              </w:tc>
              <w:tc>
                <w:tcPr>
                  <w:tcW w:w="858" w:type="dxa"/>
                  <w:tcBorders>
                    <w:top w:val="single" w:sz="4" w:space="0" w:color="auto"/>
                    <w:left w:val="nil"/>
                    <w:bottom w:val="single" w:sz="4" w:space="0" w:color="auto"/>
                    <w:right w:val="single" w:sz="4" w:space="0" w:color="auto"/>
                  </w:tcBorders>
                  <w:shd w:val="clear" w:color="auto" w:fill="auto"/>
                  <w:vAlign w:val="center"/>
                </w:tcPr>
                <w:p w14:paraId="304A60E5" w14:textId="77777777" w:rsidR="00164BD6" w:rsidRPr="00605761" w:rsidRDefault="00164BD6" w:rsidP="00164BD6">
                  <w:pPr>
                    <w:jc w:val="both"/>
                    <w:rPr>
                      <w:b/>
                      <w:color w:val="000000" w:themeColor="text1"/>
                      <w:sz w:val="16"/>
                      <w:szCs w:val="16"/>
                    </w:rPr>
                  </w:pPr>
                  <w:r w:rsidRPr="00605761">
                    <w:rPr>
                      <w:b/>
                      <w:color w:val="000000" w:themeColor="text1"/>
                      <w:sz w:val="16"/>
                      <w:szCs w:val="16"/>
                    </w:rPr>
                    <w:t>T070_1, T070_2, T070_3, T070_4</w:t>
                  </w:r>
                </w:p>
              </w:tc>
              <w:tc>
                <w:tcPr>
                  <w:tcW w:w="840" w:type="dxa"/>
                  <w:tcBorders>
                    <w:top w:val="single" w:sz="4" w:space="0" w:color="auto"/>
                    <w:left w:val="nil"/>
                    <w:bottom w:val="single" w:sz="4" w:space="0" w:color="auto"/>
                    <w:right w:val="single" w:sz="4" w:space="0" w:color="auto"/>
                  </w:tcBorders>
                  <w:shd w:val="clear" w:color="auto" w:fill="auto"/>
                  <w:vAlign w:val="center"/>
                </w:tcPr>
                <w:p w14:paraId="3073F06F" w14:textId="27BBD385" w:rsidR="00164BD6" w:rsidRPr="00605761" w:rsidRDefault="00164BD6" w:rsidP="00164BD6">
                  <w:pPr>
                    <w:jc w:val="both"/>
                    <w:rPr>
                      <w:b/>
                      <w:color w:val="000000" w:themeColor="text1"/>
                      <w:sz w:val="16"/>
                      <w:szCs w:val="16"/>
                    </w:rPr>
                  </w:pPr>
                  <w:r w:rsidRPr="00605761">
                    <w:rPr>
                      <w:b/>
                      <w:color w:val="000000" w:themeColor="text1"/>
                      <w:sz w:val="16"/>
                      <w:szCs w:val="16"/>
                    </w:rPr>
                    <w:t>D210_1, D210_2, F120A, K040_1, K040_2,  K141, R030_1, R030_2, S032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DB917D" w14:textId="77777777" w:rsidR="00164BD6" w:rsidRPr="00605761" w:rsidRDefault="00164BD6" w:rsidP="00164BD6">
                  <w:pPr>
                    <w:jc w:val="both"/>
                    <w:rPr>
                      <w:b/>
                      <w:color w:val="000000" w:themeColor="text1"/>
                      <w:sz w:val="16"/>
                      <w:szCs w:val="16"/>
                    </w:rPr>
                  </w:pPr>
                  <w:r w:rsidRPr="00605761">
                    <w:rPr>
                      <w:b/>
                      <w:color w:val="000000" w:themeColor="text1"/>
                      <w:sz w:val="16"/>
                      <w:szCs w:val="16"/>
                    </w:rPr>
                    <w:t>K020_1, K020_2, Q001_1, Q001_2, QNUMBER, Q004, Q007_1, Q007_2, Q007_3, Q003_1, Q003_2, QEKP_1, QEKP_2, Q130</w:t>
                  </w:r>
                </w:p>
              </w:tc>
              <w:tc>
                <w:tcPr>
                  <w:tcW w:w="1002" w:type="dxa"/>
                  <w:tcBorders>
                    <w:top w:val="single" w:sz="4" w:space="0" w:color="auto"/>
                    <w:left w:val="nil"/>
                    <w:bottom w:val="single" w:sz="4" w:space="0" w:color="auto"/>
                    <w:right w:val="single" w:sz="4" w:space="0" w:color="auto"/>
                  </w:tcBorders>
                  <w:shd w:val="clear" w:color="auto" w:fill="auto"/>
                  <w:vAlign w:val="center"/>
                </w:tcPr>
                <w:p w14:paraId="046946F9" w14:textId="77777777" w:rsidR="00164BD6" w:rsidRPr="00605761" w:rsidRDefault="00164BD6" w:rsidP="00164BD6">
                  <w:pPr>
                    <w:jc w:val="both"/>
                    <w:rPr>
                      <w:b/>
                      <w:color w:val="000000" w:themeColor="text1"/>
                      <w:sz w:val="16"/>
                      <w:szCs w:val="16"/>
                    </w:rPr>
                  </w:pPr>
                  <w:r w:rsidRPr="00605761">
                    <w:rPr>
                      <w:b/>
                      <w:color w:val="000000" w:themeColor="text1"/>
                      <w:sz w:val="16"/>
                      <w:szCs w:val="16"/>
                    </w:rPr>
                    <w:t>GT1</w:t>
                  </w:r>
                </w:p>
              </w:tc>
            </w:tr>
            <w:tr w:rsidR="00605761" w:rsidRPr="00605761" w14:paraId="216ACB7A"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C9FFA" w14:textId="77493A38" w:rsidR="00164BD6" w:rsidRPr="00605761" w:rsidRDefault="00164BD6" w:rsidP="00164BD6">
                  <w:pPr>
                    <w:jc w:val="both"/>
                    <w:rPr>
                      <w:b/>
                      <w:color w:val="000000" w:themeColor="text1"/>
                      <w:sz w:val="16"/>
                      <w:szCs w:val="16"/>
                    </w:rPr>
                  </w:pPr>
                  <w:r w:rsidRPr="00605761">
                    <w:rPr>
                      <w:b/>
                      <w:color w:val="000000" w:themeColor="text1"/>
                      <w:sz w:val="16"/>
                      <w:szCs w:val="16"/>
                    </w:rPr>
                    <w:t>1076</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F121767" w14:textId="77777777" w:rsidR="00164BD6" w:rsidRPr="00605761" w:rsidRDefault="00164BD6" w:rsidP="00164BD6">
                  <w:pPr>
                    <w:jc w:val="both"/>
                    <w:rPr>
                      <w:b/>
                      <w:color w:val="000000" w:themeColor="text1"/>
                      <w:sz w:val="16"/>
                      <w:szCs w:val="16"/>
                    </w:rPr>
                  </w:pPr>
                  <w:r w:rsidRPr="00605761">
                    <w:rPr>
                      <w:b/>
                      <w:color w:val="000000" w:themeColor="text1"/>
                      <w:sz w:val="16"/>
                      <w:szCs w:val="16"/>
                    </w:rPr>
                    <w:t>GT10002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18C59A" w14:textId="2BC1800B" w:rsidR="00164BD6" w:rsidRPr="00605761" w:rsidRDefault="00164BD6" w:rsidP="00164BD6">
                  <w:pPr>
                    <w:jc w:val="both"/>
                    <w:rPr>
                      <w:b/>
                      <w:color w:val="000000" w:themeColor="text1"/>
                      <w:sz w:val="16"/>
                      <w:szCs w:val="16"/>
                    </w:rPr>
                  </w:pPr>
                  <w:r w:rsidRPr="00605761">
                    <w:rPr>
                      <w:b/>
                      <w:color w:val="000000" w:themeColor="text1"/>
                      <w:sz w:val="16"/>
                      <w:szCs w:val="16"/>
                    </w:rPr>
                    <w:t xml:space="preserve">Позабалансові </w:t>
                  </w:r>
                  <w:proofErr w:type="spellStart"/>
                  <w:r w:rsidRPr="00605761">
                    <w:rPr>
                      <w:b/>
                      <w:color w:val="000000" w:themeColor="text1"/>
                      <w:sz w:val="16"/>
                      <w:szCs w:val="16"/>
                    </w:rPr>
                    <w:t>внутрішньогрупові</w:t>
                  </w:r>
                  <w:proofErr w:type="spellEnd"/>
                  <w:r w:rsidRPr="00605761">
                    <w:rPr>
                      <w:b/>
                      <w:color w:val="000000" w:themeColor="text1"/>
                      <w:sz w:val="16"/>
                      <w:szCs w:val="16"/>
                    </w:rPr>
                    <w:t xml:space="preserve"> операції</w:t>
                  </w:r>
                </w:p>
              </w:tc>
              <w:tc>
                <w:tcPr>
                  <w:tcW w:w="858" w:type="dxa"/>
                  <w:tcBorders>
                    <w:top w:val="single" w:sz="4" w:space="0" w:color="auto"/>
                    <w:left w:val="nil"/>
                    <w:bottom w:val="single" w:sz="4" w:space="0" w:color="auto"/>
                    <w:right w:val="single" w:sz="4" w:space="0" w:color="auto"/>
                  </w:tcBorders>
                  <w:shd w:val="clear" w:color="auto" w:fill="auto"/>
                  <w:vAlign w:val="center"/>
                </w:tcPr>
                <w:p w14:paraId="65617019" w14:textId="77777777" w:rsidR="00164BD6" w:rsidRPr="00605761" w:rsidRDefault="00164BD6" w:rsidP="00164BD6">
                  <w:pPr>
                    <w:jc w:val="both"/>
                    <w:rPr>
                      <w:b/>
                      <w:color w:val="000000" w:themeColor="text1"/>
                      <w:sz w:val="16"/>
                      <w:szCs w:val="16"/>
                    </w:rPr>
                  </w:pPr>
                  <w:r w:rsidRPr="00605761">
                    <w:rPr>
                      <w:b/>
                      <w:color w:val="000000" w:themeColor="text1"/>
                      <w:sz w:val="16"/>
                      <w:szCs w:val="16"/>
                    </w:rPr>
                    <w:t>T070_1, T070_2, T070_3, T070_4</w:t>
                  </w:r>
                </w:p>
              </w:tc>
              <w:tc>
                <w:tcPr>
                  <w:tcW w:w="840" w:type="dxa"/>
                  <w:tcBorders>
                    <w:top w:val="single" w:sz="4" w:space="0" w:color="auto"/>
                    <w:left w:val="nil"/>
                    <w:bottom w:val="single" w:sz="4" w:space="0" w:color="auto"/>
                    <w:right w:val="single" w:sz="4" w:space="0" w:color="auto"/>
                  </w:tcBorders>
                  <w:shd w:val="clear" w:color="auto" w:fill="auto"/>
                  <w:vAlign w:val="center"/>
                </w:tcPr>
                <w:p w14:paraId="6616500A" w14:textId="1AFCAB74" w:rsidR="00164BD6" w:rsidRPr="00605761" w:rsidRDefault="00164BD6" w:rsidP="00164BD6">
                  <w:pPr>
                    <w:jc w:val="both"/>
                    <w:rPr>
                      <w:b/>
                      <w:color w:val="000000" w:themeColor="text1"/>
                      <w:sz w:val="16"/>
                      <w:szCs w:val="16"/>
                    </w:rPr>
                  </w:pPr>
                  <w:r w:rsidRPr="00605761">
                    <w:rPr>
                      <w:b/>
                      <w:color w:val="000000" w:themeColor="text1"/>
                      <w:sz w:val="16"/>
                      <w:szCs w:val="16"/>
                    </w:rPr>
                    <w:t>D210_1, D210_2, F120A, K040_1, K040_2, K141, R030_1, R030_2, S032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096B20" w14:textId="77777777" w:rsidR="00164BD6" w:rsidRPr="00605761" w:rsidRDefault="00164BD6" w:rsidP="00164BD6">
                  <w:pPr>
                    <w:jc w:val="both"/>
                    <w:rPr>
                      <w:b/>
                      <w:color w:val="000000" w:themeColor="text1"/>
                      <w:sz w:val="16"/>
                      <w:szCs w:val="16"/>
                    </w:rPr>
                  </w:pPr>
                  <w:r w:rsidRPr="00605761">
                    <w:rPr>
                      <w:b/>
                      <w:color w:val="000000" w:themeColor="text1"/>
                      <w:sz w:val="16"/>
                      <w:szCs w:val="16"/>
                    </w:rPr>
                    <w:t xml:space="preserve">K020_1, K020_2, Q001_1, Q001_2, QNUMBER, Q004, Q007_1, Q007_2, Q007_3, Q003_1, Q003_2, QEKP_1, </w:t>
                  </w:r>
                  <w:r w:rsidRPr="00605761">
                    <w:rPr>
                      <w:b/>
                      <w:color w:val="000000" w:themeColor="text1"/>
                      <w:sz w:val="16"/>
                      <w:szCs w:val="16"/>
                    </w:rPr>
                    <w:lastRenderedPageBreak/>
                    <w:t>QEKP_2, Q130</w:t>
                  </w:r>
                </w:p>
              </w:tc>
              <w:tc>
                <w:tcPr>
                  <w:tcW w:w="1002" w:type="dxa"/>
                  <w:tcBorders>
                    <w:top w:val="single" w:sz="4" w:space="0" w:color="auto"/>
                    <w:left w:val="nil"/>
                    <w:bottom w:val="single" w:sz="4" w:space="0" w:color="auto"/>
                    <w:right w:val="single" w:sz="4" w:space="0" w:color="auto"/>
                  </w:tcBorders>
                  <w:shd w:val="clear" w:color="auto" w:fill="auto"/>
                  <w:vAlign w:val="center"/>
                </w:tcPr>
                <w:p w14:paraId="615F55C8" w14:textId="77777777" w:rsidR="00164BD6" w:rsidRPr="00605761" w:rsidRDefault="00164BD6" w:rsidP="00164BD6">
                  <w:pPr>
                    <w:jc w:val="both"/>
                    <w:rPr>
                      <w:b/>
                      <w:color w:val="000000" w:themeColor="text1"/>
                      <w:sz w:val="16"/>
                      <w:szCs w:val="16"/>
                    </w:rPr>
                  </w:pPr>
                  <w:r w:rsidRPr="00605761">
                    <w:rPr>
                      <w:b/>
                      <w:color w:val="000000" w:themeColor="text1"/>
                      <w:sz w:val="16"/>
                      <w:szCs w:val="16"/>
                    </w:rPr>
                    <w:lastRenderedPageBreak/>
                    <w:t>GT1</w:t>
                  </w:r>
                </w:p>
              </w:tc>
            </w:tr>
            <w:tr w:rsidR="00605761" w:rsidRPr="00605761" w14:paraId="123D67D7"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CC2E4" w14:textId="7CBD5A5A" w:rsidR="000F4759" w:rsidRPr="00605761" w:rsidRDefault="000F4759" w:rsidP="00F87C2E">
                  <w:pPr>
                    <w:jc w:val="both"/>
                    <w:rPr>
                      <w:b/>
                      <w:color w:val="000000" w:themeColor="text1"/>
                      <w:sz w:val="16"/>
                      <w:szCs w:val="16"/>
                    </w:rPr>
                  </w:pPr>
                  <w:r w:rsidRPr="00605761">
                    <w:rPr>
                      <w:b/>
                      <w:color w:val="000000" w:themeColor="text1"/>
                      <w:sz w:val="16"/>
                      <w:szCs w:val="16"/>
                    </w:rPr>
                    <w:t>107</w:t>
                  </w:r>
                  <w:r w:rsidR="00F87C2E" w:rsidRPr="00605761">
                    <w:rPr>
                      <w:b/>
                      <w:color w:val="000000" w:themeColor="text1"/>
                      <w:sz w:val="16"/>
                      <w:szCs w:val="16"/>
                    </w:rPr>
                    <w:t>7</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199D67D1" w14:textId="77777777" w:rsidR="000F4759" w:rsidRPr="00605761" w:rsidRDefault="000F4759" w:rsidP="000F4759">
                  <w:pPr>
                    <w:jc w:val="both"/>
                    <w:rPr>
                      <w:b/>
                      <w:color w:val="000000" w:themeColor="text1"/>
                      <w:sz w:val="16"/>
                      <w:szCs w:val="16"/>
                    </w:rPr>
                  </w:pPr>
                  <w:r w:rsidRPr="00605761">
                    <w:rPr>
                      <w:b/>
                      <w:color w:val="000000" w:themeColor="text1"/>
                      <w:sz w:val="16"/>
                      <w:szCs w:val="16"/>
                    </w:rPr>
                    <w:t>GT10003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A47F3D"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Доходи/витрати за </w:t>
                  </w:r>
                  <w:proofErr w:type="spellStart"/>
                  <w:r w:rsidRPr="00605761">
                    <w:rPr>
                      <w:b/>
                      <w:color w:val="000000" w:themeColor="text1"/>
                      <w:sz w:val="16"/>
                      <w:szCs w:val="16"/>
                    </w:rPr>
                    <w:t>внутрішньогруповими</w:t>
                  </w:r>
                  <w:proofErr w:type="spellEnd"/>
                  <w:r w:rsidRPr="00605761">
                    <w:rPr>
                      <w:b/>
                      <w:color w:val="000000" w:themeColor="text1"/>
                      <w:sz w:val="16"/>
                      <w:szCs w:val="16"/>
                    </w:rPr>
                    <w:t xml:space="preserve"> операціями з активами, зобов'язаннями та власним капіталом</w:t>
                  </w:r>
                </w:p>
              </w:tc>
              <w:tc>
                <w:tcPr>
                  <w:tcW w:w="858" w:type="dxa"/>
                  <w:tcBorders>
                    <w:top w:val="single" w:sz="4" w:space="0" w:color="auto"/>
                    <w:left w:val="nil"/>
                    <w:bottom w:val="single" w:sz="4" w:space="0" w:color="auto"/>
                    <w:right w:val="single" w:sz="4" w:space="0" w:color="auto"/>
                  </w:tcBorders>
                  <w:shd w:val="clear" w:color="auto" w:fill="auto"/>
                  <w:vAlign w:val="center"/>
                </w:tcPr>
                <w:p w14:paraId="2FB2177C" w14:textId="77777777" w:rsidR="000F4759" w:rsidRPr="00605761" w:rsidRDefault="000F4759" w:rsidP="000F4759">
                  <w:pPr>
                    <w:jc w:val="both"/>
                    <w:rPr>
                      <w:b/>
                      <w:color w:val="000000" w:themeColor="text1"/>
                      <w:sz w:val="16"/>
                      <w:szCs w:val="16"/>
                    </w:rPr>
                  </w:pPr>
                  <w:r w:rsidRPr="00605761">
                    <w:rPr>
                      <w:b/>
                      <w:color w:val="000000" w:themeColor="text1"/>
                      <w:sz w:val="16"/>
                      <w:szCs w:val="16"/>
                    </w:rPr>
                    <w:t>T070_1, T070_2, T070_3, T070_4</w:t>
                  </w:r>
                </w:p>
              </w:tc>
              <w:tc>
                <w:tcPr>
                  <w:tcW w:w="840" w:type="dxa"/>
                  <w:tcBorders>
                    <w:top w:val="single" w:sz="4" w:space="0" w:color="auto"/>
                    <w:left w:val="nil"/>
                    <w:bottom w:val="single" w:sz="4" w:space="0" w:color="auto"/>
                    <w:right w:val="single" w:sz="4" w:space="0" w:color="auto"/>
                  </w:tcBorders>
                  <w:shd w:val="clear" w:color="auto" w:fill="auto"/>
                  <w:vAlign w:val="center"/>
                </w:tcPr>
                <w:p w14:paraId="03984E80" w14:textId="77777777" w:rsidR="00164BD6" w:rsidRPr="00605761" w:rsidRDefault="000F4759" w:rsidP="00164BD6">
                  <w:pPr>
                    <w:jc w:val="both"/>
                    <w:rPr>
                      <w:b/>
                      <w:color w:val="000000" w:themeColor="text1"/>
                      <w:sz w:val="16"/>
                      <w:szCs w:val="16"/>
                    </w:rPr>
                  </w:pPr>
                  <w:r w:rsidRPr="00605761">
                    <w:rPr>
                      <w:b/>
                      <w:color w:val="000000" w:themeColor="text1"/>
                      <w:sz w:val="16"/>
                      <w:szCs w:val="16"/>
                    </w:rPr>
                    <w:t>D210_1, D210_2, F120A, K040_1, K040_2</w:t>
                  </w:r>
                  <w:r w:rsidR="00164BD6" w:rsidRPr="00605761">
                    <w:rPr>
                      <w:b/>
                      <w:color w:val="000000" w:themeColor="text1"/>
                      <w:sz w:val="16"/>
                      <w:szCs w:val="16"/>
                    </w:rPr>
                    <w:t>,</w:t>
                  </w:r>
                </w:p>
                <w:p w14:paraId="5E3BBF18" w14:textId="7E7D245D" w:rsidR="000F4759" w:rsidRPr="00605761" w:rsidRDefault="00164BD6" w:rsidP="00164BD6">
                  <w:pPr>
                    <w:jc w:val="both"/>
                    <w:rPr>
                      <w:b/>
                      <w:color w:val="000000" w:themeColor="text1"/>
                      <w:sz w:val="16"/>
                      <w:szCs w:val="16"/>
                    </w:rPr>
                  </w:pPr>
                  <w:r w:rsidRPr="00605761">
                    <w:rPr>
                      <w:b/>
                      <w:color w:val="000000" w:themeColor="text1"/>
                      <w:sz w:val="16"/>
                      <w:szCs w:val="16"/>
                    </w:rPr>
                    <w:t xml:space="preserve">K141, </w:t>
                  </w:r>
                  <w:r w:rsidR="000F4759" w:rsidRPr="00605761">
                    <w:rPr>
                      <w:b/>
                      <w:color w:val="000000" w:themeColor="text1"/>
                      <w:sz w:val="16"/>
                      <w:szCs w:val="16"/>
                    </w:rPr>
                    <w:t xml:space="preserve"> R030_1, R030_2, S032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1EEDC3" w14:textId="77777777" w:rsidR="000F4759" w:rsidRPr="00605761" w:rsidRDefault="000F4759" w:rsidP="000F4759">
                  <w:pPr>
                    <w:jc w:val="both"/>
                    <w:rPr>
                      <w:b/>
                      <w:color w:val="000000" w:themeColor="text1"/>
                      <w:sz w:val="16"/>
                      <w:szCs w:val="16"/>
                    </w:rPr>
                  </w:pPr>
                  <w:r w:rsidRPr="00605761">
                    <w:rPr>
                      <w:b/>
                      <w:color w:val="000000" w:themeColor="text1"/>
                      <w:sz w:val="16"/>
                      <w:szCs w:val="16"/>
                    </w:rPr>
                    <w:t>K020_1, K020_2, Q001_1, Q001_2, QNUMBER, Q004, Q007_1, Q007_2, Q007_3, Q003_1, Q003_2, QEKP_1, QEKP_2, Q130</w:t>
                  </w:r>
                </w:p>
              </w:tc>
              <w:tc>
                <w:tcPr>
                  <w:tcW w:w="1002" w:type="dxa"/>
                  <w:tcBorders>
                    <w:top w:val="single" w:sz="4" w:space="0" w:color="auto"/>
                    <w:left w:val="nil"/>
                    <w:bottom w:val="single" w:sz="4" w:space="0" w:color="auto"/>
                    <w:right w:val="single" w:sz="4" w:space="0" w:color="auto"/>
                  </w:tcBorders>
                  <w:shd w:val="clear" w:color="auto" w:fill="auto"/>
                  <w:vAlign w:val="center"/>
                </w:tcPr>
                <w:p w14:paraId="7E9416D8" w14:textId="77777777" w:rsidR="000F4759" w:rsidRPr="00605761" w:rsidRDefault="000F4759" w:rsidP="000F4759">
                  <w:pPr>
                    <w:jc w:val="both"/>
                    <w:rPr>
                      <w:b/>
                      <w:color w:val="000000" w:themeColor="text1"/>
                      <w:sz w:val="16"/>
                      <w:szCs w:val="16"/>
                    </w:rPr>
                  </w:pPr>
                  <w:r w:rsidRPr="00605761">
                    <w:rPr>
                      <w:b/>
                      <w:color w:val="000000" w:themeColor="text1"/>
                      <w:sz w:val="16"/>
                      <w:szCs w:val="16"/>
                    </w:rPr>
                    <w:t>GT1</w:t>
                  </w:r>
                </w:p>
              </w:tc>
            </w:tr>
            <w:tr w:rsidR="00605761" w:rsidRPr="00605761" w14:paraId="66B0EC7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550E3" w14:textId="422EBD83" w:rsidR="000F4759" w:rsidRPr="00605761" w:rsidRDefault="000F4759" w:rsidP="00F87C2E">
                  <w:pPr>
                    <w:jc w:val="both"/>
                    <w:rPr>
                      <w:b/>
                      <w:color w:val="000000" w:themeColor="text1"/>
                      <w:sz w:val="16"/>
                      <w:szCs w:val="16"/>
                    </w:rPr>
                  </w:pPr>
                  <w:r w:rsidRPr="00605761">
                    <w:rPr>
                      <w:b/>
                      <w:color w:val="000000" w:themeColor="text1"/>
                      <w:sz w:val="16"/>
                      <w:szCs w:val="16"/>
                    </w:rPr>
                    <w:t>10</w:t>
                  </w:r>
                  <w:r w:rsidR="00F87C2E" w:rsidRPr="00605761">
                    <w:rPr>
                      <w:b/>
                      <w:color w:val="000000" w:themeColor="text1"/>
                      <w:sz w:val="16"/>
                      <w:szCs w:val="16"/>
                    </w:rPr>
                    <w:t>78</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24BCEDA2" w14:textId="77777777" w:rsidR="000F4759" w:rsidRPr="00605761" w:rsidRDefault="000F4759" w:rsidP="000F4759">
                  <w:pPr>
                    <w:jc w:val="both"/>
                    <w:rPr>
                      <w:b/>
                      <w:color w:val="000000" w:themeColor="text1"/>
                      <w:sz w:val="16"/>
                      <w:szCs w:val="16"/>
                    </w:rPr>
                  </w:pPr>
                  <w:r w:rsidRPr="00605761">
                    <w:rPr>
                      <w:b/>
                      <w:color w:val="000000" w:themeColor="text1"/>
                      <w:sz w:val="16"/>
                      <w:szCs w:val="16"/>
                    </w:rPr>
                    <w:t>GT210001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F5192B" w14:textId="2AC17C41" w:rsidR="000F4759" w:rsidRPr="00605761" w:rsidRDefault="000F4759" w:rsidP="000F4759">
                  <w:pPr>
                    <w:jc w:val="both"/>
                    <w:rPr>
                      <w:b/>
                      <w:color w:val="000000" w:themeColor="text1"/>
                      <w:sz w:val="16"/>
                      <w:szCs w:val="16"/>
                    </w:rPr>
                  </w:pPr>
                  <w:r w:rsidRPr="00605761">
                    <w:rPr>
                      <w:b/>
                      <w:color w:val="000000" w:themeColor="text1"/>
                      <w:sz w:val="16"/>
                      <w:szCs w:val="16"/>
                    </w:rPr>
                    <w:t>Дані</w:t>
                  </w:r>
                  <w:r w:rsidR="00164BD6" w:rsidRPr="00605761">
                    <w:rPr>
                      <w:b/>
                      <w:color w:val="000000" w:themeColor="text1"/>
                      <w:sz w:val="16"/>
                      <w:szCs w:val="16"/>
                    </w:rPr>
                    <w:t xml:space="preserve"> про учасників </w:t>
                  </w:r>
                  <w:proofErr w:type="spellStart"/>
                  <w:r w:rsidR="00164BD6" w:rsidRPr="00605761">
                    <w:rPr>
                      <w:b/>
                      <w:color w:val="000000" w:themeColor="text1"/>
                      <w:sz w:val="16"/>
                      <w:szCs w:val="16"/>
                    </w:rPr>
                    <w:t>внутрішньогрупових</w:t>
                  </w:r>
                  <w:proofErr w:type="spellEnd"/>
                  <w:r w:rsidR="00164BD6" w:rsidRPr="00605761">
                    <w:rPr>
                      <w:b/>
                      <w:color w:val="000000" w:themeColor="text1"/>
                      <w:sz w:val="16"/>
                      <w:szCs w:val="16"/>
                    </w:rPr>
                    <w:t xml:space="preserve"> операцій</w:t>
                  </w:r>
                  <w:r w:rsidRPr="00605761">
                    <w:rPr>
                      <w:b/>
                      <w:color w:val="000000" w:themeColor="text1"/>
                      <w:sz w:val="16"/>
                      <w:szCs w:val="16"/>
                    </w:rPr>
                    <w:t xml:space="preserve"> щодо страхування/перестрахування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1BD3851A" w14:textId="4012826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40" w:type="dxa"/>
                  <w:tcBorders>
                    <w:top w:val="single" w:sz="4" w:space="0" w:color="auto"/>
                    <w:left w:val="nil"/>
                    <w:bottom w:val="single" w:sz="4" w:space="0" w:color="auto"/>
                    <w:right w:val="single" w:sz="4" w:space="0" w:color="auto"/>
                  </w:tcBorders>
                  <w:shd w:val="clear" w:color="auto" w:fill="auto"/>
                  <w:vAlign w:val="center"/>
                </w:tcPr>
                <w:p w14:paraId="1CA6014D" w14:textId="77777777" w:rsidR="000F4759" w:rsidRPr="00605761" w:rsidRDefault="000F4759" w:rsidP="000F4759">
                  <w:pPr>
                    <w:jc w:val="both"/>
                    <w:rPr>
                      <w:b/>
                      <w:color w:val="000000" w:themeColor="text1"/>
                      <w:sz w:val="16"/>
                      <w:szCs w:val="16"/>
                    </w:rPr>
                  </w:pPr>
                  <w:r w:rsidRPr="00605761">
                    <w:rPr>
                      <w:b/>
                      <w:color w:val="000000" w:themeColor="text1"/>
                      <w:sz w:val="16"/>
                      <w:szCs w:val="16"/>
                    </w:rPr>
                    <w:t>F120A, H011, H018, K040_1, K040_2, K141, R030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8CAC0F" w14:textId="77777777" w:rsidR="000F4759" w:rsidRPr="00605761" w:rsidRDefault="000F4759" w:rsidP="000F4759">
                  <w:pPr>
                    <w:jc w:val="both"/>
                    <w:rPr>
                      <w:b/>
                      <w:color w:val="000000" w:themeColor="text1"/>
                      <w:sz w:val="16"/>
                      <w:szCs w:val="16"/>
                    </w:rPr>
                  </w:pPr>
                  <w:r w:rsidRPr="00605761">
                    <w:rPr>
                      <w:b/>
                      <w:color w:val="000000" w:themeColor="text1"/>
                      <w:sz w:val="16"/>
                      <w:szCs w:val="16"/>
                    </w:rPr>
                    <w:t>K020_1, K020_2, Q001_1, Q001_2, Q004, Q007_1, Q007_2, Q003_1, Q003_2</w:t>
                  </w:r>
                </w:p>
              </w:tc>
              <w:tc>
                <w:tcPr>
                  <w:tcW w:w="1002" w:type="dxa"/>
                  <w:tcBorders>
                    <w:top w:val="single" w:sz="4" w:space="0" w:color="auto"/>
                    <w:left w:val="nil"/>
                    <w:bottom w:val="single" w:sz="4" w:space="0" w:color="auto"/>
                    <w:right w:val="single" w:sz="4" w:space="0" w:color="auto"/>
                  </w:tcBorders>
                  <w:shd w:val="clear" w:color="auto" w:fill="auto"/>
                  <w:vAlign w:val="center"/>
                </w:tcPr>
                <w:p w14:paraId="5AB1810E" w14:textId="77777777" w:rsidR="000F4759" w:rsidRPr="00605761" w:rsidRDefault="000F4759" w:rsidP="000F4759">
                  <w:pPr>
                    <w:jc w:val="both"/>
                    <w:rPr>
                      <w:b/>
                      <w:color w:val="000000" w:themeColor="text1"/>
                      <w:sz w:val="16"/>
                      <w:szCs w:val="16"/>
                    </w:rPr>
                  </w:pPr>
                  <w:r w:rsidRPr="00605761">
                    <w:rPr>
                      <w:b/>
                      <w:color w:val="000000" w:themeColor="text1"/>
                      <w:sz w:val="16"/>
                      <w:szCs w:val="16"/>
                    </w:rPr>
                    <w:t>GT21</w:t>
                  </w:r>
                </w:p>
              </w:tc>
            </w:tr>
            <w:tr w:rsidR="00605761" w:rsidRPr="00605761" w14:paraId="71548185"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CB77F" w14:textId="670FDD7F" w:rsidR="00E33CE1" w:rsidRPr="00605761" w:rsidRDefault="00E33CE1" w:rsidP="00E33CE1">
                  <w:pPr>
                    <w:jc w:val="both"/>
                    <w:rPr>
                      <w:b/>
                      <w:color w:val="000000" w:themeColor="text1"/>
                      <w:sz w:val="16"/>
                      <w:szCs w:val="16"/>
                    </w:rPr>
                  </w:pPr>
                  <w:r w:rsidRPr="00605761">
                    <w:rPr>
                      <w:b/>
                      <w:color w:val="000000" w:themeColor="text1"/>
                      <w:sz w:val="16"/>
                      <w:szCs w:val="16"/>
                    </w:rPr>
                    <w:t>1079</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1C85F4C" w14:textId="097B1304" w:rsidR="00E33CE1" w:rsidRPr="00605761" w:rsidRDefault="00E33CE1" w:rsidP="00E33CE1">
                  <w:pPr>
                    <w:jc w:val="both"/>
                    <w:rPr>
                      <w:b/>
                      <w:color w:val="000000" w:themeColor="text1"/>
                      <w:sz w:val="16"/>
                      <w:szCs w:val="16"/>
                    </w:rPr>
                  </w:pPr>
                  <w:r w:rsidRPr="00605761">
                    <w:rPr>
                      <w:b/>
                      <w:color w:val="000000" w:themeColor="text1"/>
                      <w:sz w:val="16"/>
                      <w:szCs w:val="16"/>
                    </w:rPr>
                    <w:t>GT220001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5EFCD07B" w14:textId="66ECE0FD" w:rsidR="00E33CE1" w:rsidRPr="00605761" w:rsidRDefault="00E33CE1" w:rsidP="00E33CE1">
                  <w:pPr>
                    <w:jc w:val="both"/>
                    <w:rPr>
                      <w:b/>
                      <w:color w:val="000000" w:themeColor="text1"/>
                      <w:sz w:val="16"/>
                      <w:szCs w:val="16"/>
                    </w:rPr>
                  </w:pPr>
                  <w:r w:rsidRPr="00605761">
                    <w:rPr>
                      <w:b/>
                      <w:color w:val="000000" w:themeColor="text1"/>
                      <w:sz w:val="16"/>
                      <w:szCs w:val="16"/>
                    </w:rPr>
                    <w:t>Страхова сума за договором страхування (перестрахування)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23D6F1C7" w14:textId="5A85E4C7"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080612C6" w14:textId="3192140A"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0AE13C" w14:textId="59D8CFA4"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786FBA8C" w14:textId="135E35A2"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r w:rsidR="00605761" w:rsidRPr="00605761" w14:paraId="240F2BB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9C47A" w14:textId="6A6F0BCA" w:rsidR="00E33CE1" w:rsidRPr="00605761" w:rsidRDefault="00E33CE1" w:rsidP="00E33CE1">
                  <w:pPr>
                    <w:jc w:val="both"/>
                    <w:rPr>
                      <w:b/>
                      <w:color w:val="000000" w:themeColor="text1"/>
                      <w:sz w:val="16"/>
                      <w:szCs w:val="16"/>
                    </w:rPr>
                  </w:pPr>
                  <w:r w:rsidRPr="00605761">
                    <w:rPr>
                      <w:b/>
                      <w:color w:val="000000" w:themeColor="text1"/>
                      <w:sz w:val="16"/>
                      <w:szCs w:val="16"/>
                    </w:rPr>
                    <w:t>1080</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5F34B38" w14:textId="4132DD65" w:rsidR="00E33CE1" w:rsidRPr="00605761" w:rsidRDefault="00E33CE1" w:rsidP="00E33CE1">
                  <w:pPr>
                    <w:jc w:val="both"/>
                    <w:rPr>
                      <w:b/>
                      <w:color w:val="000000" w:themeColor="text1"/>
                      <w:sz w:val="16"/>
                      <w:szCs w:val="16"/>
                    </w:rPr>
                  </w:pPr>
                  <w:r w:rsidRPr="00605761">
                    <w:rPr>
                      <w:b/>
                      <w:color w:val="000000" w:themeColor="text1"/>
                      <w:sz w:val="16"/>
                      <w:szCs w:val="16"/>
                    </w:rPr>
                    <w:t>GT220002</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998773" w14:textId="3DA0FA82" w:rsidR="00E33CE1" w:rsidRPr="00605761" w:rsidRDefault="00E33CE1" w:rsidP="00E33CE1">
                  <w:pPr>
                    <w:jc w:val="both"/>
                    <w:rPr>
                      <w:b/>
                      <w:color w:val="000000" w:themeColor="text1"/>
                      <w:sz w:val="16"/>
                      <w:szCs w:val="16"/>
                    </w:rPr>
                  </w:pPr>
                  <w:r w:rsidRPr="00605761">
                    <w:rPr>
                      <w:b/>
                      <w:color w:val="000000" w:themeColor="text1"/>
                      <w:sz w:val="16"/>
                      <w:szCs w:val="16"/>
                    </w:rPr>
                    <w:t>Страхові премії за договорами страхування (перестрахування)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49EE1407" w14:textId="049C0644"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D8334CC" w14:textId="4C178665"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D514C" w14:textId="203F8AFD"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7174AC9E" w14:textId="3526D5DF"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r w:rsidR="00605761" w:rsidRPr="00605761" w14:paraId="0FDE0AB9"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4711" w14:textId="2DB30A3D" w:rsidR="00E33CE1" w:rsidRPr="00605761" w:rsidRDefault="00E33CE1" w:rsidP="00E33CE1">
                  <w:pPr>
                    <w:jc w:val="both"/>
                    <w:rPr>
                      <w:b/>
                      <w:color w:val="000000" w:themeColor="text1"/>
                      <w:sz w:val="16"/>
                      <w:szCs w:val="16"/>
                    </w:rPr>
                  </w:pPr>
                  <w:r w:rsidRPr="00605761">
                    <w:rPr>
                      <w:b/>
                      <w:color w:val="000000" w:themeColor="text1"/>
                      <w:sz w:val="16"/>
                      <w:szCs w:val="16"/>
                    </w:rPr>
                    <w:t>1081</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30F5D98" w14:textId="2BBE2344" w:rsidR="00E33CE1" w:rsidRPr="00605761" w:rsidRDefault="00E33CE1" w:rsidP="00E33CE1">
                  <w:pPr>
                    <w:jc w:val="both"/>
                    <w:rPr>
                      <w:b/>
                      <w:color w:val="000000" w:themeColor="text1"/>
                      <w:sz w:val="16"/>
                      <w:szCs w:val="16"/>
                    </w:rPr>
                  </w:pPr>
                  <w:r w:rsidRPr="00605761">
                    <w:rPr>
                      <w:b/>
                      <w:color w:val="000000" w:themeColor="text1"/>
                      <w:sz w:val="16"/>
                      <w:szCs w:val="16"/>
                    </w:rPr>
                    <w:t>GT220003</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868B54" w14:textId="2E65797C" w:rsidR="00E33CE1" w:rsidRPr="00605761" w:rsidRDefault="00E33CE1" w:rsidP="00E33CE1">
                  <w:pPr>
                    <w:jc w:val="both"/>
                    <w:rPr>
                      <w:b/>
                      <w:color w:val="000000" w:themeColor="text1"/>
                      <w:sz w:val="16"/>
                      <w:szCs w:val="16"/>
                    </w:rPr>
                  </w:pPr>
                  <w:r w:rsidRPr="00605761">
                    <w:rPr>
                      <w:b/>
                      <w:color w:val="000000" w:themeColor="text1"/>
                      <w:sz w:val="16"/>
                      <w:szCs w:val="16"/>
                    </w:rPr>
                    <w:t>Дохід від страхування за договорами страхування (перестрахування)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579BD9C6" w14:textId="3F8A0627"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10FE6CFB" w14:textId="3D8BA476"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789D1" w14:textId="7C2471FB"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355EC5FB" w14:textId="2CF93F2E"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r w:rsidR="00605761" w:rsidRPr="00605761" w14:paraId="222BEB04"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E1B32" w14:textId="7ECFE67F" w:rsidR="00E33CE1" w:rsidRPr="00605761" w:rsidRDefault="00E33CE1" w:rsidP="00E33CE1">
                  <w:pPr>
                    <w:jc w:val="both"/>
                    <w:rPr>
                      <w:b/>
                      <w:color w:val="000000" w:themeColor="text1"/>
                      <w:sz w:val="16"/>
                      <w:szCs w:val="16"/>
                    </w:rPr>
                  </w:pPr>
                  <w:r w:rsidRPr="00605761">
                    <w:rPr>
                      <w:b/>
                      <w:color w:val="000000" w:themeColor="text1"/>
                      <w:sz w:val="16"/>
                      <w:szCs w:val="16"/>
                    </w:rPr>
                    <w:lastRenderedPageBreak/>
                    <w:t>1082</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53762BA6" w14:textId="33BA4FC4" w:rsidR="00E33CE1" w:rsidRPr="00605761" w:rsidRDefault="00E33CE1" w:rsidP="00E33CE1">
                  <w:pPr>
                    <w:jc w:val="both"/>
                    <w:rPr>
                      <w:b/>
                      <w:color w:val="000000" w:themeColor="text1"/>
                      <w:sz w:val="16"/>
                      <w:szCs w:val="16"/>
                    </w:rPr>
                  </w:pPr>
                  <w:r w:rsidRPr="00605761">
                    <w:rPr>
                      <w:b/>
                      <w:color w:val="000000" w:themeColor="text1"/>
                      <w:sz w:val="16"/>
                      <w:szCs w:val="16"/>
                    </w:rPr>
                    <w:t>GT220004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755B04" w14:textId="4B48591E" w:rsidR="00E33CE1" w:rsidRPr="00605761" w:rsidRDefault="00E33CE1" w:rsidP="00E33CE1">
                  <w:pPr>
                    <w:jc w:val="both"/>
                    <w:rPr>
                      <w:b/>
                      <w:color w:val="000000" w:themeColor="text1"/>
                      <w:sz w:val="16"/>
                      <w:szCs w:val="16"/>
                    </w:rPr>
                  </w:pPr>
                  <w:r w:rsidRPr="00605761">
                    <w:rPr>
                      <w:b/>
                      <w:color w:val="000000" w:themeColor="text1"/>
                      <w:sz w:val="16"/>
                      <w:szCs w:val="16"/>
                    </w:rPr>
                    <w:t>Страхові виплати (у тому числі витрати на врегулювання) за договорами страхування (перестрахування)</w:t>
                  </w:r>
                </w:p>
              </w:tc>
              <w:tc>
                <w:tcPr>
                  <w:tcW w:w="858" w:type="dxa"/>
                  <w:tcBorders>
                    <w:top w:val="single" w:sz="4" w:space="0" w:color="auto"/>
                    <w:left w:val="nil"/>
                    <w:bottom w:val="single" w:sz="4" w:space="0" w:color="auto"/>
                    <w:right w:val="single" w:sz="4" w:space="0" w:color="auto"/>
                  </w:tcBorders>
                  <w:shd w:val="clear" w:color="auto" w:fill="auto"/>
                  <w:vAlign w:val="center"/>
                </w:tcPr>
                <w:p w14:paraId="6C318EE1" w14:textId="2DA2A3A7"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4433344" w14:textId="31311F8E"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129656" w14:textId="163AE0CE"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211E4AE5" w14:textId="7EA867EB"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r w:rsidR="00605761" w:rsidRPr="00605761" w14:paraId="5B02552C"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3B84C" w14:textId="04F63740" w:rsidR="00E33CE1" w:rsidRPr="00605761" w:rsidRDefault="00E33CE1" w:rsidP="00E33CE1">
                  <w:pPr>
                    <w:jc w:val="both"/>
                    <w:rPr>
                      <w:b/>
                      <w:color w:val="000000" w:themeColor="text1"/>
                      <w:sz w:val="16"/>
                      <w:szCs w:val="16"/>
                    </w:rPr>
                  </w:pPr>
                  <w:r w:rsidRPr="00605761">
                    <w:rPr>
                      <w:b/>
                      <w:color w:val="000000" w:themeColor="text1"/>
                      <w:sz w:val="16"/>
                      <w:szCs w:val="16"/>
                    </w:rPr>
                    <w:t>1083</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021E5CC" w14:textId="43373199" w:rsidR="00E33CE1" w:rsidRPr="00605761" w:rsidRDefault="00E33CE1" w:rsidP="00E33CE1">
                  <w:pPr>
                    <w:jc w:val="both"/>
                    <w:rPr>
                      <w:b/>
                      <w:color w:val="000000" w:themeColor="text1"/>
                      <w:sz w:val="16"/>
                      <w:szCs w:val="16"/>
                    </w:rPr>
                  </w:pPr>
                  <w:r w:rsidRPr="00605761">
                    <w:rPr>
                      <w:b/>
                      <w:color w:val="000000" w:themeColor="text1"/>
                      <w:sz w:val="16"/>
                      <w:szCs w:val="16"/>
                    </w:rPr>
                    <w:t>GT220005</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7980B4" w14:textId="5A796CCB" w:rsidR="00E33CE1" w:rsidRPr="00605761" w:rsidRDefault="00E33CE1" w:rsidP="00E33CE1">
                  <w:pPr>
                    <w:jc w:val="both"/>
                    <w:rPr>
                      <w:b/>
                      <w:color w:val="000000" w:themeColor="text1"/>
                      <w:sz w:val="16"/>
                      <w:szCs w:val="16"/>
                    </w:rPr>
                  </w:pPr>
                  <w:r w:rsidRPr="00605761">
                    <w:rPr>
                      <w:b/>
                      <w:color w:val="000000" w:themeColor="text1"/>
                      <w:sz w:val="16"/>
                      <w:szCs w:val="16"/>
                    </w:rPr>
                    <w:t>Сума комісії за договорами страхування (перестрахування) за звітний період</w:t>
                  </w:r>
                </w:p>
              </w:tc>
              <w:tc>
                <w:tcPr>
                  <w:tcW w:w="858" w:type="dxa"/>
                  <w:tcBorders>
                    <w:top w:val="single" w:sz="4" w:space="0" w:color="auto"/>
                    <w:left w:val="nil"/>
                    <w:bottom w:val="single" w:sz="4" w:space="0" w:color="auto"/>
                    <w:right w:val="single" w:sz="4" w:space="0" w:color="auto"/>
                  </w:tcBorders>
                  <w:shd w:val="clear" w:color="auto" w:fill="auto"/>
                  <w:vAlign w:val="center"/>
                </w:tcPr>
                <w:p w14:paraId="634B38B4" w14:textId="2B476558"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57CB4C46" w14:textId="44945883"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39EF13" w14:textId="582F9B91"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229576FC" w14:textId="210D89E7"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r w:rsidR="00605761" w:rsidRPr="00605761" w14:paraId="2950C788"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5899" w14:textId="0AD5EAE2" w:rsidR="00E33CE1" w:rsidRPr="00605761" w:rsidRDefault="00E33CE1" w:rsidP="00E33CE1">
                  <w:pPr>
                    <w:jc w:val="both"/>
                    <w:rPr>
                      <w:b/>
                      <w:color w:val="000000" w:themeColor="text1"/>
                      <w:sz w:val="16"/>
                      <w:szCs w:val="16"/>
                    </w:rPr>
                  </w:pPr>
                  <w:r w:rsidRPr="00605761">
                    <w:rPr>
                      <w:b/>
                      <w:color w:val="000000" w:themeColor="text1"/>
                      <w:sz w:val="16"/>
                      <w:szCs w:val="16"/>
                    </w:rPr>
                    <w:t>1084</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6D75905D" w14:textId="2C6817B9" w:rsidR="00E33CE1" w:rsidRPr="00605761" w:rsidRDefault="00E33CE1" w:rsidP="00E33CE1">
                  <w:pPr>
                    <w:jc w:val="both"/>
                    <w:rPr>
                      <w:b/>
                      <w:color w:val="000000" w:themeColor="text1"/>
                      <w:sz w:val="16"/>
                      <w:szCs w:val="16"/>
                    </w:rPr>
                  </w:pPr>
                  <w:r w:rsidRPr="00605761">
                    <w:rPr>
                      <w:b/>
                      <w:color w:val="000000" w:themeColor="text1"/>
                      <w:sz w:val="16"/>
                      <w:szCs w:val="16"/>
                    </w:rPr>
                    <w:t>GT220006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5230351F" w14:textId="5D841D57" w:rsidR="00E33CE1" w:rsidRPr="00605761" w:rsidRDefault="00E33CE1" w:rsidP="00E33CE1">
                  <w:pPr>
                    <w:jc w:val="both"/>
                    <w:rPr>
                      <w:b/>
                      <w:color w:val="000000" w:themeColor="text1"/>
                      <w:sz w:val="16"/>
                      <w:szCs w:val="16"/>
                    </w:rPr>
                  </w:pPr>
                  <w:r w:rsidRPr="00605761">
                    <w:rPr>
                      <w:b/>
                      <w:color w:val="000000" w:themeColor="text1"/>
                      <w:sz w:val="16"/>
                      <w:szCs w:val="16"/>
                    </w:rPr>
                    <w:t>Залишок за преміями за договорами страхування (перестрахування) на кінець звітного періоду</w:t>
                  </w:r>
                </w:p>
              </w:tc>
              <w:tc>
                <w:tcPr>
                  <w:tcW w:w="858" w:type="dxa"/>
                  <w:tcBorders>
                    <w:top w:val="single" w:sz="4" w:space="0" w:color="auto"/>
                    <w:left w:val="nil"/>
                    <w:bottom w:val="single" w:sz="4" w:space="0" w:color="auto"/>
                    <w:right w:val="single" w:sz="4" w:space="0" w:color="auto"/>
                  </w:tcBorders>
                  <w:shd w:val="clear" w:color="auto" w:fill="auto"/>
                  <w:vAlign w:val="center"/>
                </w:tcPr>
                <w:p w14:paraId="1E72D17D" w14:textId="6882B33C"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35DB591D" w14:textId="07B742F4"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F689EC" w14:textId="4B2854DA"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1F15FB27" w14:textId="2F2085AB"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r w:rsidR="00605761" w:rsidRPr="00605761" w14:paraId="475F13B3" w14:textId="77777777" w:rsidTr="003332D6">
              <w:trPr>
                <w:trHeight w:val="92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875F" w14:textId="2DF94B6B" w:rsidR="00E33CE1" w:rsidRPr="00605761" w:rsidRDefault="00E33CE1" w:rsidP="00E33CE1">
                  <w:pPr>
                    <w:jc w:val="both"/>
                    <w:rPr>
                      <w:b/>
                      <w:color w:val="000000" w:themeColor="text1"/>
                      <w:sz w:val="16"/>
                      <w:szCs w:val="16"/>
                    </w:rPr>
                  </w:pPr>
                  <w:r w:rsidRPr="00605761">
                    <w:rPr>
                      <w:b/>
                      <w:color w:val="000000" w:themeColor="text1"/>
                      <w:sz w:val="16"/>
                      <w:szCs w:val="16"/>
                    </w:rPr>
                    <w:t>1085</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16D0E9E" w14:textId="6C0ECEB5" w:rsidR="00E33CE1" w:rsidRPr="00605761" w:rsidRDefault="00E33CE1" w:rsidP="00E33CE1">
                  <w:pPr>
                    <w:jc w:val="both"/>
                    <w:rPr>
                      <w:b/>
                      <w:color w:val="000000" w:themeColor="text1"/>
                      <w:sz w:val="16"/>
                      <w:szCs w:val="16"/>
                    </w:rPr>
                  </w:pPr>
                  <w:r w:rsidRPr="00605761">
                    <w:rPr>
                      <w:b/>
                      <w:color w:val="000000" w:themeColor="text1"/>
                      <w:sz w:val="16"/>
                      <w:szCs w:val="16"/>
                    </w:rPr>
                    <w:t>GT220007</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D6ABB2" w14:textId="65650621" w:rsidR="00E33CE1" w:rsidRPr="00605761" w:rsidRDefault="00E33CE1" w:rsidP="00E33CE1">
                  <w:pPr>
                    <w:jc w:val="both"/>
                    <w:rPr>
                      <w:b/>
                      <w:color w:val="000000" w:themeColor="text1"/>
                      <w:sz w:val="16"/>
                      <w:szCs w:val="16"/>
                    </w:rPr>
                  </w:pPr>
                  <w:r w:rsidRPr="00605761">
                    <w:rPr>
                      <w:b/>
                      <w:color w:val="000000" w:themeColor="text1"/>
                      <w:sz w:val="16"/>
                      <w:szCs w:val="16"/>
                    </w:rPr>
                    <w:t>Залишок за виплатами за договорами страхування (перестрахування) на кінець звітного періоду</w:t>
                  </w:r>
                </w:p>
              </w:tc>
              <w:tc>
                <w:tcPr>
                  <w:tcW w:w="858" w:type="dxa"/>
                  <w:tcBorders>
                    <w:top w:val="single" w:sz="4" w:space="0" w:color="auto"/>
                    <w:left w:val="nil"/>
                    <w:bottom w:val="single" w:sz="4" w:space="0" w:color="auto"/>
                    <w:right w:val="single" w:sz="4" w:space="0" w:color="auto"/>
                  </w:tcBorders>
                  <w:shd w:val="clear" w:color="auto" w:fill="auto"/>
                  <w:vAlign w:val="center"/>
                </w:tcPr>
                <w:p w14:paraId="6985C5DF" w14:textId="4173A0F4" w:rsidR="00E33CE1" w:rsidRPr="00605761" w:rsidRDefault="00E33CE1" w:rsidP="00E33CE1">
                  <w:pPr>
                    <w:jc w:val="both"/>
                    <w:rPr>
                      <w:b/>
                      <w:color w:val="000000" w:themeColor="text1"/>
                      <w:sz w:val="16"/>
                      <w:szCs w:val="16"/>
                    </w:rPr>
                  </w:pPr>
                  <w:r w:rsidRPr="00605761">
                    <w:rPr>
                      <w:b/>
                      <w:color w:val="000000" w:themeColor="text1"/>
                      <w:sz w:val="16"/>
                      <w:szCs w:val="16"/>
                    </w:rPr>
                    <w:t>T070</w:t>
                  </w:r>
                </w:p>
              </w:tc>
              <w:tc>
                <w:tcPr>
                  <w:tcW w:w="840" w:type="dxa"/>
                  <w:tcBorders>
                    <w:top w:val="single" w:sz="4" w:space="0" w:color="auto"/>
                    <w:left w:val="nil"/>
                    <w:bottom w:val="single" w:sz="4" w:space="0" w:color="auto"/>
                    <w:right w:val="single" w:sz="4" w:space="0" w:color="auto"/>
                  </w:tcBorders>
                  <w:shd w:val="clear" w:color="auto" w:fill="auto"/>
                  <w:vAlign w:val="center"/>
                </w:tcPr>
                <w:p w14:paraId="4C04DFBE" w14:textId="0CECE7FD" w:rsidR="00E33CE1" w:rsidRPr="00605761" w:rsidRDefault="00E33CE1" w:rsidP="00E33CE1">
                  <w:pPr>
                    <w:jc w:val="both"/>
                    <w:rPr>
                      <w:b/>
                      <w:color w:val="000000" w:themeColor="text1"/>
                      <w:sz w:val="16"/>
                      <w:szCs w:val="16"/>
                    </w:rPr>
                  </w:pPr>
                  <w:r w:rsidRPr="00605761">
                    <w:rPr>
                      <w:b/>
                      <w:color w:val="000000" w:themeColor="text1"/>
                      <w:sz w:val="16"/>
                      <w:szCs w:val="16"/>
                    </w:rPr>
                    <w:t>Немає</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084CCB" w14:textId="73249D70" w:rsidR="00E33CE1" w:rsidRPr="00605761" w:rsidRDefault="00E33CE1" w:rsidP="00E33CE1">
                  <w:pPr>
                    <w:jc w:val="both"/>
                    <w:rPr>
                      <w:b/>
                      <w:color w:val="000000" w:themeColor="text1"/>
                      <w:sz w:val="16"/>
                      <w:szCs w:val="16"/>
                    </w:rPr>
                  </w:pPr>
                  <w:r w:rsidRPr="00605761">
                    <w:rPr>
                      <w:b/>
                      <w:color w:val="000000" w:themeColor="text1"/>
                      <w:sz w:val="16"/>
                      <w:szCs w:val="16"/>
                    </w:rPr>
                    <w:t>K020_1, K020_2, QNUMBER, Q003_1,</w:t>
                  </w:r>
                </w:p>
              </w:tc>
              <w:tc>
                <w:tcPr>
                  <w:tcW w:w="1002" w:type="dxa"/>
                  <w:tcBorders>
                    <w:top w:val="single" w:sz="4" w:space="0" w:color="auto"/>
                    <w:left w:val="nil"/>
                    <w:bottom w:val="single" w:sz="4" w:space="0" w:color="auto"/>
                    <w:right w:val="single" w:sz="4" w:space="0" w:color="auto"/>
                  </w:tcBorders>
                  <w:shd w:val="clear" w:color="auto" w:fill="auto"/>
                  <w:vAlign w:val="center"/>
                </w:tcPr>
                <w:p w14:paraId="4377009B" w14:textId="72CEEFC8" w:rsidR="00E33CE1" w:rsidRPr="00605761" w:rsidRDefault="00E33CE1" w:rsidP="00E33CE1">
                  <w:pPr>
                    <w:jc w:val="both"/>
                    <w:rPr>
                      <w:b/>
                      <w:color w:val="000000" w:themeColor="text1"/>
                      <w:sz w:val="16"/>
                      <w:szCs w:val="16"/>
                    </w:rPr>
                  </w:pPr>
                  <w:r w:rsidRPr="00605761">
                    <w:rPr>
                      <w:b/>
                      <w:color w:val="000000" w:themeColor="text1"/>
                      <w:sz w:val="16"/>
                      <w:szCs w:val="16"/>
                    </w:rPr>
                    <w:t>GT22</w:t>
                  </w:r>
                </w:p>
              </w:tc>
            </w:tr>
          </w:tbl>
          <w:p w14:paraId="17A9C528" w14:textId="31A5DB68" w:rsidR="000F4759" w:rsidRPr="00605761" w:rsidRDefault="000F4759" w:rsidP="000B4477">
            <w:pPr>
              <w:ind w:firstLine="608"/>
              <w:jc w:val="both"/>
              <w:rPr>
                <w:b/>
                <w:color w:val="000000" w:themeColor="text1"/>
              </w:rPr>
            </w:pPr>
          </w:p>
        </w:tc>
      </w:tr>
      <w:tr w:rsidR="00605761" w:rsidRPr="00605761" w14:paraId="2D68EEF8" w14:textId="77777777" w:rsidTr="000F592F">
        <w:trPr>
          <w:trHeight w:val="391"/>
          <w:jc w:val="center"/>
        </w:trPr>
        <w:tc>
          <w:tcPr>
            <w:tcW w:w="7932" w:type="dxa"/>
            <w:gridSpan w:val="2"/>
          </w:tcPr>
          <w:p w14:paraId="4852C0B5" w14:textId="5C55A5BF" w:rsidR="00AD5731" w:rsidRPr="00605761" w:rsidRDefault="00AD5731" w:rsidP="000F4759">
            <w:pPr>
              <w:ind w:firstLine="743"/>
              <w:rPr>
                <w:b/>
                <w:color w:val="000000" w:themeColor="text1"/>
                <w:sz w:val="16"/>
                <w:szCs w:val="16"/>
              </w:rPr>
            </w:pPr>
          </w:p>
          <w:p w14:paraId="5CC477A3" w14:textId="09C2C0A5" w:rsidR="00AD5731" w:rsidRPr="00605761" w:rsidRDefault="00AD5731" w:rsidP="000F4759">
            <w:pPr>
              <w:ind w:firstLine="743"/>
              <w:rPr>
                <w:b/>
                <w:color w:val="000000" w:themeColor="text1"/>
                <w:sz w:val="16"/>
                <w:szCs w:val="16"/>
              </w:rPr>
            </w:pPr>
          </w:p>
          <w:p w14:paraId="0F653DFB" w14:textId="77777777" w:rsidR="00AD5731" w:rsidRPr="00605761" w:rsidRDefault="00AD5731" w:rsidP="000F4759">
            <w:pPr>
              <w:ind w:firstLine="743"/>
              <w:rPr>
                <w:b/>
                <w:color w:val="000000" w:themeColor="text1"/>
                <w:sz w:val="16"/>
                <w:szCs w:val="16"/>
              </w:rPr>
            </w:pPr>
          </w:p>
          <w:p w14:paraId="5BD5DF9F" w14:textId="0ED270FD" w:rsidR="00325CA1" w:rsidRPr="00605761" w:rsidRDefault="00325CA1" w:rsidP="000F4759">
            <w:pPr>
              <w:ind w:firstLine="743"/>
              <w:rPr>
                <w:b/>
                <w:color w:val="000000" w:themeColor="text1"/>
                <w:sz w:val="16"/>
                <w:szCs w:val="16"/>
              </w:rPr>
            </w:pPr>
          </w:p>
          <w:p w14:paraId="3A4557B0" w14:textId="4F8A190D" w:rsidR="003F0E3A" w:rsidRPr="00605761" w:rsidRDefault="003F0E3A" w:rsidP="000F4759">
            <w:pPr>
              <w:ind w:firstLine="743"/>
              <w:rPr>
                <w:b/>
                <w:color w:val="000000" w:themeColor="text1"/>
                <w:sz w:val="16"/>
                <w:szCs w:val="16"/>
              </w:rPr>
            </w:pPr>
          </w:p>
          <w:p w14:paraId="7FEFF065" w14:textId="77777777" w:rsidR="003F0E3A" w:rsidRPr="00605761" w:rsidRDefault="003F0E3A"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1C531561" w14:textId="77777777" w:rsidTr="00325CA1">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16A191D" w14:textId="77777777" w:rsidR="00325CA1" w:rsidRPr="00605761" w:rsidRDefault="00325CA1" w:rsidP="00325CA1">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5E52249C" w14:textId="77777777" w:rsidR="00325CA1" w:rsidRPr="00605761" w:rsidRDefault="00325CA1" w:rsidP="00325CA1">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1053528E" w14:textId="77777777" w:rsidR="00325CA1" w:rsidRPr="00605761" w:rsidRDefault="00325CA1" w:rsidP="00325CA1">
                  <w:pPr>
                    <w:jc w:val="center"/>
                    <w:rPr>
                      <w:color w:val="000000" w:themeColor="text1"/>
                      <w:sz w:val="16"/>
                      <w:szCs w:val="16"/>
                    </w:rPr>
                  </w:pPr>
                  <w:r w:rsidRPr="00605761">
                    <w:rPr>
                      <w:color w:val="000000" w:themeColor="text1"/>
                      <w:sz w:val="16"/>
                      <w:szCs w:val="16"/>
                    </w:rPr>
                    <w:t xml:space="preserve">Назва </w:t>
                  </w:r>
                </w:p>
                <w:p w14:paraId="6792C8CE" w14:textId="77777777" w:rsidR="00325CA1" w:rsidRPr="00605761" w:rsidRDefault="00325CA1" w:rsidP="00325CA1">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52E8206" w14:textId="77777777" w:rsidR="00325CA1" w:rsidRPr="00605761" w:rsidRDefault="00325CA1" w:rsidP="00325CA1">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643EC4F8" w14:textId="77777777" w:rsidR="00325CA1" w:rsidRPr="00605761" w:rsidRDefault="00325CA1" w:rsidP="00325CA1">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7173F0D" w14:textId="77777777" w:rsidR="00325CA1" w:rsidRPr="00605761" w:rsidRDefault="00325CA1" w:rsidP="00325CA1">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1DAB136" w14:textId="77777777" w:rsidR="00325CA1" w:rsidRPr="00605761" w:rsidRDefault="00325CA1" w:rsidP="00325CA1">
                  <w:pPr>
                    <w:jc w:val="center"/>
                    <w:rPr>
                      <w:color w:val="000000" w:themeColor="text1"/>
                      <w:sz w:val="16"/>
                      <w:szCs w:val="16"/>
                    </w:rPr>
                  </w:pPr>
                  <w:r w:rsidRPr="00605761">
                    <w:rPr>
                      <w:color w:val="000000" w:themeColor="text1"/>
                      <w:sz w:val="16"/>
                      <w:szCs w:val="16"/>
                    </w:rPr>
                    <w:t>реквізит</w:t>
                  </w:r>
                </w:p>
                <w:p w14:paraId="2DCD3624" w14:textId="77777777" w:rsidR="00325CA1" w:rsidRPr="00605761" w:rsidRDefault="00325CA1" w:rsidP="00325CA1">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4A2CE88" w14:textId="77777777" w:rsidR="00325CA1" w:rsidRPr="00605761" w:rsidRDefault="00325CA1" w:rsidP="00325CA1">
                  <w:pPr>
                    <w:jc w:val="center"/>
                    <w:rPr>
                      <w:color w:val="000000" w:themeColor="text1"/>
                      <w:sz w:val="16"/>
                      <w:szCs w:val="16"/>
                    </w:rPr>
                  </w:pPr>
                  <w:r w:rsidRPr="00605761">
                    <w:rPr>
                      <w:color w:val="000000" w:themeColor="text1"/>
                      <w:sz w:val="16"/>
                      <w:szCs w:val="16"/>
                    </w:rPr>
                    <w:t>Номер</w:t>
                  </w:r>
                </w:p>
                <w:p w14:paraId="64DA0DDF" w14:textId="77777777" w:rsidR="00325CA1" w:rsidRPr="00605761" w:rsidRDefault="00325CA1" w:rsidP="00325CA1">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4D283732" w14:textId="77777777" w:rsidTr="00325CA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67FD42" w14:textId="77777777" w:rsidR="00325CA1" w:rsidRPr="00605761" w:rsidRDefault="00325CA1" w:rsidP="00325CA1">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426BB0B5" w14:textId="77777777" w:rsidR="00325CA1" w:rsidRPr="00605761" w:rsidRDefault="00325CA1" w:rsidP="00325CA1">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3866E087" w14:textId="77777777" w:rsidR="00325CA1" w:rsidRPr="00605761" w:rsidRDefault="00325CA1" w:rsidP="00325CA1">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DC06D8A" w14:textId="77777777" w:rsidR="00325CA1" w:rsidRPr="00605761" w:rsidRDefault="00325CA1" w:rsidP="00325CA1">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A372073" w14:textId="77777777" w:rsidR="00325CA1" w:rsidRPr="00605761" w:rsidRDefault="00325CA1" w:rsidP="00325CA1">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FE4A308" w14:textId="77777777" w:rsidR="00325CA1" w:rsidRPr="00605761" w:rsidRDefault="00325CA1" w:rsidP="00325CA1">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14F6025" w14:textId="77777777" w:rsidR="00325CA1" w:rsidRPr="00605761" w:rsidRDefault="00325CA1" w:rsidP="00325CA1">
                  <w:pPr>
                    <w:jc w:val="center"/>
                    <w:rPr>
                      <w:color w:val="000000" w:themeColor="text1"/>
                      <w:sz w:val="16"/>
                      <w:szCs w:val="16"/>
                    </w:rPr>
                  </w:pPr>
                  <w:r w:rsidRPr="00605761">
                    <w:rPr>
                      <w:color w:val="000000" w:themeColor="text1"/>
                      <w:sz w:val="16"/>
                      <w:szCs w:val="16"/>
                    </w:rPr>
                    <w:t>7</w:t>
                  </w:r>
                </w:p>
              </w:tc>
            </w:tr>
            <w:tr w:rsidR="00605761" w:rsidRPr="00605761" w14:paraId="5D59182D" w14:textId="77777777" w:rsidTr="00325CA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B322FC1" w14:textId="6131AE4D" w:rsidR="00325CA1" w:rsidRPr="00605761" w:rsidRDefault="00D85027" w:rsidP="00325CA1">
                  <w:pPr>
                    <w:jc w:val="center"/>
                    <w:rPr>
                      <w:strike/>
                      <w:color w:val="000000" w:themeColor="text1"/>
                      <w:sz w:val="16"/>
                      <w:szCs w:val="16"/>
                    </w:rPr>
                  </w:pPr>
                  <w:r w:rsidRPr="00605761">
                    <w:rPr>
                      <w:strike/>
                      <w:color w:val="000000" w:themeColor="text1"/>
                      <w:sz w:val="16"/>
                      <w:szCs w:val="16"/>
                    </w:rPr>
                    <w:t>787</w:t>
                  </w:r>
                </w:p>
              </w:tc>
              <w:tc>
                <w:tcPr>
                  <w:tcW w:w="1273" w:type="dxa"/>
                  <w:tcBorders>
                    <w:top w:val="single" w:sz="4" w:space="0" w:color="auto"/>
                    <w:left w:val="single" w:sz="4" w:space="0" w:color="auto"/>
                    <w:bottom w:val="single" w:sz="4" w:space="0" w:color="auto"/>
                    <w:right w:val="single" w:sz="4" w:space="0" w:color="auto"/>
                  </w:tcBorders>
                  <w:vAlign w:val="center"/>
                </w:tcPr>
                <w:p w14:paraId="0F5EC972" w14:textId="2C485486" w:rsidR="00325CA1" w:rsidRPr="00605761" w:rsidRDefault="00325CA1" w:rsidP="00325CA1">
                  <w:pPr>
                    <w:jc w:val="both"/>
                    <w:rPr>
                      <w:color w:val="000000" w:themeColor="text1"/>
                      <w:sz w:val="16"/>
                      <w:szCs w:val="16"/>
                    </w:rPr>
                  </w:pPr>
                  <w:r w:rsidRPr="00605761">
                    <w:rPr>
                      <w:color w:val="000000" w:themeColor="text1"/>
                      <w:sz w:val="16"/>
                      <w:szCs w:val="16"/>
                    </w:rPr>
                    <w:t>IR60001</w:t>
                  </w:r>
                </w:p>
              </w:tc>
              <w:tc>
                <w:tcPr>
                  <w:tcW w:w="1845" w:type="dxa"/>
                  <w:tcBorders>
                    <w:top w:val="single" w:sz="4" w:space="0" w:color="auto"/>
                    <w:left w:val="single" w:sz="4" w:space="0" w:color="auto"/>
                    <w:bottom w:val="single" w:sz="4" w:space="0" w:color="auto"/>
                    <w:right w:val="single" w:sz="4" w:space="0" w:color="auto"/>
                  </w:tcBorders>
                  <w:vAlign w:val="center"/>
                </w:tcPr>
                <w:p w14:paraId="4262D515" w14:textId="6DDF5E23" w:rsidR="00325CA1" w:rsidRPr="00605761" w:rsidRDefault="00325CA1" w:rsidP="00325CA1">
                  <w:pPr>
                    <w:jc w:val="both"/>
                    <w:rPr>
                      <w:color w:val="000000" w:themeColor="text1"/>
                      <w:sz w:val="16"/>
                      <w:szCs w:val="16"/>
                    </w:rPr>
                  </w:pPr>
                  <w:r w:rsidRPr="00605761">
                    <w:rPr>
                      <w:color w:val="000000" w:themeColor="text1"/>
                      <w:sz w:val="16"/>
                      <w:szCs w:val="16"/>
                    </w:rPr>
                    <w:t xml:space="preserve">Характеристика операцій з перестрахування з </w:t>
                  </w:r>
                  <w:proofErr w:type="spellStart"/>
                  <w:r w:rsidRPr="00605761">
                    <w:rPr>
                      <w:color w:val="000000" w:themeColor="text1"/>
                      <w:sz w:val="16"/>
                      <w:szCs w:val="16"/>
                    </w:rPr>
                    <w:t>перестраховиками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4956915" w14:textId="2D2B4D2B" w:rsidR="00325CA1" w:rsidRPr="00605761" w:rsidRDefault="00325CA1" w:rsidP="00325CA1">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713C2630" w14:textId="77777777" w:rsidR="00325CA1" w:rsidRPr="00605761" w:rsidRDefault="00325CA1" w:rsidP="00325CA1">
                  <w:pPr>
                    <w:jc w:val="both"/>
                    <w:rPr>
                      <w:color w:val="000000" w:themeColor="text1"/>
                      <w:sz w:val="16"/>
                      <w:szCs w:val="16"/>
                      <w:lang w:eastAsia="ru-RU"/>
                    </w:rPr>
                  </w:pPr>
                  <w:r w:rsidRPr="00605761">
                    <w:rPr>
                      <w:color w:val="000000" w:themeColor="text1"/>
                      <w:sz w:val="16"/>
                      <w:szCs w:val="16"/>
                    </w:rPr>
                    <w:t>H011, K040_1, K040_2, K190</w:t>
                  </w:r>
                </w:p>
                <w:p w14:paraId="52ED3E64" w14:textId="77777777" w:rsidR="00325CA1" w:rsidRPr="00605761" w:rsidRDefault="00325CA1" w:rsidP="00325CA1">
                  <w:pPr>
                    <w:jc w:val="both"/>
                    <w:rPr>
                      <w:color w:val="000000" w:themeColor="text1"/>
                      <w:sz w:val="16"/>
                      <w:szCs w:val="16"/>
                    </w:rPr>
                  </w:pPr>
                </w:p>
              </w:tc>
              <w:tc>
                <w:tcPr>
                  <w:tcW w:w="1265" w:type="dxa"/>
                  <w:tcBorders>
                    <w:top w:val="single" w:sz="4" w:space="0" w:color="auto"/>
                    <w:left w:val="single" w:sz="4" w:space="0" w:color="auto"/>
                    <w:bottom w:val="single" w:sz="4" w:space="0" w:color="auto"/>
                    <w:right w:val="single" w:sz="4" w:space="0" w:color="auto"/>
                  </w:tcBorders>
                  <w:vAlign w:val="center"/>
                </w:tcPr>
                <w:p w14:paraId="727F7484" w14:textId="1A229E41" w:rsidR="00325CA1" w:rsidRPr="00605761" w:rsidRDefault="00325CA1" w:rsidP="00325CA1">
                  <w:pPr>
                    <w:jc w:val="both"/>
                    <w:rPr>
                      <w:color w:val="000000" w:themeColor="text1"/>
                      <w:sz w:val="16"/>
                      <w:szCs w:val="16"/>
                    </w:rPr>
                  </w:pPr>
                  <w:r w:rsidRPr="00605761">
                    <w:rPr>
                      <w:color w:val="000000" w:themeColor="text1"/>
                      <w:sz w:val="16"/>
                      <w:szCs w:val="16"/>
                    </w:rPr>
                    <w:t xml:space="preserve">Q001_1, Q001_2, Q002_1, Q002_2, Q003_2, Q003_3, Q007_1, Q007_2, Q100, K020_1, K020_2 </w:t>
                  </w:r>
                </w:p>
              </w:tc>
              <w:tc>
                <w:tcPr>
                  <w:tcW w:w="707" w:type="dxa"/>
                  <w:tcBorders>
                    <w:top w:val="single" w:sz="4" w:space="0" w:color="auto"/>
                    <w:left w:val="single" w:sz="4" w:space="0" w:color="auto"/>
                    <w:bottom w:val="single" w:sz="4" w:space="0" w:color="auto"/>
                    <w:right w:val="single" w:sz="4" w:space="0" w:color="auto"/>
                  </w:tcBorders>
                  <w:vAlign w:val="center"/>
                </w:tcPr>
                <w:p w14:paraId="1EA5E544" w14:textId="62AFEFBA" w:rsidR="00325CA1" w:rsidRPr="00605761" w:rsidRDefault="00325CA1" w:rsidP="00325CA1">
                  <w:pPr>
                    <w:jc w:val="both"/>
                    <w:rPr>
                      <w:color w:val="000000" w:themeColor="text1"/>
                      <w:sz w:val="16"/>
                      <w:szCs w:val="16"/>
                    </w:rPr>
                  </w:pPr>
                  <w:r w:rsidRPr="00605761">
                    <w:rPr>
                      <w:color w:val="000000" w:themeColor="text1"/>
                      <w:sz w:val="16"/>
                      <w:szCs w:val="16"/>
                    </w:rPr>
                    <w:t>IR6</w:t>
                  </w:r>
                </w:p>
              </w:tc>
            </w:tr>
            <w:tr w:rsidR="00605761" w:rsidRPr="00605761" w14:paraId="0F52B874" w14:textId="77777777" w:rsidTr="00325CA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D56A536" w14:textId="1D2E74DA" w:rsidR="00325CA1" w:rsidRPr="00605761" w:rsidRDefault="00325CA1" w:rsidP="00325CA1">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600CE3CE" w14:textId="29F64D29" w:rsidR="00325CA1" w:rsidRPr="00605761" w:rsidRDefault="00325CA1" w:rsidP="00325CA1">
                  <w:pPr>
                    <w:jc w:val="both"/>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698C31D8" w14:textId="06ABA7D8" w:rsidR="00325CA1" w:rsidRPr="00605761" w:rsidRDefault="00325CA1" w:rsidP="00325CA1">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42612DC5" w14:textId="0035D453" w:rsidR="00325CA1" w:rsidRPr="00605761" w:rsidRDefault="00325CA1" w:rsidP="00325CA1">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2525B389" w14:textId="78C81345" w:rsidR="00325CA1" w:rsidRPr="00605761" w:rsidRDefault="00325CA1" w:rsidP="00325CA1">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326567DC" w14:textId="55A7BCFD" w:rsidR="00325CA1" w:rsidRPr="00605761" w:rsidRDefault="00325CA1" w:rsidP="00325CA1">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774E3BA2" w14:textId="5E037C19" w:rsidR="00325CA1" w:rsidRPr="00605761" w:rsidRDefault="00325CA1" w:rsidP="00325CA1">
                  <w:pPr>
                    <w:jc w:val="both"/>
                    <w:rPr>
                      <w:color w:val="000000" w:themeColor="text1"/>
                      <w:sz w:val="16"/>
                      <w:szCs w:val="16"/>
                    </w:rPr>
                  </w:pPr>
                  <w:r w:rsidRPr="00605761">
                    <w:rPr>
                      <w:color w:val="000000" w:themeColor="text1"/>
                      <w:sz w:val="16"/>
                      <w:szCs w:val="16"/>
                    </w:rPr>
                    <w:t>…</w:t>
                  </w:r>
                </w:p>
              </w:tc>
            </w:tr>
          </w:tbl>
          <w:p w14:paraId="05D57528" w14:textId="0856519F" w:rsidR="00325CA1" w:rsidRPr="00605761" w:rsidRDefault="00325CA1" w:rsidP="000F4759">
            <w:pPr>
              <w:ind w:firstLine="743"/>
              <w:rPr>
                <w:b/>
                <w:color w:val="000000" w:themeColor="text1"/>
                <w:sz w:val="16"/>
                <w:szCs w:val="16"/>
              </w:rPr>
            </w:pPr>
          </w:p>
        </w:tc>
        <w:tc>
          <w:tcPr>
            <w:tcW w:w="7514" w:type="dxa"/>
            <w:vAlign w:val="center"/>
          </w:tcPr>
          <w:p w14:paraId="085C4189" w14:textId="77777777" w:rsidR="00AD5731" w:rsidRPr="00605761" w:rsidRDefault="00AD5731" w:rsidP="000F4759">
            <w:pPr>
              <w:pStyle w:val="a3"/>
              <w:tabs>
                <w:tab w:val="left" w:pos="851"/>
              </w:tabs>
              <w:ind w:left="43" w:firstLine="567"/>
              <w:jc w:val="both"/>
              <w:rPr>
                <w:color w:val="000000" w:themeColor="text1"/>
              </w:rPr>
            </w:pPr>
          </w:p>
          <w:p w14:paraId="140B9CB2" w14:textId="23978F2C" w:rsidR="00325CA1" w:rsidRPr="00605761" w:rsidRDefault="00325CA1" w:rsidP="000F4759">
            <w:pPr>
              <w:pStyle w:val="a3"/>
              <w:tabs>
                <w:tab w:val="left" w:pos="851"/>
              </w:tabs>
              <w:ind w:left="43" w:firstLine="567"/>
              <w:jc w:val="both"/>
              <w:rPr>
                <w:color w:val="000000" w:themeColor="text1"/>
              </w:rPr>
            </w:pPr>
            <w:r w:rsidRPr="00605761">
              <w:rPr>
                <w:color w:val="000000" w:themeColor="text1"/>
              </w:rPr>
              <w:t>У зв’язку з цим рядки 804–1442 уважати відповідно рядками 1086–1724.</w:t>
            </w:r>
          </w:p>
          <w:p w14:paraId="009EAFB6" w14:textId="77777777" w:rsidR="00325CA1" w:rsidRPr="00605761" w:rsidRDefault="00325CA1"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08B0D149" w14:textId="77777777" w:rsidTr="003F0E3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F06925A" w14:textId="77777777" w:rsidR="004929E2" w:rsidRPr="00605761" w:rsidRDefault="004929E2" w:rsidP="004929E2">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1A2966D5" w14:textId="77777777" w:rsidR="004929E2" w:rsidRPr="00605761" w:rsidRDefault="004929E2" w:rsidP="004929E2">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415AAE94" w14:textId="77777777" w:rsidR="004929E2" w:rsidRPr="00605761" w:rsidRDefault="004929E2" w:rsidP="004929E2">
                  <w:pPr>
                    <w:jc w:val="center"/>
                    <w:rPr>
                      <w:color w:val="000000" w:themeColor="text1"/>
                      <w:sz w:val="16"/>
                      <w:szCs w:val="16"/>
                    </w:rPr>
                  </w:pPr>
                  <w:r w:rsidRPr="00605761">
                    <w:rPr>
                      <w:color w:val="000000" w:themeColor="text1"/>
                      <w:sz w:val="16"/>
                      <w:szCs w:val="16"/>
                    </w:rPr>
                    <w:t xml:space="preserve">Назва </w:t>
                  </w:r>
                </w:p>
                <w:p w14:paraId="4EE83C41" w14:textId="77777777" w:rsidR="004929E2" w:rsidRPr="00605761" w:rsidRDefault="004929E2" w:rsidP="004929E2">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5C774F" w14:textId="77777777" w:rsidR="004929E2" w:rsidRPr="00605761" w:rsidRDefault="004929E2" w:rsidP="004929E2">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7C59E88A" w14:textId="77777777" w:rsidR="004929E2" w:rsidRPr="00605761" w:rsidRDefault="004929E2" w:rsidP="004929E2">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203AE3FB" w14:textId="77777777" w:rsidR="004929E2" w:rsidRPr="00605761" w:rsidRDefault="004929E2" w:rsidP="004929E2">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0E48D2C1" w14:textId="77777777" w:rsidR="004929E2" w:rsidRPr="00605761" w:rsidRDefault="004929E2" w:rsidP="004929E2">
                  <w:pPr>
                    <w:jc w:val="center"/>
                    <w:rPr>
                      <w:color w:val="000000" w:themeColor="text1"/>
                      <w:sz w:val="16"/>
                      <w:szCs w:val="16"/>
                    </w:rPr>
                  </w:pPr>
                  <w:r w:rsidRPr="00605761">
                    <w:rPr>
                      <w:color w:val="000000" w:themeColor="text1"/>
                      <w:sz w:val="16"/>
                      <w:szCs w:val="16"/>
                    </w:rPr>
                    <w:t>реквізит</w:t>
                  </w:r>
                </w:p>
                <w:p w14:paraId="1AC9DCEE" w14:textId="77777777" w:rsidR="004929E2" w:rsidRPr="00605761" w:rsidRDefault="004929E2" w:rsidP="004929E2">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D2D4D62" w14:textId="77777777" w:rsidR="004929E2" w:rsidRPr="00605761" w:rsidRDefault="004929E2" w:rsidP="004929E2">
                  <w:pPr>
                    <w:jc w:val="center"/>
                    <w:rPr>
                      <w:color w:val="000000" w:themeColor="text1"/>
                      <w:sz w:val="16"/>
                      <w:szCs w:val="16"/>
                    </w:rPr>
                  </w:pPr>
                  <w:r w:rsidRPr="00605761">
                    <w:rPr>
                      <w:color w:val="000000" w:themeColor="text1"/>
                      <w:sz w:val="16"/>
                      <w:szCs w:val="16"/>
                    </w:rPr>
                    <w:t>Номер</w:t>
                  </w:r>
                </w:p>
                <w:p w14:paraId="5DFE87E9" w14:textId="77777777" w:rsidR="004929E2" w:rsidRPr="00605761" w:rsidRDefault="004929E2" w:rsidP="004929E2">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601B2D6"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59969E" w14:textId="77777777" w:rsidR="004929E2" w:rsidRPr="00605761" w:rsidRDefault="004929E2" w:rsidP="004929E2">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41F3EE9C" w14:textId="77777777" w:rsidR="004929E2" w:rsidRPr="00605761" w:rsidRDefault="004929E2" w:rsidP="004929E2">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4615ADE4" w14:textId="77777777" w:rsidR="004929E2" w:rsidRPr="00605761" w:rsidRDefault="004929E2" w:rsidP="004929E2">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8BCDECA" w14:textId="77777777" w:rsidR="004929E2" w:rsidRPr="00605761" w:rsidRDefault="004929E2" w:rsidP="004929E2">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10BBD8DB" w14:textId="77777777" w:rsidR="004929E2" w:rsidRPr="00605761" w:rsidRDefault="004929E2" w:rsidP="004929E2">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17B0B80" w14:textId="77777777" w:rsidR="004929E2" w:rsidRPr="00605761" w:rsidRDefault="004929E2" w:rsidP="004929E2">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874DAFB" w14:textId="77777777" w:rsidR="004929E2" w:rsidRPr="00605761" w:rsidRDefault="004929E2" w:rsidP="004929E2">
                  <w:pPr>
                    <w:jc w:val="center"/>
                    <w:rPr>
                      <w:color w:val="000000" w:themeColor="text1"/>
                      <w:sz w:val="16"/>
                      <w:szCs w:val="16"/>
                    </w:rPr>
                  </w:pPr>
                  <w:r w:rsidRPr="00605761">
                    <w:rPr>
                      <w:color w:val="000000" w:themeColor="text1"/>
                      <w:sz w:val="16"/>
                      <w:szCs w:val="16"/>
                    </w:rPr>
                    <w:t>7</w:t>
                  </w:r>
                </w:p>
              </w:tc>
            </w:tr>
            <w:tr w:rsidR="00605761" w:rsidRPr="00605761" w14:paraId="4B94BBCF"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36ABE9" w14:textId="78358B23" w:rsidR="004929E2" w:rsidRPr="00605761" w:rsidRDefault="004929E2" w:rsidP="004929E2">
                  <w:pPr>
                    <w:jc w:val="center"/>
                    <w:rPr>
                      <w:b/>
                      <w:color w:val="000000" w:themeColor="text1"/>
                      <w:sz w:val="16"/>
                      <w:szCs w:val="16"/>
                    </w:rPr>
                  </w:pPr>
                  <w:r w:rsidRPr="00605761">
                    <w:rPr>
                      <w:b/>
                      <w:color w:val="000000" w:themeColor="text1"/>
                      <w:sz w:val="16"/>
                      <w:szCs w:val="16"/>
                    </w:rPr>
                    <w:t>1086</w:t>
                  </w:r>
                </w:p>
              </w:tc>
              <w:tc>
                <w:tcPr>
                  <w:tcW w:w="1273" w:type="dxa"/>
                  <w:tcBorders>
                    <w:top w:val="single" w:sz="4" w:space="0" w:color="auto"/>
                    <w:left w:val="single" w:sz="4" w:space="0" w:color="auto"/>
                    <w:bottom w:val="single" w:sz="4" w:space="0" w:color="auto"/>
                    <w:right w:val="single" w:sz="4" w:space="0" w:color="auto"/>
                  </w:tcBorders>
                  <w:vAlign w:val="center"/>
                </w:tcPr>
                <w:p w14:paraId="5E6DE056" w14:textId="77777777" w:rsidR="004929E2" w:rsidRPr="00605761" w:rsidRDefault="004929E2" w:rsidP="004929E2">
                  <w:pPr>
                    <w:jc w:val="both"/>
                    <w:rPr>
                      <w:color w:val="000000" w:themeColor="text1"/>
                      <w:sz w:val="16"/>
                      <w:szCs w:val="16"/>
                    </w:rPr>
                  </w:pPr>
                  <w:r w:rsidRPr="00605761">
                    <w:rPr>
                      <w:color w:val="000000" w:themeColor="text1"/>
                      <w:sz w:val="16"/>
                      <w:szCs w:val="16"/>
                    </w:rPr>
                    <w:t>IR60001</w:t>
                  </w:r>
                </w:p>
              </w:tc>
              <w:tc>
                <w:tcPr>
                  <w:tcW w:w="1845" w:type="dxa"/>
                  <w:tcBorders>
                    <w:top w:val="single" w:sz="4" w:space="0" w:color="auto"/>
                    <w:left w:val="single" w:sz="4" w:space="0" w:color="auto"/>
                    <w:bottom w:val="single" w:sz="4" w:space="0" w:color="auto"/>
                    <w:right w:val="single" w:sz="4" w:space="0" w:color="auto"/>
                  </w:tcBorders>
                  <w:vAlign w:val="center"/>
                </w:tcPr>
                <w:p w14:paraId="38442327" w14:textId="77777777" w:rsidR="004929E2" w:rsidRPr="00605761" w:rsidRDefault="004929E2" w:rsidP="004929E2">
                  <w:pPr>
                    <w:jc w:val="both"/>
                    <w:rPr>
                      <w:color w:val="000000" w:themeColor="text1"/>
                      <w:sz w:val="16"/>
                      <w:szCs w:val="16"/>
                    </w:rPr>
                  </w:pPr>
                  <w:r w:rsidRPr="00605761">
                    <w:rPr>
                      <w:color w:val="000000" w:themeColor="text1"/>
                      <w:sz w:val="16"/>
                      <w:szCs w:val="16"/>
                    </w:rPr>
                    <w:t xml:space="preserve">Характеристика операцій з перестрахування з </w:t>
                  </w:r>
                  <w:proofErr w:type="spellStart"/>
                  <w:r w:rsidRPr="00605761">
                    <w:rPr>
                      <w:color w:val="000000" w:themeColor="text1"/>
                      <w:sz w:val="16"/>
                      <w:szCs w:val="16"/>
                    </w:rPr>
                    <w:t>перестраховиками</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90555D4" w14:textId="77777777" w:rsidR="004929E2" w:rsidRPr="00605761" w:rsidRDefault="004929E2" w:rsidP="004929E2">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CBA6481" w14:textId="77777777" w:rsidR="004929E2" w:rsidRPr="00605761" w:rsidRDefault="004929E2" w:rsidP="004929E2">
                  <w:pPr>
                    <w:jc w:val="both"/>
                    <w:rPr>
                      <w:color w:val="000000" w:themeColor="text1"/>
                      <w:sz w:val="16"/>
                      <w:szCs w:val="16"/>
                      <w:lang w:eastAsia="ru-RU"/>
                    </w:rPr>
                  </w:pPr>
                  <w:r w:rsidRPr="00605761">
                    <w:rPr>
                      <w:color w:val="000000" w:themeColor="text1"/>
                      <w:sz w:val="16"/>
                      <w:szCs w:val="16"/>
                    </w:rPr>
                    <w:t>H011, K040_1, K040_2, K190</w:t>
                  </w:r>
                </w:p>
                <w:p w14:paraId="25AE9570" w14:textId="77777777" w:rsidR="004929E2" w:rsidRPr="00605761" w:rsidRDefault="004929E2" w:rsidP="004929E2">
                  <w:pPr>
                    <w:jc w:val="both"/>
                    <w:rPr>
                      <w:color w:val="000000" w:themeColor="text1"/>
                      <w:sz w:val="16"/>
                      <w:szCs w:val="16"/>
                    </w:rPr>
                  </w:pPr>
                </w:p>
              </w:tc>
              <w:tc>
                <w:tcPr>
                  <w:tcW w:w="1265" w:type="dxa"/>
                  <w:tcBorders>
                    <w:top w:val="single" w:sz="4" w:space="0" w:color="auto"/>
                    <w:left w:val="single" w:sz="4" w:space="0" w:color="auto"/>
                    <w:bottom w:val="single" w:sz="4" w:space="0" w:color="auto"/>
                    <w:right w:val="single" w:sz="4" w:space="0" w:color="auto"/>
                  </w:tcBorders>
                  <w:vAlign w:val="center"/>
                </w:tcPr>
                <w:p w14:paraId="35A7A4BB" w14:textId="77777777" w:rsidR="004929E2" w:rsidRPr="00605761" w:rsidRDefault="004929E2" w:rsidP="004929E2">
                  <w:pPr>
                    <w:jc w:val="both"/>
                    <w:rPr>
                      <w:color w:val="000000" w:themeColor="text1"/>
                      <w:sz w:val="16"/>
                      <w:szCs w:val="16"/>
                    </w:rPr>
                  </w:pPr>
                  <w:r w:rsidRPr="00605761">
                    <w:rPr>
                      <w:color w:val="000000" w:themeColor="text1"/>
                      <w:sz w:val="16"/>
                      <w:szCs w:val="16"/>
                    </w:rPr>
                    <w:t xml:space="preserve">Q001_1, Q001_2, Q002_1, Q002_2, Q003_2, Q003_3, Q007_1, Q007_2, Q100, K020_1, K020_2 </w:t>
                  </w:r>
                </w:p>
              </w:tc>
              <w:tc>
                <w:tcPr>
                  <w:tcW w:w="707" w:type="dxa"/>
                  <w:tcBorders>
                    <w:top w:val="single" w:sz="4" w:space="0" w:color="auto"/>
                    <w:left w:val="single" w:sz="4" w:space="0" w:color="auto"/>
                    <w:bottom w:val="single" w:sz="4" w:space="0" w:color="auto"/>
                    <w:right w:val="single" w:sz="4" w:space="0" w:color="auto"/>
                  </w:tcBorders>
                  <w:vAlign w:val="center"/>
                </w:tcPr>
                <w:p w14:paraId="7B6778DD" w14:textId="77777777" w:rsidR="004929E2" w:rsidRPr="00605761" w:rsidRDefault="004929E2" w:rsidP="004929E2">
                  <w:pPr>
                    <w:jc w:val="both"/>
                    <w:rPr>
                      <w:color w:val="000000" w:themeColor="text1"/>
                      <w:sz w:val="16"/>
                      <w:szCs w:val="16"/>
                    </w:rPr>
                  </w:pPr>
                  <w:r w:rsidRPr="00605761">
                    <w:rPr>
                      <w:color w:val="000000" w:themeColor="text1"/>
                      <w:sz w:val="16"/>
                      <w:szCs w:val="16"/>
                    </w:rPr>
                    <w:t>IR6</w:t>
                  </w:r>
                </w:p>
              </w:tc>
            </w:tr>
            <w:tr w:rsidR="00605761" w:rsidRPr="00605761" w14:paraId="5CE8D645"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F5C20D" w14:textId="77777777"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26223C00" w14:textId="77777777" w:rsidR="004929E2" w:rsidRPr="00605761" w:rsidRDefault="004929E2" w:rsidP="004929E2">
                  <w:pPr>
                    <w:jc w:val="both"/>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0A648639" w14:textId="77777777" w:rsidR="004929E2" w:rsidRPr="00605761" w:rsidRDefault="004929E2" w:rsidP="004929E2">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4D7DF15A" w14:textId="77777777" w:rsidR="004929E2" w:rsidRPr="00605761" w:rsidRDefault="004929E2" w:rsidP="004929E2">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73A0EFD2" w14:textId="77777777" w:rsidR="004929E2" w:rsidRPr="00605761" w:rsidRDefault="004929E2" w:rsidP="004929E2">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001D3B3C" w14:textId="77777777" w:rsidR="004929E2" w:rsidRPr="00605761" w:rsidRDefault="004929E2" w:rsidP="004929E2">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7C762EA8" w14:textId="77777777" w:rsidR="004929E2" w:rsidRPr="00605761" w:rsidRDefault="004929E2" w:rsidP="004929E2">
                  <w:pPr>
                    <w:jc w:val="both"/>
                    <w:rPr>
                      <w:color w:val="000000" w:themeColor="text1"/>
                      <w:sz w:val="16"/>
                      <w:szCs w:val="16"/>
                    </w:rPr>
                  </w:pPr>
                  <w:r w:rsidRPr="00605761">
                    <w:rPr>
                      <w:color w:val="000000" w:themeColor="text1"/>
                      <w:sz w:val="16"/>
                      <w:szCs w:val="16"/>
                    </w:rPr>
                    <w:t>…</w:t>
                  </w:r>
                </w:p>
              </w:tc>
            </w:tr>
          </w:tbl>
          <w:p w14:paraId="68FC2D76" w14:textId="72BABAD7" w:rsidR="00325CA1" w:rsidRPr="00605761" w:rsidRDefault="00325CA1" w:rsidP="000F4759">
            <w:pPr>
              <w:pStyle w:val="a3"/>
              <w:tabs>
                <w:tab w:val="left" w:pos="851"/>
              </w:tabs>
              <w:ind w:left="43" w:firstLine="567"/>
              <w:jc w:val="both"/>
              <w:rPr>
                <w:color w:val="000000" w:themeColor="text1"/>
              </w:rPr>
            </w:pPr>
          </w:p>
        </w:tc>
      </w:tr>
      <w:tr w:rsidR="00605761" w:rsidRPr="00605761" w14:paraId="0BF363F7" w14:textId="77777777" w:rsidTr="000F592F">
        <w:trPr>
          <w:trHeight w:val="391"/>
          <w:jc w:val="center"/>
        </w:trPr>
        <w:tc>
          <w:tcPr>
            <w:tcW w:w="7932" w:type="dxa"/>
            <w:gridSpan w:val="2"/>
          </w:tcPr>
          <w:p w14:paraId="448682E8" w14:textId="77777777" w:rsidR="000F4759" w:rsidRPr="00605761" w:rsidRDefault="000F4759" w:rsidP="000F4759">
            <w:pPr>
              <w:ind w:firstLine="743"/>
              <w:rPr>
                <w:b/>
                <w:color w:val="000000" w:themeColor="text1"/>
                <w:sz w:val="16"/>
                <w:szCs w:val="16"/>
              </w:rPr>
            </w:pPr>
          </w:p>
          <w:p w14:paraId="692DF6FB" w14:textId="77777777" w:rsidR="004929E2" w:rsidRPr="00605761" w:rsidRDefault="004929E2"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2075B4DF" w14:textId="77777777" w:rsidTr="003F0E3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58A0FC3" w14:textId="77777777" w:rsidR="00AD5731" w:rsidRPr="00605761" w:rsidRDefault="00AD5731" w:rsidP="00AD5731">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5C8B8EBE" w14:textId="77777777" w:rsidR="00AD5731" w:rsidRPr="00605761" w:rsidRDefault="00AD5731" w:rsidP="00AD5731">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70F0063B" w14:textId="77777777" w:rsidR="00AD5731" w:rsidRPr="00605761" w:rsidRDefault="00AD5731" w:rsidP="00AD5731">
                  <w:pPr>
                    <w:jc w:val="center"/>
                    <w:rPr>
                      <w:color w:val="000000" w:themeColor="text1"/>
                      <w:sz w:val="16"/>
                      <w:szCs w:val="16"/>
                    </w:rPr>
                  </w:pPr>
                  <w:r w:rsidRPr="00605761">
                    <w:rPr>
                      <w:color w:val="000000" w:themeColor="text1"/>
                      <w:sz w:val="16"/>
                      <w:szCs w:val="16"/>
                    </w:rPr>
                    <w:t xml:space="preserve">Назва </w:t>
                  </w:r>
                </w:p>
                <w:p w14:paraId="432C0543" w14:textId="77777777" w:rsidR="00AD5731" w:rsidRPr="00605761" w:rsidRDefault="00AD5731" w:rsidP="00AD5731">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D2B0B0" w14:textId="77777777" w:rsidR="00AD5731" w:rsidRPr="00605761" w:rsidRDefault="00AD5731" w:rsidP="00AD5731">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FD0FF24" w14:textId="77777777" w:rsidR="00AD5731" w:rsidRPr="00605761" w:rsidRDefault="00AD5731" w:rsidP="00AD5731">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FD8F28E" w14:textId="77777777" w:rsidR="00AD5731" w:rsidRPr="00605761" w:rsidRDefault="00AD5731" w:rsidP="00AD5731">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60DDE955" w14:textId="77777777" w:rsidR="00AD5731" w:rsidRPr="00605761" w:rsidRDefault="00AD5731" w:rsidP="00AD5731">
                  <w:pPr>
                    <w:jc w:val="center"/>
                    <w:rPr>
                      <w:color w:val="000000" w:themeColor="text1"/>
                      <w:sz w:val="16"/>
                      <w:szCs w:val="16"/>
                    </w:rPr>
                  </w:pPr>
                  <w:r w:rsidRPr="00605761">
                    <w:rPr>
                      <w:color w:val="000000" w:themeColor="text1"/>
                      <w:sz w:val="16"/>
                      <w:szCs w:val="16"/>
                    </w:rPr>
                    <w:t>реквізит</w:t>
                  </w:r>
                </w:p>
                <w:p w14:paraId="3C4D411D" w14:textId="77777777" w:rsidR="00AD5731" w:rsidRPr="00605761" w:rsidRDefault="00AD5731" w:rsidP="00AD5731">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AC7CA33" w14:textId="77777777" w:rsidR="00AD5731" w:rsidRPr="00605761" w:rsidRDefault="00AD5731" w:rsidP="00AD5731">
                  <w:pPr>
                    <w:jc w:val="center"/>
                    <w:rPr>
                      <w:color w:val="000000" w:themeColor="text1"/>
                      <w:sz w:val="16"/>
                      <w:szCs w:val="16"/>
                    </w:rPr>
                  </w:pPr>
                  <w:r w:rsidRPr="00605761">
                    <w:rPr>
                      <w:color w:val="000000" w:themeColor="text1"/>
                      <w:sz w:val="16"/>
                      <w:szCs w:val="16"/>
                    </w:rPr>
                    <w:t>Номер</w:t>
                  </w:r>
                </w:p>
                <w:p w14:paraId="5DA51078" w14:textId="77777777" w:rsidR="00AD5731" w:rsidRPr="00605761" w:rsidRDefault="00AD5731" w:rsidP="00AD5731">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1F798FD6"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EA88A5A" w14:textId="77777777" w:rsidR="00AD5731" w:rsidRPr="00605761" w:rsidRDefault="00AD5731" w:rsidP="00AD5731">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02D09982" w14:textId="77777777" w:rsidR="00AD5731" w:rsidRPr="00605761" w:rsidRDefault="00AD5731" w:rsidP="00AD5731">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179DB88A" w14:textId="77777777" w:rsidR="00AD5731" w:rsidRPr="00605761" w:rsidRDefault="00AD5731" w:rsidP="00AD5731">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8BD5556" w14:textId="77777777" w:rsidR="00AD5731" w:rsidRPr="00605761" w:rsidRDefault="00AD5731" w:rsidP="00AD5731">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27F8E7F" w14:textId="77777777" w:rsidR="00AD5731" w:rsidRPr="00605761" w:rsidRDefault="00AD5731" w:rsidP="00AD5731">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28A7833" w14:textId="77777777" w:rsidR="00AD5731" w:rsidRPr="00605761" w:rsidRDefault="00AD5731" w:rsidP="00AD5731">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532231A" w14:textId="77777777" w:rsidR="00AD5731" w:rsidRPr="00605761" w:rsidRDefault="00AD5731" w:rsidP="00AD5731">
                  <w:pPr>
                    <w:jc w:val="center"/>
                    <w:rPr>
                      <w:color w:val="000000" w:themeColor="text1"/>
                      <w:sz w:val="16"/>
                      <w:szCs w:val="16"/>
                    </w:rPr>
                  </w:pPr>
                  <w:r w:rsidRPr="00605761">
                    <w:rPr>
                      <w:color w:val="000000" w:themeColor="text1"/>
                      <w:sz w:val="16"/>
                      <w:szCs w:val="16"/>
                    </w:rPr>
                    <w:t>7</w:t>
                  </w:r>
                </w:p>
              </w:tc>
            </w:tr>
            <w:tr w:rsidR="00605761" w:rsidRPr="00605761" w14:paraId="7B52D7E5"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58FD418" w14:textId="0749AC55" w:rsidR="00AD5731" w:rsidRPr="00605761" w:rsidRDefault="002D777E" w:rsidP="00AD5731">
                  <w:pPr>
                    <w:jc w:val="center"/>
                    <w:rPr>
                      <w:strike/>
                      <w:color w:val="000000" w:themeColor="text1"/>
                      <w:sz w:val="16"/>
                      <w:szCs w:val="16"/>
                    </w:rPr>
                  </w:pPr>
                  <w:r w:rsidRPr="00605761">
                    <w:rPr>
                      <w:strike/>
                      <w:color w:val="000000" w:themeColor="text1"/>
                      <w:sz w:val="16"/>
                      <w:szCs w:val="16"/>
                    </w:rPr>
                    <w:t>839</w:t>
                  </w:r>
                </w:p>
              </w:tc>
              <w:tc>
                <w:tcPr>
                  <w:tcW w:w="1273" w:type="dxa"/>
                  <w:tcBorders>
                    <w:top w:val="single" w:sz="4" w:space="0" w:color="auto"/>
                    <w:left w:val="single" w:sz="4" w:space="0" w:color="auto"/>
                    <w:bottom w:val="single" w:sz="4" w:space="0" w:color="auto"/>
                    <w:right w:val="single" w:sz="4" w:space="0" w:color="auto"/>
                  </w:tcBorders>
                  <w:vAlign w:val="center"/>
                </w:tcPr>
                <w:p w14:paraId="49C85DE8" w14:textId="77777777" w:rsidR="00AD5731" w:rsidRPr="00605761" w:rsidRDefault="00AD5731" w:rsidP="00AD5731">
                  <w:pPr>
                    <w:jc w:val="center"/>
                    <w:rPr>
                      <w:color w:val="000000" w:themeColor="text1"/>
                      <w:sz w:val="16"/>
                      <w:szCs w:val="16"/>
                    </w:rPr>
                  </w:pPr>
                  <w:r w:rsidRPr="00605761">
                    <w:rPr>
                      <w:color w:val="000000" w:themeColor="text1"/>
                      <w:sz w:val="16"/>
                      <w:szCs w:val="16"/>
                    </w:rPr>
                    <w:t>IR140022</w:t>
                  </w:r>
                </w:p>
              </w:tc>
              <w:tc>
                <w:tcPr>
                  <w:tcW w:w="1845" w:type="dxa"/>
                  <w:tcBorders>
                    <w:top w:val="single" w:sz="4" w:space="0" w:color="auto"/>
                    <w:left w:val="single" w:sz="4" w:space="0" w:color="auto"/>
                    <w:bottom w:val="single" w:sz="4" w:space="0" w:color="auto"/>
                    <w:right w:val="single" w:sz="4" w:space="0" w:color="auto"/>
                  </w:tcBorders>
                  <w:vAlign w:val="center"/>
                </w:tcPr>
                <w:p w14:paraId="26C7682C" w14:textId="77777777" w:rsidR="00AD5731" w:rsidRPr="00605761" w:rsidRDefault="00AD5731" w:rsidP="00AD5731">
                  <w:pPr>
                    <w:rPr>
                      <w:color w:val="000000" w:themeColor="text1"/>
                      <w:sz w:val="16"/>
                      <w:szCs w:val="16"/>
                    </w:rPr>
                  </w:pPr>
                  <w:r w:rsidRPr="00605761">
                    <w:rPr>
                      <w:color w:val="000000" w:themeColor="text1"/>
                      <w:sz w:val="16"/>
                      <w:szCs w:val="16"/>
                    </w:rPr>
                    <w:t>Інша кредиторська заборгованість</w:t>
                  </w:r>
                  <w:r w:rsidRPr="00605761">
                    <w:rPr>
                      <w:color w:val="000000" w:themeColor="text1"/>
                      <w:sz w:val="16"/>
                      <w:szCs w:val="16"/>
                      <w:lang w:val="ru-RU"/>
                    </w:rPr>
                    <w:t xml:space="preserve"> </w:t>
                  </w:r>
                  <w:r w:rsidRPr="00605761">
                    <w:rPr>
                      <w:color w:val="000000" w:themeColor="text1"/>
                      <w:sz w:val="16"/>
                      <w:szCs w:val="16"/>
                    </w:rPr>
                    <w:t>(крім кредиторської заборгованості за операціями страхування та перестрахування)</w:t>
                  </w:r>
                </w:p>
                <w:p w14:paraId="4AF4201F" w14:textId="77777777" w:rsidR="00AD5731" w:rsidRPr="00605761" w:rsidRDefault="00AD5731" w:rsidP="00AD5731">
                  <w:pPr>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28131B0" w14:textId="77777777" w:rsidR="00AD5731" w:rsidRPr="00605761" w:rsidRDefault="00AD5731" w:rsidP="00AD5731">
                  <w:pPr>
                    <w:jc w:val="center"/>
                    <w:rPr>
                      <w:color w:val="000000" w:themeColor="text1"/>
                      <w:sz w:val="16"/>
                      <w:szCs w:val="16"/>
                    </w:rPr>
                  </w:pPr>
                  <w:r w:rsidRPr="00605761">
                    <w:rPr>
                      <w:color w:val="000000" w:themeColor="text1"/>
                      <w:sz w:val="16"/>
                      <w:szCs w:val="16"/>
                    </w:rPr>
                    <w:t>T070_1, T070_2</w:t>
                  </w:r>
                </w:p>
              </w:tc>
              <w:tc>
                <w:tcPr>
                  <w:tcW w:w="992" w:type="dxa"/>
                  <w:tcBorders>
                    <w:top w:val="single" w:sz="4" w:space="0" w:color="auto"/>
                    <w:left w:val="single" w:sz="4" w:space="0" w:color="auto"/>
                    <w:bottom w:val="single" w:sz="4" w:space="0" w:color="auto"/>
                    <w:right w:val="single" w:sz="4" w:space="0" w:color="auto"/>
                  </w:tcBorders>
                  <w:vAlign w:val="center"/>
                </w:tcPr>
                <w:p w14:paraId="015BDA0C" w14:textId="77777777" w:rsidR="00AD5731" w:rsidRPr="00605761" w:rsidRDefault="00AD5731" w:rsidP="00AD5731">
                  <w:pPr>
                    <w:jc w:val="center"/>
                    <w:rPr>
                      <w:color w:val="000000" w:themeColor="text1"/>
                      <w:sz w:val="16"/>
                      <w:szCs w:val="16"/>
                    </w:rPr>
                  </w:pPr>
                  <w:r w:rsidRPr="00605761">
                    <w:rPr>
                      <w:color w:val="000000" w:themeColor="text1"/>
                      <w:sz w:val="16"/>
                      <w:szCs w:val="16"/>
                    </w:rPr>
                    <w:t>H011, H015, H018, K014, K030, K061, S190</w:t>
                  </w:r>
                </w:p>
              </w:tc>
              <w:tc>
                <w:tcPr>
                  <w:tcW w:w="1265" w:type="dxa"/>
                  <w:tcBorders>
                    <w:top w:val="single" w:sz="4" w:space="0" w:color="auto"/>
                    <w:left w:val="single" w:sz="4" w:space="0" w:color="auto"/>
                    <w:bottom w:val="single" w:sz="4" w:space="0" w:color="auto"/>
                    <w:right w:val="single" w:sz="4" w:space="0" w:color="auto"/>
                  </w:tcBorders>
                  <w:vAlign w:val="center"/>
                </w:tcPr>
                <w:p w14:paraId="3BC8BF2C" w14:textId="77777777" w:rsidR="00AD5731" w:rsidRPr="00605761" w:rsidRDefault="00AD5731" w:rsidP="00AD5731">
                  <w:pPr>
                    <w:jc w:val="center"/>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F5AD966" w14:textId="77777777" w:rsidR="00AD5731" w:rsidRPr="00605761" w:rsidRDefault="00AD5731" w:rsidP="00AD5731">
                  <w:pPr>
                    <w:jc w:val="center"/>
                    <w:rPr>
                      <w:color w:val="000000" w:themeColor="text1"/>
                      <w:sz w:val="16"/>
                      <w:szCs w:val="16"/>
                    </w:rPr>
                  </w:pPr>
                  <w:r w:rsidRPr="00605761">
                    <w:rPr>
                      <w:color w:val="000000" w:themeColor="text1"/>
                      <w:sz w:val="16"/>
                      <w:szCs w:val="16"/>
                    </w:rPr>
                    <w:t>IR14</w:t>
                  </w:r>
                </w:p>
              </w:tc>
            </w:tr>
            <w:tr w:rsidR="00605761" w:rsidRPr="00605761" w14:paraId="402057ED"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317516"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6865A16F"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1DEF145D"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77ED02FB"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5A985729"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2154A307"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tcPr>
                <w:p w14:paraId="46FF02EF" w14:textId="77777777" w:rsidR="00AD5731" w:rsidRPr="00605761" w:rsidRDefault="00AD5731" w:rsidP="00AD5731">
                  <w:pPr>
                    <w:jc w:val="center"/>
                    <w:rPr>
                      <w:color w:val="000000" w:themeColor="text1"/>
                      <w:sz w:val="16"/>
                      <w:szCs w:val="16"/>
                    </w:rPr>
                  </w:pPr>
                  <w:r w:rsidRPr="00605761">
                    <w:rPr>
                      <w:color w:val="000000" w:themeColor="text1"/>
                      <w:sz w:val="16"/>
                      <w:szCs w:val="16"/>
                    </w:rPr>
                    <w:t>…</w:t>
                  </w:r>
                </w:p>
              </w:tc>
            </w:tr>
          </w:tbl>
          <w:p w14:paraId="14EA83B1" w14:textId="77777777" w:rsidR="004929E2" w:rsidRPr="00605761" w:rsidRDefault="004929E2" w:rsidP="000F4759">
            <w:pPr>
              <w:ind w:firstLine="743"/>
              <w:rPr>
                <w:b/>
                <w:color w:val="000000" w:themeColor="text1"/>
                <w:sz w:val="16"/>
                <w:szCs w:val="16"/>
              </w:rPr>
            </w:pPr>
          </w:p>
          <w:p w14:paraId="085E8B42" w14:textId="77777777" w:rsidR="004929E2" w:rsidRPr="00605761" w:rsidRDefault="004929E2" w:rsidP="000F4759">
            <w:pPr>
              <w:ind w:firstLine="743"/>
              <w:rPr>
                <w:b/>
                <w:color w:val="000000" w:themeColor="text1"/>
                <w:sz w:val="16"/>
                <w:szCs w:val="16"/>
              </w:rPr>
            </w:pPr>
          </w:p>
          <w:p w14:paraId="2F0F1731" w14:textId="77777777" w:rsidR="004929E2" w:rsidRPr="00605761" w:rsidRDefault="004929E2" w:rsidP="000F4759">
            <w:pPr>
              <w:ind w:firstLine="743"/>
              <w:rPr>
                <w:b/>
                <w:color w:val="000000" w:themeColor="text1"/>
                <w:sz w:val="16"/>
                <w:szCs w:val="16"/>
              </w:rPr>
            </w:pPr>
          </w:p>
          <w:p w14:paraId="2EFA2043" w14:textId="77777777" w:rsidR="004929E2" w:rsidRPr="00605761" w:rsidRDefault="004929E2" w:rsidP="000F4759">
            <w:pPr>
              <w:ind w:firstLine="743"/>
              <w:rPr>
                <w:b/>
                <w:color w:val="000000" w:themeColor="text1"/>
                <w:sz w:val="16"/>
                <w:szCs w:val="16"/>
              </w:rPr>
            </w:pPr>
          </w:p>
          <w:p w14:paraId="7434F102" w14:textId="4B4847DF" w:rsidR="004929E2" w:rsidRPr="00605761" w:rsidRDefault="004929E2" w:rsidP="000F4759">
            <w:pPr>
              <w:ind w:firstLine="743"/>
              <w:rPr>
                <w:b/>
                <w:color w:val="000000" w:themeColor="text1"/>
                <w:sz w:val="16"/>
                <w:szCs w:val="16"/>
              </w:rPr>
            </w:pPr>
          </w:p>
        </w:tc>
        <w:tc>
          <w:tcPr>
            <w:tcW w:w="7514" w:type="dxa"/>
          </w:tcPr>
          <w:p w14:paraId="3C6AADDB" w14:textId="77777777" w:rsidR="004929E2" w:rsidRPr="00605761" w:rsidRDefault="004929E2"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17A382DA" w14:textId="77777777" w:rsidTr="003F0E3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43A58B0" w14:textId="77777777" w:rsidR="004929E2" w:rsidRPr="00605761" w:rsidRDefault="004929E2" w:rsidP="004929E2">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3D691E25" w14:textId="77777777" w:rsidR="004929E2" w:rsidRPr="00605761" w:rsidRDefault="004929E2" w:rsidP="004929E2">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04B652DA" w14:textId="77777777" w:rsidR="004929E2" w:rsidRPr="00605761" w:rsidRDefault="004929E2" w:rsidP="004929E2">
                  <w:pPr>
                    <w:jc w:val="center"/>
                    <w:rPr>
                      <w:color w:val="000000" w:themeColor="text1"/>
                      <w:sz w:val="16"/>
                      <w:szCs w:val="16"/>
                    </w:rPr>
                  </w:pPr>
                  <w:r w:rsidRPr="00605761">
                    <w:rPr>
                      <w:color w:val="000000" w:themeColor="text1"/>
                      <w:sz w:val="16"/>
                      <w:szCs w:val="16"/>
                    </w:rPr>
                    <w:t xml:space="preserve">Назва </w:t>
                  </w:r>
                </w:p>
                <w:p w14:paraId="61952DC4" w14:textId="77777777" w:rsidR="004929E2" w:rsidRPr="00605761" w:rsidRDefault="004929E2" w:rsidP="004929E2">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309975D" w14:textId="77777777" w:rsidR="004929E2" w:rsidRPr="00605761" w:rsidRDefault="004929E2" w:rsidP="004929E2">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1200987D" w14:textId="77777777" w:rsidR="004929E2" w:rsidRPr="00605761" w:rsidRDefault="004929E2" w:rsidP="004929E2">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3BE6B4C0" w14:textId="77777777" w:rsidR="004929E2" w:rsidRPr="00605761" w:rsidRDefault="004929E2" w:rsidP="004929E2">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CB0EC37" w14:textId="77777777" w:rsidR="004929E2" w:rsidRPr="00605761" w:rsidRDefault="004929E2" w:rsidP="004929E2">
                  <w:pPr>
                    <w:jc w:val="center"/>
                    <w:rPr>
                      <w:color w:val="000000" w:themeColor="text1"/>
                      <w:sz w:val="16"/>
                      <w:szCs w:val="16"/>
                    </w:rPr>
                  </w:pPr>
                  <w:r w:rsidRPr="00605761">
                    <w:rPr>
                      <w:color w:val="000000" w:themeColor="text1"/>
                      <w:sz w:val="16"/>
                      <w:szCs w:val="16"/>
                    </w:rPr>
                    <w:t>реквізит</w:t>
                  </w:r>
                </w:p>
                <w:p w14:paraId="4A62B1E0" w14:textId="77777777" w:rsidR="004929E2" w:rsidRPr="00605761" w:rsidRDefault="004929E2" w:rsidP="004929E2">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74ECB8C" w14:textId="77777777" w:rsidR="004929E2" w:rsidRPr="00605761" w:rsidRDefault="004929E2" w:rsidP="004929E2">
                  <w:pPr>
                    <w:jc w:val="center"/>
                    <w:rPr>
                      <w:color w:val="000000" w:themeColor="text1"/>
                      <w:sz w:val="16"/>
                      <w:szCs w:val="16"/>
                    </w:rPr>
                  </w:pPr>
                  <w:r w:rsidRPr="00605761">
                    <w:rPr>
                      <w:color w:val="000000" w:themeColor="text1"/>
                      <w:sz w:val="16"/>
                      <w:szCs w:val="16"/>
                    </w:rPr>
                    <w:t>Номер</w:t>
                  </w:r>
                </w:p>
                <w:p w14:paraId="34E3864A" w14:textId="77777777" w:rsidR="004929E2" w:rsidRPr="00605761" w:rsidRDefault="004929E2" w:rsidP="004929E2">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73ABC20"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6DFA0FC" w14:textId="77777777" w:rsidR="004929E2" w:rsidRPr="00605761" w:rsidRDefault="004929E2" w:rsidP="004929E2">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7C2FE1CC" w14:textId="77777777" w:rsidR="004929E2" w:rsidRPr="00605761" w:rsidRDefault="004929E2" w:rsidP="004929E2">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53F651DC" w14:textId="77777777" w:rsidR="004929E2" w:rsidRPr="00605761" w:rsidRDefault="004929E2" w:rsidP="004929E2">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BAF3D6A" w14:textId="77777777" w:rsidR="004929E2" w:rsidRPr="00605761" w:rsidRDefault="004929E2" w:rsidP="004929E2">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CD3D2D6" w14:textId="77777777" w:rsidR="004929E2" w:rsidRPr="00605761" w:rsidRDefault="004929E2" w:rsidP="004929E2">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54C58F2" w14:textId="77777777" w:rsidR="004929E2" w:rsidRPr="00605761" w:rsidRDefault="004929E2" w:rsidP="004929E2">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CFD29D6" w14:textId="77777777" w:rsidR="004929E2" w:rsidRPr="00605761" w:rsidRDefault="004929E2" w:rsidP="004929E2">
                  <w:pPr>
                    <w:jc w:val="center"/>
                    <w:rPr>
                      <w:color w:val="000000" w:themeColor="text1"/>
                      <w:sz w:val="16"/>
                      <w:szCs w:val="16"/>
                    </w:rPr>
                  </w:pPr>
                  <w:r w:rsidRPr="00605761">
                    <w:rPr>
                      <w:color w:val="000000" w:themeColor="text1"/>
                      <w:sz w:val="16"/>
                      <w:szCs w:val="16"/>
                    </w:rPr>
                    <w:t>7</w:t>
                  </w:r>
                </w:p>
              </w:tc>
            </w:tr>
            <w:tr w:rsidR="00605761" w:rsidRPr="00605761" w14:paraId="2D2AFF1F"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1EA98F" w14:textId="589141A6" w:rsidR="00AD5731" w:rsidRPr="00605761" w:rsidRDefault="00AD5731" w:rsidP="00AD5731">
                  <w:pPr>
                    <w:jc w:val="center"/>
                    <w:rPr>
                      <w:b/>
                      <w:color w:val="000000" w:themeColor="text1"/>
                      <w:sz w:val="16"/>
                      <w:szCs w:val="16"/>
                    </w:rPr>
                  </w:pPr>
                  <w:r w:rsidRPr="00605761">
                    <w:rPr>
                      <w:b/>
                      <w:color w:val="000000" w:themeColor="text1"/>
                      <w:sz w:val="16"/>
                      <w:szCs w:val="16"/>
                    </w:rPr>
                    <w:t>1138</w:t>
                  </w:r>
                </w:p>
              </w:tc>
              <w:tc>
                <w:tcPr>
                  <w:tcW w:w="1273" w:type="dxa"/>
                  <w:tcBorders>
                    <w:top w:val="single" w:sz="4" w:space="0" w:color="auto"/>
                    <w:left w:val="single" w:sz="4" w:space="0" w:color="auto"/>
                    <w:bottom w:val="single" w:sz="4" w:space="0" w:color="auto"/>
                    <w:right w:val="single" w:sz="4" w:space="0" w:color="auto"/>
                  </w:tcBorders>
                  <w:vAlign w:val="center"/>
                </w:tcPr>
                <w:p w14:paraId="785B79FC" w14:textId="5704B45E" w:rsidR="00AD5731" w:rsidRPr="00605761" w:rsidRDefault="00AD5731" w:rsidP="00AD5731">
                  <w:pPr>
                    <w:jc w:val="center"/>
                    <w:rPr>
                      <w:color w:val="000000" w:themeColor="text1"/>
                      <w:sz w:val="16"/>
                      <w:szCs w:val="16"/>
                    </w:rPr>
                  </w:pPr>
                  <w:r w:rsidRPr="00605761">
                    <w:rPr>
                      <w:color w:val="000000" w:themeColor="text1"/>
                      <w:sz w:val="16"/>
                      <w:szCs w:val="16"/>
                    </w:rPr>
                    <w:t>IR140022</w:t>
                  </w:r>
                </w:p>
              </w:tc>
              <w:tc>
                <w:tcPr>
                  <w:tcW w:w="1845" w:type="dxa"/>
                  <w:tcBorders>
                    <w:top w:val="single" w:sz="4" w:space="0" w:color="auto"/>
                    <w:left w:val="single" w:sz="4" w:space="0" w:color="auto"/>
                    <w:bottom w:val="single" w:sz="4" w:space="0" w:color="auto"/>
                    <w:right w:val="single" w:sz="4" w:space="0" w:color="auto"/>
                  </w:tcBorders>
                  <w:vAlign w:val="center"/>
                </w:tcPr>
                <w:p w14:paraId="6A884F0A" w14:textId="77777777" w:rsidR="00AD5731" w:rsidRPr="00605761" w:rsidRDefault="00AD5731" w:rsidP="00AD5731">
                  <w:pPr>
                    <w:rPr>
                      <w:color w:val="000000" w:themeColor="text1"/>
                      <w:sz w:val="16"/>
                      <w:szCs w:val="16"/>
                    </w:rPr>
                  </w:pPr>
                  <w:r w:rsidRPr="00605761">
                    <w:rPr>
                      <w:color w:val="000000" w:themeColor="text1"/>
                      <w:sz w:val="16"/>
                      <w:szCs w:val="16"/>
                    </w:rPr>
                    <w:t>Інша кредиторська заборгованість</w:t>
                  </w:r>
                  <w:r w:rsidRPr="00605761">
                    <w:rPr>
                      <w:color w:val="000000" w:themeColor="text1"/>
                      <w:sz w:val="16"/>
                      <w:szCs w:val="16"/>
                      <w:lang w:val="ru-RU"/>
                    </w:rPr>
                    <w:t xml:space="preserve"> </w:t>
                  </w:r>
                  <w:r w:rsidRPr="00605761">
                    <w:rPr>
                      <w:color w:val="000000" w:themeColor="text1"/>
                      <w:sz w:val="16"/>
                      <w:szCs w:val="16"/>
                    </w:rPr>
                    <w:t>(крім кредиторської заборгованості за операціями страхування та перестрахування)</w:t>
                  </w:r>
                </w:p>
                <w:p w14:paraId="6863AABC" w14:textId="77777777" w:rsidR="00AD5731" w:rsidRPr="00605761" w:rsidRDefault="00AD5731" w:rsidP="00AD5731">
                  <w:pPr>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299E79B" w14:textId="0A4D2B1F" w:rsidR="00AD5731" w:rsidRPr="00605761" w:rsidRDefault="00AD5731" w:rsidP="00AD5731">
                  <w:pPr>
                    <w:jc w:val="center"/>
                    <w:rPr>
                      <w:color w:val="000000" w:themeColor="text1"/>
                      <w:sz w:val="16"/>
                      <w:szCs w:val="16"/>
                    </w:rPr>
                  </w:pPr>
                  <w:r w:rsidRPr="00605761">
                    <w:rPr>
                      <w:color w:val="000000" w:themeColor="text1"/>
                      <w:sz w:val="16"/>
                      <w:szCs w:val="16"/>
                    </w:rPr>
                    <w:t>T070_1, T070_2</w:t>
                  </w:r>
                </w:p>
              </w:tc>
              <w:tc>
                <w:tcPr>
                  <w:tcW w:w="992" w:type="dxa"/>
                  <w:tcBorders>
                    <w:top w:val="single" w:sz="4" w:space="0" w:color="auto"/>
                    <w:left w:val="single" w:sz="4" w:space="0" w:color="auto"/>
                    <w:bottom w:val="single" w:sz="4" w:space="0" w:color="auto"/>
                    <w:right w:val="single" w:sz="4" w:space="0" w:color="auto"/>
                  </w:tcBorders>
                  <w:vAlign w:val="center"/>
                </w:tcPr>
                <w:p w14:paraId="75570211" w14:textId="4D7BFABC" w:rsidR="00AD5731" w:rsidRPr="00605761" w:rsidRDefault="00AD5731" w:rsidP="00AD5731">
                  <w:pPr>
                    <w:jc w:val="center"/>
                    <w:rPr>
                      <w:color w:val="000000" w:themeColor="text1"/>
                      <w:sz w:val="16"/>
                      <w:szCs w:val="16"/>
                    </w:rPr>
                  </w:pPr>
                  <w:r w:rsidRPr="00605761">
                    <w:rPr>
                      <w:color w:val="000000" w:themeColor="text1"/>
                      <w:sz w:val="16"/>
                      <w:szCs w:val="16"/>
                    </w:rPr>
                    <w:t>H011, H015, H018, K014, K030, K061, S190</w:t>
                  </w:r>
                </w:p>
              </w:tc>
              <w:tc>
                <w:tcPr>
                  <w:tcW w:w="1265" w:type="dxa"/>
                  <w:tcBorders>
                    <w:top w:val="single" w:sz="4" w:space="0" w:color="auto"/>
                    <w:left w:val="single" w:sz="4" w:space="0" w:color="auto"/>
                    <w:bottom w:val="single" w:sz="4" w:space="0" w:color="auto"/>
                    <w:right w:val="single" w:sz="4" w:space="0" w:color="auto"/>
                  </w:tcBorders>
                  <w:vAlign w:val="center"/>
                </w:tcPr>
                <w:p w14:paraId="25F7416F" w14:textId="284EDA29" w:rsidR="00AD5731" w:rsidRPr="00605761" w:rsidRDefault="00AD5731" w:rsidP="00AD5731">
                  <w:pPr>
                    <w:jc w:val="center"/>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9961186" w14:textId="741424E4" w:rsidR="00AD5731" w:rsidRPr="00605761" w:rsidRDefault="00AD5731" w:rsidP="00AD5731">
                  <w:pPr>
                    <w:jc w:val="center"/>
                    <w:rPr>
                      <w:color w:val="000000" w:themeColor="text1"/>
                      <w:sz w:val="16"/>
                      <w:szCs w:val="16"/>
                    </w:rPr>
                  </w:pPr>
                  <w:r w:rsidRPr="00605761">
                    <w:rPr>
                      <w:color w:val="000000" w:themeColor="text1"/>
                      <w:sz w:val="16"/>
                      <w:szCs w:val="16"/>
                    </w:rPr>
                    <w:t>IR14</w:t>
                  </w:r>
                </w:p>
              </w:tc>
            </w:tr>
            <w:tr w:rsidR="00605761" w:rsidRPr="00605761" w14:paraId="54FE252D" w14:textId="77777777" w:rsidTr="003F0E3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90CE298" w14:textId="4FB6099B"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0E5DCEB1" w14:textId="28D29B1F"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3FCF1E3D" w14:textId="3E52CEAA"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07C7DE02" w14:textId="6A50D78E"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199CB005" w14:textId="47DA2774"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2B19799F" w14:textId="2B759AD6" w:rsidR="004929E2" w:rsidRPr="00605761" w:rsidRDefault="004929E2" w:rsidP="004929E2">
                  <w:pPr>
                    <w:jc w:val="center"/>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tcPr>
                <w:p w14:paraId="0B5B9F62" w14:textId="344FEDFA" w:rsidR="004929E2" w:rsidRPr="00605761" w:rsidRDefault="004929E2" w:rsidP="004929E2">
                  <w:pPr>
                    <w:jc w:val="center"/>
                    <w:rPr>
                      <w:color w:val="000000" w:themeColor="text1"/>
                      <w:sz w:val="16"/>
                      <w:szCs w:val="16"/>
                    </w:rPr>
                  </w:pPr>
                  <w:r w:rsidRPr="00605761">
                    <w:rPr>
                      <w:color w:val="000000" w:themeColor="text1"/>
                      <w:sz w:val="16"/>
                      <w:szCs w:val="16"/>
                    </w:rPr>
                    <w:t>…</w:t>
                  </w:r>
                </w:p>
              </w:tc>
            </w:tr>
          </w:tbl>
          <w:p w14:paraId="373077E7" w14:textId="77777777" w:rsidR="004929E2" w:rsidRPr="00605761" w:rsidRDefault="004929E2" w:rsidP="000F4759">
            <w:pPr>
              <w:pStyle w:val="a3"/>
              <w:tabs>
                <w:tab w:val="left" w:pos="851"/>
              </w:tabs>
              <w:ind w:left="43" w:firstLine="567"/>
              <w:jc w:val="both"/>
              <w:rPr>
                <w:color w:val="000000" w:themeColor="text1"/>
              </w:rPr>
            </w:pPr>
          </w:p>
          <w:p w14:paraId="1D3FC664" w14:textId="237D8A43" w:rsidR="000F4759" w:rsidRPr="00605761" w:rsidRDefault="000F4759" w:rsidP="000F4759">
            <w:pPr>
              <w:pStyle w:val="a3"/>
              <w:tabs>
                <w:tab w:val="left" w:pos="851"/>
              </w:tabs>
              <w:ind w:left="43" w:firstLine="567"/>
              <w:jc w:val="both"/>
              <w:rPr>
                <w:color w:val="000000" w:themeColor="text1"/>
              </w:rPr>
            </w:pPr>
            <w:r w:rsidRPr="00605761">
              <w:rPr>
                <w:color w:val="000000" w:themeColor="text1"/>
              </w:rPr>
              <w:t>Таблицю після рядка 113</w:t>
            </w:r>
            <w:r w:rsidR="002874C3" w:rsidRPr="00605761">
              <w:rPr>
                <w:color w:val="000000" w:themeColor="text1"/>
              </w:rPr>
              <w:t>8</w:t>
            </w:r>
            <w:r w:rsidRPr="00605761">
              <w:rPr>
                <w:color w:val="000000" w:themeColor="text1"/>
              </w:rPr>
              <w:t xml:space="preserve"> доповнити двома новими рядками 113</w:t>
            </w:r>
            <w:r w:rsidR="002874C3" w:rsidRPr="00605761">
              <w:rPr>
                <w:color w:val="000000" w:themeColor="text1"/>
              </w:rPr>
              <w:t>9</w:t>
            </w:r>
            <w:r w:rsidRPr="00605761">
              <w:rPr>
                <w:color w:val="000000" w:themeColor="text1"/>
              </w:rPr>
              <w:t>, 11</w:t>
            </w:r>
            <w:r w:rsidR="002874C3" w:rsidRPr="00605761">
              <w:rPr>
                <w:color w:val="000000" w:themeColor="text1"/>
              </w:rPr>
              <w:t>40</w:t>
            </w:r>
            <w:r w:rsidRPr="00605761">
              <w:rPr>
                <w:color w:val="000000" w:themeColor="text1"/>
              </w:rPr>
              <w:t xml:space="preserve"> такого змісту:</w:t>
            </w:r>
          </w:p>
          <w:p w14:paraId="4DA0F52A" w14:textId="221B1F12" w:rsidR="000F4759" w:rsidRPr="00605761" w:rsidRDefault="000F4759"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04AB1D10" w14:textId="77777777" w:rsidTr="007329F6">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0EA39BE"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04B5DF41"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5042810D"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225DB1A8"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F753D03"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FB2AB21"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45BE164"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23E268FC"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3FE2531B"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689AF831"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1C305149"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E518C23" w14:textId="77777777" w:rsidTr="007329F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86A37D"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4F3AC07C"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1BF7393B"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65B3A49"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4D80905"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EDEBA18"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195E3D1"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2267EFCD" w14:textId="77777777" w:rsidTr="003D071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421F9A" w14:textId="2A494D8C" w:rsidR="000F4759" w:rsidRPr="00605761" w:rsidRDefault="000F4759" w:rsidP="002874C3">
                  <w:pPr>
                    <w:jc w:val="both"/>
                    <w:rPr>
                      <w:b/>
                      <w:color w:val="000000" w:themeColor="text1"/>
                      <w:sz w:val="16"/>
                      <w:szCs w:val="16"/>
                    </w:rPr>
                  </w:pPr>
                  <w:r w:rsidRPr="00605761">
                    <w:rPr>
                      <w:b/>
                      <w:color w:val="000000" w:themeColor="text1"/>
                      <w:sz w:val="16"/>
                      <w:szCs w:val="16"/>
                    </w:rPr>
                    <w:t>113</w:t>
                  </w:r>
                  <w:r w:rsidR="002874C3"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12C33A74" w14:textId="3F1E6CB5" w:rsidR="000F4759" w:rsidRPr="00605761" w:rsidRDefault="000F4759" w:rsidP="000F4759">
                  <w:pPr>
                    <w:jc w:val="both"/>
                    <w:rPr>
                      <w:b/>
                      <w:color w:val="000000" w:themeColor="text1"/>
                      <w:sz w:val="16"/>
                      <w:szCs w:val="16"/>
                    </w:rPr>
                  </w:pPr>
                  <w:r w:rsidRPr="00605761">
                    <w:rPr>
                      <w:b/>
                      <w:color w:val="000000" w:themeColor="text1"/>
                      <w:sz w:val="16"/>
                      <w:szCs w:val="16"/>
                    </w:rPr>
                    <w:t>IR140023</w:t>
                  </w:r>
                </w:p>
              </w:tc>
              <w:tc>
                <w:tcPr>
                  <w:tcW w:w="1845" w:type="dxa"/>
                  <w:tcBorders>
                    <w:top w:val="single" w:sz="4" w:space="0" w:color="auto"/>
                    <w:left w:val="single" w:sz="4" w:space="0" w:color="auto"/>
                    <w:bottom w:val="single" w:sz="4" w:space="0" w:color="auto"/>
                    <w:right w:val="single" w:sz="4" w:space="0" w:color="auto"/>
                  </w:tcBorders>
                  <w:vAlign w:val="center"/>
                </w:tcPr>
                <w:p w14:paraId="66A63002" w14:textId="0D3D213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Дебіторська заборгованість за здійсненими страховими виплатами (страховими </w:t>
                  </w:r>
                  <w:proofErr w:type="spellStart"/>
                  <w:r w:rsidRPr="00605761">
                    <w:rPr>
                      <w:b/>
                      <w:color w:val="000000" w:themeColor="text1"/>
                      <w:sz w:val="16"/>
                      <w:szCs w:val="16"/>
                    </w:rPr>
                    <w:t>відшкодуваннями</w:t>
                  </w:r>
                  <w:proofErr w:type="spellEnd"/>
                  <w:r w:rsidRPr="00605761">
                    <w:rPr>
                      <w:b/>
                      <w:color w:val="000000" w:themeColor="text1"/>
                      <w:sz w:val="16"/>
                      <w:szCs w:val="16"/>
                    </w:rPr>
                    <w:t>) за іншого страховика згідно з умовами договору співстрахування, укладеного разом із таким страховиком</w:t>
                  </w:r>
                </w:p>
              </w:tc>
              <w:tc>
                <w:tcPr>
                  <w:tcW w:w="851" w:type="dxa"/>
                  <w:tcBorders>
                    <w:top w:val="single" w:sz="4" w:space="0" w:color="auto"/>
                    <w:left w:val="single" w:sz="4" w:space="0" w:color="auto"/>
                    <w:bottom w:val="single" w:sz="4" w:space="0" w:color="auto"/>
                    <w:right w:val="single" w:sz="4" w:space="0" w:color="auto"/>
                  </w:tcBorders>
                  <w:vAlign w:val="center"/>
                </w:tcPr>
                <w:p w14:paraId="108C9B97" w14:textId="7D2FFD10" w:rsidR="000F4759" w:rsidRPr="00605761" w:rsidRDefault="000F4759" w:rsidP="000F4759">
                  <w:pPr>
                    <w:jc w:val="both"/>
                    <w:rPr>
                      <w:b/>
                      <w:color w:val="000000" w:themeColor="text1"/>
                      <w:sz w:val="16"/>
                      <w:szCs w:val="16"/>
                    </w:rPr>
                  </w:pPr>
                  <w:r w:rsidRPr="00605761">
                    <w:rPr>
                      <w:b/>
                      <w:color w:val="000000" w:themeColor="text1"/>
                      <w:sz w:val="16"/>
                      <w:szCs w:val="16"/>
                    </w:rPr>
                    <w:t>T070_1, T070_2</w:t>
                  </w:r>
                </w:p>
              </w:tc>
              <w:tc>
                <w:tcPr>
                  <w:tcW w:w="992" w:type="dxa"/>
                  <w:tcBorders>
                    <w:top w:val="single" w:sz="4" w:space="0" w:color="auto"/>
                    <w:left w:val="single" w:sz="4" w:space="0" w:color="auto"/>
                    <w:bottom w:val="single" w:sz="4" w:space="0" w:color="auto"/>
                    <w:right w:val="single" w:sz="4" w:space="0" w:color="auto"/>
                  </w:tcBorders>
                  <w:vAlign w:val="center"/>
                </w:tcPr>
                <w:p w14:paraId="7D39A1AE" w14:textId="350C56F5" w:rsidR="000F4759" w:rsidRPr="00605761" w:rsidRDefault="000F4759" w:rsidP="000F4759">
                  <w:pPr>
                    <w:jc w:val="both"/>
                    <w:rPr>
                      <w:b/>
                      <w:color w:val="000000" w:themeColor="text1"/>
                      <w:sz w:val="16"/>
                      <w:szCs w:val="16"/>
                    </w:rPr>
                  </w:pPr>
                  <w:r w:rsidRPr="00605761">
                    <w:rPr>
                      <w:b/>
                      <w:color w:val="000000" w:themeColor="text1"/>
                      <w:sz w:val="16"/>
                      <w:szCs w:val="16"/>
                    </w:rPr>
                    <w:t>H011, H015, H018, K014, K030, K061, S190</w:t>
                  </w:r>
                </w:p>
              </w:tc>
              <w:tc>
                <w:tcPr>
                  <w:tcW w:w="1265" w:type="dxa"/>
                  <w:tcBorders>
                    <w:top w:val="single" w:sz="4" w:space="0" w:color="auto"/>
                    <w:left w:val="single" w:sz="4" w:space="0" w:color="auto"/>
                    <w:bottom w:val="single" w:sz="4" w:space="0" w:color="auto"/>
                    <w:right w:val="single" w:sz="4" w:space="0" w:color="auto"/>
                  </w:tcBorders>
                  <w:vAlign w:val="center"/>
                </w:tcPr>
                <w:p w14:paraId="26FC8866" w14:textId="3570D07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1097205" w14:textId="43FB434C" w:rsidR="000F4759" w:rsidRPr="00605761" w:rsidRDefault="000F4759" w:rsidP="000F4759">
                  <w:pPr>
                    <w:jc w:val="both"/>
                    <w:rPr>
                      <w:b/>
                      <w:color w:val="000000" w:themeColor="text1"/>
                      <w:sz w:val="16"/>
                      <w:szCs w:val="16"/>
                    </w:rPr>
                  </w:pPr>
                  <w:r w:rsidRPr="00605761">
                    <w:rPr>
                      <w:b/>
                      <w:color w:val="000000" w:themeColor="text1"/>
                      <w:sz w:val="16"/>
                      <w:szCs w:val="16"/>
                      <w:lang w:val="en-US"/>
                    </w:rPr>
                    <w:t>IR14</w:t>
                  </w:r>
                </w:p>
              </w:tc>
            </w:tr>
            <w:tr w:rsidR="00605761" w:rsidRPr="00605761" w14:paraId="1FAB0EA6" w14:textId="77777777" w:rsidTr="003D071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0E0D067" w14:textId="6B595320" w:rsidR="000F4759" w:rsidRPr="00605761" w:rsidRDefault="000F4759" w:rsidP="002874C3">
                  <w:pPr>
                    <w:jc w:val="both"/>
                    <w:rPr>
                      <w:b/>
                      <w:color w:val="000000" w:themeColor="text1"/>
                      <w:sz w:val="16"/>
                      <w:szCs w:val="16"/>
                    </w:rPr>
                  </w:pPr>
                  <w:r w:rsidRPr="00605761">
                    <w:rPr>
                      <w:b/>
                      <w:color w:val="000000" w:themeColor="text1"/>
                      <w:sz w:val="16"/>
                      <w:szCs w:val="16"/>
                    </w:rPr>
                    <w:lastRenderedPageBreak/>
                    <w:t>11</w:t>
                  </w:r>
                  <w:r w:rsidR="002874C3" w:rsidRPr="00605761">
                    <w:rPr>
                      <w:b/>
                      <w:color w:val="000000" w:themeColor="text1"/>
                      <w:sz w:val="16"/>
                      <w:szCs w:val="16"/>
                    </w:rPr>
                    <w:t>40</w:t>
                  </w:r>
                </w:p>
              </w:tc>
              <w:tc>
                <w:tcPr>
                  <w:tcW w:w="1273" w:type="dxa"/>
                  <w:tcBorders>
                    <w:top w:val="single" w:sz="4" w:space="0" w:color="auto"/>
                    <w:left w:val="single" w:sz="4" w:space="0" w:color="auto"/>
                    <w:bottom w:val="single" w:sz="4" w:space="0" w:color="auto"/>
                    <w:right w:val="single" w:sz="4" w:space="0" w:color="auto"/>
                  </w:tcBorders>
                  <w:vAlign w:val="center"/>
                </w:tcPr>
                <w:p w14:paraId="5BA7F009" w14:textId="19518611" w:rsidR="000F4759" w:rsidRPr="00605761" w:rsidRDefault="000F4759" w:rsidP="000F4759">
                  <w:pPr>
                    <w:jc w:val="both"/>
                    <w:rPr>
                      <w:b/>
                      <w:color w:val="000000" w:themeColor="text1"/>
                      <w:sz w:val="16"/>
                      <w:szCs w:val="16"/>
                    </w:rPr>
                  </w:pPr>
                  <w:r w:rsidRPr="00605761">
                    <w:rPr>
                      <w:b/>
                      <w:color w:val="000000" w:themeColor="text1"/>
                      <w:sz w:val="16"/>
                      <w:szCs w:val="16"/>
                    </w:rPr>
                    <w:t>IR140024</w:t>
                  </w:r>
                </w:p>
              </w:tc>
              <w:tc>
                <w:tcPr>
                  <w:tcW w:w="1845" w:type="dxa"/>
                  <w:tcBorders>
                    <w:top w:val="single" w:sz="4" w:space="0" w:color="auto"/>
                    <w:left w:val="single" w:sz="4" w:space="0" w:color="auto"/>
                    <w:bottom w:val="single" w:sz="4" w:space="0" w:color="auto"/>
                    <w:right w:val="single" w:sz="4" w:space="0" w:color="auto"/>
                  </w:tcBorders>
                  <w:vAlign w:val="center"/>
                </w:tcPr>
                <w:p w14:paraId="54B06355" w14:textId="6790EA47" w:rsidR="000F4759" w:rsidRPr="00605761" w:rsidRDefault="000F4759" w:rsidP="000F4759">
                  <w:pPr>
                    <w:jc w:val="both"/>
                    <w:rPr>
                      <w:b/>
                      <w:color w:val="000000" w:themeColor="text1"/>
                      <w:sz w:val="16"/>
                      <w:szCs w:val="16"/>
                    </w:rPr>
                  </w:pPr>
                  <w:r w:rsidRPr="00605761">
                    <w:rPr>
                      <w:b/>
                      <w:color w:val="000000" w:themeColor="text1"/>
                      <w:sz w:val="16"/>
                      <w:szCs w:val="16"/>
                    </w:rPr>
                    <w:t>Дебіторська заборгованість за нарахованими відсотками від розміщення залишків коштів у централізованих страхових резервних фондах Моторного (транспортного) страхового бюро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0DDF9A76" w14:textId="3D789729" w:rsidR="000F4759" w:rsidRPr="00605761" w:rsidRDefault="000F4759" w:rsidP="000F4759">
                  <w:pPr>
                    <w:jc w:val="both"/>
                    <w:rPr>
                      <w:b/>
                      <w:color w:val="000000" w:themeColor="text1"/>
                      <w:sz w:val="16"/>
                      <w:szCs w:val="16"/>
                    </w:rPr>
                  </w:pPr>
                  <w:r w:rsidRPr="00605761">
                    <w:rPr>
                      <w:b/>
                      <w:color w:val="000000" w:themeColor="text1"/>
                      <w:sz w:val="16"/>
                      <w:szCs w:val="16"/>
                    </w:rPr>
                    <w:t>T070_1, T070_2</w:t>
                  </w:r>
                </w:p>
              </w:tc>
              <w:tc>
                <w:tcPr>
                  <w:tcW w:w="992" w:type="dxa"/>
                  <w:tcBorders>
                    <w:top w:val="single" w:sz="4" w:space="0" w:color="auto"/>
                    <w:left w:val="single" w:sz="4" w:space="0" w:color="auto"/>
                    <w:bottom w:val="single" w:sz="4" w:space="0" w:color="auto"/>
                    <w:right w:val="single" w:sz="4" w:space="0" w:color="auto"/>
                  </w:tcBorders>
                  <w:vAlign w:val="center"/>
                </w:tcPr>
                <w:p w14:paraId="56354787" w14:textId="564BD2EA" w:rsidR="000F4759" w:rsidRPr="00605761" w:rsidRDefault="000F4759" w:rsidP="000F4759">
                  <w:pPr>
                    <w:jc w:val="both"/>
                    <w:rPr>
                      <w:b/>
                      <w:color w:val="000000" w:themeColor="text1"/>
                      <w:sz w:val="16"/>
                      <w:szCs w:val="16"/>
                    </w:rPr>
                  </w:pPr>
                  <w:r w:rsidRPr="00605761">
                    <w:rPr>
                      <w:b/>
                      <w:color w:val="000000" w:themeColor="text1"/>
                      <w:sz w:val="16"/>
                      <w:szCs w:val="16"/>
                    </w:rPr>
                    <w:t>H011, H015, H018, K014, K030, K061, S190</w:t>
                  </w:r>
                </w:p>
              </w:tc>
              <w:tc>
                <w:tcPr>
                  <w:tcW w:w="1265" w:type="dxa"/>
                  <w:tcBorders>
                    <w:top w:val="single" w:sz="4" w:space="0" w:color="auto"/>
                    <w:left w:val="single" w:sz="4" w:space="0" w:color="auto"/>
                    <w:bottom w:val="single" w:sz="4" w:space="0" w:color="auto"/>
                    <w:right w:val="single" w:sz="4" w:space="0" w:color="auto"/>
                  </w:tcBorders>
                  <w:vAlign w:val="center"/>
                </w:tcPr>
                <w:p w14:paraId="5505FBC1" w14:textId="35E73EB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19802AA" w14:textId="035EA970" w:rsidR="000F4759" w:rsidRPr="00605761" w:rsidRDefault="000F4759" w:rsidP="000F4759">
                  <w:pPr>
                    <w:jc w:val="both"/>
                    <w:rPr>
                      <w:b/>
                      <w:color w:val="000000" w:themeColor="text1"/>
                      <w:sz w:val="16"/>
                      <w:szCs w:val="16"/>
                    </w:rPr>
                  </w:pPr>
                  <w:r w:rsidRPr="00605761">
                    <w:rPr>
                      <w:b/>
                      <w:color w:val="000000" w:themeColor="text1"/>
                      <w:sz w:val="16"/>
                      <w:szCs w:val="16"/>
                      <w:lang w:val="en-US"/>
                    </w:rPr>
                    <w:t>IR</w:t>
                  </w:r>
                  <w:r w:rsidRPr="00605761">
                    <w:rPr>
                      <w:b/>
                      <w:color w:val="000000" w:themeColor="text1"/>
                      <w:sz w:val="16"/>
                      <w:szCs w:val="16"/>
                    </w:rPr>
                    <w:t>14</w:t>
                  </w:r>
                </w:p>
              </w:tc>
            </w:tr>
          </w:tbl>
          <w:p w14:paraId="2E0EE1A6" w14:textId="16B95ABE" w:rsidR="000F4759" w:rsidRPr="00605761" w:rsidRDefault="000F4759" w:rsidP="009A0A41">
            <w:pPr>
              <w:pStyle w:val="a3"/>
              <w:tabs>
                <w:tab w:val="left" w:pos="851"/>
              </w:tabs>
              <w:ind w:left="43" w:firstLine="567"/>
              <w:jc w:val="both"/>
              <w:rPr>
                <w:color w:val="000000" w:themeColor="text1"/>
                <w:sz w:val="28"/>
                <w:szCs w:val="28"/>
              </w:rPr>
            </w:pPr>
          </w:p>
        </w:tc>
      </w:tr>
      <w:tr w:rsidR="00605761" w:rsidRPr="00605761" w14:paraId="28D9C40A" w14:textId="77777777" w:rsidTr="000F592F">
        <w:trPr>
          <w:trHeight w:val="391"/>
          <w:jc w:val="center"/>
        </w:trPr>
        <w:tc>
          <w:tcPr>
            <w:tcW w:w="7932" w:type="dxa"/>
            <w:gridSpan w:val="2"/>
          </w:tcPr>
          <w:p w14:paraId="1A644B6B" w14:textId="77777777" w:rsidR="00AD5731" w:rsidRPr="00605761" w:rsidRDefault="00AD5731" w:rsidP="000F4759">
            <w:pPr>
              <w:ind w:firstLine="743"/>
              <w:rPr>
                <w:b/>
                <w:color w:val="000000" w:themeColor="text1"/>
                <w:sz w:val="16"/>
                <w:szCs w:val="16"/>
              </w:rPr>
            </w:pPr>
          </w:p>
          <w:p w14:paraId="5C971305" w14:textId="77777777" w:rsidR="002D777E" w:rsidRPr="00605761" w:rsidRDefault="002D777E" w:rsidP="000F4759">
            <w:pPr>
              <w:ind w:firstLine="743"/>
              <w:rPr>
                <w:b/>
                <w:color w:val="000000" w:themeColor="text1"/>
                <w:sz w:val="16"/>
                <w:szCs w:val="16"/>
              </w:rPr>
            </w:pPr>
          </w:p>
          <w:p w14:paraId="3D5AC917" w14:textId="77777777" w:rsidR="002D777E" w:rsidRPr="00605761" w:rsidRDefault="002D777E" w:rsidP="000F4759">
            <w:pPr>
              <w:ind w:firstLine="743"/>
              <w:rPr>
                <w:b/>
                <w:color w:val="000000" w:themeColor="text1"/>
                <w:sz w:val="16"/>
                <w:szCs w:val="16"/>
              </w:rPr>
            </w:pPr>
          </w:p>
          <w:p w14:paraId="579C2910" w14:textId="7AA9363A" w:rsidR="002D777E" w:rsidRPr="00605761" w:rsidRDefault="002D777E" w:rsidP="000F4759">
            <w:pPr>
              <w:ind w:firstLine="743"/>
              <w:rPr>
                <w:b/>
                <w:color w:val="000000" w:themeColor="text1"/>
                <w:sz w:val="16"/>
                <w:szCs w:val="16"/>
              </w:rPr>
            </w:pPr>
          </w:p>
          <w:p w14:paraId="4892526B" w14:textId="77777777" w:rsidR="002D777E" w:rsidRPr="00605761" w:rsidRDefault="002D777E"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31ADEF91"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80CC4CE" w14:textId="77777777" w:rsidR="002D777E" w:rsidRPr="00605761" w:rsidRDefault="002D777E" w:rsidP="002D777E">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7CE6EFF8" w14:textId="77777777" w:rsidR="002D777E" w:rsidRPr="00605761" w:rsidRDefault="002D777E" w:rsidP="002D777E">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4290F4D4" w14:textId="77777777" w:rsidR="002D777E" w:rsidRPr="00605761" w:rsidRDefault="002D777E" w:rsidP="002D777E">
                  <w:pPr>
                    <w:jc w:val="center"/>
                    <w:rPr>
                      <w:color w:val="000000" w:themeColor="text1"/>
                      <w:sz w:val="16"/>
                      <w:szCs w:val="16"/>
                    </w:rPr>
                  </w:pPr>
                  <w:r w:rsidRPr="00605761">
                    <w:rPr>
                      <w:color w:val="000000" w:themeColor="text1"/>
                      <w:sz w:val="16"/>
                      <w:szCs w:val="16"/>
                    </w:rPr>
                    <w:t xml:space="preserve">Назва </w:t>
                  </w:r>
                </w:p>
                <w:p w14:paraId="4E0D4D0B" w14:textId="77777777" w:rsidR="002D777E" w:rsidRPr="00605761" w:rsidRDefault="002D777E" w:rsidP="002D777E">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F518BA4" w14:textId="77777777" w:rsidR="002D777E" w:rsidRPr="00605761" w:rsidRDefault="002D777E" w:rsidP="002D777E">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666FAF5" w14:textId="77777777" w:rsidR="002D777E" w:rsidRPr="00605761" w:rsidRDefault="002D777E" w:rsidP="002D777E">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7B63D87" w14:textId="77777777" w:rsidR="002D777E" w:rsidRPr="00605761" w:rsidRDefault="002D777E" w:rsidP="002D777E">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05634A8C" w14:textId="77777777" w:rsidR="002D777E" w:rsidRPr="00605761" w:rsidRDefault="002D777E" w:rsidP="002D777E">
                  <w:pPr>
                    <w:jc w:val="center"/>
                    <w:rPr>
                      <w:color w:val="000000" w:themeColor="text1"/>
                      <w:sz w:val="16"/>
                      <w:szCs w:val="16"/>
                    </w:rPr>
                  </w:pPr>
                  <w:r w:rsidRPr="00605761">
                    <w:rPr>
                      <w:color w:val="000000" w:themeColor="text1"/>
                      <w:sz w:val="16"/>
                      <w:szCs w:val="16"/>
                    </w:rPr>
                    <w:t>реквізит</w:t>
                  </w:r>
                </w:p>
                <w:p w14:paraId="4D2FA2EB" w14:textId="77777777" w:rsidR="002D777E" w:rsidRPr="00605761" w:rsidRDefault="002D777E" w:rsidP="002D777E">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789E4D8" w14:textId="77777777" w:rsidR="002D777E" w:rsidRPr="00605761" w:rsidRDefault="002D777E" w:rsidP="002D777E">
                  <w:pPr>
                    <w:jc w:val="center"/>
                    <w:rPr>
                      <w:color w:val="000000" w:themeColor="text1"/>
                      <w:sz w:val="16"/>
                      <w:szCs w:val="16"/>
                    </w:rPr>
                  </w:pPr>
                  <w:r w:rsidRPr="00605761">
                    <w:rPr>
                      <w:color w:val="000000" w:themeColor="text1"/>
                      <w:sz w:val="16"/>
                      <w:szCs w:val="16"/>
                    </w:rPr>
                    <w:t>Номер</w:t>
                  </w:r>
                </w:p>
                <w:p w14:paraId="401CF348" w14:textId="77777777" w:rsidR="002D777E" w:rsidRPr="00605761" w:rsidRDefault="002D777E" w:rsidP="002D777E">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D48FE59"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CC626B" w14:textId="77777777" w:rsidR="002D777E" w:rsidRPr="00605761" w:rsidRDefault="002D777E" w:rsidP="002D777E">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53E88D6B" w14:textId="77777777" w:rsidR="002D777E" w:rsidRPr="00605761" w:rsidRDefault="002D777E" w:rsidP="002D777E">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1B86271A" w14:textId="77777777" w:rsidR="002D777E" w:rsidRPr="00605761" w:rsidRDefault="002D777E" w:rsidP="002D777E">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496D323" w14:textId="77777777" w:rsidR="002D777E" w:rsidRPr="00605761" w:rsidRDefault="002D777E" w:rsidP="002D777E">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92E8C28" w14:textId="77777777" w:rsidR="002D777E" w:rsidRPr="00605761" w:rsidRDefault="002D777E" w:rsidP="002D777E">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79C394F9" w14:textId="77777777" w:rsidR="002D777E" w:rsidRPr="00605761" w:rsidRDefault="002D777E" w:rsidP="002D777E">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F37085F" w14:textId="77777777" w:rsidR="002D777E" w:rsidRPr="00605761" w:rsidRDefault="002D777E" w:rsidP="002D777E">
                  <w:pPr>
                    <w:jc w:val="center"/>
                    <w:rPr>
                      <w:color w:val="000000" w:themeColor="text1"/>
                      <w:sz w:val="16"/>
                      <w:szCs w:val="16"/>
                    </w:rPr>
                  </w:pPr>
                  <w:r w:rsidRPr="00605761">
                    <w:rPr>
                      <w:color w:val="000000" w:themeColor="text1"/>
                      <w:sz w:val="16"/>
                      <w:szCs w:val="16"/>
                    </w:rPr>
                    <w:t>7</w:t>
                  </w:r>
                </w:p>
              </w:tc>
            </w:tr>
            <w:tr w:rsidR="00605761" w:rsidRPr="00605761" w14:paraId="2F9D3FBB"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A35EDA" w14:textId="5FD12000" w:rsidR="008062E4" w:rsidRPr="00605761" w:rsidRDefault="008062E4" w:rsidP="008062E4">
                  <w:pPr>
                    <w:jc w:val="center"/>
                    <w:rPr>
                      <w:strike/>
                      <w:color w:val="000000" w:themeColor="text1"/>
                      <w:sz w:val="16"/>
                      <w:szCs w:val="16"/>
                      <w:lang w:val="en-US"/>
                    </w:rPr>
                  </w:pPr>
                  <w:r w:rsidRPr="00605761">
                    <w:rPr>
                      <w:strike/>
                      <w:color w:val="000000" w:themeColor="text1"/>
                      <w:sz w:val="16"/>
                      <w:szCs w:val="16"/>
                      <w:lang w:val="en-US"/>
                    </w:rPr>
                    <w:t>840</w:t>
                  </w:r>
                </w:p>
              </w:tc>
              <w:tc>
                <w:tcPr>
                  <w:tcW w:w="1273" w:type="dxa"/>
                  <w:tcBorders>
                    <w:top w:val="single" w:sz="4" w:space="0" w:color="auto"/>
                    <w:left w:val="single" w:sz="4" w:space="0" w:color="auto"/>
                    <w:bottom w:val="single" w:sz="4" w:space="0" w:color="auto"/>
                    <w:right w:val="single" w:sz="4" w:space="0" w:color="auto"/>
                  </w:tcBorders>
                  <w:vAlign w:val="center"/>
                </w:tcPr>
                <w:p w14:paraId="4D7AA7E3" w14:textId="67CF0106" w:rsidR="008062E4" w:rsidRPr="00605761" w:rsidRDefault="008062E4" w:rsidP="008062E4">
                  <w:pPr>
                    <w:jc w:val="both"/>
                    <w:rPr>
                      <w:color w:val="000000" w:themeColor="text1"/>
                      <w:sz w:val="16"/>
                      <w:szCs w:val="16"/>
                    </w:rPr>
                  </w:pPr>
                  <w:r w:rsidRPr="00605761">
                    <w:rPr>
                      <w:color w:val="000000" w:themeColor="text1"/>
                      <w:sz w:val="16"/>
                      <w:szCs w:val="16"/>
                    </w:rPr>
                    <w:t>IR150001</w:t>
                  </w:r>
                </w:p>
              </w:tc>
              <w:tc>
                <w:tcPr>
                  <w:tcW w:w="1845" w:type="dxa"/>
                  <w:tcBorders>
                    <w:top w:val="single" w:sz="4" w:space="0" w:color="auto"/>
                    <w:left w:val="single" w:sz="4" w:space="0" w:color="auto"/>
                    <w:bottom w:val="single" w:sz="4" w:space="0" w:color="auto"/>
                    <w:right w:val="single" w:sz="4" w:space="0" w:color="auto"/>
                  </w:tcBorders>
                  <w:vAlign w:val="center"/>
                </w:tcPr>
                <w:p w14:paraId="75878F5F" w14:textId="0B673719" w:rsidR="008062E4" w:rsidRPr="00605761" w:rsidRDefault="008062E4" w:rsidP="008062E4">
                  <w:pPr>
                    <w:jc w:val="both"/>
                    <w:rPr>
                      <w:color w:val="000000" w:themeColor="text1"/>
                      <w:sz w:val="16"/>
                      <w:szCs w:val="16"/>
                    </w:rPr>
                  </w:pPr>
                  <w:r w:rsidRPr="00605761">
                    <w:rPr>
                      <w:color w:val="000000" w:themeColor="text1"/>
                      <w:sz w:val="16"/>
                      <w:szCs w:val="16"/>
                    </w:rPr>
                    <w:t>Непрострочена дебіторська заборгованість за страховими (</w:t>
                  </w:r>
                  <w:proofErr w:type="spellStart"/>
                  <w:r w:rsidRPr="00605761">
                    <w:rPr>
                      <w:color w:val="000000" w:themeColor="text1"/>
                      <w:sz w:val="16"/>
                      <w:szCs w:val="16"/>
                    </w:rPr>
                    <w:t>перестраховими</w:t>
                  </w:r>
                  <w:proofErr w:type="spellEnd"/>
                  <w:r w:rsidRPr="00605761">
                    <w:rPr>
                      <w:color w:val="000000" w:themeColor="text1"/>
                      <w:sz w:val="16"/>
                      <w:szCs w:val="16"/>
                    </w:rPr>
                    <w:t xml:space="preserve">) преміями </w:t>
                  </w:r>
                </w:p>
              </w:tc>
              <w:tc>
                <w:tcPr>
                  <w:tcW w:w="851" w:type="dxa"/>
                  <w:tcBorders>
                    <w:top w:val="single" w:sz="4" w:space="0" w:color="auto"/>
                    <w:left w:val="single" w:sz="4" w:space="0" w:color="auto"/>
                    <w:bottom w:val="single" w:sz="4" w:space="0" w:color="auto"/>
                    <w:right w:val="single" w:sz="4" w:space="0" w:color="auto"/>
                  </w:tcBorders>
                  <w:vAlign w:val="center"/>
                </w:tcPr>
                <w:p w14:paraId="6C941C88" w14:textId="11B96D7C" w:rsidR="008062E4" w:rsidRPr="00605761" w:rsidRDefault="008062E4" w:rsidP="008062E4">
                  <w:pPr>
                    <w:jc w:val="both"/>
                    <w:rPr>
                      <w:color w:val="000000" w:themeColor="text1"/>
                      <w:sz w:val="16"/>
                      <w:szCs w:val="16"/>
                    </w:rPr>
                  </w:pPr>
                  <w:r w:rsidRPr="00605761">
                    <w:rPr>
                      <w:color w:val="000000" w:themeColor="text1"/>
                      <w:sz w:val="16"/>
                      <w:szCs w:val="16"/>
                    </w:rPr>
                    <w:t>T070_1, T070_2</w:t>
                  </w:r>
                </w:p>
              </w:tc>
              <w:tc>
                <w:tcPr>
                  <w:tcW w:w="992" w:type="dxa"/>
                  <w:tcBorders>
                    <w:top w:val="single" w:sz="4" w:space="0" w:color="auto"/>
                    <w:left w:val="single" w:sz="4" w:space="0" w:color="auto"/>
                    <w:bottom w:val="single" w:sz="4" w:space="0" w:color="auto"/>
                    <w:right w:val="single" w:sz="4" w:space="0" w:color="auto"/>
                  </w:tcBorders>
                  <w:vAlign w:val="center"/>
                </w:tcPr>
                <w:p w14:paraId="09177257" w14:textId="11A9F8C1" w:rsidR="008062E4" w:rsidRPr="00605761" w:rsidRDefault="008062E4" w:rsidP="008062E4">
                  <w:pPr>
                    <w:jc w:val="both"/>
                    <w:rPr>
                      <w:color w:val="000000" w:themeColor="text1"/>
                      <w:sz w:val="16"/>
                      <w:szCs w:val="16"/>
                    </w:rPr>
                  </w:pPr>
                  <w:r w:rsidRPr="00605761">
                    <w:rPr>
                      <w:color w:val="000000" w:themeColor="text1"/>
                      <w:sz w:val="16"/>
                      <w:szCs w:val="16"/>
                    </w:rPr>
                    <w:t>H011, H015, H018, H036, K030, R030, S190</w:t>
                  </w:r>
                </w:p>
              </w:tc>
              <w:tc>
                <w:tcPr>
                  <w:tcW w:w="1265" w:type="dxa"/>
                  <w:tcBorders>
                    <w:top w:val="single" w:sz="4" w:space="0" w:color="auto"/>
                    <w:left w:val="single" w:sz="4" w:space="0" w:color="auto"/>
                    <w:bottom w:val="single" w:sz="4" w:space="0" w:color="auto"/>
                    <w:right w:val="single" w:sz="4" w:space="0" w:color="auto"/>
                  </w:tcBorders>
                  <w:vAlign w:val="center"/>
                </w:tcPr>
                <w:p w14:paraId="638A1A7E" w14:textId="40B8BB43" w:rsidR="008062E4" w:rsidRPr="00605761" w:rsidRDefault="008062E4" w:rsidP="008062E4">
                  <w:pPr>
                    <w:jc w:val="both"/>
                    <w:rPr>
                      <w:color w:val="000000" w:themeColor="text1"/>
                      <w:sz w:val="16"/>
                      <w:szCs w:val="16"/>
                    </w:rPr>
                  </w:pPr>
                  <w:r w:rsidRPr="00605761">
                    <w:rPr>
                      <w:color w:val="000000" w:themeColor="text1"/>
                      <w:sz w:val="16"/>
                      <w:szCs w:val="16"/>
                    </w:rPr>
                    <w:t>K020, Q001, Q003_1, Q003_2, Q007_1, Q007_2, Q007_3, Q007_4, Q007_5, Q006, Q020</w:t>
                  </w:r>
                </w:p>
              </w:tc>
              <w:tc>
                <w:tcPr>
                  <w:tcW w:w="707" w:type="dxa"/>
                  <w:tcBorders>
                    <w:top w:val="single" w:sz="4" w:space="0" w:color="auto"/>
                    <w:left w:val="single" w:sz="4" w:space="0" w:color="auto"/>
                    <w:bottom w:val="single" w:sz="4" w:space="0" w:color="auto"/>
                    <w:right w:val="single" w:sz="4" w:space="0" w:color="auto"/>
                  </w:tcBorders>
                  <w:vAlign w:val="center"/>
                </w:tcPr>
                <w:p w14:paraId="44273807" w14:textId="09F4C732" w:rsidR="008062E4" w:rsidRPr="00605761" w:rsidRDefault="008062E4" w:rsidP="008062E4">
                  <w:pPr>
                    <w:jc w:val="both"/>
                    <w:rPr>
                      <w:color w:val="000000" w:themeColor="text1"/>
                      <w:sz w:val="16"/>
                      <w:szCs w:val="16"/>
                    </w:rPr>
                  </w:pPr>
                  <w:r w:rsidRPr="00605761">
                    <w:rPr>
                      <w:color w:val="000000" w:themeColor="text1"/>
                      <w:sz w:val="16"/>
                      <w:szCs w:val="16"/>
                    </w:rPr>
                    <w:t>IR15</w:t>
                  </w:r>
                </w:p>
              </w:tc>
            </w:tr>
            <w:tr w:rsidR="00605761" w:rsidRPr="00605761" w14:paraId="781109DF"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A46EDC" w14:textId="6DD847E2" w:rsidR="007714FC" w:rsidRPr="00605761" w:rsidRDefault="007714FC" w:rsidP="008062E4">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6C3DB63A" w14:textId="6EA114C2"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1684B3C7" w14:textId="791B61D4"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7BF19190" w14:textId="0C3F09AB"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7D6A2AF5" w14:textId="40B33727"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6CFEFDB3" w14:textId="21126DA0"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0D57B03F" w14:textId="3D477C8F" w:rsidR="007714FC" w:rsidRPr="00605761" w:rsidRDefault="007714FC" w:rsidP="008062E4">
                  <w:pPr>
                    <w:jc w:val="both"/>
                    <w:rPr>
                      <w:color w:val="000000" w:themeColor="text1"/>
                      <w:sz w:val="16"/>
                      <w:szCs w:val="16"/>
                    </w:rPr>
                  </w:pPr>
                  <w:r w:rsidRPr="00605761">
                    <w:rPr>
                      <w:color w:val="000000" w:themeColor="text1"/>
                      <w:sz w:val="16"/>
                      <w:szCs w:val="16"/>
                    </w:rPr>
                    <w:t>…</w:t>
                  </w:r>
                </w:p>
              </w:tc>
            </w:tr>
          </w:tbl>
          <w:p w14:paraId="0E87FBA8" w14:textId="2EF712E2" w:rsidR="002D777E" w:rsidRPr="00605761" w:rsidRDefault="002D777E" w:rsidP="000F4759">
            <w:pPr>
              <w:ind w:firstLine="743"/>
              <w:rPr>
                <w:b/>
                <w:color w:val="000000" w:themeColor="text1"/>
                <w:sz w:val="16"/>
                <w:szCs w:val="16"/>
              </w:rPr>
            </w:pPr>
          </w:p>
        </w:tc>
        <w:tc>
          <w:tcPr>
            <w:tcW w:w="7514" w:type="dxa"/>
          </w:tcPr>
          <w:p w14:paraId="003EFFE8" w14:textId="77777777" w:rsidR="00AD5731" w:rsidRPr="00605761" w:rsidRDefault="00AD5731" w:rsidP="000F4759">
            <w:pPr>
              <w:pStyle w:val="a3"/>
              <w:tabs>
                <w:tab w:val="left" w:pos="851"/>
              </w:tabs>
              <w:ind w:left="43" w:firstLine="567"/>
              <w:jc w:val="both"/>
              <w:rPr>
                <w:color w:val="000000" w:themeColor="text1"/>
              </w:rPr>
            </w:pPr>
            <w:r w:rsidRPr="00605761">
              <w:rPr>
                <w:color w:val="000000" w:themeColor="text1"/>
              </w:rPr>
              <w:t>У зв’язку з цим рядки 1139–1724 уважати відповідно рядками 1141–1726.</w:t>
            </w:r>
          </w:p>
          <w:p w14:paraId="72D11EB5" w14:textId="77777777" w:rsidR="00AD5731" w:rsidRPr="00605761" w:rsidRDefault="00AD5731"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16CC2BA5"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A3616D6" w14:textId="77777777" w:rsidR="002D777E" w:rsidRPr="00605761" w:rsidRDefault="002D777E" w:rsidP="002D777E">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0816F86C" w14:textId="77777777" w:rsidR="002D777E" w:rsidRPr="00605761" w:rsidRDefault="002D777E" w:rsidP="002D777E">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7444F144" w14:textId="77777777" w:rsidR="002D777E" w:rsidRPr="00605761" w:rsidRDefault="002D777E" w:rsidP="002D777E">
                  <w:pPr>
                    <w:jc w:val="center"/>
                    <w:rPr>
                      <w:color w:val="000000" w:themeColor="text1"/>
                      <w:sz w:val="16"/>
                      <w:szCs w:val="16"/>
                    </w:rPr>
                  </w:pPr>
                  <w:r w:rsidRPr="00605761">
                    <w:rPr>
                      <w:color w:val="000000" w:themeColor="text1"/>
                      <w:sz w:val="16"/>
                      <w:szCs w:val="16"/>
                    </w:rPr>
                    <w:t xml:space="preserve">Назва </w:t>
                  </w:r>
                </w:p>
                <w:p w14:paraId="13E8BA16" w14:textId="77777777" w:rsidR="002D777E" w:rsidRPr="00605761" w:rsidRDefault="002D777E" w:rsidP="002D777E">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7A58C" w14:textId="77777777" w:rsidR="002D777E" w:rsidRPr="00605761" w:rsidRDefault="002D777E" w:rsidP="002D777E">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0BD6D79C" w14:textId="77777777" w:rsidR="002D777E" w:rsidRPr="00605761" w:rsidRDefault="002D777E" w:rsidP="002D777E">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C1A36CA" w14:textId="77777777" w:rsidR="002D777E" w:rsidRPr="00605761" w:rsidRDefault="002D777E" w:rsidP="002D777E">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24B4C94A" w14:textId="77777777" w:rsidR="002D777E" w:rsidRPr="00605761" w:rsidRDefault="002D777E" w:rsidP="002D777E">
                  <w:pPr>
                    <w:jc w:val="center"/>
                    <w:rPr>
                      <w:color w:val="000000" w:themeColor="text1"/>
                      <w:sz w:val="16"/>
                      <w:szCs w:val="16"/>
                    </w:rPr>
                  </w:pPr>
                  <w:r w:rsidRPr="00605761">
                    <w:rPr>
                      <w:color w:val="000000" w:themeColor="text1"/>
                      <w:sz w:val="16"/>
                      <w:szCs w:val="16"/>
                    </w:rPr>
                    <w:t>реквізит</w:t>
                  </w:r>
                </w:p>
                <w:p w14:paraId="469AD08F" w14:textId="77777777" w:rsidR="002D777E" w:rsidRPr="00605761" w:rsidRDefault="002D777E" w:rsidP="002D777E">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C3FCC06" w14:textId="77777777" w:rsidR="002D777E" w:rsidRPr="00605761" w:rsidRDefault="002D777E" w:rsidP="002D777E">
                  <w:pPr>
                    <w:jc w:val="center"/>
                    <w:rPr>
                      <w:color w:val="000000" w:themeColor="text1"/>
                      <w:sz w:val="16"/>
                      <w:szCs w:val="16"/>
                    </w:rPr>
                  </w:pPr>
                  <w:r w:rsidRPr="00605761">
                    <w:rPr>
                      <w:color w:val="000000" w:themeColor="text1"/>
                      <w:sz w:val="16"/>
                      <w:szCs w:val="16"/>
                    </w:rPr>
                    <w:t>Номер</w:t>
                  </w:r>
                </w:p>
                <w:p w14:paraId="7682E65B" w14:textId="77777777" w:rsidR="002D777E" w:rsidRPr="00605761" w:rsidRDefault="002D777E" w:rsidP="002D777E">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819F4BA"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1B312B6" w14:textId="77777777" w:rsidR="002D777E" w:rsidRPr="00605761" w:rsidRDefault="002D777E" w:rsidP="002D777E">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3DE1ABAE" w14:textId="77777777" w:rsidR="002D777E" w:rsidRPr="00605761" w:rsidRDefault="002D777E" w:rsidP="002D777E">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15840AB4" w14:textId="77777777" w:rsidR="002D777E" w:rsidRPr="00605761" w:rsidRDefault="002D777E" w:rsidP="002D777E">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59B62BA" w14:textId="77777777" w:rsidR="002D777E" w:rsidRPr="00605761" w:rsidRDefault="002D777E" w:rsidP="002D777E">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5272A0D" w14:textId="77777777" w:rsidR="002D777E" w:rsidRPr="00605761" w:rsidRDefault="002D777E" w:rsidP="002D777E">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A84FC34" w14:textId="77777777" w:rsidR="002D777E" w:rsidRPr="00605761" w:rsidRDefault="002D777E" w:rsidP="002D777E">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ACC3BAC" w14:textId="77777777" w:rsidR="002D777E" w:rsidRPr="00605761" w:rsidRDefault="002D777E" w:rsidP="002D777E">
                  <w:pPr>
                    <w:jc w:val="center"/>
                    <w:rPr>
                      <w:color w:val="000000" w:themeColor="text1"/>
                      <w:sz w:val="16"/>
                      <w:szCs w:val="16"/>
                    </w:rPr>
                  </w:pPr>
                  <w:r w:rsidRPr="00605761">
                    <w:rPr>
                      <w:color w:val="000000" w:themeColor="text1"/>
                      <w:sz w:val="16"/>
                      <w:szCs w:val="16"/>
                    </w:rPr>
                    <w:t>7</w:t>
                  </w:r>
                </w:p>
              </w:tc>
            </w:tr>
            <w:tr w:rsidR="00605761" w:rsidRPr="00605761" w14:paraId="1439FE93"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4B511C" w14:textId="21A9D562" w:rsidR="008062E4" w:rsidRPr="00605761" w:rsidRDefault="008062E4" w:rsidP="008062E4">
                  <w:pPr>
                    <w:jc w:val="center"/>
                    <w:rPr>
                      <w:b/>
                      <w:color w:val="000000" w:themeColor="text1"/>
                      <w:sz w:val="16"/>
                      <w:szCs w:val="16"/>
                      <w:lang w:val="en-US"/>
                    </w:rPr>
                  </w:pPr>
                  <w:r w:rsidRPr="00605761">
                    <w:rPr>
                      <w:b/>
                      <w:color w:val="000000" w:themeColor="text1"/>
                      <w:sz w:val="16"/>
                      <w:szCs w:val="16"/>
                      <w:lang w:val="en-US"/>
                    </w:rPr>
                    <w:t>1141</w:t>
                  </w:r>
                </w:p>
              </w:tc>
              <w:tc>
                <w:tcPr>
                  <w:tcW w:w="1273" w:type="dxa"/>
                  <w:tcBorders>
                    <w:top w:val="single" w:sz="4" w:space="0" w:color="auto"/>
                    <w:left w:val="single" w:sz="4" w:space="0" w:color="auto"/>
                    <w:bottom w:val="single" w:sz="4" w:space="0" w:color="auto"/>
                    <w:right w:val="single" w:sz="4" w:space="0" w:color="auto"/>
                  </w:tcBorders>
                  <w:vAlign w:val="center"/>
                </w:tcPr>
                <w:p w14:paraId="237373B1" w14:textId="213D974B" w:rsidR="008062E4" w:rsidRPr="00605761" w:rsidRDefault="008062E4" w:rsidP="008062E4">
                  <w:pPr>
                    <w:jc w:val="both"/>
                    <w:rPr>
                      <w:color w:val="000000" w:themeColor="text1"/>
                      <w:sz w:val="16"/>
                      <w:szCs w:val="16"/>
                    </w:rPr>
                  </w:pPr>
                  <w:r w:rsidRPr="00605761">
                    <w:rPr>
                      <w:color w:val="000000" w:themeColor="text1"/>
                      <w:sz w:val="16"/>
                      <w:szCs w:val="16"/>
                    </w:rPr>
                    <w:t>IR150001</w:t>
                  </w:r>
                </w:p>
              </w:tc>
              <w:tc>
                <w:tcPr>
                  <w:tcW w:w="1845" w:type="dxa"/>
                  <w:tcBorders>
                    <w:top w:val="single" w:sz="4" w:space="0" w:color="auto"/>
                    <w:left w:val="single" w:sz="4" w:space="0" w:color="auto"/>
                    <w:bottom w:val="single" w:sz="4" w:space="0" w:color="auto"/>
                    <w:right w:val="single" w:sz="4" w:space="0" w:color="auto"/>
                  </w:tcBorders>
                  <w:vAlign w:val="center"/>
                </w:tcPr>
                <w:p w14:paraId="1F2A22F2" w14:textId="52E1DE9A" w:rsidR="008062E4" w:rsidRPr="00605761" w:rsidRDefault="008062E4" w:rsidP="008062E4">
                  <w:pPr>
                    <w:jc w:val="both"/>
                    <w:rPr>
                      <w:color w:val="000000" w:themeColor="text1"/>
                      <w:sz w:val="16"/>
                      <w:szCs w:val="16"/>
                    </w:rPr>
                  </w:pPr>
                  <w:r w:rsidRPr="00605761">
                    <w:rPr>
                      <w:color w:val="000000" w:themeColor="text1"/>
                      <w:sz w:val="16"/>
                      <w:szCs w:val="16"/>
                    </w:rPr>
                    <w:t>Непрострочена дебіторська заборгованість за страховими (</w:t>
                  </w:r>
                  <w:proofErr w:type="spellStart"/>
                  <w:r w:rsidRPr="00605761">
                    <w:rPr>
                      <w:color w:val="000000" w:themeColor="text1"/>
                      <w:sz w:val="16"/>
                      <w:szCs w:val="16"/>
                    </w:rPr>
                    <w:t>перестраховими</w:t>
                  </w:r>
                  <w:proofErr w:type="spellEnd"/>
                  <w:r w:rsidRPr="00605761">
                    <w:rPr>
                      <w:color w:val="000000" w:themeColor="text1"/>
                      <w:sz w:val="16"/>
                      <w:szCs w:val="16"/>
                    </w:rPr>
                    <w:t xml:space="preserve">) преміями </w:t>
                  </w:r>
                </w:p>
              </w:tc>
              <w:tc>
                <w:tcPr>
                  <w:tcW w:w="851" w:type="dxa"/>
                  <w:tcBorders>
                    <w:top w:val="single" w:sz="4" w:space="0" w:color="auto"/>
                    <w:left w:val="single" w:sz="4" w:space="0" w:color="auto"/>
                    <w:bottom w:val="single" w:sz="4" w:space="0" w:color="auto"/>
                    <w:right w:val="single" w:sz="4" w:space="0" w:color="auto"/>
                  </w:tcBorders>
                  <w:vAlign w:val="center"/>
                </w:tcPr>
                <w:p w14:paraId="2E8B68FE" w14:textId="3E25A94A" w:rsidR="008062E4" w:rsidRPr="00605761" w:rsidRDefault="008062E4" w:rsidP="008062E4">
                  <w:pPr>
                    <w:jc w:val="both"/>
                    <w:rPr>
                      <w:color w:val="000000" w:themeColor="text1"/>
                      <w:sz w:val="16"/>
                      <w:szCs w:val="16"/>
                    </w:rPr>
                  </w:pPr>
                  <w:r w:rsidRPr="00605761">
                    <w:rPr>
                      <w:color w:val="000000" w:themeColor="text1"/>
                      <w:sz w:val="16"/>
                      <w:szCs w:val="16"/>
                    </w:rPr>
                    <w:t>T070_1, T070_2</w:t>
                  </w:r>
                </w:p>
              </w:tc>
              <w:tc>
                <w:tcPr>
                  <w:tcW w:w="992" w:type="dxa"/>
                  <w:tcBorders>
                    <w:top w:val="single" w:sz="4" w:space="0" w:color="auto"/>
                    <w:left w:val="single" w:sz="4" w:space="0" w:color="auto"/>
                    <w:bottom w:val="single" w:sz="4" w:space="0" w:color="auto"/>
                    <w:right w:val="single" w:sz="4" w:space="0" w:color="auto"/>
                  </w:tcBorders>
                  <w:vAlign w:val="center"/>
                </w:tcPr>
                <w:p w14:paraId="3547B243" w14:textId="45DC5293" w:rsidR="008062E4" w:rsidRPr="00605761" w:rsidRDefault="008062E4" w:rsidP="008062E4">
                  <w:pPr>
                    <w:jc w:val="both"/>
                    <w:rPr>
                      <w:color w:val="000000" w:themeColor="text1"/>
                      <w:sz w:val="16"/>
                      <w:szCs w:val="16"/>
                    </w:rPr>
                  </w:pPr>
                  <w:r w:rsidRPr="00605761">
                    <w:rPr>
                      <w:color w:val="000000" w:themeColor="text1"/>
                      <w:sz w:val="16"/>
                      <w:szCs w:val="16"/>
                    </w:rPr>
                    <w:t>H011, H015, H018, H036, K030, R030, S190</w:t>
                  </w:r>
                </w:p>
              </w:tc>
              <w:tc>
                <w:tcPr>
                  <w:tcW w:w="1265" w:type="dxa"/>
                  <w:tcBorders>
                    <w:top w:val="single" w:sz="4" w:space="0" w:color="auto"/>
                    <w:left w:val="single" w:sz="4" w:space="0" w:color="auto"/>
                    <w:bottom w:val="single" w:sz="4" w:space="0" w:color="auto"/>
                    <w:right w:val="single" w:sz="4" w:space="0" w:color="auto"/>
                  </w:tcBorders>
                  <w:vAlign w:val="center"/>
                </w:tcPr>
                <w:p w14:paraId="1A8E93F3" w14:textId="3058B150" w:rsidR="008062E4" w:rsidRPr="00605761" w:rsidRDefault="008062E4" w:rsidP="008062E4">
                  <w:pPr>
                    <w:jc w:val="both"/>
                    <w:rPr>
                      <w:color w:val="000000" w:themeColor="text1"/>
                      <w:sz w:val="16"/>
                      <w:szCs w:val="16"/>
                    </w:rPr>
                  </w:pPr>
                  <w:r w:rsidRPr="00605761">
                    <w:rPr>
                      <w:color w:val="000000" w:themeColor="text1"/>
                      <w:sz w:val="16"/>
                      <w:szCs w:val="16"/>
                    </w:rPr>
                    <w:t>K020, Q001, Q003_1, Q003_2, Q007_1, Q007_2, Q007_3, Q007_4, Q007_5, Q006, Q020</w:t>
                  </w:r>
                </w:p>
              </w:tc>
              <w:tc>
                <w:tcPr>
                  <w:tcW w:w="707" w:type="dxa"/>
                  <w:tcBorders>
                    <w:top w:val="single" w:sz="4" w:space="0" w:color="auto"/>
                    <w:left w:val="single" w:sz="4" w:space="0" w:color="auto"/>
                    <w:bottom w:val="single" w:sz="4" w:space="0" w:color="auto"/>
                    <w:right w:val="single" w:sz="4" w:space="0" w:color="auto"/>
                  </w:tcBorders>
                  <w:vAlign w:val="center"/>
                </w:tcPr>
                <w:p w14:paraId="6ACEA26C" w14:textId="559710B8" w:rsidR="008062E4" w:rsidRPr="00605761" w:rsidRDefault="008062E4" w:rsidP="008062E4">
                  <w:pPr>
                    <w:jc w:val="both"/>
                    <w:rPr>
                      <w:color w:val="000000" w:themeColor="text1"/>
                      <w:sz w:val="16"/>
                      <w:szCs w:val="16"/>
                    </w:rPr>
                  </w:pPr>
                  <w:r w:rsidRPr="00605761">
                    <w:rPr>
                      <w:color w:val="000000" w:themeColor="text1"/>
                      <w:sz w:val="16"/>
                      <w:szCs w:val="16"/>
                    </w:rPr>
                    <w:t>IR15</w:t>
                  </w:r>
                </w:p>
              </w:tc>
            </w:tr>
            <w:tr w:rsidR="00605761" w:rsidRPr="00605761" w14:paraId="13B62045"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7B4522D" w14:textId="423205FB" w:rsidR="007714FC" w:rsidRPr="00605761" w:rsidRDefault="007714FC" w:rsidP="008062E4">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0BC181E3" w14:textId="7F676CDF"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19A08668" w14:textId="66FA3B0B"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3E510C50" w14:textId="5DA47AC7"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46522C4F" w14:textId="4F831FE3"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597AA4F8" w14:textId="599998B9"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5117A8DE" w14:textId="629140F1" w:rsidR="007714FC" w:rsidRPr="00605761" w:rsidRDefault="007714FC" w:rsidP="008062E4">
                  <w:pPr>
                    <w:jc w:val="both"/>
                    <w:rPr>
                      <w:color w:val="000000" w:themeColor="text1"/>
                      <w:sz w:val="16"/>
                      <w:szCs w:val="16"/>
                    </w:rPr>
                  </w:pPr>
                  <w:r w:rsidRPr="00605761">
                    <w:rPr>
                      <w:color w:val="000000" w:themeColor="text1"/>
                      <w:sz w:val="16"/>
                      <w:szCs w:val="16"/>
                    </w:rPr>
                    <w:t>…</w:t>
                  </w:r>
                </w:p>
              </w:tc>
            </w:tr>
          </w:tbl>
          <w:p w14:paraId="11CE0D1D" w14:textId="4FD9D51A" w:rsidR="00AD5731" w:rsidRPr="00605761" w:rsidRDefault="00AD5731" w:rsidP="000F4759">
            <w:pPr>
              <w:pStyle w:val="a3"/>
              <w:tabs>
                <w:tab w:val="left" w:pos="851"/>
              </w:tabs>
              <w:ind w:left="43" w:firstLine="567"/>
              <w:jc w:val="both"/>
              <w:rPr>
                <w:color w:val="000000" w:themeColor="text1"/>
              </w:rPr>
            </w:pPr>
          </w:p>
        </w:tc>
      </w:tr>
      <w:tr w:rsidR="00605761" w:rsidRPr="00605761" w14:paraId="04ED5278" w14:textId="77777777" w:rsidTr="000F592F">
        <w:trPr>
          <w:trHeight w:val="2559"/>
          <w:jc w:val="center"/>
        </w:trPr>
        <w:tc>
          <w:tcPr>
            <w:tcW w:w="7932" w:type="dxa"/>
            <w:gridSpan w:val="2"/>
          </w:tcPr>
          <w:p w14:paraId="1BCA169B" w14:textId="77777777" w:rsidR="008062E4" w:rsidRPr="00605761" w:rsidRDefault="008062E4"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10C5B66C"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61BE9794" w14:textId="77777777" w:rsidR="008062E4" w:rsidRPr="00605761" w:rsidRDefault="008062E4" w:rsidP="008062E4">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67C9E2AD" w14:textId="77777777" w:rsidR="008062E4" w:rsidRPr="00605761" w:rsidRDefault="008062E4" w:rsidP="008062E4">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470A05DA" w14:textId="77777777" w:rsidR="008062E4" w:rsidRPr="00605761" w:rsidRDefault="008062E4" w:rsidP="008062E4">
                  <w:pPr>
                    <w:jc w:val="center"/>
                    <w:rPr>
                      <w:color w:val="000000" w:themeColor="text1"/>
                      <w:sz w:val="16"/>
                      <w:szCs w:val="16"/>
                    </w:rPr>
                  </w:pPr>
                  <w:r w:rsidRPr="00605761">
                    <w:rPr>
                      <w:color w:val="000000" w:themeColor="text1"/>
                      <w:sz w:val="16"/>
                      <w:szCs w:val="16"/>
                    </w:rPr>
                    <w:t xml:space="preserve">Назва </w:t>
                  </w:r>
                </w:p>
                <w:p w14:paraId="668F5176" w14:textId="77777777" w:rsidR="008062E4" w:rsidRPr="00605761" w:rsidRDefault="008062E4" w:rsidP="008062E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33510D5" w14:textId="77777777" w:rsidR="008062E4" w:rsidRPr="00605761" w:rsidRDefault="008062E4" w:rsidP="008062E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5D3839C" w14:textId="77777777" w:rsidR="008062E4" w:rsidRPr="00605761" w:rsidRDefault="008062E4" w:rsidP="008062E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E6CD568"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1043D98A" w14:textId="77777777" w:rsidR="008062E4" w:rsidRPr="00605761" w:rsidRDefault="008062E4" w:rsidP="008062E4">
                  <w:pPr>
                    <w:jc w:val="center"/>
                    <w:rPr>
                      <w:color w:val="000000" w:themeColor="text1"/>
                      <w:sz w:val="16"/>
                      <w:szCs w:val="16"/>
                    </w:rPr>
                  </w:pPr>
                  <w:r w:rsidRPr="00605761">
                    <w:rPr>
                      <w:color w:val="000000" w:themeColor="text1"/>
                      <w:sz w:val="16"/>
                      <w:szCs w:val="16"/>
                    </w:rPr>
                    <w:t>реквізит</w:t>
                  </w:r>
                </w:p>
                <w:p w14:paraId="15FD460C" w14:textId="77777777" w:rsidR="008062E4" w:rsidRPr="00605761" w:rsidRDefault="008062E4" w:rsidP="008062E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074F5B4" w14:textId="77777777" w:rsidR="008062E4" w:rsidRPr="00605761" w:rsidRDefault="008062E4" w:rsidP="008062E4">
                  <w:pPr>
                    <w:jc w:val="center"/>
                    <w:rPr>
                      <w:color w:val="000000" w:themeColor="text1"/>
                      <w:sz w:val="16"/>
                      <w:szCs w:val="16"/>
                    </w:rPr>
                  </w:pPr>
                  <w:r w:rsidRPr="00605761">
                    <w:rPr>
                      <w:color w:val="000000" w:themeColor="text1"/>
                      <w:sz w:val="16"/>
                      <w:szCs w:val="16"/>
                    </w:rPr>
                    <w:t>Номер</w:t>
                  </w:r>
                </w:p>
                <w:p w14:paraId="1202CED7"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DC0E525"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F3F613" w14:textId="77777777" w:rsidR="008062E4" w:rsidRPr="00605761" w:rsidRDefault="008062E4" w:rsidP="008062E4">
                  <w:pPr>
                    <w:jc w:val="center"/>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2933EA28" w14:textId="77777777" w:rsidR="008062E4" w:rsidRPr="00605761" w:rsidRDefault="008062E4" w:rsidP="008062E4">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47AABD4C" w14:textId="77777777" w:rsidR="008062E4" w:rsidRPr="00605761" w:rsidRDefault="008062E4" w:rsidP="008062E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C2CF25C" w14:textId="77777777" w:rsidR="008062E4" w:rsidRPr="00605761" w:rsidRDefault="008062E4" w:rsidP="008062E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35AA6E2" w14:textId="77777777" w:rsidR="008062E4" w:rsidRPr="00605761" w:rsidRDefault="008062E4" w:rsidP="008062E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7C128DC" w14:textId="77777777" w:rsidR="008062E4" w:rsidRPr="00605761" w:rsidRDefault="008062E4" w:rsidP="008062E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84943F5" w14:textId="77777777" w:rsidR="008062E4" w:rsidRPr="00605761" w:rsidRDefault="008062E4" w:rsidP="008062E4">
                  <w:pPr>
                    <w:jc w:val="center"/>
                    <w:rPr>
                      <w:color w:val="000000" w:themeColor="text1"/>
                      <w:sz w:val="16"/>
                      <w:szCs w:val="16"/>
                    </w:rPr>
                  </w:pPr>
                  <w:r w:rsidRPr="00605761">
                    <w:rPr>
                      <w:color w:val="000000" w:themeColor="text1"/>
                      <w:sz w:val="16"/>
                      <w:szCs w:val="16"/>
                    </w:rPr>
                    <w:t>7</w:t>
                  </w:r>
                </w:p>
              </w:tc>
            </w:tr>
            <w:tr w:rsidR="00605761" w:rsidRPr="00605761" w14:paraId="2D8B4D6A"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1F82D33" w14:textId="4BCBE961" w:rsidR="008062E4" w:rsidRPr="00605761" w:rsidRDefault="008062E4" w:rsidP="008062E4">
                  <w:pPr>
                    <w:jc w:val="center"/>
                    <w:rPr>
                      <w:strike/>
                      <w:color w:val="000000" w:themeColor="text1"/>
                      <w:sz w:val="16"/>
                      <w:szCs w:val="16"/>
                      <w:lang w:val="en-US"/>
                    </w:rPr>
                  </w:pPr>
                  <w:r w:rsidRPr="00605761">
                    <w:rPr>
                      <w:strike/>
                      <w:color w:val="000000" w:themeColor="text1"/>
                      <w:sz w:val="16"/>
                      <w:szCs w:val="16"/>
                      <w:lang w:val="en-US"/>
                    </w:rPr>
                    <w:t>904</w:t>
                  </w:r>
                </w:p>
              </w:tc>
              <w:tc>
                <w:tcPr>
                  <w:tcW w:w="1273" w:type="dxa"/>
                  <w:tcBorders>
                    <w:top w:val="single" w:sz="4" w:space="0" w:color="auto"/>
                    <w:left w:val="single" w:sz="4" w:space="0" w:color="auto"/>
                    <w:bottom w:val="single" w:sz="4" w:space="0" w:color="auto"/>
                    <w:right w:val="single" w:sz="4" w:space="0" w:color="auto"/>
                  </w:tcBorders>
                  <w:vAlign w:val="center"/>
                </w:tcPr>
                <w:p w14:paraId="58EAEEBE" w14:textId="67AF3A2B" w:rsidR="008062E4" w:rsidRPr="00605761" w:rsidRDefault="008062E4" w:rsidP="008062E4">
                  <w:pPr>
                    <w:jc w:val="both"/>
                    <w:rPr>
                      <w:color w:val="000000" w:themeColor="text1"/>
                      <w:sz w:val="16"/>
                      <w:szCs w:val="16"/>
                    </w:rPr>
                  </w:pPr>
                  <w:r w:rsidRPr="00605761">
                    <w:rPr>
                      <w:color w:val="000000" w:themeColor="text1"/>
                      <w:sz w:val="16"/>
                      <w:szCs w:val="16"/>
                    </w:rPr>
                    <w:t>IR220010</w:t>
                  </w:r>
                </w:p>
              </w:tc>
              <w:tc>
                <w:tcPr>
                  <w:tcW w:w="1845" w:type="dxa"/>
                  <w:tcBorders>
                    <w:top w:val="single" w:sz="4" w:space="0" w:color="auto"/>
                    <w:left w:val="single" w:sz="4" w:space="0" w:color="auto"/>
                    <w:bottom w:val="single" w:sz="4" w:space="0" w:color="auto"/>
                    <w:right w:val="single" w:sz="4" w:space="0" w:color="auto"/>
                  </w:tcBorders>
                  <w:vAlign w:val="center"/>
                </w:tcPr>
                <w:p w14:paraId="47D5DA8C" w14:textId="48576A1F" w:rsidR="008062E4" w:rsidRPr="00605761" w:rsidRDefault="008062E4" w:rsidP="008062E4">
                  <w:pPr>
                    <w:jc w:val="both"/>
                    <w:rPr>
                      <w:color w:val="000000" w:themeColor="text1"/>
                      <w:sz w:val="16"/>
                      <w:szCs w:val="16"/>
                    </w:rPr>
                  </w:pPr>
                  <w:r w:rsidRPr="00605761">
                    <w:rPr>
                      <w:color w:val="000000" w:themeColor="text1"/>
                      <w:sz w:val="16"/>
                      <w:szCs w:val="16"/>
                    </w:rPr>
                    <w:t>Коефіцієнт ефективності діяльності (</w:t>
                  </w:r>
                  <w:r w:rsidRPr="00605761">
                    <w:rPr>
                      <w:color w:val="000000" w:themeColor="text1"/>
                      <w:sz w:val="16"/>
                      <w:szCs w:val="16"/>
                      <w:lang w:val="en-US"/>
                    </w:rPr>
                    <w:t>o</w:t>
                  </w:r>
                  <w:proofErr w:type="spellStart"/>
                  <w:r w:rsidRPr="00605761">
                    <w:rPr>
                      <w:color w:val="000000" w:themeColor="text1"/>
                      <w:sz w:val="16"/>
                      <w:szCs w:val="16"/>
                    </w:rPr>
                    <w:t>perating</w:t>
                  </w:r>
                  <w:proofErr w:type="spellEnd"/>
                  <w:r w:rsidRPr="00605761">
                    <w:rPr>
                      <w:color w:val="000000" w:themeColor="text1"/>
                      <w:sz w:val="16"/>
                      <w:szCs w:val="16"/>
                    </w:rPr>
                    <w:t xml:space="preserve"> </w:t>
                  </w:r>
                  <w:proofErr w:type="spellStart"/>
                  <w:r w:rsidRPr="00605761">
                    <w:rPr>
                      <w:color w:val="000000" w:themeColor="text1"/>
                      <w:sz w:val="16"/>
                      <w:szCs w:val="16"/>
                    </w:rPr>
                    <w:t>ratio</w:t>
                  </w:r>
                  <w:proofErr w:type="spellEnd"/>
                  <w:r w:rsidRPr="00605761">
                    <w:rPr>
                      <w:color w:val="000000" w:themeColor="text1"/>
                      <w:sz w:val="16"/>
                      <w:szCs w:val="16"/>
                    </w:rPr>
                    <w:t>) (NET)</w:t>
                  </w:r>
                </w:p>
              </w:tc>
              <w:tc>
                <w:tcPr>
                  <w:tcW w:w="851" w:type="dxa"/>
                  <w:tcBorders>
                    <w:top w:val="single" w:sz="4" w:space="0" w:color="auto"/>
                    <w:left w:val="single" w:sz="4" w:space="0" w:color="auto"/>
                    <w:bottom w:val="single" w:sz="4" w:space="0" w:color="auto"/>
                    <w:right w:val="single" w:sz="4" w:space="0" w:color="auto"/>
                  </w:tcBorders>
                  <w:vAlign w:val="center"/>
                </w:tcPr>
                <w:p w14:paraId="722DF96F" w14:textId="5C8F13AE" w:rsidR="008062E4" w:rsidRPr="00605761" w:rsidRDefault="008062E4" w:rsidP="008062E4">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68C70996" w14:textId="77F2F40B" w:rsidR="008062E4" w:rsidRPr="00605761" w:rsidRDefault="008062E4" w:rsidP="008062E4">
                  <w:pPr>
                    <w:jc w:val="both"/>
                    <w:rPr>
                      <w:color w:val="000000" w:themeColor="text1"/>
                      <w:sz w:val="16"/>
                      <w:szCs w:val="16"/>
                    </w:rPr>
                  </w:pPr>
                  <w:r w:rsidRPr="00605761">
                    <w:rPr>
                      <w:color w:val="000000" w:themeColor="text1"/>
                      <w:sz w:val="16"/>
                      <w:szCs w:val="16"/>
                    </w:rPr>
                    <w:t>H011</w:t>
                  </w:r>
                </w:p>
              </w:tc>
              <w:tc>
                <w:tcPr>
                  <w:tcW w:w="1265" w:type="dxa"/>
                  <w:tcBorders>
                    <w:top w:val="single" w:sz="4" w:space="0" w:color="auto"/>
                    <w:left w:val="single" w:sz="4" w:space="0" w:color="auto"/>
                    <w:bottom w:val="single" w:sz="4" w:space="0" w:color="auto"/>
                    <w:right w:val="single" w:sz="4" w:space="0" w:color="auto"/>
                  </w:tcBorders>
                  <w:vAlign w:val="center"/>
                </w:tcPr>
                <w:p w14:paraId="36C7BFD8" w14:textId="3E89312C" w:rsidR="008062E4" w:rsidRPr="00605761" w:rsidRDefault="008062E4" w:rsidP="008062E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817A114" w14:textId="30304378" w:rsidR="008062E4" w:rsidRPr="00605761" w:rsidRDefault="008062E4" w:rsidP="008062E4">
                  <w:pPr>
                    <w:jc w:val="both"/>
                    <w:rPr>
                      <w:color w:val="000000" w:themeColor="text1"/>
                      <w:sz w:val="16"/>
                      <w:szCs w:val="16"/>
                    </w:rPr>
                  </w:pPr>
                  <w:r w:rsidRPr="00605761">
                    <w:rPr>
                      <w:color w:val="000000" w:themeColor="text1"/>
                      <w:sz w:val="16"/>
                      <w:szCs w:val="16"/>
                    </w:rPr>
                    <w:t>IR22</w:t>
                  </w:r>
                </w:p>
              </w:tc>
            </w:tr>
            <w:tr w:rsidR="00605761" w:rsidRPr="00605761" w14:paraId="05E379B4"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92562D1" w14:textId="385974C7" w:rsidR="007714FC" w:rsidRPr="00605761" w:rsidRDefault="007714FC" w:rsidP="008062E4">
                  <w:pPr>
                    <w:jc w:val="center"/>
                    <w:rPr>
                      <w:color w:val="000000" w:themeColor="text1"/>
                      <w:sz w:val="16"/>
                      <w:szCs w:val="16"/>
                    </w:rPr>
                  </w:pPr>
                  <w:r w:rsidRPr="00605761">
                    <w:rPr>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4A4CB701" w14:textId="46FE028F"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7C157B59" w14:textId="47711748"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5F2A0B4D" w14:textId="02EDA442"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6B00807B" w14:textId="6C2881A8"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0D4DE406" w14:textId="687258A9"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00317F0B" w14:textId="5C33A17D" w:rsidR="007714FC" w:rsidRPr="00605761" w:rsidRDefault="007714FC" w:rsidP="008062E4">
                  <w:pPr>
                    <w:jc w:val="both"/>
                    <w:rPr>
                      <w:color w:val="000000" w:themeColor="text1"/>
                      <w:sz w:val="16"/>
                      <w:szCs w:val="16"/>
                    </w:rPr>
                  </w:pPr>
                  <w:r w:rsidRPr="00605761">
                    <w:rPr>
                      <w:color w:val="000000" w:themeColor="text1"/>
                      <w:sz w:val="16"/>
                      <w:szCs w:val="16"/>
                    </w:rPr>
                    <w:t>…</w:t>
                  </w:r>
                </w:p>
              </w:tc>
            </w:tr>
          </w:tbl>
          <w:p w14:paraId="23EB5B3B" w14:textId="6DE2404F" w:rsidR="008062E4" w:rsidRPr="00605761" w:rsidRDefault="008062E4" w:rsidP="000F4759">
            <w:pPr>
              <w:ind w:firstLine="743"/>
              <w:rPr>
                <w:b/>
                <w:color w:val="000000" w:themeColor="text1"/>
                <w:sz w:val="16"/>
                <w:szCs w:val="16"/>
              </w:rPr>
            </w:pPr>
          </w:p>
        </w:tc>
        <w:tc>
          <w:tcPr>
            <w:tcW w:w="7514" w:type="dxa"/>
          </w:tcPr>
          <w:p w14:paraId="7A9408B8" w14:textId="77777777" w:rsidR="008062E4" w:rsidRPr="00605761" w:rsidRDefault="008062E4"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10D322EA"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6D1F27C9" w14:textId="77777777" w:rsidR="008062E4" w:rsidRPr="00605761" w:rsidRDefault="008062E4" w:rsidP="008062E4">
                  <w:pPr>
                    <w:jc w:val="center"/>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5F464BB8" w14:textId="77777777" w:rsidR="008062E4" w:rsidRPr="00605761" w:rsidRDefault="008062E4" w:rsidP="008062E4">
                  <w:pPr>
                    <w:jc w:val="center"/>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26D3BBDF" w14:textId="77777777" w:rsidR="008062E4" w:rsidRPr="00605761" w:rsidRDefault="008062E4" w:rsidP="008062E4">
                  <w:pPr>
                    <w:jc w:val="center"/>
                    <w:rPr>
                      <w:color w:val="000000" w:themeColor="text1"/>
                      <w:sz w:val="16"/>
                      <w:szCs w:val="16"/>
                    </w:rPr>
                  </w:pPr>
                  <w:r w:rsidRPr="00605761">
                    <w:rPr>
                      <w:color w:val="000000" w:themeColor="text1"/>
                      <w:sz w:val="16"/>
                      <w:szCs w:val="16"/>
                    </w:rPr>
                    <w:t xml:space="preserve">Назва </w:t>
                  </w:r>
                </w:p>
                <w:p w14:paraId="23DB0E50" w14:textId="77777777" w:rsidR="008062E4" w:rsidRPr="00605761" w:rsidRDefault="008062E4" w:rsidP="008062E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5C0E4A9" w14:textId="77777777" w:rsidR="008062E4" w:rsidRPr="00605761" w:rsidRDefault="008062E4" w:rsidP="008062E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7410F9D0" w14:textId="77777777" w:rsidR="008062E4" w:rsidRPr="00605761" w:rsidRDefault="008062E4" w:rsidP="008062E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A4C9946"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77A0DDE1" w14:textId="77777777" w:rsidR="008062E4" w:rsidRPr="00605761" w:rsidRDefault="008062E4" w:rsidP="008062E4">
                  <w:pPr>
                    <w:jc w:val="center"/>
                    <w:rPr>
                      <w:color w:val="000000" w:themeColor="text1"/>
                      <w:sz w:val="16"/>
                      <w:szCs w:val="16"/>
                    </w:rPr>
                  </w:pPr>
                  <w:r w:rsidRPr="00605761">
                    <w:rPr>
                      <w:color w:val="000000" w:themeColor="text1"/>
                      <w:sz w:val="16"/>
                      <w:szCs w:val="16"/>
                    </w:rPr>
                    <w:t>реквізит</w:t>
                  </w:r>
                </w:p>
                <w:p w14:paraId="716CFD91" w14:textId="77777777" w:rsidR="008062E4" w:rsidRPr="00605761" w:rsidRDefault="008062E4" w:rsidP="008062E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D489530" w14:textId="77777777" w:rsidR="008062E4" w:rsidRPr="00605761" w:rsidRDefault="008062E4" w:rsidP="008062E4">
                  <w:pPr>
                    <w:jc w:val="center"/>
                    <w:rPr>
                      <w:color w:val="000000" w:themeColor="text1"/>
                      <w:sz w:val="16"/>
                      <w:szCs w:val="16"/>
                    </w:rPr>
                  </w:pPr>
                  <w:r w:rsidRPr="00605761">
                    <w:rPr>
                      <w:color w:val="000000" w:themeColor="text1"/>
                      <w:sz w:val="16"/>
                      <w:szCs w:val="16"/>
                    </w:rPr>
                    <w:t>Номер</w:t>
                  </w:r>
                </w:p>
                <w:p w14:paraId="649059D5"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5BD8D82" w14:textId="77777777" w:rsidTr="00C71F5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DFE849" w14:textId="58C296AA" w:rsidR="00D01961" w:rsidRPr="00605761" w:rsidRDefault="00D01961" w:rsidP="00D01961">
                  <w:pPr>
                    <w:jc w:val="center"/>
                    <w:rPr>
                      <w:b/>
                      <w:color w:val="000000" w:themeColor="text1"/>
                      <w:sz w:val="16"/>
                      <w:szCs w:val="16"/>
                      <w:lang w:val="en-US"/>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34DF2D2F" w14:textId="3C1AED05" w:rsidR="00D01961" w:rsidRPr="00605761" w:rsidRDefault="00D01961" w:rsidP="00D01961">
                  <w:pPr>
                    <w:jc w:val="center"/>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70D536DE" w14:textId="7003BCEB" w:rsidR="00D01961" w:rsidRPr="00605761" w:rsidRDefault="00D01961" w:rsidP="00D01961">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EA6D7D6" w14:textId="5A7376FC" w:rsidR="00D01961" w:rsidRPr="00605761" w:rsidRDefault="00D01961" w:rsidP="00D01961">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1B309E1" w14:textId="1AA885E1" w:rsidR="00D01961" w:rsidRPr="00605761" w:rsidRDefault="00D01961" w:rsidP="00D01961">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C8ECE1C" w14:textId="4E24C488" w:rsidR="00D01961" w:rsidRPr="00605761" w:rsidRDefault="00D01961" w:rsidP="00D01961">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D85EC0D" w14:textId="73946D4B" w:rsidR="00D01961" w:rsidRPr="00605761" w:rsidRDefault="00D01961" w:rsidP="00D01961">
                  <w:pPr>
                    <w:jc w:val="center"/>
                    <w:rPr>
                      <w:color w:val="000000" w:themeColor="text1"/>
                      <w:sz w:val="16"/>
                      <w:szCs w:val="16"/>
                    </w:rPr>
                  </w:pPr>
                  <w:r w:rsidRPr="00605761">
                    <w:rPr>
                      <w:color w:val="000000" w:themeColor="text1"/>
                      <w:sz w:val="16"/>
                      <w:szCs w:val="16"/>
                    </w:rPr>
                    <w:t>7</w:t>
                  </w:r>
                </w:p>
              </w:tc>
            </w:tr>
            <w:tr w:rsidR="00605761" w:rsidRPr="00605761" w14:paraId="6D0A75F8"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EEF1904" w14:textId="24C7CE6A" w:rsidR="008062E4" w:rsidRPr="00605761" w:rsidRDefault="008062E4" w:rsidP="008062E4">
                  <w:pPr>
                    <w:jc w:val="center"/>
                    <w:rPr>
                      <w:b/>
                      <w:color w:val="000000" w:themeColor="text1"/>
                      <w:sz w:val="16"/>
                      <w:szCs w:val="16"/>
                      <w:lang w:val="en-US"/>
                    </w:rPr>
                  </w:pPr>
                  <w:r w:rsidRPr="00605761">
                    <w:rPr>
                      <w:b/>
                      <w:color w:val="000000" w:themeColor="text1"/>
                      <w:sz w:val="16"/>
                      <w:szCs w:val="16"/>
                      <w:lang w:val="en-US"/>
                    </w:rPr>
                    <w:t>1205</w:t>
                  </w:r>
                </w:p>
              </w:tc>
              <w:tc>
                <w:tcPr>
                  <w:tcW w:w="1273" w:type="dxa"/>
                  <w:tcBorders>
                    <w:top w:val="single" w:sz="4" w:space="0" w:color="auto"/>
                    <w:left w:val="single" w:sz="4" w:space="0" w:color="auto"/>
                    <w:bottom w:val="single" w:sz="4" w:space="0" w:color="auto"/>
                    <w:right w:val="single" w:sz="4" w:space="0" w:color="auto"/>
                  </w:tcBorders>
                  <w:vAlign w:val="center"/>
                </w:tcPr>
                <w:p w14:paraId="059F762A" w14:textId="4804F8FC" w:rsidR="008062E4" w:rsidRPr="00605761" w:rsidRDefault="008062E4" w:rsidP="008062E4">
                  <w:pPr>
                    <w:jc w:val="both"/>
                    <w:rPr>
                      <w:color w:val="000000" w:themeColor="text1"/>
                      <w:sz w:val="16"/>
                      <w:szCs w:val="16"/>
                    </w:rPr>
                  </w:pPr>
                  <w:r w:rsidRPr="00605761">
                    <w:rPr>
                      <w:color w:val="000000" w:themeColor="text1"/>
                      <w:sz w:val="16"/>
                      <w:szCs w:val="16"/>
                    </w:rPr>
                    <w:t>IR220010</w:t>
                  </w:r>
                </w:p>
              </w:tc>
              <w:tc>
                <w:tcPr>
                  <w:tcW w:w="1845" w:type="dxa"/>
                  <w:tcBorders>
                    <w:top w:val="single" w:sz="4" w:space="0" w:color="auto"/>
                    <w:left w:val="single" w:sz="4" w:space="0" w:color="auto"/>
                    <w:bottom w:val="single" w:sz="4" w:space="0" w:color="auto"/>
                    <w:right w:val="single" w:sz="4" w:space="0" w:color="auto"/>
                  </w:tcBorders>
                  <w:vAlign w:val="center"/>
                </w:tcPr>
                <w:p w14:paraId="5184D637" w14:textId="3C6CE3ED" w:rsidR="008062E4" w:rsidRPr="00605761" w:rsidRDefault="008062E4" w:rsidP="008062E4">
                  <w:pPr>
                    <w:jc w:val="both"/>
                    <w:rPr>
                      <w:color w:val="000000" w:themeColor="text1"/>
                      <w:sz w:val="16"/>
                      <w:szCs w:val="16"/>
                    </w:rPr>
                  </w:pPr>
                  <w:r w:rsidRPr="00605761">
                    <w:rPr>
                      <w:color w:val="000000" w:themeColor="text1"/>
                      <w:sz w:val="16"/>
                      <w:szCs w:val="16"/>
                    </w:rPr>
                    <w:t>Коефіцієнт ефективності діяльності (</w:t>
                  </w:r>
                  <w:r w:rsidRPr="00605761">
                    <w:rPr>
                      <w:color w:val="000000" w:themeColor="text1"/>
                      <w:sz w:val="16"/>
                      <w:szCs w:val="16"/>
                      <w:lang w:val="en-US"/>
                    </w:rPr>
                    <w:t>o</w:t>
                  </w:r>
                  <w:proofErr w:type="spellStart"/>
                  <w:r w:rsidRPr="00605761">
                    <w:rPr>
                      <w:color w:val="000000" w:themeColor="text1"/>
                      <w:sz w:val="16"/>
                      <w:szCs w:val="16"/>
                    </w:rPr>
                    <w:t>perating</w:t>
                  </w:r>
                  <w:proofErr w:type="spellEnd"/>
                  <w:r w:rsidRPr="00605761">
                    <w:rPr>
                      <w:color w:val="000000" w:themeColor="text1"/>
                      <w:sz w:val="16"/>
                      <w:szCs w:val="16"/>
                    </w:rPr>
                    <w:t xml:space="preserve"> </w:t>
                  </w:r>
                  <w:proofErr w:type="spellStart"/>
                  <w:r w:rsidRPr="00605761">
                    <w:rPr>
                      <w:color w:val="000000" w:themeColor="text1"/>
                      <w:sz w:val="16"/>
                      <w:szCs w:val="16"/>
                    </w:rPr>
                    <w:t>ratio</w:t>
                  </w:r>
                  <w:proofErr w:type="spellEnd"/>
                  <w:r w:rsidRPr="00605761">
                    <w:rPr>
                      <w:color w:val="000000" w:themeColor="text1"/>
                      <w:sz w:val="16"/>
                      <w:szCs w:val="16"/>
                    </w:rPr>
                    <w:t>) (NET)</w:t>
                  </w:r>
                </w:p>
              </w:tc>
              <w:tc>
                <w:tcPr>
                  <w:tcW w:w="851" w:type="dxa"/>
                  <w:tcBorders>
                    <w:top w:val="single" w:sz="4" w:space="0" w:color="auto"/>
                    <w:left w:val="single" w:sz="4" w:space="0" w:color="auto"/>
                    <w:bottom w:val="single" w:sz="4" w:space="0" w:color="auto"/>
                    <w:right w:val="single" w:sz="4" w:space="0" w:color="auto"/>
                  </w:tcBorders>
                  <w:vAlign w:val="center"/>
                </w:tcPr>
                <w:p w14:paraId="701AD538" w14:textId="59A91AC0" w:rsidR="008062E4" w:rsidRPr="00605761" w:rsidRDefault="008062E4" w:rsidP="008062E4">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5072ABFF" w14:textId="4F3A6CD5" w:rsidR="008062E4" w:rsidRPr="00605761" w:rsidRDefault="008062E4" w:rsidP="008062E4">
                  <w:pPr>
                    <w:jc w:val="both"/>
                    <w:rPr>
                      <w:color w:val="000000" w:themeColor="text1"/>
                      <w:sz w:val="16"/>
                      <w:szCs w:val="16"/>
                    </w:rPr>
                  </w:pPr>
                  <w:r w:rsidRPr="00605761">
                    <w:rPr>
                      <w:color w:val="000000" w:themeColor="text1"/>
                      <w:sz w:val="16"/>
                      <w:szCs w:val="16"/>
                    </w:rPr>
                    <w:t>H011</w:t>
                  </w:r>
                </w:p>
              </w:tc>
              <w:tc>
                <w:tcPr>
                  <w:tcW w:w="1265" w:type="dxa"/>
                  <w:tcBorders>
                    <w:top w:val="single" w:sz="4" w:space="0" w:color="auto"/>
                    <w:left w:val="single" w:sz="4" w:space="0" w:color="auto"/>
                    <w:bottom w:val="single" w:sz="4" w:space="0" w:color="auto"/>
                    <w:right w:val="single" w:sz="4" w:space="0" w:color="auto"/>
                  </w:tcBorders>
                  <w:vAlign w:val="center"/>
                </w:tcPr>
                <w:p w14:paraId="5A3D29C8" w14:textId="097F5B0A" w:rsidR="008062E4" w:rsidRPr="00605761" w:rsidRDefault="008062E4" w:rsidP="008062E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778B6D1" w14:textId="68F3951F" w:rsidR="008062E4" w:rsidRPr="00605761" w:rsidRDefault="008062E4" w:rsidP="008062E4">
                  <w:pPr>
                    <w:jc w:val="both"/>
                    <w:rPr>
                      <w:color w:val="000000" w:themeColor="text1"/>
                      <w:sz w:val="16"/>
                      <w:szCs w:val="16"/>
                    </w:rPr>
                  </w:pPr>
                  <w:r w:rsidRPr="00605761">
                    <w:rPr>
                      <w:color w:val="000000" w:themeColor="text1"/>
                      <w:sz w:val="16"/>
                      <w:szCs w:val="16"/>
                    </w:rPr>
                    <w:t>IR22</w:t>
                  </w:r>
                </w:p>
              </w:tc>
            </w:tr>
            <w:tr w:rsidR="00605761" w:rsidRPr="00605761" w14:paraId="498FAD23"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AEDF8E" w14:textId="7D3A6B18" w:rsidR="007714FC" w:rsidRPr="00605761" w:rsidRDefault="007714FC" w:rsidP="008062E4">
                  <w:pPr>
                    <w:jc w:val="center"/>
                    <w:rPr>
                      <w:b/>
                      <w:color w:val="000000" w:themeColor="text1"/>
                      <w:sz w:val="16"/>
                      <w:szCs w:val="16"/>
                    </w:rPr>
                  </w:pPr>
                  <w:r w:rsidRPr="00605761">
                    <w:rPr>
                      <w:b/>
                      <w:color w:val="000000" w:themeColor="text1"/>
                      <w:sz w:val="16"/>
                      <w:szCs w:val="16"/>
                    </w:rPr>
                    <w:t>…</w:t>
                  </w:r>
                </w:p>
              </w:tc>
              <w:tc>
                <w:tcPr>
                  <w:tcW w:w="1273" w:type="dxa"/>
                  <w:tcBorders>
                    <w:top w:val="single" w:sz="4" w:space="0" w:color="auto"/>
                    <w:left w:val="single" w:sz="4" w:space="0" w:color="auto"/>
                    <w:bottom w:val="single" w:sz="4" w:space="0" w:color="auto"/>
                    <w:right w:val="single" w:sz="4" w:space="0" w:color="auto"/>
                  </w:tcBorders>
                  <w:vAlign w:val="center"/>
                </w:tcPr>
                <w:p w14:paraId="5BC336C8" w14:textId="2CD97897"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845" w:type="dxa"/>
                  <w:tcBorders>
                    <w:top w:val="single" w:sz="4" w:space="0" w:color="auto"/>
                    <w:left w:val="single" w:sz="4" w:space="0" w:color="auto"/>
                    <w:bottom w:val="single" w:sz="4" w:space="0" w:color="auto"/>
                    <w:right w:val="single" w:sz="4" w:space="0" w:color="auto"/>
                  </w:tcBorders>
                  <w:vAlign w:val="center"/>
                </w:tcPr>
                <w:p w14:paraId="6B197B95" w14:textId="5CB262D3"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4BA6F6AB" w14:textId="6E210CE4"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5F51DB8E" w14:textId="14F71473"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6260C3D4" w14:textId="406FBACB" w:rsidR="007714FC" w:rsidRPr="00605761" w:rsidRDefault="007714FC" w:rsidP="008062E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354595C6" w14:textId="14E6E230" w:rsidR="007714FC" w:rsidRPr="00605761" w:rsidRDefault="007714FC" w:rsidP="008062E4">
                  <w:pPr>
                    <w:jc w:val="both"/>
                    <w:rPr>
                      <w:color w:val="000000" w:themeColor="text1"/>
                      <w:sz w:val="16"/>
                      <w:szCs w:val="16"/>
                    </w:rPr>
                  </w:pPr>
                  <w:r w:rsidRPr="00605761">
                    <w:rPr>
                      <w:color w:val="000000" w:themeColor="text1"/>
                      <w:sz w:val="16"/>
                      <w:szCs w:val="16"/>
                    </w:rPr>
                    <w:t>…</w:t>
                  </w:r>
                </w:p>
              </w:tc>
            </w:tr>
          </w:tbl>
          <w:p w14:paraId="2A7792FB" w14:textId="77777777" w:rsidR="008062E4" w:rsidRPr="00605761" w:rsidRDefault="008062E4" w:rsidP="000F4759">
            <w:pPr>
              <w:pStyle w:val="a3"/>
              <w:tabs>
                <w:tab w:val="left" w:pos="851"/>
              </w:tabs>
              <w:ind w:left="43" w:firstLine="567"/>
              <w:jc w:val="both"/>
              <w:rPr>
                <w:color w:val="000000" w:themeColor="text1"/>
              </w:rPr>
            </w:pPr>
          </w:p>
          <w:p w14:paraId="6180A0A2" w14:textId="180F9FF1" w:rsidR="000F4759" w:rsidRPr="00605761" w:rsidRDefault="000F4759" w:rsidP="000F4759">
            <w:pPr>
              <w:pStyle w:val="a3"/>
              <w:tabs>
                <w:tab w:val="left" w:pos="851"/>
              </w:tabs>
              <w:ind w:left="43" w:firstLine="567"/>
              <w:jc w:val="both"/>
              <w:rPr>
                <w:color w:val="000000" w:themeColor="text1"/>
              </w:rPr>
            </w:pPr>
            <w:r w:rsidRPr="00605761">
              <w:rPr>
                <w:color w:val="000000" w:themeColor="text1"/>
              </w:rPr>
              <w:lastRenderedPageBreak/>
              <w:t xml:space="preserve">Таблицю після рядка </w:t>
            </w:r>
            <w:r w:rsidRPr="00605761">
              <w:rPr>
                <w:color w:val="000000" w:themeColor="text1"/>
                <w:lang w:val="ru-RU"/>
              </w:rPr>
              <w:t>120</w:t>
            </w:r>
            <w:r w:rsidR="009A0A41" w:rsidRPr="00605761">
              <w:rPr>
                <w:color w:val="000000" w:themeColor="text1"/>
                <w:lang w:val="ru-RU"/>
              </w:rPr>
              <w:t>5</w:t>
            </w:r>
            <w:r w:rsidRPr="00605761">
              <w:rPr>
                <w:color w:val="000000" w:themeColor="text1"/>
                <w:lang w:val="ru-RU"/>
              </w:rPr>
              <w:t xml:space="preserve"> </w:t>
            </w:r>
            <w:r w:rsidRPr="00605761">
              <w:rPr>
                <w:color w:val="000000" w:themeColor="text1"/>
              </w:rPr>
              <w:t>доповнити п’ятдесятьма</w:t>
            </w:r>
            <w:r w:rsidRPr="00605761">
              <w:rPr>
                <w:color w:val="000000" w:themeColor="text1"/>
                <w:lang w:val="ru-RU"/>
              </w:rPr>
              <w:t xml:space="preserve"> </w:t>
            </w:r>
            <w:r w:rsidRPr="00605761">
              <w:rPr>
                <w:color w:val="000000" w:themeColor="text1"/>
              </w:rPr>
              <w:t>новим</w:t>
            </w:r>
            <w:r w:rsidRPr="00605761">
              <w:rPr>
                <w:color w:val="000000" w:themeColor="text1"/>
                <w:lang w:val="ru-RU"/>
              </w:rPr>
              <w:t>и</w:t>
            </w:r>
            <w:r w:rsidRPr="00605761">
              <w:rPr>
                <w:color w:val="000000" w:themeColor="text1"/>
              </w:rPr>
              <w:t xml:space="preserve"> рядками </w:t>
            </w:r>
            <w:r w:rsidRPr="00605761">
              <w:rPr>
                <w:color w:val="000000" w:themeColor="text1"/>
                <w:lang w:val="ru-RU"/>
              </w:rPr>
              <w:t>120</w:t>
            </w:r>
            <w:r w:rsidR="009A0A41" w:rsidRPr="00605761">
              <w:rPr>
                <w:color w:val="000000" w:themeColor="text1"/>
                <w:lang w:val="ru-RU"/>
              </w:rPr>
              <w:t>6</w:t>
            </w:r>
            <w:r w:rsidRPr="00605761">
              <w:rPr>
                <w:color w:val="000000" w:themeColor="text1"/>
              </w:rPr>
              <w:t>–125</w:t>
            </w:r>
            <w:r w:rsidR="009A0A41" w:rsidRPr="00605761">
              <w:rPr>
                <w:color w:val="000000" w:themeColor="text1"/>
              </w:rPr>
              <w:t>5</w:t>
            </w:r>
            <w:r w:rsidRPr="00605761">
              <w:rPr>
                <w:color w:val="000000" w:themeColor="text1"/>
              </w:rPr>
              <w:t xml:space="preserve"> такого змісту:</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3"/>
              <w:gridCol w:w="1845"/>
              <w:gridCol w:w="851"/>
              <w:gridCol w:w="992"/>
              <w:gridCol w:w="1265"/>
              <w:gridCol w:w="707"/>
            </w:tblGrid>
            <w:tr w:rsidR="00605761" w:rsidRPr="00605761" w14:paraId="75B0B276" w14:textId="77777777" w:rsidTr="00657B81">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7DEEB2A"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73" w:type="dxa"/>
                  <w:tcBorders>
                    <w:top w:val="single" w:sz="4" w:space="0" w:color="auto"/>
                    <w:left w:val="single" w:sz="4" w:space="0" w:color="auto"/>
                    <w:bottom w:val="single" w:sz="4" w:space="0" w:color="auto"/>
                    <w:right w:val="single" w:sz="4" w:space="0" w:color="auto"/>
                  </w:tcBorders>
                </w:tcPr>
                <w:p w14:paraId="0DF0665B"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845" w:type="dxa"/>
                  <w:tcBorders>
                    <w:top w:val="single" w:sz="4" w:space="0" w:color="auto"/>
                    <w:left w:val="single" w:sz="4" w:space="0" w:color="auto"/>
                    <w:bottom w:val="single" w:sz="4" w:space="0" w:color="auto"/>
                    <w:right w:val="single" w:sz="4" w:space="0" w:color="auto"/>
                  </w:tcBorders>
                </w:tcPr>
                <w:p w14:paraId="5A935818"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61A782E8"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255F796"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6708389D"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170DA7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ru-RU"/>
                    </w:rPr>
                    <w:t>-</w:t>
                  </w:r>
                  <w:r w:rsidRPr="00605761">
                    <w:rPr>
                      <w:color w:val="000000" w:themeColor="text1"/>
                      <w:sz w:val="16"/>
                      <w:szCs w:val="16"/>
                    </w:rPr>
                    <w:t>кований</w:t>
                  </w:r>
                </w:p>
                <w:p w14:paraId="2179011C"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A2C63C4"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53FC32D0"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0D3642E3"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9B60DBB" w14:textId="77777777" w:rsidTr="00657B8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6BB5B52"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2CAB1568"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845" w:type="dxa"/>
                  <w:tcBorders>
                    <w:top w:val="single" w:sz="4" w:space="0" w:color="auto"/>
                    <w:left w:val="single" w:sz="4" w:space="0" w:color="auto"/>
                    <w:bottom w:val="single" w:sz="4" w:space="0" w:color="auto"/>
                    <w:right w:val="single" w:sz="4" w:space="0" w:color="auto"/>
                  </w:tcBorders>
                  <w:vAlign w:val="center"/>
                </w:tcPr>
                <w:p w14:paraId="3A610E99"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879D8ED"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583D1AB"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D0F513C"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FAC228A"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5DE477AC"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3FDFAA" w14:textId="5111CB87" w:rsidR="000F4759" w:rsidRPr="00605761" w:rsidRDefault="000F4759" w:rsidP="009A0A41">
                  <w:pPr>
                    <w:jc w:val="both"/>
                    <w:rPr>
                      <w:b/>
                      <w:color w:val="000000" w:themeColor="text1"/>
                      <w:sz w:val="16"/>
                      <w:szCs w:val="16"/>
                    </w:rPr>
                  </w:pPr>
                  <w:r w:rsidRPr="00605761">
                    <w:rPr>
                      <w:b/>
                      <w:color w:val="000000" w:themeColor="text1"/>
                      <w:sz w:val="16"/>
                      <w:szCs w:val="16"/>
                    </w:rPr>
                    <w:t>120</w:t>
                  </w:r>
                  <w:r w:rsidR="009A0A41"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77746415" w14:textId="2664E163" w:rsidR="000F4759" w:rsidRPr="00605761" w:rsidRDefault="000F4759" w:rsidP="000F4759">
                  <w:pPr>
                    <w:jc w:val="both"/>
                    <w:rPr>
                      <w:b/>
                      <w:color w:val="000000" w:themeColor="text1"/>
                      <w:sz w:val="16"/>
                      <w:szCs w:val="16"/>
                    </w:rPr>
                  </w:pPr>
                  <w:r w:rsidRPr="00605761">
                    <w:rPr>
                      <w:b/>
                      <w:color w:val="000000" w:themeColor="text1"/>
                      <w:sz w:val="16"/>
                      <w:szCs w:val="16"/>
                    </w:rPr>
                    <w:t>IR230001</w:t>
                  </w:r>
                </w:p>
              </w:tc>
              <w:tc>
                <w:tcPr>
                  <w:tcW w:w="1845" w:type="dxa"/>
                  <w:tcBorders>
                    <w:top w:val="single" w:sz="4" w:space="0" w:color="auto"/>
                    <w:left w:val="single" w:sz="4" w:space="0" w:color="auto"/>
                    <w:bottom w:val="single" w:sz="4" w:space="0" w:color="auto"/>
                    <w:right w:val="single" w:sz="4" w:space="0" w:color="auto"/>
                  </w:tcBorders>
                  <w:vAlign w:val="center"/>
                </w:tcPr>
                <w:p w14:paraId="473065FA" w14:textId="07275B0D" w:rsidR="000F4759" w:rsidRPr="00605761" w:rsidRDefault="000F4759" w:rsidP="000F4759">
                  <w:pPr>
                    <w:jc w:val="both"/>
                    <w:rPr>
                      <w:b/>
                      <w:color w:val="000000" w:themeColor="text1"/>
                      <w:sz w:val="16"/>
                      <w:szCs w:val="16"/>
                    </w:rPr>
                  </w:pPr>
                  <w:r w:rsidRPr="00605761">
                    <w:rPr>
                      <w:b/>
                      <w:color w:val="000000" w:themeColor="text1"/>
                      <w:sz w:val="16"/>
                      <w:szCs w:val="16"/>
                    </w:rPr>
                    <w:t>Операція з пов’язаною зі страховиком особою</w:t>
                  </w:r>
                </w:p>
              </w:tc>
              <w:tc>
                <w:tcPr>
                  <w:tcW w:w="851" w:type="dxa"/>
                  <w:tcBorders>
                    <w:top w:val="single" w:sz="4" w:space="0" w:color="auto"/>
                    <w:left w:val="single" w:sz="4" w:space="0" w:color="auto"/>
                    <w:bottom w:val="single" w:sz="4" w:space="0" w:color="auto"/>
                    <w:right w:val="single" w:sz="4" w:space="0" w:color="auto"/>
                  </w:tcBorders>
                  <w:vAlign w:val="center"/>
                </w:tcPr>
                <w:p w14:paraId="26C4F479" w14:textId="18D9CCC6" w:rsidR="000F4759" w:rsidRPr="00605761" w:rsidRDefault="000F4759" w:rsidP="000F4759">
                  <w:pPr>
                    <w:jc w:val="both"/>
                    <w:rPr>
                      <w:b/>
                      <w:color w:val="000000" w:themeColor="text1"/>
                      <w:sz w:val="16"/>
                      <w:szCs w:val="16"/>
                    </w:rPr>
                  </w:pPr>
                  <w:r w:rsidRPr="00605761">
                    <w:rPr>
                      <w:b/>
                      <w:color w:val="000000" w:themeColor="text1"/>
                      <w:sz w:val="16"/>
                      <w:szCs w:val="16"/>
                    </w:rPr>
                    <w:t>T070</w:t>
                  </w:r>
                  <w:r w:rsidR="009A0A41" w:rsidRPr="00605761">
                    <w:rPr>
                      <w:b/>
                      <w:color w:val="000000" w:themeColor="text1"/>
                      <w:sz w:val="16"/>
                      <w:szCs w:val="16"/>
                    </w:rPr>
                    <w:t>_1</w:t>
                  </w:r>
                  <w:r w:rsidRPr="00605761">
                    <w:rPr>
                      <w:b/>
                      <w:color w:val="000000" w:themeColor="text1"/>
                      <w:sz w:val="16"/>
                      <w:szCs w:val="16"/>
                    </w:rPr>
                    <w:t>, T070_2, T070_3, T070_4, T070_5, T090_1, T090_2</w:t>
                  </w:r>
                </w:p>
              </w:tc>
              <w:tc>
                <w:tcPr>
                  <w:tcW w:w="992" w:type="dxa"/>
                  <w:tcBorders>
                    <w:top w:val="single" w:sz="4" w:space="0" w:color="auto"/>
                    <w:left w:val="single" w:sz="4" w:space="0" w:color="auto"/>
                    <w:bottom w:val="single" w:sz="4" w:space="0" w:color="auto"/>
                    <w:right w:val="single" w:sz="4" w:space="0" w:color="auto"/>
                  </w:tcBorders>
                  <w:vAlign w:val="center"/>
                </w:tcPr>
                <w:p w14:paraId="6CE398D3" w14:textId="2B9F0888" w:rsidR="000F4759" w:rsidRPr="00605761" w:rsidRDefault="000F4759" w:rsidP="000F4759">
                  <w:pPr>
                    <w:jc w:val="both"/>
                    <w:rPr>
                      <w:b/>
                      <w:color w:val="000000" w:themeColor="text1"/>
                      <w:sz w:val="16"/>
                      <w:szCs w:val="16"/>
                    </w:rPr>
                  </w:pPr>
                  <w:r w:rsidRPr="00605761">
                    <w:rPr>
                      <w:b/>
                      <w:color w:val="000000" w:themeColor="text1"/>
                      <w:sz w:val="16"/>
                      <w:szCs w:val="16"/>
                    </w:rPr>
                    <w:t>K021, K040</w:t>
                  </w:r>
                </w:p>
              </w:tc>
              <w:tc>
                <w:tcPr>
                  <w:tcW w:w="1265" w:type="dxa"/>
                  <w:tcBorders>
                    <w:top w:val="single" w:sz="4" w:space="0" w:color="auto"/>
                    <w:left w:val="single" w:sz="4" w:space="0" w:color="auto"/>
                    <w:bottom w:val="single" w:sz="4" w:space="0" w:color="auto"/>
                    <w:right w:val="single" w:sz="4" w:space="0" w:color="auto"/>
                  </w:tcBorders>
                  <w:vAlign w:val="center"/>
                </w:tcPr>
                <w:p w14:paraId="726AD2CE" w14:textId="0F170B92" w:rsidR="000F4759" w:rsidRPr="00605761" w:rsidRDefault="000F4759" w:rsidP="000F4759">
                  <w:pPr>
                    <w:jc w:val="both"/>
                    <w:rPr>
                      <w:b/>
                      <w:color w:val="000000" w:themeColor="text1"/>
                      <w:sz w:val="16"/>
                      <w:szCs w:val="16"/>
                    </w:rPr>
                  </w:pPr>
                  <w:r w:rsidRPr="00605761">
                    <w:rPr>
                      <w:b/>
                      <w:color w:val="000000" w:themeColor="text1"/>
                      <w:sz w:val="16"/>
                      <w:szCs w:val="16"/>
                    </w:rPr>
                    <w:t>K020, Q001, Q003, Q004, Q007, Q020, QNUMBER</w:t>
                  </w:r>
                </w:p>
              </w:tc>
              <w:tc>
                <w:tcPr>
                  <w:tcW w:w="707" w:type="dxa"/>
                  <w:tcBorders>
                    <w:top w:val="single" w:sz="4" w:space="0" w:color="auto"/>
                    <w:left w:val="single" w:sz="4" w:space="0" w:color="auto"/>
                    <w:bottom w:val="single" w:sz="4" w:space="0" w:color="auto"/>
                    <w:right w:val="single" w:sz="4" w:space="0" w:color="auto"/>
                  </w:tcBorders>
                  <w:vAlign w:val="center"/>
                </w:tcPr>
                <w:p w14:paraId="0726284B" w14:textId="0223A26E" w:rsidR="000F4759" w:rsidRPr="00605761" w:rsidRDefault="000F4759" w:rsidP="000F4759">
                  <w:pPr>
                    <w:jc w:val="both"/>
                    <w:rPr>
                      <w:b/>
                      <w:color w:val="000000" w:themeColor="text1"/>
                      <w:sz w:val="16"/>
                      <w:szCs w:val="16"/>
                    </w:rPr>
                  </w:pPr>
                  <w:r w:rsidRPr="00605761">
                    <w:rPr>
                      <w:b/>
                      <w:color w:val="000000" w:themeColor="text1"/>
                      <w:sz w:val="16"/>
                      <w:szCs w:val="16"/>
                    </w:rPr>
                    <w:t>IR23</w:t>
                  </w:r>
                </w:p>
              </w:tc>
            </w:tr>
            <w:tr w:rsidR="00605761" w:rsidRPr="00605761" w14:paraId="145D5352"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1F5928" w14:textId="02A0E70E" w:rsidR="000F4759" w:rsidRPr="00605761" w:rsidRDefault="000F4759" w:rsidP="009A0A41">
                  <w:pPr>
                    <w:jc w:val="both"/>
                    <w:rPr>
                      <w:b/>
                      <w:color w:val="000000" w:themeColor="text1"/>
                      <w:sz w:val="16"/>
                      <w:szCs w:val="16"/>
                    </w:rPr>
                  </w:pPr>
                  <w:r w:rsidRPr="00605761">
                    <w:rPr>
                      <w:b/>
                      <w:color w:val="000000" w:themeColor="text1"/>
                      <w:sz w:val="16"/>
                      <w:szCs w:val="16"/>
                    </w:rPr>
                    <w:t>120</w:t>
                  </w:r>
                  <w:r w:rsidR="009A0A41"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17AC431A" w14:textId="24BBF5C9" w:rsidR="000F4759" w:rsidRPr="00605761" w:rsidRDefault="000F4759" w:rsidP="000F4759">
                  <w:pPr>
                    <w:jc w:val="both"/>
                    <w:rPr>
                      <w:b/>
                      <w:color w:val="000000" w:themeColor="text1"/>
                      <w:sz w:val="16"/>
                      <w:szCs w:val="16"/>
                    </w:rPr>
                  </w:pPr>
                  <w:r w:rsidRPr="00605761">
                    <w:rPr>
                      <w:b/>
                      <w:color w:val="000000" w:themeColor="text1"/>
                      <w:sz w:val="16"/>
                      <w:szCs w:val="16"/>
                    </w:rPr>
                    <w:t>IR240001</w:t>
                  </w:r>
                </w:p>
              </w:tc>
              <w:tc>
                <w:tcPr>
                  <w:tcW w:w="1845" w:type="dxa"/>
                  <w:tcBorders>
                    <w:top w:val="single" w:sz="4" w:space="0" w:color="auto"/>
                    <w:left w:val="single" w:sz="4" w:space="0" w:color="auto"/>
                    <w:bottom w:val="single" w:sz="4" w:space="0" w:color="auto"/>
                    <w:right w:val="single" w:sz="4" w:space="0" w:color="auto"/>
                  </w:tcBorders>
                  <w:vAlign w:val="center"/>
                </w:tcPr>
                <w:p w14:paraId="469701AE" w14:textId="59D0DF08" w:rsidR="000F4759" w:rsidRPr="00605761" w:rsidRDefault="000F4759" w:rsidP="000F4759">
                  <w:pPr>
                    <w:jc w:val="both"/>
                    <w:rPr>
                      <w:b/>
                      <w:color w:val="000000" w:themeColor="text1"/>
                      <w:sz w:val="16"/>
                      <w:szCs w:val="16"/>
                    </w:rPr>
                  </w:pPr>
                  <w:r w:rsidRPr="00605761">
                    <w:rPr>
                      <w:b/>
                      <w:color w:val="000000" w:themeColor="text1"/>
                      <w:sz w:val="16"/>
                      <w:szCs w:val="16"/>
                    </w:rPr>
                    <w:t>Операція з придбання державних цінних паперів</w:t>
                  </w:r>
                </w:p>
              </w:tc>
              <w:tc>
                <w:tcPr>
                  <w:tcW w:w="851" w:type="dxa"/>
                  <w:tcBorders>
                    <w:top w:val="single" w:sz="4" w:space="0" w:color="auto"/>
                    <w:left w:val="single" w:sz="4" w:space="0" w:color="auto"/>
                    <w:bottom w:val="single" w:sz="4" w:space="0" w:color="auto"/>
                    <w:right w:val="single" w:sz="4" w:space="0" w:color="auto"/>
                  </w:tcBorders>
                  <w:vAlign w:val="center"/>
                </w:tcPr>
                <w:p w14:paraId="2A2843C2" w14:textId="3D092CE5" w:rsidR="000F4759" w:rsidRPr="00605761" w:rsidRDefault="000F4759" w:rsidP="000F4759">
                  <w:pPr>
                    <w:jc w:val="both"/>
                    <w:rPr>
                      <w:b/>
                      <w:color w:val="000000" w:themeColor="text1"/>
                      <w:sz w:val="16"/>
                      <w:szCs w:val="16"/>
                    </w:rPr>
                  </w:pPr>
                  <w:r w:rsidRPr="00605761">
                    <w:rPr>
                      <w:b/>
                      <w:color w:val="000000" w:themeColor="text1"/>
                      <w:sz w:val="16"/>
                      <w:szCs w:val="16"/>
                    </w:rPr>
                    <w:t>T070_1, T070_2, T070_3, T080</w:t>
                  </w:r>
                </w:p>
              </w:tc>
              <w:tc>
                <w:tcPr>
                  <w:tcW w:w="992" w:type="dxa"/>
                  <w:tcBorders>
                    <w:top w:val="single" w:sz="4" w:space="0" w:color="auto"/>
                    <w:left w:val="single" w:sz="4" w:space="0" w:color="auto"/>
                    <w:bottom w:val="single" w:sz="4" w:space="0" w:color="auto"/>
                    <w:right w:val="single" w:sz="4" w:space="0" w:color="auto"/>
                  </w:tcBorders>
                  <w:vAlign w:val="center"/>
                </w:tcPr>
                <w:p w14:paraId="65BC3142" w14:textId="77E0CAB2"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FBM, K021, K040, R030 </w:t>
                  </w:r>
                </w:p>
              </w:tc>
              <w:tc>
                <w:tcPr>
                  <w:tcW w:w="1265" w:type="dxa"/>
                  <w:tcBorders>
                    <w:top w:val="single" w:sz="4" w:space="0" w:color="auto"/>
                    <w:left w:val="single" w:sz="4" w:space="0" w:color="auto"/>
                    <w:bottom w:val="single" w:sz="4" w:space="0" w:color="auto"/>
                    <w:right w:val="single" w:sz="4" w:space="0" w:color="auto"/>
                  </w:tcBorders>
                  <w:vAlign w:val="center"/>
                </w:tcPr>
                <w:p w14:paraId="7FBA8B43" w14:textId="7E11D44E" w:rsidR="000F4759" w:rsidRPr="00605761" w:rsidRDefault="000F4759" w:rsidP="000F4759">
                  <w:pPr>
                    <w:jc w:val="both"/>
                    <w:rPr>
                      <w:b/>
                      <w:color w:val="000000" w:themeColor="text1"/>
                      <w:sz w:val="16"/>
                      <w:szCs w:val="16"/>
                    </w:rPr>
                  </w:pPr>
                  <w:r w:rsidRPr="00605761">
                    <w:rPr>
                      <w:b/>
                      <w:color w:val="000000" w:themeColor="text1"/>
                      <w:sz w:val="16"/>
                      <w:szCs w:val="16"/>
                    </w:rPr>
                    <w:t>K020, Q001, Q004, Q007_1, Q007_2, Q007_3, Q130, QNUMBER</w:t>
                  </w:r>
                </w:p>
              </w:tc>
              <w:tc>
                <w:tcPr>
                  <w:tcW w:w="707" w:type="dxa"/>
                  <w:tcBorders>
                    <w:top w:val="single" w:sz="4" w:space="0" w:color="auto"/>
                    <w:left w:val="single" w:sz="4" w:space="0" w:color="auto"/>
                    <w:bottom w:val="single" w:sz="4" w:space="0" w:color="auto"/>
                    <w:right w:val="single" w:sz="4" w:space="0" w:color="auto"/>
                  </w:tcBorders>
                  <w:vAlign w:val="center"/>
                </w:tcPr>
                <w:p w14:paraId="327D84D3" w14:textId="0D0AA136" w:rsidR="000F4759" w:rsidRPr="00605761" w:rsidRDefault="000F4759" w:rsidP="000F4759">
                  <w:pPr>
                    <w:jc w:val="both"/>
                    <w:rPr>
                      <w:b/>
                      <w:color w:val="000000" w:themeColor="text1"/>
                      <w:sz w:val="16"/>
                      <w:szCs w:val="16"/>
                    </w:rPr>
                  </w:pPr>
                  <w:r w:rsidRPr="00605761">
                    <w:rPr>
                      <w:b/>
                      <w:color w:val="000000" w:themeColor="text1"/>
                      <w:sz w:val="16"/>
                      <w:szCs w:val="16"/>
                    </w:rPr>
                    <w:t>IR24</w:t>
                  </w:r>
                </w:p>
              </w:tc>
            </w:tr>
            <w:tr w:rsidR="00605761" w:rsidRPr="00605761" w14:paraId="1B9B1B53"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3716CB3" w14:textId="028C8311" w:rsidR="000F4759" w:rsidRPr="00605761" w:rsidRDefault="000F4759" w:rsidP="009A0A41">
                  <w:pPr>
                    <w:jc w:val="both"/>
                    <w:rPr>
                      <w:b/>
                      <w:color w:val="000000" w:themeColor="text1"/>
                      <w:sz w:val="16"/>
                      <w:szCs w:val="16"/>
                    </w:rPr>
                  </w:pPr>
                  <w:r w:rsidRPr="00605761">
                    <w:rPr>
                      <w:b/>
                      <w:color w:val="000000" w:themeColor="text1"/>
                      <w:sz w:val="16"/>
                      <w:szCs w:val="16"/>
                    </w:rPr>
                    <w:t>120</w:t>
                  </w:r>
                  <w:r w:rsidR="009A0A41"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6164032B" w14:textId="6BD7453E" w:rsidR="000F4759" w:rsidRPr="00605761" w:rsidRDefault="000F4759" w:rsidP="000F4759">
                  <w:pPr>
                    <w:jc w:val="both"/>
                    <w:rPr>
                      <w:b/>
                      <w:color w:val="000000" w:themeColor="text1"/>
                      <w:sz w:val="16"/>
                      <w:szCs w:val="16"/>
                    </w:rPr>
                  </w:pPr>
                  <w:r w:rsidRPr="00605761">
                    <w:rPr>
                      <w:b/>
                      <w:color w:val="000000" w:themeColor="text1"/>
                      <w:sz w:val="16"/>
                      <w:szCs w:val="16"/>
                    </w:rPr>
                    <w:t>IR240002</w:t>
                  </w:r>
                </w:p>
              </w:tc>
              <w:tc>
                <w:tcPr>
                  <w:tcW w:w="1845" w:type="dxa"/>
                  <w:tcBorders>
                    <w:top w:val="single" w:sz="4" w:space="0" w:color="auto"/>
                    <w:left w:val="single" w:sz="4" w:space="0" w:color="auto"/>
                    <w:bottom w:val="single" w:sz="4" w:space="0" w:color="auto"/>
                    <w:right w:val="single" w:sz="4" w:space="0" w:color="auto"/>
                  </w:tcBorders>
                  <w:vAlign w:val="center"/>
                </w:tcPr>
                <w:p w14:paraId="54DA6801" w14:textId="3C88574E" w:rsidR="000F4759" w:rsidRPr="00605761" w:rsidRDefault="000F4759" w:rsidP="000F4759">
                  <w:pPr>
                    <w:jc w:val="both"/>
                    <w:rPr>
                      <w:b/>
                      <w:color w:val="000000" w:themeColor="text1"/>
                      <w:sz w:val="16"/>
                      <w:szCs w:val="16"/>
                    </w:rPr>
                  </w:pPr>
                  <w:r w:rsidRPr="00605761">
                    <w:rPr>
                      <w:b/>
                      <w:color w:val="000000" w:themeColor="text1"/>
                      <w:sz w:val="16"/>
                      <w:szCs w:val="16"/>
                    </w:rPr>
                    <w:t>Операція з продажу державних цінних паперів</w:t>
                  </w:r>
                </w:p>
              </w:tc>
              <w:tc>
                <w:tcPr>
                  <w:tcW w:w="851" w:type="dxa"/>
                  <w:tcBorders>
                    <w:top w:val="single" w:sz="4" w:space="0" w:color="auto"/>
                    <w:left w:val="single" w:sz="4" w:space="0" w:color="auto"/>
                    <w:bottom w:val="single" w:sz="4" w:space="0" w:color="auto"/>
                    <w:right w:val="single" w:sz="4" w:space="0" w:color="auto"/>
                  </w:tcBorders>
                  <w:vAlign w:val="center"/>
                </w:tcPr>
                <w:p w14:paraId="59D4D0F8" w14:textId="558A27DF" w:rsidR="000F4759" w:rsidRPr="00605761" w:rsidRDefault="000F4759" w:rsidP="000F4759">
                  <w:pPr>
                    <w:jc w:val="both"/>
                    <w:rPr>
                      <w:b/>
                      <w:color w:val="000000" w:themeColor="text1"/>
                      <w:sz w:val="16"/>
                      <w:szCs w:val="16"/>
                    </w:rPr>
                  </w:pPr>
                  <w:r w:rsidRPr="00605761">
                    <w:rPr>
                      <w:b/>
                      <w:color w:val="000000" w:themeColor="text1"/>
                      <w:sz w:val="16"/>
                      <w:szCs w:val="16"/>
                    </w:rPr>
                    <w:t>T070_1, T070_2, T070_3, T080</w:t>
                  </w:r>
                </w:p>
              </w:tc>
              <w:tc>
                <w:tcPr>
                  <w:tcW w:w="992" w:type="dxa"/>
                  <w:tcBorders>
                    <w:top w:val="single" w:sz="4" w:space="0" w:color="auto"/>
                    <w:left w:val="single" w:sz="4" w:space="0" w:color="auto"/>
                    <w:bottom w:val="single" w:sz="4" w:space="0" w:color="auto"/>
                    <w:right w:val="single" w:sz="4" w:space="0" w:color="auto"/>
                  </w:tcBorders>
                  <w:vAlign w:val="center"/>
                </w:tcPr>
                <w:p w14:paraId="5461956E" w14:textId="1E1FFA90" w:rsidR="000F4759" w:rsidRPr="00605761" w:rsidRDefault="000F4759" w:rsidP="000F4759">
                  <w:pPr>
                    <w:jc w:val="both"/>
                    <w:rPr>
                      <w:b/>
                      <w:color w:val="000000" w:themeColor="text1"/>
                      <w:sz w:val="16"/>
                      <w:szCs w:val="16"/>
                    </w:rPr>
                  </w:pPr>
                  <w:r w:rsidRPr="00605761">
                    <w:rPr>
                      <w:b/>
                      <w:color w:val="000000" w:themeColor="text1"/>
                      <w:sz w:val="16"/>
                      <w:szCs w:val="16"/>
                    </w:rPr>
                    <w:t>D084, FBM, K021, K040, R030</w:t>
                  </w:r>
                </w:p>
              </w:tc>
              <w:tc>
                <w:tcPr>
                  <w:tcW w:w="1265" w:type="dxa"/>
                  <w:tcBorders>
                    <w:top w:val="single" w:sz="4" w:space="0" w:color="auto"/>
                    <w:left w:val="single" w:sz="4" w:space="0" w:color="auto"/>
                    <w:bottom w:val="single" w:sz="4" w:space="0" w:color="auto"/>
                    <w:right w:val="single" w:sz="4" w:space="0" w:color="auto"/>
                  </w:tcBorders>
                  <w:vAlign w:val="center"/>
                </w:tcPr>
                <w:p w14:paraId="3EAE86E9" w14:textId="1C37DA46" w:rsidR="000F4759" w:rsidRPr="00605761" w:rsidRDefault="000F4759" w:rsidP="000F4759">
                  <w:pPr>
                    <w:jc w:val="both"/>
                    <w:rPr>
                      <w:b/>
                      <w:color w:val="000000" w:themeColor="text1"/>
                      <w:sz w:val="16"/>
                      <w:szCs w:val="16"/>
                    </w:rPr>
                  </w:pPr>
                  <w:r w:rsidRPr="00605761">
                    <w:rPr>
                      <w:b/>
                      <w:color w:val="000000" w:themeColor="text1"/>
                      <w:sz w:val="16"/>
                      <w:szCs w:val="16"/>
                    </w:rPr>
                    <w:t>K020, Q001, Q004, Q007_1, Q007_2, Q007_3, Q130, QNUMBER</w:t>
                  </w:r>
                </w:p>
              </w:tc>
              <w:tc>
                <w:tcPr>
                  <w:tcW w:w="707" w:type="dxa"/>
                  <w:tcBorders>
                    <w:top w:val="single" w:sz="4" w:space="0" w:color="auto"/>
                    <w:left w:val="single" w:sz="4" w:space="0" w:color="auto"/>
                    <w:bottom w:val="single" w:sz="4" w:space="0" w:color="auto"/>
                    <w:right w:val="single" w:sz="4" w:space="0" w:color="auto"/>
                  </w:tcBorders>
                  <w:vAlign w:val="center"/>
                </w:tcPr>
                <w:p w14:paraId="487A6C57" w14:textId="25BD64C8" w:rsidR="000F4759" w:rsidRPr="00605761" w:rsidRDefault="000F4759" w:rsidP="000F4759">
                  <w:pPr>
                    <w:jc w:val="both"/>
                    <w:rPr>
                      <w:b/>
                      <w:color w:val="000000" w:themeColor="text1"/>
                      <w:sz w:val="16"/>
                      <w:szCs w:val="16"/>
                    </w:rPr>
                  </w:pPr>
                  <w:r w:rsidRPr="00605761">
                    <w:rPr>
                      <w:b/>
                      <w:color w:val="000000" w:themeColor="text1"/>
                      <w:sz w:val="16"/>
                      <w:szCs w:val="16"/>
                    </w:rPr>
                    <w:t>IR24</w:t>
                  </w:r>
                </w:p>
              </w:tc>
            </w:tr>
            <w:tr w:rsidR="00605761" w:rsidRPr="00605761" w14:paraId="1C14C622"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8741133" w14:textId="77844890" w:rsidR="000F4759" w:rsidRPr="00605761" w:rsidRDefault="000F4759" w:rsidP="009A0A41">
                  <w:pPr>
                    <w:jc w:val="both"/>
                    <w:rPr>
                      <w:b/>
                      <w:color w:val="000000" w:themeColor="text1"/>
                      <w:sz w:val="16"/>
                      <w:szCs w:val="16"/>
                    </w:rPr>
                  </w:pPr>
                  <w:r w:rsidRPr="00605761">
                    <w:rPr>
                      <w:b/>
                      <w:color w:val="000000" w:themeColor="text1"/>
                      <w:sz w:val="16"/>
                      <w:szCs w:val="16"/>
                    </w:rPr>
                    <w:t>120</w:t>
                  </w:r>
                  <w:r w:rsidR="009A0A41"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07C4A766" w14:textId="558F0928" w:rsidR="000F4759" w:rsidRPr="00605761" w:rsidRDefault="000F4759" w:rsidP="000F4759">
                  <w:pPr>
                    <w:jc w:val="both"/>
                    <w:rPr>
                      <w:b/>
                      <w:color w:val="000000" w:themeColor="text1"/>
                      <w:sz w:val="16"/>
                      <w:szCs w:val="16"/>
                    </w:rPr>
                  </w:pPr>
                  <w:r w:rsidRPr="00605761">
                    <w:rPr>
                      <w:b/>
                      <w:color w:val="000000" w:themeColor="text1"/>
                      <w:sz w:val="16"/>
                      <w:szCs w:val="16"/>
                    </w:rPr>
                    <w:t>IR250001</w:t>
                  </w:r>
                </w:p>
              </w:tc>
              <w:tc>
                <w:tcPr>
                  <w:tcW w:w="1845" w:type="dxa"/>
                  <w:tcBorders>
                    <w:top w:val="single" w:sz="4" w:space="0" w:color="auto"/>
                    <w:left w:val="single" w:sz="4" w:space="0" w:color="auto"/>
                    <w:bottom w:val="single" w:sz="4" w:space="0" w:color="auto"/>
                    <w:right w:val="single" w:sz="4" w:space="0" w:color="auto"/>
                  </w:tcBorders>
                  <w:vAlign w:val="center"/>
                </w:tcPr>
                <w:p w14:paraId="1E56ADAD" w14:textId="6B5F1A5F" w:rsidR="000F4759" w:rsidRPr="00605761" w:rsidRDefault="000F4759" w:rsidP="000F4759">
                  <w:pPr>
                    <w:jc w:val="both"/>
                    <w:rPr>
                      <w:b/>
                      <w:color w:val="000000" w:themeColor="text1"/>
                      <w:sz w:val="16"/>
                      <w:szCs w:val="16"/>
                    </w:rPr>
                  </w:pPr>
                  <w:r w:rsidRPr="00605761">
                    <w:rPr>
                      <w:b/>
                      <w:color w:val="000000" w:themeColor="text1"/>
                      <w:sz w:val="16"/>
                      <w:szCs w:val="16"/>
                    </w:rPr>
                    <w:t>Надлишок прийнятних активів для цілей розрахунку регулятивного капіталу над зобов'язаннями</w:t>
                  </w:r>
                </w:p>
              </w:tc>
              <w:tc>
                <w:tcPr>
                  <w:tcW w:w="851" w:type="dxa"/>
                  <w:tcBorders>
                    <w:top w:val="single" w:sz="4" w:space="0" w:color="auto"/>
                    <w:left w:val="single" w:sz="4" w:space="0" w:color="auto"/>
                    <w:bottom w:val="single" w:sz="4" w:space="0" w:color="auto"/>
                    <w:right w:val="single" w:sz="4" w:space="0" w:color="auto"/>
                  </w:tcBorders>
                  <w:vAlign w:val="center"/>
                </w:tcPr>
                <w:p w14:paraId="7E519378" w14:textId="3A839C5B"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A9369B1" w14:textId="140776DF"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44A71F6" w14:textId="1A4B0DB4"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702A8DB" w14:textId="2497AF48"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02745B8"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DAD915E" w14:textId="5E88B74B" w:rsidR="000F4759" w:rsidRPr="00605761" w:rsidRDefault="009A0A41" w:rsidP="009A0A41">
                  <w:pPr>
                    <w:jc w:val="both"/>
                    <w:rPr>
                      <w:b/>
                      <w:color w:val="000000" w:themeColor="text1"/>
                      <w:sz w:val="16"/>
                      <w:szCs w:val="16"/>
                    </w:rPr>
                  </w:pPr>
                  <w:r w:rsidRPr="00605761">
                    <w:rPr>
                      <w:b/>
                      <w:color w:val="000000" w:themeColor="text1"/>
                      <w:sz w:val="16"/>
                      <w:szCs w:val="16"/>
                    </w:rPr>
                    <w:t>1210</w:t>
                  </w:r>
                </w:p>
              </w:tc>
              <w:tc>
                <w:tcPr>
                  <w:tcW w:w="1273" w:type="dxa"/>
                  <w:tcBorders>
                    <w:top w:val="single" w:sz="4" w:space="0" w:color="auto"/>
                    <w:left w:val="single" w:sz="4" w:space="0" w:color="auto"/>
                    <w:bottom w:val="single" w:sz="4" w:space="0" w:color="auto"/>
                    <w:right w:val="single" w:sz="4" w:space="0" w:color="auto"/>
                  </w:tcBorders>
                  <w:vAlign w:val="center"/>
                </w:tcPr>
                <w:p w14:paraId="66AE998A" w14:textId="6A2C1619" w:rsidR="000F4759" w:rsidRPr="00605761" w:rsidRDefault="000F4759" w:rsidP="000F4759">
                  <w:pPr>
                    <w:jc w:val="both"/>
                    <w:rPr>
                      <w:b/>
                      <w:color w:val="000000" w:themeColor="text1"/>
                      <w:sz w:val="16"/>
                      <w:szCs w:val="16"/>
                    </w:rPr>
                  </w:pPr>
                  <w:r w:rsidRPr="00605761">
                    <w:rPr>
                      <w:b/>
                      <w:color w:val="000000" w:themeColor="text1"/>
                      <w:sz w:val="16"/>
                      <w:szCs w:val="16"/>
                    </w:rPr>
                    <w:t>IR250002</w:t>
                  </w:r>
                </w:p>
              </w:tc>
              <w:tc>
                <w:tcPr>
                  <w:tcW w:w="1845" w:type="dxa"/>
                  <w:tcBorders>
                    <w:top w:val="single" w:sz="4" w:space="0" w:color="auto"/>
                    <w:left w:val="single" w:sz="4" w:space="0" w:color="auto"/>
                    <w:bottom w:val="single" w:sz="4" w:space="0" w:color="auto"/>
                    <w:right w:val="single" w:sz="4" w:space="0" w:color="auto"/>
                  </w:tcBorders>
                  <w:vAlign w:val="center"/>
                </w:tcPr>
                <w:p w14:paraId="53452D88" w14:textId="3858BF15"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прийнятних активів страховика </w:t>
                  </w:r>
                </w:p>
              </w:tc>
              <w:tc>
                <w:tcPr>
                  <w:tcW w:w="851" w:type="dxa"/>
                  <w:tcBorders>
                    <w:top w:val="single" w:sz="4" w:space="0" w:color="auto"/>
                    <w:left w:val="single" w:sz="4" w:space="0" w:color="auto"/>
                    <w:bottom w:val="single" w:sz="4" w:space="0" w:color="auto"/>
                    <w:right w:val="single" w:sz="4" w:space="0" w:color="auto"/>
                  </w:tcBorders>
                  <w:vAlign w:val="center"/>
                </w:tcPr>
                <w:p w14:paraId="1FF0918D" w14:textId="3FA7681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B0C8B36" w14:textId="1FBF23A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5B459146" w14:textId="17C220E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6E3119C" w14:textId="19A36727"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540B8EFD"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DAA7897" w14:textId="75BE0912"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2FE0FD0B" w14:textId="2CB91358" w:rsidR="000F4759" w:rsidRPr="00605761" w:rsidRDefault="000F4759" w:rsidP="000F4759">
                  <w:pPr>
                    <w:jc w:val="both"/>
                    <w:rPr>
                      <w:b/>
                      <w:color w:val="000000" w:themeColor="text1"/>
                      <w:sz w:val="16"/>
                      <w:szCs w:val="16"/>
                    </w:rPr>
                  </w:pPr>
                  <w:r w:rsidRPr="00605761">
                    <w:rPr>
                      <w:b/>
                      <w:color w:val="000000" w:themeColor="text1"/>
                      <w:sz w:val="16"/>
                      <w:szCs w:val="16"/>
                    </w:rPr>
                    <w:t>IR250003</w:t>
                  </w:r>
                </w:p>
              </w:tc>
              <w:tc>
                <w:tcPr>
                  <w:tcW w:w="1845" w:type="dxa"/>
                  <w:tcBorders>
                    <w:top w:val="single" w:sz="4" w:space="0" w:color="auto"/>
                    <w:left w:val="single" w:sz="4" w:space="0" w:color="auto"/>
                    <w:bottom w:val="single" w:sz="4" w:space="0" w:color="auto"/>
                    <w:right w:val="single" w:sz="4" w:space="0" w:color="auto"/>
                  </w:tcBorders>
                  <w:vAlign w:val="center"/>
                </w:tcPr>
                <w:p w14:paraId="65584DB6" w14:textId="5327EF15" w:rsidR="000F4759" w:rsidRPr="00605761" w:rsidRDefault="000F4759" w:rsidP="000F4759">
                  <w:pPr>
                    <w:jc w:val="both"/>
                    <w:rPr>
                      <w:b/>
                      <w:color w:val="000000" w:themeColor="text1"/>
                      <w:sz w:val="16"/>
                      <w:szCs w:val="16"/>
                    </w:rPr>
                  </w:pPr>
                  <w:r w:rsidRPr="00605761">
                    <w:rPr>
                      <w:b/>
                      <w:color w:val="000000" w:themeColor="text1"/>
                      <w:sz w:val="16"/>
                      <w:szCs w:val="16"/>
                    </w:rPr>
                    <w:t>Загальна сума зобов'язань страховика</w:t>
                  </w:r>
                </w:p>
              </w:tc>
              <w:tc>
                <w:tcPr>
                  <w:tcW w:w="851" w:type="dxa"/>
                  <w:tcBorders>
                    <w:top w:val="single" w:sz="4" w:space="0" w:color="auto"/>
                    <w:left w:val="single" w:sz="4" w:space="0" w:color="auto"/>
                    <w:bottom w:val="single" w:sz="4" w:space="0" w:color="auto"/>
                    <w:right w:val="single" w:sz="4" w:space="0" w:color="auto"/>
                  </w:tcBorders>
                  <w:vAlign w:val="center"/>
                </w:tcPr>
                <w:p w14:paraId="07AA1A3C" w14:textId="3E0BE9D9"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3BD1E7B" w14:textId="5C1284B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9470E61" w14:textId="5C0C75D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5FF73D6" w14:textId="66BFD734"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1B2341AF"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A796D3B" w14:textId="64D6DD53"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2</w:t>
                  </w:r>
                </w:p>
              </w:tc>
              <w:tc>
                <w:tcPr>
                  <w:tcW w:w="1273" w:type="dxa"/>
                  <w:tcBorders>
                    <w:top w:val="single" w:sz="4" w:space="0" w:color="auto"/>
                    <w:left w:val="single" w:sz="4" w:space="0" w:color="auto"/>
                    <w:bottom w:val="single" w:sz="4" w:space="0" w:color="auto"/>
                    <w:right w:val="single" w:sz="4" w:space="0" w:color="auto"/>
                  </w:tcBorders>
                  <w:vAlign w:val="center"/>
                </w:tcPr>
                <w:p w14:paraId="7F604ACB" w14:textId="68AFE5CB" w:rsidR="000F4759" w:rsidRPr="00605761" w:rsidRDefault="000F4759" w:rsidP="000F4759">
                  <w:pPr>
                    <w:jc w:val="both"/>
                    <w:rPr>
                      <w:b/>
                      <w:color w:val="000000" w:themeColor="text1"/>
                      <w:sz w:val="16"/>
                      <w:szCs w:val="16"/>
                    </w:rPr>
                  </w:pPr>
                  <w:r w:rsidRPr="00605761">
                    <w:rPr>
                      <w:b/>
                      <w:color w:val="000000" w:themeColor="text1"/>
                      <w:sz w:val="16"/>
                      <w:szCs w:val="16"/>
                    </w:rPr>
                    <w:t>IR250004</w:t>
                  </w:r>
                </w:p>
              </w:tc>
              <w:tc>
                <w:tcPr>
                  <w:tcW w:w="1845" w:type="dxa"/>
                  <w:tcBorders>
                    <w:top w:val="single" w:sz="4" w:space="0" w:color="auto"/>
                    <w:left w:val="single" w:sz="4" w:space="0" w:color="auto"/>
                    <w:bottom w:val="single" w:sz="4" w:space="0" w:color="auto"/>
                    <w:right w:val="single" w:sz="4" w:space="0" w:color="auto"/>
                  </w:tcBorders>
                  <w:vAlign w:val="center"/>
                </w:tcPr>
                <w:p w14:paraId="2C225033" w14:textId="3F0F78E9" w:rsidR="000F4759" w:rsidRPr="00605761" w:rsidRDefault="000F4759" w:rsidP="000F4759">
                  <w:pPr>
                    <w:jc w:val="both"/>
                    <w:rPr>
                      <w:b/>
                      <w:color w:val="000000" w:themeColor="text1"/>
                      <w:sz w:val="16"/>
                      <w:szCs w:val="16"/>
                    </w:rPr>
                  </w:pPr>
                  <w:r w:rsidRPr="00605761">
                    <w:rPr>
                      <w:b/>
                      <w:color w:val="000000" w:themeColor="text1"/>
                      <w:sz w:val="16"/>
                      <w:szCs w:val="16"/>
                    </w:rPr>
                    <w:t>Сума зобов’язань інших, ніж зобов’язання за договорами страхування (перестрахування), що забезпечені активами страховика, яка не перевищує розміру відповідного забезпечення</w:t>
                  </w:r>
                </w:p>
              </w:tc>
              <w:tc>
                <w:tcPr>
                  <w:tcW w:w="851" w:type="dxa"/>
                  <w:tcBorders>
                    <w:top w:val="single" w:sz="4" w:space="0" w:color="auto"/>
                    <w:left w:val="single" w:sz="4" w:space="0" w:color="auto"/>
                    <w:bottom w:val="single" w:sz="4" w:space="0" w:color="auto"/>
                    <w:right w:val="single" w:sz="4" w:space="0" w:color="auto"/>
                  </w:tcBorders>
                  <w:vAlign w:val="center"/>
                </w:tcPr>
                <w:p w14:paraId="3B6B7125" w14:textId="4F9E4628"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3E07042" w14:textId="5877A37F"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43F6951" w14:textId="7721980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FB8445C" w14:textId="4FE48D99"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5BADA7C9"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29B9C42" w14:textId="0E7CBA5F" w:rsidR="000F4759" w:rsidRPr="00605761" w:rsidRDefault="000F4759" w:rsidP="009A0A41">
                  <w:pPr>
                    <w:jc w:val="both"/>
                    <w:rPr>
                      <w:b/>
                      <w:color w:val="000000" w:themeColor="text1"/>
                      <w:sz w:val="16"/>
                      <w:szCs w:val="16"/>
                    </w:rPr>
                  </w:pPr>
                  <w:r w:rsidRPr="00605761">
                    <w:rPr>
                      <w:b/>
                      <w:color w:val="000000" w:themeColor="text1"/>
                      <w:sz w:val="16"/>
                      <w:szCs w:val="16"/>
                    </w:rPr>
                    <w:lastRenderedPageBreak/>
                    <w:t>121</w:t>
                  </w:r>
                  <w:r w:rsidR="009A0A41"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16C666F9" w14:textId="0E18FFFA" w:rsidR="000F4759" w:rsidRPr="00605761" w:rsidRDefault="000F4759" w:rsidP="000F4759">
                  <w:pPr>
                    <w:jc w:val="both"/>
                    <w:rPr>
                      <w:b/>
                      <w:color w:val="000000" w:themeColor="text1"/>
                      <w:sz w:val="16"/>
                      <w:szCs w:val="16"/>
                    </w:rPr>
                  </w:pPr>
                  <w:r w:rsidRPr="00605761">
                    <w:rPr>
                      <w:b/>
                      <w:color w:val="000000" w:themeColor="text1"/>
                      <w:sz w:val="16"/>
                      <w:szCs w:val="16"/>
                    </w:rPr>
                    <w:t>IR250005</w:t>
                  </w:r>
                </w:p>
              </w:tc>
              <w:tc>
                <w:tcPr>
                  <w:tcW w:w="1845" w:type="dxa"/>
                  <w:tcBorders>
                    <w:top w:val="single" w:sz="4" w:space="0" w:color="auto"/>
                    <w:left w:val="single" w:sz="4" w:space="0" w:color="auto"/>
                    <w:bottom w:val="single" w:sz="4" w:space="0" w:color="auto"/>
                    <w:right w:val="single" w:sz="4" w:space="0" w:color="auto"/>
                  </w:tcBorders>
                  <w:vAlign w:val="center"/>
                </w:tcPr>
                <w:p w14:paraId="54690D83" w14:textId="7020C1AE"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w:t>
                  </w:r>
                  <w:proofErr w:type="spellStart"/>
                  <w:r w:rsidRPr="00605761">
                    <w:rPr>
                      <w:b/>
                      <w:color w:val="000000" w:themeColor="text1"/>
                      <w:sz w:val="16"/>
                      <w:szCs w:val="16"/>
                    </w:rPr>
                    <w:t>субординованого</w:t>
                  </w:r>
                  <w:proofErr w:type="spellEnd"/>
                  <w:r w:rsidRPr="00605761">
                    <w:rPr>
                      <w:b/>
                      <w:color w:val="000000" w:themeColor="text1"/>
                      <w:sz w:val="16"/>
                      <w:szCs w:val="16"/>
                    </w:rPr>
                    <w:t xml:space="preserve"> боргу, врахованого у складі регулятивного капіталу страховика</w:t>
                  </w:r>
                </w:p>
              </w:tc>
              <w:tc>
                <w:tcPr>
                  <w:tcW w:w="851" w:type="dxa"/>
                  <w:tcBorders>
                    <w:top w:val="single" w:sz="4" w:space="0" w:color="auto"/>
                    <w:left w:val="single" w:sz="4" w:space="0" w:color="auto"/>
                    <w:bottom w:val="single" w:sz="4" w:space="0" w:color="auto"/>
                    <w:right w:val="single" w:sz="4" w:space="0" w:color="auto"/>
                  </w:tcBorders>
                  <w:vAlign w:val="center"/>
                </w:tcPr>
                <w:p w14:paraId="5D383720" w14:textId="33B32254"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50A7ACFA" w14:textId="1A921C8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BA3D14E" w14:textId="66AC91A2"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6A1790C" w14:textId="38198197"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7B4116C2"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E37C7C1" w14:textId="2682DEE3"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4</w:t>
                  </w:r>
                </w:p>
              </w:tc>
              <w:tc>
                <w:tcPr>
                  <w:tcW w:w="1273" w:type="dxa"/>
                  <w:tcBorders>
                    <w:top w:val="single" w:sz="4" w:space="0" w:color="auto"/>
                    <w:left w:val="single" w:sz="4" w:space="0" w:color="auto"/>
                    <w:bottom w:val="single" w:sz="4" w:space="0" w:color="auto"/>
                    <w:right w:val="single" w:sz="4" w:space="0" w:color="auto"/>
                  </w:tcBorders>
                  <w:vAlign w:val="center"/>
                </w:tcPr>
                <w:p w14:paraId="3CF7415B" w14:textId="458D61E2" w:rsidR="000F4759" w:rsidRPr="00605761" w:rsidRDefault="000F4759" w:rsidP="000F4759">
                  <w:pPr>
                    <w:jc w:val="both"/>
                    <w:rPr>
                      <w:b/>
                      <w:color w:val="000000" w:themeColor="text1"/>
                      <w:sz w:val="16"/>
                      <w:szCs w:val="16"/>
                    </w:rPr>
                  </w:pPr>
                  <w:r w:rsidRPr="00605761">
                    <w:rPr>
                      <w:b/>
                      <w:color w:val="000000" w:themeColor="text1"/>
                      <w:sz w:val="16"/>
                      <w:szCs w:val="16"/>
                    </w:rPr>
                    <w:t>IR250006</w:t>
                  </w:r>
                </w:p>
              </w:tc>
              <w:tc>
                <w:tcPr>
                  <w:tcW w:w="1845" w:type="dxa"/>
                  <w:tcBorders>
                    <w:top w:val="single" w:sz="4" w:space="0" w:color="auto"/>
                    <w:left w:val="single" w:sz="4" w:space="0" w:color="auto"/>
                    <w:bottom w:val="single" w:sz="4" w:space="0" w:color="auto"/>
                    <w:right w:val="single" w:sz="4" w:space="0" w:color="auto"/>
                  </w:tcBorders>
                  <w:vAlign w:val="center"/>
                </w:tcPr>
                <w:p w14:paraId="74931ED7" w14:textId="5BF107BF" w:rsidR="000F4759" w:rsidRPr="00605761" w:rsidRDefault="000F4759" w:rsidP="000F4759">
                  <w:pPr>
                    <w:jc w:val="both"/>
                    <w:rPr>
                      <w:b/>
                      <w:color w:val="000000" w:themeColor="text1"/>
                      <w:sz w:val="16"/>
                      <w:szCs w:val="16"/>
                    </w:rPr>
                  </w:pPr>
                  <w:r w:rsidRPr="00605761">
                    <w:rPr>
                      <w:b/>
                      <w:color w:val="000000" w:themeColor="text1"/>
                      <w:sz w:val="16"/>
                      <w:szCs w:val="16"/>
                    </w:rPr>
                    <w:t>Сума складових регулятивного капіталу першого рівня, капіталу другого рівня та капіталу третього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4B1315B1" w14:textId="48C312C3"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633FD3F" w14:textId="10862C5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3871A7B" w14:textId="33C2ADD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10F83D3" w14:textId="50EC6825"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42ABA42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12F9E7" w14:textId="29204B47"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14:paraId="7209DC45" w14:textId="18642D82" w:rsidR="000F4759" w:rsidRPr="00605761" w:rsidRDefault="000F4759" w:rsidP="000F4759">
                  <w:pPr>
                    <w:jc w:val="both"/>
                    <w:rPr>
                      <w:b/>
                      <w:color w:val="000000" w:themeColor="text1"/>
                      <w:sz w:val="16"/>
                      <w:szCs w:val="16"/>
                    </w:rPr>
                  </w:pPr>
                  <w:r w:rsidRPr="00605761">
                    <w:rPr>
                      <w:b/>
                      <w:color w:val="000000" w:themeColor="text1"/>
                      <w:sz w:val="16"/>
                      <w:szCs w:val="16"/>
                    </w:rPr>
                    <w:t>IR250007</w:t>
                  </w:r>
                </w:p>
              </w:tc>
              <w:tc>
                <w:tcPr>
                  <w:tcW w:w="1845" w:type="dxa"/>
                  <w:tcBorders>
                    <w:top w:val="single" w:sz="4" w:space="0" w:color="auto"/>
                    <w:left w:val="single" w:sz="4" w:space="0" w:color="auto"/>
                    <w:bottom w:val="single" w:sz="4" w:space="0" w:color="auto"/>
                    <w:right w:val="single" w:sz="4" w:space="0" w:color="auto"/>
                  </w:tcBorders>
                  <w:vAlign w:val="center"/>
                </w:tcPr>
                <w:p w14:paraId="7F543C99" w14:textId="56329470" w:rsidR="000F4759" w:rsidRPr="00605761" w:rsidRDefault="000F4759" w:rsidP="000F4759">
                  <w:pPr>
                    <w:jc w:val="both"/>
                    <w:rPr>
                      <w:b/>
                      <w:color w:val="000000" w:themeColor="text1"/>
                      <w:sz w:val="16"/>
                      <w:szCs w:val="16"/>
                    </w:rPr>
                  </w:pPr>
                  <w:r w:rsidRPr="00605761">
                    <w:rPr>
                      <w:b/>
                      <w:color w:val="000000" w:themeColor="text1"/>
                      <w:sz w:val="16"/>
                      <w:szCs w:val="16"/>
                    </w:rPr>
                    <w:t>Регулятивний капітал першого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5DA5AB66" w14:textId="6D758013"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7AD3E99" w14:textId="3B254298"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C47458F" w14:textId="2E44214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544277D" w14:textId="6B806940"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C700E7D"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DC5396B" w14:textId="2722B04A"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2238A221" w14:textId="38529EC8" w:rsidR="000F4759" w:rsidRPr="00605761" w:rsidRDefault="000F4759" w:rsidP="000F4759">
                  <w:pPr>
                    <w:jc w:val="both"/>
                    <w:rPr>
                      <w:b/>
                      <w:color w:val="000000" w:themeColor="text1"/>
                      <w:sz w:val="16"/>
                      <w:szCs w:val="16"/>
                    </w:rPr>
                  </w:pPr>
                  <w:r w:rsidRPr="00605761">
                    <w:rPr>
                      <w:b/>
                      <w:color w:val="000000" w:themeColor="text1"/>
                      <w:sz w:val="16"/>
                      <w:szCs w:val="16"/>
                    </w:rPr>
                    <w:t>IR250008</w:t>
                  </w:r>
                </w:p>
              </w:tc>
              <w:tc>
                <w:tcPr>
                  <w:tcW w:w="1845" w:type="dxa"/>
                  <w:tcBorders>
                    <w:top w:val="single" w:sz="4" w:space="0" w:color="auto"/>
                    <w:left w:val="single" w:sz="4" w:space="0" w:color="auto"/>
                    <w:bottom w:val="single" w:sz="4" w:space="0" w:color="auto"/>
                    <w:right w:val="single" w:sz="4" w:space="0" w:color="auto"/>
                  </w:tcBorders>
                  <w:vAlign w:val="center"/>
                </w:tcPr>
                <w:p w14:paraId="71B080CF" w14:textId="54A23319" w:rsidR="000F4759" w:rsidRPr="00605761" w:rsidRDefault="000F4759" w:rsidP="000F4759">
                  <w:pPr>
                    <w:jc w:val="both"/>
                    <w:rPr>
                      <w:b/>
                      <w:color w:val="000000" w:themeColor="text1"/>
                      <w:sz w:val="16"/>
                      <w:szCs w:val="16"/>
                    </w:rPr>
                  </w:pPr>
                  <w:r w:rsidRPr="00605761">
                    <w:rPr>
                      <w:b/>
                      <w:color w:val="000000" w:themeColor="text1"/>
                      <w:sz w:val="16"/>
                      <w:szCs w:val="16"/>
                    </w:rPr>
                    <w:t>Зареєстрований статутний капітал, представлений простими акціями</w:t>
                  </w:r>
                </w:p>
              </w:tc>
              <w:tc>
                <w:tcPr>
                  <w:tcW w:w="851" w:type="dxa"/>
                  <w:tcBorders>
                    <w:top w:val="single" w:sz="4" w:space="0" w:color="auto"/>
                    <w:left w:val="single" w:sz="4" w:space="0" w:color="auto"/>
                    <w:bottom w:val="single" w:sz="4" w:space="0" w:color="auto"/>
                    <w:right w:val="single" w:sz="4" w:space="0" w:color="auto"/>
                  </w:tcBorders>
                  <w:vAlign w:val="center"/>
                </w:tcPr>
                <w:p w14:paraId="1B4A8794" w14:textId="6D8F3B1E"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53FEE58" w14:textId="6F2C73C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50A75493" w14:textId="4507025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E64647E" w14:textId="57A5D4AF"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70D49731"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1E8ADA5" w14:textId="1A32DE3A"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365A83C9" w14:textId="0FDD1F36" w:rsidR="000F4759" w:rsidRPr="00605761" w:rsidRDefault="000F4759" w:rsidP="000F4759">
                  <w:pPr>
                    <w:jc w:val="both"/>
                    <w:rPr>
                      <w:b/>
                      <w:color w:val="000000" w:themeColor="text1"/>
                      <w:sz w:val="16"/>
                      <w:szCs w:val="16"/>
                    </w:rPr>
                  </w:pPr>
                  <w:r w:rsidRPr="00605761">
                    <w:rPr>
                      <w:b/>
                      <w:color w:val="000000" w:themeColor="text1"/>
                      <w:sz w:val="16"/>
                      <w:szCs w:val="16"/>
                    </w:rPr>
                    <w:t>IR250009</w:t>
                  </w:r>
                </w:p>
              </w:tc>
              <w:tc>
                <w:tcPr>
                  <w:tcW w:w="1845" w:type="dxa"/>
                  <w:tcBorders>
                    <w:top w:val="single" w:sz="4" w:space="0" w:color="auto"/>
                    <w:left w:val="single" w:sz="4" w:space="0" w:color="auto"/>
                    <w:bottom w:val="single" w:sz="4" w:space="0" w:color="auto"/>
                    <w:right w:val="single" w:sz="4" w:space="0" w:color="auto"/>
                  </w:tcBorders>
                  <w:vAlign w:val="center"/>
                </w:tcPr>
                <w:p w14:paraId="497E7EA0" w14:textId="310301BB" w:rsidR="000F4759" w:rsidRPr="00605761" w:rsidRDefault="000F4759" w:rsidP="000F4759">
                  <w:pPr>
                    <w:jc w:val="both"/>
                    <w:rPr>
                      <w:b/>
                      <w:color w:val="000000" w:themeColor="text1"/>
                      <w:sz w:val="16"/>
                      <w:szCs w:val="16"/>
                    </w:rPr>
                  </w:pPr>
                  <w:r w:rsidRPr="00605761">
                    <w:rPr>
                      <w:b/>
                      <w:color w:val="000000" w:themeColor="text1"/>
                      <w:sz w:val="16"/>
                      <w:szCs w:val="16"/>
                    </w:rPr>
                    <w:t>Власні викуплені прості акції</w:t>
                  </w:r>
                </w:p>
              </w:tc>
              <w:tc>
                <w:tcPr>
                  <w:tcW w:w="851" w:type="dxa"/>
                  <w:tcBorders>
                    <w:top w:val="single" w:sz="4" w:space="0" w:color="auto"/>
                    <w:left w:val="single" w:sz="4" w:space="0" w:color="auto"/>
                    <w:bottom w:val="single" w:sz="4" w:space="0" w:color="auto"/>
                    <w:right w:val="single" w:sz="4" w:space="0" w:color="auto"/>
                  </w:tcBorders>
                  <w:vAlign w:val="center"/>
                </w:tcPr>
                <w:p w14:paraId="14CC9A57" w14:textId="5B6635BA"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0849C9C2" w14:textId="38B95C2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1CDDC44" w14:textId="7D393F0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187C671" w14:textId="27D3A87C"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48FB357D"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B93135" w14:textId="6FFD7D9E"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29A18237" w14:textId="7DF36187" w:rsidR="000F4759" w:rsidRPr="00605761" w:rsidRDefault="000F4759" w:rsidP="000F4759">
                  <w:pPr>
                    <w:jc w:val="both"/>
                    <w:rPr>
                      <w:b/>
                      <w:color w:val="000000" w:themeColor="text1"/>
                      <w:sz w:val="16"/>
                      <w:szCs w:val="16"/>
                    </w:rPr>
                  </w:pPr>
                  <w:r w:rsidRPr="00605761">
                    <w:rPr>
                      <w:b/>
                      <w:color w:val="000000" w:themeColor="text1"/>
                      <w:sz w:val="16"/>
                      <w:szCs w:val="16"/>
                    </w:rPr>
                    <w:t>IR250010</w:t>
                  </w:r>
                </w:p>
              </w:tc>
              <w:tc>
                <w:tcPr>
                  <w:tcW w:w="1845" w:type="dxa"/>
                  <w:tcBorders>
                    <w:top w:val="single" w:sz="4" w:space="0" w:color="auto"/>
                    <w:left w:val="single" w:sz="4" w:space="0" w:color="auto"/>
                    <w:bottom w:val="single" w:sz="4" w:space="0" w:color="auto"/>
                    <w:right w:val="single" w:sz="4" w:space="0" w:color="auto"/>
                  </w:tcBorders>
                  <w:vAlign w:val="center"/>
                </w:tcPr>
                <w:p w14:paraId="340D4828" w14:textId="7CF178FE" w:rsidR="000F4759" w:rsidRPr="00605761" w:rsidRDefault="000F4759" w:rsidP="000F4759">
                  <w:pPr>
                    <w:jc w:val="both"/>
                    <w:rPr>
                      <w:b/>
                      <w:color w:val="000000" w:themeColor="text1"/>
                      <w:sz w:val="16"/>
                      <w:szCs w:val="16"/>
                    </w:rPr>
                  </w:pPr>
                  <w:r w:rsidRPr="00605761">
                    <w:rPr>
                      <w:b/>
                      <w:color w:val="000000" w:themeColor="text1"/>
                      <w:sz w:val="16"/>
                      <w:szCs w:val="16"/>
                    </w:rPr>
                    <w:t>Неоплачений капітал, представлений простими акціями</w:t>
                  </w:r>
                </w:p>
              </w:tc>
              <w:tc>
                <w:tcPr>
                  <w:tcW w:w="851" w:type="dxa"/>
                  <w:tcBorders>
                    <w:top w:val="single" w:sz="4" w:space="0" w:color="auto"/>
                    <w:left w:val="single" w:sz="4" w:space="0" w:color="auto"/>
                    <w:bottom w:val="single" w:sz="4" w:space="0" w:color="auto"/>
                    <w:right w:val="single" w:sz="4" w:space="0" w:color="auto"/>
                  </w:tcBorders>
                  <w:vAlign w:val="center"/>
                </w:tcPr>
                <w:p w14:paraId="7C95E7A4" w14:textId="56BB995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DE478DD" w14:textId="36A3360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0FD7A8B" w14:textId="050966F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753128A" w14:textId="0C13F6EB"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2AA7AB1"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83FD1E7" w14:textId="7989CF79" w:rsidR="000F4759" w:rsidRPr="00605761" w:rsidRDefault="000F4759" w:rsidP="009A0A41">
                  <w:pPr>
                    <w:jc w:val="both"/>
                    <w:rPr>
                      <w:b/>
                      <w:color w:val="000000" w:themeColor="text1"/>
                      <w:sz w:val="16"/>
                      <w:szCs w:val="16"/>
                    </w:rPr>
                  </w:pPr>
                  <w:r w:rsidRPr="00605761">
                    <w:rPr>
                      <w:b/>
                      <w:color w:val="000000" w:themeColor="text1"/>
                      <w:sz w:val="16"/>
                      <w:szCs w:val="16"/>
                    </w:rPr>
                    <w:t>121</w:t>
                  </w:r>
                  <w:r w:rsidR="009A0A41"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73646E6C" w14:textId="74F44FF6" w:rsidR="000F4759" w:rsidRPr="00605761" w:rsidRDefault="000F4759" w:rsidP="000F4759">
                  <w:pPr>
                    <w:jc w:val="both"/>
                    <w:rPr>
                      <w:b/>
                      <w:color w:val="000000" w:themeColor="text1"/>
                      <w:sz w:val="16"/>
                      <w:szCs w:val="16"/>
                    </w:rPr>
                  </w:pPr>
                  <w:r w:rsidRPr="00605761">
                    <w:rPr>
                      <w:b/>
                      <w:color w:val="000000" w:themeColor="text1"/>
                      <w:sz w:val="16"/>
                      <w:szCs w:val="16"/>
                    </w:rPr>
                    <w:t>IR250011</w:t>
                  </w:r>
                </w:p>
              </w:tc>
              <w:tc>
                <w:tcPr>
                  <w:tcW w:w="1845" w:type="dxa"/>
                  <w:tcBorders>
                    <w:top w:val="single" w:sz="4" w:space="0" w:color="auto"/>
                    <w:left w:val="single" w:sz="4" w:space="0" w:color="auto"/>
                    <w:bottom w:val="single" w:sz="4" w:space="0" w:color="auto"/>
                    <w:right w:val="single" w:sz="4" w:space="0" w:color="auto"/>
                  </w:tcBorders>
                  <w:vAlign w:val="center"/>
                </w:tcPr>
                <w:p w14:paraId="6EED0776" w14:textId="5BAC9237" w:rsidR="000F4759" w:rsidRPr="00605761" w:rsidRDefault="000F4759" w:rsidP="000F4759">
                  <w:pPr>
                    <w:jc w:val="both"/>
                    <w:rPr>
                      <w:b/>
                      <w:color w:val="000000" w:themeColor="text1"/>
                      <w:sz w:val="16"/>
                      <w:szCs w:val="16"/>
                    </w:rPr>
                  </w:pPr>
                  <w:r w:rsidRPr="00605761">
                    <w:rPr>
                      <w:b/>
                      <w:color w:val="000000" w:themeColor="text1"/>
                      <w:sz w:val="16"/>
                      <w:szCs w:val="16"/>
                    </w:rPr>
                    <w:t>Емісійні різниці (емісійний дохід) за простими акціями</w:t>
                  </w:r>
                </w:p>
              </w:tc>
              <w:tc>
                <w:tcPr>
                  <w:tcW w:w="851" w:type="dxa"/>
                  <w:tcBorders>
                    <w:top w:val="single" w:sz="4" w:space="0" w:color="auto"/>
                    <w:left w:val="single" w:sz="4" w:space="0" w:color="auto"/>
                    <w:bottom w:val="single" w:sz="4" w:space="0" w:color="auto"/>
                    <w:right w:val="single" w:sz="4" w:space="0" w:color="auto"/>
                  </w:tcBorders>
                  <w:vAlign w:val="center"/>
                </w:tcPr>
                <w:p w14:paraId="16443F2B" w14:textId="06723FF2"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53380D7E" w14:textId="0A80B1B2"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86A6F72" w14:textId="05F9106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64225A2" w14:textId="06BFE638"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370444F5"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1318CAD" w14:textId="607F29E5" w:rsidR="000F4759" w:rsidRPr="00605761" w:rsidRDefault="000F4759" w:rsidP="009A0A41">
                  <w:pPr>
                    <w:jc w:val="both"/>
                    <w:rPr>
                      <w:b/>
                      <w:color w:val="000000" w:themeColor="text1"/>
                      <w:sz w:val="16"/>
                      <w:szCs w:val="16"/>
                    </w:rPr>
                  </w:pPr>
                  <w:r w:rsidRPr="00605761">
                    <w:rPr>
                      <w:b/>
                      <w:color w:val="000000" w:themeColor="text1"/>
                      <w:sz w:val="16"/>
                      <w:szCs w:val="16"/>
                    </w:rPr>
                    <w:t>12</w:t>
                  </w:r>
                  <w:r w:rsidR="009A0A41" w:rsidRPr="00605761">
                    <w:rPr>
                      <w:b/>
                      <w:color w:val="000000" w:themeColor="text1"/>
                      <w:sz w:val="16"/>
                      <w:szCs w:val="16"/>
                    </w:rPr>
                    <w:t>20</w:t>
                  </w:r>
                </w:p>
              </w:tc>
              <w:tc>
                <w:tcPr>
                  <w:tcW w:w="1273" w:type="dxa"/>
                  <w:tcBorders>
                    <w:top w:val="single" w:sz="4" w:space="0" w:color="auto"/>
                    <w:left w:val="single" w:sz="4" w:space="0" w:color="auto"/>
                    <w:bottom w:val="single" w:sz="4" w:space="0" w:color="auto"/>
                    <w:right w:val="single" w:sz="4" w:space="0" w:color="auto"/>
                  </w:tcBorders>
                  <w:vAlign w:val="center"/>
                </w:tcPr>
                <w:p w14:paraId="44EEA16A" w14:textId="0AEF9B7C" w:rsidR="000F4759" w:rsidRPr="00605761" w:rsidRDefault="000F4759" w:rsidP="000F4759">
                  <w:pPr>
                    <w:jc w:val="both"/>
                    <w:rPr>
                      <w:b/>
                      <w:color w:val="000000" w:themeColor="text1"/>
                      <w:sz w:val="16"/>
                      <w:szCs w:val="16"/>
                    </w:rPr>
                  </w:pPr>
                  <w:r w:rsidRPr="00605761">
                    <w:rPr>
                      <w:b/>
                      <w:color w:val="000000" w:themeColor="text1"/>
                      <w:sz w:val="16"/>
                      <w:szCs w:val="16"/>
                    </w:rPr>
                    <w:t>IR250012</w:t>
                  </w:r>
                </w:p>
              </w:tc>
              <w:tc>
                <w:tcPr>
                  <w:tcW w:w="1845" w:type="dxa"/>
                  <w:tcBorders>
                    <w:top w:val="single" w:sz="4" w:space="0" w:color="auto"/>
                    <w:left w:val="single" w:sz="4" w:space="0" w:color="auto"/>
                    <w:bottom w:val="single" w:sz="4" w:space="0" w:color="auto"/>
                    <w:right w:val="single" w:sz="4" w:space="0" w:color="auto"/>
                  </w:tcBorders>
                  <w:vAlign w:val="center"/>
                </w:tcPr>
                <w:p w14:paraId="11B344D0" w14:textId="252C8CCF" w:rsidR="000F4759" w:rsidRPr="00605761" w:rsidRDefault="000F4759" w:rsidP="000F4759">
                  <w:pPr>
                    <w:jc w:val="both"/>
                    <w:rPr>
                      <w:b/>
                      <w:color w:val="000000" w:themeColor="text1"/>
                      <w:sz w:val="16"/>
                      <w:szCs w:val="16"/>
                    </w:rPr>
                  </w:pPr>
                  <w:r w:rsidRPr="00605761">
                    <w:rPr>
                      <w:b/>
                      <w:color w:val="000000" w:themeColor="text1"/>
                      <w:sz w:val="16"/>
                      <w:szCs w:val="16"/>
                    </w:rPr>
                    <w:t>Зареєстрований статутний капітал страховика, створеного у формі товариства з додатковою відповідальністю</w:t>
                  </w:r>
                </w:p>
              </w:tc>
              <w:tc>
                <w:tcPr>
                  <w:tcW w:w="851" w:type="dxa"/>
                  <w:tcBorders>
                    <w:top w:val="single" w:sz="4" w:space="0" w:color="auto"/>
                    <w:left w:val="single" w:sz="4" w:space="0" w:color="auto"/>
                    <w:bottom w:val="single" w:sz="4" w:space="0" w:color="auto"/>
                    <w:right w:val="single" w:sz="4" w:space="0" w:color="auto"/>
                  </w:tcBorders>
                  <w:vAlign w:val="center"/>
                </w:tcPr>
                <w:p w14:paraId="2563A938" w14:textId="3922B3D9"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B5F9205" w14:textId="1703329F"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C71D15D" w14:textId="2049D1E4"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579A6E3" w14:textId="7A9A9F54"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358DC4F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D63376" w14:textId="03687F48"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69810224" w14:textId="18DF4471" w:rsidR="000F4759" w:rsidRPr="00605761" w:rsidRDefault="000F4759" w:rsidP="000F4759">
                  <w:pPr>
                    <w:jc w:val="both"/>
                    <w:rPr>
                      <w:b/>
                      <w:color w:val="000000" w:themeColor="text1"/>
                      <w:sz w:val="16"/>
                      <w:szCs w:val="16"/>
                    </w:rPr>
                  </w:pPr>
                  <w:r w:rsidRPr="00605761">
                    <w:rPr>
                      <w:b/>
                      <w:color w:val="000000" w:themeColor="text1"/>
                      <w:sz w:val="16"/>
                      <w:szCs w:val="16"/>
                    </w:rPr>
                    <w:t>IR250013</w:t>
                  </w:r>
                </w:p>
              </w:tc>
              <w:tc>
                <w:tcPr>
                  <w:tcW w:w="1845" w:type="dxa"/>
                  <w:tcBorders>
                    <w:top w:val="single" w:sz="4" w:space="0" w:color="auto"/>
                    <w:left w:val="single" w:sz="4" w:space="0" w:color="auto"/>
                    <w:bottom w:val="single" w:sz="4" w:space="0" w:color="auto"/>
                    <w:right w:val="single" w:sz="4" w:space="0" w:color="auto"/>
                  </w:tcBorders>
                  <w:vAlign w:val="center"/>
                </w:tcPr>
                <w:p w14:paraId="153C1BD6" w14:textId="48515E52" w:rsidR="000F4759" w:rsidRPr="00605761" w:rsidRDefault="000F4759" w:rsidP="000F4759">
                  <w:pPr>
                    <w:jc w:val="both"/>
                    <w:rPr>
                      <w:b/>
                      <w:color w:val="000000" w:themeColor="text1"/>
                      <w:sz w:val="16"/>
                      <w:szCs w:val="16"/>
                    </w:rPr>
                  </w:pPr>
                  <w:r w:rsidRPr="00605761">
                    <w:rPr>
                      <w:b/>
                      <w:color w:val="000000" w:themeColor="text1"/>
                      <w:sz w:val="16"/>
                      <w:szCs w:val="16"/>
                    </w:rPr>
                    <w:t>Частки, якими володіє страховик у власному статутному капіталі страховика, створеного у формі товариства з додатковою відповідальністю</w:t>
                  </w:r>
                </w:p>
              </w:tc>
              <w:tc>
                <w:tcPr>
                  <w:tcW w:w="851" w:type="dxa"/>
                  <w:tcBorders>
                    <w:top w:val="single" w:sz="4" w:space="0" w:color="auto"/>
                    <w:left w:val="single" w:sz="4" w:space="0" w:color="auto"/>
                    <w:bottom w:val="single" w:sz="4" w:space="0" w:color="auto"/>
                    <w:right w:val="single" w:sz="4" w:space="0" w:color="auto"/>
                  </w:tcBorders>
                  <w:vAlign w:val="center"/>
                </w:tcPr>
                <w:p w14:paraId="3E04A4C7" w14:textId="749C3D43"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53323D6F" w14:textId="1EBD0F59"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96BAEAE" w14:textId="3C26D89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3191D81" w14:textId="5246A228"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4C535DF5"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622916F" w14:textId="03FEC69B"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2</w:t>
                  </w:r>
                </w:p>
              </w:tc>
              <w:tc>
                <w:tcPr>
                  <w:tcW w:w="1273" w:type="dxa"/>
                  <w:tcBorders>
                    <w:top w:val="single" w:sz="4" w:space="0" w:color="auto"/>
                    <w:left w:val="single" w:sz="4" w:space="0" w:color="auto"/>
                    <w:bottom w:val="single" w:sz="4" w:space="0" w:color="auto"/>
                    <w:right w:val="single" w:sz="4" w:space="0" w:color="auto"/>
                  </w:tcBorders>
                  <w:vAlign w:val="center"/>
                </w:tcPr>
                <w:p w14:paraId="773202A6" w14:textId="7AC7CC24" w:rsidR="000F4759" w:rsidRPr="00605761" w:rsidRDefault="000F4759" w:rsidP="000F4759">
                  <w:pPr>
                    <w:jc w:val="both"/>
                    <w:rPr>
                      <w:b/>
                      <w:color w:val="000000" w:themeColor="text1"/>
                      <w:sz w:val="16"/>
                      <w:szCs w:val="16"/>
                    </w:rPr>
                  </w:pPr>
                  <w:r w:rsidRPr="00605761">
                    <w:rPr>
                      <w:b/>
                      <w:color w:val="000000" w:themeColor="text1"/>
                      <w:sz w:val="16"/>
                      <w:szCs w:val="16"/>
                    </w:rPr>
                    <w:t>IR250014</w:t>
                  </w:r>
                </w:p>
              </w:tc>
              <w:tc>
                <w:tcPr>
                  <w:tcW w:w="1845" w:type="dxa"/>
                  <w:tcBorders>
                    <w:top w:val="single" w:sz="4" w:space="0" w:color="auto"/>
                    <w:left w:val="single" w:sz="4" w:space="0" w:color="auto"/>
                    <w:bottom w:val="single" w:sz="4" w:space="0" w:color="auto"/>
                    <w:right w:val="single" w:sz="4" w:space="0" w:color="auto"/>
                  </w:tcBorders>
                  <w:vAlign w:val="center"/>
                </w:tcPr>
                <w:p w14:paraId="549C8467" w14:textId="5DEF8BB2" w:rsidR="000F4759" w:rsidRPr="00605761" w:rsidRDefault="000F4759" w:rsidP="000F4759">
                  <w:pPr>
                    <w:jc w:val="both"/>
                    <w:rPr>
                      <w:b/>
                      <w:color w:val="000000" w:themeColor="text1"/>
                      <w:sz w:val="16"/>
                      <w:szCs w:val="16"/>
                    </w:rPr>
                  </w:pPr>
                  <w:r w:rsidRPr="00605761">
                    <w:rPr>
                      <w:b/>
                      <w:color w:val="000000" w:themeColor="text1"/>
                      <w:sz w:val="16"/>
                      <w:szCs w:val="16"/>
                    </w:rPr>
                    <w:t>Неоплачений капітал страховика, створеного у формі товариства з додатковою відповідальністю</w:t>
                  </w:r>
                </w:p>
              </w:tc>
              <w:tc>
                <w:tcPr>
                  <w:tcW w:w="851" w:type="dxa"/>
                  <w:tcBorders>
                    <w:top w:val="single" w:sz="4" w:space="0" w:color="auto"/>
                    <w:left w:val="single" w:sz="4" w:space="0" w:color="auto"/>
                    <w:bottom w:val="single" w:sz="4" w:space="0" w:color="auto"/>
                    <w:right w:val="single" w:sz="4" w:space="0" w:color="auto"/>
                  </w:tcBorders>
                  <w:vAlign w:val="center"/>
                </w:tcPr>
                <w:p w14:paraId="1390450D" w14:textId="49CF0700"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0B5D133" w14:textId="3ED2D5F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A276452" w14:textId="2FA2FB0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44092FA" w14:textId="5ACE632C"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EADDFD0"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5485161" w14:textId="5E2F3ABD" w:rsidR="000F4759" w:rsidRPr="00605761" w:rsidRDefault="000F4759" w:rsidP="009A0A41">
                  <w:pPr>
                    <w:jc w:val="both"/>
                    <w:rPr>
                      <w:b/>
                      <w:color w:val="000000" w:themeColor="text1"/>
                      <w:sz w:val="16"/>
                      <w:szCs w:val="16"/>
                    </w:rPr>
                  </w:pPr>
                  <w:r w:rsidRPr="00605761">
                    <w:rPr>
                      <w:b/>
                      <w:color w:val="000000" w:themeColor="text1"/>
                      <w:sz w:val="16"/>
                      <w:szCs w:val="16"/>
                    </w:rPr>
                    <w:lastRenderedPageBreak/>
                    <w:t>122</w:t>
                  </w:r>
                  <w:r w:rsidR="009A0A41"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3266B3C1" w14:textId="3ABF8765" w:rsidR="000F4759" w:rsidRPr="00605761" w:rsidRDefault="000F4759" w:rsidP="000F4759">
                  <w:pPr>
                    <w:jc w:val="both"/>
                    <w:rPr>
                      <w:b/>
                      <w:color w:val="000000" w:themeColor="text1"/>
                      <w:sz w:val="16"/>
                      <w:szCs w:val="16"/>
                    </w:rPr>
                  </w:pPr>
                  <w:r w:rsidRPr="00605761">
                    <w:rPr>
                      <w:b/>
                      <w:color w:val="000000" w:themeColor="text1"/>
                      <w:sz w:val="16"/>
                      <w:szCs w:val="16"/>
                    </w:rPr>
                    <w:t>IR250015</w:t>
                  </w:r>
                </w:p>
              </w:tc>
              <w:tc>
                <w:tcPr>
                  <w:tcW w:w="1845" w:type="dxa"/>
                  <w:tcBorders>
                    <w:top w:val="single" w:sz="4" w:space="0" w:color="auto"/>
                    <w:left w:val="single" w:sz="4" w:space="0" w:color="auto"/>
                    <w:bottom w:val="single" w:sz="4" w:space="0" w:color="auto"/>
                    <w:right w:val="single" w:sz="4" w:space="0" w:color="auto"/>
                  </w:tcBorders>
                  <w:vAlign w:val="center"/>
                </w:tcPr>
                <w:p w14:paraId="290AD1D3" w14:textId="60BA038F" w:rsidR="000F4759" w:rsidRPr="00605761" w:rsidRDefault="000F4759" w:rsidP="000F4759">
                  <w:pPr>
                    <w:jc w:val="both"/>
                    <w:rPr>
                      <w:b/>
                      <w:color w:val="000000" w:themeColor="text1"/>
                      <w:sz w:val="16"/>
                      <w:szCs w:val="16"/>
                    </w:rPr>
                  </w:pPr>
                  <w:r w:rsidRPr="00605761">
                    <w:rPr>
                      <w:b/>
                      <w:color w:val="000000" w:themeColor="text1"/>
                      <w:sz w:val="16"/>
                      <w:szCs w:val="16"/>
                    </w:rPr>
                    <w:t>Нерозподілений прибуток минулих років після вирахування дивідендів, які мають бути виплачені</w:t>
                  </w:r>
                </w:p>
              </w:tc>
              <w:tc>
                <w:tcPr>
                  <w:tcW w:w="851" w:type="dxa"/>
                  <w:tcBorders>
                    <w:top w:val="single" w:sz="4" w:space="0" w:color="auto"/>
                    <w:left w:val="single" w:sz="4" w:space="0" w:color="auto"/>
                    <w:bottom w:val="single" w:sz="4" w:space="0" w:color="auto"/>
                    <w:right w:val="single" w:sz="4" w:space="0" w:color="auto"/>
                  </w:tcBorders>
                  <w:vAlign w:val="center"/>
                </w:tcPr>
                <w:p w14:paraId="1F2055E9" w14:textId="5B2764EE"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68C7F59" w14:textId="1C2E2D3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6FE398C" w14:textId="04575D3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1F27CE3" w14:textId="06EF962D"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5196C41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F70161E" w14:textId="7E27E24E"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4</w:t>
                  </w:r>
                </w:p>
              </w:tc>
              <w:tc>
                <w:tcPr>
                  <w:tcW w:w="1273" w:type="dxa"/>
                  <w:tcBorders>
                    <w:top w:val="single" w:sz="4" w:space="0" w:color="auto"/>
                    <w:left w:val="single" w:sz="4" w:space="0" w:color="auto"/>
                    <w:bottom w:val="single" w:sz="4" w:space="0" w:color="auto"/>
                    <w:right w:val="single" w:sz="4" w:space="0" w:color="auto"/>
                  </w:tcBorders>
                  <w:vAlign w:val="center"/>
                </w:tcPr>
                <w:p w14:paraId="2A0D3193" w14:textId="3060F405" w:rsidR="000F4759" w:rsidRPr="00605761" w:rsidRDefault="000F4759" w:rsidP="000F4759">
                  <w:pPr>
                    <w:jc w:val="both"/>
                    <w:rPr>
                      <w:b/>
                      <w:color w:val="000000" w:themeColor="text1"/>
                      <w:sz w:val="16"/>
                      <w:szCs w:val="16"/>
                    </w:rPr>
                  </w:pPr>
                  <w:r w:rsidRPr="00605761">
                    <w:rPr>
                      <w:b/>
                      <w:color w:val="000000" w:themeColor="text1"/>
                      <w:sz w:val="16"/>
                      <w:szCs w:val="16"/>
                    </w:rPr>
                    <w:t>IR250016</w:t>
                  </w:r>
                </w:p>
              </w:tc>
              <w:tc>
                <w:tcPr>
                  <w:tcW w:w="1845" w:type="dxa"/>
                  <w:tcBorders>
                    <w:top w:val="single" w:sz="4" w:space="0" w:color="auto"/>
                    <w:left w:val="single" w:sz="4" w:space="0" w:color="auto"/>
                    <w:bottom w:val="single" w:sz="4" w:space="0" w:color="auto"/>
                    <w:right w:val="single" w:sz="4" w:space="0" w:color="auto"/>
                  </w:tcBorders>
                  <w:vAlign w:val="center"/>
                </w:tcPr>
                <w:p w14:paraId="5733A27A" w14:textId="127E3C16" w:rsidR="000F4759" w:rsidRPr="00605761" w:rsidRDefault="000F4759" w:rsidP="000F4759">
                  <w:pPr>
                    <w:jc w:val="both"/>
                    <w:rPr>
                      <w:b/>
                      <w:color w:val="000000" w:themeColor="text1"/>
                      <w:sz w:val="16"/>
                      <w:szCs w:val="16"/>
                    </w:rPr>
                  </w:pPr>
                  <w:r w:rsidRPr="00605761">
                    <w:rPr>
                      <w:b/>
                      <w:color w:val="000000" w:themeColor="text1"/>
                      <w:sz w:val="16"/>
                      <w:szCs w:val="16"/>
                    </w:rPr>
                    <w:t>Резерви та фонди, створені або збільшені за рахунок нерозподіленого прибутку</w:t>
                  </w:r>
                </w:p>
              </w:tc>
              <w:tc>
                <w:tcPr>
                  <w:tcW w:w="851" w:type="dxa"/>
                  <w:tcBorders>
                    <w:top w:val="single" w:sz="4" w:space="0" w:color="auto"/>
                    <w:left w:val="single" w:sz="4" w:space="0" w:color="auto"/>
                    <w:bottom w:val="single" w:sz="4" w:space="0" w:color="auto"/>
                    <w:right w:val="single" w:sz="4" w:space="0" w:color="auto"/>
                  </w:tcBorders>
                  <w:vAlign w:val="center"/>
                </w:tcPr>
                <w:p w14:paraId="72ED067F" w14:textId="0FD3CA6C"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0A1F30B9" w14:textId="563FE904"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99CE2F9" w14:textId="2BEC6AA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2BC6C62" w14:textId="4201921B"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7B06829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FED940E" w14:textId="20DCE224"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14:paraId="78558D90" w14:textId="514EEC80" w:rsidR="000F4759" w:rsidRPr="00605761" w:rsidRDefault="000F4759" w:rsidP="000F4759">
                  <w:pPr>
                    <w:jc w:val="both"/>
                    <w:rPr>
                      <w:b/>
                      <w:color w:val="000000" w:themeColor="text1"/>
                      <w:sz w:val="16"/>
                      <w:szCs w:val="16"/>
                    </w:rPr>
                  </w:pPr>
                  <w:r w:rsidRPr="00605761">
                    <w:rPr>
                      <w:b/>
                      <w:color w:val="000000" w:themeColor="text1"/>
                      <w:sz w:val="16"/>
                      <w:szCs w:val="16"/>
                    </w:rPr>
                    <w:t>IR250017</w:t>
                  </w:r>
                </w:p>
              </w:tc>
              <w:tc>
                <w:tcPr>
                  <w:tcW w:w="1845" w:type="dxa"/>
                  <w:tcBorders>
                    <w:top w:val="single" w:sz="4" w:space="0" w:color="auto"/>
                    <w:left w:val="single" w:sz="4" w:space="0" w:color="auto"/>
                    <w:bottom w:val="single" w:sz="4" w:space="0" w:color="auto"/>
                    <w:right w:val="single" w:sz="4" w:space="0" w:color="auto"/>
                  </w:tcBorders>
                  <w:vAlign w:val="center"/>
                </w:tcPr>
                <w:p w14:paraId="0524BB29" w14:textId="5BD3CA68" w:rsidR="000F4759" w:rsidRPr="00605761" w:rsidRDefault="000F4759" w:rsidP="000F4759">
                  <w:pPr>
                    <w:jc w:val="both"/>
                    <w:rPr>
                      <w:b/>
                      <w:color w:val="000000" w:themeColor="text1"/>
                      <w:sz w:val="16"/>
                      <w:szCs w:val="16"/>
                    </w:rPr>
                  </w:pPr>
                  <w:r w:rsidRPr="00605761">
                    <w:rPr>
                      <w:b/>
                      <w:color w:val="000000" w:themeColor="text1"/>
                      <w:sz w:val="16"/>
                      <w:szCs w:val="16"/>
                    </w:rPr>
                    <w:t>Резервний капітал, що створюється згідно із законодавством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6D2CD275" w14:textId="6708E4CD"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B92C60A" w14:textId="4B9E170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8C4716E" w14:textId="67B9425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3407649" w14:textId="437ABF9D"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168C3C5C"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CCE446" w14:textId="67FF51BB"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265E305E" w14:textId="5715C8F8" w:rsidR="000F4759" w:rsidRPr="00605761" w:rsidRDefault="000F4759" w:rsidP="000F4759">
                  <w:pPr>
                    <w:jc w:val="both"/>
                    <w:rPr>
                      <w:b/>
                      <w:color w:val="000000" w:themeColor="text1"/>
                      <w:sz w:val="16"/>
                      <w:szCs w:val="16"/>
                    </w:rPr>
                  </w:pPr>
                  <w:r w:rsidRPr="00605761">
                    <w:rPr>
                      <w:b/>
                      <w:color w:val="000000" w:themeColor="text1"/>
                      <w:sz w:val="16"/>
                      <w:szCs w:val="16"/>
                    </w:rPr>
                    <w:t>IR250018</w:t>
                  </w:r>
                </w:p>
              </w:tc>
              <w:tc>
                <w:tcPr>
                  <w:tcW w:w="1845" w:type="dxa"/>
                  <w:tcBorders>
                    <w:top w:val="single" w:sz="4" w:space="0" w:color="auto"/>
                    <w:left w:val="single" w:sz="4" w:space="0" w:color="auto"/>
                    <w:bottom w:val="single" w:sz="4" w:space="0" w:color="auto"/>
                    <w:right w:val="single" w:sz="4" w:space="0" w:color="auto"/>
                  </w:tcBorders>
                  <w:vAlign w:val="center"/>
                </w:tcPr>
                <w:p w14:paraId="06723EF3" w14:textId="79CBB140" w:rsidR="000F4759" w:rsidRPr="00605761" w:rsidRDefault="000F4759" w:rsidP="000F4759">
                  <w:pPr>
                    <w:jc w:val="both"/>
                    <w:rPr>
                      <w:b/>
                      <w:color w:val="000000" w:themeColor="text1"/>
                      <w:sz w:val="16"/>
                      <w:szCs w:val="16"/>
                    </w:rPr>
                  </w:pPr>
                  <w:r w:rsidRPr="00605761">
                    <w:rPr>
                      <w:b/>
                      <w:color w:val="000000" w:themeColor="text1"/>
                      <w:sz w:val="16"/>
                      <w:szCs w:val="16"/>
                    </w:rPr>
                    <w:t>Додаткові та спеціальні фонди, що створюються відповідно до статуту страховика для цілей інших, ніж виплата дивідендів</w:t>
                  </w:r>
                </w:p>
              </w:tc>
              <w:tc>
                <w:tcPr>
                  <w:tcW w:w="851" w:type="dxa"/>
                  <w:tcBorders>
                    <w:top w:val="single" w:sz="4" w:space="0" w:color="auto"/>
                    <w:left w:val="single" w:sz="4" w:space="0" w:color="auto"/>
                    <w:bottom w:val="single" w:sz="4" w:space="0" w:color="auto"/>
                    <w:right w:val="single" w:sz="4" w:space="0" w:color="auto"/>
                  </w:tcBorders>
                  <w:vAlign w:val="center"/>
                </w:tcPr>
                <w:p w14:paraId="67E5979D" w14:textId="165BD851"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DF649BC" w14:textId="5487FCB2"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C779A20" w14:textId="1D283C7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3607599" w14:textId="240AFAE9"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87EEAE5"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F45DBB" w14:textId="6111BF06"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65BC8D46" w14:textId="544883D3" w:rsidR="000F4759" w:rsidRPr="00605761" w:rsidRDefault="000F4759" w:rsidP="000F4759">
                  <w:pPr>
                    <w:jc w:val="both"/>
                    <w:rPr>
                      <w:b/>
                      <w:color w:val="000000" w:themeColor="text1"/>
                      <w:sz w:val="16"/>
                      <w:szCs w:val="16"/>
                    </w:rPr>
                  </w:pPr>
                  <w:r w:rsidRPr="00605761">
                    <w:rPr>
                      <w:b/>
                      <w:color w:val="000000" w:themeColor="text1"/>
                      <w:sz w:val="16"/>
                      <w:szCs w:val="16"/>
                    </w:rPr>
                    <w:t>IR250019</w:t>
                  </w:r>
                </w:p>
              </w:tc>
              <w:tc>
                <w:tcPr>
                  <w:tcW w:w="1845" w:type="dxa"/>
                  <w:tcBorders>
                    <w:top w:val="single" w:sz="4" w:space="0" w:color="auto"/>
                    <w:left w:val="single" w:sz="4" w:space="0" w:color="auto"/>
                    <w:bottom w:val="single" w:sz="4" w:space="0" w:color="auto"/>
                    <w:right w:val="single" w:sz="4" w:space="0" w:color="auto"/>
                  </w:tcBorders>
                  <w:vAlign w:val="center"/>
                </w:tcPr>
                <w:p w14:paraId="0D849511" w14:textId="7CF624EB" w:rsidR="000F4759" w:rsidRPr="00605761" w:rsidRDefault="000F4759" w:rsidP="000F4759">
                  <w:pPr>
                    <w:jc w:val="both"/>
                    <w:rPr>
                      <w:b/>
                      <w:color w:val="000000" w:themeColor="text1"/>
                      <w:sz w:val="16"/>
                      <w:szCs w:val="16"/>
                    </w:rPr>
                  </w:pPr>
                  <w:r w:rsidRPr="00605761">
                    <w:rPr>
                      <w:b/>
                      <w:color w:val="000000" w:themeColor="text1"/>
                      <w:sz w:val="16"/>
                      <w:szCs w:val="16"/>
                    </w:rPr>
                    <w:t>Інші резерви, що обліковуються у складі власного капіталу страховика, створені страховиком відповідно до внутрішніх документів страховика для виконання зобов’язань за договорами страхування (перестрахування), крім технічних резервів</w:t>
                  </w:r>
                </w:p>
              </w:tc>
              <w:tc>
                <w:tcPr>
                  <w:tcW w:w="851" w:type="dxa"/>
                  <w:tcBorders>
                    <w:top w:val="single" w:sz="4" w:space="0" w:color="auto"/>
                    <w:left w:val="single" w:sz="4" w:space="0" w:color="auto"/>
                    <w:bottom w:val="single" w:sz="4" w:space="0" w:color="auto"/>
                    <w:right w:val="single" w:sz="4" w:space="0" w:color="auto"/>
                  </w:tcBorders>
                  <w:vAlign w:val="center"/>
                </w:tcPr>
                <w:p w14:paraId="32577076" w14:textId="09F34176"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5F823D0D" w14:textId="0539BAD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26D01ED" w14:textId="15FDEFF2"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AEFB1A5" w14:textId="0BE3421A"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A0410E9"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80638DE" w14:textId="71D382D7" w:rsidR="000F4759" w:rsidRPr="00605761" w:rsidRDefault="000F4759" w:rsidP="009A0A41">
                  <w:pPr>
                    <w:jc w:val="both"/>
                    <w:rPr>
                      <w:b/>
                      <w:color w:val="000000" w:themeColor="text1"/>
                      <w:sz w:val="16"/>
                      <w:szCs w:val="16"/>
                    </w:rPr>
                  </w:pPr>
                  <w:r w:rsidRPr="00605761">
                    <w:rPr>
                      <w:b/>
                      <w:color w:val="000000" w:themeColor="text1"/>
                      <w:sz w:val="16"/>
                      <w:szCs w:val="16"/>
                    </w:rPr>
                    <w:t>122</w:t>
                  </w:r>
                  <w:r w:rsidR="009A0A41"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51C08925" w14:textId="286B93E6" w:rsidR="000F4759" w:rsidRPr="00605761" w:rsidRDefault="000F4759" w:rsidP="000F4759">
                  <w:pPr>
                    <w:jc w:val="both"/>
                    <w:rPr>
                      <w:b/>
                      <w:color w:val="000000" w:themeColor="text1"/>
                      <w:sz w:val="16"/>
                      <w:szCs w:val="16"/>
                    </w:rPr>
                  </w:pPr>
                  <w:r w:rsidRPr="00605761">
                    <w:rPr>
                      <w:b/>
                      <w:color w:val="000000" w:themeColor="text1"/>
                      <w:sz w:val="16"/>
                      <w:szCs w:val="16"/>
                    </w:rPr>
                    <w:t>IR250020</w:t>
                  </w:r>
                </w:p>
              </w:tc>
              <w:tc>
                <w:tcPr>
                  <w:tcW w:w="1845" w:type="dxa"/>
                  <w:tcBorders>
                    <w:top w:val="single" w:sz="4" w:space="0" w:color="auto"/>
                    <w:left w:val="single" w:sz="4" w:space="0" w:color="auto"/>
                    <w:bottom w:val="single" w:sz="4" w:space="0" w:color="auto"/>
                    <w:right w:val="single" w:sz="4" w:space="0" w:color="auto"/>
                  </w:tcBorders>
                  <w:vAlign w:val="center"/>
                </w:tcPr>
                <w:p w14:paraId="625A2AE1" w14:textId="421597BA" w:rsidR="000F4759" w:rsidRPr="00605761" w:rsidRDefault="000F4759" w:rsidP="000F4759">
                  <w:pPr>
                    <w:jc w:val="both"/>
                    <w:rPr>
                      <w:b/>
                      <w:color w:val="000000" w:themeColor="text1"/>
                      <w:sz w:val="16"/>
                      <w:szCs w:val="16"/>
                    </w:rPr>
                  </w:pPr>
                  <w:r w:rsidRPr="00605761">
                    <w:rPr>
                      <w:b/>
                      <w:color w:val="000000" w:themeColor="text1"/>
                      <w:sz w:val="16"/>
                      <w:szCs w:val="16"/>
                    </w:rPr>
                    <w:t>Непокритий збиток минулих років, розмір якого визначається на підставі фінансової звітності страховика та зазначений у регуляторній звітності страховика</w:t>
                  </w:r>
                </w:p>
              </w:tc>
              <w:tc>
                <w:tcPr>
                  <w:tcW w:w="851" w:type="dxa"/>
                  <w:tcBorders>
                    <w:top w:val="single" w:sz="4" w:space="0" w:color="auto"/>
                    <w:left w:val="single" w:sz="4" w:space="0" w:color="auto"/>
                    <w:bottom w:val="single" w:sz="4" w:space="0" w:color="auto"/>
                    <w:right w:val="single" w:sz="4" w:space="0" w:color="auto"/>
                  </w:tcBorders>
                  <w:vAlign w:val="center"/>
                </w:tcPr>
                <w:p w14:paraId="382BDCCB" w14:textId="516A84C0"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05C23689" w14:textId="4E71BAD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6B2D0A2" w14:textId="2142FE8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4FA866F" w14:textId="3E71AF46"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38D2A0DD"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09AA83" w14:textId="49033A3B" w:rsidR="000F4759" w:rsidRPr="00605761" w:rsidRDefault="000F4759" w:rsidP="009A0A41">
                  <w:pPr>
                    <w:jc w:val="both"/>
                    <w:rPr>
                      <w:b/>
                      <w:color w:val="000000" w:themeColor="text1"/>
                      <w:sz w:val="16"/>
                      <w:szCs w:val="16"/>
                    </w:rPr>
                  </w:pPr>
                  <w:r w:rsidRPr="00605761">
                    <w:rPr>
                      <w:b/>
                      <w:color w:val="000000" w:themeColor="text1"/>
                      <w:sz w:val="16"/>
                      <w:szCs w:val="16"/>
                    </w:rPr>
                    <w:lastRenderedPageBreak/>
                    <w:t>122</w:t>
                  </w:r>
                  <w:r w:rsidR="009A0A41"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42DF44B2" w14:textId="2A5DE34D" w:rsidR="000F4759" w:rsidRPr="00605761" w:rsidRDefault="000F4759" w:rsidP="000F4759">
                  <w:pPr>
                    <w:jc w:val="both"/>
                    <w:rPr>
                      <w:b/>
                      <w:color w:val="000000" w:themeColor="text1"/>
                      <w:sz w:val="16"/>
                      <w:szCs w:val="16"/>
                    </w:rPr>
                  </w:pPr>
                  <w:r w:rsidRPr="00605761">
                    <w:rPr>
                      <w:b/>
                      <w:color w:val="000000" w:themeColor="text1"/>
                      <w:sz w:val="16"/>
                      <w:szCs w:val="16"/>
                    </w:rPr>
                    <w:t>IR250021</w:t>
                  </w:r>
                </w:p>
              </w:tc>
              <w:tc>
                <w:tcPr>
                  <w:tcW w:w="1845" w:type="dxa"/>
                  <w:tcBorders>
                    <w:top w:val="single" w:sz="4" w:space="0" w:color="auto"/>
                    <w:left w:val="single" w:sz="4" w:space="0" w:color="auto"/>
                    <w:bottom w:val="single" w:sz="4" w:space="0" w:color="auto"/>
                    <w:right w:val="single" w:sz="4" w:space="0" w:color="auto"/>
                  </w:tcBorders>
                  <w:vAlign w:val="center"/>
                </w:tcPr>
                <w:p w14:paraId="0A5B4A17" w14:textId="6EE5D6C3" w:rsidR="000F4759" w:rsidRPr="00605761" w:rsidRDefault="000F4759" w:rsidP="000F4759">
                  <w:pPr>
                    <w:jc w:val="both"/>
                    <w:rPr>
                      <w:b/>
                      <w:color w:val="000000" w:themeColor="text1"/>
                      <w:sz w:val="16"/>
                      <w:szCs w:val="16"/>
                    </w:rPr>
                  </w:pPr>
                  <w:r w:rsidRPr="00605761">
                    <w:rPr>
                      <w:b/>
                      <w:color w:val="000000" w:themeColor="text1"/>
                      <w:sz w:val="16"/>
                      <w:szCs w:val="16"/>
                    </w:rPr>
                    <w:t>Від’ємне значення капіталу другого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6B361DA2" w14:textId="026CF639"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61BC26B" w14:textId="6AC4CF7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1FE525F" w14:textId="7382E624"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4AAD5A3" w14:textId="01184B97"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7A668D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71FF2D" w14:textId="43F18E9B" w:rsidR="000F4759" w:rsidRPr="00605761" w:rsidRDefault="000F4759" w:rsidP="009A0A41">
                  <w:pPr>
                    <w:jc w:val="both"/>
                    <w:rPr>
                      <w:b/>
                      <w:color w:val="000000" w:themeColor="text1"/>
                      <w:sz w:val="16"/>
                      <w:szCs w:val="16"/>
                    </w:rPr>
                  </w:pPr>
                  <w:r w:rsidRPr="00605761">
                    <w:rPr>
                      <w:b/>
                      <w:color w:val="000000" w:themeColor="text1"/>
                      <w:sz w:val="16"/>
                      <w:szCs w:val="16"/>
                    </w:rPr>
                    <w:t>12</w:t>
                  </w:r>
                  <w:r w:rsidR="009A0A41" w:rsidRPr="00605761">
                    <w:rPr>
                      <w:b/>
                      <w:color w:val="000000" w:themeColor="text1"/>
                      <w:sz w:val="16"/>
                      <w:szCs w:val="16"/>
                    </w:rPr>
                    <w:t>30</w:t>
                  </w:r>
                </w:p>
              </w:tc>
              <w:tc>
                <w:tcPr>
                  <w:tcW w:w="1273" w:type="dxa"/>
                  <w:tcBorders>
                    <w:top w:val="single" w:sz="4" w:space="0" w:color="auto"/>
                    <w:left w:val="single" w:sz="4" w:space="0" w:color="auto"/>
                    <w:bottom w:val="single" w:sz="4" w:space="0" w:color="auto"/>
                    <w:right w:val="single" w:sz="4" w:space="0" w:color="auto"/>
                  </w:tcBorders>
                  <w:vAlign w:val="center"/>
                </w:tcPr>
                <w:p w14:paraId="4757205D" w14:textId="1C18A2EB" w:rsidR="000F4759" w:rsidRPr="00605761" w:rsidRDefault="000F4759" w:rsidP="000F4759">
                  <w:pPr>
                    <w:jc w:val="both"/>
                    <w:rPr>
                      <w:b/>
                      <w:color w:val="000000" w:themeColor="text1"/>
                      <w:sz w:val="16"/>
                      <w:szCs w:val="16"/>
                    </w:rPr>
                  </w:pPr>
                  <w:r w:rsidRPr="00605761">
                    <w:rPr>
                      <w:b/>
                      <w:color w:val="000000" w:themeColor="text1"/>
                      <w:sz w:val="16"/>
                      <w:szCs w:val="16"/>
                    </w:rPr>
                    <w:t>IR250022</w:t>
                  </w:r>
                </w:p>
              </w:tc>
              <w:tc>
                <w:tcPr>
                  <w:tcW w:w="1845" w:type="dxa"/>
                  <w:tcBorders>
                    <w:top w:val="single" w:sz="4" w:space="0" w:color="auto"/>
                    <w:left w:val="single" w:sz="4" w:space="0" w:color="auto"/>
                    <w:bottom w:val="single" w:sz="4" w:space="0" w:color="auto"/>
                    <w:right w:val="single" w:sz="4" w:space="0" w:color="auto"/>
                  </w:tcBorders>
                  <w:vAlign w:val="center"/>
                </w:tcPr>
                <w:p w14:paraId="74816068" w14:textId="4E64256C" w:rsidR="000F4759" w:rsidRPr="00605761" w:rsidRDefault="000F4759" w:rsidP="000F4759">
                  <w:pPr>
                    <w:jc w:val="both"/>
                    <w:rPr>
                      <w:b/>
                      <w:color w:val="000000" w:themeColor="text1"/>
                      <w:sz w:val="16"/>
                      <w:szCs w:val="16"/>
                    </w:rPr>
                  </w:pPr>
                  <w:r w:rsidRPr="00605761">
                    <w:rPr>
                      <w:b/>
                      <w:color w:val="000000" w:themeColor="text1"/>
                      <w:sz w:val="16"/>
                      <w:szCs w:val="16"/>
                    </w:rPr>
                    <w:t>Позитивна різниця між сумою складових регулятивного капіталу першого рівня, капіталу другого рівня, капіталу третього рівня та надлишком прийнятних активів над загальною сумою зобов’язань</w:t>
                  </w:r>
                </w:p>
              </w:tc>
              <w:tc>
                <w:tcPr>
                  <w:tcW w:w="851" w:type="dxa"/>
                  <w:tcBorders>
                    <w:top w:val="single" w:sz="4" w:space="0" w:color="auto"/>
                    <w:left w:val="single" w:sz="4" w:space="0" w:color="auto"/>
                    <w:bottom w:val="single" w:sz="4" w:space="0" w:color="auto"/>
                    <w:right w:val="single" w:sz="4" w:space="0" w:color="auto"/>
                  </w:tcBorders>
                  <w:vAlign w:val="center"/>
                </w:tcPr>
                <w:p w14:paraId="225C60B5" w14:textId="3887105F"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4CF6BB06" w14:textId="1961D97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3071A2A8" w14:textId="0E41486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279D9D5" w14:textId="57D6D932"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5137F033"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610DD3D" w14:textId="30D8580B"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000464E6" w14:textId="6857371E" w:rsidR="000F4759" w:rsidRPr="00605761" w:rsidRDefault="000F4759" w:rsidP="000F4759">
                  <w:pPr>
                    <w:jc w:val="both"/>
                    <w:rPr>
                      <w:b/>
                      <w:color w:val="000000" w:themeColor="text1"/>
                      <w:sz w:val="16"/>
                      <w:szCs w:val="16"/>
                    </w:rPr>
                  </w:pPr>
                  <w:r w:rsidRPr="00605761">
                    <w:rPr>
                      <w:b/>
                      <w:color w:val="000000" w:themeColor="text1"/>
                      <w:sz w:val="16"/>
                      <w:szCs w:val="16"/>
                    </w:rPr>
                    <w:t>IR250023</w:t>
                  </w:r>
                </w:p>
              </w:tc>
              <w:tc>
                <w:tcPr>
                  <w:tcW w:w="1845" w:type="dxa"/>
                  <w:tcBorders>
                    <w:top w:val="single" w:sz="4" w:space="0" w:color="auto"/>
                    <w:left w:val="single" w:sz="4" w:space="0" w:color="auto"/>
                    <w:bottom w:val="single" w:sz="4" w:space="0" w:color="auto"/>
                    <w:right w:val="single" w:sz="4" w:space="0" w:color="auto"/>
                  </w:tcBorders>
                  <w:vAlign w:val="center"/>
                </w:tcPr>
                <w:p w14:paraId="439F8939" w14:textId="74EA7694" w:rsidR="000F4759" w:rsidRPr="00605761" w:rsidRDefault="000F4759" w:rsidP="000F4759">
                  <w:pPr>
                    <w:jc w:val="both"/>
                    <w:rPr>
                      <w:b/>
                      <w:color w:val="000000" w:themeColor="text1"/>
                      <w:sz w:val="16"/>
                      <w:szCs w:val="16"/>
                    </w:rPr>
                  </w:pPr>
                  <w:r w:rsidRPr="00605761">
                    <w:rPr>
                      <w:b/>
                      <w:color w:val="000000" w:themeColor="text1"/>
                      <w:sz w:val="16"/>
                      <w:szCs w:val="16"/>
                    </w:rPr>
                    <w:t>Регулятивний капітал другого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5A6015FD" w14:textId="61D3EF32"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3388126" w14:textId="34C1A23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9BF5A69" w14:textId="71C567A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CFC2C2F" w14:textId="61E15378"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1955C659"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A06A84C" w14:textId="2CE4258D"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2</w:t>
                  </w:r>
                </w:p>
              </w:tc>
              <w:tc>
                <w:tcPr>
                  <w:tcW w:w="1273" w:type="dxa"/>
                  <w:tcBorders>
                    <w:top w:val="single" w:sz="4" w:space="0" w:color="auto"/>
                    <w:left w:val="single" w:sz="4" w:space="0" w:color="auto"/>
                    <w:bottom w:val="single" w:sz="4" w:space="0" w:color="auto"/>
                    <w:right w:val="single" w:sz="4" w:space="0" w:color="auto"/>
                  </w:tcBorders>
                  <w:vAlign w:val="center"/>
                </w:tcPr>
                <w:p w14:paraId="1C73484C" w14:textId="1C4C1EAD" w:rsidR="000F4759" w:rsidRPr="00605761" w:rsidRDefault="000F4759" w:rsidP="000F4759">
                  <w:pPr>
                    <w:jc w:val="both"/>
                    <w:rPr>
                      <w:b/>
                      <w:color w:val="000000" w:themeColor="text1"/>
                      <w:sz w:val="16"/>
                      <w:szCs w:val="16"/>
                    </w:rPr>
                  </w:pPr>
                  <w:r w:rsidRPr="00605761">
                    <w:rPr>
                      <w:b/>
                      <w:color w:val="000000" w:themeColor="text1"/>
                      <w:sz w:val="16"/>
                      <w:szCs w:val="16"/>
                    </w:rPr>
                    <w:t>IR250024</w:t>
                  </w:r>
                </w:p>
              </w:tc>
              <w:tc>
                <w:tcPr>
                  <w:tcW w:w="1845" w:type="dxa"/>
                  <w:tcBorders>
                    <w:top w:val="single" w:sz="4" w:space="0" w:color="auto"/>
                    <w:left w:val="single" w:sz="4" w:space="0" w:color="auto"/>
                    <w:bottom w:val="single" w:sz="4" w:space="0" w:color="auto"/>
                    <w:right w:val="single" w:sz="4" w:space="0" w:color="auto"/>
                  </w:tcBorders>
                  <w:vAlign w:val="center"/>
                </w:tcPr>
                <w:p w14:paraId="0DA9598A" w14:textId="2F41A4E5" w:rsidR="000F4759" w:rsidRPr="00605761" w:rsidRDefault="000F4759" w:rsidP="000F4759">
                  <w:pPr>
                    <w:jc w:val="both"/>
                    <w:rPr>
                      <w:b/>
                      <w:color w:val="000000" w:themeColor="text1"/>
                      <w:sz w:val="16"/>
                      <w:szCs w:val="16"/>
                    </w:rPr>
                  </w:pPr>
                  <w:r w:rsidRPr="00605761">
                    <w:rPr>
                      <w:b/>
                      <w:color w:val="000000" w:themeColor="text1"/>
                      <w:sz w:val="16"/>
                      <w:szCs w:val="16"/>
                    </w:rPr>
                    <w:t>Статутний капітал, представлений привілейованими акціями</w:t>
                  </w:r>
                </w:p>
              </w:tc>
              <w:tc>
                <w:tcPr>
                  <w:tcW w:w="851" w:type="dxa"/>
                  <w:tcBorders>
                    <w:top w:val="single" w:sz="4" w:space="0" w:color="auto"/>
                    <w:left w:val="single" w:sz="4" w:space="0" w:color="auto"/>
                    <w:bottom w:val="single" w:sz="4" w:space="0" w:color="auto"/>
                    <w:right w:val="single" w:sz="4" w:space="0" w:color="auto"/>
                  </w:tcBorders>
                  <w:vAlign w:val="center"/>
                </w:tcPr>
                <w:p w14:paraId="34DCB303" w14:textId="045FBB10"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1CC568E" w14:textId="2325C4A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7213E9B" w14:textId="3162B49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16BA2EB" w14:textId="5E159C02"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26668E1"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A707EC" w14:textId="09F0F591"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44E7A191" w14:textId="7E0EE5AB" w:rsidR="000F4759" w:rsidRPr="00605761" w:rsidRDefault="000F4759" w:rsidP="000F4759">
                  <w:pPr>
                    <w:jc w:val="both"/>
                    <w:rPr>
                      <w:b/>
                      <w:color w:val="000000" w:themeColor="text1"/>
                      <w:sz w:val="16"/>
                      <w:szCs w:val="16"/>
                    </w:rPr>
                  </w:pPr>
                  <w:r w:rsidRPr="00605761">
                    <w:rPr>
                      <w:b/>
                      <w:color w:val="000000" w:themeColor="text1"/>
                      <w:sz w:val="16"/>
                      <w:szCs w:val="16"/>
                    </w:rPr>
                    <w:t>IR250025</w:t>
                  </w:r>
                </w:p>
              </w:tc>
              <w:tc>
                <w:tcPr>
                  <w:tcW w:w="1845" w:type="dxa"/>
                  <w:tcBorders>
                    <w:top w:val="single" w:sz="4" w:space="0" w:color="auto"/>
                    <w:left w:val="single" w:sz="4" w:space="0" w:color="auto"/>
                    <w:bottom w:val="single" w:sz="4" w:space="0" w:color="auto"/>
                    <w:right w:val="single" w:sz="4" w:space="0" w:color="auto"/>
                  </w:tcBorders>
                  <w:vAlign w:val="center"/>
                </w:tcPr>
                <w:p w14:paraId="052E1C0C" w14:textId="1C8DD55F" w:rsidR="000F4759" w:rsidRPr="00605761" w:rsidRDefault="000F4759" w:rsidP="000F4759">
                  <w:pPr>
                    <w:jc w:val="both"/>
                    <w:rPr>
                      <w:b/>
                      <w:color w:val="000000" w:themeColor="text1"/>
                      <w:sz w:val="16"/>
                      <w:szCs w:val="16"/>
                    </w:rPr>
                  </w:pPr>
                  <w:r w:rsidRPr="00605761">
                    <w:rPr>
                      <w:b/>
                      <w:color w:val="000000" w:themeColor="text1"/>
                      <w:sz w:val="16"/>
                      <w:szCs w:val="16"/>
                    </w:rPr>
                    <w:t>Власні викуплені привілейовані акції</w:t>
                  </w:r>
                </w:p>
              </w:tc>
              <w:tc>
                <w:tcPr>
                  <w:tcW w:w="851" w:type="dxa"/>
                  <w:tcBorders>
                    <w:top w:val="single" w:sz="4" w:space="0" w:color="auto"/>
                    <w:left w:val="single" w:sz="4" w:space="0" w:color="auto"/>
                    <w:bottom w:val="single" w:sz="4" w:space="0" w:color="auto"/>
                    <w:right w:val="single" w:sz="4" w:space="0" w:color="auto"/>
                  </w:tcBorders>
                  <w:vAlign w:val="center"/>
                </w:tcPr>
                <w:p w14:paraId="54F6A46B" w14:textId="083F67EB"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50E6F38" w14:textId="3D05E67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5CD82B8" w14:textId="000C8EB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81CC2B5" w14:textId="046E5698"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7DF559ED"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DD25262" w14:textId="713BE0E8"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4</w:t>
                  </w:r>
                </w:p>
              </w:tc>
              <w:tc>
                <w:tcPr>
                  <w:tcW w:w="1273" w:type="dxa"/>
                  <w:tcBorders>
                    <w:top w:val="single" w:sz="4" w:space="0" w:color="auto"/>
                    <w:left w:val="single" w:sz="4" w:space="0" w:color="auto"/>
                    <w:bottom w:val="single" w:sz="4" w:space="0" w:color="auto"/>
                    <w:right w:val="single" w:sz="4" w:space="0" w:color="auto"/>
                  </w:tcBorders>
                  <w:vAlign w:val="center"/>
                </w:tcPr>
                <w:p w14:paraId="18AF60DB" w14:textId="17FCA72A" w:rsidR="000F4759" w:rsidRPr="00605761" w:rsidRDefault="000F4759" w:rsidP="000F4759">
                  <w:pPr>
                    <w:jc w:val="both"/>
                    <w:rPr>
                      <w:b/>
                      <w:color w:val="000000" w:themeColor="text1"/>
                      <w:sz w:val="16"/>
                      <w:szCs w:val="16"/>
                    </w:rPr>
                  </w:pPr>
                  <w:r w:rsidRPr="00605761">
                    <w:rPr>
                      <w:b/>
                      <w:color w:val="000000" w:themeColor="text1"/>
                      <w:sz w:val="16"/>
                      <w:szCs w:val="16"/>
                    </w:rPr>
                    <w:t>IR250026</w:t>
                  </w:r>
                </w:p>
              </w:tc>
              <w:tc>
                <w:tcPr>
                  <w:tcW w:w="1845" w:type="dxa"/>
                  <w:tcBorders>
                    <w:top w:val="single" w:sz="4" w:space="0" w:color="auto"/>
                    <w:left w:val="single" w:sz="4" w:space="0" w:color="auto"/>
                    <w:bottom w:val="single" w:sz="4" w:space="0" w:color="auto"/>
                    <w:right w:val="single" w:sz="4" w:space="0" w:color="auto"/>
                  </w:tcBorders>
                  <w:vAlign w:val="center"/>
                </w:tcPr>
                <w:p w14:paraId="1B237093" w14:textId="52A5B499" w:rsidR="000F4759" w:rsidRPr="00605761" w:rsidRDefault="000F4759" w:rsidP="000F4759">
                  <w:pPr>
                    <w:jc w:val="both"/>
                    <w:rPr>
                      <w:b/>
                      <w:color w:val="000000" w:themeColor="text1"/>
                      <w:sz w:val="16"/>
                      <w:szCs w:val="16"/>
                    </w:rPr>
                  </w:pPr>
                  <w:r w:rsidRPr="00605761">
                    <w:rPr>
                      <w:b/>
                      <w:color w:val="000000" w:themeColor="text1"/>
                      <w:sz w:val="16"/>
                      <w:szCs w:val="16"/>
                    </w:rPr>
                    <w:t>Неоплачений капітал, представлений привілейованими акціями</w:t>
                  </w:r>
                </w:p>
              </w:tc>
              <w:tc>
                <w:tcPr>
                  <w:tcW w:w="851" w:type="dxa"/>
                  <w:tcBorders>
                    <w:top w:val="single" w:sz="4" w:space="0" w:color="auto"/>
                    <w:left w:val="single" w:sz="4" w:space="0" w:color="auto"/>
                    <w:bottom w:val="single" w:sz="4" w:space="0" w:color="auto"/>
                    <w:right w:val="single" w:sz="4" w:space="0" w:color="auto"/>
                  </w:tcBorders>
                  <w:vAlign w:val="center"/>
                </w:tcPr>
                <w:p w14:paraId="39A28807" w14:textId="3A0E3038"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B49391B" w14:textId="4076374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33207C01" w14:textId="6DE0FEA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041F8E0" w14:textId="377881B0"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DF9F538"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887CDEA" w14:textId="771DF7C0"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14:paraId="1CF352C4" w14:textId="25140D7D" w:rsidR="000F4759" w:rsidRPr="00605761" w:rsidRDefault="000F4759" w:rsidP="000F4759">
                  <w:pPr>
                    <w:jc w:val="both"/>
                    <w:rPr>
                      <w:b/>
                      <w:color w:val="000000" w:themeColor="text1"/>
                      <w:sz w:val="16"/>
                      <w:szCs w:val="16"/>
                    </w:rPr>
                  </w:pPr>
                  <w:r w:rsidRPr="00605761">
                    <w:rPr>
                      <w:b/>
                      <w:color w:val="000000" w:themeColor="text1"/>
                      <w:sz w:val="16"/>
                      <w:szCs w:val="16"/>
                    </w:rPr>
                    <w:t>IR250027</w:t>
                  </w:r>
                </w:p>
              </w:tc>
              <w:tc>
                <w:tcPr>
                  <w:tcW w:w="1845" w:type="dxa"/>
                  <w:tcBorders>
                    <w:top w:val="single" w:sz="4" w:space="0" w:color="auto"/>
                    <w:left w:val="single" w:sz="4" w:space="0" w:color="auto"/>
                    <w:bottom w:val="single" w:sz="4" w:space="0" w:color="auto"/>
                    <w:right w:val="single" w:sz="4" w:space="0" w:color="auto"/>
                  </w:tcBorders>
                  <w:vAlign w:val="center"/>
                </w:tcPr>
                <w:p w14:paraId="3DBAEAFE" w14:textId="0D563201" w:rsidR="000F4759" w:rsidRPr="00605761" w:rsidRDefault="000F4759" w:rsidP="000F4759">
                  <w:pPr>
                    <w:jc w:val="both"/>
                    <w:rPr>
                      <w:b/>
                      <w:color w:val="000000" w:themeColor="text1"/>
                      <w:sz w:val="16"/>
                      <w:szCs w:val="16"/>
                    </w:rPr>
                  </w:pPr>
                  <w:r w:rsidRPr="00605761">
                    <w:rPr>
                      <w:b/>
                      <w:color w:val="000000" w:themeColor="text1"/>
                      <w:sz w:val="16"/>
                      <w:szCs w:val="16"/>
                    </w:rPr>
                    <w:t>Емісійні різниці (емісійний дохід) за привілейованими акціями</w:t>
                  </w:r>
                </w:p>
              </w:tc>
              <w:tc>
                <w:tcPr>
                  <w:tcW w:w="851" w:type="dxa"/>
                  <w:tcBorders>
                    <w:top w:val="single" w:sz="4" w:space="0" w:color="auto"/>
                    <w:left w:val="single" w:sz="4" w:space="0" w:color="auto"/>
                    <w:bottom w:val="single" w:sz="4" w:space="0" w:color="auto"/>
                    <w:right w:val="single" w:sz="4" w:space="0" w:color="auto"/>
                  </w:tcBorders>
                  <w:vAlign w:val="center"/>
                </w:tcPr>
                <w:p w14:paraId="46D5D82E" w14:textId="3EC90FAE"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4D3489C" w14:textId="55C39FD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89551BB" w14:textId="240AA802"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36D2A3B" w14:textId="6268C6D6"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4452A32"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94152BE" w14:textId="3A443D78"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4A0FFDFE" w14:textId="68A0DE86" w:rsidR="000F4759" w:rsidRPr="00605761" w:rsidRDefault="000F4759" w:rsidP="000F4759">
                  <w:pPr>
                    <w:jc w:val="both"/>
                    <w:rPr>
                      <w:b/>
                      <w:color w:val="000000" w:themeColor="text1"/>
                      <w:sz w:val="16"/>
                      <w:szCs w:val="16"/>
                    </w:rPr>
                  </w:pPr>
                  <w:r w:rsidRPr="00605761">
                    <w:rPr>
                      <w:b/>
                      <w:color w:val="000000" w:themeColor="text1"/>
                      <w:sz w:val="16"/>
                      <w:szCs w:val="16"/>
                    </w:rPr>
                    <w:t>IR250028</w:t>
                  </w:r>
                </w:p>
              </w:tc>
              <w:tc>
                <w:tcPr>
                  <w:tcW w:w="1845" w:type="dxa"/>
                  <w:tcBorders>
                    <w:top w:val="single" w:sz="4" w:space="0" w:color="auto"/>
                    <w:left w:val="single" w:sz="4" w:space="0" w:color="auto"/>
                    <w:bottom w:val="single" w:sz="4" w:space="0" w:color="auto"/>
                    <w:right w:val="single" w:sz="4" w:space="0" w:color="auto"/>
                  </w:tcBorders>
                  <w:vAlign w:val="center"/>
                </w:tcPr>
                <w:p w14:paraId="628FD13D" w14:textId="7E85B243" w:rsidR="000F4759" w:rsidRPr="00605761" w:rsidRDefault="000F4759" w:rsidP="000F4759">
                  <w:pPr>
                    <w:jc w:val="both"/>
                    <w:rPr>
                      <w:b/>
                      <w:color w:val="000000" w:themeColor="text1"/>
                      <w:sz w:val="16"/>
                      <w:szCs w:val="16"/>
                    </w:rPr>
                  </w:pP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 за яким строк його залучення становить не менше 10 років, водночас термін до початку погашення становить не менше п’яти років, та отримано дозвіл Національного банку України </w:t>
                  </w:r>
                </w:p>
              </w:tc>
              <w:tc>
                <w:tcPr>
                  <w:tcW w:w="851" w:type="dxa"/>
                  <w:tcBorders>
                    <w:top w:val="single" w:sz="4" w:space="0" w:color="auto"/>
                    <w:left w:val="single" w:sz="4" w:space="0" w:color="auto"/>
                    <w:bottom w:val="single" w:sz="4" w:space="0" w:color="auto"/>
                    <w:right w:val="single" w:sz="4" w:space="0" w:color="auto"/>
                  </w:tcBorders>
                  <w:vAlign w:val="center"/>
                </w:tcPr>
                <w:p w14:paraId="425AF471" w14:textId="6A14B0A5"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6606061" w14:textId="6110AF18"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A5E2E19" w14:textId="7A3A064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A1B4C25" w14:textId="2AF879AA"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41BF1D51"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C70724A" w14:textId="78C59284"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30DD6E94" w14:textId="19603245" w:rsidR="000F4759" w:rsidRPr="00605761" w:rsidRDefault="000F4759" w:rsidP="000F4759">
                  <w:pPr>
                    <w:jc w:val="both"/>
                    <w:rPr>
                      <w:b/>
                      <w:color w:val="000000" w:themeColor="text1"/>
                      <w:sz w:val="16"/>
                      <w:szCs w:val="16"/>
                    </w:rPr>
                  </w:pPr>
                  <w:r w:rsidRPr="00605761">
                    <w:rPr>
                      <w:b/>
                      <w:color w:val="000000" w:themeColor="text1"/>
                      <w:sz w:val="16"/>
                      <w:szCs w:val="16"/>
                    </w:rPr>
                    <w:t>IR250029</w:t>
                  </w:r>
                </w:p>
              </w:tc>
              <w:tc>
                <w:tcPr>
                  <w:tcW w:w="1845" w:type="dxa"/>
                  <w:tcBorders>
                    <w:top w:val="single" w:sz="4" w:space="0" w:color="auto"/>
                    <w:left w:val="single" w:sz="4" w:space="0" w:color="auto"/>
                    <w:bottom w:val="single" w:sz="4" w:space="0" w:color="auto"/>
                    <w:right w:val="single" w:sz="4" w:space="0" w:color="auto"/>
                  </w:tcBorders>
                  <w:vAlign w:val="center"/>
                </w:tcPr>
                <w:p w14:paraId="39E7FA9C" w14:textId="1A754DCC" w:rsidR="000F4759" w:rsidRPr="00605761" w:rsidRDefault="000F4759" w:rsidP="000F4759">
                  <w:pPr>
                    <w:jc w:val="both"/>
                    <w:rPr>
                      <w:b/>
                      <w:color w:val="000000" w:themeColor="text1"/>
                      <w:sz w:val="16"/>
                      <w:szCs w:val="16"/>
                    </w:rPr>
                  </w:pPr>
                  <w:r w:rsidRPr="00605761">
                    <w:rPr>
                      <w:b/>
                      <w:color w:val="000000" w:themeColor="text1"/>
                      <w:sz w:val="16"/>
                      <w:szCs w:val="16"/>
                    </w:rPr>
                    <w:t>Прибуток поточного року</w:t>
                  </w:r>
                </w:p>
              </w:tc>
              <w:tc>
                <w:tcPr>
                  <w:tcW w:w="851" w:type="dxa"/>
                  <w:tcBorders>
                    <w:top w:val="single" w:sz="4" w:space="0" w:color="auto"/>
                    <w:left w:val="single" w:sz="4" w:space="0" w:color="auto"/>
                    <w:bottom w:val="single" w:sz="4" w:space="0" w:color="auto"/>
                    <w:right w:val="single" w:sz="4" w:space="0" w:color="auto"/>
                  </w:tcBorders>
                  <w:vAlign w:val="center"/>
                </w:tcPr>
                <w:p w14:paraId="1385FA28" w14:textId="21363E96"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5DA8EF3" w14:textId="33BD1FB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CAABF83" w14:textId="2DF570C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D82107B" w14:textId="7AC3A487"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10A7494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DE2F635" w14:textId="756E0B17" w:rsidR="000F4759" w:rsidRPr="00605761" w:rsidRDefault="000F4759" w:rsidP="009A0A41">
                  <w:pPr>
                    <w:jc w:val="both"/>
                    <w:rPr>
                      <w:b/>
                      <w:color w:val="000000" w:themeColor="text1"/>
                      <w:sz w:val="16"/>
                      <w:szCs w:val="16"/>
                    </w:rPr>
                  </w:pPr>
                  <w:r w:rsidRPr="00605761">
                    <w:rPr>
                      <w:b/>
                      <w:color w:val="000000" w:themeColor="text1"/>
                      <w:sz w:val="16"/>
                      <w:szCs w:val="16"/>
                    </w:rPr>
                    <w:t>123</w:t>
                  </w:r>
                  <w:r w:rsidR="009A0A41"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170C27F9" w14:textId="3E8BC129" w:rsidR="000F4759" w:rsidRPr="00605761" w:rsidRDefault="000F4759" w:rsidP="000F4759">
                  <w:pPr>
                    <w:jc w:val="both"/>
                    <w:rPr>
                      <w:b/>
                      <w:color w:val="000000" w:themeColor="text1"/>
                      <w:sz w:val="16"/>
                      <w:szCs w:val="16"/>
                    </w:rPr>
                  </w:pPr>
                  <w:r w:rsidRPr="00605761">
                    <w:rPr>
                      <w:b/>
                      <w:color w:val="000000" w:themeColor="text1"/>
                      <w:sz w:val="16"/>
                      <w:szCs w:val="16"/>
                    </w:rPr>
                    <w:t>IR250030</w:t>
                  </w:r>
                </w:p>
              </w:tc>
              <w:tc>
                <w:tcPr>
                  <w:tcW w:w="1845" w:type="dxa"/>
                  <w:tcBorders>
                    <w:top w:val="single" w:sz="4" w:space="0" w:color="auto"/>
                    <w:left w:val="single" w:sz="4" w:space="0" w:color="auto"/>
                    <w:bottom w:val="single" w:sz="4" w:space="0" w:color="auto"/>
                    <w:right w:val="single" w:sz="4" w:space="0" w:color="auto"/>
                  </w:tcBorders>
                  <w:vAlign w:val="center"/>
                </w:tcPr>
                <w:p w14:paraId="48663155" w14:textId="127E0DF3" w:rsidR="000F4759" w:rsidRPr="00605761" w:rsidRDefault="000F4759" w:rsidP="000F4759">
                  <w:pPr>
                    <w:jc w:val="both"/>
                    <w:rPr>
                      <w:b/>
                      <w:color w:val="000000" w:themeColor="text1"/>
                      <w:sz w:val="16"/>
                      <w:szCs w:val="16"/>
                    </w:rPr>
                  </w:pPr>
                  <w:r w:rsidRPr="00605761">
                    <w:rPr>
                      <w:b/>
                      <w:color w:val="000000" w:themeColor="text1"/>
                      <w:sz w:val="16"/>
                      <w:szCs w:val="16"/>
                    </w:rPr>
                    <w:t>Прибуток звітного року</w:t>
                  </w:r>
                </w:p>
              </w:tc>
              <w:tc>
                <w:tcPr>
                  <w:tcW w:w="851" w:type="dxa"/>
                  <w:tcBorders>
                    <w:top w:val="single" w:sz="4" w:space="0" w:color="auto"/>
                    <w:left w:val="single" w:sz="4" w:space="0" w:color="auto"/>
                    <w:bottom w:val="single" w:sz="4" w:space="0" w:color="auto"/>
                    <w:right w:val="single" w:sz="4" w:space="0" w:color="auto"/>
                  </w:tcBorders>
                  <w:vAlign w:val="center"/>
                </w:tcPr>
                <w:p w14:paraId="137F545C" w14:textId="08E9E4C5"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6D41608" w14:textId="45D38439"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15DE4C1" w14:textId="1895E9E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A1DB4A0" w14:textId="2856CB4A"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20CE1A2"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B2D286" w14:textId="30AD81A5" w:rsidR="000F4759" w:rsidRPr="00605761" w:rsidRDefault="000F4759" w:rsidP="009A0A41">
                  <w:pPr>
                    <w:jc w:val="both"/>
                    <w:rPr>
                      <w:b/>
                      <w:color w:val="000000" w:themeColor="text1"/>
                      <w:sz w:val="16"/>
                      <w:szCs w:val="16"/>
                    </w:rPr>
                  </w:pPr>
                  <w:r w:rsidRPr="00605761">
                    <w:rPr>
                      <w:b/>
                      <w:color w:val="000000" w:themeColor="text1"/>
                      <w:sz w:val="16"/>
                      <w:szCs w:val="16"/>
                    </w:rPr>
                    <w:lastRenderedPageBreak/>
                    <w:t>123</w:t>
                  </w:r>
                  <w:r w:rsidR="009A0A41"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7343658C" w14:textId="24C19B45" w:rsidR="000F4759" w:rsidRPr="00605761" w:rsidRDefault="000F4759" w:rsidP="000F4759">
                  <w:pPr>
                    <w:jc w:val="both"/>
                    <w:rPr>
                      <w:b/>
                      <w:color w:val="000000" w:themeColor="text1"/>
                      <w:sz w:val="16"/>
                      <w:szCs w:val="16"/>
                    </w:rPr>
                  </w:pPr>
                  <w:r w:rsidRPr="00605761">
                    <w:rPr>
                      <w:b/>
                      <w:color w:val="000000" w:themeColor="text1"/>
                      <w:sz w:val="16"/>
                      <w:szCs w:val="16"/>
                    </w:rPr>
                    <w:t>IR250031</w:t>
                  </w:r>
                </w:p>
              </w:tc>
              <w:tc>
                <w:tcPr>
                  <w:tcW w:w="1845" w:type="dxa"/>
                  <w:tcBorders>
                    <w:top w:val="single" w:sz="4" w:space="0" w:color="auto"/>
                    <w:left w:val="single" w:sz="4" w:space="0" w:color="auto"/>
                    <w:bottom w:val="single" w:sz="4" w:space="0" w:color="auto"/>
                    <w:right w:val="single" w:sz="4" w:space="0" w:color="auto"/>
                  </w:tcBorders>
                  <w:vAlign w:val="center"/>
                </w:tcPr>
                <w:p w14:paraId="7B9BAA43" w14:textId="326E6130" w:rsidR="000F4759" w:rsidRPr="00605761" w:rsidRDefault="000F4759" w:rsidP="000F4759">
                  <w:pPr>
                    <w:jc w:val="both"/>
                    <w:rPr>
                      <w:b/>
                      <w:color w:val="000000" w:themeColor="text1"/>
                      <w:sz w:val="16"/>
                      <w:szCs w:val="16"/>
                    </w:rPr>
                  </w:pPr>
                  <w:r w:rsidRPr="00605761">
                    <w:rPr>
                      <w:b/>
                      <w:color w:val="000000" w:themeColor="text1"/>
                      <w:sz w:val="16"/>
                      <w:szCs w:val="16"/>
                    </w:rPr>
                    <w:t>Інші складові регулятивного капіталу другого рівня, що не були включені до регулятивного капіталу першого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1DDFB6AA" w14:textId="4F932DFA"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A6F6802" w14:textId="46BCE01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EF5DCD0" w14:textId="0C5A9558"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924C100" w14:textId="556825D1"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1CDAA9D"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38EC61" w14:textId="5693942E" w:rsidR="000F4759" w:rsidRPr="00605761" w:rsidRDefault="009A0A41" w:rsidP="009A0A41">
                  <w:pPr>
                    <w:jc w:val="both"/>
                    <w:rPr>
                      <w:b/>
                      <w:color w:val="000000" w:themeColor="text1"/>
                      <w:sz w:val="16"/>
                      <w:szCs w:val="16"/>
                    </w:rPr>
                  </w:pPr>
                  <w:r w:rsidRPr="00605761">
                    <w:rPr>
                      <w:b/>
                      <w:color w:val="000000" w:themeColor="text1"/>
                      <w:sz w:val="16"/>
                      <w:szCs w:val="16"/>
                    </w:rPr>
                    <w:t>1240</w:t>
                  </w:r>
                </w:p>
              </w:tc>
              <w:tc>
                <w:tcPr>
                  <w:tcW w:w="1273" w:type="dxa"/>
                  <w:tcBorders>
                    <w:top w:val="single" w:sz="4" w:space="0" w:color="auto"/>
                    <w:left w:val="single" w:sz="4" w:space="0" w:color="auto"/>
                    <w:bottom w:val="single" w:sz="4" w:space="0" w:color="auto"/>
                    <w:right w:val="single" w:sz="4" w:space="0" w:color="auto"/>
                  </w:tcBorders>
                  <w:vAlign w:val="center"/>
                </w:tcPr>
                <w:p w14:paraId="59D107A0" w14:textId="177F9726" w:rsidR="000F4759" w:rsidRPr="00605761" w:rsidRDefault="000F4759" w:rsidP="000F4759">
                  <w:pPr>
                    <w:jc w:val="both"/>
                    <w:rPr>
                      <w:b/>
                      <w:color w:val="000000" w:themeColor="text1"/>
                      <w:sz w:val="16"/>
                      <w:szCs w:val="16"/>
                    </w:rPr>
                  </w:pPr>
                  <w:r w:rsidRPr="00605761">
                    <w:rPr>
                      <w:b/>
                      <w:color w:val="000000" w:themeColor="text1"/>
                      <w:sz w:val="16"/>
                      <w:szCs w:val="16"/>
                    </w:rPr>
                    <w:t>IR250032</w:t>
                  </w:r>
                </w:p>
              </w:tc>
              <w:tc>
                <w:tcPr>
                  <w:tcW w:w="1845" w:type="dxa"/>
                  <w:tcBorders>
                    <w:top w:val="single" w:sz="4" w:space="0" w:color="auto"/>
                    <w:left w:val="single" w:sz="4" w:space="0" w:color="auto"/>
                    <w:bottom w:val="single" w:sz="4" w:space="0" w:color="auto"/>
                    <w:right w:val="single" w:sz="4" w:space="0" w:color="auto"/>
                  </w:tcBorders>
                  <w:vAlign w:val="center"/>
                </w:tcPr>
                <w:p w14:paraId="431E5C6B" w14:textId="14D64694" w:rsidR="000F4759" w:rsidRPr="00605761" w:rsidRDefault="000F4759" w:rsidP="000F4759">
                  <w:pPr>
                    <w:jc w:val="both"/>
                    <w:rPr>
                      <w:b/>
                      <w:color w:val="000000" w:themeColor="text1"/>
                      <w:sz w:val="16"/>
                      <w:szCs w:val="16"/>
                    </w:rPr>
                  </w:pPr>
                  <w:r w:rsidRPr="00605761">
                    <w:rPr>
                      <w:b/>
                      <w:color w:val="000000" w:themeColor="text1"/>
                      <w:sz w:val="16"/>
                      <w:szCs w:val="16"/>
                    </w:rPr>
                    <w:t>Збиток звітного року</w:t>
                  </w:r>
                </w:p>
              </w:tc>
              <w:tc>
                <w:tcPr>
                  <w:tcW w:w="851" w:type="dxa"/>
                  <w:tcBorders>
                    <w:top w:val="single" w:sz="4" w:space="0" w:color="auto"/>
                    <w:left w:val="single" w:sz="4" w:space="0" w:color="auto"/>
                    <w:bottom w:val="single" w:sz="4" w:space="0" w:color="auto"/>
                    <w:right w:val="single" w:sz="4" w:space="0" w:color="auto"/>
                  </w:tcBorders>
                  <w:vAlign w:val="center"/>
                </w:tcPr>
                <w:p w14:paraId="7ECC3FCC" w14:textId="7B5E50F6"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CB86786" w14:textId="0ABBCB0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968679B" w14:textId="27333AF9"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55B7CC0" w14:textId="70E54C6B"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CF26B05"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A173336" w14:textId="1C24AF68"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571460DA" w14:textId="27B19591" w:rsidR="000F4759" w:rsidRPr="00605761" w:rsidRDefault="000F4759" w:rsidP="000F4759">
                  <w:pPr>
                    <w:jc w:val="both"/>
                    <w:rPr>
                      <w:b/>
                      <w:color w:val="000000" w:themeColor="text1"/>
                      <w:sz w:val="16"/>
                      <w:szCs w:val="16"/>
                    </w:rPr>
                  </w:pPr>
                  <w:r w:rsidRPr="00605761">
                    <w:rPr>
                      <w:b/>
                      <w:color w:val="000000" w:themeColor="text1"/>
                      <w:sz w:val="16"/>
                      <w:szCs w:val="16"/>
                    </w:rPr>
                    <w:t>IR250033</w:t>
                  </w:r>
                </w:p>
              </w:tc>
              <w:tc>
                <w:tcPr>
                  <w:tcW w:w="1845" w:type="dxa"/>
                  <w:tcBorders>
                    <w:top w:val="single" w:sz="4" w:space="0" w:color="auto"/>
                    <w:left w:val="single" w:sz="4" w:space="0" w:color="auto"/>
                    <w:bottom w:val="single" w:sz="4" w:space="0" w:color="auto"/>
                    <w:right w:val="single" w:sz="4" w:space="0" w:color="auto"/>
                  </w:tcBorders>
                  <w:vAlign w:val="center"/>
                </w:tcPr>
                <w:p w14:paraId="43D47AEA" w14:textId="62C39658" w:rsidR="000F4759" w:rsidRPr="00605761" w:rsidRDefault="000F4759" w:rsidP="000F4759">
                  <w:pPr>
                    <w:jc w:val="both"/>
                    <w:rPr>
                      <w:b/>
                      <w:color w:val="000000" w:themeColor="text1"/>
                      <w:sz w:val="16"/>
                      <w:szCs w:val="16"/>
                    </w:rPr>
                  </w:pPr>
                  <w:r w:rsidRPr="00605761">
                    <w:rPr>
                      <w:b/>
                      <w:color w:val="000000" w:themeColor="text1"/>
                      <w:sz w:val="16"/>
                      <w:szCs w:val="16"/>
                    </w:rPr>
                    <w:t>Збиток поточного року</w:t>
                  </w:r>
                </w:p>
              </w:tc>
              <w:tc>
                <w:tcPr>
                  <w:tcW w:w="851" w:type="dxa"/>
                  <w:tcBorders>
                    <w:top w:val="single" w:sz="4" w:space="0" w:color="auto"/>
                    <w:left w:val="single" w:sz="4" w:space="0" w:color="auto"/>
                    <w:bottom w:val="single" w:sz="4" w:space="0" w:color="auto"/>
                    <w:right w:val="single" w:sz="4" w:space="0" w:color="auto"/>
                  </w:tcBorders>
                  <w:vAlign w:val="center"/>
                </w:tcPr>
                <w:p w14:paraId="497C362E" w14:textId="046B906E"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D374E04" w14:textId="494832F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DB8B7FD" w14:textId="668D3AF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27711CC" w14:textId="0D45A1F7"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8FB6D82"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00633A" w14:textId="237B8EA2"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2</w:t>
                  </w:r>
                </w:p>
              </w:tc>
              <w:tc>
                <w:tcPr>
                  <w:tcW w:w="1273" w:type="dxa"/>
                  <w:tcBorders>
                    <w:top w:val="single" w:sz="4" w:space="0" w:color="auto"/>
                    <w:left w:val="single" w:sz="4" w:space="0" w:color="auto"/>
                    <w:bottom w:val="single" w:sz="4" w:space="0" w:color="auto"/>
                    <w:right w:val="single" w:sz="4" w:space="0" w:color="auto"/>
                  </w:tcBorders>
                  <w:vAlign w:val="center"/>
                </w:tcPr>
                <w:p w14:paraId="08EB92B2" w14:textId="43633721" w:rsidR="000F4759" w:rsidRPr="00605761" w:rsidRDefault="000F4759" w:rsidP="000F4759">
                  <w:pPr>
                    <w:jc w:val="both"/>
                    <w:rPr>
                      <w:b/>
                      <w:color w:val="000000" w:themeColor="text1"/>
                      <w:sz w:val="16"/>
                      <w:szCs w:val="16"/>
                    </w:rPr>
                  </w:pPr>
                  <w:r w:rsidRPr="00605761">
                    <w:rPr>
                      <w:b/>
                      <w:color w:val="000000" w:themeColor="text1"/>
                      <w:sz w:val="16"/>
                      <w:szCs w:val="16"/>
                    </w:rPr>
                    <w:t>IR250034</w:t>
                  </w:r>
                </w:p>
              </w:tc>
              <w:tc>
                <w:tcPr>
                  <w:tcW w:w="1845" w:type="dxa"/>
                  <w:tcBorders>
                    <w:top w:val="single" w:sz="4" w:space="0" w:color="auto"/>
                    <w:left w:val="single" w:sz="4" w:space="0" w:color="auto"/>
                    <w:bottom w:val="single" w:sz="4" w:space="0" w:color="auto"/>
                    <w:right w:val="single" w:sz="4" w:space="0" w:color="auto"/>
                  </w:tcBorders>
                  <w:vAlign w:val="center"/>
                </w:tcPr>
                <w:p w14:paraId="50677C6C" w14:textId="33C8CFE0" w:rsidR="000F4759" w:rsidRPr="00605761" w:rsidRDefault="000F4759" w:rsidP="000F4759">
                  <w:pPr>
                    <w:jc w:val="both"/>
                    <w:rPr>
                      <w:b/>
                      <w:color w:val="000000" w:themeColor="text1"/>
                      <w:sz w:val="16"/>
                      <w:szCs w:val="16"/>
                    </w:rPr>
                  </w:pPr>
                  <w:r w:rsidRPr="00605761">
                    <w:rPr>
                      <w:b/>
                      <w:color w:val="000000" w:themeColor="text1"/>
                      <w:sz w:val="16"/>
                      <w:szCs w:val="16"/>
                    </w:rPr>
                    <w:t>Позитивна різниця між надлишком прийнятних активів над загальною сумою зобов’язань та сумою складових регулятивного капіталу першого рівня, капіталу другого рівня та капіталу третього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2D1D1932" w14:textId="4588CD39"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505C6476" w14:textId="1882CF8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386DFC8" w14:textId="3F34A6E8"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843B81F" w14:textId="1324676D"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824E168"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0A4CB73" w14:textId="56250560"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3D1DCF99" w14:textId="76A07771" w:rsidR="000F4759" w:rsidRPr="00605761" w:rsidRDefault="000F4759" w:rsidP="000F4759">
                  <w:pPr>
                    <w:jc w:val="both"/>
                    <w:rPr>
                      <w:b/>
                      <w:color w:val="000000" w:themeColor="text1"/>
                      <w:sz w:val="16"/>
                      <w:szCs w:val="16"/>
                    </w:rPr>
                  </w:pPr>
                  <w:r w:rsidRPr="00605761">
                    <w:rPr>
                      <w:b/>
                      <w:color w:val="000000" w:themeColor="text1"/>
                      <w:sz w:val="16"/>
                      <w:szCs w:val="16"/>
                    </w:rPr>
                    <w:t>IR250035</w:t>
                  </w:r>
                </w:p>
              </w:tc>
              <w:tc>
                <w:tcPr>
                  <w:tcW w:w="1845" w:type="dxa"/>
                  <w:tcBorders>
                    <w:top w:val="single" w:sz="4" w:space="0" w:color="auto"/>
                    <w:left w:val="single" w:sz="4" w:space="0" w:color="auto"/>
                    <w:bottom w:val="single" w:sz="4" w:space="0" w:color="auto"/>
                    <w:right w:val="single" w:sz="4" w:space="0" w:color="auto"/>
                  </w:tcBorders>
                  <w:vAlign w:val="center"/>
                </w:tcPr>
                <w:p w14:paraId="3BB1EBBC" w14:textId="051328C2" w:rsidR="000F4759" w:rsidRPr="00605761" w:rsidRDefault="000F4759" w:rsidP="000F4759">
                  <w:pPr>
                    <w:jc w:val="both"/>
                    <w:rPr>
                      <w:b/>
                      <w:color w:val="000000" w:themeColor="text1"/>
                      <w:sz w:val="16"/>
                      <w:szCs w:val="16"/>
                    </w:rPr>
                  </w:pPr>
                  <w:r w:rsidRPr="00605761">
                    <w:rPr>
                      <w:b/>
                      <w:color w:val="000000" w:themeColor="text1"/>
                      <w:sz w:val="16"/>
                      <w:szCs w:val="16"/>
                    </w:rPr>
                    <w:t>Регулятивний капітал третього рівня</w:t>
                  </w:r>
                </w:p>
              </w:tc>
              <w:tc>
                <w:tcPr>
                  <w:tcW w:w="851" w:type="dxa"/>
                  <w:tcBorders>
                    <w:top w:val="single" w:sz="4" w:space="0" w:color="auto"/>
                    <w:left w:val="single" w:sz="4" w:space="0" w:color="auto"/>
                    <w:bottom w:val="single" w:sz="4" w:space="0" w:color="auto"/>
                    <w:right w:val="single" w:sz="4" w:space="0" w:color="auto"/>
                  </w:tcBorders>
                  <w:vAlign w:val="center"/>
                </w:tcPr>
                <w:p w14:paraId="33AD6C41" w14:textId="4B0F53F2"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F1ED51A" w14:textId="63EA47A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CE217F7" w14:textId="5243EFC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8BE508D" w14:textId="7A557195"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D7C01C4"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E7FE65" w14:textId="5C692387"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4</w:t>
                  </w:r>
                </w:p>
              </w:tc>
              <w:tc>
                <w:tcPr>
                  <w:tcW w:w="1273" w:type="dxa"/>
                  <w:tcBorders>
                    <w:top w:val="single" w:sz="4" w:space="0" w:color="auto"/>
                    <w:left w:val="single" w:sz="4" w:space="0" w:color="auto"/>
                    <w:bottom w:val="single" w:sz="4" w:space="0" w:color="auto"/>
                    <w:right w:val="single" w:sz="4" w:space="0" w:color="auto"/>
                  </w:tcBorders>
                  <w:vAlign w:val="center"/>
                </w:tcPr>
                <w:p w14:paraId="2417113B" w14:textId="3AF36C6C" w:rsidR="000F4759" w:rsidRPr="00605761" w:rsidRDefault="000F4759" w:rsidP="000F4759">
                  <w:pPr>
                    <w:jc w:val="both"/>
                    <w:rPr>
                      <w:b/>
                      <w:color w:val="000000" w:themeColor="text1"/>
                      <w:sz w:val="16"/>
                      <w:szCs w:val="16"/>
                    </w:rPr>
                  </w:pPr>
                  <w:r w:rsidRPr="00605761">
                    <w:rPr>
                      <w:b/>
                      <w:color w:val="000000" w:themeColor="text1"/>
                      <w:sz w:val="16"/>
                      <w:szCs w:val="16"/>
                    </w:rPr>
                    <w:t>IR250036</w:t>
                  </w:r>
                </w:p>
              </w:tc>
              <w:tc>
                <w:tcPr>
                  <w:tcW w:w="1845" w:type="dxa"/>
                  <w:tcBorders>
                    <w:top w:val="single" w:sz="4" w:space="0" w:color="auto"/>
                    <w:left w:val="single" w:sz="4" w:space="0" w:color="auto"/>
                    <w:bottom w:val="single" w:sz="4" w:space="0" w:color="auto"/>
                    <w:right w:val="single" w:sz="4" w:space="0" w:color="auto"/>
                  </w:tcBorders>
                  <w:vAlign w:val="center"/>
                </w:tcPr>
                <w:p w14:paraId="23FCC22D" w14:textId="2793387D" w:rsidR="000F4759" w:rsidRPr="00605761" w:rsidRDefault="000F4759" w:rsidP="000F4759">
                  <w:pPr>
                    <w:jc w:val="both"/>
                    <w:rPr>
                      <w:b/>
                      <w:color w:val="000000" w:themeColor="text1"/>
                      <w:sz w:val="16"/>
                      <w:szCs w:val="16"/>
                    </w:rPr>
                  </w:pPr>
                  <w:proofErr w:type="spellStart"/>
                  <w:r w:rsidRPr="00605761">
                    <w:rPr>
                      <w:b/>
                      <w:color w:val="000000" w:themeColor="text1"/>
                      <w:sz w:val="16"/>
                      <w:szCs w:val="16"/>
                    </w:rPr>
                    <w:t>Cубординований</w:t>
                  </w:r>
                  <w:proofErr w:type="spellEnd"/>
                  <w:r w:rsidRPr="00605761">
                    <w:rPr>
                      <w:b/>
                      <w:color w:val="000000" w:themeColor="text1"/>
                      <w:sz w:val="16"/>
                      <w:szCs w:val="16"/>
                    </w:rPr>
                    <w:t xml:space="preserve"> борг, за яким строк його залучення становить не менше п’яти років та отримано дозвіл Національного банку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32B2059A" w14:textId="55EAD14D"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28DA2D5" w14:textId="49BC80A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3EACC6EE" w14:textId="4584094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558748D" w14:textId="4AAD0238"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86DCEF9"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5C8D0E" w14:textId="6E32FBEB"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14:paraId="3E9C0530" w14:textId="6A3AF34F" w:rsidR="000F4759" w:rsidRPr="00605761" w:rsidRDefault="000F4759" w:rsidP="000F4759">
                  <w:pPr>
                    <w:jc w:val="both"/>
                    <w:rPr>
                      <w:b/>
                      <w:color w:val="000000" w:themeColor="text1"/>
                      <w:sz w:val="16"/>
                      <w:szCs w:val="16"/>
                    </w:rPr>
                  </w:pPr>
                  <w:r w:rsidRPr="00605761">
                    <w:rPr>
                      <w:b/>
                      <w:color w:val="000000" w:themeColor="text1"/>
                      <w:sz w:val="16"/>
                      <w:szCs w:val="16"/>
                    </w:rPr>
                    <w:t>IR250037</w:t>
                  </w:r>
                </w:p>
              </w:tc>
              <w:tc>
                <w:tcPr>
                  <w:tcW w:w="1845" w:type="dxa"/>
                  <w:tcBorders>
                    <w:top w:val="single" w:sz="4" w:space="0" w:color="auto"/>
                    <w:left w:val="single" w:sz="4" w:space="0" w:color="auto"/>
                    <w:bottom w:val="single" w:sz="4" w:space="0" w:color="auto"/>
                    <w:right w:val="single" w:sz="4" w:space="0" w:color="auto"/>
                  </w:tcBorders>
                  <w:vAlign w:val="center"/>
                </w:tcPr>
                <w:p w14:paraId="027FD7A3" w14:textId="72951D26" w:rsidR="000F4759" w:rsidRPr="00605761" w:rsidRDefault="000F4759" w:rsidP="000F4759">
                  <w:pPr>
                    <w:jc w:val="both"/>
                    <w:rPr>
                      <w:b/>
                      <w:color w:val="000000" w:themeColor="text1"/>
                      <w:sz w:val="16"/>
                      <w:szCs w:val="16"/>
                    </w:rPr>
                  </w:pPr>
                  <w:r w:rsidRPr="00605761">
                    <w:rPr>
                      <w:b/>
                      <w:color w:val="000000" w:themeColor="text1"/>
                      <w:sz w:val="16"/>
                      <w:szCs w:val="16"/>
                    </w:rPr>
                    <w:t>Інші складові регулятивного капіталу третього рівня, що не були включені до регулятивного капіталу першого та другого рівнів</w:t>
                  </w:r>
                </w:p>
              </w:tc>
              <w:tc>
                <w:tcPr>
                  <w:tcW w:w="851" w:type="dxa"/>
                  <w:tcBorders>
                    <w:top w:val="single" w:sz="4" w:space="0" w:color="auto"/>
                    <w:left w:val="single" w:sz="4" w:space="0" w:color="auto"/>
                    <w:bottom w:val="single" w:sz="4" w:space="0" w:color="auto"/>
                    <w:right w:val="single" w:sz="4" w:space="0" w:color="auto"/>
                  </w:tcBorders>
                  <w:vAlign w:val="center"/>
                </w:tcPr>
                <w:p w14:paraId="7D80297B" w14:textId="5D8C39E2"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8C44667" w14:textId="10A03BC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5CCDAB6B" w14:textId="00993DD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9360515" w14:textId="41313F99"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45DC6ED8"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7A9DFD9" w14:textId="310AD8A9" w:rsidR="000F4759" w:rsidRPr="00605761" w:rsidRDefault="000F4759" w:rsidP="009A0A41">
                  <w:pPr>
                    <w:jc w:val="both"/>
                    <w:rPr>
                      <w:b/>
                      <w:color w:val="000000" w:themeColor="text1"/>
                      <w:sz w:val="16"/>
                      <w:szCs w:val="16"/>
                    </w:rPr>
                  </w:pPr>
                  <w:r w:rsidRPr="00605761">
                    <w:rPr>
                      <w:b/>
                      <w:color w:val="000000" w:themeColor="text1"/>
                      <w:sz w:val="16"/>
                      <w:szCs w:val="16"/>
                    </w:rPr>
                    <w:lastRenderedPageBreak/>
                    <w:t>124</w:t>
                  </w:r>
                  <w:r w:rsidR="009A0A41" w:rsidRPr="00605761">
                    <w:rPr>
                      <w:b/>
                      <w:color w:val="000000" w:themeColor="text1"/>
                      <w:sz w:val="16"/>
                      <w:szCs w:val="16"/>
                    </w:rPr>
                    <w:t>6</w:t>
                  </w:r>
                </w:p>
              </w:tc>
              <w:tc>
                <w:tcPr>
                  <w:tcW w:w="1273" w:type="dxa"/>
                  <w:tcBorders>
                    <w:top w:val="single" w:sz="4" w:space="0" w:color="auto"/>
                    <w:left w:val="single" w:sz="4" w:space="0" w:color="auto"/>
                    <w:bottom w:val="single" w:sz="4" w:space="0" w:color="auto"/>
                    <w:right w:val="single" w:sz="4" w:space="0" w:color="auto"/>
                  </w:tcBorders>
                  <w:vAlign w:val="center"/>
                </w:tcPr>
                <w:p w14:paraId="4AFD8D47" w14:textId="1961AAE0" w:rsidR="000F4759" w:rsidRPr="00605761" w:rsidRDefault="000F4759" w:rsidP="000F4759">
                  <w:pPr>
                    <w:jc w:val="both"/>
                    <w:rPr>
                      <w:b/>
                      <w:color w:val="000000" w:themeColor="text1"/>
                      <w:sz w:val="16"/>
                      <w:szCs w:val="16"/>
                    </w:rPr>
                  </w:pPr>
                  <w:r w:rsidRPr="00605761">
                    <w:rPr>
                      <w:b/>
                      <w:color w:val="000000" w:themeColor="text1"/>
                      <w:sz w:val="16"/>
                      <w:szCs w:val="16"/>
                    </w:rPr>
                    <w:t>IR250038</w:t>
                  </w:r>
                </w:p>
              </w:tc>
              <w:tc>
                <w:tcPr>
                  <w:tcW w:w="1845" w:type="dxa"/>
                  <w:tcBorders>
                    <w:top w:val="single" w:sz="4" w:space="0" w:color="auto"/>
                    <w:left w:val="single" w:sz="4" w:space="0" w:color="auto"/>
                    <w:bottom w:val="single" w:sz="4" w:space="0" w:color="auto"/>
                    <w:right w:val="single" w:sz="4" w:space="0" w:color="auto"/>
                  </w:tcBorders>
                  <w:vAlign w:val="center"/>
                </w:tcPr>
                <w:p w14:paraId="7C21C9F6" w14:textId="52E50221" w:rsidR="000F4759" w:rsidRPr="00605761" w:rsidRDefault="000F4759" w:rsidP="000F4759">
                  <w:pPr>
                    <w:jc w:val="both"/>
                    <w:rPr>
                      <w:b/>
                      <w:color w:val="000000" w:themeColor="text1"/>
                      <w:sz w:val="16"/>
                      <w:szCs w:val="16"/>
                    </w:rPr>
                  </w:pPr>
                  <w:r w:rsidRPr="00605761">
                    <w:rPr>
                      <w:b/>
                      <w:color w:val="000000" w:themeColor="text1"/>
                      <w:sz w:val="16"/>
                      <w:szCs w:val="16"/>
                    </w:rPr>
                    <w:t>Сума прийнятного регулятивного капіталу для виконання вимог до капіталу платоспроможності страховика з урахуванням вимог до пропорцій суми складових рівнів капіталу та обмеження загальною сумою регулятивного капіталу</w:t>
                  </w:r>
                </w:p>
              </w:tc>
              <w:tc>
                <w:tcPr>
                  <w:tcW w:w="851" w:type="dxa"/>
                  <w:tcBorders>
                    <w:top w:val="single" w:sz="4" w:space="0" w:color="auto"/>
                    <w:left w:val="single" w:sz="4" w:space="0" w:color="auto"/>
                    <w:bottom w:val="single" w:sz="4" w:space="0" w:color="auto"/>
                    <w:right w:val="single" w:sz="4" w:space="0" w:color="auto"/>
                  </w:tcBorders>
                  <w:vAlign w:val="center"/>
                </w:tcPr>
                <w:p w14:paraId="374DD528" w14:textId="368F9304"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FF743DC" w14:textId="1BE228C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BF33115" w14:textId="5E0D89E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BAEA429" w14:textId="09BB9C6E"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B1BB393"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9525EB" w14:textId="69C9D058"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7</w:t>
                  </w:r>
                </w:p>
              </w:tc>
              <w:tc>
                <w:tcPr>
                  <w:tcW w:w="1273" w:type="dxa"/>
                  <w:tcBorders>
                    <w:top w:val="single" w:sz="4" w:space="0" w:color="auto"/>
                    <w:left w:val="single" w:sz="4" w:space="0" w:color="auto"/>
                    <w:bottom w:val="single" w:sz="4" w:space="0" w:color="auto"/>
                    <w:right w:val="single" w:sz="4" w:space="0" w:color="auto"/>
                  </w:tcBorders>
                  <w:vAlign w:val="center"/>
                </w:tcPr>
                <w:p w14:paraId="58DC6CDB" w14:textId="7D6CEDB7" w:rsidR="000F4759" w:rsidRPr="00605761" w:rsidRDefault="000F4759" w:rsidP="000F4759">
                  <w:pPr>
                    <w:jc w:val="both"/>
                    <w:rPr>
                      <w:b/>
                      <w:color w:val="000000" w:themeColor="text1"/>
                      <w:sz w:val="16"/>
                      <w:szCs w:val="16"/>
                    </w:rPr>
                  </w:pPr>
                  <w:r w:rsidRPr="00605761">
                    <w:rPr>
                      <w:b/>
                      <w:color w:val="000000" w:themeColor="text1"/>
                      <w:sz w:val="16"/>
                      <w:szCs w:val="16"/>
                    </w:rPr>
                    <w:t>IR250039</w:t>
                  </w:r>
                </w:p>
              </w:tc>
              <w:tc>
                <w:tcPr>
                  <w:tcW w:w="1845" w:type="dxa"/>
                  <w:tcBorders>
                    <w:top w:val="single" w:sz="4" w:space="0" w:color="auto"/>
                    <w:left w:val="single" w:sz="4" w:space="0" w:color="auto"/>
                    <w:bottom w:val="single" w:sz="4" w:space="0" w:color="auto"/>
                    <w:right w:val="single" w:sz="4" w:space="0" w:color="auto"/>
                  </w:tcBorders>
                  <w:vAlign w:val="center"/>
                </w:tcPr>
                <w:p w14:paraId="1B48E826" w14:textId="56E889CE"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складових прийнятного регулятивного капіталу першого рівня для виконання вимог до капіталу платоспроможності </w:t>
                  </w:r>
                </w:p>
              </w:tc>
              <w:tc>
                <w:tcPr>
                  <w:tcW w:w="851" w:type="dxa"/>
                  <w:tcBorders>
                    <w:top w:val="single" w:sz="4" w:space="0" w:color="auto"/>
                    <w:left w:val="single" w:sz="4" w:space="0" w:color="auto"/>
                    <w:bottom w:val="single" w:sz="4" w:space="0" w:color="auto"/>
                    <w:right w:val="single" w:sz="4" w:space="0" w:color="auto"/>
                  </w:tcBorders>
                  <w:vAlign w:val="center"/>
                </w:tcPr>
                <w:p w14:paraId="56FEC46F" w14:textId="31FB7549"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06C2ACDF" w14:textId="0E79D97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756E929E" w14:textId="4DB6586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DFBACAA" w14:textId="0A79C146"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6F935C8"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0C4E29F" w14:textId="4AF4A511"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8</w:t>
                  </w:r>
                </w:p>
              </w:tc>
              <w:tc>
                <w:tcPr>
                  <w:tcW w:w="1273" w:type="dxa"/>
                  <w:tcBorders>
                    <w:top w:val="single" w:sz="4" w:space="0" w:color="auto"/>
                    <w:left w:val="single" w:sz="4" w:space="0" w:color="auto"/>
                    <w:bottom w:val="single" w:sz="4" w:space="0" w:color="auto"/>
                    <w:right w:val="single" w:sz="4" w:space="0" w:color="auto"/>
                  </w:tcBorders>
                  <w:vAlign w:val="center"/>
                </w:tcPr>
                <w:p w14:paraId="7C36CDE4" w14:textId="7BF84A9B" w:rsidR="000F4759" w:rsidRPr="00605761" w:rsidRDefault="000F4759" w:rsidP="000F4759">
                  <w:pPr>
                    <w:jc w:val="both"/>
                    <w:rPr>
                      <w:b/>
                      <w:color w:val="000000" w:themeColor="text1"/>
                      <w:sz w:val="16"/>
                      <w:szCs w:val="16"/>
                    </w:rPr>
                  </w:pPr>
                  <w:r w:rsidRPr="00605761">
                    <w:rPr>
                      <w:b/>
                      <w:color w:val="000000" w:themeColor="text1"/>
                      <w:sz w:val="16"/>
                      <w:szCs w:val="16"/>
                    </w:rPr>
                    <w:t>IR250040</w:t>
                  </w:r>
                </w:p>
              </w:tc>
              <w:tc>
                <w:tcPr>
                  <w:tcW w:w="1845" w:type="dxa"/>
                  <w:tcBorders>
                    <w:top w:val="single" w:sz="4" w:space="0" w:color="auto"/>
                    <w:left w:val="single" w:sz="4" w:space="0" w:color="auto"/>
                    <w:bottom w:val="single" w:sz="4" w:space="0" w:color="auto"/>
                    <w:right w:val="single" w:sz="4" w:space="0" w:color="auto"/>
                  </w:tcBorders>
                  <w:vAlign w:val="center"/>
                </w:tcPr>
                <w:p w14:paraId="5D85A5C1" w14:textId="7F5314A4"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складових прийнятного регулятивного капіталу другого рівня для виконання вимог до капіталу платоспроможності </w:t>
                  </w:r>
                </w:p>
              </w:tc>
              <w:tc>
                <w:tcPr>
                  <w:tcW w:w="851" w:type="dxa"/>
                  <w:tcBorders>
                    <w:top w:val="single" w:sz="4" w:space="0" w:color="auto"/>
                    <w:left w:val="single" w:sz="4" w:space="0" w:color="auto"/>
                    <w:bottom w:val="single" w:sz="4" w:space="0" w:color="auto"/>
                    <w:right w:val="single" w:sz="4" w:space="0" w:color="auto"/>
                  </w:tcBorders>
                  <w:vAlign w:val="center"/>
                </w:tcPr>
                <w:p w14:paraId="6B34B5C0" w14:textId="314BCCFE"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02D8261" w14:textId="0D435C8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4CEFB85A" w14:textId="2479582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3802ADD" w14:textId="5A6DFF33"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9E74247"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190F6CD" w14:textId="77EF03B1" w:rsidR="000F4759" w:rsidRPr="00605761" w:rsidRDefault="000F4759" w:rsidP="009A0A41">
                  <w:pPr>
                    <w:jc w:val="both"/>
                    <w:rPr>
                      <w:b/>
                      <w:color w:val="000000" w:themeColor="text1"/>
                      <w:sz w:val="16"/>
                      <w:szCs w:val="16"/>
                    </w:rPr>
                  </w:pPr>
                  <w:r w:rsidRPr="00605761">
                    <w:rPr>
                      <w:b/>
                      <w:color w:val="000000" w:themeColor="text1"/>
                      <w:sz w:val="16"/>
                      <w:szCs w:val="16"/>
                    </w:rPr>
                    <w:t>124</w:t>
                  </w:r>
                  <w:r w:rsidR="009A0A41" w:rsidRPr="00605761">
                    <w:rPr>
                      <w:b/>
                      <w:color w:val="000000" w:themeColor="text1"/>
                      <w:sz w:val="16"/>
                      <w:szCs w:val="16"/>
                    </w:rPr>
                    <w:t>9</w:t>
                  </w:r>
                </w:p>
              </w:tc>
              <w:tc>
                <w:tcPr>
                  <w:tcW w:w="1273" w:type="dxa"/>
                  <w:tcBorders>
                    <w:top w:val="single" w:sz="4" w:space="0" w:color="auto"/>
                    <w:left w:val="single" w:sz="4" w:space="0" w:color="auto"/>
                    <w:bottom w:val="single" w:sz="4" w:space="0" w:color="auto"/>
                    <w:right w:val="single" w:sz="4" w:space="0" w:color="auto"/>
                  </w:tcBorders>
                  <w:vAlign w:val="center"/>
                </w:tcPr>
                <w:p w14:paraId="5158D257" w14:textId="48E41C0C" w:rsidR="000F4759" w:rsidRPr="00605761" w:rsidRDefault="000F4759" w:rsidP="000F4759">
                  <w:pPr>
                    <w:jc w:val="both"/>
                    <w:rPr>
                      <w:b/>
                      <w:color w:val="000000" w:themeColor="text1"/>
                      <w:sz w:val="16"/>
                      <w:szCs w:val="16"/>
                    </w:rPr>
                  </w:pPr>
                  <w:r w:rsidRPr="00605761">
                    <w:rPr>
                      <w:b/>
                      <w:color w:val="000000" w:themeColor="text1"/>
                      <w:sz w:val="16"/>
                      <w:szCs w:val="16"/>
                    </w:rPr>
                    <w:t>IR250041</w:t>
                  </w:r>
                </w:p>
              </w:tc>
              <w:tc>
                <w:tcPr>
                  <w:tcW w:w="1845" w:type="dxa"/>
                  <w:tcBorders>
                    <w:top w:val="single" w:sz="4" w:space="0" w:color="auto"/>
                    <w:left w:val="single" w:sz="4" w:space="0" w:color="auto"/>
                    <w:bottom w:val="single" w:sz="4" w:space="0" w:color="auto"/>
                    <w:right w:val="single" w:sz="4" w:space="0" w:color="auto"/>
                  </w:tcBorders>
                  <w:vAlign w:val="center"/>
                </w:tcPr>
                <w:p w14:paraId="578A3277" w14:textId="7214CE00"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складових прийнятного регулятивного капіталу третього рівня для виконання вимог до капіталу платоспроможності </w:t>
                  </w:r>
                </w:p>
              </w:tc>
              <w:tc>
                <w:tcPr>
                  <w:tcW w:w="851" w:type="dxa"/>
                  <w:tcBorders>
                    <w:top w:val="single" w:sz="4" w:space="0" w:color="auto"/>
                    <w:left w:val="single" w:sz="4" w:space="0" w:color="auto"/>
                    <w:bottom w:val="single" w:sz="4" w:space="0" w:color="auto"/>
                    <w:right w:val="single" w:sz="4" w:space="0" w:color="auto"/>
                  </w:tcBorders>
                  <w:vAlign w:val="center"/>
                </w:tcPr>
                <w:p w14:paraId="6BBED76B" w14:textId="232FC772"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35B1C0F" w14:textId="6D6F507D"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29502C6A" w14:textId="763953E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3C4A47F" w14:textId="3524269A"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33AD8626"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E662BB" w14:textId="1F876268" w:rsidR="000F4759" w:rsidRPr="00605761" w:rsidRDefault="000F4759" w:rsidP="009A0A41">
                  <w:pPr>
                    <w:jc w:val="both"/>
                    <w:rPr>
                      <w:b/>
                      <w:color w:val="000000" w:themeColor="text1"/>
                      <w:sz w:val="16"/>
                      <w:szCs w:val="16"/>
                    </w:rPr>
                  </w:pPr>
                  <w:r w:rsidRPr="00605761">
                    <w:rPr>
                      <w:b/>
                      <w:color w:val="000000" w:themeColor="text1"/>
                      <w:sz w:val="16"/>
                      <w:szCs w:val="16"/>
                    </w:rPr>
                    <w:t>12</w:t>
                  </w:r>
                  <w:r w:rsidR="009A0A41" w:rsidRPr="00605761">
                    <w:rPr>
                      <w:b/>
                      <w:color w:val="000000" w:themeColor="text1"/>
                      <w:sz w:val="16"/>
                      <w:szCs w:val="16"/>
                    </w:rPr>
                    <w:t>50</w:t>
                  </w:r>
                </w:p>
              </w:tc>
              <w:tc>
                <w:tcPr>
                  <w:tcW w:w="1273" w:type="dxa"/>
                  <w:tcBorders>
                    <w:top w:val="single" w:sz="4" w:space="0" w:color="auto"/>
                    <w:left w:val="single" w:sz="4" w:space="0" w:color="auto"/>
                    <w:bottom w:val="single" w:sz="4" w:space="0" w:color="auto"/>
                    <w:right w:val="single" w:sz="4" w:space="0" w:color="auto"/>
                  </w:tcBorders>
                  <w:vAlign w:val="center"/>
                </w:tcPr>
                <w:p w14:paraId="4C66579B" w14:textId="46E9BF9B" w:rsidR="000F4759" w:rsidRPr="00605761" w:rsidRDefault="000F4759" w:rsidP="000F4759">
                  <w:pPr>
                    <w:jc w:val="both"/>
                    <w:rPr>
                      <w:b/>
                      <w:color w:val="000000" w:themeColor="text1"/>
                      <w:sz w:val="16"/>
                      <w:szCs w:val="16"/>
                    </w:rPr>
                  </w:pPr>
                  <w:r w:rsidRPr="00605761">
                    <w:rPr>
                      <w:b/>
                      <w:color w:val="000000" w:themeColor="text1"/>
                      <w:sz w:val="16"/>
                      <w:szCs w:val="16"/>
                    </w:rPr>
                    <w:t>IR250042</w:t>
                  </w:r>
                </w:p>
              </w:tc>
              <w:tc>
                <w:tcPr>
                  <w:tcW w:w="1845" w:type="dxa"/>
                  <w:tcBorders>
                    <w:top w:val="single" w:sz="4" w:space="0" w:color="auto"/>
                    <w:left w:val="single" w:sz="4" w:space="0" w:color="auto"/>
                    <w:bottom w:val="single" w:sz="4" w:space="0" w:color="auto"/>
                    <w:right w:val="single" w:sz="4" w:space="0" w:color="auto"/>
                  </w:tcBorders>
                  <w:vAlign w:val="center"/>
                </w:tcPr>
                <w:p w14:paraId="0D3BAD94" w14:textId="10687919" w:rsidR="000F4759" w:rsidRPr="00605761" w:rsidRDefault="000F4759" w:rsidP="000F4759">
                  <w:pPr>
                    <w:jc w:val="both"/>
                    <w:rPr>
                      <w:b/>
                      <w:color w:val="000000" w:themeColor="text1"/>
                      <w:sz w:val="16"/>
                      <w:szCs w:val="16"/>
                    </w:rPr>
                  </w:pPr>
                  <w:r w:rsidRPr="00605761">
                    <w:rPr>
                      <w:b/>
                      <w:color w:val="000000" w:themeColor="text1"/>
                      <w:sz w:val="16"/>
                      <w:szCs w:val="16"/>
                    </w:rPr>
                    <w:t>Сума прийнятного регулятивного капіталу для виконання вимог до мінімального капіталу з урахуванням вимог до пропорцій суми складових рівнів капіталу та обмеження загальною сумою регулятивного капіталу</w:t>
                  </w:r>
                </w:p>
              </w:tc>
              <w:tc>
                <w:tcPr>
                  <w:tcW w:w="851" w:type="dxa"/>
                  <w:tcBorders>
                    <w:top w:val="single" w:sz="4" w:space="0" w:color="auto"/>
                    <w:left w:val="single" w:sz="4" w:space="0" w:color="auto"/>
                    <w:bottom w:val="single" w:sz="4" w:space="0" w:color="auto"/>
                    <w:right w:val="single" w:sz="4" w:space="0" w:color="auto"/>
                  </w:tcBorders>
                  <w:vAlign w:val="center"/>
                </w:tcPr>
                <w:p w14:paraId="457EB931" w14:textId="12FA7B1E"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29937002" w14:textId="4EE0769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183CC316" w14:textId="7C5EC89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E14EBF8" w14:textId="41A3BE51"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38AA088"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003FCA" w14:textId="2D6CFB56" w:rsidR="000F4759" w:rsidRPr="00605761" w:rsidRDefault="000F4759" w:rsidP="009A0A41">
                  <w:pPr>
                    <w:jc w:val="both"/>
                    <w:rPr>
                      <w:b/>
                      <w:color w:val="000000" w:themeColor="text1"/>
                      <w:sz w:val="16"/>
                      <w:szCs w:val="16"/>
                    </w:rPr>
                  </w:pPr>
                  <w:r w:rsidRPr="00605761">
                    <w:rPr>
                      <w:b/>
                      <w:color w:val="000000" w:themeColor="text1"/>
                      <w:sz w:val="16"/>
                      <w:szCs w:val="16"/>
                    </w:rPr>
                    <w:lastRenderedPageBreak/>
                    <w:t>125</w:t>
                  </w:r>
                  <w:r w:rsidR="009A0A41" w:rsidRPr="00605761">
                    <w:rPr>
                      <w:b/>
                      <w:color w:val="000000" w:themeColor="text1"/>
                      <w:sz w:val="16"/>
                      <w:szCs w:val="16"/>
                    </w:rPr>
                    <w:t>1</w:t>
                  </w:r>
                </w:p>
              </w:tc>
              <w:tc>
                <w:tcPr>
                  <w:tcW w:w="1273" w:type="dxa"/>
                  <w:tcBorders>
                    <w:top w:val="single" w:sz="4" w:space="0" w:color="auto"/>
                    <w:left w:val="single" w:sz="4" w:space="0" w:color="auto"/>
                    <w:bottom w:val="single" w:sz="4" w:space="0" w:color="auto"/>
                    <w:right w:val="single" w:sz="4" w:space="0" w:color="auto"/>
                  </w:tcBorders>
                  <w:vAlign w:val="center"/>
                </w:tcPr>
                <w:p w14:paraId="5B9BF602" w14:textId="41C8F6C1" w:rsidR="000F4759" w:rsidRPr="00605761" w:rsidRDefault="000F4759" w:rsidP="000F4759">
                  <w:pPr>
                    <w:jc w:val="both"/>
                    <w:rPr>
                      <w:b/>
                      <w:color w:val="000000" w:themeColor="text1"/>
                      <w:sz w:val="16"/>
                      <w:szCs w:val="16"/>
                    </w:rPr>
                  </w:pPr>
                  <w:r w:rsidRPr="00605761">
                    <w:rPr>
                      <w:b/>
                      <w:color w:val="000000" w:themeColor="text1"/>
                      <w:sz w:val="16"/>
                      <w:szCs w:val="16"/>
                    </w:rPr>
                    <w:t>IR250043</w:t>
                  </w:r>
                </w:p>
              </w:tc>
              <w:tc>
                <w:tcPr>
                  <w:tcW w:w="1845" w:type="dxa"/>
                  <w:tcBorders>
                    <w:top w:val="single" w:sz="4" w:space="0" w:color="auto"/>
                    <w:left w:val="single" w:sz="4" w:space="0" w:color="auto"/>
                    <w:bottom w:val="single" w:sz="4" w:space="0" w:color="auto"/>
                    <w:right w:val="single" w:sz="4" w:space="0" w:color="auto"/>
                  </w:tcBorders>
                  <w:vAlign w:val="center"/>
                </w:tcPr>
                <w:p w14:paraId="09398B76" w14:textId="55AF0EF9"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складових прийнятного регулятивного капіталу першого рівня для виконання вимог до мінімального капіталу </w:t>
                  </w:r>
                </w:p>
              </w:tc>
              <w:tc>
                <w:tcPr>
                  <w:tcW w:w="851" w:type="dxa"/>
                  <w:tcBorders>
                    <w:top w:val="single" w:sz="4" w:space="0" w:color="auto"/>
                    <w:left w:val="single" w:sz="4" w:space="0" w:color="auto"/>
                    <w:bottom w:val="single" w:sz="4" w:space="0" w:color="auto"/>
                    <w:right w:val="single" w:sz="4" w:space="0" w:color="auto"/>
                  </w:tcBorders>
                  <w:vAlign w:val="center"/>
                </w:tcPr>
                <w:p w14:paraId="7FA7F472" w14:textId="37DE3D86"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6959BDA9" w14:textId="027079AF"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32CDED2A" w14:textId="77A099F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11025E6" w14:textId="245C4596"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0B9043B9"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04E84C" w14:textId="6DAA231C" w:rsidR="000F4759" w:rsidRPr="00605761" w:rsidRDefault="000F4759" w:rsidP="009A0A41">
                  <w:pPr>
                    <w:jc w:val="both"/>
                    <w:rPr>
                      <w:b/>
                      <w:color w:val="000000" w:themeColor="text1"/>
                      <w:sz w:val="16"/>
                      <w:szCs w:val="16"/>
                    </w:rPr>
                  </w:pPr>
                  <w:r w:rsidRPr="00605761">
                    <w:rPr>
                      <w:b/>
                      <w:color w:val="000000" w:themeColor="text1"/>
                      <w:sz w:val="16"/>
                      <w:szCs w:val="16"/>
                    </w:rPr>
                    <w:t>125</w:t>
                  </w:r>
                  <w:r w:rsidR="009A0A41" w:rsidRPr="00605761">
                    <w:rPr>
                      <w:b/>
                      <w:color w:val="000000" w:themeColor="text1"/>
                      <w:sz w:val="16"/>
                      <w:szCs w:val="16"/>
                    </w:rPr>
                    <w:t>2</w:t>
                  </w:r>
                </w:p>
              </w:tc>
              <w:tc>
                <w:tcPr>
                  <w:tcW w:w="1273" w:type="dxa"/>
                  <w:tcBorders>
                    <w:top w:val="single" w:sz="4" w:space="0" w:color="auto"/>
                    <w:left w:val="single" w:sz="4" w:space="0" w:color="auto"/>
                    <w:bottom w:val="single" w:sz="4" w:space="0" w:color="auto"/>
                    <w:right w:val="single" w:sz="4" w:space="0" w:color="auto"/>
                  </w:tcBorders>
                  <w:vAlign w:val="center"/>
                </w:tcPr>
                <w:p w14:paraId="6A508705" w14:textId="02E64019" w:rsidR="000F4759" w:rsidRPr="00605761" w:rsidRDefault="000F4759" w:rsidP="000F4759">
                  <w:pPr>
                    <w:jc w:val="both"/>
                    <w:rPr>
                      <w:b/>
                      <w:color w:val="000000" w:themeColor="text1"/>
                      <w:sz w:val="16"/>
                      <w:szCs w:val="16"/>
                    </w:rPr>
                  </w:pPr>
                  <w:r w:rsidRPr="00605761">
                    <w:rPr>
                      <w:b/>
                      <w:color w:val="000000" w:themeColor="text1"/>
                      <w:sz w:val="16"/>
                      <w:szCs w:val="16"/>
                    </w:rPr>
                    <w:t>IR250044</w:t>
                  </w:r>
                </w:p>
              </w:tc>
              <w:tc>
                <w:tcPr>
                  <w:tcW w:w="1845" w:type="dxa"/>
                  <w:tcBorders>
                    <w:top w:val="single" w:sz="4" w:space="0" w:color="auto"/>
                    <w:left w:val="single" w:sz="4" w:space="0" w:color="auto"/>
                    <w:bottom w:val="single" w:sz="4" w:space="0" w:color="auto"/>
                    <w:right w:val="single" w:sz="4" w:space="0" w:color="auto"/>
                  </w:tcBorders>
                  <w:vAlign w:val="center"/>
                </w:tcPr>
                <w:p w14:paraId="2E58BBBC" w14:textId="56359FD3" w:rsidR="000F4759" w:rsidRPr="00605761" w:rsidRDefault="000F4759" w:rsidP="000F4759">
                  <w:pPr>
                    <w:jc w:val="both"/>
                    <w:rPr>
                      <w:b/>
                      <w:color w:val="000000" w:themeColor="text1"/>
                      <w:sz w:val="16"/>
                      <w:szCs w:val="16"/>
                    </w:rPr>
                  </w:pPr>
                  <w:r w:rsidRPr="00605761">
                    <w:rPr>
                      <w:b/>
                      <w:color w:val="000000" w:themeColor="text1"/>
                      <w:sz w:val="16"/>
                      <w:szCs w:val="16"/>
                    </w:rPr>
                    <w:t xml:space="preserve">Сума складових прийнятного регулятивного капіталу другого рівня для виконання вимог до мінімального капіталу </w:t>
                  </w:r>
                </w:p>
              </w:tc>
              <w:tc>
                <w:tcPr>
                  <w:tcW w:w="851" w:type="dxa"/>
                  <w:tcBorders>
                    <w:top w:val="single" w:sz="4" w:space="0" w:color="auto"/>
                    <w:left w:val="single" w:sz="4" w:space="0" w:color="auto"/>
                    <w:bottom w:val="single" w:sz="4" w:space="0" w:color="auto"/>
                    <w:right w:val="single" w:sz="4" w:space="0" w:color="auto"/>
                  </w:tcBorders>
                  <w:vAlign w:val="center"/>
                </w:tcPr>
                <w:p w14:paraId="1D26EAE0" w14:textId="624149F4"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90D431A" w14:textId="684E8B09"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CD43156" w14:textId="2451B41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3757181" w14:textId="63C148B4"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22883CFF"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882CC3A" w14:textId="5C2D9779" w:rsidR="000F4759" w:rsidRPr="00605761" w:rsidRDefault="000F4759" w:rsidP="009A0A41">
                  <w:pPr>
                    <w:jc w:val="both"/>
                    <w:rPr>
                      <w:b/>
                      <w:color w:val="000000" w:themeColor="text1"/>
                      <w:sz w:val="16"/>
                      <w:szCs w:val="16"/>
                    </w:rPr>
                  </w:pPr>
                  <w:r w:rsidRPr="00605761">
                    <w:rPr>
                      <w:b/>
                      <w:color w:val="000000" w:themeColor="text1"/>
                      <w:sz w:val="16"/>
                      <w:szCs w:val="16"/>
                    </w:rPr>
                    <w:t>125</w:t>
                  </w:r>
                  <w:r w:rsidR="009A0A41" w:rsidRPr="00605761">
                    <w:rPr>
                      <w:b/>
                      <w:color w:val="000000" w:themeColor="text1"/>
                      <w:sz w:val="16"/>
                      <w:szCs w:val="16"/>
                    </w:rPr>
                    <w:t>3</w:t>
                  </w:r>
                </w:p>
              </w:tc>
              <w:tc>
                <w:tcPr>
                  <w:tcW w:w="1273" w:type="dxa"/>
                  <w:tcBorders>
                    <w:top w:val="single" w:sz="4" w:space="0" w:color="auto"/>
                    <w:left w:val="single" w:sz="4" w:space="0" w:color="auto"/>
                    <w:bottom w:val="single" w:sz="4" w:space="0" w:color="auto"/>
                    <w:right w:val="single" w:sz="4" w:space="0" w:color="auto"/>
                  </w:tcBorders>
                  <w:vAlign w:val="center"/>
                </w:tcPr>
                <w:p w14:paraId="0CE19382" w14:textId="090EFEE8" w:rsidR="000F4759" w:rsidRPr="00605761" w:rsidRDefault="000F4759" w:rsidP="000F4759">
                  <w:pPr>
                    <w:jc w:val="both"/>
                    <w:rPr>
                      <w:b/>
                      <w:color w:val="000000" w:themeColor="text1"/>
                      <w:sz w:val="16"/>
                      <w:szCs w:val="16"/>
                    </w:rPr>
                  </w:pPr>
                  <w:r w:rsidRPr="00605761">
                    <w:rPr>
                      <w:b/>
                      <w:color w:val="000000" w:themeColor="text1"/>
                      <w:sz w:val="16"/>
                      <w:szCs w:val="16"/>
                    </w:rPr>
                    <w:t>IR250045</w:t>
                  </w:r>
                </w:p>
              </w:tc>
              <w:tc>
                <w:tcPr>
                  <w:tcW w:w="1845" w:type="dxa"/>
                  <w:tcBorders>
                    <w:top w:val="single" w:sz="4" w:space="0" w:color="auto"/>
                    <w:left w:val="single" w:sz="4" w:space="0" w:color="auto"/>
                    <w:bottom w:val="single" w:sz="4" w:space="0" w:color="auto"/>
                    <w:right w:val="single" w:sz="4" w:space="0" w:color="auto"/>
                  </w:tcBorders>
                  <w:vAlign w:val="center"/>
                </w:tcPr>
                <w:p w14:paraId="44E48BD0" w14:textId="1F55B1C5" w:rsidR="000F4759" w:rsidRPr="00605761" w:rsidRDefault="000F4759" w:rsidP="000F4759">
                  <w:pPr>
                    <w:jc w:val="both"/>
                    <w:rPr>
                      <w:b/>
                      <w:color w:val="000000" w:themeColor="text1"/>
                      <w:sz w:val="16"/>
                      <w:szCs w:val="16"/>
                    </w:rPr>
                  </w:pPr>
                  <w:r w:rsidRPr="00605761">
                    <w:rPr>
                      <w:b/>
                      <w:color w:val="000000" w:themeColor="text1"/>
                      <w:sz w:val="16"/>
                      <w:szCs w:val="16"/>
                    </w:rPr>
                    <w:t xml:space="preserve">Величина перевищення прийнятного регулятивного капіталу над капіталом платоспроможності </w:t>
                  </w:r>
                </w:p>
              </w:tc>
              <w:tc>
                <w:tcPr>
                  <w:tcW w:w="851" w:type="dxa"/>
                  <w:tcBorders>
                    <w:top w:val="single" w:sz="4" w:space="0" w:color="auto"/>
                    <w:left w:val="single" w:sz="4" w:space="0" w:color="auto"/>
                    <w:bottom w:val="single" w:sz="4" w:space="0" w:color="auto"/>
                    <w:right w:val="single" w:sz="4" w:space="0" w:color="auto"/>
                  </w:tcBorders>
                  <w:vAlign w:val="center"/>
                </w:tcPr>
                <w:p w14:paraId="0ED47D23" w14:textId="3591A1D7"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08D161A3" w14:textId="17D4EE8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639B6D59" w14:textId="2F2E4B2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CBEE5F1" w14:textId="5966AD0A"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5A4F65B7" w14:textId="77777777" w:rsidTr="00FC5019">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F98D26F" w14:textId="40077CDF" w:rsidR="000F4759" w:rsidRPr="00605761" w:rsidRDefault="000F4759" w:rsidP="009A0A41">
                  <w:pPr>
                    <w:jc w:val="both"/>
                    <w:rPr>
                      <w:b/>
                      <w:color w:val="000000" w:themeColor="text1"/>
                      <w:sz w:val="16"/>
                      <w:szCs w:val="16"/>
                    </w:rPr>
                  </w:pPr>
                  <w:r w:rsidRPr="00605761">
                    <w:rPr>
                      <w:b/>
                      <w:color w:val="000000" w:themeColor="text1"/>
                      <w:sz w:val="16"/>
                      <w:szCs w:val="16"/>
                    </w:rPr>
                    <w:t>125</w:t>
                  </w:r>
                  <w:r w:rsidR="009A0A41" w:rsidRPr="00605761">
                    <w:rPr>
                      <w:b/>
                      <w:color w:val="000000" w:themeColor="text1"/>
                      <w:sz w:val="16"/>
                      <w:szCs w:val="16"/>
                    </w:rPr>
                    <w:t>4</w:t>
                  </w:r>
                </w:p>
              </w:tc>
              <w:tc>
                <w:tcPr>
                  <w:tcW w:w="1273" w:type="dxa"/>
                  <w:tcBorders>
                    <w:top w:val="single" w:sz="4" w:space="0" w:color="auto"/>
                    <w:left w:val="single" w:sz="4" w:space="0" w:color="auto"/>
                    <w:bottom w:val="single" w:sz="4" w:space="0" w:color="auto"/>
                    <w:right w:val="single" w:sz="4" w:space="0" w:color="auto"/>
                  </w:tcBorders>
                  <w:vAlign w:val="center"/>
                </w:tcPr>
                <w:p w14:paraId="04CDD753" w14:textId="53094893" w:rsidR="000F4759" w:rsidRPr="00605761" w:rsidRDefault="000F4759" w:rsidP="000F4759">
                  <w:pPr>
                    <w:jc w:val="both"/>
                    <w:rPr>
                      <w:b/>
                      <w:color w:val="000000" w:themeColor="text1"/>
                      <w:sz w:val="16"/>
                      <w:szCs w:val="16"/>
                    </w:rPr>
                  </w:pPr>
                  <w:r w:rsidRPr="00605761">
                    <w:rPr>
                      <w:b/>
                      <w:color w:val="000000" w:themeColor="text1"/>
                      <w:sz w:val="16"/>
                      <w:szCs w:val="16"/>
                    </w:rPr>
                    <w:t>IR250046</w:t>
                  </w:r>
                </w:p>
              </w:tc>
              <w:tc>
                <w:tcPr>
                  <w:tcW w:w="1845" w:type="dxa"/>
                  <w:tcBorders>
                    <w:top w:val="single" w:sz="4" w:space="0" w:color="auto"/>
                    <w:left w:val="single" w:sz="4" w:space="0" w:color="auto"/>
                    <w:bottom w:val="single" w:sz="4" w:space="0" w:color="auto"/>
                    <w:right w:val="single" w:sz="4" w:space="0" w:color="auto"/>
                  </w:tcBorders>
                  <w:vAlign w:val="center"/>
                </w:tcPr>
                <w:p w14:paraId="67CA4D50" w14:textId="2632177B" w:rsidR="000F4759" w:rsidRPr="00605761" w:rsidRDefault="000F4759" w:rsidP="000F4759">
                  <w:pPr>
                    <w:jc w:val="both"/>
                    <w:rPr>
                      <w:b/>
                      <w:color w:val="000000" w:themeColor="text1"/>
                      <w:sz w:val="16"/>
                      <w:szCs w:val="16"/>
                    </w:rPr>
                  </w:pPr>
                  <w:r w:rsidRPr="00605761">
                    <w:rPr>
                      <w:b/>
                      <w:color w:val="000000" w:themeColor="text1"/>
                      <w:sz w:val="16"/>
                      <w:szCs w:val="16"/>
                    </w:rPr>
                    <w:t xml:space="preserve">Величина перевищення прийнятного регулятивного капіталу над мінімальним капіталом </w:t>
                  </w:r>
                </w:p>
              </w:tc>
              <w:tc>
                <w:tcPr>
                  <w:tcW w:w="851" w:type="dxa"/>
                  <w:tcBorders>
                    <w:top w:val="single" w:sz="4" w:space="0" w:color="auto"/>
                    <w:left w:val="single" w:sz="4" w:space="0" w:color="auto"/>
                    <w:bottom w:val="single" w:sz="4" w:space="0" w:color="auto"/>
                    <w:right w:val="single" w:sz="4" w:space="0" w:color="auto"/>
                  </w:tcBorders>
                  <w:vAlign w:val="center"/>
                </w:tcPr>
                <w:p w14:paraId="5704DED0" w14:textId="6ABB889F"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0E4A8DA" w14:textId="76019F04"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1265" w:type="dxa"/>
                  <w:tcBorders>
                    <w:top w:val="single" w:sz="4" w:space="0" w:color="auto"/>
                    <w:left w:val="single" w:sz="4" w:space="0" w:color="auto"/>
                    <w:bottom w:val="single" w:sz="4" w:space="0" w:color="auto"/>
                    <w:right w:val="single" w:sz="4" w:space="0" w:color="auto"/>
                  </w:tcBorders>
                  <w:vAlign w:val="center"/>
                </w:tcPr>
                <w:p w14:paraId="0F2EA47D" w14:textId="6D1C7A4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B691B77" w14:textId="7305A46C" w:rsidR="000F4759" w:rsidRPr="00605761" w:rsidRDefault="000F4759" w:rsidP="000F4759">
                  <w:pPr>
                    <w:jc w:val="both"/>
                    <w:rPr>
                      <w:b/>
                      <w:color w:val="000000" w:themeColor="text1"/>
                      <w:sz w:val="16"/>
                      <w:szCs w:val="16"/>
                    </w:rPr>
                  </w:pPr>
                  <w:r w:rsidRPr="00605761">
                    <w:rPr>
                      <w:b/>
                      <w:color w:val="000000" w:themeColor="text1"/>
                      <w:sz w:val="16"/>
                      <w:szCs w:val="16"/>
                    </w:rPr>
                    <w:t>IR25</w:t>
                  </w:r>
                </w:p>
              </w:tc>
            </w:tr>
            <w:tr w:rsidR="00605761" w:rsidRPr="00605761" w14:paraId="60BA8173" w14:textId="77777777" w:rsidTr="004226E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2FE143E" w14:textId="29F277A4" w:rsidR="000F4759" w:rsidRPr="00605761" w:rsidRDefault="000F4759" w:rsidP="009A0A41">
                  <w:pPr>
                    <w:jc w:val="both"/>
                    <w:rPr>
                      <w:b/>
                      <w:color w:val="000000" w:themeColor="text1"/>
                      <w:sz w:val="16"/>
                      <w:szCs w:val="16"/>
                    </w:rPr>
                  </w:pPr>
                  <w:r w:rsidRPr="00605761">
                    <w:rPr>
                      <w:b/>
                      <w:color w:val="000000" w:themeColor="text1"/>
                      <w:sz w:val="16"/>
                      <w:szCs w:val="16"/>
                    </w:rPr>
                    <w:t>125</w:t>
                  </w:r>
                  <w:r w:rsidR="009A0A41" w:rsidRPr="00605761">
                    <w:rPr>
                      <w:b/>
                      <w:color w:val="000000" w:themeColor="text1"/>
                      <w:sz w:val="16"/>
                      <w:szCs w:val="16"/>
                    </w:rPr>
                    <w:t>5</w:t>
                  </w:r>
                </w:p>
              </w:tc>
              <w:tc>
                <w:tcPr>
                  <w:tcW w:w="1273" w:type="dxa"/>
                  <w:tcBorders>
                    <w:top w:val="single" w:sz="4" w:space="0" w:color="auto"/>
                    <w:left w:val="single" w:sz="4" w:space="0" w:color="auto"/>
                    <w:bottom w:val="single" w:sz="4" w:space="0" w:color="auto"/>
                    <w:right w:val="single" w:sz="4" w:space="0" w:color="auto"/>
                  </w:tcBorders>
                  <w:vAlign w:val="center"/>
                </w:tcPr>
                <w:p w14:paraId="585B648A" w14:textId="053C7E5C" w:rsidR="000F4759" w:rsidRPr="00605761" w:rsidRDefault="000F4759" w:rsidP="000F4759">
                  <w:pPr>
                    <w:jc w:val="both"/>
                    <w:rPr>
                      <w:b/>
                      <w:color w:val="000000" w:themeColor="text1"/>
                      <w:sz w:val="16"/>
                      <w:szCs w:val="16"/>
                    </w:rPr>
                  </w:pPr>
                  <w:r w:rsidRPr="00605761">
                    <w:rPr>
                      <w:b/>
                      <w:color w:val="000000" w:themeColor="text1"/>
                      <w:sz w:val="16"/>
                      <w:szCs w:val="16"/>
                    </w:rPr>
                    <w:t>IR260001</w:t>
                  </w:r>
                </w:p>
              </w:tc>
              <w:tc>
                <w:tcPr>
                  <w:tcW w:w="1845" w:type="dxa"/>
                  <w:tcBorders>
                    <w:top w:val="single" w:sz="4" w:space="0" w:color="auto"/>
                    <w:left w:val="single" w:sz="4" w:space="0" w:color="auto"/>
                    <w:bottom w:val="single" w:sz="4" w:space="0" w:color="auto"/>
                    <w:right w:val="single" w:sz="4" w:space="0" w:color="auto"/>
                  </w:tcBorders>
                  <w:vAlign w:val="center"/>
                </w:tcPr>
                <w:p w14:paraId="452CF00D" w14:textId="7CC854BA" w:rsidR="000F4759" w:rsidRPr="00605761" w:rsidRDefault="000F4759" w:rsidP="000F4759">
                  <w:pPr>
                    <w:jc w:val="both"/>
                    <w:rPr>
                      <w:b/>
                      <w:color w:val="000000" w:themeColor="text1"/>
                      <w:sz w:val="16"/>
                      <w:szCs w:val="16"/>
                    </w:rPr>
                  </w:pPr>
                  <w:r w:rsidRPr="00605761">
                    <w:rPr>
                      <w:b/>
                      <w:color w:val="000000" w:themeColor="text1"/>
                      <w:sz w:val="16"/>
                      <w:szCs w:val="16"/>
                    </w:rPr>
                    <w:t xml:space="preserve">Зобов’язання інші, ніж зобов’язання за договорами страхування (перестрахування), що забезпечені активами страховика </w:t>
                  </w:r>
                </w:p>
              </w:tc>
              <w:tc>
                <w:tcPr>
                  <w:tcW w:w="851" w:type="dxa"/>
                  <w:tcBorders>
                    <w:top w:val="single" w:sz="4" w:space="0" w:color="auto"/>
                    <w:left w:val="single" w:sz="4" w:space="0" w:color="auto"/>
                    <w:bottom w:val="single" w:sz="4" w:space="0" w:color="auto"/>
                    <w:right w:val="single" w:sz="4" w:space="0" w:color="auto"/>
                  </w:tcBorders>
                  <w:vAlign w:val="center"/>
                </w:tcPr>
                <w:p w14:paraId="68020E78" w14:textId="2C676473" w:rsidR="000F4759" w:rsidRPr="00605761" w:rsidRDefault="000F4759" w:rsidP="000F4759">
                  <w:pPr>
                    <w:jc w:val="both"/>
                    <w:rPr>
                      <w:b/>
                      <w:color w:val="000000" w:themeColor="text1"/>
                      <w:sz w:val="16"/>
                      <w:szCs w:val="16"/>
                    </w:rPr>
                  </w:pPr>
                  <w:r w:rsidRPr="00605761">
                    <w:rPr>
                      <w:b/>
                      <w:color w:val="000000" w:themeColor="text1"/>
                      <w:sz w:val="16"/>
                      <w:szCs w:val="16"/>
                    </w:rPr>
                    <w:t>T070_1, T070_2, T070_3</w:t>
                  </w:r>
                </w:p>
              </w:tc>
              <w:tc>
                <w:tcPr>
                  <w:tcW w:w="992" w:type="dxa"/>
                  <w:tcBorders>
                    <w:top w:val="single" w:sz="4" w:space="0" w:color="auto"/>
                    <w:left w:val="single" w:sz="4" w:space="0" w:color="auto"/>
                    <w:bottom w:val="single" w:sz="4" w:space="0" w:color="auto"/>
                    <w:right w:val="single" w:sz="4" w:space="0" w:color="auto"/>
                  </w:tcBorders>
                  <w:vAlign w:val="center"/>
                </w:tcPr>
                <w:p w14:paraId="31F1F314" w14:textId="15855371" w:rsidR="000F4759" w:rsidRPr="00605761" w:rsidRDefault="000F4759" w:rsidP="000F4759">
                  <w:pPr>
                    <w:jc w:val="both"/>
                    <w:rPr>
                      <w:b/>
                      <w:color w:val="000000" w:themeColor="text1"/>
                      <w:sz w:val="16"/>
                      <w:szCs w:val="16"/>
                    </w:rPr>
                  </w:pPr>
                  <w:r w:rsidRPr="00605761">
                    <w:rPr>
                      <w:b/>
                      <w:color w:val="000000" w:themeColor="text1"/>
                      <w:sz w:val="16"/>
                      <w:szCs w:val="16"/>
                    </w:rPr>
                    <w:t>D084, H026</w:t>
                  </w:r>
                </w:p>
              </w:tc>
              <w:tc>
                <w:tcPr>
                  <w:tcW w:w="1265" w:type="dxa"/>
                  <w:tcBorders>
                    <w:top w:val="single" w:sz="4" w:space="0" w:color="auto"/>
                    <w:left w:val="single" w:sz="4" w:space="0" w:color="auto"/>
                    <w:bottom w:val="single" w:sz="4" w:space="0" w:color="auto"/>
                    <w:right w:val="single" w:sz="4" w:space="0" w:color="auto"/>
                  </w:tcBorders>
                  <w:vAlign w:val="center"/>
                </w:tcPr>
                <w:p w14:paraId="2A0705CE" w14:textId="36DECA5A" w:rsidR="000F4759" w:rsidRPr="00605761" w:rsidRDefault="000F4759" w:rsidP="000F4759">
                  <w:pPr>
                    <w:jc w:val="both"/>
                    <w:rPr>
                      <w:b/>
                      <w:color w:val="000000" w:themeColor="text1"/>
                      <w:sz w:val="16"/>
                      <w:szCs w:val="16"/>
                    </w:rPr>
                  </w:pPr>
                  <w:r w:rsidRPr="00605761">
                    <w:rPr>
                      <w:b/>
                      <w:color w:val="000000" w:themeColor="text1"/>
                      <w:sz w:val="16"/>
                      <w:szCs w:val="16"/>
                    </w:rPr>
                    <w:t>Q001_1, Q001_2, Q002, Q003, Q004, Q007_1, Q007_2, Q015, QEKP_1, QEKP_2, QNUMBER</w:t>
                  </w:r>
                </w:p>
              </w:tc>
              <w:tc>
                <w:tcPr>
                  <w:tcW w:w="707" w:type="dxa"/>
                  <w:tcBorders>
                    <w:top w:val="single" w:sz="4" w:space="0" w:color="auto"/>
                    <w:left w:val="single" w:sz="4" w:space="0" w:color="auto"/>
                    <w:bottom w:val="single" w:sz="4" w:space="0" w:color="auto"/>
                    <w:right w:val="single" w:sz="4" w:space="0" w:color="auto"/>
                  </w:tcBorders>
                  <w:vAlign w:val="center"/>
                </w:tcPr>
                <w:p w14:paraId="6A768ADF" w14:textId="1C05B04B" w:rsidR="000F4759" w:rsidRPr="00605761" w:rsidRDefault="000F4759" w:rsidP="000F4759">
                  <w:pPr>
                    <w:jc w:val="both"/>
                    <w:rPr>
                      <w:b/>
                      <w:color w:val="000000" w:themeColor="text1"/>
                      <w:sz w:val="16"/>
                      <w:szCs w:val="16"/>
                    </w:rPr>
                  </w:pPr>
                  <w:r w:rsidRPr="00605761">
                    <w:rPr>
                      <w:b/>
                      <w:color w:val="000000" w:themeColor="text1"/>
                      <w:sz w:val="16"/>
                      <w:szCs w:val="16"/>
                    </w:rPr>
                    <w:t>IR26</w:t>
                  </w:r>
                </w:p>
              </w:tc>
            </w:tr>
          </w:tbl>
          <w:p w14:paraId="1717BE54" w14:textId="5251161B" w:rsidR="000F4759" w:rsidRPr="00605761" w:rsidRDefault="000F4759" w:rsidP="00C82F6A">
            <w:pPr>
              <w:pStyle w:val="a3"/>
              <w:tabs>
                <w:tab w:val="left" w:pos="851"/>
              </w:tabs>
              <w:ind w:left="43" w:firstLine="567"/>
              <w:jc w:val="both"/>
              <w:rPr>
                <w:color w:val="000000" w:themeColor="text1"/>
              </w:rPr>
            </w:pPr>
          </w:p>
        </w:tc>
      </w:tr>
      <w:tr w:rsidR="00605761" w:rsidRPr="00605761" w14:paraId="4D16CE82" w14:textId="77777777" w:rsidTr="000F592F">
        <w:trPr>
          <w:trHeight w:val="2559"/>
          <w:jc w:val="center"/>
        </w:trPr>
        <w:tc>
          <w:tcPr>
            <w:tcW w:w="7932" w:type="dxa"/>
            <w:gridSpan w:val="2"/>
          </w:tcPr>
          <w:p w14:paraId="1914A330" w14:textId="77777777" w:rsidR="008062E4" w:rsidRPr="00605761" w:rsidRDefault="008062E4" w:rsidP="000F4759">
            <w:pPr>
              <w:ind w:firstLine="743"/>
              <w:rPr>
                <w:b/>
                <w:color w:val="000000" w:themeColor="text1"/>
                <w:sz w:val="16"/>
                <w:szCs w:val="16"/>
              </w:rPr>
            </w:pPr>
          </w:p>
          <w:p w14:paraId="0676EC2D" w14:textId="77777777" w:rsidR="008062E4" w:rsidRPr="00605761" w:rsidRDefault="008062E4" w:rsidP="000F4759">
            <w:pPr>
              <w:ind w:firstLine="743"/>
              <w:rPr>
                <w:b/>
                <w:color w:val="000000" w:themeColor="text1"/>
                <w:sz w:val="16"/>
                <w:szCs w:val="16"/>
              </w:rPr>
            </w:pPr>
          </w:p>
          <w:p w14:paraId="7D063074" w14:textId="77777777" w:rsidR="008062E4" w:rsidRPr="00605761" w:rsidRDefault="008062E4" w:rsidP="000F4759">
            <w:pPr>
              <w:ind w:firstLine="743"/>
              <w:rPr>
                <w:b/>
                <w:color w:val="000000" w:themeColor="text1"/>
                <w:sz w:val="16"/>
                <w:szCs w:val="16"/>
              </w:rPr>
            </w:pPr>
          </w:p>
          <w:p w14:paraId="60D93C2C" w14:textId="77777777" w:rsidR="008062E4" w:rsidRPr="00605761" w:rsidRDefault="008062E4" w:rsidP="000F4759">
            <w:pPr>
              <w:ind w:firstLine="743"/>
              <w:rPr>
                <w:b/>
                <w:color w:val="000000" w:themeColor="text1"/>
                <w:sz w:val="16"/>
                <w:szCs w:val="16"/>
              </w:rPr>
            </w:pPr>
          </w:p>
          <w:p w14:paraId="4E67C1A4" w14:textId="77777777" w:rsidR="008062E4" w:rsidRPr="00605761" w:rsidRDefault="008062E4"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19B044B"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8409ACC" w14:textId="77777777" w:rsidR="008062E4" w:rsidRPr="00605761" w:rsidRDefault="008062E4" w:rsidP="008062E4">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17F5195" w14:textId="77777777" w:rsidR="008062E4" w:rsidRPr="00605761" w:rsidRDefault="008062E4" w:rsidP="008062E4">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C69BA4A" w14:textId="77777777" w:rsidR="008062E4" w:rsidRPr="00605761" w:rsidRDefault="008062E4" w:rsidP="008062E4">
                  <w:pPr>
                    <w:jc w:val="center"/>
                    <w:rPr>
                      <w:color w:val="000000" w:themeColor="text1"/>
                      <w:sz w:val="16"/>
                      <w:szCs w:val="16"/>
                    </w:rPr>
                  </w:pPr>
                  <w:r w:rsidRPr="00605761">
                    <w:rPr>
                      <w:color w:val="000000" w:themeColor="text1"/>
                      <w:sz w:val="16"/>
                      <w:szCs w:val="16"/>
                    </w:rPr>
                    <w:t xml:space="preserve">Назва </w:t>
                  </w:r>
                </w:p>
                <w:p w14:paraId="3F1C77C8" w14:textId="77777777" w:rsidR="008062E4" w:rsidRPr="00605761" w:rsidRDefault="008062E4" w:rsidP="008062E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2C17C3" w14:textId="77777777" w:rsidR="008062E4" w:rsidRPr="00605761" w:rsidRDefault="008062E4" w:rsidP="008062E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30986118" w14:textId="77777777" w:rsidR="008062E4" w:rsidRPr="00605761" w:rsidRDefault="008062E4" w:rsidP="008062E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0D1939C"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6318A2DC" w14:textId="77777777" w:rsidR="008062E4" w:rsidRPr="00605761" w:rsidRDefault="008062E4" w:rsidP="008062E4">
                  <w:pPr>
                    <w:jc w:val="center"/>
                    <w:rPr>
                      <w:color w:val="000000" w:themeColor="text1"/>
                      <w:sz w:val="16"/>
                      <w:szCs w:val="16"/>
                    </w:rPr>
                  </w:pPr>
                  <w:r w:rsidRPr="00605761">
                    <w:rPr>
                      <w:color w:val="000000" w:themeColor="text1"/>
                      <w:sz w:val="16"/>
                      <w:szCs w:val="16"/>
                    </w:rPr>
                    <w:t>реквізит</w:t>
                  </w:r>
                </w:p>
                <w:p w14:paraId="432CADEF" w14:textId="77777777" w:rsidR="008062E4" w:rsidRPr="00605761" w:rsidRDefault="008062E4" w:rsidP="008062E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41985C3" w14:textId="77777777" w:rsidR="008062E4" w:rsidRPr="00605761" w:rsidRDefault="008062E4" w:rsidP="008062E4">
                  <w:pPr>
                    <w:jc w:val="center"/>
                    <w:rPr>
                      <w:color w:val="000000" w:themeColor="text1"/>
                      <w:sz w:val="16"/>
                      <w:szCs w:val="16"/>
                    </w:rPr>
                  </w:pPr>
                  <w:r w:rsidRPr="00605761">
                    <w:rPr>
                      <w:color w:val="000000" w:themeColor="text1"/>
                      <w:sz w:val="16"/>
                      <w:szCs w:val="16"/>
                    </w:rPr>
                    <w:t>Номер</w:t>
                  </w:r>
                </w:p>
                <w:p w14:paraId="022D5ED0"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B3CA15D"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006399" w14:textId="77777777" w:rsidR="008062E4" w:rsidRPr="00605761" w:rsidRDefault="008062E4" w:rsidP="008062E4">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0F9D7D2" w14:textId="77777777" w:rsidR="008062E4" w:rsidRPr="00605761" w:rsidRDefault="008062E4" w:rsidP="008062E4">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1BD97B11" w14:textId="77777777" w:rsidR="008062E4" w:rsidRPr="00605761" w:rsidRDefault="008062E4" w:rsidP="008062E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153049C" w14:textId="77777777" w:rsidR="008062E4" w:rsidRPr="00605761" w:rsidRDefault="008062E4" w:rsidP="008062E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8E48872" w14:textId="77777777" w:rsidR="008062E4" w:rsidRPr="00605761" w:rsidRDefault="008062E4" w:rsidP="008062E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2536AF6" w14:textId="77777777" w:rsidR="008062E4" w:rsidRPr="00605761" w:rsidRDefault="008062E4" w:rsidP="008062E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53B33BC" w14:textId="77777777" w:rsidR="008062E4" w:rsidRPr="00605761" w:rsidRDefault="008062E4" w:rsidP="008062E4">
                  <w:pPr>
                    <w:jc w:val="center"/>
                    <w:rPr>
                      <w:color w:val="000000" w:themeColor="text1"/>
                      <w:sz w:val="16"/>
                      <w:szCs w:val="16"/>
                    </w:rPr>
                  </w:pPr>
                  <w:r w:rsidRPr="00605761">
                    <w:rPr>
                      <w:color w:val="000000" w:themeColor="text1"/>
                      <w:sz w:val="16"/>
                      <w:szCs w:val="16"/>
                    </w:rPr>
                    <w:t>7</w:t>
                  </w:r>
                </w:p>
              </w:tc>
            </w:tr>
            <w:tr w:rsidR="00605761" w:rsidRPr="00605761" w14:paraId="5D32660C"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22164ED" w14:textId="68E053C7" w:rsidR="008062E4" w:rsidRPr="00605761" w:rsidRDefault="008062E4" w:rsidP="00A86C16">
                  <w:pPr>
                    <w:jc w:val="both"/>
                    <w:rPr>
                      <w:strike/>
                      <w:color w:val="000000" w:themeColor="text1"/>
                      <w:sz w:val="16"/>
                      <w:szCs w:val="16"/>
                      <w:lang w:val="en-US"/>
                    </w:rPr>
                  </w:pPr>
                  <w:r w:rsidRPr="00605761">
                    <w:rPr>
                      <w:strike/>
                      <w:color w:val="000000" w:themeColor="text1"/>
                      <w:sz w:val="16"/>
                      <w:szCs w:val="16"/>
                      <w:lang w:val="en-US"/>
                    </w:rPr>
                    <w:t>905</w:t>
                  </w:r>
                </w:p>
              </w:tc>
              <w:tc>
                <w:tcPr>
                  <w:tcW w:w="1202" w:type="dxa"/>
                  <w:tcBorders>
                    <w:top w:val="single" w:sz="4" w:space="0" w:color="auto"/>
                    <w:left w:val="single" w:sz="4" w:space="0" w:color="auto"/>
                    <w:bottom w:val="single" w:sz="4" w:space="0" w:color="auto"/>
                    <w:right w:val="single" w:sz="4" w:space="0" w:color="auto"/>
                  </w:tcBorders>
                  <w:vAlign w:val="center"/>
                </w:tcPr>
                <w:p w14:paraId="0629CE43" w14:textId="7D331160" w:rsidR="008062E4" w:rsidRPr="00605761" w:rsidRDefault="008062E4" w:rsidP="00A86C16">
                  <w:pPr>
                    <w:jc w:val="both"/>
                    <w:rPr>
                      <w:color w:val="000000" w:themeColor="text1"/>
                      <w:sz w:val="16"/>
                      <w:szCs w:val="16"/>
                    </w:rPr>
                  </w:pPr>
                  <w:r w:rsidRPr="00605761">
                    <w:rPr>
                      <w:color w:val="000000" w:themeColor="text1"/>
                      <w:sz w:val="16"/>
                      <w:szCs w:val="16"/>
                    </w:rPr>
                    <w:t>IRB10001</w:t>
                  </w:r>
                </w:p>
              </w:tc>
              <w:tc>
                <w:tcPr>
                  <w:tcW w:w="1916" w:type="dxa"/>
                  <w:tcBorders>
                    <w:top w:val="single" w:sz="4" w:space="0" w:color="auto"/>
                    <w:left w:val="single" w:sz="4" w:space="0" w:color="auto"/>
                    <w:bottom w:val="single" w:sz="4" w:space="0" w:color="auto"/>
                    <w:right w:val="single" w:sz="4" w:space="0" w:color="auto"/>
                  </w:tcBorders>
                  <w:vAlign w:val="center"/>
                </w:tcPr>
                <w:p w14:paraId="0CDAA50D" w14:textId="2B2E787A" w:rsidR="008062E4" w:rsidRPr="00605761" w:rsidRDefault="008062E4" w:rsidP="00A86C16">
                  <w:pPr>
                    <w:jc w:val="both"/>
                    <w:rPr>
                      <w:color w:val="000000" w:themeColor="text1"/>
                      <w:sz w:val="16"/>
                      <w:szCs w:val="16"/>
                    </w:rPr>
                  </w:pPr>
                  <w:r w:rsidRPr="00605761">
                    <w:rPr>
                      <w:color w:val="000000" w:themeColor="text1"/>
                      <w:sz w:val="16"/>
                      <w:szCs w:val="16"/>
                    </w:rPr>
                    <w:t>Нематеріальні активи (залишкова вартість)</w:t>
                  </w:r>
                </w:p>
              </w:tc>
              <w:tc>
                <w:tcPr>
                  <w:tcW w:w="851" w:type="dxa"/>
                  <w:tcBorders>
                    <w:top w:val="single" w:sz="4" w:space="0" w:color="auto"/>
                    <w:left w:val="single" w:sz="4" w:space="0" w:color="auto"/>
                    <w:bottom w:val="single" w:sz="4" w:space="0" w:color="auto"/>
                    <w:right w:val="single" w:sz="4" w:space="0" w:color="auto"/>
                  </w:tcBorders>
                  <w:vAlign w:val="center"/>
                </w:tcPr>
                <w:p w14:paraId="3AFAACDA" w14:textId="30D0A9AD" w:rsidR="008062E4" w:rsidRPr="00605761" w:rsidRDefault="008062E4" w:rsidP="00A86C16">
                  <w:pPr>
                    <w:jc w:val="both"/>
                    <w:rPr>
                      <w:color w:val="000000" w:themeColor="text1"/>
                      <w:sz w:val="16"/>
                      <w:szCs w:val="16"/>
                    </w:rPr>
                  </w:pPr>
                  <w:r w:rsidRPr="00605761">
                    <w:rPr>
                      <w:color w:val="000000" w:themeColor="text1"/>
                      <w:sz w:val="16"/>
                      <w:szCs w:val="16"/>
                    </w:rPr>
                    <w:t>T070_1, T070_2, T070_3, T070_4, T070_5</w:t>
                  </w:r>
                </w:p>
              </w:tc>
              <w:tc>
                <w:tcPr>
                  <w:tcW w:w="992" w:type="dxa"/>
                  <w:tcBorders>
                    <w:top w:val="single" w:sz="4" w:space="0" w:color="auto"/>
                    <w:left w:val="single" w:sz="4" w:space="0" w:color="auto"/>
                    <w:bottom w:val="single" w:sz="4" w:space="0" w:color="auto"/>
                    <w:right w:val="single" w:sz="4" w:space="0" w:color="auto"/>
                  </w:tcBorders>
                  <w:vAlign w:val="center"/>
                </w:tcPr>
                <w:p w14:paraId="3DC60BD3" w14:textId="500A2504" w:rsidR="008062E4" w:rsidRPr="00605761" w:rsidRDefault="008062E4" w:rsidP="00A86C16">
                  <w:pPr>
                    <w:jc w:val="both"/>
                    <w:rPr>
                      <w:color w:val="000000" w:themeColor="text1"/>
                      <w:sz w:val="16"/>
                      <w:szCs w:val="16"/>
                    </w:rPr>
                  </w:pPr>
                  <w:r w:rsidRPr="00605761">
                    <w:rPr>
                      <w:color w:val="000000" w:themeColor="text1"/>
                      <w:sz w:val="16"/>
                      <w:szCs w:val="16"/>
                    </w:rPr>
                    <w:t>D084, H011, H032, R030</w:t>
                  </w:r>
                </w:p>
              </w:tc>
              <w:tc>
                <w:tcPr>
                  <w:tcW w:w="1265" w:type="dxa"/>
                  <w:tcBorders>
                    <w:top w:val="single" w:sz="4" w:space="0" w:color="auto"/>
                    <w:left w:val="single" w:sz="4" w:space="0" w:color="auto"/>
                    <w:bottom w:val="single" w:sz="4" w:space="0" w:color="auto"/>
                    <w:right w:val="single" w:sz="4" w:space="0" w:color="auto"/>
                  </w:tcBorders>
                  <w:vAlign w:val="center"/>
                </w:tcPr>
                <w:p w14:paraId="71C07551" w14:textId="303AFC1F" w:rsidR="008062E4" w:rsidRPr="00605761" w:rsidRDefault="008062E4" w:rsidP="00A86C16">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F619231" w14:textId="61E6F9CA" w:rsidR="008062E4" w:rsidRPr="00605761" w:rsidRDefault="008062E4" w:rsidP="00A86C16">
                  <w:pPr>
                    <w:jc w:val="both"/>
                    <w:rPr>
                      <w:color w:val="000000" w:themeColor="text1"/>
                      <w:sz w:val="16"/>
                      <w:szCs w:val="16"/>
                    </w:rPr>
                  </w:pPr>
                  <w:r w:rsidRPr="00605761">
                    <w:rPr>
                      <w:color w:val="000000" w:themeColor="text1"/>
                      <w:sz w:val="16"/>
                      <w:szCs w:val="16"/>
                    </w:rPr>
                    <w:t>IRB1</w:t>
                  </w:r>
                </w:p>
              </w:tc>
            </w:tr>
            <w:tr w:rsidR="00605761" w:rsidRPr="00605761" w14:paraId="45F86105"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4D704B" w14:textId="1758A1A0" w:rsidR="00A86C16" w:rsidRPr="00605761" w:rsidRDefault="00A86C16" w:rsidP="008062E4">
                  <w:pPr>
                    <w:jc w:val="center"/>
                    <w:rPr>
                      <w:color w:val="000000" w:themeColor="text1"/>
                      <w:sz w:val="16"/>
                      <w:szCs w:val="16"/>
                    </w:rPr>
                  </w:pPr>
                  <w:r w:rsidRPr="00605761">
                    <w:rPr>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19D9C6C7" w14:textId="31DB8921" w:rsidR="00A86C16" w:rsidRPr="00605761" w:rsidRDefault="00A86C16" w:rsidP="008062E4">
                  <w:pPr>
                    <w:jc w:val="center"/>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52AB8D35" w14:textId="1692BF3C" w:rsidR="00A86C16" w:rsidRPr="00605761" w:rsidRDefault="00A86C16" w:rsidP="008062E4">
                  <w:pPr>
                    <w:jc w:val="center"/>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1A550256" w14:textId="750C581D" w:rsidR="00A86C16" w:rsidRPr="00605761" w:rsidRDefault="00A86C16" w:rsidP="008062E4">
                  <w:pPr>
                    <w:jc w:val="center"/>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4A475164" w14:textId="1A22B828" w:rsidR="00A86C16" w:rsidRPr="00605761" w:rsidRDefault="00A86C16" w:rsidP="008062E4">
                  <w:pPr>
                    <w:jc w:val="center"/>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2D0A535A" w14:textId="402DE69A" w:rsidR="00A86C16" w:rsidRPr="00605761" w:rsidRDefault="00A86C16" w:rsidP="008062E4">
                  <w:pPr>
                    <w:jc w:val="center"/>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002C7E5D" w14:textId="23D3F0A0" w:rsidR="00A86C16" w:rsidRPr="00605761" w:rsidRDefault="00A86C16" w:rsidP="008062E4">
                  <w:pPr>
                    <w:jc w:val="center"/>
                    <w:rPr>
                      <w:color w:val="000000" w:themeColor="text1"/>
                      <w:sz w:val="16"/>
                      <w:szCs w:val="16"/>
                    </w:rPr>
                  </w:pPr>
                  <w:r w:rsidRPr="00605761">
                    <w:rPr>
                      <w:color w:val="000000" w:themeColor="text1"/>
                      <w:sz w:val="16"/>
                      <w:szCs w:val="16"/>
                    </w:rPr>
                    <w:t>…</w:t>
                  </w:r>
                </w:p>
              </w:tc>
            </w:tr>
          </w:tbl>
          <w:p w14:paraId="49D3FCDD" w14:textId="1B0CA021" w:rsidR="008062E4" w:rsidRPr="00605761" w:rsidRDefault="008062E4" w:rsidP="000F4759">
            <w:pPr>
              <w:ind w:firstLine="743"/>
              <w:rPr>
                <w:b/>
                <w:color w:val="000000" w:themeColor="text1"/>
                <w:sz w:val="16"/>
                <w:szCs w:val="16"/>
              </w:rPr>
            </w:pPr>
          </w:p>
        </w:tc>
        <w:tc>
          <w:tcPr>
            <w:tcW w:w="7514" w:type="dxa"/>
          </w:tcPr>
          <w:p w14:paraId="4A66E6D6" w14:textId="77777777" w:rsidR="008062E4" w:rsidRPr="00605761" w:rsidRDefault="008062E4" w:rsidP="000F4759">
            <w:pPr>
              <w:pStyle w:val="a3"/>
              <w:tabs>
                <w:tab w:val="left" w:pos="851"/>
              </w:tabs>
              <w:ind w:left="43" w:firstLine="567"/>
              <w:jc w:val="both"/>
              <w:rPr>
                <w:color w:val="000000" w:themeColor="text1"/>
              </w:rPr>
            </w:pPr>
            <w:r w:rsidRPr="00605761">
              <w:rPr>
                <w:color w:val="000000" w:themeColor="text1"/>
              </w:rPr>
              <w:t xml:space="preserve">У зв’язку з цим рядки </w:t>
            </w:r>
            <w:r w:rsidRPr="00605761">
              <w:rPr>
                <w:color w:val="000000" w:themeColor="text1"/>
                <w:lang w:val="ru-RU"/>
              </w:rPr>
              <w:t>1206</w:t>
            </w:r>
            <w:r w:rsidRPr="00605761">
              <w:rPr>
                <w:color w:val="000000" w:themeColor="text1"/>
              </w:rPr>
              <w:t xml:space="preserve">–1726 уважати відповідно рядками </w:t>
            </w:r>
            <w:r w:rsidRPr="00605761">
              <w:rPr>
                <w:color w:val="000000" w:themeColor="text1"/>
                <w:lang w:val="ru-RU"/>
              </w:rPr>
              <w:t>1256</w:t>
            </w:r>
            <w:r w:rsidRPr="00605761">
              <w:rPr>
                <w:color w:val="000000" w:themeColor="text1"/>
              </w:rPr>
              <w:t>–1776.</w:t>
            </w:r>
          </w:p>
          <w:p w14:paraId="220C5905" w14:textId="77777777" w:rsidR="008062E4" w:rsidRPr="00605761" w:rsidRDefault="008062E4"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07DF3FC2"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A479E3C" w14:textId="77777777" w:rsidR="008062E4" w:rsidRPr="00605761" w:rsidRDefault="008062E4" w:rsidP="008062E4">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88E34A5" w14:textId="77777777" w:rsidR="008062E4" w:rsidRPr="00605761" w:rsidRDefault="008062E4" w:rsidP="008062E4">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2867768" w14:textId="77777777" w:rsidR="008062E4" w:rsidRPr="00605761" w:rsidRDefault="008062E4" w:rsidP="008062E4">
                  <w:pPr>
                    <w:jc w:val="center"/>
                    <w:rPr>
                      <w:color w:val="000000" w:themeColor="text1"/>
                      <w:sz w:val="16"/>
                      <w:szCs w:val="16"/>
                    </w:rPr>
                  </w:pPr>
                  <w:r w:rsidRPr="00605761">
                    <w:rPr>
                      <w:color w:val="000000" w:themeColor="text1"/>
                      <w:sz w:val="16"/>
                      <w:szCs w:val="16"/>
                    </w:rPr>
                    <w:t xml:space="preserve">Назва </w:t>
                  </w:r>
                </w:p>
                <w:p w14:paraId="3B9FA5FA" w14:textId="77777777" w:rsidR="008062E4" w:rsidRPr="00605761" w:rsidRDefault="008062E4" w:rsidP="008062E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AF2F73" w14:textId="77777777" w:rsidR="008062E4" w:rsidRPr="00605761" w:rsidRDefault="008062E4" w:rsidP="008062E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39BC417E" w14:textId="77777777" w:rsidR="008062E4" w:rsidRPr="00605761" w:rsidRDefault="008062E4" w:rsidP="008062E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06295C36"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7BC34A7F" w14:textId="77777777" w:rsidR="008062E4" w:rsidRPr="00605761" w:rsidRDefault="008062E4" w:rsidP="008062E4">
                  <w:pPr>
                    <w:jc w:val="center"/>
                    <w:rPr>
                      <w:color w:val="000000" w:themeColor="text1"/>
                      <w:sz w:val="16"/>
                      <w:szCs w:val="16"/>
                    </w:rPr>
                  </w:pPr>
                  <w:r w:rsidRPr="00605761">
                    <w:rPr>
                      <w:color w:val="000000" w:themeColor="text1"/>
                      <w:sz w:val="16"/>
                      <w:szCs w:val="16"/>
                    </w:rPr>
                    <w:t>реквізит</w:t>
                  </w:r>
                </w:p>
                <w:p w14:paraId="0E0DE3E6" w14:textId="77777777" w:rsidR="008062E4" w:rsidRPr="00605761" w:rsidRDefault="008062E4" w:rsidP="008062E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5ECA879" w14:textId="77777777" w:rsidR="008062E4" w:rsidRPr="00605761" w:rsidRDefault="008062E4" w:rsidP="008062E4">
                  <w:pPr>
                    <w:jc w:val="center"/>
                    <w:rPr>
                      <w:color w:val="000000" w:themeColor="text1"/>
                      <w:sz w:val="16"/>
                      <w:szCs w:val="16"/>
                    </w:rPr>
                  </w:pPr>
                  <w:r w:rsidRPr="00605761">
                    <w:rPr>
                      <w:color w:val="000000" w:themeColor="text1"/>
                      <w:sz w:val="16"/>
                      <w:szCs w:val="16"/>
                    </w:rPr>
                    <w:t>Номер</w:t>
                  </w:r>
                </w:p>
                <w:p w14:paraId="23081375" w14:textId="77777777" w:rsidR="008062E4" w:rsidRPr="00605761" w:rsidRDefault="008062E4" w:rsidP="008062E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407F3EA5"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A9D9732" w14:textId="77777777" w:rsidR="008062E4" w:rsidRPr="00605761" w:rsidRDefault="008062E4" w:rsidP="008062E4">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2ABE28F7" w14:textId="77777777" w:rsidR="008062E4" w:rsidRPr="00605761" w:rsidRDefault="008062E4" w:rsidP="008062E4">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5C36505D" w14:textId="77777777" w:rsidR="008062E4" w:rsidRPr="00605761" w:rsidRDefault="008062E4" w:rsidP="008062E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AB5E850" w14:textId="77777777" w:rsidR="008062E4" w:rsidRPr="00605761" w:rsidRDefault="008062E4" w:rsidP="008062E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1F9E0774" w14:textId="77777777" w:rsidR="008062E4" w:rsidRPr="00605761" w:rsidRDefault="008062E4" w:rsidP="008062E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C909E13" w14:textId="77777777" w:rsidR="008062E4" w:rsidRPr="00605761" w:rsidRDefault="008062E4" w:rsidP="008062E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30CE378" w14:textId="77777777" w:rsidR="008062E4" w:rsidRPr="00605761" w:rsidRDefault="008062E4" w:rsidP="008062E4">
                  <w:pPr>
                    <w:jc w:val="center"/>
                    <w:rPr>
                      <w:color w:val="000000" w:themeColor="text1"/>
                      <w:sz w:val="16"/>
                      <w:szCs w:val="16"/>
                    </w:rPr>
                  </w:pPr>
                  <w:r w:rsidRPr="00605761">
                    <w:rPr>
                      <w:color w:val="000000" w:themeColor="text1"/>
                      <w:sz w:val="16"/>
                      <w:szCs w:val="16"/>
                    </w:rPr>
                    <w:t>7</w:t>
                  </w:r>
                </w:p>
              </w:tc>
            </w:tr>
            <w:tr w:rsidR="00605761" w:rsidRPr="00605761" w14:paraId="05212A88"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5B85D14" w14:textId="707575D4" w:rsidR="008062E4" w:rsidRPr="00605761" w:rsidRDefault="008062E4" w:rsidP="008062E4">
                  <w:pPr>
                    <w:jc w:val="center"/>
                    <w:rPr>
                      <w:b/>
                      <w:color w:val="000000" w:themeColor="text1"/>
                      <w:sz w:val="16"/>
                      <w:szCs w:val="16"/>
                      <w:lang w:val="en-US"/>
                    </w:rPr>
                  </w:pPr>
                  <w:r w:rsidRPr="00605761">
                    <w:rPr>
                      <w:b/>
                      <w:color w:val="000000" w:themeColor="text1"/>
                      <w:sz w:val="16"/>
                      <w:szCs w:val="16"/>
                      <w:lang w:val="en-US"/>
                    </w:rPr>
                    <w:t>1256</w:t>
                  </w:r>
                </w:p>
              </w:tc>
              <w:tc>
                <w:tcPr>
                  <w:tcW w:w="1202" w:type="dxa"/>
                  <w:tcBorders>
                    <w:top w:val="single" w:sz="4" w:space="0" w:color="auto"/>
                    <w:left w:val="single" w:sz="4" w:space="0" w:color="auto"/>
                    <w:bottom w:val="single" w:sz="4" w:space="0" w:color="auto"/>
                    <w:right w:val="single" w:sz="4" w:space="0" w:color="auto"/>
                  </w:tcBorders>
                  <w:vAlign w:val="center"/>
                </w:tcPr>
                <w:p w14:paraId="6CD7C432" w14:textId="0BD7FD79" w:rsidR="008062E4" w:rsidRPr="00605761" w:rsidRDefault="008062E4" w:rsidP="008062E4">
                  <w:pPr>
                    <w:jc w:val="both"/>
                    <w:rPr>
                      <w:color w:val="000000" w:themeColor="text1"/>
                      <w:sz w:val="16"/>
                      <w:szCs w:val="16"/>
                    </w:rPr>
                  </w:pPr>
                  <w:r w:rsidRPr="00605761">
                    <w:rPr>
                      <w:color w:val="000000" w:themeColor="text1"/>
                      <w:sz w:val="16"/>
                      <w:szCs w:val="16"/>
                    </w:rPr>
                    <w:t>IRB10001</w:t>
                  </w:r>
                </w:p>
              </w:tc>
              <w:tc>
                <w:tcPr>
                  <w:tcW w:w="1916" w:type="dxa"/>
                  <w:tcBorders>
                    <w:top w:val="single" w:sz="4" w:space="0" w:color="auto"/>
                    <w:left w:val="single" w:sz="4" w:space="0" w:color="auto"/>
                    <w:bottom w:val="single" w:sz="4" w:space="0" w:color="auto"/>
                    <w:right w:val="single" w:sz="4" w:space="0" w:color="auto"/>
                  </w:tcBorders>
                  <w:vAlign w:val="center"/>
                </w:tcPr>
                <w:p w14:paraId="2C8E9CA4" w14:textId="7823CFBD" w:rsidR="008062E4" w:rsidRPr="00605761" w:rsidRDefault="008062E4" w:rsidP="008062E4">
                  <w:pPr>
                    <w:jc w:val="both"/>
                    <w:rPr>
                      <w:color w:val="000000" w:themeColor="text1"/>
                      <w:sz w:val="16"/>
                      <w:szCs w:val="16"/>
                    </w:rPr>
                  </w:pPr>
                  <w:r w:rsidRPr="00605761">
                    <w:rPr>
                      <w:color w:val="000000" w:themeColor="text1"/>
                      <w:sz w:val="16"/>
                      <w:szCs w:val="16"/>
                    </w:rPr>
                    <w:t>Нематеріальні активи (залишкова вартість)</w:t>
                  </w:r>
                </w:p>
              </w:tc>
              <w:tc>
                <w:tcPr>
                  <w:tcW w:w="851" w:type="dxa"/>
                  <w:tcBorders>
                    <w:top w:val="single" w:sz="4" w:space="0" w:color="auto"/>
                    <w:left w:val="single" w:sz="4" w:space="0" w:color="auto"/>
                    <w:bottom w:val="single" w:sz="4" w:space="0" w:color="auto"/>
                    <w:right w:val="single" w:sz="4" w:space="0" w:color="auto"/>
                  </w:tcBorders>
                  <w:vAlign w:val="center"/>
                </w:tcPr>
                <w:p w14:paraId="761BF766" w14:textId="10E57C20" w:rsidR="008062E4" w:rsidRPr="00605761" w:rsidRDefault="008062E4" w:rsidP="008062E4">
                  <w:pPr>
                    <w:jc w:val="both"/>
                    <w:rPr>
                      <w:color w:val="000000" w:themeColor="text1"/>
                      <w:sz w:val="16"/>
                      <w:szCs w:val="16"/>
                    </w:rPr>
                  </w:pPr>
                  <w:r w:rsidRPr="00605761">
                    <w:rPr>
                      <w:color w:val="000000" w:themeColor="text1"/>
                      <w:sz w:val="16"/>
                      <w:szCs w:val="16"/>
                    </w:rPr>
                    <w:t>T070_1, T070_2, T070_3, T070_4, T070_5</w:t>
                  </w:r>
                </w:p>
              </w:tc>
              <w:tc>
                <w:tcPr>
                  <w:tcW w:w="992" w:type="dxa"/>
                  <w:tcBorders>
                    <w:top w:val="single" w:sz="4" w:space="0" w:color="auto"/>
                    <w:left w:val="single" w:sz="4" w:space="0" w:color="auto"/>
                    <w:bottom w:val="single" w:sz="4" w:space="0" w:color="auto"/>
                    <w:right w:val="single" w:sz="4" w:space="0" w:color="auto"/>
                  </w:tcBorders>
                  <w:vAlign w:val="center"/>
                </w:tcPr>
                <w:p w14:paraId="29EEEA42" w14:textId="4ED791D8" w:rsidR="008062E4" w:rsidRPr="00605761" w:rsidRDefault="008062E4" w:rsidP="008062E4">
                  <w:pPr>
                    <w:jc w:val="both"/>
                    <w:rPr>
                      <w:color w:val="000000" w:themeColor="text1"/>
                      <w:sz w:val="16"/>
                      <w:szCs w:val="16"/>
                    </w:rPr>
                  </w:pPr>
                  <w:r w:rsidRPr="00605761">
                    <w:rPr>
                      <w:color w:val="000000" w:themeColor="text1"/>
                      <w:sz w:val="16"/>
                      <w:szCs w:val="16"/>
                    </w:rPr>
                    <w:t>D084, H011, H032, R030</w:t>
                  </w:r>
                </w:p>
              </w:tc>
              <w:tc>
                <w:tcPr>
                  <w:tcW w:w="1265" w:type="dxa"/>
                  <w:tcBorders>
                    <w:top w:val="single" w:sz="4" w:space="0" w:color="auto"/>
                    <w:left w:val="single" w:sz="4" w:space="0" w:color="auto"/>
                    <w:bottom w:val="single" w:sz="4" w:space="0" w:color="auto"/>
                    <w:right w:val="single" w:sz="4" w:space="0" w:color="auto"/>
                  </w:tcBorders>
                  <w:vAlign w:val="center"/>
                </w:tcPr>
                <w:p w14:paraId="4D9DB686" w14:textId="3F02EA7A" w:rsidR="008062E4" w:rsidRPr="00605761" w:rsidRDefault="008062E4" w:rsidP="008062E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67016A3" w14:textId="6DEA3072" w:rsidR="008062E4" w:rsidRPr="00605761" w:rsidRDefault="008062E4" w:rsidP="008062E4">
                  <w:pPr>
                    <w:jc w:val="both"/>
                    <w:rPr>
                      <w:color w:val="000000" w:themeColor="text1"/>
                      <w:sz w:val="16"/>
                      <w:szCs w:val="16"/>
                    </w:rPr>
                  </w:pPr>
                  <w:r w:rsidRPr="00605761">
                    <w:rPr>
                      <w:color w:val="000000" w:themeColor="text1"/>
                      <w:sz w:val="16"/>
                      <w:szCs w:val="16"/>
                    </w:rPr>
                    <w:t>IRB1</w:t>
                  </w:r>
                </w:p>
              </w:tc>
            </w:tr>
            <w:tr w:rsidR="00605761" w:rsidRPr="00605761" w14:paraId="0B7E56CB"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6151872" w14:textId="242A3639" w:rsidR="009109C7" w:rsidRPr="00605761" w:rsidRDefault="009109C7" w:rsidP="008062E4">
                  <w:pPr>
                    <w:jc w:val="center"/>
                    <w:rPr>
                      <w:color w:val="000000" w:themeColor="text1"/>
                      <w:sz w:val="16"/>
                      <w:szCs w:val="16"/>
                    </w:rPr>
                  </w:pPr>
                  <w:r w:rsidRPr="00605761">
                    <w:rPr>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72577D24" w14:textId="372BF705" w:rsidR="009109C7" w:rsidRPr="00605761" w:rsidRDefault="009109C7" w:rsidP="008062E4">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2168C2F8" w14:textId="393B55BE" w:rsidR="009109C7" w:rsidRPr="00605761" w:rsidRDefault="009109C7" w:rsidP="008062E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4B0C655B" w14:textId="2DEE20CE" w:rsidR="009109C7" w:rsidRPr="00605761" w:rsidRDefault="009109C7" w:rsidP="008062E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359935EA" w14:textId="3F995D9E" w:rsidR="009109C7" w:rsidRPr="00605761" w:rsidRDefault="009109C7" w:rsidP="008062E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51B63463" w14:textId="135B0D2E" w:rsidR="009109C7" w:rsidRPr="00605761" w:rsidRDefault="009109C7" w:rsidP="008062E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5604A6C2" w14:textId="4EB983AB" w:rsidR="009109C7" w:rsidRPr="00605761" w:rsidRDefault="009109C7" w:rsidP="008062E4">
                  <w:pPr>
                    <w:jc w:val="both"/>
                    <w:rPr>
                      <w:color w:val="000000" w:themeColor="text1"/>
                      <w:sz w:val="16"/>
                      <w:szCs w:val="16"/>
                    </w:rPr>
                  </w:pPr>
                  <w:r w:rsidRPr="00605761">
                    <w:rPr>
                      <w:color w:val="000000" w:themeColor="text1"/>
                      <w:sz w:val="16"/>
                      <w:szCs w:val="16"/>
                    </w:rPr>
                    <w:t>…</w:t>
                  </w:r>
                </w:p>
              </w:tc>
            </w:tr>
          </w:tbl>
          <w:p w14:paraId="64989847" w14:textId="27A28D1D" w:rsidR="008062E4" w:rsidRPr="00605761" w:rsidRDefault="008062E4" w:rsidP="000F4759">
            <w:pPr>
              <w:pStyle w:val="a3"/>
              <w:tabs>
                <w:tab w:val="left" w:pos="851"/>
              </w:tabs>
              <w:ind w:left="43" w:firstLine="567"/>
              <w:jc w:val="both"/>
              <w:rPr>
                <w:color w:val="000000" w:themeColor="text1"/>
              </w:rPr>
            </w:pPr>
          </w:p>
        </w:tc>
      </w:tr>
      <w:tr w:rsidR="00605761" w:rsidRPr="00605761" w14:paraId="3DBB7B57" w14:textId="77777777" w:rsidTr="000F592F">
        <w:trPr>
          <w:trHeight w:val="2559"/>
          <w:jc w:val="center"/>
        </w:trPr>
        <w:tc>
          <w:tcPr>
            <w:tcW w:w="7932" w:type="dxa"/>
            <w:gridSpan w:val="2"/>
          </w:tcPr>
          <w:p w14:paraId="47E84FE4" w14:textId="77777777" w:rsidR="000F4759" w:rsidRPr="00605761" w:rsidRDefault="000F4759"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54123DAE"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348F805" w14:textId="77777777" w:rsidR="006634C4" w:rsidRPr="00605761" w:rsidRDefault="006634C4" w:rsidP="006634C4">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15FAB70" w14:textId="77777777" w:rsidR="006634C4" w:rsidRPr="00605761" w:rsidRDefault="006634C4" w:rsidP="006634C4">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E40B670" w14:textId="77777777" w:rsidR="006634C4" w:rsidRPr="00605761" w:rsidRDefault="006634C4" w:rsidP="006634C4">
                  <w:pPr>
                    <w:jc w:val="center"/>
                    <w:rPr>
                      <w:color w:val="000000" w:themeColor="text1"/>
                      <w:sz w:val="16"/>
                      <w:szCs w:val="16"/>
                    </w:rPr>
                  </w:pPr>
                  <w:r w:rsidRPr="00605761">
                    <w:rPr>
                      <w:color w:val="000000" w:themeColor="text1"/>
                      <w:sz w:val="16"/>
                      <w:szCs w:val="16"/>
                    </w:rPr>
                    <w:t xml:space="preserve">Назва </w:t>
                  </w:r>
                </w:p>
                <w:p w14:paraId="53A3BCDB" w14:textId="77777777" w:rsidR="006634C4" w:rsidRPr="00605761" w:rsidRDefault="006634C4" w:rsidP="006634C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B90F30D" w14:textId="77777777" w:rsidR="006634C4" w:rsidRPr="00605761" w:rsidRDefault="006634C4" w:rsidP="006634C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12C91D3B" w14:textId="77777777" w:rsidR="006634C4" w:rsidRPr="00605761" w:rsidRDefault="006634C4" w:rsidP="006634C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8731C4D"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031194D6" w14:textId="77777777" w:rsidR="006634C4" w:rsidRPr="00605761" w:rsidRDefault="006634C4" w:rsidP="006634C4">
                  <w:pPr>
                    <w:jc w:val="center"/>
                    <w:rPr>
                      <w:color w:val="000000" w:themeColor="text1"/>
                      <w:sz w:val="16"/>
                      <w:szCs w:val="16"/>
                    </w:rPr>
                  </w:pPr>
                  <w:r w:rsidRPr="00605761">
                    <w:rPr>
                      <w:color w:val="000000" w:themeColor="text1"/>
                      <w:sz w:val="16"/>
                      <w:szCs w:val="16"/>
                    </w:rPr>
                    <w:t>реквізит</w:t>
                  </w:r>
                </w:p>
                <w:p w14:paraId="54878792" w14:textId="77777777" w:rsidR="006634C4" w:rsidRPr="00605761" w:rsidRDefault="006634C4" w:rsidP="006634C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6E68BDDC" w14:textId="77777777" w:rsidR="006634C4" w:rsidRPr="00605761" w:rsidRDefault="006634C4" w:rsidP="006634C4">
                  <w:pPr>
                    <w:jc w:val="center"/>
                    <w:rPr>
                      <w:color w:val="000000" w:themeColor="text1"/>
                      <w:sz w:val="16"/>
                      <w:szCs w:val="16"/>
                    </w:rPr>
                  </w:pPr>
                  <w:r w:rsidRPr="00605761">
                    <w:rPr>
                      <w:color w:val="000000" w:themeColor="text1"/>
                      <w:sz w:val="16"/>
                      <w:szCs w:val="16"/>
                    </w:rPr>
                    <w:t>Номер</w:t>
                  </w:r>
                </w:p>
                <w:p w14:paraId="43489F40"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CE2EC04"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AD51779" w14:textId="77777777" w:rsidR="006634C4" w:rsidRPr="00605761" w:rsidRDefault="006634C4" w:rsidP="006634C4">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BF25FF0" w14:textId="77777777" w:rsidR="006634C4" w:rsidRPr="00605761" w:rsidRDefault="006634C4" w:rsidP="006634C4">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5C575201" w14:textId="77777777" w:rsidR="006634C4" w:rsidRPr="00605761" w:rsidRDefault="006634C4" w:rsidP="006634C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CF1C5B6" w14:textId="77777777" w:rsidR="006634C4" w:rsidRPr="00605761" w:rsidRDefault="006634C4" w:rsidP="006634C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23A8653" w14:textId="77777777" w:rsidR="006634C4" w:rsidRPr="00605761" w:rsidRDefault="006634C4" w:rsidP="006634C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A3FE244" w14:textId="77777777" w:rsidR="006634C4" w:rsidRPr="00605761" w:rsidRDefault="006634C4" w:rsidP="006634C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FD80274" w14:textId="77777777" w:rsidR="006634C4" w:rsidRPr="00605761" w:rsidRDefault="006634C4" w:rsidP="006634C4">
                  <w:pPr>
                    <w:jc w:val="center"/>
                    <w:rPr>
                      <w:color w:val="000000" w:themeColor="text1"/>
                      <w:sz w:val="16"/>
                      <w:szCs w:val="16"/>
                    </w:rPr>
                  </w:pPr>
                  <w:r w:rsidRPr="00605761">
                    <w:rPr>
                      <w:color w:val="000000" w:themeColor="text1"/>
                      <w:sz w:val="16"/>
                      <w:szCs w:val="16"/>
                    </w:rPr>
                    <w:t>7</w:t>
                  </w:r>
                </w:p>
              </w:tc>
            </w:tr>
            <w:tr w:rsidR="00605761" w:rsidRPr="00605761" w14:paraId="2A416CC5"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E4E344D" w14:textId="36B8C1E3" w:rsidR="006634C4" w:rsidRPr="00605761" w:rsidRDefault="006634C4" w:rsidP="006634C4">
                  <w:pPr>
                    <w:jc w:val="center"/>
                    <w:rPr>
                      <w:strike/>
                      <w:color w:val="000000" w:themeColor="text1"/>
                      <w:sz w:val="16"/>
                      <w:szCs w:val="16"/>
                      <w:lang w:val="en-US"/>
                    </w:rPr>
                  </w:pPr>
                  <w:r w:rsidRPr="00605761">
                    <w:rPr>
                      <w:strike/>
                      <w:color w:val="000000" w:themeColor="text1"/>
                      <w:sz w:val="16"/>
                      <w:szCs w:val="16"/>
                      <w:lang w:val="en-US"/>
                    </w:rPr>
                    <w:t>1074</w:t>
                  </w:r>
                </w:p>
              </w:tc>
              <w:tc>
                <w:tcPr>
                  <w:tcW w:w="1202" w:type="dxa"/>
                  <w:tcBorders>
                    <w:top w:val="single" w:sz="4" w:space="0" w:color="auto"/>
                    <w:left w:val="single" w:sz="4" w:space="0" w:color="auto"/>
                    <w:bottom w:val="single" w:sz="4" w:space="0" w:color="auto"/>
                    <w:right w:val="single" w:sz="4" w:space="0" w:color="auto"/>
                  </w:tcBorders>
                  <w:vAlign w:val="center"/>
                </w:tcPr>
                <w:p w14:paraId="293957EC" w14:textId="332FEF31" w:rsidR="006634C4" w:rsidRPr="00605761" w:rsidRDefault="006634C4" w:rsidP="006634C4">
                  <w:pPr>
                    <w:jc w:val="both"/>
                    <w:rPr>
                      <w:color w:val="000000" w:themeColor="text1"/>
                      <w:sz w:val="16"/>
                      <w:szCs w:val="16"/>
                    </w:rPr>
                  </w:pPr>
                  <w:r w:rsidRPr="00605761">
                    <w:rPr>
                      <w:color w:val="000000" w:themeColor="text1"/>
                      <w:sz w:val="16"/>
                      <w:szCs w:val="16"/>
                    </w:rPr>
                    <w:t>IRPL0043</w:t>
                  </w:r>
                </w:p>
              </w:tc>
              <w:tc>
                <w:tcPr>
                  <w:tcW w:w="1916" w:type="dxa"/>
                  <w:tcBorders>
                    <w:top w:val="single" w:sz="4" w:space="0" w:color="auto"/>
                    <w:left w:val="single" w:sz="4" w:space="0" w:color="auto"/>
                    <w:bottom w:val="single" w:sz="4" w:space="0" w:color="auto"/>
                    <w:right w:val="single" w:sz="4" w:space="0" w:color="auto"/>
                  </w:tcBorders>
                  <w:vAlign w:val="center"/>
                </w:tcPr>
                <w:p w14:paraId="17EECC6F" w14:textId="50F7FDF8" w:rsidR="006634C4" w:rsidRPr="00605761" w:rsidRDefault="006634C4" w:rsidP="006634C4">
                  <w:pPr>
                    <w:jc w:val="both"/>
                    <w:rPr>
                      <w:color w:val="000000" w:themeColor="text1"/>
                      <w:sz w:val="16"/>
                      <w:szCs w:val="16"/>
                    </w:rPr>
                  </w:pPr>
                  <w:r w:rsidRPr="00605761">
                    <w:rPr>
                      <w:color w:val="000000" w:themeColor="text1"/>
                      <w:sz w:val="16"/>
                      <w:szCs w:val="16"/>
                    </w:rPr>
                    <w:t>Інші фінансові витрати</w:t>
                  </w:r>
                </w:p>
              </w:tc>
              <w:tc>
                <w:tcPr>
                  <w:tcW w:w="851" w:type="dxa"/>
                  <w:tcBorders>
                    <w:top w:val="single" w:sz="4" w:space="0" w:color="auto"/>
                    <w:left w:val="single" w:sz="4" w:space="0" w:color="auto"/>
                    <w:bottom w:val="single" w:sz="4" w:space="0" w:color="auto"/>
                    <w:right w:val="single" w:sz="4" w:space="0" w:color="auto"/>
                  </w:tcBorders>
                  <w:vAlign w:val="center"/>
                </w:tcPr>
                <w:p w14:paraId="3F256DAE" w14:textId="54D704C2" w:rsidR="006634C4" w:rsidRPr="00605761" w:rsidRDefault="006634C4" w:rsidP="006634C4">
                  <w:pPr>
                    <w:jc w:val="both"/>
                    <w:rPr>
                      <w:color w:val="000000" w:themeColor="text1"/>
                      <w:sz w:val="16"/>
                      <w:szCs w:val="16"/>
                    </w:rPr>
                  </w:pPr>
                  <w:r w:rsidRPr="00605761">
                    <w:rPr>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19ED7E43" w14:textId="57DE755F" w:rsidR="006634C4" w:rsidRPr="00605761" w:rsidRDefault="006634C4" w:rsidP="006634C4">
                  <w:pPr>
                    <w:jc w:val="both"/>
                    <w:rPr>
                      <w:color w:val="000000" w:themeColor="text1"/>
                      <w:sz w:val="16"/>
                      <w:szCs w:val="16"/>
                    </w:rPr>
                  </w:pPr>
                  <w:r w:rsidRPr="00605761">
                    <w:rPr>
                      <w:color w:val="000000" w:themeColor="text1"/>
                      <w:sz w:val="16"/>
                      <w:szCs w:val="16"/>
                    </w:rPr>
                    <w:t>H011, H015, H018, H031, H032, H035, K030, K061</w:t>
                  </w:r>
                </w:p>
              </w:tc>
              <w:tc>
                <w:tcPr>
                  <w:tcW w:w="1265" w:type="dxa"/>
                  <w:tcBorders>
                    <w:top w:val="single" w:sz="4" w:space="0" w:color="auto"/>
                    <w:left w:val="single" w:sz="4" w:space="0" w:color="auto"/>
                    <w:bottom w:val="single" w:sz="4" w:space="0" w:color="auto"/>
                    <w:right w:val="single" w:sz="4" w:space="0" w:color="auto"/>
                  </w:tcBorders>
                  <w:vAlign w:val="center"/>
                </w:tcPr>
                <w:p w14:paraId="47117FD8" w14:textId="0C4990C3" w:rsidR="006634C4" w:rsidRPr="00605761" w:rsidRDefault="006634C4" w:rsidP="006634C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5626175" w14:textId="7D4334BF" w:rsidR="006634C4" w:rsidRPr="00605761" w:rsidRDefault="006634C4" w:rsidP="006634C4">
                  <w:pPr>
                    <w:jc w:val="both"/>
                    <w:rPr>
                      <w:color w:val="000000" w:themeColor="text1"/>
                      <w:sz w:val="16"/>
                      <w:szCs w:val="16"/>
                    </w:rPr>
                  </w:pPr>
                  <w:r w:rsidRPr="00605761">
                    <w:rPr>
                      <w:color w:val="000000" w:themeColor="text1"/>
                      <w:sz w:val="16"/>
                      <w:szCs w:val="16"/>
                    </w:rPr>
                    <w:t>IRPL</w:t>
                  </w:r>
                </w:p>
              </w:tc>
            </w:tr>
            <w:tr w:rsidR="00605761" w:rsidRPr="00605761" w14:paraId="223EA286"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4B3B099" w14:textId="4FB83463" w:rsidR="00A86C16" w:rsidRPr="00605761" w:rsidRDefault="00A86C16" w:rsidP="006634C4">
                  <w:pPr>
                    <w:jc w:val="center"/>
                    <w:rPr>
                      <w:color w:val="000000" w:themeColor="text1"/>
                      <w:sz w:val="16"/>
                      <w:szCs w:val="16"/>
                    </w:rPr>
                  </w:pPr>
                  <w:r w:rsidRPr="00605761">
                    <w:rPr>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4C8AA06B" w14:textId="4D21BB20"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7D39039B" w14:textId="3BE0C33B"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0F4C503E" w14:textId="296CD3AF"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7DAF029B" w14:textId="485D91DE"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3E03FB54" w14:textId="33C33DE3"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39CDABA5" w14:textId="2C1BD59C" w:rsidR="00A86C16" w:rsidRPr="00605761" w:rsidRDefault="00A86C16" w:rsidP="006634C4">
                  <w:pPr>
                    <w:jc w:val="both"/>
                    <w:rPr>
                      <w:color w:val="000000" w:themeColor="text1"/>
                      <w:sz w:val="16"/>
                      <w:szCs w:val="16"/>
                    </w:rPr>
                  </w:pPr>
                  <w:r w:rsidRPr="00605761">
                    <w:rPr>
                      <w:color w:val="000000" w:themeColor="text1"/>
                      <w:sz w:val="16"/>
                      <w:szCs w:val="16"/>
                    </w:rPr>
                    <w:t>…</w:t>
                  </w:r>
                </w:p>
              </w:tc>
            </w:tr>
          </w:tbl>
          <w:p w14:paraId="74956033" w14:textId="77777777" w:rsidR="006634C4" w:rsidRPr="00605761" w:rsidRDefault="006634C4" w:rsidP="000F4759">
            <w:pPr>
              <w:ind w:firstLine="743"/>
              <w:rPr>
                <w:b/>
                <w:color w:val="000000" w:themeColor="text1"/>
                <w:sz w:val="16"/>
                <w:szCs w:val="16"/>
              </w:rPr>
            </w:pPr>
          </w:p>
          <w:p w14:paraId="6B204D67" w14:textId="77777777" w:rsidR="006634C4" w:rsidRPr="00605761" w:rsidRDefault="006634C4" w:rsidP="000F4759">
            <w:pPr>
              <w:ind w:firstLine="743"/>
              <w:rPr>
                <w:b/>
                <w:color w:val="000000" w:themeColor="text1"/>
                <w:sz w:val="16"/>
                <w:szCs w:val="16"/>
              </w:rPr>
            </w:pPr>
          </w:p>
          <w:p w14:paraId="186A3FE8" w14:textId="77777777" w:rsidR="006634C4" w:rsidRPr="00605761" w:rsidRDefault="006634C4" w:rsidP="000F4759">
            <w:pPr>
              <w:ind w:firstLine="743"/>
              <w:rPr>
                <w:b/>
                <w:color w:val="000000" w:themeColor="text1"/>
                <w:sz w:val="16"/>
                <w:szCs w:val="16"/>
              </w:rPr>
            </w:pPr>
          </w:p>
          <w:p w14:paraId="08D13DD1" w14:textId="77777777" w:rsidR="006634C4" w:rsidRPr="00605761" w:rsidRDefault="006634C4" w:rsidP="000F4759">
            <w:pPr>
              <w:ind w:firstLine="743"/>
              <w:rPr>
                <w:b/>
                <w:color w:val="000000" w:themeColor="text1"/>
                <w:sz w:val="16"/>
                <w:szCs w:val="16"/>
              </w:rPr>
            </w:pPr>
          </w:p>
          <w:p w14:paraId="467C0763" w14:textId="77777777" w:rsidR="006634C4" w:rsidRPr="00605761" w:rsidRDefault="006634C4" w:rsidP="000F4759">
            <w:pPr>
              <w:ind w:firstLine="743"/>
              <w:rPr>
                <w:b/>
                <w:color w:val="000000" w:themeColor="text1"/>
                <w:sz w:val="16"/>
                <w:szCs w:val="16"/>
              </w:rPr>
            </w:pPr>
          </w:p>
          <w:p w14:paraId="553FAD03" w14:textId="77777777" w:rsidR="006634C4" w:rsidRPr="00605761" w:rsidRDefault="006634C4" w:rsidP="000F4759">
            <w:pPr>
              <w:ind w:firstLine="743"/>
              <w:rPr>
                <w:b/>
                <w:color w:val="000000" w:themeColor="text1"/>
                <w:sz w:val="16"/>
                <w:szCs w:val="16"/>
              </w:rPr>
            </w:pPr>
          </w:p>
          <w:p w14:paraId="6E05C436" w14:textId="77777777" w:rsidR="006634C4" w:rsidRPr="00605761" w:rsidRDefault="006634C4" w:rsidP="000F4759">
            <w:pPr>
              <w:ind w:firstLine="743"/>
              <w:rPr>
                <w:b/>
                <w:color w:val="000000" w:themeColor="text1"/>
                <w:sz w:val="16"/>
                <w:szCs w:val="16"/>
              </w:rPr>
            </w:pPr>
          </w:p>
          <w:p w14:paraId="5F10CE83" w14:textId="77777777" w:rsidR="006634C4" w:rsidRPr="00605761" w:rsidRDefault="006634C4" w:rsidP="000F4759">
            <w:pPr>
              <w:ind w:firstLine="743"/>
              <w:rPr>
                <w:b/>
                <w:color w:val="000000" w:themeColor="text1"/>
                <w:sz w:val="16"/>
                <w:szCs w:val="16"/>
              </w:rPr>
            </w:pPr>
          </w:p>
          <w:p w14:paraId="247F843A" w14:textId="77777777" w:rsidR="006634C4" w:rsidRPr="00605761" w:rsidRDefault="006634C4" w:rsidP="000F4759">
            <w:pPr>
              <w:ind w:firstLine="743"/>
              <w:rPr>
                <w:b/>
                <w:color w:val="000000" w:themeColor="text1"/>
                <w:sz w:val="16"/>
                <w:szCs w:val="16"/>
              </w:rPr>
            </w:pPr>
          </w:p>
          <w:p w14:paraId="61ED1583" w14:textId="77777777" w:rsidR="006634C4" w:rsidRPr="00605761" w:rsidRDefault="006634C4" w:rsidP="000F4759">
            <w:pPr>
              <w:ind w:firstLine="743"/>
              <w:rPr>
                <w:b/>
                <w:color w:val="000000" w:themeColor="text1"/>
                <w:sz w:val="16"/>
                <w:szCs w:val="16"/>
              </w:rPr>
            </w:pPr>
          </w:p>
          <w:p w14:paraId="19EEDD89" w14:textId="77777777" w:rsidR="006634C4" w:rsidRPr="00605761" w:rsidRDefault="006634C4" w:rsidP="000F4759">
            <w:pPr>
              <w:ind w:firstLine="743"/>
              <w:rPr>
                <w:b/>
                <w:color w:val="000000" w:themeColor="text1"/>
                <w:sz w:val="16"/>
                <w:szCs w:val="16"/>
              </w:rPr>
            </w:pPr>
          </w:p>
          <w:p w14:paraId="2A0E3C24" w14:textId="77777777" w:rsidR="006634C4" w:rsidRPr="00605761" w:rsidRDefault="006634C4" w:rsidP="000F4759">
            <w:pPr>
              <w:ind w:firstLine="743"/>
              <w:rPr>
                <w:b/>
                <w:color w:val="000000" w:themeColor="text1"/>
                <w:sz w:val="16"/>
                <w:szCs w:val="16"/>
              </w:rPr>
            </w:pPr>
          </w:p>
          <w:p w14:paraId="70EA3643" w14:textId="77777777" w:rsidR="006634C4" w:rsidRPr="00605761" w:rsidRDefault="006634C4" w:rsidP="000F4759">
            <w:pPr>
              <w:ind w:firstLine="743"/>
              <w:rPr>
                <w:b/>
                <w:color w:val="000000" w:themeColor="text1"/>
                <w:sz w:val="16"/>
                <w:szCs w:val="16"/>
              </w:rPr>
            </w:pPr>
          </w:p>
          <w:p w14:paraId="1F377C95" w14:textId="77777777" w:rsidR="006634C4" w:rsidRPr="00605761" w:rsidRDefault="006634C4" w:rsidP="000F4759">
            <w:pPr>
              <w:ind w:firstLine="743"/>
              <w:rPr>
                <w:b/>
                <w:color w:val="000000" w:themeColor="text1"/>
                <w:sz w:val="16"/>
                <w:szCs w:val="16"/>
              </w:rPr>
            </w:pPr>
          </w:p>
          <w:p w14:paraId="097BFEBD" w14:textId="77777777" w:rsidR="006634C4" w:rsidRPr="00605761" w:rsidRDefault="006634C4" w:rsidP="000F4759">
            <w:pPr>
              <w:ind w:firstLine="743"/>
              <w:rPr>
                <w:b/>
                <w:color w:val="000000" w:themeColor="text1"/>
                <w:sz w:val="16"/>
                <w:szCs w:val="16"/>
              </w:rPr>
            </w:pPr>
          </w:p>
          <w:p w14:paraId="12E692F6" w14:textId="77777777" w:rsidR="006634C4" w:rsidRPr="00605761" w:rsidRDefault="006634C4" w:rsidP="000F4759">
            <w:pPr>
              <w:ind w:firstLine="743"/>
              <w:rPr>
                <w:b/>
                <w:color w:val="000000" w:themeColor="text1"/>
                <w:sz w:val="16"/>
                <w:szCs w:val="16"/>
              </w:rPr>
            </w:pPr>
          </w:p>
          <w:p w14:paraId="6410ED3A" w14:textId="77777777" w:rsidR="006634C4" w:rsidRPr="00605761" w:rsidRDefault="006634C4" w:rsidP="000F4759">
            <w:pPr>
              <w:ind w:firstLine="743"/>
              <w:rPr>
                <w:b/>
                <w:color w:val="000000" w:themeColor="text1"/>
                <w:sz w:val="16"/>
                <w:szCs w:val="16"/>
              </w:rPr>
            </w:pPr>
          </w:p>
          <w:p w14:paraId="43A12ECD" w14:textId="77777777" w:rsidR="006634C4" w:rsidRPr="00605761" w:rsidRDefault="006634C4" w:rsidP="000F4759">
            <w:pPr>
              <w:ind w:firstLine="743"/>
              <w:rPr>
                <w:b/>
                <w:color w:val="000000" w:themeColor="text1"/>
                <w:sz w:val="16"/>
                <w:szCs w:val="16"/>
              </w:rPr>
            </w:pPr>
          </w:p>
          <w:p w14:paraId="519054BB" w14:textId="77777777" w:rsidR="006634C4" w:rsidRPr="00605761" w:rsidRDefault="006634C4" w:rsidP="000F4759">
            <w:pPr>
              <w:ind w:firstLine="743"/>
              <w:rPr>
                <w:b/>
                <w:color w:val="000000" w:themeColor="text1"/>
                <w:sz w:val="16"/>
                <w:szCs w:val="16"/>
              </w:rPr>
            </w:pPr>
          </w:p>
          <w:p w14:paraId="05DFCC0E" w14:textId="7F7937D7" w:rsidR="006634C4" w:rsidRPr="00605761" w:rsidRDefault="006634C4" w:rsidP="000F4759">
            <w:pPr>
              <w:ind w:firstLine="743"/>
              <w:rPr>
                <w:b/>
                <w:color w:val="000000" w:themeColor="text1"/>
                <w:sz w:val="16"/>
                <w:szCs w:val="16"/>
              </w:rPr>
            </w:pPr>
          </w:p>
          <w:p w14:paraId="68602226" w14:textId="00BCDA5D" w:rsidR="00A86C16" w:rsidRPr="00605761" w:rsidRDefault="00A86C16" w:rsidP="000F4759">
            <w:pPr>
              <w:ind w:firstLine="743"/>
              <w:rPr>
                <w:b/>
                <w:color w:val="000000" w:themeColor="text1"/>
                <w:sz w:val="16"/>
                <w:szCs w:val="16"/>
              </w:rPr>
            </w:pPr>
          </w:p>
          <w:p w14:paraId="6811DC4D" w14:textId="67CC2AF3" w:rsidR="00C10EC2" w:rsidRPr="00605761" w:rsidRDefault="00C10EC2" w:rsidP="000F4759">
            <w:pPr>
              <w:ind w:firstLine="743"/>
              <w:rPr>
                <w:b/>
                <w:color w:val="000000" w:themeColor="text1"/>
                <w:sz w:val="16"/>
                <w:szCs w:val="16"/>
              </w:rPr>
            </w:pPr>
          </w:p>
          <w:p w14:paraId="1E98A9C9" w14:textId="27A4D7EF" w:rsidR="00C10EC2" w:rsidRPr="00605761" w:rsidRDefault="00C10EC2" w:rsidP="000F4759">
            <w:pPr>
              <w:ind w:firstLine="743"/>
              <w:rPr>
                <w:b/>
                <w:color w:val="000000" w:themeColor="text1"/>
                <w:sz w:val="16"/>
                <w:szCs w:val="16"/>
              </w:rPr>
            </w:pPr>
          </w:p>
          <w:p w14:paraId="79FCA691" w14:textId="1450FB42" w:rsidR="00C10EC2" w:rsidRPr="00605761" w:rsidRDefault="00C10EC2" w:rsidP="000F4759">
            <w:pPr>
              <w:ind w:firstLine="743"/>
              <w:rPr>
                <w:b/>
                <w:color w:val="000000" w:themeColor="text1"/>
                <w:sz w:val="16"/>
                <w:szCs w:val="16"/>
              </w:rPr>
            </w:pPr>
          </w:p>
          <w:p w14:paraId="01C3CF73" w14:textId="7131EF39" w:rsidR="00C10EC2" w:rsidRPr="00605761" w:rsidRDefault="00C10EC2" w:rsidP="000F4759">
            <w:pPr>
              <w:ind w:firstLine="743"/>
              <w:rPr>
                <w:b/>
                <w:color w:val="000000" w:themeColor="text1"/>
                <w:sz w:val="16"/>
                <w:szCs w:val="16"/>
              </w:rPr>
            </w:pPr>
          </w:p>
          <w:p w14:paraId="23B34B8E" w14:textId="4784F804" w:rsidR="00C10EC2" w:rsidRPr="00605761" w:rsidRDefault="00C10EC2" w:rsidP="000F4759">
            <w:pPr>
              <w:ind w:firstLine="743"/>
              <w:rPr>
                <w:b/>
                <w:color w:val="000000" w:themeColor="text1"/>
                <w:sz w:val="16"/>
                <w:szCs w:val="16"/>
              </w:rPr>
            </w:pPr>
          </w:p>
          <w:p w14:paraId="532B95EE" w14:textId="751B387C" w:rsidR="00C10EC2" w:rsidRPr="00605761" w:rsidRDefault="00C10EC2" w:rsidP="000F4759">
            <w:pPr>
              <w:ind w:firstLine="743"/>
              <w:rPr>
                <w:b/>
                <w:color w:val="000000" w:themeColor="text1"/>
                <w:sz w:val="16"/>
                <w:szCs w:val="16"/>
              </w:rPr>
            </w:pPr>
          </w:p>
          <w:p w14:paraId="3052E0D0" w14:textId="77777777" w:rsidR="00C10EC2" w:rsidRPr="00605761" w:rsidRDefault="00C10EC2" w:rsidP="000F4759">
            <w:pPr>
              <w:ind w:firstLine="743"/>
              <w:rPr>
                <w:b/>
                <w:color w:val="000000" w:themeColor="text1"/>
                <w:sz w:val="16"/>
                <w:szCs w:val="16"/>
              </w:rPr>
            </w:pPr>
          </w:p>
          <w:p w14:paraId="126EB88F" w14:textId="77777777" w:rsidR="006634C4" w:rsidRPr="00605761" w:rsidRDefault="006634C4" w:rsidP="000F4759">
            <w:pPr>
              <w:ind w:firstLine="743"/>
              <w:rPr>
                <w:b/>
                <w:color w:val="000000" w:themeColor="text1"/>
                <w:sz w:val="16"/>
                <w:szCs w:val="16"/>
              </w:rPr>
            </w:pPr>
          </w:p>
          <w:p w14:paraId="5FD86282" w14:textId="77777777" w:rsidR="006634C4" w:rsidRPr="00605761" w:rsidRDefault="006634C4" w:rsidP="000F4759">
            <w:pPr>
              <w:ind w:firstLine="743"/>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D02A289"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26A2969" w14:textId="77777777" w:rsidR="006634C4" w:rsidRPr="00605761" w:rsidRDefault="006634C4" w:rsidP="006634C4">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DC36D31" w14:textId="77777777" w:rsidR="006634C4" w:rsidRPr="00605761" w:rsidRDefault="006634C4" w:rsidP="006634C4">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D40FF04" w14:textId="77777777" w:rsidR="006634C4" w:rsidRPr="00605761" w:rsidRDefault="006634C4" w:rsidP="006634C4">
                  <w:pPr>
                    <w:jc w:val="center"/>
                    <w:rPr>
                      <w:color w:val="000000" w:themeColor="text1"/>
                      <w:sz w:val="16"/>
                      <w:szCs w:val="16"/>
                    </w:rPr>
                  </w:pPr>
                  <w:r w:rsidRPr="00605761">
                    <w:rPr>
                      <w:color w:val="000000" w:themeColor="text1"/>
                      <w:sz w:val="16"/>
                      <w:szCs w:val="16"/>
                    </w:rPr>
                    <w:t xml:space="preserve">Назва </w:t>
                  </w:r>
                </w:p>
                <w:p w14:paraId="51840D00" w14:textId="77777777" w:rsidR="006634C4" w:rsidRPr="00605761" w:rsidRDefault="006634C4" w:rsidP="006634C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F39CF4" w14:textId="77777777" w:rsidR="006634C4" w:rsidRPr="00605761" w:rsidRDefault="006634C4" w:rsidP="006634C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09D92252" w14:textId="77777777" w:rsidR="006634C4" w:rsidRPr="00605761" w:rsidRDefault="006634C4" w:rsidP="006634C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A0669EB"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131A5D2D" w14:textId="77777777" w:rsidR="006634C4" w:rsidRPr="00605761" w:rsidRDefault="006634C4" w:rsidP="006634C4">
                  <w:pPr>
                    <w:jc w:val="center"/>
                    <w:rPr>
                      <w:color w:val="000000" w:themeColor="text1"/>
                      <w:sz w:val="16"/>
                      <w:szCs w:val="16"/>
                    </w:rPr>
                  </w:pPr>
                  <w:r w:rsidRPr="00605761">
                    <w:rPr>
                      <w:color w:val="000000" w:themeColor="text1"/>
                      <w:sz w:val="16"/>
                      <w:szCs w:val="16"/>
                    </w:rPr>
                    <w:t>реквізит</w:t>
                  </w:r>
                </w:p>
                <w:p w14:paraId="75754409" w14:textId="77777777" w:rsidR="006634C4" w:rsidRPr="00605761" w:rsidRDefault="006634C4" w:rsidP="006634C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EC0126B" w14:textId="77777777" w:rsidR="006634C4" w:rsidRPr="00605761" w:rsidRDefault="006634C4" w:rsidP="006634C4">
                  <w:pPr>
                    <w:jc w:val="center"/>
                    <w:rPr>
                      <w:color w:val="000000" w:themeColor="text1"/>
                      <w:sz w:val="16"/>
                      <w:szCs w:val="16"/>
                    </w:rPr>
                  </w:pPr>
                  <w:r w:rsidRPr="00605761">
                    <w:rPr>
                      <w:color w:val="000000" w:themeColor="text1"/>
                      <w:sz w:val="16"/>
                      <w:szCs w:val="16"/>
                    </w:rPr>
                    <w:t>Номер</w:t>
                  </w:r>
                </w:p>
                <w:p w14:paraId="198F642C"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14236B59"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9221E3C" w14:textId="77777777" w:rsidR="006634C4" w:rsidRPr="00605761" w:rsidRDefault="006634C4" w:rsidP="006634C4">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CEED40B" w14:textId="77777777" w:rsidR="006634C4" w:rsidRPr="00605761" w:rsidRDefault="006634C4" w:rsidP="006634C4">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1496138" w14:textId="77777777" w:rsidR="006634C4" w:rsidRPr="00605761" w:rsidRDefault="006634C4" w:rsidP="006634C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723762A" w14:textId="77777777" w:rsidR="006634C4" w:rsidRPr="00605761" w:rsidRDefault="006634C4" w:rsidP="006634C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678F469" w14:textId="77777777" w:rsidR="006634C4" w:rsidRPr="00605761" w:rsidRDefault="006634C4" w:rsidP="006634C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4945411A" w14:textId="77777777" w:rsidR="006634C4" w:rsidRPr="00605761" w:rsidRDefault="006634C4" w:rsidP="006634C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0DF5DF0" w14:textId="77777777" w:rsidR="006634C4" w:rsidRPr="00605761" w:rsidRDefault="006634C4" w:rsidP="006634C4">
                  <w:pPr>
                    <w:jc w:val="center"/>
                    <w:rPr>
                      <w:color w:val="000000" w:themeColor="text1"/>
                      <w:sz w:val="16"/>
                      <w:szCs w:val="16"/>
                    </w:rPr>
                  </w:pPr>
                  <w:r w:rsidRPr="00605761">
                    <w:rPr>
                      <w:color w:val="000000" w:themeColor="text1"/>
                      <w:sz w:val="16"/>
                      <w:szCs w:val="16"/>
                    </w:rPr>
                    <w:t>7</w:t>
                  </w:r>
                </w:p>
              </w:tc>
            </w:tr>
            <w:tr w:rsidR="00605761" w:rsidRPr="00605761" w14:paraId="490B5E63"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DA00CA" w14:textId="15BC2440" w:rsidR="006634C4" w:rsidRPr="00605761" w:rsidRDefault="00A86C16" w:rsidP="006634C4">
                  <w:pPr>
                    <w:jc w:val="center"/>
                    <w:rPr>
                      <w:strike/>
                      <w:color w:val="000000" w:themeColor="text1"/>
                      <w:sz w:val="16"/>
                      <w:szCs w:val="16"/>
                    </w:rPr>
                  </w:pPr>
                  <w:r w:rsidRPr="00605761">
                    <w:rPr>
                      <w:strike/>
                      <w:color w:val="000000" w:themeColor="text1"/>
                      <w:sz w:val="16"/>
                      <w:szCs w:val="16"/>
                    </w:rPr>
                    <w:t>1075</w:t>
                  </w:r>
                </w:p>
              </w:tc>
              <w:tc>
                <w:tcPr>
                  <w:tcW w:w="1202" w:type="dxa"/>
                  <w:tcBorders>
                    <w:top w:val="single" w:sz="4" w:space="0" w:color="auto"/>
                    <w:left w:val="single" w:sz="4" w:space="0" w:color="auto"/>
                    <w:bottom w:val="single" w:sz="4" w:space="0" w:color="auto"/>
                    <w:right w:val="single" w:sz="4" w:space="0" w:color="auto"/>
                  </w:tcBorders>
                  <w:vAlign w:val="center"/>
                </w:tcPr>
                <w:p w14:paraId="1F5D00FE" w14:textId="77777777" w:rsidR="006634C4" w:rsidRPr="00605761" w:rsidRDefault="006634C4" w:rsidP="006634C4">
                  <w:pPr>
                    <w:jc w:val="both"/>
                    <w:rPr>
                      <w:color w:val="000000" w:themeColor="text1"/>
                      <w:sz w:val="16"/>
                      <w:szCs w:val="16"/>
                    </w:rPr>
                  </w:pPr>
                  <w:r w:rsidRPr="00605761">
                    <w:rPr>
                      <w:color w:val="000000" w:themeColor="text1"/>
                      <w:sz w:val="16"/>
                      <w:szCs w:val="16"/>
                    </w:rPr>
                    <w:t>LRF011001</w:t>
                  </w:r>
                </w:p>
              </w:tc>
              <w:tc>
                <w:tcPr>
                  <w:tcW w:w="1916" w:type="dxa"/>
                  <w:tcBorders>
                    <w:top w:val="single" w:sz="4" w:space="0" w:color="auto"/>
                    <w:left w:val="single" w:sz="4" w:space="0" w:color="auto"/>
                    <w:bottom w:val="single" w:sz="4" w:space="0" w:color="auto"/>
                    <w:right w:val="single" w:sz="4" w:space="0" w:color="auto"/>
                  </w:tcBorders>
                  <w:vAlign w:val="center"/>
                </w:tcPr>
                <w:p w14:paraId="4DFBC390" w14:textId="77777777" w:rsidR="006634C4" w:rsidRPr="00605761" w:rsidRDefault="006634C4" w:rsidP="006634C4">
                  <w:pPr>
                    <w:jc w:val="both"/>
                    <w:rPr>
                      <w:color w:val="000000" w:themeColor="text1"/>
                      <w:sz w:val="16"/>
                      <w:szCs w:val="16"/>
                    </w:rPr>
                  </w:pPr>
                  <w:r w:rsidRPr="00605761">
                    <w:rPr>
                      <w:color w:val="000000" w:themeColor="text1"/>
                      <w:sz w:val="16"/>
                      <w:szCs w:val="16"/>
                    </w:rPr>
                    <w:t>Нематеріальні активи</w:t>
                  </w:r>
                </w:p>
              </w:tc>
              <w:tc>
                <w:tcPr>
                  <w:tcW w:w="851" w:type="dxa"/>
                  <w:tcBorders>
                    <w:top w:val="single" w:sz="4" w:space="0" w:color="auto"/>
                    <w:left w:val="single" w:sz="4" w:space="0" w:color="auto"/>
                    <w:bottom w:val="single" w:sz="4" w:space="0" w:color="auto"/>
                    <w:right w:val="single" w:sz="4" w:space="0" w:color="auto"/>
                  </w:tcBorders>
                  <w:vAlign w:val="center"/>
                </w:tcPr>
                <w:p w14:paraId="4E8A3EBF" w14:textId="77777777" w:rsidR="006634C4" w:rsidRPr="00605761" w:rsidRDefault="006634C4" w:rsidP="006634C4">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2895F5DD" w14:textId="77777777" w:rsidR="006634C4" w:rsidRPr="00605761" w:rsidRDefault="006634C4" w:rsidP="006634C4">
                  <w:pPr>
                    <w:jc w:val="both"/>
                    <w:rPr>
                      <w:color w:val="000000" w:themeColor="text1"/>
                      <w:sz w:val="16"/>
                      <w:szCs w:val="16"/>
                    </w:rPr>
                  </w:pPr>
                  <w:r w:rsidRPr="00605761">
                    <w:rPr>
                      <w:color w:val="000000" w:themeColor="text1"/>
                      <w:sz w:val="16"/>
                      <w:szCs w:val="16"/>
                    </w:rPr>
                    <w:t>R030</w:t>
                  </w:r>
                </w:p>
              </w:tc>
              <w:tc>
                <w:tcPr>
                  <w:tcW w:w="1265" w:type="dxa"/>
                  <w:tcBorders>
                    <w:top w:val="single" w:sz="4" w:space="0" w:color="auto"/>
                    <w:left w:val="single" w:sz="4" w:space="0" w:color="auto"/>
                    <w:bottom w:val="single" w:sz="4" w:space="0" w:color="auto"/>
                    <w:right w:val="single" w:sz="4" w:space="0" w:color="auto"/>
                  </w:tcBorders>
                  <w:vAlign w:val="center"/>
                </w:tcPr>
                <w:p w14:paraId="1C05D5E9" w14:textId="77777777" w:rsidR="006634C4" w:rsidRPr="00605761" w:rsidRDefault="006634C4" w:rsidP="006634C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6EC0F15" w14:textId="77777777" w:rsidR="006634C4" w:rsidRPr="00605761" w:rsidRDefault="006634C4" w:rsidP="006634C4">
                  <w:pPr>
                    <w:jc w:val="both"/>
                    <w:rPr>
                      <w:color w:val="000000" w:themeColor="text1"/>
                      <w:sz w:val="16"/>
                      <w:szCs w:val="16"/>
                    </w:rPr>
                  </w:pPr>
                  <w:r w:rsidRPr="00605761">
                    <w:rPr>
                      <w:color w:val="000000" w:themeColor="text1"/>
                      <w:sz w:val="16"/>
                      <w:szCs w:val="16"/>
                    </w:rPr>
                    <w:t>LRF01</w:t>
                  </w:r>
                </w:p>
              </w:tc>
            </w:tr>
            <w:tr w:rsidR="00605761" w:rsidRPr="00605761" w14:paraId="2FDB8054"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2C934A6" w14:textId="193D8803" w:rsidR="006634C4" w:rsidRPr="00605761" w:rsidRDefault="00A86C16" w:rsidP="006634C4">
                  <w:pPr>
                    <w:jc w:val="center"/>
                    <w:rPr>
                      <w:color w:val="000000" w:themeColor="text1"/>
                      <w:sz w:val="16"/>
                      <w:szCs w:val="16"/>
                    </w:rPr>
                  </w:pPr>
                  <w:r w:rsidRPr="00605761">
                    <w:rPr>
                      <w:color w:val="000000" w:themeColor="text1"/>
                      <w:sz w:val="16"/>
                      <w:szCs w:val="16"/>
                      <w:lang w:val="en-US"/>
                    </w:rPr>
                    <w:t>…</w:t>
                  </w:r>
                </w:p>
              </w:tc>
              <w:tc>
                <w:tcPr>
                  <w:tcW w:w="1202" w:type="dxa"/>
                  <w:tcBorders>
                    <w:top w:val="single" w:sz="4" w:space="0" w:color="auto"/>
                    <w:left w:val="single" w:sz="4" w:space="0" w:color="auto"/>
                    <w:bottom w:val="single" w:sz="4" w:space="0" w:color="auto"/>
                    <w:right w:val="single" w:sz="4" w:space="0" w:color="auto"/>
                  </w:tcBorders>
                  <w:vAlign w:val="center"/>
                </w:tcPr>
                <w:p w14:paraId="2BF5B5BF" w14:textId="520C37F2" w:rsidR="006634C4" w:rsidRPr="00605761" w:rsidRDefault="00A86C16" w:rsidP="006634C4">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0C4A3A87" w14:textId="1F787CB4" w:rsidR="006634C4" w:rsidRPr="00605761" w:rsidRDefault="00A86C16" w:rsidP="006634C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16B4143A" w14:textId="46CB142F" w:rsidR="006634C4" w:rsidRPr="00605761" w:rsidRDefault="00A86C16" w:rsidP="006634C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1578BDFA" w14:textId="43ABCFD6" w:rsidR="006634C4" w:rsidRPr="00605761" w:rsidRDefault="00A86C16" w:rsidP="006634C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541CEF8B" w14:textId="29A35931" w:rsidR="006634C4" w:rsidRPr="00605761" w:rsidRDefault="00A86C16" w:rsidP="006634C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751E8B86" w14:textId="505C3E1D" w:rsidR="006634C4" w:rsidRPr="00605761" w:rsidRDefault="00A86C16" w:rsidP="006634C4">
                  <w:pPr>
                    <w:jc w:val="both"/>
                    <w:rPr>
                      <w:color w:val="000000" w:themeColor="text1"/>
                      <w:sz w:val="16"/>
                      <w:szCs w:val="16"/>
                    </w:rPr>
                  </w:pPr>
                  <w:r w:rsidRPr="00605761">
                    <w:rPr>
                      <w:color w:val="000000" w:themeColor="text1"/>
                      <w:sz w:val="16"/>
                      <w:szCs w:val="16"/>
                    </w:rPr>
                    <w:t>…</w:t>
                  </w:r>
                </w:p>
              </w:tc>
            </w:tr>
          </w:tbl>
          <w:p w14:paraId="59D8AA2F" w14:textId="14273659" w:rsidR="006634C4" w:rsidRPr="00605761" w:rsidRDefault="006634C4" w:rsidP="000F4759">
            <w:pPr>
              <w:ind w:firstLine="743"/>
              <w:rPr>
                <w:b/>
                <w:color w:val="000000" w:themeColor="text1"/>
                <w:sz w:val="16"/>
                <w:szCs w:val="16"/>
              </w:rPr>
            </w:pPr>
          </w:p>
        </w:tc>
        <w:tc>
          <w:tcPr>
            <w:tcW w:w="7514" w:type="dxa"/>
          </w:tcPr>
          <w:p w14:paraId="6708517D" w14:textId="41F56BEF" w:rsidR="000F4759" w:rsidRPr="00605761" w:rsidRDefault="000F4759" w:rsidP="000F4759">
            <w:pPr>
              <w:pStyle w:val="a3"/>
              <w:tabs>
                <w:tab w:val="left" w:pos="851"/>
              </w:tabs>
              <w:ind w:left="43" w:firstLine="567"/>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42601195"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654386E" w14:textId="77777777" w:rsidR="006634C4" w:rsidRPr="00605761" w:rsidRDefault="006634C4" w:rsidP="006634C4">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805BD2A" w14:textId="77777777" w:rsidR="006634C4" w:rsidRPr="00605761" w:rsidRDefault="006634C4" w:rsidP="006634C4">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F36A8A2" w14:textId="77777777" w:rsidR="006634C4" w:rsidRPr="00605761" w:rsidRDefault="006634C4" w:rsidP="006634C4">
                  <w:pPr>
                    <w:jc w:val="center"/>
                    <w:rPr>
                      <w:color w:val="000000" w:themeColor="text1"/>
                      <w:sz w:val="16"/>
                      <w:szCs w:val="16"/>
                    </w:rPr>
                  </w:pPr>
                  <w:r w:rsidRPr="00605761">
                    <w:rPr>
                      <w:color w:val="000000" w:themeColor="text1"/>
                      <w:sz w:val="16"/>
                      <w:szCs w:val="16"/>
                    </w:rPr>
                    <w:t xml:space="preserve">Назва </w:t>
                  </w:r>
                </w:p>
                <w:p w14:paraId="5EF0276A" w14:textId="77777777" w:rsidR="006634C4" w:rsidRPr="00605761" w:rsidRDefault="006634C4" w:rsidP="006634C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25022C" w14:textId="77777777" w:rsidR="006634C4" w:rsidRPr="00605761" w:rsidRDefault="006634C4" w:rsidP="006634C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CD124B5" w14:textId="77777777" w:rsidR="006634C4" w:rsidRPr="00605761" w:rsidRDefault="006634C4" w:rsidP="006634C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E79FB9C"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58B670ED" w14:textId="77777777" w:rsidR="006634C4" w:rsidRPr="00605761" w:rsidRDefault="006634C4" w:rsidP="006634C4">
                  <w:pPr>
                    <w:jc w:val="center"/>
                    <w:rPr>
                      <w:color w:val="000000" w:themeColor="text1"/>
                      <w:sz w:val="16"/>
                      <w:szCs w:val="16"/>
                    </w:rPr>
                  </w:pPr>
                  <w:r w:rsidRPr="00605761">
                    <w:rPr>
                      <w:color w:val="000000" w:themeColor="text1"/>
                      <w:sz w:val="16"/>
                      <w:szCs w:val="16"/>
                    </w:rPr>
                    <w:t>реквізит</w:t>
                  </w:r>
                </w:p>
                <w:p w14:paraId="6A172B9B" w14:textId="77777777" w:rsidR="006634C4" w:rsidRPr="00605761" w:rsidRDefault="006634C4" w:rsidP="006634C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15F0CEA6" w14:textId="77777777" w:rsidR="006634C4" w:rsidRPr="00605761" w:rsidRDefault="006634C4" w:rsidP="006634C4">
                  <w:pPr>
                    <w:jc w:val="center"/>
                    <w:rPr>
                      <w:color w:val="000000" w:themeColor="text1"/>
                      <w:sz w:val="16"/>
                      <w:szCs w:val="16"/>
                    </w:rPr>
                  </w:pPr>
                  <w:r w:rsidRPr="00605761">
                    <w:rPr>
                      <w:color w:val="000000" w:themeColor="text1"/>
                      <w:sz w:val="16"/>
                      <w:szCs w:val="16"/>
                    </w:rPr>
                    <w:t>Номер</w:t>
                  </w:r>
                </w:p>
                <w:p w14:paraId="52347B03"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262F67E"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A8F65C1" w14:textId="77777777" w:rsidR="006634C4" w:rsidRPr="00605761" w:rsidRDefault="006634C4" w:rsidP="006634C4">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A3F9B24" w14:textId="77777777" w:rsidR="006634C4" w:rsidRPr="00605761" w:rsidRDefault="006634C4" w:rsidP="006634C4">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252FA200" w14:textId="77777777" w:rsidR="006634C4" w:rsidRPr="00605761" w:rsidRDefault="006634C4" w:rsidP="006634C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F669F63" w14:textId="77777777" w:rsidR="006634C4" w:rsidRPr="00605761" w:rsidRDefault="006634C4" w:rsidP="006634C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EFD5416" w14:textId="77777777" w:rsidR="006634C4" w:rsidRPr="00605761" w:rsidRDefault="006634C4" w:rsidP="006634C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78F8F88" w14:textId="77777777" w:rsidR="006634C4" w:rsidRPr="00605761" w:rsidRDefault="006634C4" w:rsidP="006634C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9822F72" w14:textId="77777777" w:rsidR="006634C4" w:rsidRPr="00605761" w:rsidRDefault="006634C4" w:rsidP="006634C4">
                  <w:pPr>
                    <w:jc w:val="center"/>
                    <w:rPr>
                      <w:color w:val="000000" w:themeColor="text1"/>
                      <w:sz w:val="16"/>
                      <w:szCs w:val="16"/>
                    </w:rPr>
                  </w:pPr>
                  <w:r w:rsidRPr="00605761">
                    <w:rPr>
                      <w:color w:val="000000" w:themeColor="text1"/>
                      <w:sz w:val="16"/>
                      <w:szCs w:val="16"/>
                    </w:rPr>
                    <w:t>7</w:t>
                  </w:r>
                </w:p>
              </w:tc>
            </w:tr>
            <w:tr w:rsidR="00605761" w:rsidRPr="00605761" w14:paraId="6E6D3378"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3A8CCE" w14:textId="694C24BF" w:rsidR="006634C4" w:rsidRPr="00605761" w:rsidRDefault="006634C4" w:rsidP="006634C4">
                  <w:pPr>
                    <w:jc w:val="center"/>
                    <w:rPr>
                      <w:b/>
                      <w:color w:val="000000" w:themeColor="text1"/>
                      <w:sz w:val="16"/>
                      <w:szCs w:val="16"/>
                    </w:rPr>
                  </w:pPr>
                  <w:r w:rsidRPr="00605761">
                    <w:rPr>
                      <w:b/>
                      <w:color w:val="000000" w:themeColor="text1"/>
                      <w:sz w:val="16"/>
                      <w:szCs w:val="16"/>
                    </w:rPr>
                    <w:t>1425</w:t>
                  </w:r>
                </w:p>
              </w:tc>
              <w:tc>
                <w:tcPr>
                  <w:tcW w:w="1202" w:type="dxa"/>
                  <w:tcBorders>
                    <w:top w:val="single" w:sz="4" w:space="0" w:color="auto"/>
                    <w:left w:val="single" w:sz="4" w:space="0" w:color="auto"/>
                    <w:bottom w:val="single" w:sz="4" w:space="0" w:color="auto"/>
                    <w:right w:val="single" w:sz="4" w:space="0" w:color="auto"/>
                  </w:tcBorders>
                  <w:vAlign w:val="center"/>
                </w:tcPr>
                <w:p w14:paraId="0138791B" w14:textId="3D6CDD1E" w:rsidR="006634C4" w:rsidRPr="00605761" w:rsidRDefault="006634C4" w:rsidP="006634C4">
                  <w:pPr>
                    <w:jc w:val="both"/>
                    <w:rPr>
                      <w:color w:val="000000" w:themeColor="text1"/>
                      <w:sz w:val="16"/>
                      <w:szCs w:val="16"/>
                    </w:rPr>
                  </w:pPr>
                  <w:r w:rsidRPr="00605761">
                    <w:rPr>
                      <w:color w:val="000000" w:themeColor="text1"/>
                      <w:sz w:val="16"/>
                      <w:szCs w:val="16"/>
                    </w:rPr>
                    <w:t>IRPL0043</w:t>
                  </w:r>
                </w:p>
              </w:tc>
              <w:tc>
                <w:tcPr>
                  <w:tcW w:w="1916" w:type="dxa"/>
                  <w:tcBorders>
                    <w:top w:val="single" w:sz="4" w:space="0" w:color="auto"/>
                    <w:left w:val="single" w:sz="4" w:space="0" w:color="auto"/>
                    <w:bottom w:val="single" w:sz="4" w:space="0" w:color="auto"/>
                    <w:right w:val="single" w:sz="4" w:space="0" w:color="auto"/>
                  </w:tcBorders>
                  <w:vAlign w:val="center"/>
                </w:tcPr>
                <w:p w14:paraId="6E8AB21C" w14:textId="146B9F0B" w:rsidR="006634C4" w:rsidRPr="00605761" w:rsidRDefault="006634C4" w:rsidP="006634C4">
                  <w:pPr>
                    <w:jc w:val="both"/>
                    <w:rPr>
                      <w:color w:val="000000" w:themeColor="text1"/>
                      <w:sz w:val="16"/>
                      <w:szCs w:val="16"/>
                    </w:rPr>
                  </w:pPr>
                  <w:r w:rsidRPr="00605761">
                    <w:rPr>
                      <w:color w:val="000000" w:themeColor="text1"/>
                      <w:sz w:val="16"/>
                      <w:szCs w:val="16"/>
                    </w:rPr>
                    <w:t>Інші фінансові витрати</w:t>
                  </w:r>
                </w:p>
              </w:tc>
              <w:tc>
                <w:tcPr>
                  <w:tcW w:w="851" w:type="dxa"/>
                  <w:tcBorders>
                    <w:top w:val="single" w:sz="4" w:space="0" w:color="auto"/>
                    <w:left w:val="single" w:sz="4" w:space="0" w:color="auto"/>
                    <w:bottom w:val="single" w:sz="4" w:space="0" w:color="auto"/>
                    <w:right w:val="single" w:sz="4" w:space="0" w:color="auto"/>
                  </w:tcBorders>
                  <w:vAlign w:val="center"/>
                </w:tcPr>
                <w:p w14:paraId="59DFC9F1" w14:textId="7FC125FC" w:rsidR="006634C4" w:rsidRPr="00605761" w:rsidRDefault="006634C4" w:rsidP="006634C4">
                  <w:pPr>
                    <w:jc w:val="both"/>
                    <w:rPr>
                      <w:color w:val="000000" w:themeColor="text1"/>
                      <w:sz w:val="16"/>
                      <w:szCs w:val="16"/>
                    </w:rPr>
                  </w:pPr>
                  <w:r w:rsidRPr="00605761">
                    <w:rPr>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79530BF9" w14:textId="2FDB2F35" w:rsidR="006634C4" w:rsidRPr="00605761" w:rsidRDefault="006634C4" w:rsidP="006634C4">
                  <w:pPr>
                    <w:jc w:val="both"/>
                    <w:rPr>
                      <w:color w:val="000000" w:themeColor="text1"/>
                      <w:sz w:val="16"/>
                      <w:szCs w:val="16"/>
                    </w:rPr>
                  </w:pPr>
                  <w:r w:rsidRPr="00605761">
                    <w:rPr>
                      <w:color w:val="000000" w:themeColor="text1"/>
                      <w:sz w:val="16"/>
                      <w:szCs w:val="16"/>
                    </w:rPr>
                    <w:t>H011, H015, H018, H031, H032, H035, K030, K061</w:t>
                  </w:r>
                </w:p>
              </w:tc>
              <w:tc>
                <w:tcPr>
                  <w:tcW w:w="1265" w:type="dxa"/>
                  <w:tcBorders>
                    <w:top w:val="single" w:sz="4" w:space="0" w:color="auto"/>
                    <w:left w:val="single" w:sz="4" w:space="0" w:color="auto"/>
                    <w:bottom w:val="single" w:sz="4" w:space="0" w:color="auto"/>
                    <w:right w:val="single" w:sz="4" w:space="0" w:color="auto"/>
                  </w:tcBorders>
                  <w:vAlign w:val="center"/>
                </w:tcPr>
                <w:p w14:paraId="01FF3F1B" w14:textId="06AEC512" w:rsidR="006634C4" w:rsidRPr="00605761" w:rsidRDefault="006634C4" w:rsidP="006634C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82494CC" w14:textId="79CAFB95" w:rsidR="006634C4" w:rsidRPr="00605761" w:rsidRDefault="006634C4" w:rsidP="006634C4">
                  <w:pPr>
                    <w:jc w:val="both"/>
                    <w:rPr>
                      <w:color w:val="000000" w:themeColor="text1"/>
                      <w:sz w:val="16"/>
                      <w:szCs w:val="16"/>
                    </w:rPr>
                  </w:pPr>
                  <w:r w:rsidRPr="00605761">
                    <w:rPr>
                      <w:color w:val="000000" w:themeColor="text1"/>
                      <w:sz w:val="16"/>
                      <w:szCs w:val="16"/>
                    </w:rPr>
                    <w:t>IRPL</w:t>
                  </w:r>
                </w:p>
              </w:tc>
            </w:tr>
            <w:tr w:rsidR="00605761" w:rsidRPr="00605761" w14:paraId="0598831E"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1A3DC87" w14:textId="4ACCC8C0" w:rsidR="00A86C16" w:rsidRPr="00605761" w:rsidRDefault="00A86C16" w:rsidP="006634C4">
                  <w:pPr>
                    <w:jc w:val="center"/>
                    <w:rPr>
                      <w:b/>
                      <w:color w:val="000000" w:themeColor="text1"/>
                      <w:sz w:val="16"/>
                      <w:szCs w:val="16"/>
                    </w:rPr>
                  </w:pPr>
                  <w:r w:rsidRPr="00605761">
                    <w:rPr>
                      <w:b/>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464FFD49" w14:textId="6BC0459D"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05B4B5FC" w14:textId="426FA727"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00B63D92" w14:textId="636C7EB4"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6A64C647" w14:textId="0BDEB3F6"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3717937F" w14:textId="469083C3"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1E823E30" w14:textId="56A8F510" w:rsidR="00A86C16" w:rsidRPr="00605761" w:rsidRDefault="00A86C16" w:rsidP="006634C4">
                  <w:pPr>
                    <w:jc w:val="both"/>
                    <w:rPr>
                      <w:color w:val="000000" w:themeColor="text1"/>
                      <w:sz w:val="16"/>
                      <w:szCs w:val="16"/>
                    </w:rPr>
                  </w:pPr>
                  <w:r w:rsidRPr="00605761">
                    <w:rPr>
                      <w:color w:val="000000" w:themeColor="text1"/>
                      <w:sz w:val="16"/>
                      <w:szCs w:val="16"/>
                    </w:rPr>
                    <w:t>…</w:t>
                  </w:r>
                </w:p>
              </w:tc>
            </w:tr>
          </w:tbl>
          <w:p w14:paraId="7F3A79C6" w14:textId="77777777" w:rsidR="006634C4" w:rsidRPr="00605761" w:rsidRDefault="006634C4" w:rsidP="000F4759">
            <w:pPr>
              <w:pStyle w:val="a3"/>
              <w:tabs>
                <w:tab w:val="left" w:pos="851"/>
              </w:tabs>
              <w:ind w:left="43" w:firstLine="567"/>
              <w:jc w:val="both"/>
              <w:rPr>
                <w:color w:val="000000" w:themeColor="text1"/>
              </w:rPr>
            </w:pPr>
          </w:p>
          <w:p w14:paraId="4AADB110" w14:textId="128DDC9C" w:rsidR="000F4759" w:rsidRPr="00605761" w:rsidRDefault="000F4759" w:rsidP="000F4759">
            <w:pPr>
              <w:tabs>
                <w:tab w:val="left" w:pos="851"/>
                <w:tab w:val="left" w:pos="924"/>
                <w:tab w:val="left" w:pos="993"/>
              </w:tabs>
              <w:suppressAutoHyphens/>
              <w:autoSpaceDE w:val="0"/>
              <w:autoSpaceDN w:val="0"/>
              <w:adjustRightInd w:val="0"/>
              <w:jc w:val="both"/>
              <w:rPr>
                <w:color w:val="000000" w:themeColor="text1"/>
                <w:sz w:val="16"/>
                <w:szCs w:val="16"/>
              </w:rPr>
            </w:pPr>
            <w:r w:rsidRPr="00605761">
              <w:rPr>
                <w:color w:val="000000" w:themeColor="text1"/>
              </w:rPr>
              <w:t>Таблицю після рядка 142</w:t>
            </w:r>
            <w:r w:rsidR="00C82F6A" w:rsidRPr="00605761">
              <w:rPr>
                <w:color w:val="000000" w:themeColor="text1"/>
              </w:rPr>
              <w:t>5</w:t>
            </w:r>
            <w:r w:rsidRPr="00605761">
              <w:rPr>
                <w:color w:val="000000" w:themeColor="text1"/>
              </w:rPr>
              <w:t xml:space="preserve"> доповнити новим рядком 142</w:t>
            </w:r>
            <w:r w:rsidR="00C82F6A" w:rsidRPr="00605761">
              <w:rPr>
                <w:color w:val="000000" w:themeColor="text1"/>
              </w:rPr>
              <w:t xml:space="preserve">6 </w:t>
            </w:r>
            <w:r w:rsidRPr="00605761">
              <w:rPr>
                <w:color w:val="000000" w:themeColor="text1"/>
              </w:rPr>
              <w:t>такого змісту</w:t>
            </w:r>
            <w:r w:rsidRPr="00605761">
              <w:rPr>
                <w:color w:val="000000" w:themeColor="text1"/>
                <w:sz w:val="16"/>
                <w:szCs w:val="16"/>
              </w:rPr>
              <w:t xml:space="preserve">: </w:t>
            </w:r>
          </w:p>
          <w:p w14:paraId="046E96FF" w14:textId="77777777" w:rsidR="000F4759" w:rsidRPr="00605761" w:rsidRDefault="000F4759" w:rsidP="000F4759">
            <w:pPr>
              <w:jc w:val="center"/>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9BEA0AA" w14:textId="77777777" w:rsidTr="00520602">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1A370E2"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62E4314"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07D019DB"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557C93E4"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42678C"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398B37E8"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2CEC9527"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0B22B2CB"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4D31BD02"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082CD676"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3B2C3373"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B970CE0" w14:textId="77777777" w:rsidTr="0052060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266417"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8DA8107"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194A5A3"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EA32B9D"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54CD183A"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5B273C04"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B364238"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3724EAD7" w14:textId="77777777" w:rsidTr="00840A50">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CD5BF7F" w14:textId="3AB20138" w:rsidR="000F4759" w:rsidRPr="00605761" w:rsidRDefault="000F4759" w:rsidP="00C82F6A">
                  <w:pPr>
                    <w:jc w:val="both"/>
                    <w:rPr>
                      <w:color w:val="000000" w:themeColor="text1"/>
                      <w:sz w:val="16"/>
                      <w:szCs w:val="16"/>
                    </w:rPr>
                  </w:pPr>
                  <w:r w:rsidRPr="00605761">
                    <w:rPr>
                      <w:b/>
                      <w:color w:val="000000" w:themeColor="text1"/>
                      <w:sz w:val="16"/>
                      <w:szCs w:val="16"/>
                    </w:rPr>
                    <w:lastRenderedPageBreak/>
                    <w:t>142</w:t>
                  </w:r>
                  <w:r w:rsidR="00C82F6A"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1F2047FA" w14:textId="43840D70" w:rsidR="000F4759" w:rsidRPr="00605761" w:rsidRDefault="000F4759" w:rsidP="000F4759">
                  <w:pPr>
                    <w:jc w:val="both"/>
                    <w:rPr>
                      <w:b/>
                      <w:color w:val="000000" w:themeColor="text1"/>
                      <w:sz w:val="16"/>
                      <w:szCs w:val="16"/>
                    </w:rPr>
                  </w:pPr>
                  <w:r w:rsidRPr="00605761">
                    <w:rPr>
                      <w:b/>
                      <w:color w:val="000000" w:themeColor="text1"/>
                      <w:sz w:val="16"/>
                      <w:szCs w:val="16"/>
                    </w:rPr>
                    <w:t>IRPL0044</w:t>
                  </w:r>
                </w:p>
              </w:tc>
              <w:tc>
                <w:tcPr>
                  <w:tcW w:w="1916" w:type="dxa"/>
                  <w:tcBorders>
                    <w:top w:val="single" w:sz="4" w:space="0" w:color="auto"/>
                    <w:left w:val="single" w:sz="4" w:space="0" w:color="auto"/>
                    <w:bottom w:val="single" w:sz="4" w:space="0" w:color="auto"/>
                    <w:right w:val="single" w:sz="4" w:space="0" w:color="auto"/>
                  </w:tcBorders>
                  <w:vAlign w:val="center"/>
                </w:tcPr>
                <w:p w14:paraId="3475F752" w14:textId="106002E3" w:rsidR="000F4759" w:rsidRPr="00605761" w:rsidRDefault="000F4759" w:rsidP="000F4759">
                  <w:pPr>
                    <w:jc w:val="both"/>
                    <w:rPr>
                      <w:b/>
                      <w:color w:val="000000" w:themeColor="text1"/>
                      <w:sz w:val="16"/>
                      <w:szCs w:val="16"/>
                    </w:rPr>
                  </w:pPr>
                  <w:r w:rsidRPr="00605761">
                    <w:rPr>
                      <w:b/>
                      <w:color w:val="000000" w:themeColor="text1"/>
                      <w:sz w:val="16"/>
                      <w:szCs w:val="16"/>
                    </w:rPr>
                    <w:t xml:space="preserve">Витрати на отримання регресів </w:t>
                  </w:r>
                </w:p>
              </w:tc>
              <w:tc>
                <w:tcPr>
                  <w:tcW w:w="851" w:type="dxa"/>
                  <w:tcBorders>
                    <w:top w:val="single" w:sz="4" w:space="0" w:color="auto"/>
                    <w:left w:val="single" w:sz="4" w:space="0" w:color="auto"/>
                    <w:bottom w:val="single" w:sz="4" w:space="0" w:color="auto"/>
                    <w:right w:val="single" w:sz="4" w:space="0" w:color="auto"/>
                  </w:tcBorders>
                  <w:vAlign w:val="center"/>
                </w:tcPr>
                <w:p w14:paraId="2C9DD2CA" w14:textId="2745A42B" w:rsidR="000F4759" w:rsidRPr="00605761" w:rsidRDefault="000F4759" w:rsidP="000F4759">
                  <w:pPr>
                    <w:jc w:val="both"/>
                    <w:rPr>
                      <w:b/>
                      <w:color w:val="000000" w:themeColor="text1"/>
                      <w:sz w:val="16"/>
                      <w:szCs w:val="16"/>
                    </w:rPr>
                  </w:pPr>
                  <w:r w:rsidRPr="00605761">
                    <w:rPr>
                      <w:b/>
                      <w:color w:val="000000" w:themeColor="text1"/>
                      <w:sz w:val="16"/>
                      <w:szCs w:val="16"/>
                    </w:rPr>
                    <w:t>T070</w:t>
                  </w:r>
                </w:p>
              </w:tc>
              <w:tc>
                <w:tcPr>
                  <w:tcW w:w="992" w:type="dxa"/>
                  <w:tcBorders>
                    <w:top w:val="single" w:sz="4" w:space="0" w:color="auto"/>
                    <w:left w:val="single" w:sz="4" w:space="0" w:color="auto"/>
                    <w:bottom w:val="single" w:sz="4" w:space="0" w:color="auto"/>
                    <w:right w:val="single" w:sz="4" w:space="0" w:color="auto"/>
                  </w:tcBorders>
                  <w:vAlign w:val="center"/>
                </w:tcPr>
                <w:p w14:paraId="3DAC6C98" w14:textId="6A100305" w:rsidR="000F4759" w:rsidRPr="00605761" w:rsidRDefault="000F4759" w:rsidP="000F4759">
                  <w:pPr>
                    <w:jc w:val="both"/>
                    <w:rPr>
                      <w:b/>
                      <w:color w:val="000000" w:themeColor="text1"/>
                      <w:sz w:val="16"/>
                      <w:szCs w:val="16"/>
                    </w:rPr>
                  </w:pPr>
                  <w:r w:rsidRPr="00605761">
                    <w:rPr>
                      <w:b/>
                      <w:color w:val="000000" w:themeColor="text1"/>
                      <w:sz w:val="16"/>
                      <w:szCs w:val="16"/>
                    </w:rPr>
                    <w:t>H011, H015, H018, H031, H032, H035, K030, K061</w:t>
                  </w:r>
                </w:p>
              </w:tc>
              <w:tc>
                <w:tcPr>
                  <w:tcW w:w="1265" w:type="dxa"/>
                  <w:tcBorders>
                    <w:top w:val="single" w:sz="4" w:space="0" w:color="auto"/>
                    <w:left w:val="single" w:sz="4" w:space="0" w:color="auto"/>
                    <w:bottom w:val="single" w:sz="4" w:space="0" w:color="auto"/>
                    <w:right w:val="single" w:sz="4" w:space="0" w:color="auto"/>
                  </w:tcBorders>
                  <w:vAlign w:val="center"/>
                </w:tcPr>
                <w:p w14:paraId="1ACEDB90" w14:textId="4CCC09B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CC9DCB6" w14:textId="1A7D9FE1" w:rsidR="000F4759" w:rsidRPr="00605761" w:rsidRDefault="000F4759" w:rsidP="000F4759">
                  <w:pPr>
                    <w:jc w:val="both"/>
                    <w:rPr>
                      <w:b/>
                      <w:color w:val="000000" w:themeColor="text1"/>
                      <w:sz w:val="16"/>
                      <w:szCs w:val="16"/>
                    </w:rPr>
                  </w:pPr>
                  <w:r w:rsidRPr="00605761">
                    <w:rPr>
                      <w:b/>
                      <w:color w:val="000000" w:themeColor="text1"/>
                      <w:sz w:val="16"/>
                      <w:szCs w:val="16"/>
                      <w:lang w:val="en-US"/>
                    </w:rPr>
                    <w:t>IRPL</w:t>
                  </w:r>
                </w:p>
              </w:tc>
            </w:tr>
          </w:tbl>
          <w:p w14:paraId="18C24F49" w14:textId="77777777" w:rsidR="000F4759" w:rsidRPr="00605761" w:rsidRDefault="000F4759" w:rsidP="000F4759">
            <w:pPr>
              <w:jc w:val="center"/>
              <w:rPr>
                <w:color w:val="000000" w:themeColor="text1"/>
                <w:sz w:val="16"/>
                <w:szCs w:val="16"/>
              </w:rPr>
            </w:pPr>
          </w:p>
          <w:p w14:paraId="045090D1" w14:textId="77777777" w:rsidR="000F4759" w:rsidRPr="00605761" w:rsidRDefault="000F4759" w:rsidP="003332D6">
            <w:pPr>
              <w:pStyle w:val="a3"/>
              <w:tabs>
                <w:tab w:val="left" w:pos="851"/>
              </w:tabs>
              <w:ind w:left="43" w:firstLine="567"/>
              <w:jc w:val="both"/>
              <w:rPr>
                <w:color w:val="000000" w:themeColor="text1"/>
              </w:rPr>
            </w:pPr>
            <w:r w:rsidRPr="00605761">
              <w:rPr>
                <w:color w:val="000000" w:themeColor="text1"/>
              </w:rPr>
              <w:t>У зв’язку з цим рядки 1</w:t>
            </w:r>
            <w:r w:rsidR="00C82F6A" w:rsidRPr="00605761">
              <w:rPr>
                <w:color w:val="000000" w:themeColor="text1"/>
              </w:rPr>
              <w:t>426</w:t>
            </w:r>
            <w:r w:rsidRPr="00605761">
              <w:rPr>
                <w:color w:val="000000" w:themeColor="text1"/>
              </w:rPr>
              <w:t>–</w:t>
            </w:r>
            <w:r w:rsidR="00C82F6A" w:rsidRPr="00605761">
              <w:rPr>
                <w:color w:val="000000" w:themeColor="text1"/>
              </w:rPr>
              <w:t>1776</w:t>
            </w:r>
            <w:r w:rsidRPr="00605761">
              <w:rPr>
                <w:color w:val="000000" w:themeColor="text1"/>
              </w:rPr>
              <w:t xml:space="preserve"> уважати відповідно рядками 142</w:t>
            </w:r>
            <w:r w:rsidR="00C82F6A" w:rsidRPr="00605761">
              <w:rPr>
                <w:color w:val="000000" w:themeColor="text1"/>
              </w:rPr>
              <w:t>7</w:t>
            </w:r>
            <w:r w:rsidRPr="00605761">
              <w:rPr>
                <w:color w:val="000000" w:themeColor="text1"/>
              </w:rPr>
              <w:t>–1</w:t>
            </w:r>
            <w:r w:rsidR="00C82F6A" w:rsidRPr="00605761">
              <w:rPr>
                <w:color w:val="000000" w:themeColor="text1"/>
              </w:rPr>
              <w:t>777</w:t>
            </w:r>
            <w:r w:rsidRPr="00605761">
              <w:rPr>
                <w:color w:val="000000" w:themeColor="text1"/>
              </w:rPr>
              <w:t>.</w:t>
            </w:r>
          </w:p>
          <w:p w14:paraId="189B8A95" w14:textId="5C03C151" w:rsidR="006634C4" w:rsidRPr="00605761" w:rsidRDefault="006634C4" w:rsidP="003332D6">
            <w:pPr>
              <w:pStyle w:val="a3"/>
              <w:tabs>
                <w:tab w:val="left" w:pos="851"/>
              </w:tabs>
              <w:ind w:left="43" w:firstLine="567"/>
              <w:jc w:val="both"/>
              <w:rPr>
                <w:color w:val="000000" w:themeColor="text1"/>
              </w:rPr>
            </w:pPr>
          </w:p>
          <w:p w14:paraId="171C27D4" w14:textId="77777777" w:rsidR="00A86C16" w:rsidRPr="00605761" w:rsidRDefault="00A86C16" w:rsidP="003332D6">
            <w:pPr>
              <w:pStyle w:val="a3"/>
              <w:tabs>
                <w:tab w:val="left" w:pos="851"/>
              </w:tabs>
              <w:ind w:left="43" w:firstLine="567"/>
              <w:jc w:val="both"/>
              <w:rPr>
                <w:color w:val="000000" w:themeColor="text1"/>
                <w:sz w:val="2"/>
                <w:szCs w:val="2"/>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40EFE53" w14:textId="77777777" w:rsidTr="006634C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D9B82D1" w14:textId="77777777" w:rsidR="006634C4" w:rsidRPr="00605761" w:rsidRDefault="006634C4" w:rsidP="006634C4">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1F66BBA" w14:textId="77777777" w:rsidR="006634C4" w:rsidRPr="00605761" w:rsidRDefault="006634C4" w:rsidP="006634C4">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58F67A2" w14:textId="77777777" w:rsidR="006634C4" w:rsidRPr="00605761" w:rsidRDefault="006634C4" w:rsidP="006634C4">
                  <w:pPr>
                    <w:jc w:val="center"/>
                    <w:rPr>
                      <w:color w:val="000000" w:themeColor="text1"/>
                      <w:sz w:val="16"/>
                      <w:szCs w:val="16"/>
                    </w:rPr>
                  </w:pPr>
                  <w:r w:rsidRPr="00605761">
                    <w:rPr>
                      <w:color w:val="000000" w:themeColor="text1"/>
                      <w:sz w:val="16"/>
                      <w:szCs w:val="16"/>
                    </w:rPr>
                    <w:t xml:space="preserve">Назва </w:t>
                  </w:r>
                </w:p>
                <w:p w14:paraId="59877A02" w14:textId="77777777" w:rsidR="006634C4" w:rsidRPr="00605761" w:rsidRDefault="006634C4" w:rsidP="006634C4">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D60757E" w14:textId="77777777" w:rsidR="006634C4" w:rsidRPr="00605761" w:rsidRDefault="006634C4" w:rsidP="006634C4">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388849A7" w14:textId="77777777" w:rsidR="006634C4" w:rsidRPr="00605761" w:rsidRDefault="006634C4" w:rsidP="006634C4">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F7E4E34"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0B8B061F" w14:textId="77777777" w:rsidR="006634C4" w:rsidRPr="00605761" w:rsidRDefault="006634C4" w:rsidP="006634C4">
                  <w:pPr>
                    <w:jc w:val="center"/>
                    <w:rPr>
                      <w:color w:val="000000" w:themeColor="text1"/>
                      <w:sz w:val="16"/>
                      <w:szCs w:val="16"/>
                    </w:rPr>
                  </w:pPr>
                  <w:r w:rsidRPr="00605761">
                    <w:rPr>
                      <w:color w:val="000000" w:themeColor="text1"/>
                      <w:sz w:val="16"/>
                      <w:szCs w:val="16"/>
                    </w:rPr>
                    <w:t>реквізит</w:t>
                  </w:r>
                </w:p>
                <w:p w14:paraId="6F7695F2" w14:textId="77777777" w:rsidR="006634C4" w:rsidRPr="00605761" w:rsidRDefault="006634C4" w:rsidP="006634C4">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3635814" w14:textId="77777777" w:rsidR="006634C4" w:rsidRPr="00605761" w:rsidRDefault="006634C4" w:rsidP="006634C4">
                  <w:pPr>
                    <w:jc w:val="center"/>
                    <w:rPr>
                      <w:color w:val="000000" w:themeColor="text1"/>
                      <w:sz w:val="16"/>
                      <w:szCs w:val="16"/>
                    </w:rPr>
                  </w:pPr>
                  <w:r w:rsidRPr="00605761">
                    <w:rPr>
                      <w:color w:val="000000" w:themeColor="text1"/>
                      <w:sz w:val="16"/>
                      <w:szCs w:val="16"/>
                    </w:rPr>
                    <w:t>Номер</w:t>
                  </w:r>
                </w:p>
                <w:p w14:paraId="0536D827" w14:textId="77777777" w:rsidR="006634C4" w:rsidRPr="00605761" w:rsidRDefault="006634C4" w:rsidP="006634C4">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4F5115C"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E3F8BCB" w14:textId="77777777" w:rsidR="006634C4" w:rsidRPr="00605761" w:rsidRDefault="006634C4" w:rsidP="006634C4">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6E2DC31" w14:textId="77777777" w:rsidR="006634C4" w:rsidRPr="00605761" w:rsidRDefault="006634C4" w:rsidP="006634C4">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1825F794" w14:textId="77777777" w:rsidR="006634C4" w:rsidRPr="00605761" w:rsidRDefault="006634C4" w:rsidP="006634C4">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397AFF4" w14:textId="77777777" w:rsidR="006634C4" w:rsidRPr="00605761" w:rsidRDefault="006634C4" w:rsidP="006634C4">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D45C62E" w14:textId="77777777" w:rsidR="006634C4" w:rsidRPr="00605761" w:rsidRDefault="006634C4" w:rsidP="006634C4">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8D0C8CD" w14:textId="77777777" w:rsidR="006634C4" w:rsidRPr="00605761" w:rsidRDefault="006634C4" w:rsidP="006634C4">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CB41E23" w14:textId="77777777" w:rsidR="006634C4" w:rsidRPr="00605761" w:rsidRDefault="006634C4" w:rsidP="006634C4">
                  <w:pPr>
                    <w:jc w:val="center"/>
                    <w:rPr>
                      <w:color w:val="000000" w:themeColor="text1"/>
                      <w:sz w:val="16"/>
                      <w:szCs w:val="16"/>
                    </w:rPr>
                  </w:pPr>
                  <w:r w:rsidRPr="00605761">
                    <w:rPr>
                      <w:color w:val="000000" w:themeColor="text1"/>
                      <w:sz w:val="16"/>
                      <w:szCs w:val="16"/>
                    </w:rPr>
                    <w:t>7</w:t>
                  </w:r>
                </w:p>
              </w:tc>
            </w:tr>
            <w:tr w:rsidR="00605761" w:rsidRPr="00605761" w14:paraId="77F7531B"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16EA3FA" w14:textId="2AD60818" w:rsidR="006634C4" w:rsidRPr="00605761" w:rsidRDefault="006634C4" w:rsidP="006634C4">
                  <w:pPr>
                    <w:jc w:val="center"/>
                    <w:rPr>
                      <w:b/>
                      <w:color w:val="000000" w:themeColor="text1"/>
                      <w:sz w:val="16"/>
                      <w:szCs w:val="16"/>
                      <w:lang w:val="en-US"/>
                    </w:rPr>
                  </w:pPr>
                  <w:r w:rsidRPr="00605761">
                    <w:rPr>
                      <w:b/>
                      <w:color w:val="000000" w:themeColor="text1"/>
                      <w:sz w:val="16"/>
                      <w:szCs w:val="16"/>
                      <w:lang w:val="en-US"/>
                    </w:rPr>
                    <w:t>1427</w:t>
                  </w:r>
                </w:p>
              </w:tc>
              <w:tc>
                <w:tcPr>
                  <w:tcW w:w="1202" w:type="dxa"/>
                  <w:tcBorders>
                    <w:top w:val="single" w:sz="4" w:space="0" w:color="auto"/>
                    <w:left w:val="single" w:sz="4" w:space="0" w:color="auto"/>
                    <w:bottom w:val="single" w:sz="4" w:space="0" w:color="auto"/>
                    <w:right w:val="single" w:sz="4" w:space="0" w:color="auto"/>
                  </w:tcBorders>
                  <w:vAlign w:val="center"/>
                </w:tcPr>
                <w:p w14:paraId="6C95991D" w14:textId="7813956D" w:rsidR="006634C4" w:rsidRPr="00605761" w:rsidRDefault="006634C4" w:rsidP="006634C4">
                  <w:pPr>
                    <w:jc w:val="both"/>
                    <w:rPr>
                      <w:color w:val="000000" w:themeColor="text1"/>
                      <w:sz w:val="16"/>
                      <w:szCs w:val="16"/>
                    </w:rPr>
                  </w:pPr>
                  <w:r w:rsidRPr="00605761">
                    <w:rPr>
                      <w:color w:val="000000" w:themeColor="text1"/>
                      <w:sz w:val="16"/>
                      <w:szCs w:val="16"/>
                    </w:rPr>
                    <w:t>LRF011001</w:t>
                  </w:r>
                </w:p>
              </w:tc>
              <w:tc>
                <w:tcPr>
                  <w:tcW w:w="1916" w:type="dxa"/>
                  <w:tcBorders>
                    <w:top w:val="single" w:sz="4" w:space="0" w:color="auto"/>
                    <w:left w:val="single" w:sz="4" w:space="0" w:color="auto"/>
                    <w:bottom w:val="single" w:sz="4" w:space="0" w:color="auto"/>
                    <w:right w:val="single" w:sz="4" w:space="0" w:color="auto"/>
                  </w:tcBorders>
                  <w:vAlign w:val="center"/>
                </w:tcPr>
                <w:p w14:paraId="421FF1EF" w14:textId="22586558" w:rsidR="006634C4" w:rsidRPr="00605761" w:rsidRDefault="006634C4" w:rsidP="006634C4">
                  <w:pPr>
                    <w:jc w:val="both"/>
                    <w:rPr>
                      <w:color w:val="000000" w:themeColor="text1"/>
                      <w:sz w:val="16"/>
                      <w:szCs w:val="16"/>
                    </w:rPr>
                  </w:pPr>
                  <w:r w:rsidRPr="00605761">
                    <w:rPr>
                      <w:color w:val="000000" w:themeColor="text1"/>
                      <w:sz w:val="16"/>
                      <w:szCs w:val="16"/>
                    </w:rPr>
                    <w:t>Нематеріальні активи</w:t>
                  </w:r>
                </w:p>
              </w:tc>
              <w:tc>
                <w:tcPr>
                  <w:tcW w:w="851" w:type="dxa"/>
                  <w:tcBorders>
                    <w:top w:val="single" w:sz="4" w:space="0" w:color="auto"/>
                    <w:left w:val="single" w:sz="4" w:space="0" w:color="auto"/>
                    <w:bottom w:val="single" w:sz="4" w:space="0" w:color="auto"/>
                    <w:right w:val="single" w:sz="4" w:space="0" w:color="auto"/>
                  </w:tcBorders>
                  <w:vAlign w:val="center"/>
                </w:tcPr>
                <w:p w14:paraId="5E91362A" w14:textId="3434A66E" w:rsidR="006634C4" w:rsidRPr="00605761" w:rsidRDefault="006634C4" w:rsidP="006634C4">
                  <w:pPr>
                    <w:jc w:val="both"/>
                    <w:rPr>
                      <w:color w:val="000000" w:themeColor="text1"/>
                      <w:sz w:val="16"/>
                      <w:szCs w:val="16"/>
                    </w:rPr>
                  </w:pPr>
                  <w:r w:rsidRPr="00605761">
                    <w:rPr>
                      <w:color w:val="000000" w:themeColor="text1"/>
                      <w:sz w:val="16"/>
                      <w:szCs w:val="16"/>
                    </w:rPr>
                    <w:t>T100</w:t>
                  </w:r>
                </w:p>
              </w:tc>
              <w:tc>
                <w:tcPr>
                  <w:tcW w:w="992" w:type="dxa"/>
                  <w:tcBorders>
                    <w:top w:val="single" w:sz="4" w:space="0" w:color="auto"/>
                    <w:left w:val="single" w:sz="4" w:space="0" w:color="auto"/>
                    <w:bottom w:val="single" w:sz="4" w:space="0" w:color="auto"/>
                    <w:right w:val="single" w:sz="4" w:space="0" w:color="auto"/>
                  </w:tcBorders>
                  <w:vAlign w:val="center"/>
                </w:tcPr>
                <w:p w14:paraId="03D7C905" w14:textId="62E18C0C" w:rsidR="006634C4" w:rsidRPr="00605761" w:rsidRDefault="006634C4" w:rsidP="006634C4">
                  <w:pPr>
                    <w:jc w:val="both"/>
                    <w:rPr>
                      <w:color w:val="000000" w:themeColor="text1"/>
                      <w:sz w:val="16"/>
                      <w:szCs w:val="16"/>
                    </w:rPr>
                  </w:pPr>
                  <w:r w:rsidRPr="00605761">
                    <w:rPr>
                      <w:color w:val="000000" w:themeColor="text1"/>
                      <w:sz w:val="16"/>
                      <w:szCs w:val="16"/>
                    </w:rPr>
                    <w:t>R030</w:t>
                  </w:r>
                </w:p>
              </w:tc>
              <w:tc>
                <w:tcPr>
                  <w:tcW w:w="1265" w:type="dxa"/>
                  <w:tcBorders>
                    <w:top w:val="single" w:sz="4" w:space="0" w:color="auto"/>
                    <w:left w:val="single" w:sz="4" w:space="0" w:color="auto"/>
                    <w:bottom w:val="single" w:sz="4" w:space="0" w:color="auto"/>
                    <w:right w:val="single" w:sz="4" w:space="0" w:color="auto"/>
                  </w:tcBorders>
                  <w:vAlign w:val="center"/>
                </w:tcPr>
                <w:p w14:paraId="08477D8A" w14:textId="01C68A25" w:rsidR="006634C4" w:rsidRPr="00605761" w:rsidRDefault="006634C4" w:rsidP="006634C4">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9A7DDDE" w14:textId="38AE627E" w:rsidR="006634C4" w:rsidRPr="00605761" w:rsidRDefault="006634C4" w:rsidP="006634C4">
                  <w:pPr>
                    <w:jc w:val="both"/>
                    <w:rPr>
                      <w:color w:val="000000" w:themeColor="text1"/>
                      <w:sz w:val="16"/>
                      <w:szCs w:val="16"/>
                    </w:rPr>
                  </w:pPr>
                  <w:r w:rsidRPr="00605761">
                    <w:rPr>
                      <w:color w:val="000000" w:themeColor="text1"/>
                      <w:sz w:val="16"/>
                      <w:szCs w:val="16"/>
                    </w:rPr>
                    <w:t>LRF01</w:t>
                  </w:r>
                </w:p>
              </w:tc>
            </w:tr>
            <w:tr w:rsidR="00605761" w:rsidRPr="00605761" w14:paraId="65D3B2CD" w14:textId="77777777" w:rsidTr="006634C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D89300" w14:textId="466AA302" w:rsidR="00A86C16" w:rsidRPr="00605761" w:rsidRDefault="00A86C16" w:rsidP="006634C4">
                  <w:pPr>
                    <w:jc w:val="center"/>
                    <w:rPr>
                      <w:color w:val="000000" w:themeColor="text1"/>
                      <w:sz w:val="16"/>
                      <w:szCs w:val="16"/>
                    </w:rPr>
                  </w:pPr>
                  <w:r w:rsidRPr="00605761">
                    <w:rPr>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4F8C3EAA" w14:textId="4F2929F6"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524CED87" w14:textId="0E907FEB"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6C4131DA" w14:textId="301FD376"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1C2261EC" w14:textId="349E1854"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1265" w:type="dxa"/>
                  <w:tcBorders>
                    <w:top w:val="single" w:sz="4" w:space="0" w:color="auto"/>
                    <w:left w:val="single" w:sz="4" w:space="0" w:color="auto"/>
                    <w:bottom w:val="single" w:sz="4" w:space="0" w:color="auto"/>
                    <w:right w:val="single" w:sz="4" w:space="0" w:color="auto"/>
                  </w:tcBorders>
                  <w:vAlign w:val="center"/>
                </w:tcPr>
                <w:p w14:paraId="6E135999" w14:textId="177DA1A6" w:rsidR="00A86C16" w:rsidRPr="00605761" w:rsidRDefault="00A86C16" w:rsidP="006634C4">
                  <w:pPr>
                    <w:jc w:val="both"/>
                    <w:rPr>
                      <w:color w:val="000000" w:themeColor="text1"/>
                      <w:sz w:val="16"/>
                      <w:szCs w:val="16"/>
                    </w:rPr>
                  </w:pPr>
                  <w:r w:rsidRPr="00605761">
                    <w:rPr>
                      <w:color w:val="000000" w:themeColor="text1"/>
                      <w:sz w:val="16"/>
                      <w:szCs w:val="16"/>
                    </w:rPr>
                    <w:t>…</w:t>
                  </w:r>
                </w:p>
              </w:tc>
              <w:tc>
                <w:tcPr>
                  <w:tcW w:w="707" w:type="dxa"/>
                  <w:tcBorders>
                    <w:top w:val="single" w:sz="4" w:space="0" w:color="auto"/>
                    <w:left w:val="single" w:sz="4" w:space="0" w:color="auto"/>
                    <w:bottom w:val="single" w:sz="4" w:space="0" w:color="auto"/>
                    <w:right w:val="single" w:sz="4" w:space="0" w:color="auto"/>
                  </w:tcBorders>
                  <w:vAlign w:val="center"/>
                </w:tcPr>
                <w:p w14:paraId="77612BA1" w14:textId="166DFAEC" w:rsidR="00A86C16" w:rsidRPr="00605761" w:rsidRDefault="00A86C16" w:rsidP="006634C4">
                  <w:pPr>
                    <w:jc w:val="both"/>
                    <w:rPr>
                      <w:color w:val="000000" w:themeColor="text1"/>
                      <w:sz w:val="16"/>
                      <w:szCs w:val="16"/>
                    </w:rPr>
                  </w:pPr>
                  <w:r w:rsidRPr="00605761">
                    <w:rPr>
                      <w:color w:val="000000" w:themeColor="text1"/>
                      <w:sz w:val="16"/>
                      <w:szCs w:val="16"/>
                    </w:rPr>
                    <w:t>…</w:t>
                  </w:r>
                </w:p>
              </w:tc>
            </w:tr>
          </w:tbl>
          <w:p w14:paraId="6805B346" w14:textId="30466B9F" w:rsidR="006634C4" w:rsidRPr="00605761" w:rsidRDefault="006634C4" w:rsidP="003332D6">
            <w:pPr>
              <w:pStyle w:val="a3"/>
              <w:tabs>
                <w:tab w:val="left" w:pos="851"/>
              </w:tabs>
              <w:ind w:left="43" w:firstLine="567"/>
              <w:jc w:val="both"/>
              <w:rPr>
                <w:color w:val="000000" w:themeColor="text1"/>
              </w:rPr>
            </w:pPr>
          </w:p>
        </w:tc>
      </w:tr>
      <w:tr w:rsidR="00605761" w:rsidRPr="00605761" w14:paraId="53B92232" w14:textId="77777777" w:rsidTr="000F592F">
        <w:trPr>
          <w:trHeight w:val="1142"/>
          <w:jc w:val="center"/>
        </w:trPr>
        <w:tc>
          <w:tcPr>
            <w:tcW w:w="7932" w:type="dxa"/>
            <w:gridSpan w:val="2"/>
          </w:tcPr>
          <w:p w14:paraId="196F9D67" w14:textId="77777777" w:rsidR="000F4759" w:rsidRPr="00605761" w:rsidRDefault="000F4759" w:rsidP="000F4759">
            <w:pPr>
              <w:ind w:firstLine="743"/>
              <w:jc w:val="both"/>
              <w:rPr>
                <w:b/>
                <w:color w:val="000000" w:themeColor="text1"/>
                <w:sz w:val="16"/>
                <w:szCs w:val="16"/>
              </w:rPr>
            </w:pPr>
          </w:p>
          <w:p w14:paraId="69F62F0A" w14:textId="77777777" w:rsidR="000F4759" w:rsidRPr="00605761" w:rsidRDefault="000F4759" w:rsidP="000F4759">
            <w:pPr>
              <w:ind w:firstLine="743"/>
              <w:jc w:val="both"/>
              <w:rPr>
                <w:b/>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14CB249F" w14:textId="77777777" w:rsidTr="006B69E7">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4777C6F"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6ED7416"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E8B2797"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B7A9D27"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9EBBE15"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03E7E81A"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72BFD0F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43C04AF4"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43084789"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FAD24E4"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206D1BAB"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BD8E57B"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048B5C3"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071D70E"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7A53E60F"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FADD391"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4A9A6746"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078BD2D"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2FE2B88"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143323ED" w14:textId="77777777" w:rsidTr="00603F3F">
              <w:trPr>
                <w:cantSplit/>
                <w:trHeight w:val="861"/>
                <w:jc w:val="center"/>
              </w:trPr>
              <w:tc>
                <w:tcPr>
                  <w:tcW w:w="554" w:type="dxa"/>
                  <w:tcBorders>
                    <w:top w:val="single" w:sz="4" w:space="0" w:color="auto"/>
                    <w:left w:val="single" w:sz="4" w:space="0" w:color="auto"/>
                    <w:bottom w:val="single" w:sz="4" w:space="0" w:color="auto"/>
                    <w:right w:val="single" w:sz="4" w:space="0" w:color="auto"/>
                  </w:tcBorders>
                  <w:vAlign w:val="center"/>
                </w:tcPr>
                <w:p w14:paraId="4AE8A129" w14:textId="27548A9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1252</w:t>
                  </w:r>
                </w:p>
              </w:tc>
              <w:tc>
                <w:tcPr>
                  <w:tcW w:w="1202" w:type="dxa"/>
                  <w:tcBorders>
                    <w:top w:val="single" w:sz="4" w:space="0" w:color="auto"/>
                    <w:left w:val="single" w:sz="4" w:space="0" w:color="auto"/>
                    <w:bottom w:val="single" w:sz="4" w:space="0" w:color="auto"/>
                    <w:right w:val="single" w:sz="4" w:space="0" w:color="auto"/>
                  </w:tcBorders>
                  <w:vAlign w:val="center"/>
                </w:tcPr>
                <w:p w14:paraId="597B76F0" w14:textId="03E0AD7D" w:rsidR="000F4759" w:rsidRPr="00605761" w:rsidRDefault="000F4759" w:rsidP="000F4759">
                  <w:pPr>
                    <w:jc w:val="both"/>
                    <w:rPr>
                      <w:color w:val="000000" w:themeColor="text1"/>
                      <w:sz w:val="16"/>
                      <w:szCs w:val="16"/>
                    </w:rPr>
                  </w:pPr>
                  <w:r w:rsidRPr="00605761">
                    <w:rPr>
                      <w:color w:val="000000" w:themeColor="text1"/>
                      <w:sz w:val="16"/>
                      <w:szCs w:val="16"/>
                    </w:rPr>
                    <w:t>LRF020001</w:t>
                  </w:r>
                </w:p>
              </w:tc>
              <w:tc>
                <w:tcPr>
                  <w:tcW w:w="1916" w:type="dxa"/>
                  <w:tcBorders>
                    <w:top w:val="single" w:sz="4" w:space="0" w:color="auto"/>
                    <w:left w:val="single" w:sz="4" w:space="0" w:color="auto"/>
                    <w:bottom w:val="single" w:sz="4" w:space="0" w:color="auto"/>
                    <w:right w:val="single" w:sz="4" w:space="0" w:color="auto"/>
                  </w:tcBorders>
                  <w:vAlign w:val="center"/>
                </w:tcPr>
                <w:p w14:paraId="708EB53E" w14:textId="5D6C4111" w:rsidR="000F4759" w:rsidRPr="00605761" w:rsidRDefault="000F4759" w:rsidP="000F4759">
                  <w:pPr>
                    <w:jc w:val="both"/>
                    <w:rPr>
                      <w:color w:val="000000" w:themeColor="text1"/>
                      <w:sz w:val="16"/>
                      <w:szCs w:val="16"/>
                    </w:rPr>
                  </w:pPr>
                  <w:r w:rsidRPr="00605761">
                    <w:rPr>
                      <w:color w:val="000000" w:themeColor="text1"/>
                      <w:sz w:val="16"/>
                      <w:szCs w:val="16"/>
                    </w:rPr>
                    <w:t>Гарантії надані</w:t>
                  </w:r>
                </w:p>
              </w:tc>
              <w:tc>
                <w:tcPr>
                  <w:tcW w:w="851" w:type="dxa"/>
                  <w:tcBorders>
                    <w:top w:val="single" w:sz="4" w:space="0" w:color="auto"/>
                    <w:left w:val="single" w:sz="4" w:space="0" w:color="auto"/>
                    <w:bottom w:val="single" w:sz="4" w:space="0" w:color="auto"/>
                    <w:right w:val="single" w:sz="4" w:space="0" w:color="auto"/>
                  </w:tcBorders>
                  <w:vAlign w:val="center"/>
                </w:tcPr>
                <w:p w14:paraId="2DCC067B" w14:textId="1D090CE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7217960" w14:textId="7F40F10D"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2A39FF70" w14:textId="796C7894"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E0941EF" w14:textId="515AC585"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1C418C7" w14:textId="77777777" w:rsidTr="00603F3F">
              <w:trPr>
                <w:cantSplit/>
                <w:trHeight w:val="973"/>
                <w:jc w:val="center"/>
              </w:trPr>
              <w:tc>
                <w:tcPr>
                  <w:tcW w:w="554" w:type="dxa"/>
                  <w:tcBorders>
                    <w:top w:val="single" w:sz="4" w:space="0" w:color="auto"/>
                    <w:left w:val="single" w:sz="4" w:space="0" w:color="auto"/>
                    <w:bottom w:val="single" w:sz="4" w:space="0" w:color="auto"/>
                    <w:right w:val="single" w:sz="4" w:space="0" w:color="auto"/>
                  </w:tcBorders>
                  <w:vAlign w:val="center"/>
                </w:tcPr>
                <w:p w14:paraId="08F5F41F" w14:textId="77208797"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1253</w:t>
                  </w:r>
                </w:p>
              </w:tc>
              <w:tc>
                <w:tcPr>
                  <w:tcW w:w="1202" w:type="dxa"/>
                  <w:tcBorders>
                    <w:top w:val="single" w:sz="4" w:space="0" w:color="auto"/>
                    <w:left w:val="single" w:sz="4" w:space="0" w:color="auto"/>
                    <w:bottom w:val="single" w:sz="4" w:space="0" w:color="auto"/>
                    <w:right w:val="single" w:sz="4" w:space="0" w:color="auto"/>
                  </w:tcBorders>
                  <w:vAlign w:val="center"/>
                </w:tcPr>
                <w:p w14:paraId="5EA30581" w14:textId="22584D9E" w:rsidR="000F4759" w:rsidRPr="00605761" w:rsidRDefault="000F4759" w:rsidP="000F4759">
                  <w:pPr>
                    <w:jc w:val="both"/>
                    <w:rPr>
                      <w:color w:val="000000" w:themeColor="text1"/>
                      <w:sz w:val="16"/>
                      <w:szCs w:val="16"/>
                    </w:rPr>
                  </w:pPr>
                  <w:r w:rsidRPr="00605761">
                    <w:rPr>
                      <w:color w:val="000000" w:themeColor="text1"/>
                      <w:sz w:val="16"/>
                      <w:szCs w:val="16"/>
                    </w:rPr>
                    <w:t>LRF020002</w:t>
                  </w:r>
                </w:p>
              </w:tc>
              <w:tc>
                <w:tcPr>
                  <w:tcW w:w="1916" w:type="dxa"/>
                  <w:tcBorders>
                    <w:top w:val="single" w:sz="4" w:space="0" w:color="auto"/>
                    <w:left w:val="single" w:sz="4" w:space="0" w:color="auto"/>
                    <w:bottom w:val="single" w:sz="4" w:space="0" w:color="auto"/>
                    <w:right w:val="single" w:sz="4" w:space="0" w:color="auto"/>
                  </w:tcBorders>
                  <w:vAlign w:val="center"/>
                </w:tcPr>
                <w:p w14:paraId="2F170134" w14:textId="30A6791F" w:rsidR="000F4759" w:rsidRPr="00605761" w:rsidRDefault="000F4759" w:rsidP="000F4759">
                  <w:pPr>
                    <w:jc w:val="both"/>
                    <w:rPr>
                      <w:color w:val="000000" w:themeColor="text1"/>
                      <w:sz w:val="16"/>
                      <w:szCs w:val="16"/>
                    </w:rPr>
                  </w:pPr>
                  <w:r w:rsidRPr="00605761">
                    <w:rPr>
                      <w:color w:val="000000" w:themeColor="text1"/>
                      <w:sz w:val="16"/>
                      <w:szCs w:val="16"/>
                    </w:rPr>
                    <w:t>Забезпечення надані (крім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2095EB7A" w14:textId="7D81621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32777B04" w14:textId="679DFA27"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2CB71E2C" w14:textId="3292A1A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80D5009" w14:textId="3E515F30"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6EC8A5EE" w14:textId="77777777" w:rsidTr="00603F3F">
              <w:trPr>
                <w:cantSplit/>
                <w:trHeight w:val="988"/>
                <w:jc w:val="center"/>
              </w:trPr>
              <w:tc>
                <w:tcPr>
                  <w:tcW w:w="554" w:type="dxa"/>
                  <w:tcBorders>
                    <w:top w:val="single" w:sz="4" w:space="0" w:color="auto"/>
                    <w:left w:val="single" w:sz="4" w:space="0" w:color="auto"/>
                    <w:bottom w:val="single" w:sz="4" w:space="0" w:color="auto"/>
                    <w:right w:val="single" w:sz="4" w:space="0" w:color="auto"/>
                  </w:tcBorders>
                  <w:vAlign w:val="center"/>
                </w:tcPr>
                <w:p w14:paraId="70EA44E3" w14:textId="59847CD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1254</w:t>
                  </w:r>
                </w:p>
              </w:tc>
              <w:tc>
                <w:tcPr>
                  <w:tcW w:w="1202" w:type="dxa"/>
                  <w:tcBorders>
                    <w:top w:val="single" w:sz="4" w:space="0" w:color="auto"/>
                    <w:left w:val="single" w:sz="4" w:space="0" w:color="auto"/>
                    <w:bottom w:val="single" w:sz="4" w:space="0" w:color="auto"/>
                    <w:right w:val="single" w:sz="4" w:space="0" w:color="auto"/>
                  </w:tcBorders>
                  <w:vAlign w:val="center"/>
                </w:tcPr>
                <w:p w14:paraId="6661A8B5" w14:textId="52BD7925" w:rsidR="000F4759" w:rsidRPr="00605761" w:rsidRDefault="000F4759" w:rsidP="000F4759">
                  <w:pPr>
                    <w:jc w:val="both"/>
                    <w:rPr>
                      <w:color w:val="000000" w:themeColor="text1"/>
                      <w:sz w:val="16"/>
                      <w:szCs w:val="16"/>
                    </w:rPr>
                  </w:pPr>
                  <w:r w:rsidRPr="00605761">
                    <w:rPr>
                      <w:color w:val="000000" w:themeColor="text1"/>
                      <w:sz w:val="16"/>
                      <w:szCs w:val="16"/>
                    </w:rPr>
                    <w:t>LRF020003</w:t>
                  </w:r>
                </w:p>
              </w:tc>
              <w:tc>
                <w:tcPr>
                  <w:tcW w:w="1916" w:type="dxa"/>
                  <w:tcBorders>
                    <w:top w:val="single" w:sz="4" w:space="0" w:color="auto"/>
                    <w:left w:val="single" w:sz="4" w:space="0" w:color="auto"/>
                    <w:bottom w:val="single" w:sz="4" w:space="0" w:color="auto"/>
                    <w:right w:val="single" w:sz="4" w:space="0" w:color="auto"/>
                  </w:tcBorders>
                  <w:vAlign w:val="center"/>
                </w:tcPr>
                <w:p w14:paraId="4B92057D" w14:textId="49DD6FEF" w:rsidR="000F4759" w:rsidRPr="00605761" w:rsidRDefault="000F4759" w:rsidP="000F4759">
                  <w:pPr>
                    <w:jc w:val="both"/>
                    <w:rPr>
                      <w:color w:val="000000" w:themeColor="text1"/>
                      <w:sz w:val="16"/>
                      <w:szCs w:val="16"/>
                    </w:rPr>
                  </w:pPr>
                  <w:r w:rsidRPr="00605761">
                    <w:rPr>
                      <w:color w:val="000000" w:themeColor="text1"/>
                      <w:sz w:val="16"/>
                      <w:szCs w:val="16"/>
                    </w:rPr>
                    <w:t xml:space="preserve">Надані відкличні кредитні ліміти </w:t>
                  </w:r>
                </w:p>
              </w:tc>
              <w:tc>
                <w:tcPr>
                  <w:tcW w:w="851" w:type="dxa"/>
                  <w:tcBorders>
                    <w:top w:val="single" w:sz="4" w:space="0" w:color="auto"/>
                    <w:left w:val="single" w:sz="4" w:space="0" w:color="auto"/>
                    <w:bottom w:val="single" w:sz="4" w:space="0" w:color="auto"/>
                    <w:right w:val="single" w:sz="4" w:space="0" w:color="auto"/>
                  </w:tcBorders>
                  <w:vAlign w:val="center"/>
                </w:tcPr>
                <w:p w14:paraId="3BE96F2B" w14:textId="4F1C0874"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55A8789" w14:textId="017D21D0"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7D0E4E1C" w14:textId="3886C99B"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8D782FB" w14:textId="25F11D1F"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226B7E2B"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29297FE" w14:textId="5A5A2961"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1255</w:t>
                  </w:r>
                </w:p>
              </w:tc>
              <w:tc>
                <w:tcPr>
                  <w:tcW w:w="1202" w:type="dxa"/>
                  <w:tcBorders>
                    <w:top w:val="single" w:sz="4" w:space="0" w:color="auto"/>
                    <w:left w:val="single" w:sz="4" w:space="0" w:color="auto"/>
                    <w:bottom w:val="single" w:sz="4" w:space="0" w:color="auto"/>
                    <w:right w:val="single" w:sz="4" w:space="0" w:color="auto"/>
                  </w:tcBorders>
                  <w:vAlign w:val="center"/>
                </w:tcPr>
                <w:p w14:paraId="6CDDC0EA" w14:textId="2DF6FD16" w:rsidR="000F4759" w:rsidRPr="00605761" w:rsidRDefault="000F4759" w:rsidP="000F4759">
                  <w:pPr>
                    <w:jc w:val="both"/>
                    <w:rPr>
                      <w:color w:val="000000" w:themeColor="text1"/>
                      <w:sz w:val="16"/>
                      <w:szCs w:val="16"/>
                    </w:rPr>
                  </w:pPr>
                  <w:r w:rsidRPr="00605761">
                    <w:rPr>
                      <w:color w:val="000000" w:themeColor="text1"/>
                      <w:sz w:val="16"/>
                      <w:szCs w:val="16"/>
                    </w:rPr>
                    <w:t>LRF020004</w:t>
                  </w:r>
                </w:p>
              </w:tc>
              <w:tc>
                <w:tcPr>
                  <w:tcW w:w="1916" w:type="dxa"/>
                  <w:tcBorders>
                    <w:top w:val="single" w:sz="4" w:space="0" w:color="auto"/>
                    <w:left w:val="single" w:sz="4" w:space="0" w:color="auto"/>
                    <w:bottom w:val="single" w:sz="4" w:space="0" w:color="auto"/>
                    <w:right w:val="single" w:sz="4" w:space="0" w:color="auto"/>
                  </w:tcBorders>
                  <w:vAlign w:val="center"/>
                </w:tcPr>
                <w:p w14:paraId="123EC274" w14:textId="77581220" w:rsidR="000F4759" w:rsidRPr="00605761" w:rsidRDefault="000F4759" w:rsidP="000F4759">
                  <w:pPr>
                    <w:jc w:val="both"/>
                    <w:rPr>
                      <w:color w:val="000000" w:themeColor="text1"/>
                      <w:sz w:val="16"/>
                      <w:szCs w:val="16"/>
                    </w:rPr>
                  </w:pPr>
                  <w:r w:rsidRPr="00605761">
                    <w:rPr>
                      <w:color w:val="000000" w:themeColor="text1"/>
                      <w:sz w:val="16"/>
                      <w:szCs w:val="16"/>
                    </w:rPr>
                    <w:t xml:space="preserve">Надані безвідкличні кредитні ліміти </w:t>
                  </w:r>
                </w:p>
              </w:tc>
              <w:tc>
                <w:tcPr>
                  <w:tcW w:w="851" w:type="dxa"/>
                  <w:tcBorders>
                    <w:top w:val="single" w:sz="4" w:space="0" w:color="auto"/>
                    <w:left w:val="single" w:sz="4" w:space="0" w:color="auto"/>
                    <w:bottom w:val="single" w:sz="4" w:space="0" w:color="auto"/>
                    <w:right w:val="single" w:sz="4" w:space="0" w:color="auto"/>
                  </w:tcBorders>
                  <w:vAlign w:val="center"/>
                </w:tcPr>
                <w:p w14:paraId="0CB68FEB" w14:textId="08BC4D5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2BBF18D" w14:textId="3AF0A674"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0F2E9D7F" w14:textId="3D2E766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A5CBA80" w14:textId="3A81F59C"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5F467399"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F9E10D" w14:textId="36AEFBF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1256</w:t>
                  </w:r>
                </w:p>
              </w:tc>
              <w:tc>
                <w:tcPr>
                  <w:tcW w:w="1202" w:type="dxa"/>
                  <w:tcBorders>
                    <w:top w:val="single" w:sz="4" w:space="0" w:color="auto"/>
                    <w:left w:val="single" w:sz="4" w:space="0" w:color="auto"/>
                    <w:bottom w:val="single" w:sz="4" w:space="0" w:color="auto"/>
                    <w:right w:val="single" w:sz="4" w:space="0" w:color="auto"/>
                  </w:tcBorders>
                  <w:vAlign w:val="center"/>
                </w:tcPr>
                <w:p w14:paraId="203B87C4" w14:textId="26B83C7D" w:rsidR="000F4759" w:rsidRPr="00605761" w:rsidRDefault="000F4759" w:rsidP="000F4759">
                  <w:pPr>
                    <w:jc w:val="both"/>
                    <w:rPr>
                      <w:color w:val="000000" w:themeColor="text1"/>
                      <w:sz w:val="16"/>
                      <w:szCs w:val="16"/>
                    </w:rPr>
                  </w:pPr>
                  <w:r w:rsidRPr="00605761">
                    <w:rPr>
                      <w:color w:val="000000" w:themeColor="text1"/>
                      <w:sz w:val="16"/>
                      <w:szCs w:val="16"/>
                    </w:rPr>
                    <w:t>LRF020005</w:t>
                  </w:r>
                </w:p>
              </w:tc>
              <w:tc>
                <w:tcPr>
                  <w:tcW w:w="1916" w:type="dxa"/>
                  <w:tcBorders>
                    <w:top w:val="single" w:sz="4" w:space="0" w:color="auto"/>
                    <w:left w:val="single" w:sz="4" w:space="0" w:color="auto"/>
                    <w:bottom w:val="single" w:sz="4" w:space="0" w:color="auto"/>
                    <w:right w:val="single" w:sz="4" w:space="0" w:color="auto"/>
                  </w:tcBorders>
                  <w:vAlign w:val="center"/>
                </w:tcPr>
                <w:p w14:paraId="26D42E17" w14:textId="04F54096" w:rsidR="000F4759" w:rsidRPr="00605761" w:rsidRDefault="000F4759" w:rsidP="000F4759">
                  <w:pPr>
                    <w:jc w:val="both"/>
                    <w:rPr>
                      <w:color w:val="000000" w:themeColor="text1"/>
                      <w:sz w:val="16"/>
                      <w:szCs w:val="16"/>
                    </w:rPr>
                  </w:pPr>
                  <w:r w:rsidRPr="00605761">
                    <w:rPr>
                      <w:color w:val="000000" w:themeColor="text1"/>
                      <w:sz w:val="16"/>
                      <w:szCs w:val="16"/>
                    </w:rPr>
                    <w:t>Отримане забезпечення за наданими фінансовими послугами  (кредити, гарантії, фінансовий лізинг, факторинг)</w:t>
                  </w:r>
                </w:p>
              </w:tc>
              <w:tc>
                <w:tcPr>
                  <w:tcW w:w="851" w:type="dxa"/>
                  <w:tcBorders>
                    <w:top w:val="single" w:sz="4" w:space="0" w:color="auto"/>
                    <w:left w:val="single" w:sz="4" w:space="0" w:color="auto"/>
                    <w:bottom w:val="single" w:sz="4" w:space="0" w:color="auto"/>
                    <w:right w:val="single" w:sz="4" w:space="0" w:color="auto"/>
                  </w:tcBorders>
                  <w:vAlign w:val="center"/>
                </w:tcPr>
                <w:p w14:paraId="34F8F190" w14:textId="4FBB5E4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D57E68C" w14:textId="621DCFCB"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40345C68" w14:textId="2CB98972"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3C9C990" w14:textId="64DAA710"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1E3E7ABE" w14:textId="77777777" w:rsidTr="00603F3F">
              <w:trPr>
                <w:cantSplit/>
                <w:trHeight w:val="874"/>
                <w:jc w:val="center"/>
              </w:trPr>
              <w:tc>
                <w:tcPr>
                  <w:tcW w:w="554" w:type="dxa"/>
                  <w:tcBorders>
                    <w:top w:val="single" w:sz="4" w:space="0" w:color="auto"/>
                    <w:left w:val="single" w:sz="4" w:space="0" w:color="auto"/>
                    <w:bottom w:val="single" w:sz="4" w:space="0" w:color="auto"/>
                    <w:right w:val="single" w:sz="4" w:space="0" w:color="auto"/>
                  </w:tcBorders>
                  <w:vAlign w:val="center"/>
                </w:tcPr>
                <w:p w14:paraId="2CCDB011" w14:textId="79A7776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1257</w:t>
                  </w:r>
                </w:p>
              </w:tc>
              <w:tc>
                <w:tcPr>
                  <w:tcW w:w="1202" w:type="dxa"/>
                  <w:tcBorders>
                    <w:top w:val="single" w:sz="4" w:space="0" w:color="auto"/>
                    <w:left w:val="single" w:sz="4" w:space="0" w:color="auto"/>
                    <w:bottom w:val="single" w:sz="4" w:space="0" w:color="auto"/>
                    <w:right w:val="single" w:sz="4" w:space="0" w:color="auto"/>
                  </w:tcBorders>
                  <w:vAlign w:val="center"/>
                </w:tcPr>
                <w:p w14:paraId="69E83CD6" w14:textId="33480A0C" w:rsidR="000F4759" w:rsidRPr="00605761" w:rsidRDefault="000F4759" w:rsidP="000F4759">
                  <w:pPr>
                    <w:jc w:val="both"/>
                    <w:rPr>
                      <w:color w:val="000000" w:themeColor="text1"/>
                      <w:sz w:val="16"/>
                      <w:szCs w:val="16"/>
                    </w:rPr>
                  </w:pPr>
                  <w:r w:rsidRPr="00605761">
                    <w:rPr>
                      <w:color w:val="000000" w:themeColor="text1"/>
                      <w:sz w:val="16"/>
                      <w:szCs w:val="16"/>
                    </w:rPr>
                    <w:t>LRF020006</w:t>
                  </w:r>
                </w:p>
              </w:tc>
              <w:tc>
                <w:tcPr>
                  <w:tcW w:w="1916" w:type="dxa"/>
                  <w:tcBorders>
                    <w:top w:val="single" w:sz="4" w:space="0" w:color="auto"/>
                    <w:left w:val="single" w:sz="4" w:space="0" w:color="auto"/>
                    <w:bottom w:val="single" w:sz="4" w:space="0" w:color="auto"/>
                    <w:right w:val="single" w:sz="4" w:space="0" w:color="auto"/>
                  </w:tcBorders>
                  <w:vAlign w:val="center"/>
                </w:tcPr>
                <w:p w14:paraId="0D72D495" w14:textId="6DB64426" w:rsidR="000F4759" w:rsidRPr="00605761" w:rsidRDefault="000F4759" w:rsidP="000F4759">
                  <w:pPr>
                    <w:jc w:val="both"/>
                    <w:rPr>
                      <w:color w:val="000000" w:themeColor="text1"/>
                      <w:sz w:val="16"/>
                      <w:szCs w:val="16"/>
                    </w:rPr>
                  </w:pPr>
                  <w:r w:rsidRPr="00605761">
                    <w:rPr>
                      <w:color w:val="000000" w:themeColor="text1"/>
                      <w:sz w:val="16"/>
                      <w:szCs w:val="16"/>
                    </w:rPr>
                    <w:t>Вимоги з оренди необоротних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09520EC1" w14:textId="04616530"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2C0CC58D" w14:textId="27738DD3"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010377FC" w14:textId="171491A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D1EB624" w14:textId="0B24576A"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1DF195CA" w14:textId="77777777" w:rsidTr="00603F3F">
              <w:trPr>
                <w:cantSplit/>
                <w:trHeight w:val="986"/>
                <w:jc w:val="center"/>
              </w:trPr>
              <w:tc>
                <w:tcPr>
                  <w:tcW w:w="554" w:type="dxa"/>
                  <w:tcBorders>
                    <w:top w:val="single" w:sz="4" w:space="0" w:color="auto"/>
                    <w:left w:val="single" w:sz="4" w:space="0" w:color="auto"/>
                    <w:bottom w:val="single" w:sz="4" w:space="0" w:color="auto"/>
                    <w:right w:val="single" w:sz="4" w:space="0" w:color="auto"/>
                  </w:tcBorders>
                  <w:vAlign w:val="center"/>
                </w:tcPr>
                <w:p w14:paraId="5C67E998" w14:textId="4C4C9CF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1258</w:t>
                  </w:r>
                </w:p>
              </w:tc>
              <w:tc>
                <w:tcPr>
                  <w:tcW w:w="1202" w:type="dxa"/>
                  <w:tcBorders>
                    <w:top w:val="single" w:sz="4" w:space="0" w:color="auto"/>
                    <w:left w:val="single" w:sz="4" w:space="0" w:color="auto"/>
                    <w:bottom w:val="single" w:sz="4" w:space="0" w:color="auto"/>
                    <w:right w:val="single" w:sz="4" w:space="0" w:color="auto"/>
                  </w:tcBorders>
                  <w:vAlign w:val="center"/>
                </w:tcPr>
                <w:p w14:paraId="19796467" w14:textId="0C3A2346" w:rsidR="000F4759" w:rsidRPr="00605761" w:rsidRDefault="000F4759" w:rsidP="000F4759">
                  <w:pPr>
                    <w:jc w:val="both"/>
                    <w:rPr>
                      <w:color w:val="000000" w:themeColor="text1"/>
                      <w:sz w:val="16"/>
                      <w:szCs w:val="16"/>
                    </w:rPr>
                  </w:pPr>
                  <w:r w:rsidRPr="00605761">
                    <w:rPr>
                      <w:color w:val="000000" w:themeColor="text1"/>
                      <w:sz w:val="16"/>
                      <w:szCs w:val="16"/>
                    </w:rPr>
                    <w:t>LRF020007</w:t>
                  </w:r>
                </w:p>
              </w:tc>
              <w:tc>
                <w:tcPr>
                  <w:tcW w:w="1916" w:type="dxa"/>
                  <w:tcBorders>
                    <w:top w:val="single" w:sz="4" w:space="0" w:color="auto"/>
                    <w:left w:val="single" w:sz="4" w:space="0" w:color="auto"/>
                    <w:bottom w:val="single" w:sz="4" w:space="0" w:color="auto"/>
                    <w:right w:val="single" w:sz="4" w:space="0" w:color="auto"/>
                  </w:tcBorders>
                  <w:vAlign w:val="center"/>
                </w:tcPr>
                <w:p w14:paraId="610D7CBD" w14:textId="2D67FCE3" w:rsidR="000F4759" w:rsidRPr="00605761" w:rsidRDefault="000F4759" w:rsidP="000F4759">
                  <w:pPr>
                    <w:jc w:val="both"/>
                    <w:rPr>
                      <w:color w:val="000000" w:themeColor="text1"/>
                      <w:sz w:val="16"/>
                      <w:szCs w:val="16"/>
                    </w:rPr>
                  </w:pPr>
                  <w:r w:rsidRPr="00605761">
                    <w:rPr>
                      <w:color w:val="000000" w:themeColor="text1"/>
                      <w:sz w:val="16"/>
                      <w:szCs w:val="16"/>
                    </w:rPr>
                    <w:t>Вимоги з оренди 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5D7736C6" w14:textId="095D5CB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17D3B26" w14:textId="5DBBBB6A"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7C52E5E3" w14:textId="0611BBE9"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34A2171" w14:textId="71628A6C"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115F2E7C" w14:textId="77777777" w:rsidTr="00603F3F">
              <w:trPr>
                <w:cantSplit/>
                <w:trHeight w:val="844"/>
                <w:jc w:val="center"/>
              </w:trPr>
              <w:tc>
                <w:tcPr>
                  <w:tcW w:w="554" w:type="dxa"/>
                  <w:tcBorders>
                    <w:top w:val="single" w:sz="4" w:space="0" w:color="auto"/>
                    <w:left w:val="single" w:sz="4" w:space="0" w:color="auto"/>
                    <w:bottom w:val="single" w:sz="4" w:space="0" w:color="auto"/>
                    <w:right w:val="single" w:sz="4" w:space="0" w:color="auto"/>
                  </w:tcBorders>
                  <w:vAlign w:val="center"/>
                </w:tcPr>
                <w:p w14:paraId="580C2087" w14:textId="3AEB6F8F"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1259</w:t>
                  </w:r>
                </w:p>
              </w:tc>
              <w:tc>
                <w:tcPr>
                  <w:tcW w:w="1202" w:type="dxa"/>
                  <w:tcBorders>
                    <w:top w:val="single" w:sz="4" w:space="0" w:color="auto"/>
                    <w:left w:val="single" w:sz="4" w:space="0" w:color="auto"/>
                    <w:bottom w:val="single" w:sz="4" w:space="0" w:color="auto"/>
                    <w:right w:val="single" w:sz="4" w:space="0" w:color="auto"/>
                  </w:tcBorders>
                  <w:vAlign w:val="center"/>
                </w:tcPr>
                <w:p w14:paraId="6448B315" w14:textId="6C653496" w:rsidR="000F4759" w:rsidRPr="00605761" w:rsidRDefault="000F4759" w:rsidP="000F4759">
                  <w:pPr>
                    <w:jc w:val="both"/>
                    <w:rPr>
                      <w:color w:val="000000" w:themeColor="text1"/>
                      <w:sz w:val="16"/>
                      <w:szCs w:val="16"/>
                    </w:rPr>
                  </w:pPr>
                  <w:r w:rsidRPr="00605761">
                    <w:rPr>
                      <w:color w:val="000000" w:themeColor="text1"/>
                      <w:sz w:val="16"/>
                      <w:szCs w:val="16"/>
                    </w:rPr>
                    <w:t>LRF020008</w:t>
                  </w:r>
                </w:p>
              </w:tc>
              <w:tc>
                <w:tcPr>
                  <w:tcW w:w="1916" w:type="dxa"/>
                  <w:tcBorders>
                    <w:top w:val="single" w:sz="4" w:space="0" w:color="auto"/>
                    <w:left w:val="single" w:sz="4" w:space="0" w:color="auto"/>
                    <w:bottom w:val="single" w:sz="4" w:space="0" w:color="auto"/>
                    <w:right w:val="single" w:sz="4" w:space="0" w:color="auto"/>
                  </w:tcBorders>
                  <w:vAlign w:val="center"/>
                </w:tcPr>
                <w:p w14:paraId="540B16E0" w14:textId="019F594E" w:rsidR="000F4759" w:rsidRPr="00605761" w:rsidRDefault="000F4759" w:rsidP="000F4759">
                  <w:pPr>
                    <w:jc w:val="both"/>
                    <w:rPr>
                      <w:color w:val="000000" w:themeColor="text1"/>
                      <w:sz w:val="16"/>
                      <w:szCs w:val="16"/>
                    </w:rPr>
                  </w:pPr>
                  <w:r w:rsidRPr="00605761">
                    <w:rPr>
                      <w:color w:val="000000" w:themeColor="text1"/>
                      <w:sz w:val="16"/>
                      <w:szCs w:val="16"/>
                    </w:rPr>
                    <w:t>Інші позабалансові вимоги</w:t>
                  </w:r>
                </w:p>
              </w:tc>
              <w:tc>
                <w:tcPr>
                  <w:tcW w:w="851" w:type="dxa"/>
                  <w:tcBorders>
                    <w:top w:val="single" w:sz="4" w:space="0" w:color="auto"/>
                    <w:left w:val="single" w:sz="4" w:space="0" w:color="auto"/>
                    <w:bottom w:val="single" w:sz="4" w:space="0" w:color="auto"/>
                    <w:right w:val="single" w:sz="4" w:space="0" w:color="auto"/>
                  </w:tcBorders>
                  <w:vAlign w:val="center"/>
                </w:tcPr>
                <w:p w14:paraId="48797EF1" w14:textId="5931ADB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7807CF25" w14:textId="61E26860"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5EA2B859" w14:textId="45CB0BD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3871C8E" w14:textId="1991C5DE"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71733CBA" w14:textId="77777777" w:rsidTr="00603F3F">
              <w:trPr>
                <w:cantSplit/>
                <w:trHeight w:val="969"/>
                <w:jc w:val="center"/>
              </w:trPr>
              <w:tc>
                <w:tcPr>
                  <w:tcW w:w="554" w:type="dxa"/>
                  <w:tcBorders>
                    <w:top w:val="single" w:sz="4" w:space="0" w:color="auto"/>
                    <w:left w:val="single" w:sz="4" w:space="0" w:color="auto"/>
                    <w:bottom w:val="single" w:sz="4" w:space="0" w:color="auto"/>
                    <w:right w:val="single" w:sz="4" w:space="0" w:color="auto"/>
                  </w:tcBorders>
                  <w:vAlign w:val="center"/>
                </w:tcPr>
                <w:p w14:paraId="4B8C35F1" w14:textId="1F8950F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1260</w:t>
                  </w:r>
                </w:p>
              </w:tc>
              <w:tc>
                <w:tcPr>
                  <w:tcW w:w="1202" w:type="dxa"/>
                  <w:tcBorders>
                    <w:top w:val="single" w:sz="4" w:space="0" w:color="auto"/>
                    <w:left w:val="single" w:sz="4" w:space="0" w:color="auto"/>
                    <w:bottom w:val="single" w:sz="4" w:space="0" w:color="auto"/>
                    <w:right w:val="single" w:sz="4" w:space="0" w:color="auto"/>
                  </w:tcBorders>
                  <w:vAlign w:val="center"/>
                </w:tcPr>
                <w:p w14:paraId="5CFE31F2" w14:textId="0860A72D" w:rsidR="000F4759" w:rsidRPr="00605761" w:rsidRDefault="000F4759" w:rsidP="000F4759">
                  <w:pPr>
                    <w:jc w:val="both"/>
                    <w:rPr>
                      <w:color w:val="000000" w:themeColor="text1"/>
                      <w:sz w:val="16"/>
                      <w:szCs w:val="16"/>
                    </w:rPr>
                  </w:pPr>
                  <w:r w:rsidRPr="00605761">
                    <w:rPr>
                      <w:color w:val="000000" w:themeColor="text1"/>
                      <w:sz w:val="16"/>
                      <w:szCs w:val="16"/>
                    </w:rPr>
                    <w:t>LRF020009</w:t>
                  </w:r>
                </w:p>
              </w:tc>
              <w:tc>
                <w:tcPr>
                  <w:tcW w:w="1916" w:type="dxa"/>
                  <w:tcBorders>
                    <w:top w:val="single" w:sz="4" w:space="0" w:color="auto"/>
                    <w:left w:val="single" w:sz="4" w:space="0" w:color="auto"/>
                    <w:bottom w:val="single" w:sz="4" w:space="0" w:color="auto"/>
                    <w:right w:val="single" w:sz="4" w:space="0" w:color="auto"/>
                  </w:tcBorders>
                  <w:vAlign w:val="center"/>
                </w:tcPr>
                <w:p w14:paraId="1ECEF120" w14:textId="7EFA0E6F" w:rsidR="000F4759" w:rsidRPr="00605761" w:rsidRDefault="000F4759" w:rsidP="000F4759">
                  <w:pPr>
                    <w:jc w:val="both"/>
                    <w:rPr>
                      <w:color w:val="000000" w:themeColor="text1"/>
                      <w:sz w:val="16"/>
                      <w:szCs w:val="16"/>
                    </w:rPr>
                  </w:pPr>
                  <w:r w:rsidRPr="00605761">
                    <w:rPr>
                      <w:color w:val="000000" w:themeColor="text1"/>
                      <w:sz w:val="16"/>
                      <w:szCs w:val="16"/>
                    </w:rPr>
                    <w:t>Гарантії отримані</w:t>
                  </w:r>
                </w:p>
              </w:tc>
              <w:tc>
                <w:tcPr>
                  <w:tcW w:w="851" w:type="dxa"/>
                  <w:tcBorders>
                    <w:top w:val="single" w:sz="4" w:space="0" w:color="auto"/>
                    <w:left w:val="single" w:sz="4" w:space="0" w:color="auto"/>
                    <w:bottom w:val="single" w:sz="4" w:space="0" w:color="auto"/>
                    <w:right w:val="single" w:sz="4" w:space="0" w:color="auto"/>
                  </w:tcBorders>
                  <w:vAlign w:val="center"/>
                </w:tcPr>
                <w:p w14:paraId="040514CC" w14:textId="5A08B52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1FB841D" w14:textId="1B1A8AB0"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39083A9B" w14:textId="64473C8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BBD1FA2" w14:textId="1BEA08E5"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75535C8B" w14:textId="77777777" w:rsidTr="00603F3F">
              <w:trPr>
                <w:cantSplit/>
                <w:trHeight w:val="998"/>
                <w:jc w:val="center"/>
              </w:trPr>
              <w:tc>
                <w:tcPr>
                  <w:tcW w:w="554" w:type="dxa"/>
                  <w:tcBorders>
                    <w:top w:val="single" w:sz="4" w:space="0" w:color="auto"/>
                    <w:left w:val="single" w:sz="4" w:space="0" w:color="auto"/>
                    <w:bottom w:val="single" w:sz="4" w:space="0" w:color="auto"/>
                    <w:right w:val="single" w:sz="4" w:space="0" w:color="auto"/>
                  </w:tcBorders>
                  <w:vAlign w:val="center"/>
                </w:tcPr>
                <w:p w14:paraId="6CED9238" w14:textId="2A57C03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1261</w:t>
                  </w:r>
                </w:p>
              </w:tc>
              <w:tc>
                <w:tcPr>
                  <w:tcW w:w="1202" w:type="dxa"/>
                  <w:tcBorders>
                    <w:top w:val="single" w:sz="4" w:space="0" w:color="auto"/>
                    <w:left w:val="single" w:sz="4" w:space="0" w:color="auto"/>
                    <w:bottom w:val="single" w:sz="4" w:space="0" w:color="auto"/>
                    <w:right w:val="single" w:sz="4" w:space="0" w:color="auto"/>
                  </w:tcBorders>
                  <w:vAlign w:val="center"/>
                </w:tcPr>
                <w:p w14:paraId="710F68D9" w14:textId="7C640AB6" w:rsidR="000F4759" w:rsidRPr="00605761" w:rsidRDefault="000F4759" w:rsidP="000F4759">
                  <w:pPr>
                    <w:jc w:val="both"/>
                    <w:rPr>
                      <w:color w:val="000000" w:themeColor="text1"/>
                      <w:sz w:val="16"/>
                      <w:szCs w:val="16"/>
                    </w:rPr>
                  </w:pPr>
                  <w:r w:rsidRPr="00605761">
                    <w:rPr>
                      <w:color w:val="000000" w:themeColor="text1"/>
                      <w:sz w:val="16"/>
                      <w:szCs w:val="16"/>
                    </w:rPr>
                    <w:t>LRF020010</w:t>
                  </w:r>
                </w:p>
              </w:tc>
              <w:tc>
                <w:tcPr>
                  <w:tcW w:w="1916" w:type="dxa"/>
                  <w:tcBorders>
                    <w:top w:val="single" w:sz="4" w:space="0" w:color="auto"/>
                    <w:left w:val="single" w:sz="4" w:space="0" w:color="auto"/>
                    <w:bottom w:val="single" w:sz="4" w:space="0" w:color="auto"/>
                    <w:right w:val="single" w:sz="4" w:space="0" w:color="auto"/>
                  </w:tcBorders>
                  <w:vAlign w:val="center"/>
                </w:tcPr>
                <w:p w14:paraId="77364C6F" w14:textId="24FBD9EF" w:rsidR="000F4759" w:rsidRPr="00605761" w:rsidRDefault="000F4759" w:rsidP="000F4759">
                  <w:pPr>
                    <w:jc w:val="both"/>
                    <w:rPr>
                      <w:color w:val="000000" w:themeColor="text1"/>
                      <w:sz w:val="16"/>
                      <w:szCs w:val="16"/>
                    </w:rPr>
                  </w:pPr>
                  <w:r w:rsidRPr="00605761">
                    <w:rPr>
                      <w:bCs/>
                      <w:color w:val="000000" w:themeColor="text1"/>
                      <w:sz w:val="16"/>
                      <w:szCs w:val="16"/>
                    </w:rPr>
                    <w:t xml:space="preserve">Орендовані </w:t>
                  </w:r>
                  <w:r w:rsidRPr="00605761">
                    <w:rPr>
                      <w:color w:val="000000" w:themeColor="text1"/>
                      <w:sz w:val="16"/>
                      <w:szCs w:val="16"/>
                    </w:rPr>
                    <w:t>права</w:t>
                  </w:r>
                  <w:r w:rsidRPr="00605761">
                    <w:rPr>
                      <w:bCs/>
                      <w:color w:val="000000" w:themeColor="text1"/>
                      <w:sz w:val="16"/>
                      <w:szCs w:val="16"/>
                    </w:rPr>
                    <w:t xml:space="preserve"> інтелектуальної власності, у тому числі на торговельні марки</w:t>
                  </w:r>
                </w:p>
              </w:tc>
              <w:tc>
                <w:tcPr>
                  <w:tcW w:w="851" w:type="dxa"/>
                  <w:tcBorders>
                    <w:top w:val="single" w:sz="4" w:space="0" w:color="auto"/>
                    <w:left w:val="single" w:sz="4" w:space="0" w:color="auto"/>
                    <w:bottom w:val="single" w:sz="4" w:space="0" w:color="auto"/>
                    <w:right w:val="single" w:sz="4" w:space="0" w:color="auto"/>
                  </w:tcBorders>
                  <w:vAlign w:val="center"/>
                </w:tcPr>
                <w:p w14:paraId="791F250C" w14:textId="6CE47C5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3ADD3EC3" w14:textId="1483F41F"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54BD8CFD" w14:textId="25391850"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6D6B110" w14:textId="1A6680BE"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3A9F9581" w14:textId="77777777" w:rsidTr="00603F3F">
              <w:trPr>
                <w:cantSplit/>
                <w:trHeight w:val="828"/>
                <w:jc w:val="center"/>
              </w:trPr>
              <w:tc>
                <w:tcPr>
                  <w:tcW w:w="554" w:type="dxa"/>
                  <w:tcBorders>
                    <w:top w:val="single" w:sz="4" w:space="0" w:color="auto"/>
                    <w:left w:val="single" w:sz="4" w:space="0" w:color="auto"/>
                    <w:bottom w:val="single" w:sz="4" w:space="0" w:color="auto"/>
                    <w:right w:val="single" w:sz="4" w:space="0" w:color="auto"/>
                  </w:tcBorders>
                  <w:vAlign w:val="center"/>
                </w:tcPr>
                <w:p w14:paraId="3282F44F" w14:textId="77F1343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1262</w:t>
                  </w:r>
                </w:p>
              </w:tc>
              <w:tc>
                <w:tcPr>
                  <w:tcW w:w="1202" w:type="dxa"/>
                  <w:tcBorders>
                    <w:top w:val="single" w:sz="4" w:space="0" w:color="auto"/>
                    <w:left w:val="single" w:sz="4" w:space="0" w:color="auto"/>
                    <w:bottom w:val="single" w:sz="4" w:space="0" w:color="auto"/>
                    <w:right w:val="single" w:sz="4" w:space="0" w:color="auto"/>
                  </w:tcBorders>
                  <w:vAlign w:val="center"/>
                </w:tcPr>
                <w:p w14:paraId="64E354E9" w14:textId="6965BE08" w:rsidR="000F4759" w:rsidRPr="00605761" w:rsidRDefault="000F4759" w:rsidP="000F4759">
                  <w:pPr>
                    <w:jc w:val="both"/>
                    <w:rPr>
                      <w:color w:val="000000" w:themeColor="text1"/>
                      <w:sz w:val="16"/>
                      <w:szCs w:val="16"/>
                    </w:rPr>
                  </w:pPr>
                  <w:r w:rsidRPr="00605761">
                    <w:rPr>
                      <w:color w:val="000000" w:themeColor="text1"/>
                      <w:sz w:val="16"/>
                      <w:szCs w:val="16"/>
                    </w:rPr>
                    <w:t>LRF020011</w:t>
                  </w:r>
                </w:p>
              </w:tc>
              <w:tc>
                <w:tcPr>
                  <w:tcW w:w="1916" w:type="dxa"/>
                  <w:tcBorders>
                    <w:top w:val="single" w:sz="4" w:space="0" w:color="auto"/>
                    <w:left w:val="single" w:sz="4" w:space="0" w:color="auto"/>
                    <w:bottom w:val="single" w:sz="4" w:space="0" w:color="auto"/>
                    <w:right w:val="single" w:sz="4" w:space="0" w:color="auto"/>
                  </w:tcBorders>
                  <w:vAlign w:val="center"/>
                </w:tcPr>
                <w:p w14:paraId="003D632A" w14:textId="7F381DE8" w:rsidR="000F4759" w:rsidRPr="00605761" w:rsidRDefault="000F4759" w:rsidP="000F4759">
                  <w:pPr>
                    <w:jc w:val="both"/>
                    <w:rPr>
                      <w:color w:val="000000" w:themeColor="text1"/>
                      <w:sz w:val="16"/>
                      <w:szCs w:val="16"/>
                    </w:rPr>
                  </w:pPr>
                  <w:r w:rsidRPr="00605761">
                    <w:rPr>
                      <w:color w:val="000000" w:themeColor="text1"/>
                      <w:sz w:val="16"/>
                      <w:szCs w:val="16"/>
                    </w:rPr>
                    <w:t>Отримані відкличні кредитні ліміти</w:t>
                  </w:r>
                </w:p>
              </w:tc>
              <w:tc>
                <w:tcPr>
                  <w:tcW w:w="851" w:type="dxa"/>
                  <w:tcBorders>
                    <w:top w:val="single" w:sz="4" w:space="0" w:color="auto"/>
                    <w:left w:val="single" w:sz="4" w:space="0" w:color="auto"/>
                    <w:bottom w:val="single" w:sz="4" w:space="0" w:color="auto"/>
                    <w:right w:val="single" w:sz="4" w:space="0" w:color="auto"/>
                  </w:tcBorders>
                  <w:vAlign w:val="center"/>
                </w:tcPr>
                <w:p w14:paraId="4E11E0AE" w14:textId="26E047CA"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EE54350" w14:textId="052EE9A0"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5C541C97" w14:textId="73C55F69"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1D9C677" w14:textId="75EA3980"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13D57D0F" w14:textId="77777777" w:rsidTr="00603F3F">
              <w:trPr>
                <w:cantSplit/>
                <w:trHeight w:val="982"/>
                <w:jc w:val="center"/>
              </w:trPr>
              <w:tc>
                <w:tcPr>
                  <w:tcW w:w="554" w:type="dxa"/>
                  <w:tcBorders>
                    <w:top w:val="single" w:sz="4" w:space="0" w:color="auto"/>
                    <w:left w:val="single" w:sz="4" w:space="0" w:color="auto"/>
                    <w:bottom w:val="single" w:sz="4" w:space="0" w:color="auto"/>
                    <w:right w:val="single" w:sz="4" w:space="0" w:color="auto"/>
                  </w:tcBorders>
                  <w:vAlign w:val="center"/>
                </w:tcPr>
                <w:p w14:paraId="17373A47" w14:textId="21BC435A"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1263</w:t>
                  </w:r>
                </w:p>
              </w:tc>
              <w:tc>
                <w:tcPr>
                  <w:tcW w:w="1202" w:type="dxa"/>
                  <w:tcBorders>
                    <w:top w:val="single" w:sz="4" w:space="0" w:color="auto"/>
                    <w:left w:val="single" w:sz="4" w:space="0" w:color="auto"/>
                    <w:bottom w:val="single" w:sz="4" w:space="0" w:color="auto"/>
                    <w:right w:val="single" w:sz="4" w:space="0" w:color="auto"/>
                  </w:tcBorders>
                  <w:vAlign w:val="center"/>
                </w:tcPr>
                <w:p w14:paraId="3CC3630D" w14:textId="35ACD52B" w:rsidR="000F4759" w:rsidRPr="00605761" w:rsidRDefault="000F4759" w:rsidP="000F4759">
                  <w:pPr>
                    <w:jc w:val="both"/>
                    <w:rPr>
                      <w:color w:val="000000" w:themeColor="text1"/>
                      <w:sz w:val="16"/>
                      <w:szCs w:val="16"/>
                    </w:rPr>
                  </w:pPr>
                  <w:r w:rsidRPr="00605761">
                    <w:rPr>
                      <w:color w:val="000000" w:themeColor="text1"/>
                      <w:sz w:val="16"/>
                      <w:szCs w:val="16"/>
                    </w:rPr>
                    <w:t>LRF020012</w:t>
                  </w:r>
                </w:p>
              </w:tc>
              <w:tc>
                <w:tcPr>
                  <w:tcW w:w="1916" w:type="dxa"/>
                  <w:tcBorders>
                    <w:top w:val="single" w:sz="4" w:space="0" w:color="auto"/>
                    <w:left w:val="single" w:sz="4" w:space="0" w:color="auto"/>
                    <w:bottom w:val="single" w:sz="4" w:space="0" w:color="auto"/>
                    <w:right w:val="single" w:sz="4" w:space="0" w:color="auto"/>
                  </w:tcBorders>
                  <w:vAlign w:val="center"/>
                </w:tcPr>
                <w:p w14:paraId="2EBBB879" w14:textId="427A9B3A" w:rsidR="000F4759" w:rsidRPr="00605761" w:rsidRDefault="000F4759" w:rsidP="000F4759">
                  <w:pPr>
                    <w:jc w:val="both"/>
                    <w:rPr>
                      <w:color w:val="000000" w:themeColor="text1"/>
                      <w:sz w:val="16"/>
                      <w:szCs w:val="16"/>
                    </w:rPr>
                  </w:pPr>
                  <w:r w:rsidRPr="00605761">
                    <w:rPr>
                      <w:color w:val="000000" w:themeColor="text1"/>
                      <w:sz w:val="16"/>
                      <w:szCs w:val="16"/>
                    </w:rPr>
                    <w:t>Отримані безвідкличні кредитні ліміти</w:t>
                  </w:r>
                </w:p>
              </w:tc>
              <w:tc>
                <w:tcPr>
                  <w:tcW w:w="851" w:type="dxa"/>
                  <w:tcBorders>
                    <w:top w:val="single" w:sz="4" w:space="0" w:color="auto"/>
                    <w:left w:val="single" w:sz="4" w:space="0" w:color="auto"/>
                    <w:bottom w:val="single" w:sz="4" w:space="0" w:color="auto"/>
                    <w:right w:val="single" w:sz="4" w:space="0" w:color="auto"/>
                  </w:tcBorders>
                  <w:vAlign w:val="center"/>
                </w:tcPr>
                <w:p w14:paraId="72A0D01F" w14:textId="74A1DA4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E5D311F" w14:textId="003FF0AD"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78322F7A" w14:textId="3000BB5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8544485" w14:textId="271FF60A"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737BD59B"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D99397" w14:textId="3838F93F"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1264</w:t>
                  </w:r>
                </w:p>
              </w:tc>
              <w:tc>
                <w:tcPr>
                  <w:tcW w:w="1202" w:type="dxa"/>
                  <w:tcBorders>
                    <w:top w:val="single" w:sz="4" w:space="0" w:color="auto"/>
                    <w:left w:val="single" w:sz="4" w:space="0" w:color="auto"/>
                    <w:bottom w:val="single" w:sz="4" w:space="0" w:color="auto"/>
                    <w:right w:val="single" w:sz="4" w:space="0" w:color="auto"/>
                  </w:tcBorders>
                  <w:vAlign w:val="center"/>
                </w:tcPr>
                <w:p w14:paraId="4200104D" w14:textId="102EA20C" w:rsidR="000F4759" w:rsidRPr="00605761" w:rsidRDefault="000F4759" w:rsidP="000F4759">
                  <w:pPr>
                    <w:jc w:val="both"/>
                    <w:rPr>
                      <w:color w:val="000000" w:themeColor="text1"/>
                      <w:sz w:val="16"/>
                      <w:szCs w:val="16"/>
                    </w:rPr>
                  </w:pPr>
                  <w:r w:rsidRPr="00605761">
                    <w:rPr>
                      <w:color w:val="000000" w:themeColor="text1"/>
                      <w:sz w:val="16"/>
                      <w:szCs w:val="16"/>
                    </w:rPr>
                    <w:t>LRF020013</w:t>
                  </w:r>
                </w:p>
              </w:tc>
              <w:tc>
                <w:tcPr>
                  <w:tcW w:w="1916" w:type="dxa"/>
                  <w:tcBorders>
                    <w:top w:val="single" w:sz="4" w:space="0" w:color="auto"/>
                    <w:left w:val="single" w:sz="4" w:space="0" w:color="auto"/>
                    <w:bottom w:val="single" w:sz="4" w:space="0" w:color="auto"/>
                    <w:right w:val="single" w:sz="4" w:space="0" w:color="auto"/>
                  </w:tcBorders>
                  <w:vAlign w:val="center"/>
                </w:tcPr>
                <w:p w14:paraId="177E2AF9" w14:textId="680B539D" w:rsidR="000F4759" w:rsidRPr="00605761" w:rsidRDefault="000F4759" w:rsidP="000F4759">
                  <w:pPr>
                    <w:jc w:val="both"/>
                    <w:rPr>
                      <w:color w:val="000000" w:themeColor="text1"/>
                      <w:sz w:val="16"/>
                      <w:szCs w:val="16"/>
                    </w:rPr>
                  </w:pPr>
                  <w:r w:rsidRPr="00605761">
                    <w:rPr>
                      <w:color w:val="000000" w:themeColor="text1"/>
                      <w:sz w:val="16"/>
                      <w:szCs w:val="16"/>
                    </w:rPr>
                    <w:t>Надане забезпечення за отриманими кредитами</w:t>
                  </w:r>
                </w:p>
              </w:tc>
              <w:tc>
                <w:tcPr>
                  <w:tcW w:w="851" w:type="dxa"/>
                  <w:tcBorders>
                    <w:top w:val="single" w:sz="4" w:space="0" w:color="auto"/>
                    <w:left w:val="single" w:sz="4" w:space="0" w:color="auto"/>
                    <w:bottom w:val="single" w:sz="4" w:space="0" w:color="auto"/>
                    <w:right w:val="single" w:sz="4" w:space="0" w:color="auto"/>
                  </w:tcBorders>
                  <w:vAlign w:val="center"/>
                </w:tcPr>
                <w:p w14:paraId="5E43537E" w14:textId="1593A32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7E6FC16" w14:textId="5BE6BEF9"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5361C6BC" w14:textId="3E392BF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91205F7" w14:textId="3257ECC9"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216B6DFB" w14:textId="77777777" w:rsidTr="00603F3F">
              <w:trPr>
                <w:cantSplit/>
                <w:trHeight w:val="858"/>
                <w:jc w:val="center"/>
              </w:trPr>
              <w:tc>
                <w:tcPr>
                  <w:tcW w:w="554" w:type="dxa"/>
                  <w:tcBorders>
                    <w:top w:val="single" w:sz="4" w:space="0" w:color="auto"/>
                    <w:left w:val="single" w:sz="4" w:space="0" w:color="auto"/>
                    <w:bottom w:val="single" w:sz="4" w:space="0" w:color="auto"/>
                    <w:right w:val="single" w:sz="4" w:space="0" w:color="auto"/>
                  </w:tcBorders>
                  <w:vAlign w:val="center"/>
                </w:tcPr>
                <w:p w14:paraId="70BE8554" w14:textId="617772A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1265</w:t>
                  </w:r>
                </w:p>
              </w:tc>
              <w:tc>
                <w:tcPr>
                  <w:tcW w:w="1202" w:type="dxa"/>
                  <w:tcBorders>
                    <w:top w:val="single" w:sz="4" w:space="0" w:color="auto"/>
                    <w:left w:val="single" w:sz="4" w:space="0" w:color="auto"/>
                    <w:bottom w:val="single" w:sz="4" w:space="0" w:color="auto"/>
                    <w:right w:val="single" w:sz="4" w:space="0" w:color="auto"/>
                  </w:tcBorders>
                  <w:vAlign w:val="center"/>
                </w:tcPr>
                <w:p w14:paraId="580DE89E" w14:textId="722396E2" w:rsidR="000F4759" w:rsidRPr="00605761" w:rsidRDefault="000F4759" w:rsidP="000F4759">
                  <w:pPr>
                    <w:jc w:val="both"/>
                    <w:rPr>
                      <w:color w:val="000000" w:themeColor="text1"/>
                      <w:sz w:val="16"/>
                      <w:szCs w:val="16"/>
                    </w:rPr>
                  </w:pPr>
                  <w:r w:rsidRPr="00605761">
                    <w:rPr>
                      <w:color w:val="000000" w:themeColor="text1"/>
                      <w:sz w:val="16"/>
                      <w:szCs w:val="16"/>
                    </w:rPr>
                    <w:t>LRF020014</w:t>
                  </w:r>
                </w:p>
              </w:tc>
              <w:tc>
                <w:tcPr>
                  <w:tcW w:w="1916" w:type="dxa"/>
                  <w:tcBorders>
                    <w:top w:val="single" w:sz="4" w:space="0" w:color="auto"/>
                    <w:left w:val="single" w:sz="4" w:space="0" w:color="auto"/>
                    <w:bottom w:val="single" w:sz="4" w:space="0" w:color="auto"/>
                    <w:right w:val="single" w:sz="4" w:space="0" w:color="auto"/>
                  </w:tcBorders>
                  <w:vAlign w:val="center"/>
                </w:tcPr>
                <w:p w14:paraId="28A1CE0A" w14:textId="5A606153"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з оренди необоротних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626A2AE6" w14:textId="3E82857E"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DFCAE85" w14:textId="30481288"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01BFEC8D" w14:textId="57FBCA7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AE29498" w14:textId="71940A81"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574403D0" w14:textId="77777777" w:rsidTr="00603F3F">
              <w:trPr>
                <w:cantSplit/>
                <w:trHeight w:val="970"/>
                <w:jc w:val="center"/>
              </w:trPr>
              <w:tc>
                <w:tcPr>
                  <w:tcW w:w="554" w:type="dxa"/>
                  <w:tcBorders>
                    <w:top w:val="single" w:sz="4" w:space="0" w:color="auto"/>
                    <w:left w:val="single" w:sz="4" w:space="0" w:color="auto"/>
                    <w:bottom w:val="single" w:sz="4" w:space="0" w:color="auto"/>
                    <w:right w:val="single" w:sz="4" w:space="0" w:color="auto"/>
                  </w:tcBorders>
                  <w:vAlign w:val="center"/>
                </w:tcPr>
                <w:p w14:paraId="1659CD80" w14:textId="4676D5F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1266</w:t>
                  </w:r>
                </w:p>
              </w:tc>
              <w:tc>
                <w:tcPr>
                  <w:tcW w:w="1202" w:type="dxa"/>
                  <w:tcBorders>
                    <w:top w:val="single" w:sz="4" w:space="0" w:color="auto"/>
                    <w:left w:val="single" w:sz="4" w:space="0" w:color="auto"/>
                    <w:bottom w:val="single" w:sz="4" w:space="0" w:color="auto"/>
                    <w:right w:val="single" w:sz="4" w:space="0" w:color="auto"/>
                  </w:tcBorders>
                  <w:vAlign w:val="center"/>
                </w:tcPr>
                <w:p w14:paraId="0E2D7235" w14:textId="5763E2AF" w:rsidR="000F4759" w:rsidRPr="00605761" w:rsidRDefault="000F4759" w:rsidP="000F4759">
                  <w:pPr>
                    <w:jc w:val="both"/>
                    <w:rPr>
                      <w:color w:val="000000" w:themeColor="text1"/>
                      <w:sz w:val="16"/>
                      <w:szCs w:val="16"/>
                    </w:rPr>
                  </w:pPr>
                  <w:r w:rsidRPr="00605761">
                    <w:rPr>
                      <w:color w:val="000000" w:themeColor="text1"/>
                      <w:sz w:val="16"/>
                      <w:szCs w:val="16"/>
                    </w:rPr>
                    <w:t>LRF020015</w:t>
                  </w:r>
                </w:p>
              </w:tc>
              <w:tc>
                <w:tcPr>
                  <w:tcW w:w="1916" w:type="dxa"/>
                  <w:tcBorders>
                    <w:top w:val="single" w:sz="4" w:space="0" w:color="auto"/>
                    <w:left w:val="single" w:sz="4" w:space="0" w:color="auto"/>
                    <w:bottom w:val="single" w:sz="4" w:space="0" w:color="auto"/>
                    <w:right w:val="single" w:sz="4" w:space="0" w:color="auto"/>
                  </w:tcBorders>
                  <w:vAlign w:val="center"/>
                </w:tcPr>
                <w:p w14:paraId="00831268" w14:textId="2DFC3C1A"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з оренди 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3F65C745" w14:textId="409A73D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3E9A7158" w14:textId="005A89AD"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45FB02A7" w14:textId="2C60566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9A197A9" w14:textId="06DFEC91"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3243BF64" w14:textId="77777777" w:rsidTr="00603F3F">
              <w:trPr>
                <w:cantSplit/>
                <w:trHeight w:val="855"/>
                <w:jc w:val="center"/>
              </w:trPr>
              <w:tc>
                <w:tcPr>
                  <w:tcW w:w="554" w:type="dxa"/>
                  <w:tcBorders>
                    <w:top w:val="single" w:sz="4" w:space="0" w:color="auto"/>
                    <w:left w:val="single" w:sz="4" w:space="0" w:color="auto"/>
                    <w:bottom w:val="single" w:sz="4" w:space="0" w:color="auto"/>
                    <w:right w:val="single" w:sz="4" w:space="0" w:color="auto"/>
                  </w:tcBorders>
                  <w:vAlign w:val="center"/>
                </w:tcPr>
                <w:p w14:paraId="3AAE80D1" w14:textId="4789B92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1267</w:t>
                  </w:r>
                </w:p>
              </w:tc>
              <w:tc>
                <w:tcPr>
                  <w:tcW w:w="1202" w:type="dxa"/>
                  <w:tcBorders>
                    <w:top w:val="single" w:sz="4" w:space="0" w:color="auto"/>
                    <w:left w:val="single" w:sz="4" w:space="0" w:color="auto"/>
                    <w:bottom w:val="single" w:sz="4" w:space="0" w:color="auto"/>
                    <w:right w:val="single" w:sz="4" w:space="0" w:color="auto"/>
                  </w:tcBorders>
                  <w:vAlign w:val="center"/>
                </w:tcPr>
                <w:p w14:paraId="53909CA1" w14:textId="5783202F" w:rsidR="000F4759" w:rsidRPr="00605761" w:rsidRDefault="000F4759" w:rsidP="000F4759">
                  <w:pPr>
                    <w:jc w:val="both"/>
                    <w:rPr>
                      <w:color w:val="000000" w:themeColor="text1"/>
                      <w:sz w:val="16"/>
                      <w:szCs w:val="16"/>
                    </w:rPr>
                  </w:pPr>
                  <w:r w:rsidRPr="00605761">
                    <w:rPr>
                      <w:color w:val="000000" w:themeColor="text1"/>
                      <w:sz w:val="16"/>
                      <w:szCs w:val="16"/>
                    </w:rPr>
                    <w:t>LRF020016</w:t>
                  </w:r>
                </w:p>
              </w:tc>
              <w:tc>
                <w:tcPr>
                  <w:tcW w:w="1916" w:type="dxa"/>
                  <w:tcBorders>
                    <w:top w:val="single" w:sz="4" w:space="0" w:color="auto"/>
                    <w:left w:val="single" w:sz="4" w:space="0" w:color="auto"/>
                    <w:bottom w:val="single" w:sz="4" w:space="0" w:color="auto"/>
                    <w:right w:val="single" w:sz="4" w:space="0" w:color="auto"/>
                  </w:tcBorders>
                  <w:vAlign w:val="center"/>
                </w:tcPr>
                <w:p w14:paraId="6DD5A9FF" w14:textId="5C769D0A" w:rsidR="000F4759" w:rsidRPr="00605761" w:rsidRDefault="000F4759" w:rsidP="000F4759">
                  <w:pPr>
                    <w:jc w:val="both"/>
                    <w:rPr>
                      <w:color w:val="000000" w:themeColor="text1"/>
                      <w:sz w:val="16"/>
                      <w:szCs w:val="16"/>
                    </w:rPr>
                  </w:pPr>
                  <w:r w:rsidRPr="00605761">
                    <w:rPr>
                      <w:color w:val="000000" w:themeColor="text1"/>
                      <w:sz w:val="16"/>
                      <w:szCs w:val="16"/>
                    </w:rPr>
                    <w:t xml:space="preserve">Інші позабалансові </w:t>
                  </w: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8E78FDA" w14:textId="4D736D0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26866D8C" w14:textId="602ADB64"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0E25550D" w14:textId="672F857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93C883F" w14:textId="251FDC8E"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530945A2" w14:textId="77777777" w:rsidTr="00603F3F">
              <w:trPr>
                <w:cantSplit/>
                <w:trHeight w:val="968"/>
                <w:jc w:val="center"/>
              </w:trPr>
              <w:tc>
                <w:tcPr>
                  <w:tcW w:w="554" w:type="dxa"/>
                  <w:tcBorders>
                    <w:top w:val="single" w:sz="4" w:space="0" w:color="auto"/>
                    <w:left w:val="single" w:sz="4" w:space="0" w:color="auto"/>
                    <w:bottom w:val="single" w:sz="4" w:space="0" w:color="auto"/>
                    <w:right w:val="single" w:sz="4" w:space="0" w:color="auto"/>
                  </w:tcBorders>
                  <w:vAlign w:val="center"/>
                </w:tcPr>
                <w:p w14:paraId="7A5D2A14" w14:textId="0DF9C195"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1268</w:t>
                  </w:r>
                </w:p>
              </w:tc>
              <w:tc>
                <w:tcPr>
                  <w:tcW w:w="1202" w:type="dxa"/>
                  <w:tcBorders>
                    <w:top w:val="single" w:sz="4" w:space="0" w:color="auto"/>
                    <w:left w:val="single" w:sz="4" w:space="0" w:color="auto"/>
                    <w:bottom w:val="single" w:sz="4" w:space="0" w:color="auto"/>
                    <w:right w:val="single" w:sz="4" w:space="0" w:color="auto"/>
                  </w:tcBorders>
                  <w:vAlign w:val="center"/>
                </w:tcPr>
                <w:p w14:paraId="63244DC1" w14:textId="525D0183" w:rsidR="000F4759" w:rsidRPr="00605761" w:rsidRDefault="000F4759" w:rsidP="000F4759">
                  <w:pPr>
                    <w:jc w:val="both"/>
                    <w:rPr>
                      <w:color w:val="000000" w:themeColor="text1"/>
                      <w:sz w:val="16"/>
                      <w:szCs w:val="16"/>
                    </w:rPr>
                  </w:pPr>
                  <w:r w:rsidRPr="00605761">
                    <w:rPr>
                      <w:color w:val="000000" w:themeColor="text1"/>
                      <w:sz w:val="16"/>
                      <w:szCs w:val="16"/>
                    </w:rPr>
                    <w:t>LRF020017</w:t>
                  </w:r>
                </w:p>
              </w:tc>
              <w:tc>
                <w:tcPr>
                  <w:tcW w:w="1916" w:type="dxa"/>
                  <w:tcBorders>
                    <w:top w:val="single" w:sz="4" w:space="0" w:color="auto"/>
                    <w:left w:val="single" w:sz="4" w:space="0" w:color="auto"/>
                    <w:bottom w:val="single" w:sz="4" w:space="0" w:color="auto"/>
                    <w:right w:val="single" w:sz="4" w:space="0" w:color="auto"/>
                  </w:tcBorders>
                  <w:vAlign w:val="center"/>
                </w:tcPr>
                <w:p w14:paraId="02C7D523" w14:textId="550FD4D5" w:rsidR="000F4759" w:rsidRPr="00605761" w:rsidRDefault="000F4759" w:rsidP="000F4759">
                  <w:pPr>
                    <w:jc w:val="both"/>
                    <w:rPr>
                      <w:color w:val="000000" w:themeColor="text1"/>
                      <w:sz w:val="16"/>
                      <w:szCs w:val="16"/>
                    </w:rPr>
                  </w:pPr>
                  <w:r w:rsidRPr="00605761">
                    <w:rPr>
                      <w:color w:val="000000" w:themeColor="text1"/>
                      <w:sz w:val="16"/>
                      <w:szCs w:val="16"/>
                    </w:rPr>
                    <w:t>Списана дебіторська заборгованість за фінансовими послугами</w:t>
                  </w:r>
                </w:p>
              </w:tc>
              <w:tc>
                <w:tcPr>
                  <w:tcW w:w="851" w:type="dxa"/>
                  <w:tcBorders>
                    <w:top w:val="single" w:sz="4" w:space="0" w:color="auto"/>
                    <w:left w:val="single" w:sz="4" w:space="0" w:color="auto"/>
                    <w:bottom w:val="single" w:sz="4" w:space="0" w:color="auto"/>
                    <w:right w:val="single" w:sz="4" w:space="0" w:color="auto"/>
                  </w:tcBorders>
                  <w:vAlign w:val="center"/>
                </w:tcPr>
                <w:p w14:paraId="47484208" w14:textId="5B64CBD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3A1A0E17" w14:textId="44ECD67D"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149B6964" w14:textId="4CED5C04"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926DD6C" w14:textId="48EFE0CA"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61FEFD9" w14:textId="77777777" w:rsidTr="00603F3F">
              <w:trPr>
                <w:cantSplit/>
                <w:trHeight w:val="996"/>
                <w:jc w:val="center"/>
              </w:trPr>
              <w:tc>
                <w:tcPr>
                  <w:tcW w:w="554" w:type="dxa"/>
                  <w:tcBorders>
                    <w:top w:val="single" w:sz="4" w:space="0" w:color="auto"/>
                    <w:left w:val="single" w:sz="4" w:space="0" w:color="auto"/>
                    <w:bottom w:val="single" w:sz="4" w:space="0" w:color="auto"/>
                    <w:right w:val="single" w:sz="4" w:space="0" w:color="auto"/>
                  </w:tcBorders>
                  <w:vAlign w:val="center"/>
                </w:tcPr>
                <w:p w14:paraId="63B3B7E7" w14:textId="33934DD1"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1269</w:t>
                  </w:r>
                </w:p>
              </w:tc>
              <w:tc>
                <w:tcPr>
                  <w:tcW w:w="1202" w:type="dxa"/>
                  <w:tcBorders>
                    <w:top w:val="single" w:sz="4" w:space="0" w:color="auto"/>
                    <w:left w:val="single" w:sz="4" w:space="0" w:color="auto"/>
                    <w:bottom w:val="single" w:sz="4" w:space="0" w:color="auto"/>
                    <w:right w:val="single" w:sz="4" w:space="0" w:color="auto"/>
                  </w:tcBorders>
                  <w:vAlign w:val="center"/>
                </w:tcPr>
                <w:p w14:paraId="00A314EE" w14:textId="358F8F55" w:rsidR="000F4759" w:rsidRPr="00605761" w:rsidRDefault="000F4759" w:rsidP="000F4759">
                  <w:pPr>
                    <w:jc w:val="both"/>
                    <w:rPr>
                      <w:color w:val="000000" w:themeColor="text1"/>
                      <w:sz w:val="16"/>
                      <w:szCs w:val="16"/>
                    </w:rPr>
                  </w:pPr>
                  <w:r w:rsidRPr="00605761">
                    <w:rPr>
                      <w:color w:val="000000" w:themeColor="text1"/>
                      <w:sz w:val="16"/>
                      <w:szCs w:val="16"/>
                    </w:rPr>
                    <w:t>LRF020018</w:t>
                  </w:r>
                </w:p>
              </w:tc>
              <w:tc>
                <w:tcPr>
                  <w:tcW w:w="1916" w:type="dxa"/>
                  <w:tcBorders>
                    <w:top w:val="single" w:sz="4" w:space="0" w:color="auto"/>
                    <w:left w:val="single" w:sz="4" w:space="0" w:color="auto"/>
                    <w:bottom w:val="single" w:sz="4" w:space="0" w:color="auto"/>
                    <w:right w:val="single" w:sz="4" w:space="0" w:color="auto"/>
                  </w:tcBorders>
                  <w:vAlign w:val="center"/>
                </w:tcPr>
                <w:p w14:paraId="0B66932E" w14:textId="5F7A8392" w:rsidR="000F4759" w:rsidRPr="00605761" w:rsidRDefault="000F4759" w:rsidP="000F4759">
                  <w:pPr>
                    <w:jc w:val="both"/>
                    <w:rPr>
                      <w:color w:val="000000" w:themeColor="text1"/>
                      <w:sz w:val="16"/>
                      <w:szCs w:val="16"/>
                    </w:rPr>
                  </w:pPr>
                  <w:r w:rsidRPr="00605761">
                    <w:rPr>
                      <w:color w:val="000000" w:themeColor="text1"/>
                      <w:sz w:val="16"/>
                      <w:szCs w:val="16"/>
                    </w:rPr>
                    <w:t>Інша списана 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7928FF56" w14:textId="7A16741E"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34D8715A" w14:textId="4A719B4F"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65" w:type="dxa"/>
                  <w:tcBorders>
                    <w:top w:val="single" w:sz="4" w:space="0" w:color="auto"/>
                    <w:left w:val="single" w:sz="4" w:space="0" w:color="auto"/>
                    <w:bottom w:val="single" w:sz="4" w:space="0" w:color="auto"/>
                    <w:right w:val="single" w:sz="4" w:space="0" w:color="auto"/>
                  </w:tcBorders>
                  <w:vAlign w:val="center"/>
                </w:tcPr>
                <w:p w14:paraId="6E816987" w14:textId="035FFBA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5BA4618" w14:textId="1445A988"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CF62202"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D1DA6CE" w14:textId="583B52EF"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1270</w:t>
                  </w:r>
                </w:p>
              </w:tc>
              <w:tc>
                <w:tcPr>
                  <w:tcW w:w="1202" w:type="dxa"/>
                  <w:tcBorders>
                    <w:top w:val="single" w:sz="4" w:space="0" w:color="auto"/>
                    <w:left w:val="single" w:sz="4" w:space="0" w:color="auto"/>
                    <w:bottom w:val="single" w:sz="4" w:space="0" w:color="auto"/>
                    <w:right w:val="single" w:sz="4" w:space="0" w:color="auto"/>
                  </w:tcBorders>
                  <w:vAlign w:val="center"/>
                </w:tcPr>
                <w:p w14:paraId="4594E4F5" w14:textId="76E980E0" w:rsidR="000F4759" w:rsidRPr="00605761" w:rsidRDefault="000F4759" w:rsidP="000F4759">
                  <w:pPr>
                    <w:jc w:val="both"/>
                    <w:rPr>
                      <w:color w:val="000000" w:themeColor="text1"/>
                      <w:sz w:val="16"/>
                      <w:szCs w:val="16"/>
                    </w:rPr>
                  </w:pPr>
                  <w:r w:rsidRPr="00605761">
                    <w:rPr>
                      <w:color w:val="000000" w:themeColor="text1"/>
                      <w:sz w:val="16"/>
                      <w:szCs w:val="16"/>
                    </w:rPr>
                    <w:t>LRF040001</w:t>
                  </w:r>
                </w:p>
              </w:tc>
              <w:tc>
                <w:tcPr>
                  <w:tcW w:w="1916" w:type="dxa"/>
                  <w:tcBorders>
                    <w:top w:val="single" w:sz="4" w:space="0" w:color="auto"/>
                    <w:left w:val="single" w:sz="4" w:space="0" w:color="auto"/>
                    <w:bottom w:val="single" w:sz="4" w:space="0" w:color="auto"/>
                    <w:right w:val="single" w:sz="4" w:space="0" w:color="auto"/>
                  </w:tcBorders>
                  <w:vAlign w:val="center"/>
                </w:tcPr>
                <w:p w14:paraId="7C2066B6" w14:textId="7701FA59"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з надання коштів та банківських металів у кредит</w:t>
                  </w:r>
                </w:p>
              </w:tc>
              <w:tc>
                <w:tcPr>
                  <w:tcW w:w="851" w:type="dxa"/>
                  <w:tcBorders>
                    <w:top w:val="single" w:sz="4" w:space="0" w:color="auto"/>
                    <w:left w:val="single" w:sz="4" w:space="0" w:color="auto"/>
                    <w:bottom w:val="single" w:sz="4" w:space="0" w:color="auto"/>
                    <w:right w:val="single" w:sz="4" w:space="0" w:color="auto"/>
                  </w:tcBorders>
                  <w:vAlign w:val="center"/>
                </w:tcPr>
                <w:p w14:paraId="021160E9" w14:textId="21EE149B"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FBF89CE" w14:textId="459943EB"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216A8C3" w14:textId="23CF5E6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A55143C" w14:textId="6565223B"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74A7F189"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07CEDAA" w14:textId="73DF0D9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1271</w:t>
                  </w:r>
                </w:p>
              </w:tc>
              <w:tc>
                <w:tcPr>
                  <w:tcW w:w="1202" w:type="dxa"/>
                  <w:tcBorders>
                    <w:top w:val="single" w:sz="4" w:space="0" w:color="auto"/>
                    <w:left w:val="single" w:sz="4" w:space="0" w:color="auto"/>
                    <w:bottom w:val="single" w:sz="4" w:space="0" w:color="auto"/>
                    <w:right w:val="single" w:sz="4" w:space="0" w:color="auto"/>
                  </w:tcBorders>
                  <w:vAlign w:val="center"/>
                </w:tcPr>
                <w:p w14:paraId="33B66BEC" w14:textId="4F196A18" w:rsidR="000F4759" w:rsidRPr="00605761" w:rsidRDefault="000F4759" w:rsidP="000F4759">
                  <w:pPr>
                    <w:jc w:val="both"/>
                    <w:rPr>
                      <w:color w:val="000000" w:themeColor="text1"/>
                      <w:sz w:val="16"/>
                      <w:szCs w:val="16"/>
                    </w:rPr>
                  </w:pPr>
                  <w:r w:rsidRPr="00605761">
                    <w:rPr>
                      <w:color w:val="000000" w:themeColor="text1"/>
                      <w:sz w:val="16"/>
                      <w:szCs w:val="16"/>
                    </w:rPr>
                    <w:t>LRF040002</w:t>
                  </w:r>
                </w:p>
              </w:tc>
              <w:tc>
                <w:tcPr>
                  <w:tcW w:w="1916" w:type="dxa"/>
                  <w:tcBorders>
                    <w:top w:val="single" w:sz="4" w:space="0" w:color="auto"/>
                    <w:left w:val="single" w:sz="4" w:space="0" w:color="auto"/>
                    <w:bottom w:val="single" w:sz="4" w:space="0" w:color="auto"/>
                    <w:right w:val="single" w:sz="4" w:space="0" w:color="auto"/>
                  </w:tcBorders>
                  <w:vAlign w:val="center"/>
                </w:tcPr>
                <w:p w14:paraId="78571C6A" w14:textId="1D07E786"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40EA0CFD" w14:textId="5349BA1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E0110C3" w14:textId="4E762B2D"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9ECF44A" w14:textId="2663371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26480A4" w14:textId="47461E3D"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58B7AE6"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2D70C1" w14:textId="6802E7AB"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1272</w:t>
                  </w:r>
                </w:p>
              </w:tc>
              <w:tc>
                <w:tcPr>
                  <w:tcW w:w="1202" w:type="dxa"/>
                  <w:tcBorders>
                    <w:top w:val="single" w:sz="4" w:space="0" w:color="auto"/>
                    <w:left w:val="single" w:sz="4" w:space="0" w:color="auto"/>
                    <w:bottom w:val="single" w:sz="4" w:space="0" w:color="auto"/>
                    <w:right w:val="single" w:sz="4" w:space="0" w:color="auto"/>
                  </w:tcBorders>
                  <w:vAlign w:val="center"/>
                </w:tcPr>
                <w:p w14:paraId="094B5DAE" w14:textId="527E7F56" w:rsidR="000F4759" w:rsidRPr="00605761" w:rsidRDefault="000F4759" w:rsidP="000F4759">
                  <w:pPr>
                    <w:jc w:val="both"/>
                    <w:rPr>
                      <w:color w:val="000000" w:themeColor="text1"/>
                      <w:sz w:val="16"/>
                      <w:szCs w:val="16"/>
                    </w:rPr>
                  </w:pPr>
                  <w:r w:rsidRPr="00605761">
                    <w:rPr>
                      <w:color w:val="000000" w:themeColor="text1"/>
                      <w:sz w:val="16"/>
                      <w:szCs w:val="16"/>
                    </w:rPr>
                    <w:t>LRF040003</w:t>
                  </w:r>
                </w:p>
              </w:tc>
              <w:tc>
                <w:tcPr>
                  <w:tcW w:w="1916" w:type="dxa"/>
                  <w:tcBorders>
                    <w:top w:val="single" w:sz="4" w:space="0" w:color="auto"/>
                    <w:left w:val="single" w:sz="4" w:space="0" w:color="auto"/>
                    <w:bottom w:val="single" w:sz="4" w:space="0" w:color="auto"/>
                    <w:right w:val="single" w:sz="4" w:space="0" w:color="auto"/>
                  </w:tcBorders>
                  <w:vAlign w:val="center"/>
                </w:tcPr>
                <w:p w14:paraId="2B558D37" w14:textId="59E7D584"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факторингу класичного</w:t>
                  </w:r>
                </w:p>
              </w:tc>
              <w:tc>
                <w:tcPr>
                  <w:tcW w:w="851" w:type="dxa"/>
                  <w:tcBorders>
                    <w:top w:val="single" w:sz="4" w:space="0" w:color="auto"/>
                    <w:left w:val="single" w:sz="4" w:space="0" w:color="auto"/>
                    <w:bottom w:val="single" w:sz="4" w:space="0" w:color="auto"/>
                    <w:right w:val="single" w:sz="4" w:space="0" w:color="auto"/>
                  </w:tcBorders>
                  <w:vAlign w:val="center"/>
                </w:tcPr>
                <w:p w14:paraId="0C1748E1" w14:textId="2DF7098A"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7453A7AB" w14:textId="7935ABC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8543359" w14:textId="1B0BD76C"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142AA48" w14:textId="305413E4"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2AF0ED48"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F6B53A" w14:textId="248BDA8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1273</w:t>
                  </w:r>
                </w:p>
              </w:tc>
              <w:tc>
                <w:tcPr>
                  <w:tcW w:w="1202" w:type="dxa"/>
                  <w:tcBorders>
                    <w:top w:val="single" w:sz="4" w:space="0" w:color="auto"/>
                    <w:left w:val="single" w:sz="4" w:space="0" w:color="auto"/>
                    <w:bottom w:val="single" w:sz="4" w:space="0" w:color="auto"/>
                    <w:right w:val="single" w:sz="4" w:space="0" w:color="auto"/>
                  </w:tcBorders>
                  <w:vAlign w:val="center"/>
                </w:tcPr>
                <w:p w14:paraId="2D934C96" w14:textId="244A8E69" w:rsidR="000F4759" w:rsidRPr="00605761" w:rsidRDefault="000F4759" w:rsidP="000F4759">
                  <w:pPr>
                    <w:jc w:val="both"/>
                    <w:rPr>
                      <w:color w:val="000000" w:themeColor="text1"/>
                      <w:sz w:val="16"/>
                      <w:szCs w:val="16"/>
                    </w:rPr>
                  </w:pPr>
                  <w:r w:rsidRPr="00605761">
                    <w:rPr>
                      <w:color w:val="000000" w:themeColor="text1"/>
                      <w:sz w:val="16"/>
                      <w:szCs w:val="16"/>
                    </w:rPr>
                    <w:t>LRF040004</w:t>
                  </w:r>
                </w:p>
              </w:tc>
              <w:tc>
                <w:tcPr>
                  <w:tcW w:w="1916" w:type="dxa"/>
                  <w:tcBorders>
                    <w:top w:val="single" w:sz="4" w:space="0" w:color="auto"/>
                    <w:left w:val="single" w:sz="4" w:space="0" w:color="auto"/>
                    <w:bottom w:val="single" w:sz="4" w:space="0" w:color="auto"/>
                    <w:right w:val="single" w:sz="4" w:space="0" w:color="auto"/>
                  </w:tcBorders>
                  <w:vAlign w:val="center"/>
                </w:tcPr>
                <w:p w14:paraId="06EDDA28" w14:textId="5B461C2C"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факторингу іншого,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6DD6E4D4" w14:textId="2BB3AF82"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81590F9" w14:textId="2760DACE"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1E679952" w14:textId="49B6DCB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77191BE" w14:textId="073F1894"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C7A1366"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0C28027" w14:textId="1A9E980C"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1274</w:t>
                  </w:r>
                </w:p>
              </w:tc>
              <w:tc>
                <w:tcPr>
                  <w:tcW w:w="1202" w:type="dxa"/>
                  <w:tcBorders>
                    <w:top w:val="single" w:sz="4" w:space="0" w:color="auto"/>
                    <w:left w:val="single" w:sz="4" w:space="0" w:color="auto"/>
                    <w:bottom w:val="single" w:sz="4" w:space="0" w:color="auto"/>
                    <w:right w:val="single" w:sz="4" w:space="0" w:color="auto"/>
                  </w:tcBorders>
                  <w:vAlign w:val="center"/>
                </w:tcPr>
                <w:p w14:paraId="20BB365B" w14:textId="513BB344" w:rsidR="000F4759" w:rsidRPr="00605761" w:rsidRDefault="000F4759" w:rsidP="000F4759">
                  <w:pPr>
                    <w:jc w:val="both"/>
                    <w:rPr>
                      <w:color w:val="000000" w:themeColor="text1"/>
                      <w:sz w:val="16"/>
                      <w:szCs w:val="16"/>
                    </w:rPr>
                  </w:pPr>
                  <w:r w:rsidRPr="00605761">
                    <w:rPr>
                      <w:color w:val="000000" w:themeColor="text1"/>
                      <w:sz w:val="16"/>
                      <w:szCs w:val="16"/>
                    </w:rPr>
                    <w:t>LRF040005</w:t>
                  </w:r>
                </w:p>
              </w:tc>
              <w:tc>
                <w:tcPr>
                  <w:tcW w:w="1916" w:type="dxa"/>
                  <w:tcBorders>
                    <w:top w:val="single" w:sz="4" w:space="0" w:color="auto"/>
                    <w:left w:val="single" w:sz="4" w:space="0" w:color="auto"/>
                    <w:bottom w:val="single" w:sz="4" w:space="0" w:color="auto"/>
                    <w:right w:val="single" w:sz="4" w:space="0" w:color="auto"/>
                  </w:tcBorders>
                  <w:vAlign w:val="center"/>
                </w:tcPr>
                <w:p w14:paraId="492100E6" w14:textId="7A59064D"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наданих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122C481B" w14:textId="4453A69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7D6F166" w14:textId="5829E669"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1BF7BBBC" w14:textId="5A792CE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9E9E16F" w14:textId="75BC5CD3"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3C033E31"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247131D" w14:textId="564212B9"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1275</w:t>
                  </w:r>
                </w:p>
              </w:tc>
              <w:tc>
                <w:tcPr>
                  <w:tcW w:w="1202" w:type="dxa"/>
                  <w:tcBorders>
                    <w:top w:val="single" w:sz="4" w:space="0" w:color="auto"/>
                    <w:left w:val="single" w:sz="4" w:space="0" w:color="auto"/>
                    <w:bottom w:val="single" w:sz="4" w:space="0" w:color="auto"/>
                    <w:right w:val="single" w:sz="4" w:space="0" w:color="auto"/>
                  </w:tcBorders>
                  <w:vAlign w:val="center"/>
                </w:tcPr>
                <w:p w14:paraId="1BB4F81C" w14:textId="3FD517A7" w:rsidR="000F4759" w:rsidRPr="00605761" w:rsidRDefault="000F4759" w:rsidP="000F4759">
                  <w:pPr>
                    <w:jc w:val="both"/>
                    <w:rPr>
                      <w:color w:val="000000" w:themeColor="text1"/>
                      <w:sz w:val="16"/>
                      <w:szCs w:val="16"/>
                    </w:rPr>
                  </w:pPr>
                  <w:r w:rsidRPr="00605761">
                    <w:rPr>
                      <w:color w:val="000000" w:themeColor="text1"/>
                      <w:sz w:val="16"/>
                      <w:szCs w:val="16"/>
                    </w:rPr>
                    <w:t>LRF040006</w:t>
                  </w:r>
                </w:p>
              </w:tc>
              <w:tc>
                <w:tcPr>
                  <w:tcW w:w="1916" w:type="dxa"/>
                  <w:tcBorders>
                    <w:top w:val="single" w:sz="4" w:space="0" w:color="auto"/>
                    <w:left w:val="single" w:sz="4" w:space="0" w:color="auto"/>
                    <w:bottom w:val="single" w:sz="4" w:space="0" w:color="auto"/>
                    <w:right w:val="single" w:sz="4" w:space="0" w:color="auto"/>
                  </w:tcBorders>
                  <w:vAlign w:val="center"/>
                </w:tcPr>
                <w:p w14:paraId="089F02F9" w14:textId="6CF93057" w:rsidR="000F4759" w:rsidRPr="00605761" w:rsidRDefault="000F4759" w:rsidP="000F4759">
                  <w:pPr>
                    <w:jc w:val="both"/>
                    <w:rPr>
                      <w:color w:val="000000" w:themeColor="text1"/>
                      <w:sz w:val="16"/>
                      <w:szCs w:val="16"/>
                    </w:rPr>
                  </w:pPr>
                  <w:r w:rsidRPr="00605761">
                    <w:rPr>
                      <w:color w:val="000000" w:themeColor="text1"/>
                      <w:sz w:val="16"/>
                      <w:szCs w:val="16"/>
                    </w:rPr>
                    <w:t xml:space="preserve">Дебіторська заборгованість за наданою поворотною фінансовою допомогою </w:t>
                  </w:r>
                </w:p>
              </w:tc>
              <w:tc>
                <w:tcPr>
                  <w:tcW w:w="851" w:type="dxa"/>
                  <w:tcBorders>
                    <w:top w:val="single" w:sz="4" w:space="0" w:color="auto"/>
                    <w:left w:val="single" w:sz="4" w:space="0" w:color="auto"/>
                    <w:bottom w:val="single" w:sz="4" w:space="0" w:color="auto"/>
                    <w:right w:val="single" w:sz="4" w:space="0" w:color="auto"/>
                  </w:tcBorders>
                  <w:vAlign w:val="center"/>
                </w:tcPr>
                <w:p w14:paraId="5741B1CB" w14:textId="2EC06F2B"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E4EA073" w14:textId="27759E50"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796E1E3C" w14:textId="664726CC"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08AE86C" w14:textId="52A841BD"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79B19451"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375B82A" w14:textId="1BEEE38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1276</w:t>
                  </w:r>
                </w:p>
              </w:tc>
              <w:tc>
                <w:tcPr>
                  <w:tcW w:w="1202" w:type="dxa"/>
                  <w:tcBorders>
                    <w:top w:val="single" w:sz="4" w:space="0" w:color="auto"/>
                    <w:left w:val="single" w:sz="4" w:space="0" w:color="auto"/>
                    <w:bottom w:val="single" w:sz="4" w:space="0" w:color="auto"/>
                    <w:right w:val="single" w:sz="4" w:space="0" w:color="auto"/>
                  </w:tcBorders>
                  <w:vAlign w:val="center"/>
                </w:tcPr>
                <w:p w14:paraId="3626FF58" w14:textId="369A784C" w:rsidR="000F4759" w:rsidRPr="00605761" w:rsidRDefault="000F4759" w:rsidP="000F4759">
                  <w:pPr>
                    <w:jc w:val="both"/>
                    <w:rPr>
                      <w:color w:val="000000" w:themeColor="text1"/>
                      <w:sz w:val="16"/>
                      <w:szCs w:val="16"/>
                    </w:rPr>
                  </w:pPr>
                  <w:r w:rsidRPr="00605761">
                    <w:rPr>
                      <w:color w:val="000000" w:themeColor="text1"/>
                      <w:sz w:val="16"/>
                      <w:szCs w:val="16"/>
                    </w:rPr>
                    <w:t>LRF040007</w:t>
                  </w:r>
                </w:p>
              </w:tc>
              <w:tc>
                <w:tcPr>
                  <w:tcW w:w="1916" w:type="dxa"/>
                  <w:tcBorders>
                    <w:top w:val="single" w:sz="4" w:space="0" w:color="auto"/>
                    <w:left w:val="single" w:sz="4" w:space="0" w:color="auto"/>
                    <w:bottom w:val="single" w:sz="4" w:space="0" w:color="auto"/>
                    <w:right w:val="single" w:sz="4" w:space="0" w:color="auto"/>
                  </w:tcBorders>
                  <w:vAlign w:val="center"/>
                </w:tcPr>
                <w:p w14:paraId="111EB5E1" w14:textId="5F05CA6F"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розрахунками зі страхування</w:t>
                  </w:r>
                </w:p>
              </w:tc>
              <w:tc>
                <w:tcPr>
                  <w:tcW w:w="851" w:type="dxa"/>
                  <w:tcBorders>
                    <w:top w:val="single" w:sz="4" w:space="0" w:color="auto"/>
                    <w:left w:val="single" w:sz="4" w:space="0" w:color="auto"/>
                    <w:bottom w:val="single" w:sz="4" w:space="0" w:color="auto"/>
                    <w:right w:val="single" w:sz="4" w:space="0" w:color="auto"/>
                  </w:tcBorders>
                  <w:vAlign w:val="center"/>
                </w:tcPr>
                <w:p w14:paraId="62342339" w14:textId="7C33E17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5381B2D" w14:textId="6D5D3D3D"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4773C2D" w14:textId="2D033131"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D4C7857" w14:textId="6E82EB28"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4E120913"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C93EB3A" w14:textId="2F844CE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1277</w:t>
                  </w:r>
                </w:p>
              </w:tc>
              <w:tc>
                <w:tcPr>
                  <w:tcW w:w="1202" w:type="dxa"/>
                  <w:tcBorders>
                    <w:top w:val="single" w:sz="4" w:space="0" w:color="auto"/>
                    <w:left w:val="single" w:sz="4" w:space="0" w:color="auto"/>
                    <w:bottom w:val="single" w:sz="4" w:space="0" w:color="auto"/>
                    <w:right w:val="single" w:sz="4" w:space="0" w:color="auto"/>
                  </w:tcBorders>
                  <w:vAlign w:val="center"/>
                </w:tcPr>
                <w:p w14:paraId="41B3D707" w14:textId="01860439" w:rsidR="000F4759" w:rsidRPr="00605761" w:rsidRDefault="000F4759" w:rsidP="000F4759">
                  <w:pPr>
                    <w:jc w:val="both"/>
                    <w:rPr>
                      <w:color w:val="000000" w:themeColor="text1"/>
                      <w:sz w:val="16"/>
                      <w:szCs w:val="16"/>
                    </w:rPr>
                  </w:pPr>
                  <w:r w:rsidRPr="00605761">
                    <w:rPr>
                      <w:color w:val="000000" w:themeColor="text1"/>
                      <w:sz w:val="16"/>
                      <w:szCs w:val="16"/>
                    </w:rPr>
                    <w:t>LRF040008</w:t>
                  </w:r>
                </w:p>
              </w:tc>
              <w:tc>
                <w:tcPr>
                  <w:tcW w:w="1916" w:type="dxa"/>
                  <w:tcBorders>
                    <w:top w:val="single" w:sz="4" w:space="0" w:color="auto"/>
                    <w:left w:val="single" w:sz="4" w:space="0" w:color="auto"/>
                    <w:bottom w:val="single" w:sz="4" w:space="0" w:color="auto"/>
                    <w:right w:val="single" w:sz="4" w:space="0" w:color="auto"/>
                  </w:tcBorders>
                  <w:vAlign w:val="center"/>
                </w:tcPr>
                <w:p w14:paraId="2B4D01E8" w14:textId="0D5C9FD4" w:rsidR="000F4759" w:rsidRPr="00605761" w:rsidRDefault="000F4759" w:rsidP="000F4759">
                  <w:pPr>
                    <w:jc w:val="both"/>
                    <w:rPr>
                      <w:color w:val="000000" w:themeColor="text1"/>
                      <w:sz w:val="16"/>
                      <w:szCs w:val="16"/>
                    </w:rPr>
                  </w:pPr>
                  <w:r w:rsidRPr="00605761">
                    <w:rPr>
                      <w:color w:val="000000" w:themeColor="text1"/>
                      <w:sz w:val="16"/>
                      <w:szCs w:val="16"/>
                    </w:rPr>
                    <w:t xml:space="preserve">Дебіторська заборгованість за </w:t>
                  </w:r>
                  <w:proofErr w:type="spellStart"/>
                  <w:r w:rsidRPr="00605761">
                    <w:rPr>
                      <w:color w:val="000000" w:themeColor="text1"/>
                      <w:sz w:val="16"/>
                      <w:szCs w:val="16"/>
                    </w:rPr>
                    <w:t>платежами</w:t>
                  </w:r>
                  <w:proofErr w:type="spellEnd"/>
                  <w:r w:rsidRPr="00605761">
                    <w:rPr>
                      <w:color w:val="000000" w:themeColor="text1"/>
                      <w:sz w:val="16"/>
                      <w:szCs w:val="16"/>
                    </w:rPr>
                    <w:t xml:space="preserve"> до бюджету </w:t>
                  </w:r>
                </w:p>
              </w:tc>
              <w:tc>
                <w:tcPr>
                  <w:tcW w:w="851" w:type="dxa"/>
                  <w:tcBorders>
                    <w:top w:val="single" w:sz="4" w:space="0" w:color="auto"/>
                    <w:left w:val="single" w:sz="4" w:space="0" w:color="auto"/>
                    <w:bottom w:val="single" w:sz="4" w:space="0" w:color="auto"/>
                    <w:right w:val="single" w:sz="4" w:space="0" w:color="auto"/>
                  </w:tcBorders>
                  <w:vAlign w:val="center"/>
                </w:tcPr>
                <w:p w14:paraId="444EFD5E" w14:textId="356C466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255AE20E" w14:textId="15D6DB11"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A9F03EF" w14:textId="6E9EE8F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166C14A" w14:textId="615BA0F2"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594A205"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A65C4E" w14:textId="133A48B2"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1278</w:t>
                  </w:r>
                </w:p>
              </w:tc>
              <w:tc>
                <w:tcPr>
                  <w:tcW w:w="1202" w:type="dxa"/>
                  <w:tcBorders>
                    <w:top w:val="single" w:sz="4" w:space="0" w:color="auto"/>
                    <w:left w:val="single" w:sz="4" w:space="0" w:color="auto"/>
                    <w:bottom w:val="single" w:sz="4" w:space="0" w:color="auto"/>
                    <w:right w:val="single" w:sz="4" w:space="0" w:color="auto"/>
                  </w:tcBorders>
                  <w:vAlign w:val="center"/>
                </w:tcPr>
                <w:p w14:paraId="282FF5E1" w14:textId="3E0393E7" w:rsidR="000F4759" w:rsidRPr="00605761" w:rsidRDefault="000F4759" w:rsidP="000F4759">
                  <w:pPr>
                    <w:jc w:val="both"/>
                    <w:rPr>
                      <w:color w:val="000000" w:themeColor="text1"/>
                      <w:sz w:val="16"/>
                      <w:szCs w:val="16"/>
                    </w:rPr>
                  </w:pPr>
                  <w:r w:rsidRPr="00605761">
                    <w:rPr>
                      <w:color w:val="000000" w:themeColor="text1"/>
                      <w:sz w:val="16"/>
                      <w:szCs w:val="16"/>
                    </w:rPr>
                    <w:t>LRF040009</w:t>
                  </w:r>
                </w:p>
              </w:tc>
              <w:tc>
                <w:tcPr>
                  <w:tcW w:w="1916" w:type="dxa"/>
                  <w:tcBorders>
                    <w:top w:val="single" w:sz="4" w:space="0" w:color="auto"/>
                    <w:left w:val="single" w:sz="4" w:space="0" w:color="auto"/>
                    <w:bottom w:val="single" w:sz="4" w:space="0" w:color="auto"/>
                    <w:right w:val="single" w:sz="4" w:space="0" w:color="auto"/>
                  </w:tcBorders>
                  <w:vAlign w:val="center"/>
                </w:tcPr>
                <w:p w14:paraId="52F86E89" w14:textId="2A4DEA73" w:rsidR="000F4759" w:rsidRPr="00605761" w:rsidRDefault="000F4759" w:rsidP="000F4759">
                  <w:pPr>
                    <w:jc w:val="both"/>
                    <w:rPr>
                      <w:color w:val="000000" w:themeColor="text1"/>
                      <w:sz w:val="16"/>
                      <w:szCs w:val="16"/>
                    </w:rPr>
                  </w:pPr>
                  <w:r w:rsidRPr="00605761">
                    <w:rPr>
                      <w:color w:val="000000" w:themeColor="text1"/>
                      <w:sz w:val="16"/>
                      <w:szCs w:val="16"/>
                    </w:rPr>
                    <w:t>Резерв під очікувані кредитні збитки</w:t>
                  </w:r>
                </w:p>
              </w:tc>
              <w:tc>
                <w:tcPr>
                  <w:tcW w:w="851" w:type="dxa"/>
                  <w:tcBorders>
                    <w:top w:val="single" w:sz="4" w:space="0" w:color="auto"/>
                    <w:left w:val="single" w:sz="4" w:space="0" w:color="auto"/>
                    <w:bottom w:val="single" w:sz="4" w:space="0" w:color="auto"/>
                    <w:right w:val="single" w:sz="4" w:space="0" w:color="auto"/>
                  </w:tcBorders>
                  <w:vAlign w:val="center"/>
                </w:tcPr>
                <w:p w14:paraId="1FB567A5" w14:textId="0A27F5FA"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D55F1AC" w14:textId="3A143423"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52506F6" w14:textId="3421050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888DD09" w14:textId="71CA76A4" w:rsidR="000F4759" w:rsidRPr="00605761" w:rsidRDefault="000F4759" w:rsidP="000F4759">
                  <w:pPr>
                    <w:jc w:val="both"/>
                    <w:rPr>
                      <w:color w:val="000000" w:themeColor="text1"/>
                      <w:sz w:val="16"/>
                      <w:szCs w:val="16"/>
                    </w:rPr>
                  </w:pPr>
                  <w:r w:rsidRPr="00605761">
                    <w:rPr>
                      <w:color w:val="000000" w:themeColor="text1"/>
                      <w:sz w:val="16"/>
                      <w:szCs w:val="16"/>
                    </w:rPr>
                    <w:t>LRF04</w:t>
                  </w:r>
                </w:p>
              </w:tc>
            </w:tr>
          </w:tbl>
          <w:p w14:paraId="2C687E6E" w14:textId="77777777" w:rsidR="000F4759" w:rsidRPr="00605761" w:rsidRDefault="000F4759" w:rsidP="000F4759">
            <w:pPr>
              <w:ind w:firstLine="743"/>
              <w:jc w:val="both"/>
              <w:rPr>
                <w:b/>
                <w:color w:val="000000" w:themeColor="text1"/>
                <w:sz w:val="16"/>
                <w:szCs w:val="16"/>
              </w:rPr>
            </w:pPr>
          </w:p>
        </w:tc>
        <w:tc>
          <w:tcPr>
            <w:tcW w:w="7514" w:type="dxa"/>
          </w:tcPr>
          <w:p w14:paraId="5AF743E9" w14:textId="77777777" w:rsidR="000F4759" w:rsidRPr="00605761" w:rsidRDefault="000F4759" w:rsidP="000F4759">
            <w:pPr>
              <w:autoSpaceDE w:val="0"/>
              <w:autoSpaceDN w:val="0"/>
              <w:adjustRightInd w:val="0"/>
              <w:ind w:firstLine="600"/>
              <w:jc w:val="both"/>
              <w:rPr>
                <w:color w:val="000000" w:themeColor="text1"/>
                <w:sz w:val="28"/>
                <w:szCs w:val="28"/>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8"/>
              <w:gridCol w:w="699"/>
            </w:tblGrid>
            <w:tr w:rsidR="00605761" w:rsidRPr="00605761" w14:paraId="135B82C7" w14:textId="77777777" w:rsidTr="006B69E7">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AF535A2"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C177F97"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7C86815E"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4F1DF838"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BC86CF6"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6308F36E"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96FA989"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7BC7E028"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DEF543E"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gridSpan w:val="2"/>
                  <w:tcBorders>
                    <w:top w:val="single" w:sz="4" w:space="0" w:color="auto"/>
                    <w:left w:val="single" w:sz="4" w:space="0" w:color="auto"/>
                    <w:bottom w:val="single" w:sz="4" w:space="0" w:color="auto"/>
                    <w:right w:val="single" w:sz="4" w:space="0" w:color="auto"/>
                  </w:tcBorders>
                </w:tcPr>
                <w:p w14:paraId="217FB627"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B7BB1A9"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5EF991C"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8B4D2BA"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C04F986"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5E535E3"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55125C0"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521F9E4"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37C49B8"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gridSpan w:val="2"/>
                  <w:tcBorders>
                    <w:top w:val="single" w:sz="4" w:space="0" w:color="auto"/>
                    <w:left w:val="single" w:sz="4" w:space="0" w:color="auto"/>
                    <w:bottom w:val="single" w:sz="4" w:space="0" w:color="auto"/>
                    <w:right w:val="single" w:sz="4" w:space="0" w:color="auto"/>
                  </w:tcBorders>
                </w:tcPr>
                <w:p w14:paraId="5224B990"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6C57FF0A"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D1B22C" w14:textId="06CA3C75" w:rsidR="000F4759" w:rsidRPr="00605761" w:rsidRDefault="000F4759" w:rsidP="00C82F6A">
                  <w:pPr>
                    <w:jc w:val="both"/>
                    <w:rPr>
                      <w:b/>
                      <w:color w:val="000000" w:themeColor="text1"/>
                      <w:sz w:val="16"/>
                      <w:szCs w:val="16"/>
                    </w:rPr>
                  </w:pPr>
                  <w:r w:rsidRPr="00605761">
                    <w:rPr>
                      <w:b/>
                      <w:color w:val="000000" w:themeColor="text1"/>
                      <w:sz w:val="16"/>
                      <w:szCs w:val="16"/>
                      <w:lang w:val="en-US"/>
                    </w:rPr>
                    <w:t>160</w:t>
                  </w:r>
                  <w:r w:rsidR="00C82F6A"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0EAD0426" w14:textId="581095C3" w:rsidR="000F4759" w:rsidRPr="00605761" w:rsidRDefault="000F4759" w:rsidP="000F4759">
                  <w:pPr>
                    <w:jc w:val="both"/>
                    <w:rPr>
                      <w:color w:val="000000" w:themeColor="text1"/>
                      <w:sz w:val="16"/>
                      <w:szCs w:val="16"/>
                    </w:rPr>
                  </w:pPr>
                  <w:r w:rsidRPr="00605761">
                    <w:rPr>
                      <w:color w:val="000000" w:themeColor="text1"/>
                      <w:sz w:val="16"/>
                      <w:szCs w:val="16"/>
                    </w:rPr>
                    <w:t>LRF020001</w:t>
                  </w:r>
                </w:p>
              </w:tc>
              <w:tc>
                <w:tcPr>
                  <w:tcW w:w="1916" w:type="dxa"/>
                  <w:tcBorders>
                    <w:top w:val="single" w:sz="4" w:space="0" w:color="auto"/>
                    <w:left w:val="single" w:sz="4" w:space="0" w:color="auto"/>
                    <w:bottom w:val="single" w:sz="4" w:space="0" w:color="auto"/>
                    <w:right w:val="single" w:sz="4" w:space="0" w:color="auto"/>
                  </w:tcBorders>
                  <w:vAlign w:val="center"/>
                </w:tcPr>
                <w:p w14:paraId="1E84E832" w14:textId="0F4E50C1" w:rsidR="000F4759" w:rsidRPr="00605761" w:rsidRDefault="000F4759" w:rsidP="000F4759">
                  <w:pPr>
                    <w:jc w:val="both"/>
                    <w:rPr>
                      <w:color w:val="000000" w:themeColor="text1"/>
                      <w:sz w:val="16"/>
                      <w:szCs w:val="16"/>
                    </w:rPr>
                  </w:pPr>
                  <w:r w:rsidRPr="00605761">
                    <w:rPr>
                      <w:color w:val="000000" w:themeColor="text1"/>
                      <w:sz w:val="16"/>
                      <w:szCs w:val="16"/>
                    </w:rPr>
                    <w:t>Гарантії надані</w:t>
                  </w:r>
                </w:p>
              </w:tc>
              <w:tc>
                <w:tcPr>
                  <w:tcW w:w="851" w:type="dxa"/>
                  <w:tcBorders>
                    <w:top w:val="single" w:sz="4" w:space="0" w:color="auto"/>
                    <w:left w:val="single" w:sz="4" w:space="0" w:color="auto"/>
                    <w:bottom w:val="single" w:sz="4" w:space="0" w:color="auto"/>
                    <w:right w:val="single" w:sz="4" w:space="0" w:color="auto"/>
                  </w:tcBorders>
                  <w:vAlign w:val="center"/>
                </w:tcPr>
                <w:p w14:paraId="6BCC7717" w14:textId="7006C85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1E019EA6" w14:textId="2DED1412"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3F30125B" w14:textId="7B27BCAB"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323D14E9" w14:textId="3E7DECEC"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51F67FD4"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6E01F05" w14:textId="05CCFB36" w:rsidR="000F4759" w:rsidRPr="00605761" w:rsidRDefault="000F4759" w:rsidP="00C82F6A">
                  <w:pPr>
                    <w:jc w:val="both"/>
                    <w:rPr>
                      <w:b/>
                      <w:color w:val="000000" w:themeColor="text1"/>
                      <w:sz w:val="16"/>
                      <w:szCs w:val="16"/>
                    </w:rPr>
                  </w:pPr>
                  <w:r w:rsidRPr="00605761">
                    <w:rPr>
                      <w:b/>
                      <w:color w:val="000000" w:themeColor="text1"/>
                      <w:sz w:val="16"/>
                      <w:szCs w:val="16"/>
                      <w:lang w:val="en-US"/>
                    </w:rPr>
                    <w:t>160</w:t>
                  </w:r>
                  <w:r w:rsidR="00C82F6A"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5F12A402" w14:textId="7FF6FCDC" w:rsidR="000F4759" w:rsidRPr="00605761" w:rsidRDefault="000F4759" w:rsidP="000F4759">
                  <w:pPr>
                    <w:jc w:val="both"/>
                    <w:rPr>
                      <w:color w:val="000000" w:themeColor="text1"/>
                      <w:sz w:val="16"/>
                      <w:szCs w:val="16"/>
                    </w:rPr>
                  </w:pPr>
                  <w:r w:rsidRPr="00605761">
                    <w:rPr>
                      <w:color w:val="000000" w:themeColor="text1"/>
                      <w:sz w:val="16"/>
                      <w:szCs w:val="16"/>
                    </w:rPr>
                    <w:t>LRF020002</w:t>
                  </w:r>
                </w:p>
              </w:tc>
              <w:tc>
                <w:tcPr>
                  <w:tcW w:w="1916" w:type="dxa"/>
                  <w:tcBorders>
                    <w:top w:val="single" w:sz="4" w:space="0" w:color="auto"/>
                    <w:left w:val="single" w:sz="4" w:space="0" w:color="auto"/>
                    <w:bottom w:val="single" w:sz="4" w:space="0" w:color="auto"/>
                    <w:right w:val="single" w:sz="4" w:space="0" w:color="auto"/>
                  </w:tcBorders>
                  <w:vAlign w:val="center"/>
                </w:tcPr>
                <w:p w14:paraId="692ACC79" w14:textId="414F900A" w:rsidR="000F4759" w:rsidRPr="00605761" w:rsidRDefault="000F4759" w:rsidP="000F4759">
                  <w:pPr>
                    <w:jc w:val="both"/>
                    <w:rPr>
                      <w:color w:val="000000" w:themeColor="text1"/>
                      <w:sz w:val="16"/>
                      <w:szCs w:val="16"/>
                    </w:rPr>
                  </w:pPr>
                  <w:r w:rsidRPr="00605761">
                    <w:rPr>
                      <w:color w:val="000000" w:themeColor="text1"/>
                      <w:sz w:val="16"/>
                      <w:szCs w:val="16"/>
                    </w:rPr>
                    <w:t>Забезпечення надані (крім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29F31F71" w14:textId="44369C98"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6F09F196" w14:textId="03706E5C"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6B8608E4" w14:textId="0B467440"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0100758" w14:textId="28E670E7"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3AAB7737"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76BD88" w14:textId="348B5BFD" w:rsidR="000F4759" w:rsidRPr="00605761" w:rsidRDefault="000F4759" w:rsidP="00C82F6A">
                  <w:pPr>
                    <w:jc w:val="both"/>
                    <w:rPr>
                      <w:b/>
                      <w:color w:val="000000" w:themeColor="text1"/>
                      <w:sz w:val="16"/>
                      <w:szCs w:val="16"/>
                    </w:rPr>
                  </w:pPr>
                  <w:r w:rsidRPr="00605761">
                    <w:rPr>
                      <w:b/>
                      <w:color w:val="000000" w:themeColor="text1"/>
                      <w:sz w:val="16"/>
                      <w:szCs w:val="16"/>
                      <w:lang w:val="en-US"/>
                    </w:rPr>
                    <w:t>160</w:t>
                  </w:r>
                  <w:r w:rsidR="00C82F6A"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7E521193" w14:textId="2B86037E" w:rsidR="000F4759" w:rsidRPr="00605761" w:rsidRDefault="000F4759" w:rsidP="000F4759">
                  <w:pPr>
                    <w:jc w:val="both"/>
                    <w:rPr>
                      <w:color w:val="000000" w:themeColor="text1"/>
                      <w:sz w:val="16"/>
                      <w:szCs w:val="16"/>
                    </w:rPr>
                  </w:pPr>
                  <w:r w:rsidRPr="00605761">
                    <w:rPr>
                      <w:color w:val="000000" w:themeColor="text1"/>
                      <w:sz w:val="16"/>
                      <w:szCs w:val="16"/>
                    </w:rPr>
                    <w:t>LRF020003</w:t>
                  </w:r>
                </w:p>
              </w:tc>
              <w:tc>
                <w:tcPr>
                  <w:tcW w:w="1916" w:type="dxa"/>
                  <w:tcBorders>
                    <w:top w:val="single" w:sz="4" w:space="0" w:color="auto"/>
                    <w:left w:val="single" w:sz="4" w:space="0" w:color="auto"/>
                    <w:bottom w:val="single" w:sz="4" w:space="0" w:color="auto"/>
                    <w:right w:val="single" w:sz="4" w:space="0" w:color="auto"/>
                  </w:tcBorders>
                  <w:vAlign w:val="center"/>
                </w:tcPr>
                <w:p w14:paraId="2D792851" w14:textId="4F40CDBE" w:rsidR="000F4759" w:rsidRPr="00605761" w:rsidRDefault="000F4759" w:rsidP="000F4759">
                  <w:pPr>
                    <w:jc w:val="both"/>
                    <w:rPr>
                      <w:color w:val="000000" w:themeColor="text1"/>
                      <w:sz w:val="16"/>
                      <w:szCs w:val="16"/>
                    </w:rPr>
                  </w:pPr>
                  <w:r w:rsidRPr="00605761">
                    <w:rPr>
                      <w:color w:val="000000" w:themeColor="text1"/>
                      <w:sz w:val="16"/>
                      <w:szCs w:val="16"/>
                    </w:rPr>
                    <w:t xml:space="preserve">Надані відкличні кредитні ліміти </w:t>
                  </w:r>
                </w:p>
              </w:tc>
              <w:tc>
                <w:tcPr>
                  <w:tcW w:w="851" w:type="dxa"/>
                  <w:tcBorders>
                    <w:top w:val="single" w:sz="4" w:space="0" w:color="auto"/>
                    <w:left w:val="single" w:sz="4" w:space="0" w:color="auto"/>
                    <w:bottom w:val="single" w:sz="4" w:space="0" w:color="auto"/>
                    <w:right w:val="single" w:sz="4" w:space="0" w:color="auto"/>
                  </w:tcBorders>
                  <w:vAlign w:val="center"/>
                </w:tcPr>
                <w:p w14:paraId="1C0C8544" w14:textId="07712D6A"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27615360" w14:textId="1F79F041"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5BC86343" w14:textId="2402A37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3194F5EE" w14:textId="1446BCE4"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D30E706"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F0944F5" w14:textId="135891B9" w:rsidR="000F4759" w:rsidRPr="00605761" w:rsidRDefault="000F4759" w:rsidP="00C82F6A">
                  <w:pPr>
                    <w:jc w:val="both"/>
                    <w:rPr>
                      <w:b/>
                      <w:color w:val="000000" w:themeColor="text1"/>
                      <w:sz w:val="16"/>
                      <w:szCs w:val="16"/>
                    </w:rPr>
                  </w:pPr>
                  <w:r w:rsidRPr="00605761">
                    <w:rPr>
                      <w:b/>
                      <w:color w:val="000000" w:themeColor="text1"/>
                      <w:sz w:val="16"/>
                      <w:szCs w:val="16"/>
                      <w:lang w:val="en-US"/>
                    </w:rPr>
                    <w:t>160</w:t>
                  </w:r>
                  <w:r w:rsidR="00C82F6A"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01A74BE4" w14:textId="78C93F6E" w:rsidR="000F4759" w:rsidRPr="00605761" w:rsidRDefault="000F4759" w:rsidP="000F4759">
                  <w:pPr>
                    <w:jc w:val="both"/>
                    <w:rPr>
                      <w:color w:val="000000" w:themeColor="text1"/>
                      <w:sz w:val="16"/>
                      <w:szCs w:val="16"/>
                    </w:rPr>
                  </w:pPr>
                  <w:r w:rsidRPr="00605761">
                    <w:rPr>
                      <w:color w:val="000000" w:themeColor="text1"/>
                      <w:sz w:val="16"/>
                      <w:szCs w:val="16"/>
                    </w:rPr>
                    <w:t>LRF020004</w:t>
                  </w:r>
                </w:p>
              </w:tc>
              <w:tc>
                <w:tcPr>
                  <w:tcW w:w="1916" w:type="dxa"/>
                  <w:tcBorders>
                    <w:top w:val="single" w:sz="4" w:space="0" w:color="auto"/>
                    <w:left w:val="single" w:sz="4" w:space="0" w:color="auto"/>
                    <w:bottom w:val="single" w:sz="4" w:space="0" w:color="auto"/>
                    <w:right w:val="single" w:sz="4" w:space="0" w:color="auto"/>
                  </w:tcBorders>
                  <w:vAlign w:val="center"/>
                </w:tcPr>
                <w:p w14:paraId="0A1717FD" w14:textId="5B935F89" w:rsidR="000F4759" w:rsidRPr="00605761" w:rsidRDefault="000F4759" w:rsidP="000F4759">
                  <w:pPr>
                    <w:jc w:val="both"/>
                    <w:rPr>
                      <w:color w:val="000000" w:themeColor="text1"/>
                      <w:sz w:val="16"/>
                      <w:szCs w:val="16"/>
                    </w:rPr>
                  </w:pPr>
                  <w:r w:rsidRPr="00605761">
                    <w:rPr>
                      <w:color w:val="000000" w:themeColor="text1"/>
                      <w:sz w:val="16"/>
                      <w:szCs w:val="16"/>
                    </w:rPr>
                    <w:t xml:space="preserve">Надані безвідкличні кредитні ліміти </w:t>
                  </w:r>
                </w:p>
              </w:tc>
              <w:tc>
                <w:tcPr>
                  <w:tcW w:w="851" w:type="dxa"/>
                  <w:tcBorders>
                    <w:top w:val="single" w:sz="4" w:space="0" w:color="auto"/>
                    <w:left w:val="single" w:sz="4" w:space="0" w:color="auto"/>
                    <w:bottom w:val="single" w:sz="4" w:space="0" w:color="auto"/>
                    <w:right w:val="single" w:sz="4" w:space="0" w:color="auto"/>
                  </w:tcBorders>
                  <w:vAlign w:val="center"/>
                </w:tcPr>
                <w:p w14:paraId="32FFF431" w14:textId="2C9701E9"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2047D262" w14:textId="0382584F"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7E5EBBDF" w14:textId="3A82786F"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35A6066" w14:textId="3A531AD5"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2A610735"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E0900B1" w14:textId="61994775" w:rsidR="000F4759" w:rsidRPr="00605761" w:rsidRDefault="000F4759" w:rsidP="00C82F6A">
                  <w:pPr>
                    <w:jc w:val="both"/>
                    <w:rPr>
                      <w:b/>
                      <w:color w:val="000000" w:themeColor="text1"/>
                      <w:sz w:val="16"/>
                      <w:szCs w:val="16"/>
                    </w:rPr>
                  </w:pPr>
                  <w:r w:rsidRPr="00605761">
                    <w:rPr>
                      <w:b/>
                      <w:color w:val="000000" w:themeColor="text1"/>
                      <w:sz w:val="16"/>
                      <w:szCs w:val="16"/>
                      <w:lang w:val="en-US"/>
                    </w:rPr>
                    <w:lastRenderedPageBreak/>
                    <w:t>160</w:t>
                  </w:r>
                  <w:r w:rsidR="00C82F6A"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6A6C76C4" w14:textId="2139356C" w:rsidR="000F4759" w:rsidRPr="00605761" w:rsidRDefault="000F4759" w:rsidP="000F4759">
                  <w:pPr>
                    <w:jc w:val="both"/>
                    <w:rPr>
                      <w:color w:val="000000" w:themeColor="text1"/>
                      <w:sz w:val="16"/>
                      <w:szCs w:val="16"/>
                    </w:rPr>
                  </w:pPr>
                  <w:r w:rsidRPr="00605761">
                    <w:rPr>
                      <w:color w:val="000000" w:themeColor="text1"/>
                      <w:sz w:val="16"/>
                      <w:szCs w:val="16"/>
                    </w:rPr>
                    <w:t>LRF020005</w:t>
                  </w:r>
                </w:p>
              </w:tc>
              <w:tc>
                <w:tcPr>
                  <w:tcW w:w="1916" w:type="dxa"/>
                  <w:tcBorders>
                    <w:top w:val="single" w:sz="4" w:space="0" w:color="auto"/>
                    <w:left w:val="single" w:sz="4" w:space="0" w:color="auto"/>
                    <w:bottom w:val="single" w:sz="4" w:space="0" w:color="auto"/>
                    <w:right w:val="single" w:sz="4" w:space="0" w:color="auto"/>
                  </w:tcBorders>
                  <w:vAlign w:val="center"/>
                </w:tcPr>
                <w:p w14:paraId="5E152FC4" w14:textId="2AC3341F" w:rsidR="000F4759" w:rsidRPr="00605761" w:rsidRDefault="000F4759" w:rsidP="000F4759">
                  <w:pPr>
                    <w:jc w:val="both"/>
                    <w:rPr>
                      <w:color w:val="000000" w:themeColor="text1"/>
                      <w:sz w:val="16"/>
                      <w:szCs w:val="16"/>
                    </w:rPr>
                  </w:pPr>
                  <w:r w:rsidRPr="00605761">
                    <w:rPr>
                      <w:color w:val="000000" w:themeColor="text1"/>
                      <w:sz w:val="16"/>
                      <w:szCs w:val="16"/>
                    </w:rPr>
                    <w:t>Отримане забезпечення за наданими фінансовими послугами  (кредити, гарантії, фінансовий лізинг, факторинг)</w:t>
                  </w:r>
                </w:p>
              </w:tc>
              <w:tc>
                <w:tcPr>
                  <w:tcW w:w="851" w:type="dxa"/>
                  <w:tcBorders>
                    <w:top w:val="single" w:sz="4" w:space="0" w:color="auto"/>
                    <w:left w:val="single" w:sz="4" w:space="0" w:color="auto"/>
                    <w:bottom w:val="single" w:sz="4" w:space="0" w:color="auto"/>
                    <w:right w:val="single" w:sz="4" w:space="0" w:color="auto"/>
                  </w:tcBorders>
                  <w:vAlign w:val="center"/>
                </w:tcPr>
                <w:p w14:paraId="6DD667FD" w14:textId="4B94551F"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560436E" w14:textId="036F8AD5"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6907A9CD" w14:textId="692DBA8F"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660A0B51" w14:textId="1A5AEE19"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41CE29E0"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75E3B7E" w14:textId="23CF1DB5" w:rsidR="000F4759" w:rsidRPr="00605761" w:rsidRDefault="000F4759" w:rsidP="00C82F6A">
                  <w:pPr>
                    <w:jc w:val="both"/>
                    <w:rPr>
                      <w:b/>
                      <w:color w:val="000000" w:themeColor="text1"/>
                      <w:sz w:val="16"/>
                      <w:szCs w:val="16"/>
                    </w:rPr>
                  </w:pPr>
                  <w:r w:rsidRPr="00605761">
                    <w:rPr>
                      <w:b/>
                      <w:color w:val="000000" w:themeColor="text1"/>
                      <w:sz w:val="16"/>
                      <w:szCs w:val="16"/>
                      <w:lang w:val="en-US"/>
                    </w:rPr>
                    <w:t>160</w:t>
                  </w:r>
                  <w:r w:rsidR="00C82F6A"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251D364E" w14:textId="2D6CE902" w:rsidR="000F4759" w:rsidRPr="00605761" w:rsidRDefault="000F4759" w:rsidP="000F4759">
                  <w:pPr>
                    <w:jc w:val="both"/>
                    <w:rPr>
                      <w:color w:val="000000" w:themeColor="text1"/>
                      <w:sz w:val="16"/>
                      <w:szCs w:val="16"/>
                    </w:rPr>
                  </w:pPr>
                  <w:r w:rsidRPr="00605761">
                    <w:rPr>
                      <w:color w:val="000000" w:themeColor="text1"/>
                      <w:sz w:val="16"/>
                      <w:szCs w:val="16"/>
                    </w:rPr>
                    <w:t>LRF020006</w:t>
                  </w:r>
                </w:p>
              </w:tc>
              <w:tc>
                <w:tcPr>
                  <w:tcW w:w="1916" w:type="dxa"/>
                  <w:tcBorders>
                    <w:top w:val="single" w:sz="4" w:space="0" w:color="auto"/>
                    <w:left w:val="single" w:sz="4" w:space="0" w:color="auto"/>
                    <w:bottom w:val="single" w:sz="4" w:space="0" w:color="auto"/>
                    <w:right w:val="single" w:sz="4" w:space="0" w:color="auto"/>
                  </w:tcBorders>
                  <w:vAlign w:val="center"/>
                </w:tcPr>
                <w:p w14:paraId="6CB90688" w14:textId="4633C6D8" w:rsidR="000F4759" w:rsidRPr="00605761" w:rsidRDefault="000F4759" w:rsidP="000F4759">
                  <w:pPr>
                    <w:jc w:val="both"/>
                    <w:rPr>
                      <w:color w:val="000000" w:themeColor="text1"/>
                      <w:sz w:val="16"/>
                      <w:szCs w:val="16"/>
                    </w:rPr>
                  </w:pPr>
                  <w:r w:rsidRPr="00605761">
                    <w:rPr>
                      <w:color w:val="000000" w:themeColor="text1"/>
                      <w:sz w:val="16"/>
                      <w:szCs w:val="16"/>
                    </w:rPr>
                    <w:t>Вимоги з оренди необоротних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113C7217" w14:textId="4EA01591"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6F1985F" w14:textId="44A45F9C"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0D6F6150" w14:textId="70F4C0A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04F4E3A7" w14:textId="788FD6D4"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9F8D93E"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0E53EE5" w14:textId="2DECD20A" w:rsidR="000F4759" w:rsidRPr="00605761" w:rsidRDefault="000F4759" w:rsidP="00C82F6A">
                  <w:pPr>
                    <w:jc w:val="both"/>
                    <w:rPr>
                      <w:b/>
                      <w:color w:val="000000" w:themeColor="text1"/>
                      <w:sz w:val="16"/>
                      <w:szCs w:val="16"/>
                    </w:rPr>
                  </w:pPr>
                  <w:r w:rsidRPr="00605761">
                    <w:rPr>
                      <w:b/>
                      <w:color w:val="000000" w:themeColor="text1"/>
                      <w:sz w:val="16"/>
                      <w:szCs w:val="16"/>
                      <w:lang w:val="en-US"/>
                    </w:rPr>
                    <w:t>1</w:t>
                  </w:r>
                  <w:r w:rsidR="00C82F6A" w:rsidRPr="00605761">
                    <w:rPr>
                      <w:b/>
                      <w:color w:val="000000" w:themeColor="text1"/>
                      <w:sz w:val="16"/>
                      <w:szCs w:val="16"/>
                      <w:lang w:val="en-US"/>
                    </w:rPr>
                    <w:t>610</w:t>
                  </w:r>
                </w:p>
              </w:tc>
              <w:tc>
                <w:tcPr>
                  <w:tcW w:w="1202" w:type="dxa"/>
                  <w:tcBorders>
                    <w:top w:val="single" w:sz="4" w:space="0" w:color="auto"/>
                    <w:left w:val="single" w:sz="4" w:space="0" w:color="auto"/>
                    <w:bottom w:val="single" w:sz="4" w:space="0" w:color="auto"/>
                    <w:right w:val="single" w:sz="4" w:space="0" w:color="auto"/>
                  </w:tcBorders>
                  <w:vAlign w:val="center"/>
                </w:tcPr>
                <w:p w14:paraId="45AA8606" w14:textId="41316F23" w:rsidR="000F4759" w:rsidRPr="00605761" w:rsidRDefault="000F4759" w:rsidP="000F4759">
                  <w:pPr>
                    <w:jc w:val="both"/>
                    <w:rPr>
                      <w:color w:val="000000" w:themeColor="text1"/>
                      <w:sz w:val="16"/>
                      <w:szCs w:val="16"/>
                    </w:rPr>
                  </w:pPr>
                  <w:r w:rsidRPr="00605761">
                    <w:rPr>
                      <w:color w:val="000000" w:themeColor="text1"/>
                      <w:sz w:val="16"/>
                      <w:szCs w:val="16"/>
                    </w:rPr>
                    <w:t>LRF020007</w:t>
                  </w:r>
                </w:p>
              </w:tc>
              <w:tc>
                <w:tcPr>
                  <w:tcW w:w="1916" w:type="dxa"/>
                  <w:tcBorders>
                    <w:top w:val="single" w:sz="4" w:space="0" w:color="auto"/>
                    <w:left w:val="single" w:sz="4" w:space="0" w:color="auto"/>
                    <w:bottom w:val="single" w:sz="4" w:space="0" w:color="auto"/>
                    <w:right w:val="single" w:sz="4" w:space="0" w:color="auto"/>
                  </w:tcBorders>
                  <w:vAlign w:val="center"/>
                </w:tcPr>
                <w:p w14:paraId="39E45BD0" w14:textId="20816FC1" w:rsidR="000F4759" w:rsidRPr="00605761" w:rsidRDefault="000F4759" w:rsidP="000F4759">
                  <w:pPr>
                    <w:jc w:val="both"/>
                    <w:rPr>
                      <w:color w:val="000000" w:themeColor="text1"/>
                      <w:sz w:val="16"/>
                      <w:szCs w:val="16"/>
                    </w:rPr>
                  </w:pPr>
                  <w:r w:rsidRPr="00605761">
                    <w:rPr>
                      <w:color w:val="000000" w:themeColor="text1"/>
                      <w:sz w:val="16"/>
                      <w:szCs w:val="16"/>
                    </w:rPr>
                    <w:t>Вимоги з оренди 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08A306EB" w14:textId="2D1F2E8B"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14D1C5E" w14:textId="0C32FF3F"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3646286D" w14:textId="1B76D0BB"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3C89B530" w14:textId="38325C4B"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3455701A"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AB2DB18" w14:textId="13C29F54"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2A8BEAB5" w14:textId="7F0B7239" w:rsidR="000F4759" w:rsidRPr="00605761" w:rsidRDefault="000F4759" w:rsidP="000F4759">
                  <w:pPr>
                    <w:jc w:val="both"/>
                    <w:rPr>
                      <w:color w:val="000000" w:themeColor="text1"/>
                      <w:sz w:val="16"/>
                      <w:szCs w:val="16"/>
                    </w:rPr>
                  </w:pPr>
                  <w:r w:rsidRPr="00605761">
                    <w:rPr>
                      <w:color w:val="000000" w:themeColor="text1"/>
                      <w:sz w:val="16"/>
                      <w:szCs w:val="16"/>
                    </w:rPr>
                    <w:t>LRF020008</w:t>
                  </w:r>
                </w:p>
              </w:tc>
              <w:tc>
                <w:tcPr>
                  <w:tcW w:w="1916" w:type="dxa"/>
                  <w:tcBorders>
                    <w:top w:val="single" w:sz="4" w:space="0" w:color="auto"/>
                    <w:left w:val="single" w:sz="4" w:space="0" w:color="auto"/>
                    <w:bottom w:val="single" w:sz="4" w:space="0" w:color="auto"/>
                    <w:right w:val="single" w:sz="4" w:space="0" w:color="auto"/>
                  </w:tcBorders>
                  <w:vAlign w:val="center"/>
                </w:tcPr>
                <w:p w14:paraId="54B7E411" w14:textId="7529F1C2" w:rsidR="000F4759" w:rsidRPr="00605761" w:rsidRDefault="000F4759" w:rsidP="000F4759">
                  <w:pPr>
                    <w:jc w:val="both"/>
                    <w:rPr>
                      <w:color w:val="000000" w:themeColor="text1"/>
                      <w:sz w:val="16"/>
                      <w:szCs w:val="16"/>
                    </w:rPr>
                  </w:pPr>
                  <w:r w:rsidRPr="00605761">
                    <w:rPr>
                      <w:color w:val="000000" w:themeColor="text1"/>
                      <w:sz w:val="16"/>
                      <w:szCs w:val="16"/>
                    </w:rPr>
                    <w:t>Інші позабалансові вимоги</w:t>
                  </w:r>
                </w:p>
              </w:tc>
              <w:tc>
                <w:tcPr>
                  <w:tcW w:w="851" w:type="dxa"/>
                  <w:tcBorders>
                    <w:top w:val="single" w:sz="4" w:space="0" w:color="auto"/>
                    <w:left w:val="single" w:sz="4" w:space="0" w:color="auto"/>
                    <w:bottom w:val="single" w:sz="4" w:space="0" w:color="auto"/>
                    <w:right w:val="single" w:sz="4" w:space="0" w:color="auto"/>
                  </w:tcBorders>
                  <w:vAlign w:val="center"/>
                </w:tcPr>
                <w:p w14:paraId="2DB53080" w14:textId="37E927F4"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1B126D8D" w14:textId="7CE25D59"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2D0185E7" w14:textId="13242D6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2E7AB3EE" w14:textId="6DEE6483"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544F3071"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D1CD8E5" w14:textId="74C94EFA"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06B9BF0F" w14:textId="6D92FA36" w:rsidR="000F4759" w:rsidRPr="00605761" w:rsidRDefault="000F4759" w:rsidP="000F4759">
                  <w:pPr>
                    <w:jc w:val="both"/>
                    <w:rPr>
                      <w:color w:val="000000" w:themeColor="text1"/>
                      <w:sz w:val="16"/>
                      <w:szCs w:val="16"/>
                    </w:rPr>
                  </w:pPr>
                  <w:r w:rsidRPr="00605761">
                    <w:rPr>
                      <w:color w:val="000000" w:themeColor="text1"/>
                      <w:sz w:val="16"/>
                      <w:szCs w:val="16"/>
                    </w:rPr>
                    <w:t>LRF020009</w:t>
                  </w:r>
                </w:p>
              </w:tc>
              <w:tc>
                <w:tcPr>
                  <w:tcW w:w="1916" w:type="dxa"/>
                  <w:tcBorders>
                    <w:top w:val="single" w:sz="4" w:space="0" w:color="auto"/>
                    <w:left w:val="single" w:sz="4" w:space="0" w:color="auto"/>
                    <w:bottom w:val="single" w:sz="4" w:space="0" w:color="auto"/>
                    <w:right w:val="single" w:sz="4" w:space="0" w:color="auto"/>
                  </w:tcBorders>
                  <w:vAlign w:val="center"/>
                </w:tcPr>
                <w:p w14:paraId="1EE34B4A" w14:textId="3A95D6F0" w:rsidR="000F4759" w:rsidRPr="00605761" w:rsidRDefault="000F4759" w:rsidP="000F4759">
                  <w:pPr>
                    <w:jc w:val="both"/>
                    <w:rPr>
                      <w:color w:val="000000" w:themeColor="text1"/>
                      <w:sz w:val="16"/>
                      <w:szCs w:val="16"/>
                    </w:rPr>
                  </w:pPr>
                  <w:r w:rsidRPr="00605761">
                    <w:rPr>
                      <w:color w:val="000000" w:themeColor="text1"/>
                      <w:sz w:val="16"/>
                      <w:szCs w:val="16"/>
                    </w:rPr>
                    <w:t>Гарантії отримані</w:t>
                  </w:r>
                </w:p>
              </w:tc>
              <w:tc>
                <w:tcPr>
                  <w:tcW w:w="851" w:type="dxa"/>
                  <w:tcBorders>
                    <w:top w:val="single" w:sz="4" w:space="0" w:color="auto"/>
                    <w:left w:val="single" w:sz="4" w:space="0" w:color="auto"/>
                    <w:bottom w:val="single" w:sz="4" w:space="0" w:color="auto"/>
                    <w:right w:val="single" w:sz="4" w:space="0" w:color="auto"/>
                  </w:tcBorders>
                  <w:vAlign w:val="center"/>
                </w:tcPr>
                <w:p w14:paraId="10CC0923" w14:textId="7156309D"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E87407A" w14:textId="0389D02F"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25C19470" w14:textId="5904537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0E6859F1" w14:textId="1604005D"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7C75CBB"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023A3C" w14:textId="78D77119"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5981122C" w14:textId="328E9F5E" w:rsidR="000F4759" w:rsidRPr="00605761" w:rsidRDefault="000F4759" w:rsidP="000F4759">
                  <w:pPr>
                    <w:jc w:val="both"/>
                    <w:rPr>
                      <w:color w:val="000000" w:themeColor="text1"/>
                      <w:sz w:val="16"/>
                      <w:szCs w:val="16"/>
                    </w:rPr>
                  </w:pPr>
                  <w:r w:rsidRPr="00605761">
                    <w:rPr>
                      <w:color w:val="000000" w:themeColor="text1"/>
                      <w:sz w:val="16"/>
                      <w:szCs w:val="16"/>
                    </w:rPr>
                    <w:t>LRF020010</w:t>
                  </w:r>
                </w:p>
              </w:tc>
              <w:tc>
                <w:tcPr>
                  <w:tcW w:w="1916" w:type="dxa"/>
                  <w:tcBorders>
                    <w:top w:val="single" w:sz="4" w:space="0" w:color="auto"/>
                    <w:left w:val="single" w:sz="4" w:space="0" w:color="auto"/>
                    <w:bottom w:val="single" w:sz="4" w:space="0" w:color="auto"/>
                    <w:right w:val="single" w:sz="4" w:space="0" w:color="auto"/>
                  </w:tcBorders>
                  <w:vAlign w:val="center"/>
                </w:tcPr>
                <w:p w14:paraId="47A2FDEC" w14:textId="248499BD" w:rsidR="000F4759" w:rsidRPr="00605761" w:rsidRDefault="000F4759" w:rsidP="000F4759">
                  <w:pPr>
                    <w:jc w:val="both"/>
                    <w:rPr>
                      <w:color w:val="000000" w:themeColor="text1"/>
                      <w:sz w:val="16"/>
                      <w:szCs w:val="16"/>
                    </w:rPr>
                  </w:pPr>
                  <w:r w:rsidRPr="00605761">
                    <w:rPr>
                      <w:bCs/>
                      <w:color w:val="000000" w:themeColor="text1"/>
                      <w:sz w:val="16"/>
                      <w:szCs w:val="16"/>
                    </w:rPr>
                    <w:t xml:space="preserve">Орендовані </w:t>
                  </w:r>
                  <w:r w:rsidRPr="00605761">
                    <w:rPr>
                      <w:color w:val="000000" w:themeColor="text1"/>
                      <w:sz w:val="16"/>
                      <w:szCs w:val="16"/>
                    </w:rPr>
                    <w:t>права</w:t>
                  </w:r>
                  <w:r w:rsidRPr="00605761">
                    <w:rPr>
                      <w:bCs/>
                      <w:color w:val="000000" w:themeColor="text1"/>
                      <w:sz w:val="16"/>
                      <w:szCs w:val="16"/>
                    </w:rPr>
                    <w:t xml:space="preserve"> інтелектуальної власності, у тому числі на торговельні марки</w:t>
                  </w:r>
                </w:p>
              </w:tc>
              <w:tc>
                <w:tcPr>
                  <w:tcW w:w="851" w:type="dxa"/>
                  <w:tcBorders>
                    <w:top w:val="single" w:sz="4" w:space="0" w:color="auto"/>
                    <w:left w:val="single" w:sz="4" w:space="0" w:color="auto"/>
                    <w:bottom w:val="single" w:sz="4" w:space="0" w:color="auto"/>
                    <w:right w:val="single" w:sz="4" w:space="0" w:color="auto"/>
                  </w:tcBorders>
                  <w:vAlign w:val="center"/>
                </w:tcPr>
                <w:p w14:paraId="52F41BB4" w14:textId="2CC95788"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9D7A17A" w14:textId="4B3B795D"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605AC466" w14:textId="43ABCE3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52D594B" w14:textId="3112B6E6"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6E3218E9"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00A08F5" w14:textId="510F4C17"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1C064D63" w14:textId="35FF61C2" w:rsidR="000F4759" w:rsidRPr="00605761" w:rsidRDefault="000F4759" w:rsidP="000F4759">
                  <w:pPr>
                    <w:jc w:val="both"/>
                    <w:rPr>
                      <w:color w:val="000000" w:themeColor="text1"/>
                      <w:sz w:val="16"/>
                      <w:szCs w:val="16"/>
                    </w:rPr>
                  </w:pPr>
                  <w:r w:rsidRPr="00605761">
                    <w:rPr>
                      <w:color w:val="000000" w:themeColor="text1"/>
                      <w:sz w:val="16"/>
                      <w:szCs w:val="16"/>
                    </w:rPr>
                    <w:t>LRF020011</w:t>
                  </w:r>
                </w:p>
              </w:tc>
              <w:tc>
                <w:tcPr>
                  <w:tcW w:w="1916" w:type="dxa"/>
                  <w:tcBorders>
                    <w:top w:val="single" w:sz="4" w:space="0" w:color="auto"/>
                    <w:left w:val="single" w:sz="4" w:space="0" w:color="auto"/>
                    <w:bottom w:val="single" w:sz="4" w:space="0" w:color="auto"/>
                    <w:right w:val="single" w:sz="4" w:space="0" w:color="auto"/>
                  </w:tcBorders>
                  <w:vAlign w:val="center"/>
                </w:tcPr>
                <w:p w14:paraId="38D39327" w14:textId="21561EE7" w:rsidR="000F4759" w:rsidRPr="00605761" w:rsidRDefault="000F4759" w:rsidP="000F4759">
                  <w:pPr>
                    <w:jc w:val="both"/>
                    <w:rPr>
                      <w:color w:val="000000" w:themeColor="text1"/>
                      <w:sz w:val="16"/>
                      <w:szCs w:val="16"/>
                    </w:rPr>
                  </w:pPr>
                  <w:r w:rsidRPr="00605761">
                    <w:rPr>
                      <w:color w:val="000000" w:themeColor="text1"/>
                      <w:sz w:val="16"/>
                      <w:szCs w:val="16"/>
                    </w:rPr>
                    <w:t>Отримані відкличні кредитні ліміти</w:t>
                  </w:r>
                </w:p>
              </w:tc>
              <w:tc>
                <w:tcPr>
                  <w:tcW w:w="851" w:type="dxa"/>
                  <w:tcBorders>
                    <w:top w:val="single" w:sz="4" w:space="0" w:color="auto"/>
                    <w:left w:val="single" w:sz="4" w:space="0" w:color="auto"/>
                    <w:bottom w:val="single" w:sz="4" w:space="0" w:color="auto"/>
                    <w:right w:val="single" w:sz="4" w:space="0" w:color="auto"/>
                  </w:tcBorders>
                  <w:vAlign w:val="center"/>
                </w:tcPr>
                <w:p w14:paraId="27C10B86" w14:textId="1B74D4FF"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33E3CAAE" w14:textId="272F4BAC"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44E33520" w14:textId="5C76C62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5B79E424" w14:textId="539C7047"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24A4F118"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F288B3" w14:textId="067EB4CD"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7D72FDC9" w14:textId="338C30C8" w:rsidR="000F4759" w:rsidRPr="00605761" w:rsidRDefault="000F4759" w:rsidP="000F4759">
                  <w:pPr>
                    <w:jc w:val="both"/>
                    <w:rPr>
                      <w:color w:val="000000" w:themeColor="text1"/>
                      <w:sz w:val="16"/>
                      <w:szCs w:val="16"/>
                    </w:rPr>
                  </w:pPr>
                  <w:r w:rsidRPr="00605761">
                    <w:rPr>
                      <w:color w:val="000000" w:themeColor="text1"/>
                      <w:sz w:val="16"/>
                      <w:szCs w:val="16"/>
                    </w:rPr>
                    <w:t>LRF020012</w:t>
                  </w:r>
                </w:p>
              </w:tc>
              <w:tc>
                <w:tcPr>
                  <w:tcW w:w="1916" w:type="dxa"/>
                  <w:tcBorders>
                    <w:top w:val="single" w:sz="4" w:space="0" w:color="auto"/>
                    <w:left w:val="single" w:sz="4" w:space="0" w:color="auto"/>
                    <w:bottom w:val="single" w:sz="4" w:space="0" w:color="auto"/>
                    <w:right w:val="single" w:sz="4" w:space="0" w:color="auto"/>
                  </w:tcBorders>
                  <w:vAlign w:val="center"/>
                </w:tcPr>
                <w:p w14:paraId="3F7F0227" w14:textId="24382C18" w:rsidR="000F4759" w:rsidRPr="00605761" w:rsidRDefault="000F4759" w:rsidP="000F4759">
                  <w:pPr>
                    <w:jc w:val="both"/>
                    <w:rPr>
                      <w:color w:val="000000" w:themeColor="text1"/>
                      <w:sz w:val="16"/>
                      <w:szCs w:val="16"/>
                    </w:rPr>
                  </w:pPr>
                  <w:r w:rsidRPr="00605761">
                    <w:rPr>
                      <w:color w:val="000000" w:themeColor="text1"/>
                      <w:sz w:val="16"/>
                      <w:szCs w:val="16"/>
                    </w:rPr>
                    <w:t>Отримані безвідкличні кредитні ліміти</w:t>
                  </w:r>
                </w:p>
              </w:tc>
              <w:tc>
                <w:tcPr>
                  <w:tcW w:w="851" w:type="dxa"/>
                  <w:tcBorders>
                    <w:top w:val="single" w:sz="4" w:space="0" w:color="auto"/>
                    <w:left w:val="single" w:sz="4" w:space="0" w:color="auto"/>
                    <w:bottom w:val="single" w:sz="4" w:space="0" w:color="auto"/>
                    <w:right w:val="single" w:sz="4" w:space="0" w:color="auto"/>
                  </w:tcBorders>
                  <w:vAlign w:val="center"/>
                </w:tcPr>
                <w:p w14:paraId="06826F02" w14:textId="065122CC"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4E95539" w14:textId="1A9BD848"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16776013" w14:textId="67C51374"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7CAD6FBF" w14:textId="0E88260E"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3640F813"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66A4848" w14:textId="02652AA0"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2663D5AA" w14:textId="1828A38E" w:rsidR="000F4759" w:rsidRPr="00605761" w:rsidRDefault="000F4759" w:rsidP="000F4759">
                  <w:pPr>
                    <w:jc w:val="both"/>
                    <w:rPr>
                      <w:color w:val="000000" w:themeColor="text1"/>
                      <w:sz w:val="16"/>
                      <w:szCs w:val="16"/>
                    </w:rPr>
                  </w:pPr>
                  <w:r w:rsidRPr="00605761">
                    <w:rPr>
                      <w:color w:val="000000" w:themeColor="text1"/>
                      <w:sz w:val="16"/>
                      <w:szCs w:val="16"/>
                    </w:rPr>
                    <w:t>LRF020013</w:t>
                  </w:r>
                </w:p>
              </w:tc>
              <w:tc>
                <w:tcPr>
                  <w:tcW w:w="1916" w:type="dxa"/>
                  <w:tcBorders>
                    <w:top w:val="single" w:sz="4" w:space="0" w:color="auto"/>
                    <w:left w:val="single" w:sz="4" w:space="0" w:color="auto"/>
                    <w:bottom w:val="single" w:sz="4" w:space="0" w:color="auto"/>
                    <w:right w:val="single" w:sz="4" w:space="0" w:color="auto"/>
                  </w:tcBorders>
                  <w:vAlign w:val="center"/>
                </w:tcPr>
                <w:p w14:paraId="5F0896A0" w14:textId="6A174877" w:rsidR="000F4759" w:rsidRPr="00605761" w:rsidRDefault="000F4759" w:rsidP="000F4759">
                  <w:pPr>
                    <w:jc w:val="both"/>
                    <w:rPr>
                      <w:color w:val="000000" w:themeColor="text1"/>
                      <w:sz w:val="16"/>
                      <w:szCs w:val="16"/>
                    </w:rPr>
                  </w:pPr>
                  <w:r w:rsidRPr="00605761">
                    <w:rPr>
                      <w:color w:val="000000" w:themeColor="text1"/>
                      <w:sz w:val="16"/>
                      <w:szCs w:val="16"/>
                    </w:rPr>
                    <w:t>Надане забезпечення за отриманими кредитами</w:t>
                  </w:r>
                </w:p>
              </w:tc>
              <w:tc>
                <w:tcPr>
                  <w:tcW w:w="851" w:type="dxa"/>
                  <w:tcBorders>
                    <w:top w:val="single" w:sz="4" w:space="0" w:color="auto"/>
                    <w:left w:val="single" w:sz="4" w:space="0" w:color="auto"/>
                    <w:bottom w:val="single" w:sz="4" w:space="0" w:color="auto"/>
                    <w:right w:val="single" w:sz="4" w:space="0" w:color="auto"/>
                  </w:tcBorders>
                  <w:vAlign w:val="center"/>
                </w:tcPr>
                <w:p w14:paraId="678756FB" w14:textId="20B605DB"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4E20D9BD" w14:textId="382E58BF"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5D4DF97B" w14:textId="650F628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368CB03" w14:textId="1A442918"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1CE17E71"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579BD67" w14:textId="24C92120" w:rsidR="000F4759" w:rsidRPr="00605761" w:rsidRDefault="000F4759" w:rsidP="00C82F6A">
                  <w:pPr>
                    <w:jc w:val="both"/>
                    <w:rPr>
                      <w:b/>
                      <w:color w:val="000000" w:themeColor="text1"/>
                      <w:sz w:val="16"/>
                      <w:szCs w:val="16"/>
                    </w:rPr>
                  </w:pPr>
                  <w:r w:rsidRPr="00605761">
                    <w:rPr>
                      <w:b/>
                      <w:color w:val="000000" w:themeColor="text1"/>
                      <w:sz w:val="16"/>
                      <w:szCs w:val="16"/>
                      <w:lang w:val="en-US"/>
                    </w:rPr>
                    <w:lastRenderedPageBreak/>
                    <w:t>161</w:t>
                  </w:r>
                  <w:r w:rsidR="00C82F6A"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5A6403B7" w14:textId="43E932D8" w:rsidR="000F4759" w:rsidRPr="00605761" w:rsidRDefault="000F4759" w:rsidP="000F4759">
                  <w:pPr>
                    <w:jc w:val="both"/>
                    <w:rPr>
                      <w:color w:val="000000" w:themeColor="text1"/>
                      <w:sz w:val="16"/>
                      <w:szCs w:val="16"/>
                    </w:rPr>
                  </w:pPr>
                  <w:r w:rsidRPr="00605761">
                    <w:rPr>
                      <w:color w:val="000000" w:themeColor="text1"/>
                      <w:sz w:val="16"/>
                      <w:szCs w:val="16"/>
                    </w:rPr>
                    <w:t>LRF020014</w:t>
                  </w:r>
                </w:p>
              </w:tc>
              <w:tc>
                <w:tcPr>
                  <w:tcW w:w="1916" w:type="dxa"/>
                  <w:tcBorders>
                    <w:top w:val="single" w:sz="4" w:space="0" w:color="auto"/>
                    <w:left w:val="single" w:sz="4" w:space="0" w:color="auto"/>
                    <w:bottom w:val="single" w:sz="4" w:space="0" w:color="auto"/>
                    <w:right w:val="single" w:sz="4" w:space="0" w:color="auto"/>
                  </w:tcBorders>
                  <w:vAlign w:val="center"/>
                </w:tcPr>
                <w:p w14:paraId="49EF6184" w14:textId="645059FD"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з оренди необоротних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7F7CDD37" w14:textId="096BD7E0"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43F8622" w14:textId="04EF260B"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4409A9A2" w14:textId="659318C9"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41BD7941" w14:textId="572AB7FA"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02C02596"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130AC1" w14:textId="391EF292"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21903F91" w14:textId="1CE0CD4F" w:rsidR="000F4759" w:rsidRPr="00605761" w:rsidRDefault="000F4759" w:rsidP="000F4759">
                  <w:pPr>
                    <w:jc w:val="both"/>
                    <w:rPr>
                      <w:color w:val="000000" w:themeColor="text1"/>
                      <w:sz w:val="16"/>
                      <w:szCs w:val="16"/>
                    </w:rPr>
                  </w:pPr>
                  <w:r w:rsidRPr="00605761">
                    <w:rPr>
                      <w:color w:val="000000" w:themeColor="text1"/>
                      <w:sz w:val="16"/>
                      <w:szCs w:val="16"/>
                    </w:rPr>
                    <w:t>LRF020015</w:t>
                  </w:r>
                </w:p>
              </w:tc>
              <w:tc>
                <w:tcPr>
                  <w:tcW w:w="1916" w:type="dxa"/>
                  <w:tcBorders>
                    <w:top w:val="single" w:sz="4" w:space="0" w:color="auto"/>
                    <w:left w:val="single" w:sz="4" w:space="0" w:color="auto"/>
                    <w:bottom w:val="single" w:sz="4" w:space="0" w:color="auto"/>
                    <w:right w:val="single" w:sz="4" w:space="0" w:color="auto"/>
                  </w:tcBorders>
                  <w:vAlign w:val="center"/>
                </w:tcPr>
                <w:p w14:paraId="35E37305" w14:textId="77312138"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з оренди оборотних активів</w:t>
                  </w:r>
                </w:p>
              </w:tc>
              <w:tc>
                <w:tcPr>
                  <w:tcW w:w="851" w:type="dxa"/>
                  <w:tcBorders>
                    <w:top w:val="single" w:sz="4" w:space="0" w:color="auto"/>
                    <w:left w:val="single" w:sz="4" w:space="0" w:color="auto"/>
                    <w:bottom w:val="single" w:sz="4" w:space="0" w:color="auto"/>
                    <w:right w:val="single" w:sz="4" w:space="0" w:color="auto"/>
                  </w:tcBorders>
                  <w:vAlign w:val="center"/>
                </w:tcPr>
                <w:p w14:paraId="71C05C62" w14:textId="44616389"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BA50612" w14:textId="16872271"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04E6E517" w14:textId="5940F4A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28EF6345" w14:textId="2BF6C64C"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4504EA4B"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940A7F" w14:textId="6DCF3B52" w:rsidR="000F4759" w:rsidRPr="00605761" w:rsidRDefault="000F4759" w:rsidP="00C82F6A">
                  <w:pPr>
                    <w:jc w:val="both"/>
                    <w:rPr>
                      <w:b/>
                      <w:color w:val="000000" w:themeColor="text1"/>
                      <w:sz w:val="16"/>
                      <w:szCs w:val="16"/>
                    </w:rPr>
                  </w:pPr>
                  <w:r w:rsidRPr="00605761">
                    <w:rPr>
                      <w:b/>
                      <w:color w:val="000000" w:themeColor="text1"/>
                      <w:sz w:val="16"/>
                      <w:szCs w:val="16"/>
                      <w:lang w:val="en-US"/>
                    </w:rPr>
                    <w:t>161</w:t>
                  </w:r>
                  <w:r w:rsidR="00C82F6A"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64638360" w14:textId="35220F5A" w:rsidR="000F4759" w:rsidRPr="00605761" w:rsidRDefault="000F4759" w:rsidP="000F4759">
                  <w:pPr>
                    <w:jc w:val="both"/>
                    <w:rPr>
                      <w:color w:val="000000" w:themeColor="text1"/>
                      <w:sz w:val="16"/>
                      <w:szCs w:val="16"/>
                    </w:rPr>
                  </w:pPr>
                  <w:r w:rsidRPr="00605761">
                    <w:rPr>
                      <w:color w:val="000000" w:themeColor="text1"/>
                      <w:sz w:val="16"/>
                      <w:szCs w:val="16"/>
                    </w:rPr>
                    <w:t>LRF020016</w:t>
                  </w:r>
                </w:p>
              </w:tc>
              <w:tc>
                <w:tcPr>
                  <w:tcW w:w="1916" w:type="dxa"/>
                  <w:tcBorders>
                    <w:top w:val="single" w:sz="4" w:space="0" w:color="auto"/>
                    <w:left w:val="single" w:sz="4" w:space="0" w:color="auto"/>
                    <w:bottom w:val="single" w:sz="4" w:space="0" w:color="auto"/>
                    <w:right w:val="single" w:sz="4" w:space="0" w:color="auto"/>
                  </w:tcBorders>
                  <w:vAlign w:val="center"/>
                </w:tcPr>
                <w:p w14:paraId="58B3E087" w14:textId="76B3BCF2" w:rsidR="000F4759" w:rsidRPr="00605761" w:rsidRDefault="000F4759" w:rsidP="000F4759">
                  <w:pPr>
                    <w:jc w:val="both"/>
                    <w:rPr>
                      <w:color w:val="000000" w:themeColor="text1"/>
                      <w:sz w:val="16"/>
                      <w:szCs w:val="16"/>
                    </w:rPr>
                  </w:pPr>
                  <w:r w:rsidRPr="00605761">
                    <w:rPr>
                      <w:color w:val="000000" w:themeColor="text1"/>
                      <w:sz w:val="16"/>
                      <w:szCs w:val="16"/>
                    </w:rPr>
                    <w:t xml:space="preserve">Інші позабалансові </w:t>
                  </w: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7B96F0B" w14:textId="5D89E631"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6FE59DDC" w14:textId="70C970F5"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56E5E8D9" w14:textId="7AFF50F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4D22A446" w14:textId="2FD1747D"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7FB1E744"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2F1DC9A" w14:textId="405816F4" w:rsidR="000F4759" w:rsidRPr="00605761" w:rsidRDefault="000F4759" w:rsidP="00C82F6A">
                  <w:pPr>
                    <w:jc w:val="both"/>
                    <w:rPr>
                      <w:b/>
                      <w:color w:val="000000" w:themeColor="text1"/>
                      <w:sz w:val="16"/>
                      <w:szCs w:val="16"/>
                    </w:rPr>
                  </w:pPr>
                  <w:r w:rsidRPr="00605761">
                    <w:rPr>
                      <w:b/>
                      <w:color w:val="000000" w:themeColor="text1"/>
                      <w:sz w:val="16"/>
                      <w:szCs w:val="16"/>
                      <w:lang w:val="en-US"/>
                    </w:rPr>
                    <w:t>16</w:t>
                  </w:r>
                  <w:r w:rsidR="00C82F6A" w:rsidRPr="00605761">
                    <w:rPr>
                      <w:b/>
                      <w:color w:val="000000" w:themeColor="text1"/>
                      <w:sz w:val="16"/>
                      <w:szCs w:val="16"/>
                    </w:rPr>
                    <w:t>20</w:t>
                  </w:r>
                </w:p>
              </w:tc>
              <w:tc>
                <w:tcPr>
                  <w:tcW w:w="1202" w:type="dxa"/>
                  <w:tcBorders>
                    <w:top w:val="single" w:sz="4" w:space="0" w:color="auto"/>
                    <w:left w:val="single" w:sz="4" w:space="0" w:color="auto"/>
                    <w:bottom w:val="single" w:sz="4" w:space="0" w:color="auto"/>
                    <w:right w:val="single" w:sz="4" w:space="0" w:color="auto"/>
                  </w:tcBorders>
                  <w:vAlign w:val="center"/>
                </w:tcPr>
                <w:p w14:paraId="33A8CF12" w14:textId="116E9CC8" w:rsidR="000F4759" w:rsidRPr="00605761" w:rsidRDefault="000F4759" w:rsidP="000F4759">
                  <w:pPr>
                    <w:jc w:val="both"/>
                    <w:rPr>
                      <w:color w:val="000000" w:themeColor="text1"/>
                      <w:sz w:val="16"/>
                      <w:szCs w:val="16"/>
                    </w:rPr>
                  </w:pPr>
                  <w:r w:rsidRPr="00605761">
                    <w:rPr>
                      <w:color w:val="000000" w:themeColor="text1"/>
                      <w:sz w:val="16"/>
                      <w:szCs w:val="16"/>
                    </w:rPr>
                    <w:t>LRF020017</w:t>
                  </w:r>
                </w:p>
              </w:tc>
              <w:tc>
                <w:tcPr>
                  <w:tcW w:w="1916" w:type="dxa"/>
                  <w:tcBorders>
                    <w:top w:val="single" w:sz="4" w:space="0" w:color="auto"/>
                    <w:left w:val="single" w:sz="4" w:space="0" w:color="auto"/>
                    <w:bottom w:val="single" w:sz="4" w:space="0" w:color="auto"/>
                    <w:right w:val="single" w:sz="4" w:space="0" w:color="auto"/>
                  </w:tcBorders>
                  <w:vAlign w:val="center"/>
                </w:tcPr>
                <w:p w14:paraId="6E1CB82F" w14:textId="5B814F10" w:rsidR="000F4759" w:rsidRPr="00605761" w:rsidRDefault="000F4759" w:rsidP="000F4759">
                  <w:pPr>
                    <w:jc w:val="both"/>
                    <w:rPr>
                      <w:color w:val="000000" w:themeColor="text1"/>
                      <w:sz w:val="16"/>
                      <w:szCs w:val="16"/>
                    </w:rPr>
                  </w:pPr>
                  <w:r w:rsidRPr="00605761">
                    <w:rPr>
                      <w:color w:val="000000" w:themeColor="text1"/>
                      <w:sz w:val="16"/>
                      <w:szCs w:val="16"/>
                    </w:rPr>
                    <w:t>Списана дебіторська заборгованість за фінансовими послугами</w:t>
                  </w:r>
                </w:p>
              </w:tc>
              <w:tc>
                <w:tcPr>
                  <w:tcW w:w="851" w:type="dxa"/>
                  <w:tcBorders>
                    <w:top w:val="single" w:sz="4" w:space="0" w:color="auto"/>
                    <w:left w:val="single" w:sz="4" w:space="0" w:color="auto"/>
                    <w:bottom w:val="single" w:sz="4" w:space="0" w:color="auto"/>
                    <w:right w:val="single" w:sz="4" w:space="0" w:color="auto"/>
                  </w:tcBorders>
                  <w:vAlign w:val="center"/>
                </w:tcPr>
                <w:p w14:paraId="5ED2CA53" w14:textId="4DD7259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7A8B7AE" w14:textId="7889CCCC"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7E9B6CC4" w14:textId="59829BB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2BA8A440" w14:textId="029D24E3"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5C962F24"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4F288B" w14:textId="3032F230"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1D31C44" w14:textId="75D38209" w:rsidR="000F4759" w:rsidRPr="00605761" w:rsidRDefault="000F4759" w:rsidP="000F4759">
                  <w:pPr>
                    <w:jc w:val="both"/>
                    <w:rPr>
                      <w:color w:val="000000" w:themeColor="text1"/>
                      <w:sz w:val="16"/>
                      <w:szCs w:val="16"/>
                    </w:rPr>
                  </w:pPr>
                  <w:r w:rsidRPr="00605761">
                    <w:rPr>
                      <w:color w:val="000000" w:themeColor="text1"/>
                      <w:sz w:val="16"/>
                      <w:szCs w:val="16"/>
                    </w:rPr>
                    <w:t>LRF020018</w:t>
                  </w:r>
                </w:p>
              </w:tc>
              <w:tc>
                <w:tcPr>
                  <w:tcW w:w="1916" w:type="dxa"/>
                  <w:tcBorders>
                    <w:top w:val="single" w:sz="4" w:space="0" w:color="auto"/>
                    <w:left w:val="single" w:sz="4" w:space="0" w:color="auto"/>
                    <w:bottom w:val="single" w:sz="4" w:space="0" w:color="auto"/>
                    <w:right w:val="single" w:sz="4" w:space="0" w:color="auto"/>
                  </w:tcBorders>
                  <w:vAlign w:val="center"/>
                </w:tcPr>
                <w:p w14:paraId="1AEFFFEC" w14:textId="4E309BA3" w:rsidR="000F4759" w:rsidRPr="00605761" w:rsidRDefault="000F4759" w:rsidP="000F4759">
                  <w:pPr>
                    <w:jc w:val="both"/>
                    <w:rPr>
                      <w:color w:val="000000" w:themeColor="text1"/>
                      <w:sz w:val="16"/>
                      <w:szCs w:val="16"/>
                    </w:rPr>
                  </w:pPr>
                  <w:r w:rsidRPr="00605761">
                    <w:rPr>
                      <w:color w:val="000000" w:themeColor="text1"/>
                      <w:sz w:val="16"/>
                      <w:szCs w:val="16"/>
                    </w:rPr>
                    <w:t>Інша списана 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0439C274" w14:textId="39CFAC8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36E58BB9" w14:textId="6F1AC1F5" w:rsidR="000F4759" w:rsidRPr="00605761" w:rsidRDefault="000F4759" w:rsidP="000F4759">
                  <w:pPr>
                    <w:jc w:val="both"/>
                    <w:rPr>
                      <w:color w:val="000000" w:themeColor="text1"/>
                      <w:sz w:val="16"/>
                      <w:szCs w:val="16"/>
                    </w:rPr>
                  </w:pPr>
                  <w:r w:rsidRPr="00605761">
                    <w:rPr>
                      <w:color w:val="000000" w:themeColor="text1"/>
                      <w:sz w:val="16"/>
                      <w:szCs w:val="16"/>
                    </w:rPr>
                    <w:t>K011, K030,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1F2DF8CC" w14:textId="708FCB10"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41AE739D" w14:textId="576E16C7" w:rsidR="000F4759" w:rsidRPr="00605761" w:rsidRDefault="000F4759" w:rsidP="000F4759">
                  <w:pPr>
                    <w:jc w:val="both"/>
                    <w:rPr>
                      <w:color w:val="000000" w:themeColor="text1"/>
                      <w:sz w:val="16"/>
                      <w:szCs w:val="16"/>
                    </w:rPr>
                  </w:pPr>
                  <w:r w:rsidRPr="00605761">
                    <w:rPr>
                      <w:color w:val="000000" w:themeColor="text1"/>
                      <w:sz w:val="16"/>
                      <w:szCs w:val="16"/>
                    </w:rPr>
                    <w:t>LRF02</w:t>
                  </w:r>
                </w:p>
              </w:tc>
            </w:tr>
            <w:tr w:rsidR="00605761" w:rsidRPr="00605761" w14:paraId="2F3E74BA"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A62D14" w14:textId="300488E5"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3C1BFC88" w14:textId="56D0B82D" w:rsidR="000F4759" w:rsidRPr="00605761" w:rsidRDefault="000F4759" w:rsidP="000F4759">
                  <w:pPr>
                    <w:jc w:val="both"/>
                    <w:rPr>
                      <w:color w:val="000000" w:themeColor="text1"/>
                      <w:sz w:val="16"/>
                      <w:szCs w:val="16"/>
                    </w:rPr>
                  </w:pPr>
                  <w:r w:rsidRPr="00605761">
                    <w:rPr>
                      <w:color w:val="000000" w:themeColor="text1"/>
                      <w:sz w:val="16"/>
                      <w:szCs w:val="16"/>
                    </w:rPr>
                    <w:t>LRF040001</w:t>
                  </w:r>
                </w:p>
              </w:tc>
              <w:tc>
                <w:tcPr>
                  <w:tcW w:w="1916" w:type="dxa"/>
                  <w:tcBorders>
                    <w:top w:val="single" w:sz="4" w:space="0" w:color="auto"/>
                    <w:left w:val="single" w:sz="4" w:space="0" w:color="auto"/>
                    <w:bottom w:val="single" w:sz="4" w:space="0" w:color="auto"/>
                    <w:right w:val="single" w:sz="4" w:space="0" w:color="auto"/>
                  </w:tcBorders>
                  <w:vAlign w:val="center"/>
                </w:tcPr>
                <w:p w14:paraId="18B3C3F4" w14:textId="20368552"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з надання коштів та банківських металів у кредит</w:t>
                  </w:r>
                </w:p>
              </w:tc>
              <w:tc>
                <w:tcPr>
                  <w:tcW w:w="851" w:type="dxa"/>
                  <w:tcBorders>
                    <w:top w:val="single" w:sz="4" w:space="0" w:color="auto"/>
                    <w:left w:val="single" w:sz="4" w:space="0" w:color="auto"/>
                    <w:bottom w:val="single" w:sz="4" w:space="0" w:color="auto"/>
                    <w:right w:val="single" w:sz="4" w:space="0" w:color="auto"/>
                  </w:tcBorders>
                  <w:vAlign w:val="center"/>
                </w:tcPr>
                <w:p w14:paraId="43712A41" w14:textId="66A54EA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676EC572" w14:textId="6EC6B7BA"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1F998B58" w14:textId="588345B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60837C25" w14:textId="3F167418"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9AB3810"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DD4291A" w14:textId="45414077"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7F39C207" w14:textId="58719F61" w:rsidR="000F4759" w:rsidRPr="00605761" w:rsidRDefault="000F4759" w:rsidP="000F4759">
                  <w:pPr>
                    <w:jc w:val="both"/>
                    <w:rPr>
                      <w:color w:val="000000" w:themeColor="text1"/>
                      <w:sz w:val="16"/>
                      <w:szCs w:val="16"/>
                    </w:rPr>
                  </w:pPr>
                  <w:r w:rsidRPr="00605761">
                    <w:rPr>
                      <w:color w:val="000000" w:themeColor="text1"/>
                      <w:sz w:val="16"/>
                      <w:szCs w:val="16"/>
                    </w:rPr>
                    <w:t>LRF040002</w:t>
                  </w:r>
                </w:p>
              </w:tc>
              <w:tc>
                <w:tcPr>
                  <w:tcW w:w="1916" w:type="dxa"/>
                  <w:tcBorders>
                    <w:top w:val="single" w:sz="4" w:space="0" w:color="auto"/>
                    <w:left w:val="single" w:sz="4" w:space="0" w:color="auto"/>
                    <w:bottom w:val="single" w:sz="4" w:space="0" w:color="auto"/>
                    <w:right w:val="single" w:sz="4" w:space="0" w:color="auto"/>
                  </w:tcBorders>
                  <w:vAlign w:val="center"/>
                </w:tcPr>
                <w:p w14:paraId="65D582D9" w14:textId="19FC257B"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4B09A5DC" w14:textId="79369FF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4C2CB965" w14:textId="3FA3E774"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6AD134AD" w14:textId="0DF31872"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76DEBAA5" w14:textId="41FD95F2"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18B0FACD"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8929BDA" w14:textId="03E3102C"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4B71AC19" w14:textId="776D4F2A" w:rsidR="000F4759" w:rsidRPr="00605761" w:rsidRDefault="000F4759" w:rsidP="000F4759">
                  <w:pPr>
                    <w:jc w:val="both"/>
                    <w:rPr>
                      <w:color w:val="000000" w:themeColor="text1"/>
                      <w:sz w:val="16"/>
                      <w:szCs w:val="16"/>
                    </w:rPr>
                  </w:pPr>
                  <w:r w:rsidRPr="00605761">
                    <w:rPr>
                      <w:color w:val="000000" w:themeColor="text1"/>
                      <w:sz w:val="16"/>
                      <w:szCs w:val="16"/>
                    </w:rPr>
                    <w:t>LRF040003</w:t>
                  </w:r>
                </w:p>
              </w:tc>
              <w:tc>
                <w:tcPr>
                  <w:tcW w:w="1916" w:type="dxa"/>
                  <w:tcBorders>
                    <w:top w:val="single" w:sz="4" w:space="0" w:color="auto"/>
                    <w:left w:val="single" w:sz="4" w:space="0" w:color="auto"/>
                    <w:bottom w:val="single" w:sz="4" w:space="0" w:color="auto"/>
                    <w:right w:val="single" w:sz="4" w:space="0" w:color="auto"/>
                  </w:tcBorders>
                  <w:vAlign w:val="center"/>
                </w:tcPr>
                <w:p w14:paraId="62E413DF" w14:textId="3782E908"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факторингу класичного</w:t>
                  </w:r>
                </w:p>
              </w:tc>
              <w:tc>
                <w:tcPr>
                  <w:tcW w:w="851" w:type="dxa"/>
                  <w:tcBorders>
                    <w:top w:val="single" w:sz="4" w:space="0" w:color="auto"/>
                    <w:left w:val="single" w:sz="4" w:space="0" w:color="auto"/>
                    <w:bottom w:val="single" w:sz="4" w:space="0" w:color="auto"/>
                    <w:right w:val="single" w:sz="4" w:space="0" w:color="auto"/>
                  </w:tcBorders>
                  <w:vAlign w:val="center"/>
                </w:tcPr>
                <w:p w14:paraId="62DB3537" w14:textId="3432AB9A"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0E956BB4" w14:textId="16EE08AB"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1551A160" w14:textId="44CF33C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77A89033" w14:textId="5C033BB4"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E3AD844"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83CB68" w14:textId="269B0CB9" w:rsidR="000F4759" w:rsidRPr="00605761" w:rsidRDefault="000F4759" w:rsidP="00C82F6A">
                  <w:pPr>
                    <w:jc w:val="both"/>
                    <w:rPr>
                      <w:b/>
                      <w:color w:val="000000" w:themeColor="text1"/>
                      <w:sz w:val="16"/>
                      <w:szCs w:val="16"/>
                    </w:rPr>
                  </w:pPr>
                  <w:r w:rsidRPr="00605761">
                    <w:rPr>
                      <w:b/>
                      <w:color w:val="000000" w:themeColor="text1"/>
                      <w:sz w:val="16"/>
                      <w:szCs w:val="16"/>
                      <w:lang w:val="en-US"/>
                    </w:rPr>
                    <w:lastRenderedPageBreak/>
                    <w:t>162</w:t>
                  </w:r>
                  <w:r w:rsidR="00C82F6A"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5A1F10A6" w14:textId="7E52D72C" w:rsidR="000F4759" w:rsidRPr="00605761" w:rsidRDefault="000F4759" w:rsidP="000F4759">
                  <w:pPr>
                    <w:jc w:val="both"/>
                    <w:rPr>
                      <w:color w:val="000000" w:themeColor="text1"/>
                      <w:sz w:val="16"/>
                      <w:szCs w:val="16"/>
                    </w:rPr>
                  </w:pPr>
                  <w:r w:rsidRPr="00605761">
                    <w:rPr>
                      <w:color w:val="000000" w:themeColor="text1"/>
                      <w:sz w:val="16"/>
                      <w:szCs w:val="16"/>
                    </w:rPr>
                    <w:t>LRF040004</w:t>
                  </w:r>
                </w:p>
              </w:tc>
              <w:tc>
                <w:tcPr>
                  <w:tcW w:w="1916" w:type="dxa"/>
                  <w:tcBorders>
                    <w:top w:val="single" w:sz="4" w:space="0" w:color="auto"/>
                    <w:left w:val="single" w:sz="4" w:space="0" w:color="auto"/>
                    <w:bottom w:val="single" w:sz="4" w:space="0" w:color="auto"/>
                    <w:right w:val="single" w:sz="4" w:space="0" w:color="auto"/>
                  </w:tcBorders>
                  <w:vAlign w:val="center"/>
                </w:tcPr>
                <w:p w14:paraId="74CE8F29" w14:textId="4B15BFD9"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факторингу іншого,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33571673" w14:textId="1C6DD44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2F050BAD" w14:textId="3C749515"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6F9DB3C7" w14:textId="5F882DC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006C185" w14:textId="06521640"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0D189D89"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879772" w14:textId="329C4B83"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06C9DC3D" w14:textId="3B2B6209" w:rsidR="000F4759" w:rsidRPr="00605761" w:rsidRDefault="000F4759" w:rsidP="000F4759">
                  <w:pPr>
                    <w:jc w:val="both"/>
                    <w:rPr>
                      <w:color w:val="000000" w:themeColor="text1"/>
                      <w:sz w:val="16"/>
                      <w:szCs w:val="16"/>
                    </w:rPr>
                  </w:pPr>
                  <w:r w:rsidRPr="00605761">
                    <w:rPr>
                      <w:color w:val="000000" w:themeColor="text1"/>
                      <w:sz w:val="16"/>
                      <w:szCs w:val="16"/>
                    </w:rPr>
                    <w:t>LRF040005</w:t>
                  </w:r>
                </w:p>
              </w:tc>
              <w:tc>
                <w:tcPr>
                  <w:tcW w:w="1916" w:type="dxa"/>
                  <w:tcBorders>
                    <w:top w:val="single" w:sz="4" w:space="0" w:color="auto"/>
                    <w:left w:val="single" w:sz="4" w:space="0" w:color="auto"/>
                    <w:bottom w:val="single" w:sz="4" w:space="0" w:color="auto"/>
                    <w:right w:val="single" w:sz="4" w:space="0" w:color="auto"/>
                  </w:tcBorders>
                  <w:vAlign w:val="center"/>
                </w:tcPr>
                <w:p w14:paraId="0912D240" w14:textId="0A5CD85A"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договорами наданих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32189CAB" w14:textId="26E4A972"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753F2788" w14:textId="2D454F76"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12DC7D54" w14:textId="57061B90"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2FC0A8CD" w14:textId="205C37E9"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0C2C169"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605B2D" w14:textId="17A37FD7"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7F968EFB" w14:textId="133E6727" w:rsidR="000F4759" w:rsidRPr="00605761" w:rsidRDefault="000F4759" w:rsidP="000F4759">
                  <w:pPr>
                    <w:jc w:val="both"/>
                    <w:rPr>
                      <w:color w:val="000000" w:themeColor="text1"/>
                      <w:sz w:val="16"/>
                      <w:szCs w:val="16"/>
                    </w:rPr>
                  </w:pPr>
                  <w:r w:rsidRPr="00605761">
                    <w:rPr>
                      <w:color w:val="000000" w:themeColor="text1"/>
                      <w:sz w:val="16"/>
                      <w:szCs w:val="16"/>
                    </w:rPr>
                    <w:t>LRF040006</w:t>
                  </w:r>
                </w:p>
              </w:tc>
              <w:tc>
                <w:tcPr>
                  <w:tcW w:w="1916" w:type="dxa"/>
                  <w:tcBorders>
                    <w:top w:val="single" w:sz="4" w:space="0" w:color="auto"/>
                    <w:left w:val="single" w:sz="4" w:space="0" w:color="auto"/>
                    <w:bottom w:val="single" w:sz="4" w:space="0" w:color="auto"/>
                    <w:right w:val="single" w:sz="4" w:space="0" w:color="auto"/>
                  </w:tcBorders>
                  <w:vAlign w:val="center"/>
                </w:tcPr>
                <w:p w14:paraId="4DF837E2" w14:textId="5C07F72B" w:rsidR="000F4759" w:rsidRPr="00605761" w:rsidRDefault="000F4759" w:rsidP="000F4759">
                  <w:pPr>
                    <w:jc w:val="both"/>
                    <w:rPr>
                      <w:color w:val="000000" w:themeColor="text1"/>
                      <w:sz w:val="16"/>
                      <w:szCs w:val="16"/>
                    </w:rPr>
                  </w:pPr>
                  <w:r w:rsidRPr="00605761">
                    <w:rPr>
                      <w:color w:val="000000" w:themeColor="text1"/>
                      <w:sz w:val="16"/>
                      <w:szCs w:val="16"/>
                    </w:rPr>
                    <w:t xml:space="preserve">Дебіторська заборгованість за наданою поворотною фінансовою допомогою </w:t>
                  </w:r>
                </w:p>
              </w:tc>
              <w:tc>
                <w:tcPr>
                  <w:tcW w:w="851" w:type="dxa"/>
                  <w:tcBorders>
                    <w:top w:val="single" w:sz="4" w:space="0" w:color="auto"/>
                    <w:left w:val="single" w:sz="4" w:space="0" w:color="auto"/>
                    <w:bottom w:val="single" w:sz="4" w:space="0" w:color="auto"/>
                    <w:right w:val="single" w:sz="4" w:space="0" w:color="auto"/>
                  </w:tcBorders>
                  <w:vAlign w:val="center"/>
                </w:tcPr>
                <w:p w14:paraId="4684A6F4" w14:textId="38A208B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6A05ADEA" w14:textId="3B34EAA9"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76EDCA96" w14:textId="781B263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1B81E1DE" w14:textId="4496F1FD"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04F4E466"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A82C917" w14:textId="5D09A8A5"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76693911" w14:textId="1E502F2F" w:rsidR="000F4759" w:rsidRPr="00605761" w:rsidRDefault="000F4759" w:rsidP="000F4759">
                  <w:pPr>
                    <w:jc w:val="both"/>
                    <w:rPr>
                      <w:color w:val="000000" w:themeColor="text1"/>
                      <w:sz w:val="16"/>
                      <w:szCs w:val="16"/>
                    </w:rPr>
                  </w:pPr>
                  <w:r w:rsidRPr="00605761">
                    <w:rPr>
                      <w:color w:val="000000" w:themeColor="text1"/>
                      <w:sz w:val="16"/>
                      <w:szCs w:val="16"/>
                    </w:rPr>
                    <w:t>LRF040007</w:t>
                  </w:r>
                </w:p>
              </w:tc>
              <w:tc>
                <w:tcPr>
                  <w:tcW w:w="1916" w:type="dxa"/>
                  <w:tcBorders>
                    <w:top w:val="single" w:sz="4" w:space="0" w:color="auto"/>
                    <w:left w:val="single" w:sz="4" w:space="0" w:color="auto"/>
                    <w:bottom w:val="single" w:sz="4" w:space="0" w:color="auto"/>
                    <w:right w:val="single" w:sz="4" w:space="0" w:color="auto"/>
                  </w:tcBorders>
                  <w:vAlign w:val="center"/>
                </w:tcPr>
                <w:p w14:paraId="3DBF267B" w14:textId="052EE256"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розрахунками зі страхування</w:t>
                  </w:r>
                </w:p>
              </w:tc>
              <w:tc>
                <w:tcPr>
                  <w:tcW w:w="851" w:type="dxa"/>
                  <w:tcBorders>
                    <w:top w:val="single" w:sz="4" w:space="0" w:color="auto"/>
                    <w:left w:val="single" w:sz="4" w:space="0" w:color="auto"/>
                    <w:bottom w:val="single" w:sz="4" w:space="0" w:color="auto"/>
                    <w:right w:val="single" w:sz="4" w:space="0" w:color="auto"/>
                  </w:tcBorders>
                  <w:vAlign w:val="center"/>
                </w:tcPr>
                <w:p w14:paraId="69340656" w14:textId="72ADC2EC"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0BE4004A" w14:textId="0F1BD518"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44EBD1B4" w14:textId="39CAA8D9"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25D8B06C" w14:textId="2EBC705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7D48FE6B"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08C750" w14:textId="179E77D6" w:rsidR="000F4759" w:rsidRPr="00605761" w:rsidRDefault="000F4759" w:rsidP="00C82F6A">
                  <w:pPr>
                    <w:jc w:val="both"/>
                    <w:rPr>
                      <w:b/>
                      <w:color w:val="000000" w:themeColor="text1"/>
                      <w:sz w:val="16"/>
                      <w:szCs w:val="16"/>
                    </w:rPr>
                  </w:pPr>
                  <w:r w:rsidRPr="00605761">
                    <w:rPr>
                      <w:b/>
                      <w:color w:val="000000" w:themeColor="text1"/>
                      <w:sz w:val="16"/>
                      <w:szCs w:val="16"/>
                      <w:lang w:val="en-US"/>
                    </w:rPr>
                    <w:t>162</w:t>
                  </w:r>
                  <w:r w:rsidR="00C82F6A"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18D2F672" w14:textId="275D81D1" w:rsidR="000F4759" w:rsidRPr="00605761" w:rsidRDefault="000F4759" w:rsidP="000F4759">
                  <w:pPr>
                    <w:jc w:val="both"/>
                    <w:rPr>
                      <w:color w:val="000000" w:themeColor="text1"/>
                      <w:sz w:val="16"/>
                      <w:szCs w:val="16"/>
                    </w:rPr>
                  </w:pPr>
                  <w:r w:rsidRPr="00605761">
                    <w:rPr>
                      <w:color w:val="000000" w:themeColor="text1"/>
                      <w:sz w:val="16"/>
                      <w:szCs w:val="16"/>
                    </w:rPr>
                    <w:t>LRF040008</w:t>
                  </w:r>
                </w:p>
              </w:tc>
              <w:tc>
                <w:tcPr>
                  <w:tcW w:w="1916" w:type="dxa"/>
                  <w:tcBorders>
                    <w:top w:val="single" w:sz="4" w:space="0" w:color="auto"/>
                    <w:left w:val="single" w:sz="4" w:space="0" w:color="auto"/>
                    <w:bottom w:val="single" w:sz="4" w:space="0" w:color="auto"/>
                    <w:right w:val="single" w:sz="4" w:space="0" w:color="auto"/>
                  </w:tcBorders>
                  <w:vAlign w:val="center"/>
                </w:tcPr>
                <w:p w14:paraId="70453799" w14:textId="494A071E" w:rsidR="000F4759" w:rsidRPr="00605761" w:rsidRDefault="000F4759" w:rsidP="000F4759">
                  <w:pPr>
                    <w:jc w:val="both"/>
                    <w:rPr>
                      <w:color w:val="000000" w:themeColor="text1"/>
                      <w:sz w:val="16"/>
                      <w:szCs w:val="16"/>
                    </w:rPr>
                  </w:pPr>
                  <w:r w:rsidRPr="00605761">
                    <w:rPr>
                      <w:color w:val="000000" w:themeColor="text1"/>
                      <w:sz w:val="16"/>
                      <w:szCs w:val="16"/>
                    </w:rPr>
                    <w:t xml:space="preserve">Дебіторська заборгованість за </w:t>
                  </w:r>
                  <w:proofErr w:type="spellStart"/>
                  <w:r w:rsidRPr="00605761">
                    <w:rPr>
                      <w:color w:val="000000" w:themeColor="text1"/>
                      <w:sz w:val="16"/>
                      <w:szCs w:val="16"/>
                    </w:rPr>
                    <w:t>платежами</w:t>
                  </w:r>
                  <w:proofErr w:type="spellEnd"/>
                  <w:r w:rsidRPr="00605761">
                    <w:rPr>
                      <w:color w:val="000000" w:themeColor="text1"/>
                      <w:sz w:val="16"/>
                      <w:szCs w:val="16"/>
                    </w:rPr>
                    <w:t xml:space="preserve"> до бюджету </w:t>
                  </w:r>
                </w:p>
              </w:tc>
              <w:tc>
                <w:tcPr>
                  <w:tcW w:w="851" w:type="dxa"/>
                  <w:tcBorders>
                    <w:top w:val="single" w:sz="4" w:space="0" w:color="auto"/>
                    <w:left w:val="single" w:sz="4" w:space="0" w:color="auto"/>
                    <w:bottom w:val="single" w:sz="4" w:space="0" w:color="auto"/>
                    <w:right w:val="single" w:sz="4" w:space="0" w:color="auto"/>
                  </w:tcBorders>
                  <w:vAlign w:val="center"/>
                </w:tcPr>
                <w:p w14:paraId="2A72CDA9" w14:textId="37FFDBB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1148A796" w14:textId="6D9D092B"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2B51DB24" w14:textId="3C75A2F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7E50D003" w14:textId="07F9D0C0"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37D422A4" w14:textId="77777777" w:rsidTr="006B69E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4554E79" w14:textId="67132338" w:rsidR="000F4759" w:rsidRPr="00605761" w:rsidRDefault="000F4759" w:rsidP="00C82F6A">
                  <w:pPr>
                    <w:jc w:val="both"/>
                    <w:rPr>
                      <w:b/>
                      <w:color w:val="000000" w:themeColor="text1"/>
                      <w:sz w:val="16"/>
                      <w:szCs w:val="16"/>
                    </w:rPr>
                  </w:pPr>
                  <w:r w:rsidRPr="00605761">
                    <w:rPr>
                      <w:b/>
                      <w:color w:val="000000" w:themeColor="text1"/>
                      <w:sz w:val="16"/>
                      <w:szCs w:val="16"/>
                      <w:lang w:val="en-US"/>
                    </w:rPr>
                    <w:t>16</w:t>
                  </w:r>
                  <w:r w:rsidR="00C82F6A" w:rsidRPr="00605761">
                    <w:rPr>
                      <w:b/>
                      <w:color w:val="000000" w:themeColor="text1"/>
                      <w:sz w:val="16"/>
                      <w:szCs w:val="16"/>
                    </w:rPr>
                    <w:t>30</w:t>
                  </w:r>
                </w:p>
              </w:tc>
              <w:tc>
                <w:tcPr>
                  <w:tcW w:w="1202" w:type="dxa"/>
                  <w:tcBorders>
                    <w:top w:val="single" w:sz="4" w:space="0" w:color="auto"/>
                    <w:left w:val="single" w:sz="4" w:space="0" w:color="auto"/>
                    <w:bottom w:val="single" w:sz="4" w:space="0" w:color="auto"/>
                    <w:right w:val="single" w:sz="4" w:space="0" w:color="auto"/>
                  </w:tcBorders>
                  <w:vAlign w:val="center"/>
                </w:tcPr>
                <w:p w14:paraId="07B05EB0" w14:textId="01C573C6" w:rsidR="000F4759" w:rsidRPr="00605761" w:rsidRDefault="000F4759" w:rsidP="000F4759">
                  <w:pPr>
                    <w:jc w:val="both"/>
                    <w:rPr>
                      <w:color w:val="000000" w:themeColor="text1"/>
                      <w:sz w:val="16"/>
                      <w:szCs w:val="16"/>
                    </w:rPr>
                  </w:pPr>
                  <w:r w:rsidRPr="00605761">
                    <w:rPr>
                      <w:color w:val="000000" w:themeColor="text1"/>
                      <w:sz w:val="16"/>
                      <w:szCs w:val="16"/>
                    </w:rPr>
                    <w:t>LRF040009</w:t>
                  </w:r>
                </w:p>
              </w:tc>
              <w:tc>
                <w:tcPr>
                  <w:tcW w:w="1916" w:type="dxa"/>
                  <w:tcBorders>
                    <w:top w:val="single" w:sz="4" w:space="0" w:color="auto"/>
                    <w:left w:val="single" w:sz="4" w:space="0" w:color="auto"/>
                    <w:bottom w:val="single" w:sz="4" w:space="0" w:color="auto"/>
                    <w:right w:val="single" w:sz="4" w:space="0" w:color="auto"/>
                  </w:tcBorders>
                  <w:vAlign w:val="center"/>
                </w:tcPr>
                <w:p w14:paraId="142D3A9D" w14:textId="0EF72596" w:rsidR="000F4759" w:rsidRPr="00605761" w:rsidRDefault="000F4759" w:rsidP="000F4759">
                  <w:pPr>
                    <w:jc w:val="both"/>
                    <w:rPr>
                      <w:color w:val="000000" w:themeColor="text1"/>
                      <w:sz w:val="16"/>
                      <w:szCs w:val="16"/>
                    </w:rPr>
                  </w:pPr>
                  <w:r w:rsidRPr="00605761">
                    <w:rPr>
                      <w:color w:val="000000" w:themeColor="text1"/>
                      <w:sz w:val="16"/>
                      <w:szCs w:val="16"/>
                    </w:rPr>
                    <w:t>Резерв під очікувані кредитні збитки</w:t>
                  </w:r>
                </w:p>
              </w:tc>
              <w:tc>
                <w:tcPr>
                  <w:tcW w:w="851" w:type="dxa"/>
                  <w:tcBorders>
                    <w:top w:val="single" w:sz="4" w:space="0" w:color="auto"/>
                    <w:left w:val="single" w:sz="4" w:space="0" w:color="auto"/>
                    <w:bottom w:val="single" w:sz="4" w:space="0" w:color="auto"/>
                    <w:right w:val="single" w:sz="4" w:space="0" w:color="auto"/>
                  </w:tcBorders>
                  <w:vAlign w:val="center"/>
                </w:tcPr>
                <w:p w14:paraId="262E671D" w14:textId="3A6996E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D368159" w14:textId="7FCE06BB"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73" w:type="dxa"/>
                  <w:gridSpan w:val="2"/>
                  <w:tcBorders>
                    <w:top w:val="single" w:sz="4" w:space="0" w:color="auto"/>
                    <w:left w:val="single" w:sz="4" w:space="0" w:color="auto"/>
                    <w:bottom w:val="single" w:sz="4" w:space="0" w:color="auto"/>
                    <w:right w:val="single" w:sz="4" w:space="0" w:color="auto"/>
                  </w:tcBorders>
                  <w:vAlign w:val="center"/>
                </w:tcPr>
                <w:p w14:paraId="0F0D2DEB" w14:textId="1DE541B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699" w:type="dxa"/>
                  <w:tcBorders>
                    <w:top w:val="single" w:sz="4" w:space="0" w:color="auto"/>
                    <w:left w:val="single" w:sz="4" w:space="0" w:color="auto"/>
                    <w:bottom w:val="single" w:sz="4" w:space="0" w:color="auto"/>
                    <w:right w:val="single" w:sz="4" w:space="0" w:color="auto"/>
                  </w:tcBorders>
                  <w:vAlign w:val="center"/>
                </w:tcPr>
                <w:p w14:paraId="07A74A25" w14:textId="7F163CFA" w:rsidR="000F4759" w:rsidRPr="00605761" w:rsidRDefault="000F4759" w:rsidP="000F4759">
                  <w:pPr>
                    <w:jc w:val="both"/>
                    <w:rPr>
                      <w:color w:val="000000" w:themeColor="text1"/>
                      <w:sz w:val="16"/>
                      <w:szCs w:val="16"/>
                    </w:rPr>
                  </w:pPr>
                  <w:r w:rsidRPr="00605761">
                    <w:rPr>
                      <w:color w:val="000000" w:themeColor="text1"/>
                      <w:sz w:val="16"/>
                      <w:szCs w:val="16"/>
                    </w:rPr>
                    <w:t>LRF04</w:t>
                  </w:r>
                </w:p>
              </w:tc>
            </w:tr>
          </w:tbl>
          <w:p w14:paraId="3FC7168E" w14:textId="77777777" w:rsidR="000F4759" w:rsidRPr="00605761" w:rsidRDefault="000F4759" w:rsidP="000F4759">
            <w:pPr>
              <w:pStyle w:val="a3"/>
              <w:tabs>
                <w:tab w:val="left" w:pos="851"/>
              </w:tabs>
              <w:ind w:left="43" w:firstLine="567"/>
              <w:jc w:val="both"/>
              <w:rPr>
                <w:color w:val="000000" w:themeColor="text1"/>
                <w:sz w:val="28"/>
                <w:szCs w:val="28"/>
              </w:rPr>
            </w:pPr>
          </w:p>
        </w:tc>
      </w:tr>
      <w:tr w:rsidR="00605761" w:rsidRPr="00605761" w14:paraId="7DD422CA" w14:textId="77777777" w:rsidTr="000F592F">
        <w:trPr>
          <w:trHeight w:val="1142"/>
          <w:jc w:val="center"/>
        </w:trPr>
        <w:tc>
          <w:tcPr>
            <w:tcW w:w="7932" w:type="dxa"/>
            <w:gridSpan w:val="2"/>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608D335A" w14:textId="77777777" w:rsidTr="00924B36">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97E96E1" w14:textId="77777777" w:rsidR="000F4759" w:rsidRPr="00605761" w:rsidRDefault="000F4759" w:rsidP="000F4759">
                  <w:pPr>
                    <w:jc w:val="center"/>
                    <w:rPr>
                      <w:color w:val="000000" w:themeColor="text1"/>
                      <w:sz w:val="16"/>
                      <w:szCs w:val="16"/>
                    </w:rPr>
                  </w:pPr>
                  <w:r w:rsidRPr="00605761">
                    <w:rPr>
                      <w:color w:val="000000" w:themeColor="text1"/>
                      <w:sz w:val="16"/>
                      <w:szCs w:val="16"/>
                    </w:rPr>
                    <w:lastRenderedPageBreak/>
                    <w:t>№ з/п</w:t>
                  </w:r>
                </w:p>
              </w:tc>
              <w:tc>
                <w:tcPr>
                  <w:tcW w:w="1202" w:type="dxa"/>
                  <w:tcBorders>
                    <w:top w:val="single" w:sz="4" w:space="0" w:color="auto"/>
                    <w:left w:val="single" w:sz="4" w:space="0" w:color="auto"/>
                    <w:bottom w:val="single" w:sz="4" w:space="0" w:color="auto"/>
                    <w:right w:val="single" w:sz="4" w:space="0" w:color="auto"/>
                  </w:tcBorders>
                </w:tcPr>
                <w:p w14:paraId="486EF9B3"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646E1833"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6EA34400"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874AE49"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7F4EEAC7"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191C058"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F8CA0C0"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70FFA2BD"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1A132752"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6BD8359A"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5F361DF" w14:textId="77777777" w:rsidTr="00924B3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F7FECE"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BF6E904"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A5649E5"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6B5DB160"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46AB241"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C451D31"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27D8F68"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78105A75" w14:textId="77777777" w:rsidTr="002D43A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07585E" w14:textId="77777777" w:rsidR="000F4759" w:rsidRPr="00605761" w:rsidRDefault="000F4759" w:rsidP="000F4759">
                  <w:pPr>
                    <w:jc w:val="both"/>
                    <w:rPr>
                      <w:strike/>
                      <w:color w:val="000000" w:themeColor="text1"/>
                      <w:sz w:val="16"/>
                      <w:szCs w:val="16"/>
                    </w:rPr>
                  </w:pPr>
                  <w:r w:rsidRPr="00605761">
                    <w:rPr>
                      <w:strike/>
                      <w:color w:val="000000" w:themeColor="text1"/>
                      <w:sz w:val="16"/>
                      <w:szCs w:val="16"/>
                    </w:rPr>
                    <w:t>1279</w:t>
                  </w:r>
                </w:p>
              </w:tc>
              <w:tc>
                <w:tcPr>
                  <w:tcW w:w="1202" w:type="dxa"/>
                  <w:tcBorders>
                    <w:top w:val="single" w:sz="4" w:space="0" w:color="auto"/>
                    <w:left w:val="single" w:sz="4" w:space="0" w:color="auto"/>
                    <w:bottom w:val="single" w:sz="4" w:space="0" w:color="auto"/>
                    <w:right w:val="single" w:sz="4" w:space="0" w:color="auto"/>
                  </w:tcBorders>
                  <w:vAlign w:val="center"/>
                </w:tcPr>
                <w:p w14:paraId="3BD5CE53" w14:textId="77777777" w:rsidR="000F4759" w:rsidRPr="00605761" w:rsidRDefault="000F4759" w:rsidP="000F4759">
                  <w:pPr>
                    <w:jc w:val="both"/>
                    <w:rPr>
                      <w:color w:val="000000" w:themeColor="text1"/>
                      <w:sz w:val="16"/>
                      <w:szCs w:val="16"/>
                    </w:rPr>
                  </w:pPr>
                  <w:r w:rsidRPr="00605761">
                    <w:rPr>
                      <w:color w:val="000000" w:themeColor="text1"/>
                      <w:sz w:val="16"/>
                      <w:szCs w:val="16"/>
                    </w:rPr>
                    <w:t>LRF040010</w:t>
                  </w:r>
                </w:p>
              </w:tc>
              <w:tc>
                <w:tcPr>
                  <w:tcW w:w="1916" w:type="dxa"/>
                  <w:tcBorders>
                    <w:top w:val="single" w:sz="4" w:space="0" w:color="auto"/>
                    <w:left w:val="single" w:sz="4" w:space="0" w:color="auto"/>
                    <w:bottom w:val="single" w:sz="4" w:space="0" w:color="auto"/>
                    <w:right w:val="single" w:sz="4" w:space="0" w:color="auto"/>
                  </w:tcBorders>
                  <w:vAlign w:val="center"/>
                </w:tcPr>
                <w:p w14:paraId="14590BE0"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Інша </w:t>
                  </w:r>
                  <w:r w:rsidRPr="00605761">
                    <w:rPr>
                      <w:strike/>
                      <w:color w:val="000000" w:themeColor="text1"/>
                      <w:sz w:val="16"/>
                      <w:szCs w:val="16"/>
                    </w:rPr>
                    <w:t xml:space="preserve">поточна </w:t>
                  </w:r>
                  <w:r w:rsidRPr="00605761">
                    <w:rPr>
                      <w:color w:val="000000" w:themeColor="text1"/>
                      <w:sz w:val="16"/>
                      <w:szCs w:val="16"/>
                    </w:rPr>
                    <w:t>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372957B5" w14:textId="7777777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8169198"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4DC6211"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5AAE498"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bl>
          <w:p w14:paraId="6B8417C7" w14:textId="77777777" w:rsidR="000F4759" w:rsidRPr="00605761" w:rsidRDefault="000F4759" w:rsidP="000F4759">
            <w:pPr>
              <w:ind w:firstLine="743"/>
              <w:rPr>
                <w:b/>
                <w:color w:val="000000" w:themeColor="text1"/>
                <w:sz w:val="16"/>
                <w:szCs w:val="16"/>
              </w:rPr>
            </w:pPr>
          </w:p>
          <w:p w14:paraId="29C41461" w14:textId="6766BD96" w:rsidR="000F4759" w:rsidRPr="00605761" w:rsidRDefault="000F4759" w:rsidP="000F4759">
            <w:pPr>
              <w:ind w:firstLine="743"/>
              <w:rPr>
                <w:b/>
                <w:color w:val="000000" w:themeColor="text1"/>
                <w:sz w:val="16"/>
                <w:szCs w:val="16"/>
              </w:rPr>
            </w:pPr>
          </w:p>
        </w:tc>
        <w:tc>
          <w:tcPr>
            <w:tcW w:w="7514" w:type="dxa"/>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3836A91A" w14:textId="77777777" w:rsidTr="00924B36">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9E059E2" w14:textId="77777777" w:rsidR="000F4759" w:rsidRPr="00605761" w:rsidRDefault="000F4759" w:rsidP="000F4759">
                  <w:pPr>
                    <w:jc w:val="both"/>
                    <w:rPr>
                      <w:color w:val="000000" w:themeColor="text1"/>
                      <w:sz w:val="16"/>
                      <w:szCs w:val="16"/>
                    </w:rPr>
                  </w:pPr>
                  <w:r w:rsidRPr="00605761">
                    <w:rPr>
                      <w:color w:val="000000" w:themeColor="text1"/>
                      <w:sz w:val="16"/>
                      <w:szCs w:val="16"/>
                    </w:rPr>
                    <w:lastRenderedPageBreak/>
                    <w:t>№ з/п</w:t>
                  </w:r>
                </w:p>
              </w:tc>
              <w:tc>
                <w:tcPr>
                  <w:tcW w:w="1202" w:type="dxa"/>
                  <w:tcBorders>
                    <w:top w:val="single" w:sz="4" w:space="0" w:color="auto"/>
                    <w:left w:val="single" w:sz="4" w:space="0" w:color="auto"/>
                    <w:bottom w:val="single" w:sz="4" w:space="0" w:color="auto"/>
                    <w:right w:val="single" w:sz="4" w:space="0" w:color="auto"/>
                  </w:tcBorders>
                </w:tcPr>
                <w:p w14:paraId="6EE4F99B"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6148AC96"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C11EB4E"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7CEFFF"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20FC940"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2A87E42"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550073EE"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0D6C5605"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102CA827"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1C3BABB3"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1E51C8DA" w14:textId="77777777" w:rsidTr="00924B3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4021154"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E5F96E8"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42D48DA"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850B5BA"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5B5874F0"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B8B0941"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FEEFC4C"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33A00AE7" w14:textId="77777777" w:rsidTr="00924B36">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7910DD" w14:textId="09EE8179" w:rsidR="000F4759" w:rsidRPr="00605761" w:rsidRDefault="000F4759" w:rsidP="00C944DE">
                  <w:pPr>
                    <w:jc w:val="both"/>
                    <w:rPr>
                      <w:color w:val="000000" w:themeColor="text1"/>
                      <w:sz w:val="16"/>
                      <w:szCs w:val="16"/>
                    </w:rPr>
                  </w:pPr>
                  <w:r w:rsidRPr="00605761">
                    <w:rPr>
                      <w:b/>
                      <w:color w:val="000000" w:themeColor="text1"/>
                      <w:sz w:val="16"/>
                      <w:szCs w:val="16"/>
                      <w:lang w:val="en-US"/>
                    </w:rPr>
                    <w:t>163</w:t>
                  </w:r>
                  <w:r w:rsidR="00C944DE"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2889579" w14:textId="5042C59A" w:rsidR="000F4759" w:rsidRPr="00605761" w:rsidRDefault="000F4759" w:rsidP="000F4759">
                  <w:pPr>
                    <w:jc w:val="both"/>
                    <w:rPr>
                      <w:color w:val="000000" w:themeColor="text1"/>
                      <w:sz w:val="16"/>
                      <w:szCs w:val="16"/>
                    </w:rPr>
                  </w:pPr>
                  <w:r w:rsidRPr="00605761">
                    <w:rPr>
                      <w:color w:val="000000" w:themeColor="text1"/>
                      <w:sz w:val="16"/>
                      <w:szCs w:val="16"/>
                    </w:rPr>
                    <w:t>LRF040010</w:t>
                  </w:r>
                </w:p>
              </w:tc>
              <w:tc>
                <w:tcPr>
                  <w:tcW w:w="1916" w:type="dxa"/>
                  <w:tcBorders>
                    <w:top w:val="single" w:sz="4" w:space="0" w:color="auto"/>
                    <w:left w:val="single" w:sz="4" w:space="0" w:color="auto"/>
                    <w:bottom w:val="single" w:sz="4" w:space="0" w:color="auto"/>
                    <w:right w:val="single" w:sz="4" w:space="0" w:color="auto"/>
                  </w:tcBorders>
                  <w:vAlign w:val="center"/>
                </w:tcPr>
                <w:p w14:paraId="3CDB1CB9" w14:textId="2CA38AB3" w:rsidR="000F4759" w:rsidRPr="00605761" w:rsidRDefault="000F4759" w:rsidP="000F4759">
                  <w:pPr>
                    <w:jc w:val="both"/>
                    <w:rPr>
                      <w:color w:val="000000" w:themeColor="text1"/>
                      <w:sz w:val="16"/>
                      <w:szCs w:val="16"/>
                    </w:rPr>
                  </w:pPr>
                  <w:r w:rsidRPr="00605761">
                    <w:rPr>
                      <w:color w:val="000000" w:themeColor="text1"/>
                      <w:sz w:val="16"/>
                      <w:szCs w:val="16"/>
                    </w:rPr>
                    <w:t>Інша 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3CE9AFE9" w14:textId="190CC222"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6C0E5B27" w14:textId="1980424F"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7DCBDB61" w14:textId="687C8DC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0AC0DF4" w14:textId="0D577378" w:rsidR="000F4759" w:rsidRPr="00605761" w:rsidRDefault="000F4759" w:rsidP="000F4759">
                  <w:pPr>
                    <w:jc w:val="both"/>
                    <w:rPr>
                      <w:color w:val="000000" w:themeColor="text1"/>
                      <w:sz w:val="16"/>
                      <w:szCs w:val="16"/>
                    </w:rPr>
                  </w:pPr>
                  <w:r w:rsidRPr="00605761">
                    <w:rPr>
                      <w:color w:val="000000" w:themeColor="text1"/>
                      <w:sz w:val="16"/>
                      <w:szCs w:val="16"/>
                    </w:rPr>
                    <w:t>LRF04</w:t>
                  </w:r>
                </w:p>
              </w:tc>
            </w:tr>
          </w:tbl>
          <w:p w14:paraId="624EA31B" w14:textId="77777777" w:rsidR="000F4759" w:rsidRPr="00605761" w:rsidRDefault="000F4759" w:rsidP="000F4759">
            <w:pPr>
              <w:autoSpaceDE w:val="0"/>
              <w:autoSpaceDN w:val="0"/>
              <w:adjustRightInd w:val="0"/>
              <w:ind w:firstLine="600"/>
              <w:jc w:val="both"/>
              <w:rPr>
                <w:color w:val="000000" w:themeColor="text1"/>
                <w:sz w:val="28"/>
                <w:szCs w:val="28"/>
              </w:rPr>
            </w:pPr>
          </w:p>
        </w:tc>
      </w:tr>
      <w:tr w:rsidR="00605761" w:rsidRPr="00605761" w14:paraId="19A9C68D" w14:textId="77777777" w:rsidTr="000F592F">
        <w:trPr>
          <w:trHeight w:val="1142"/>
          <w:jc w:val="center"/>
        </w:trPr>
        <w:tc>
          <w:tcPr>
            <w:tcW w:w="7932" w:type="dxa"/>
            <w:gridSpan w:val="2"/>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C8FCFB7" w14:textId="77777777" w:rsidTr="006F565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1627D7D" w14:textId="77777777" w:rsidR="000F4759" w:rsidRPr="00605761" w:rsidRDefault="000F4759" w:rsidP="000F4759">
                  <w:pPr>
                    <w:jc w:val="center"/>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4A751540" w14:textId="77777777" w:rsidR="000F4759" w:rsidRPr="00605761" w:rsidRDefault="000F4759" w:rsidP="000F4759">
                  <w:pPr>
                    <w:jc w:val="center"/>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08BD2739" w14:textId="77777777" w:rsidR="000F4759" w:rsidRPr="00605761" w:rsidRDefault="000F4759" w:rsidP="000F4759">
                  <w:pPr>
                    <w:jc w:val="center"/>
                    <w:rPr>
                      <w:color w:val="000000" w:themeColor="text1"/>
                      <w:sz w:val="16"/>
                      <w:szCs w:val="16"/>
                    </w:rPr>
                  </w:pPr>
                  <w:r w:rsidRPr="00605761">
                    <w:rPr>
                      <w:color w:val="000000" w:themeColor="text1"/>
                      <w:sz w:val="16"/>
                      <w:szCs w:val="16"/>
                    </w:rPr>
                    <w:t xml:space="preserve">Назва </w:t>
                  </w:r>
                </w:p>
                <w:p w14:paraId="5B96698E" w14:textId="77777777" w:rsidR="000F4759" w:rsidRPr="00605761" w:rsidRDefault="000F4759" w:rsidP="000F4759">
                  <w:pPr>
                    <w:tabs>
                      <w:tab w:val="left" w:pos="1410"/>
                    </w:tabs>
                    <w:jc w:val="cente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45C611A" w14:textId="77777777" w:rsidR="000F4759" w:rsidRPr="00605761" w:rsidRDefault="000F4759" w:rsidP="000F4759">
                  <w:pPr>
                    <w:jc w:val="center"/>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705E73A" w14:textId="77777777" w:rsidR="000F4759" w:rsidRPr="00605761" w:rsidRDefault="000F4759" w:rsidP="000F4759">
                  <w:pPr>
                    <w:jc w:val="center"/>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8849289"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0F64BEA" w14:textId="77777777" w:rsidR="000F4759" w:rsidRPr="00605761" w:rsidRDefault="000F4759" w:rsidP="000F4759">
                  <w:pPr>
                    <w:jc w:val="center"/>
                    <w:rPr>
                      <w:color w:val="000000" w:themeColor="text1"/>
                      <w:sz w:val="16"/>
                      <w:szCs w:val="16"/>
                    </w:rPr>
                  </w:pPr>
                  <w:r w:rsidRPr="00605761">
                    <w:rPr>
                      <w:color w:val="000000" w:themeColor="text1"/>
                      <w:sz w:val="16"/>
                      <w:szCs w:val="16"/>
                    </w:rPr>
                    <w:t>реквізит</w:t>
                  </w:r>
                </w:p>
                <w:p w14:paraId="73CB280C" w14:textId="77777777" w:rsidR="000F4759" w:rsidRPr="00605761" w:rsidRDefault="000F4759" w:rsidP="000F4759">
                  <w:pPr>
                    <w:jc w:val="center"/>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53CC3E9B" w14:textId="77777777" w:rsidR="000F4759" w:rsidRPr="00605761" w:rsidRDefault="000F4759" w:rsidP="000F4759">
                  <w:pPr>
                    <w:jc w:val="center"/>
                    <w:rPr>
                      <w:color w:val="000000" w:themeColor="text1"/>
                      <w:sz w:val="16"/>
                      <w:szCs w:val="16"/>
                    </w:rPr>
                  </w:pPr>
                  <w:r w:rsidRPr="00605761">
                    <w:rPr>
                      <w:color w:val="000000" w:themeColor="text1"/>
                      <w:sz w:val="16"/>
                      <w:szCs w:val="16"/>
                    </w:rPr>
                    <w:t>Номер</w:t>
                  </w:r>
                </w:p>
                <w:p w14:paraId="5D8AB006" w14:textId="77777777" w:rsidR="000F4759" w:rsidRPr="00605761" w:rsidRDefault="000F4759" w:rsidP="000F4759">
                  <w:pPr>
                    <w:jc w:val="center"/>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F29640D" w14:textId="77777777" w:rsidTr="006F565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4206AC9" w14:textId="77777777" w:rsidR="000F4759" w:rsidRPr="00605761" w:rsidRDefault="000F4759" w:rsidP="000F4759">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AAD698E" w14:textId="77777777" w:rsidR="000F4759" w:rsidRPr="00605761" w:rsidRDefault="000F4759" w:rsidP="000F4759">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9B71978" w14:textId="77777777" w:rsidR="000F4759" w:rsidRPr="00605761" w:rsidRDefault="000F4759" w:rsidP="000F4759">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058E2DE" w14:textId="77777777" w:rsidR="000F4759" w:rsidRPr="00605761" w:rsidRDefault="000F4759" w:rsidP="000F4759">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D04230F" w14:textId="77777777" w:rsidR="000F4759" w:rsidRPr="00605761" w:rsidRDefault="000F4759" w:rsidP="000F4759">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2C1CA13" w14:textId="77777777" w:rsidR="000F4759" w:rsidRPr="00605761" w:rsidRDefault="000F4759" w:rsidP="000F4759">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F71E34A" w14:textId="77777777" w:rsidR="000F4759" w:rsidRPr="00605761" w:rsidRDefault="000F4759" w:rsidP="000F4759">
                  <w:pPr>
                    <w:jc w:val="center"/>
                    <w:rPr>
                      <w:color w:val="000000" w:themeColor="text1"/>
                      <w:sz w:val="16"/>
                      <w:szCs w:val="16"/>
                    </w:rPr>
                  </w:pPr>
                  <w:r w:rsidRPr="00605761">
                    <w:rPr>
                      <w:color w:val="000000" w:themeColor="text1"/>
                      <w:sz w:val="16"/>
                      <w:szCs w:val="16"/>
                    </w:rPr>
                    <w:t>7</w:t>
                  </w:r>
                </w:p>
              </w:tc>
            </w:tr>
            <w:tr w:rsidR="00605761" w:rsidRPr="00605761" w14:paraId="69BABC15" w14:textId="77777777" w:rsidTr="006F565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1F01C38" w14:textId="429A5AC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1280</w:t>
                  </w:r>
                </w:p>
              </w:tc>
              <w:tc>
                <w:tcPr>
                  <w:tcW w:w="1202" w:type="dxa"/>
                  <w:tcBorders>
                    <w:top w:val="single" w:sz="4" w:space="0" w:color="auto"/>
                    <w:left w:val="single" w:sz="4" w:space="0" w:color="auto"/>
                    <w:bottom w:val="single" w:sz="4" w:space="0" w:color="auto"/>
                    <w:right w:val="single" w:sz="4" w:space="0" w:color="auto"/>
                  </w:tcBorders>
                  <w:vAlign w:val="center"/>
                </w:tcPr>
                <w:p w14:paraId="63774D7C" w14:textId="7D480201" w:rsidR="000F4759" w:rsidRPr="00605761" w:rsidRDefault="000F4759" w:rsidP="000F4759">
                  <w:pPr>
                    <w:jc w:val="both"/>
                    <w:rPr>
                      <w:strike/>
                      <w:color w:val="000000" w:themeColor="text1"/>
                      <w:sz w:val="16"/>
                      <w:szCs w:val="16"/>
                    </w:rPr>
                  </w:pPr>
                  <w:r w:rsidRPr="00605761">
                    <w:rPr>
                      <w:strike/>
                      <w:color w:val="000000" w:themeColor="text1"/>
                      <w:sz w:val="16"/>
                      <w:szCs w:val="16"/>
                    </w:rPr>
                    <w:t>LRF040011</w:t>
                  </w:r>
                </w:p>
              </w:tc>
              <w:tc>
                <w:tcPr>
                  <w:tcW w:w="1916" w:type="dxa"/>
                  <w:tcBorders>
                    <w:top w:val="single" w:sz="4" w:space="0" w:color="auto"/>
                    <w:left w:val="single" w:sz="4" w:space="0" w:color="auto"/>
                    <w:bottom w:val="single" w:sz="4" w:space="0" w:color="auto"/>
                    <w:right w:val="single" w:sz="4" w:space="0" w:color="auto"/>
                  </w:tcBorders>
                  <w:vAlign w:val="center"/>
                </w:tcPr>
                <w:p w14:paraId="72E47046" w14:textId="68740247" w:rsidR="000F4759" w:rsidRPr="00605761" w:rsidRDefault="000F4759" w:rsidP="000F4759">
                  <w:pPr>
                    <w:jc w:val="both"/>
                    <w:rPr>
                      <w:strike/>
                      <w:color w:val="000000" w:themeColor="text1"/>
                      <w:sz w:val="16"/>
                      <w:szCs w:val="16"/>
                    </w:rPr>
                  </w:pPr>
                  <w:r w:rsidRPr="00605761">
                    <w:rPr>
                      <w:strike/>
                      <w:color w:val="000000" w:themeColor="text1"/>
                      <w:sz w:val="16"/>
                      <w:szCs w:val="16"/>
                    </w:rPr>
                    <w:t>Інша довгострокова 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40B432A7" w14:textId="1AC47A3C" w:rsidR="000F4759" w:rsidRPr="00605761" w:rsidRDefault="000F4759" w:rsidP="000F4759">
                  <w:pPr>
                    <w:jc w:val="both"/>
                    <w:rPr>
                      <w:strike/>
                      <w:color w:val="000000" w:themeColor="text1"/>
                      <w:sz w:val="16"/>
                      <w:szCs w:val="16"/>
                    </w:rPr>
                  </w:pPr>
                  <w:r w:rsidRPr="00605761">
                    <w:rPr>
                      <w:strike/>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C080902" w14:textId="44E1AB97" w:rsidR="000F4759" w:rsidRPr="00605761" w:rsidRDefault="000F4759" w:rsidP="000F4759">
                  <w:pPr>
                    <w:jc w:val="both"/>
                    <w:rPr>
                      <w:strike/>
                      <w:color w:val="000000" w:themeColor="text1"/>
                      <w:sz w:val="16"/>
                      <w:szCs w:val="16"/>
                    </w:rPr>
                  </w:pPr>
                  <w:r w:rsidRPr="00605761">
                    <w:rPr>
                      <w:strike/>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B4E717C" w14:textId="00671569" w:rsidR="000F4759" w:rsidRPr="00605761" w:rsidRDefault="000F4759" w:rsidP="000F4759">
                  <w:pPr>
                    <w:jc w:val="both"/>
                    <w:rPr>
                      <w:strike/>
                      <w:color w:val="000000" w:themeColor="text1"/>
                      <w:sz w:val="16"/>
                      <w:szCs w:val="16"/>
                    </w:rPr>
                  </w:pPr>
                  <w:r w:rsidRPr="00605761">
                    <w:rPr>
                      <w:strike/>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B648121" w14:textId="41B448D6" w:rsidR="000F4759" w:rsidRPr="00605761" w:rsidRDefault="000F4759" w:rsidP="000F4759">
                  <w:pPr>
                    <w:jc w:val="both"/>
                    <w:rPr>
                      <w:strike/>
                      <w:color w:val="000000" w:themeColor="text1"/>
                      <w:sz w:val="16"/>
                      <w:szCs w:val="16"/>
                    </w:rPr>
                  </w:pPr>
                  <w:r w:rsidRPr="00605761">
                    <w:rPr>
                      <w:strike/>
                      <w:color w:val="000000" w:themeColor="text1"/>
                      <w:sz w:val="16"/>
                      <w:szCs w:val="16"/>
                    </w:rPr>
                    <w:t>LRF04</w:t>
                  </w:r>
                </w:p>
              </w:tc>
            </w:tr>
          </w:tbl>
          <w:p w14:paraId="55EA7955" w14:textId="77777777" w:rsidR="000F4759" w:rsidRPr="00605761" w:rsidRDefault="000F4759" w:rsidP="000F4759">
            <w:pPr>
              <w:jc w:val="center"/>
              <w:rPr>
                <w:color w:val="000000" w:themeColor="text1"/>
                <w:sz w:val="16"/>
                <w:szCs w:val="16"/>
              </w:rPr>
            </w:pPr>
          </w:p>
        </w:tc>
        <w:tc>
          <w:tcPr>
            <w:tcW w:w="7514" w:type="dxa"/>
          </w:tcPr>
          <w:p w14:paraId="2B7BC507" w14:textId="529E9492" w:rsidR="000F4759" w:rsidRPr="00605761" w:rsidRDefault="000F4759" w:rsidP="000F4759">
            <w:pPr>
              <w:ind w:firstLine="601"/>
              <w:jc w:val="both"/>
              <w:rPr>
                <w:color w:val="000000" w:themeColor="text1"/>
                <w:lang w:val="ru-RU"/>
              </w:rPr>
            </w:pPr>
            <w:r w:rsidRPr="00605761">
              <w:rPr>
                <w:color w:val="000000" w:themeColor="text1"/>
                <w:lang w:val="ru-RU"/>
              </w:rPr>
              <w:t>Рядок 163</w:t>
            </w:r>
            <w:r w:rsidR="00C944DE" w:rsidRPr="00605761">
              <w:rPr>
                <w:color w:val="000000" w:themeColor="text1"/>
                <w:lang w:val="ru-RU"/>
              </w:rPr>
              <w:t>2</w:t>
            </w:r>
            <w:r w:rsidRPr="00605761">
              <w:rPr>
                <w:color w:val="000000" w:themeColor="text1"/>
                <w:lang w:val="ru-RU"/>
              </w:rPr>
              <w:t xml:space="preserve"> </w:t>
            </w:r>
            <w:r w:rsidRPr="00605761">
              <w:rPr>
                <w:color w:val="000000" w:themeColor="text1"/>
              </w:rPr>
              <w:t>виключити</w:t>
            </w:r>
            <w:r w:rsidRPr="00605761">
              <w:rPr>
                <w:color w:val="000000" w:themeColor="text1"/>
                <w:lang w:val="ru-RU"/>
              </w:rPr>
              <w:t>.</w:t>
            </w:r>
          </w:p>
          <w:p w14:paraId="1F3D9C81" w14:textId="6E89BE68" w:rsidR="000F4759" w:rsidRPr="00605761" w:rsidRDefault="000F4759" w:rsidP="00C944DE">
            <w:pPr>
              <w:ind w:firstLine="601"/>
              <w:jc w:val="both"/>
              <w:rPr>
                <w:color w:val="000000" w:themeColor="text1"/>
                <w:sz w:val="16"/>
                <w:szCs w:val="16"/>
                <w:lang w:val="ru-RU"/>
              </w:rPr>
            </w:pPr>
            <w:r w:rsidRPr="00605761">
              <w:rPr>
                <w:color w:val="000000" w:themeColor="text1"/>
              </w:rPr>
              <w:t xml:space="preserve">У зв’язку з цим рядки </w:t>
            </w:r>
            <w:r w:rsidRPr="00605761">
              <w:rPr>
                <w:color w:val="000000" w:themeColor="text1"/>
                <w:lang w:val="ru-RU"/>
              </w:rPr>
              <w:t>163</w:t>
            </w:r>
            <w:r w:rsidR="00C944DE" w:rsidRPr="00605761">
              <w:rPr>
                <w:color w:val="000000" w:themeColor="text1"/>
                <w:lang w:val="ru-RU"/>
              </w:rPr>
              <w:t>3</w:t>
            </w:r>
            <w:r w:rsidRPr="00605761">
              <w:rPr>
                <w:color w:val="000000" w:themeColor="text1"/>
              </w:rPr>
              <w:t>–1</w:t>
            </w:r>
            <w:r w:rsidRPr="00605761">
              <w:rPr>
                <w:color w:val="000000" w:themeColor="text1"/>
                <w:lang w:val="ru-RU"/>
              </w:rPr>
              <w:t>77</w:t>
            </w:r>
            <w:r w:rsidR="00C944DE" w:rsidRPr="00605761">
              <w:rPr>
                <w:color w:val="000000" w:themeColor="text1"/>
                <w:lang w:val="ru-RU"/>
              </w:rPr>
              <w:t>7</w:t>
            </w:r>
            <w:r w:rsidRPr="00605761">
              <w:rPr>
                <w:color w:val="000000" w:themeColor="text1"/>
              </w:rPr>
              <w:t xml:space="preserve"> уважати відповідно рядками </w:t>
            </w:r>
            <w:r w:rsidRPr="00605761">
              <w:rPr>
                <w:color w:val="000000" w:themeColor="text1"/>
                <w:lang w:val="ru-RU"/>
              </w:rPr>
              <w:t>163</w:t>
            </w:r>
            <w:r w:rsidR="00C944DE" w:rsidRPr="00605761">
              <w:rPr>
                <w:color w:val="000000" w:themeColor="text1"/>
                <w:lang w:val="ru-RU"/>
              </w:rPr>
              <w:t>2</w:t>
            </w:r>
            <w:r w:rsidRPr="00605761">
              <w:rPr>
                <w:color w:val="000000" w:themeColor="text1"/>
              </w:rPr>
              <w:t>–</w:t>
            </w:r>
            <w:r w:rsidRPr="00605761">
              <w:rPr>
                <w:color w:val="000000" w:themeColor="text1"/>
                <w:lang w:val="ru-RU"/>
              </w:rPr>
              <w:t>177</w:t>
            </w:r>
            <w:r w:rsidR="00C944DE" w:rsidRPr="00605761">
              <w:rPr>
                <w:color w:val="000000" w:themeColor="text1"/>
                <w:lang w:val="ru-RU"/>
              </w:rPr>
              <w:t>6</w:t>
            </w:r>
            <w:r w:rsidRPr="00605761">
              <w:rPr>
                <w:color w:val="000000" w:themeColor="text1"/>
              </w:rPr>
              <w:t>.</w:t>
            </w:r>
          </w:p>
        </w:tc>
      </w:tr>
      <w:tr w:rsidR="00605761" w:rsidRPr="00605761" w14:paraId="6EF66164" w14:textId="77777777" w:rsidTr="000F592F">
        <w:trPr>
          <w:trHeight w:val="1142"/>
          <w:jc w:val="center"/>
        </w:trPr>
        <w:tc>
          <w:tcPr>
            <w:tcW w:w="7932" w:type="dxa"/>
            <w:gridSpan w:val="2"/>
          </w:tcPr>
          <w:p w14:paraId="40527841"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53F03C8"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9D4CA15"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35944C6"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62B01BCC"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19273FF9"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1CDE54A"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2E1F358"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14137EE"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4E0B91CF"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2CE57EB4"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B3A8452"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0EF3423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6F44D0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80C90C"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0ADD6CE"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8168A02"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3B93B27"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41F2B80"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AD4894B"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6A3DA24"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691E39F5"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D729B51" w14:textId="3A6D06DB"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1281</w:t>
                  </w:r>
                </w:p>
              </w:tc>
              <w:tc>
                <w:tcPr>
                  <w:tcW w:w="1202" w:type="dxa"/>
                  <w:tcBorders>
                    <w:top w:val="single" w:sz="4" w:space="0" w:color="auto"/>
                    <w:left w:val="single" w:sz="4" w:space="0" w:color="auto"/>
                    <w:bottom w:val="single" w:sz="4" w:space="0" w:color="auto"/>
                    <w:right w:val="single" w:sz="4" w:space="0" w:color="auto"/>
                  </w:tcBorders>
                  <w:vAlign w:val="center"/>
                </w:tcPr>
                <w:p w14:paraId="70BD4BD0" w14:textId="271EB806" w:rsidR="000F4759" w:rsidRPr="00605761" w:rsidRDefault="000F4759" w:rsidP="000F4759">
                  <w:pPr>
                    <w:jc w:val="both"/>
                    <w:rPr>
                      <w:color w:val="000000" w:themeColor="text1"/>
                      <w:sz w:val="16"/>
                      <w:szCs w:val="16"/>
                    </w:rPr>
                  </w:pPr>
                  <w:r w:rsidRPr="00605761">
                    <w:rPr>
                      <w:color w:val="000000" w:themeColor="text1"/>
                      <w:sz w:val="16"/>
                      <w:szCs w:val="16"/>
                    </w:rPr>
                    <w:t>LRF040012</w:t>
                  </w:r>
                </w:p>
              </w:tc>
              <w:tc>
                <w:tcPr>
                  <w:tcW w:w="1916" w:type="dxa"/>
                  <w:tcBorders>
                    <w:top w:val="single" w:sz="4" w:space="0" w:color="auto"/>
                    <w:left w:val="single" w:sz="4" w:space="0" w:color="auto"/>
                    <w:bottom w:val="single" w:sz="4" w:space="0" w:color="auto"/>
                    <w:right w:val="single" w:sz="4" w:space="0" w:color="auto"/>
                  </w:tcBorders>
                  <w:vAlign w:val="center"/>
                </w:tcPr>
                <w:p w14:paraId="29125F27" w14:textId="60868DFA" w:rsidR="000F4759" w:rsidRPr="00605761" w:rsidRDefault="000F4759" w:rsidP="000F4759">
                  <w:pPr>
                    <w:jc w:val="both"/>
                    <w:rPr>
                      <w:color w:val="000000" w:themeColor="text1"/>
                      <w:sz w:val="16"/>
                      <w:szCs w:val="16"/>
                    </w:rPr>
                  </w:pPr>
                  <w:r w:rsidRPr="00605761">
                    <w:rPr>
                      <w:color w:val="000000" w:themeColor="text1"/>
                      <w:sz w:val="16"/>
                      <w:szCs w:val="16"/>
                    </w:rPr>
                    <w:t>Інша безнадійна 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40D926EC" w14:textId="25019AD2"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5B6F7B6" w14:textId="499D2C73"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749E200" w14:textId="2DBF208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86FEE85" w14:textId="184FB256"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28FCD34E"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15C7A3D" w14:textId="522FC167"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1282</w:t>
                  </w:r>
                </w:p>
              </w:tc>
              <w:tc>
                <w:tcPr>
                  <w:tcW w:w="1202" w:type="dxa"/>
                  <w:tcBorders>
                    <w:top w:val="single" w:sz="4" w:space="0" w:color="auto"/>
                    <w:left w:val="single" w:sz="4" w:space="0" w:color="auto"/>
                    <w:bottom w:val="single" w:sz="4" w:space="0" w:color="auto"/>
                    <w:right w:val="single" w:sz="4" w:space="0" w:color="auto"/>
                  </w:tcBorders>
                  <w:vAlign w:val="center"/>
                </w:tcPr>
                <w:p w14:paraId="13CA4D9B" w14:textId="4479582C" w:rsidR="000F4759" w:rsidRPr="00605761" w:rsidRDefault="000F4759" w:rsidP="000F4759">
                  <w:pPr>
                    <w:jc w:val="both"/>
                    <w:rPr>
                      <w:color w:val="000000" w:themeColor="text1"/>
                      <w:sz w:val="16"/>
                      <w:szCs w:val="16"/>
                    </w:rPr>
                  </w:pPr>
                  <w:r w:rsidRPr="00605761">
                    <w:rPr>
                      <w:color w:val="000000" w:themeColor="text1"/>
                      <w:sz w:val="16"/>
                      <w:szCs w:val="16"/>
                    </w:rPr>
                    <w:t>LRF040013</w:t>
                  </w:r>
                </w:p>
              </w:tc>
              <w:tc>
                <w:tcPr>
                  <w:tcW w:w="1916" w:type="dxa"/>
                  <w:tcBorders>
                    <w:top w:val="single" w:sz="4" w:space="0" w:color="auto"/>
                    <w:left w:val="single" w:sz="4" w:space="0" w:color="auto"/>
                    <w:bottom w:val="single" w:sz="4" w:space="0" w:color="auto"/>
                    <w:right w:val="single" w:sz="4" w:space="0" w:color="auto"/>
                  </w:tcBorders>
                  <w:vAlign w:val="center"/>
                </w:tcPr>
                <w:p w14:paraId="530FE5CF" w14:textId="7E385C08"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розрахунками із внутрішніх розрахунків</w:t>
                  </w:r>
                </w:p>
              </w:tc>
              <w:tc>
                <w:tcPr>
                  <w:tcW w:w="851" w:type="dxa"/>
                  <w:tcBorders>
                    <w:top w:val="single" w:sz="4" w:space="0" w:color="auto"/>
                    <w:left w:val="single" w:sz="4" w:space="0" w:color="auto"/>
                    <w:bottom w:val="single" w:sz="4" w:space="0" w:color="auto"/>
                    <w:right w:val="single" w:sz="4" w:space="0" w:color="auto"/>
                  </w:tcBorders>
                  <w:vAlign w:val="center"/>
                </w:tcPr>
                <w:p w14:paraId="23F02060" w14:textId="532FAD1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E16C51C" w14:textId="67114ECF"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A94B2E3" w14:textId="1E093F2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59FA800" w14:textId="63C8A0D8"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A5DCD06"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56E8FC1" w14:textId="0DD470A9"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1283</w:t>
                  </w:r>
                </w:p>
              </w:tc>
              <w:tc>
                <w:tcPr>
                  <w:tcW w:w="1202" w:type="dxa"/>
                  <w:tcBorders>
                    <w:top w:val="single" w:sz="4" w:space="0" w:color="auto"/>
                    <w:left w:val="single" w:sz="4" w:space="0" w:color="auto"/>
                    <w:bottom w:val="single" w:sz="4" w:space="0" w:color="auto"/>
                    <w:right w:val="single" w:sz="4" w:space="0" w:color="auto"/>
                  </w:tcBorders>
                  <w:vAlign w:val="center"/>
                </w:tcPr>
                <w:p w14:paraId="2D8DD13B" w14:textId="22CF6AF8" w:rsidR="000F4759" w:rsidRPr="00605761" w:rsidRDefault="000F4759" w:rsidP="000F4759">
                  <w:pPr>
                    <w:jc w:val="both"/>
                    <w:rPr>
                      <w:color w:val="000000" w:themeColor="text1"/>
                      <w:sz w:val="16"/>
                      <w:szCs w:val="16"/>
                    </w:rPr>
                  </w:pPr>
                  <w:r w:rsidRPr="00605761">
                    <w:rPr>
                      <w:color w:val="000000" w:themeColor="text1"/>
                      <w:sz w:val="16"/>
                      <w:szCs w:val="16"/>
                    </w:rPr>
                    <w:t>LRF040014</w:t>
                  </w:r>
                </w:p>
              </w:tc>
              <w:tc>
                <w:tcPr>
                  <w:tcW w:w="1916" w:type="dxa"/>
                  <w:tcBorders>
                    <w:top w:val="single" w:sz="4" w:space="0" w:color="auto"/>
                    <w:left w:val="single" w:sz="4" w:space="0" w:color="auto"/>
                    <w:bottom w:val="single" w:sz="4" w:space="0" w:color="auto"/>
                    <w:right w:val="single" w:sz="4" w:space="0" w:color="auto"/>
                  </w:tcBorders>
                  <w:vAlign w:val="center"/>
                </w:tcPr>
                <w:p w14:paraId="34A0907D" w14:textId="0A47602C"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0ED3CCE7" w14:textId="6F4134AC"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E6863F3" w14:textId="338EAFA2"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5CF5DA9" w14:textId="03F4AB2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F48E3F3" w14:textId="5C56ADB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066AC94E"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DE84EDB" w14:textId="6FD4364F"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1284</w:t>
                  </w:r>
                </w:p>
              </w:tc>
              <w:tc>
                <w:tcPr>
                  <w:tcW w:w="1202" w:type="dxa"/>
                  <w:tcBorders>
                    <w:top w:val="single" w:sz="4" w:space="0" w:color="auto"/>
                    <w:left w:val="single" w:sz="4" w:space="0" w:color="auto"/>
                    <w:bottom w:val="single" w:sz="4" w:space="0" w:color="auto"/>
                    <w:right w:val="single" w:sz="4" w:space="0" w:color="auto"/>
                  </w:tcBorders>
                  <w:vAlign w:val="center"/>
                </w:tcPr>
                <w:p w14:paraId="042609CB" w14:textId="04532851" w:rsidR="000F4759" w:rsidRPr="00605761" w:rsidRDefault="000F4759" w:rsidP="000F4759">
                  <w:pPr>
                    <w:jc w:val="both"/>
                    <w:rPr>
                      <w:color w:val="000000" w:themeColor="text1"/>
                      <w:sz w:val="16"/>
                      <w:szCs w:val="16"/>
                    </w:rPr>
                  </w:pPr>
                  <w:r w:rsidRPr="00605761">
                    <w:rPr>
                      <w:color w:val="000000" w:themeColor="text1"/>
                      <w:sz w:val="16"/>
                      <w:szCs w:val="16"/>
                    </w:rPr>
                    <w:t>LRF040015</w:t>
                  </w:r>
                </w:p>
              </w:tc>
              <w:tc>
                <w:tcPr>
                  <w:tcW w:w="1916" w:type="dxa"/>
                  <w:tcBorders>
                    <w:top w:val="single" w:sz="4" w:space="0" w:color="auto"/>
                    <w:left w:val="single" w:sz="4" w:space="0" w:color="auto"/>
                    <w:bottom w:val="single" w:sz="4" w:space="0" w:color="auto"/>
                    <w:right w:val="single" w:sz="4" w:space="0" w:color="auto"/>
                  </w:tcBorders>
                  <w:vAlign w:val="center"/>
                </w:tcPr>
                <w:p w14:paraId="42526951" w14:textId="053E4EF2"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договорами факторингу класичного</w:t>
                  </w:r>
                </w:p>
              </w:tc>
              <w:tc>
                <w:tcPr>
                  <w:tcW w:w="851" w:type="dxa"/>
                  <w:tcBorders>
                    <w:top w:val="single" w:sz="4" w:space="0" w:color="auto"/>
                    <w:left w:val="single" w:sz="4" w:space="0" w:color="auto"/>
                    <w:bottom w:val="single" w:sz="4" w:space="0" w:color="auto"/>
                    <w:right w:val="single" w:sz="4" w:space="0" w:color="auto"/>
                  </w:tcBorders>
                  <w:vAlign w:val="center"/>
                </w:tcPr>
                <w:p w14:paraId="6E9F2795" w14:textId="4267512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ABE7331" w14:textId="10A08089"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7560694" w14:textId="786FD2EB"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A472532" w14:textId="74FB88B0"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118733D6"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C54E6A" w14:textId="56FC01CE"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lastRenderedPageBreak/>
                    <w:t>1285</w:t>
                  </w:r>
                </w:p>
              </w:tc>
              <w:tc>
                <w:tcPr>
                  <w:tcW w:w="1202" w:type="dxa"/>
                  <w:tcBorders>
                    <w:top w:val="single" w:sz="4" w:space="0" w:color="auto"/>
                    <w:left w:val="single" w:sz="4" w:space="0" w:color="auto"/>
                    <w:bottom w:val="single" w:sz="4" w:space="0" w:color="auto"/>
                    <w:right w:val="single" w:sz="4" w:space="0" w:color="auto"/>
                  </w:tcBorders>
                  <w:vAlign w:val="center"/>
                </w:tcPr>
                <w:p w14:paraId="365DF1D4" w14:textId="70B7C9EF" w:rsidR="000F4759" w:rsidRPr="00605761" w:rsidRDefault="000F4759" w:rsidP="000F4759">
                  <w:pPr>
                    <w:jc w:val="both"/>
                    <w:rPr>
                      <w:color w:val="000000" w:themeColor="text1"/>
                      <w:sz w:val="16"/>
                      <w:szCs w:val="16"/>
                    </w:rPr>
                  </w:pPr>
                  <w:r w:rsidRPr="00605761">
                    <w:rPr>
                      <w:color w:val="000000" w:themeColor="text1"/>
                      <w:sz w:val="16"/>
                      <w:szCs w:val="16"/>
                    </w:rPr>
                    <w:t>LRF040016</w:t>
                  </w:r>
                </w:p>
              </w:tc>
              <w:tc>
                <w:tcPr>
                  <w:tcW w:w="1916" w:type="dxa"/>
                  <w:tcBorders>
                    <w:top w:val="single" w:sz="4" w:space="0" w:color="auto"/>
                    <w:left w:val="single" w:sz="4" w:space="0" w:color="auto"/>
                    <w:bottom w:val="single" w:sz="4" w:space="0" w:color="auto"/>
                    <w:right w:val="single" w:sz="4" w:space="0" w:color="auto"/>
                  </w:tcBorders>
                  <w:vAlign w:val="center"/>
                </w:tcPr>
                <w:p w14:paraId="4D132A21" w14:textId="55CADBB8"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договорами факторингу іншого,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73442534" w14:textId="625C1276"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8542757" w14:textId="013D12EF"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F75FA5C" w14:textId="1F0C1B0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C129FBF" w14:textId="2E761BA9"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13E562D"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2778FC" w14:textId="15B00E1C"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1286</w:t>
                  </w:r>
                </w:p>
              </w:tc>
              <w:tc>
                <w:tcPr>
                  <w:tcW w:w="1202" w:type="dxa"/>
                  <w:tcBorders>
                    <w:top w:val="single" w:sz="4" w:space="0" w:color="auto"/>
                    <w:left w:val="single" w:sz="4" w:space="0" w:color="auto"/>
                    <w:bottom w:val="single" w:sz="4" w:space="0" w:color="auto"/>
                    <w:right w:val="single" w:sz="4" w:space="0" w:color="auto"/>
                  </w:tcBorders>
                  <w:vAlign w:val="center"/>
                </w:tcPr>
                <w:p w14:paraId="1759341D" w14:textId="040FFD40" w:rsidR="000F4759" w:rsidRPr="00605761" w:rsidRDefault="000F4759" w:rsidP="000F4759">
                  <w:pPr>
                    <w:jc w:val="both"/>
                    <w:rPr>
                      <w:color w:val="000000" w:themeColor="text1"/>
                      <w:sz w:val="16"/>
                      <w:szCs w:val="16"/>
                    </w:rPr>
                  </w:pPr>
                  <w:r w:rsidRPr="00605761">
                    <w:rPr>
                      <w:color w:val="000000" w:themeColor="text1"/>
                      <w:sz w:val="16"/>
                      <w:szCs w:val="16"/>
                    </w:rPr>
                    <w:t>LRF040017</w:t>
                  </w:r>
                </w:p>
              </w:tc>
              <w:tc>
                <w:tcPr>
                  <w:tcW w:w="1916" w:type="dxa"/>
                  <w:tcBorders>
                    <w:top w:val="single" w:sz="4" w:space="0" w:color="auto"/>
                    <w:left w:val="single" w:sz="4" w:space="0" w:color="auto"/>
                    <w:bottom w:val="single" w:sz="4" w:space="0" w:color="auto"/>
                    <w:right w:val="single" w:sz="4" w:space="0" w:color="auto"/>
                  </w:tcBorders>
                  <w:vAlign w:val="center"/>
                </w:tcPr>
                <w:p w14:paraId="54310AD6" w14:textId="747329B8" w:rsidR="000F4759" w:rsidRPr="00605761" w:rsidRDefault="000F4759" w:rsidP="000F4759">
                  <w:pPr>
                    <w:jc w:val="both"/>
                    <w:rPr>
                      <w:color w:val="000000" w:themeColor="text1"/>
                      <w:sz w:val="16"/>
                      <w:szCs w:val="16"/>
                    </w:rPr>
                  </w:pPr>
                  <w:r w:rsidRPr="00605761">
                    <w:rPr>
                      <w:color w:val="000000" w:themeColor="text1"/>
                      <w:sz w:val="16"/>
                      <w:szCs w:val="16"/>
                    </w:rPr>
                    <w:t>Інша кредиторська заборгованість за операціями з фінансових послуг</w:t>
                  </w:r>
                </w:p>
              </w:tc>
              <w:tc>
                <w:tcPr>
                  <w:tcW w:w="851" w:type="dxa"/>
                  <w:tcBorders>
                    <w:top w:val="single" w:sz="4" w:space="0" w:color="auto"/>
                    <w:left w:val="single" w:sz="4" w:space="0" w:color="auto"/>
                    <w:bottom w:val="single" w:sz="4" w:space="0" w:color="auto"/>
                    <w:right w:val="single" w:sz="4" w:space="0" w:color="auto"/>
                  </w:tcBorders>
                  <w:vAlign w:val="center"/>
                </w:tcPr>
                <w:p w14:paraId="78798676" w14:textId="0114798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9284B16" w14:textId="098643A0"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9D56C53" w14:textId="7EDD0AF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BA9841F" w14:textId="00FABA21"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5635150"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64920E5" w14:textId="7A5DF7DB"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1287</w:t>
                  </w:r>
                </w:p>
              </w:tc>
              <w:tc>
                <w:tcPr>
                  <w:tcW w:w="1202" w:type="dxa"/>
                  <w:tcBorders>
                    <w:top w:val="single" w:sz="4" w:space="0" w:color="auto"/>
                    <w:left w:val="single" w:sz="4" w:space="0" w:color="auto"/>
                    <w:bottom w:val="single" w:sz="4" w:space="0" w:color="auto"/>
                    <w:right w:val="single" w:sz="4" w:space="0" w:color="auto"/>
                  </w:tcBorders>
                  <w:vAlign w:val="center"/>
                </w:tcPr>
                <w:p w14:paraId="4E7FE4E1" w14:textId="2DC340C2" w:rsidR="000F4759" w:rsidRPr="00605761" w:rsidRDefault="000F4759" w:rsidP="000F4759">
                  <w:pPr>
                    <w:jc w:val="both"/>
                    <w:rPr>
                      <w:color w:val="000000" w:themeColor="text1"/>
                      <w:sz w:val="16"/>
                      <w:szCs w:val="16"/>
                    </w:rPr>
                  </w:pPr>
                  <w:r w:rsidRPr="00605761">
                    <w:rPr>
                      <w:color w:val="000000" w:themeColor="text1"/>
                      <w:sz w:val="16"/>
                      <w:szCs w:val="16"/>
                    </w:rPr>
                    <w:t>LRF040018</w:t>
                  </w:r>
                </w:p>
              </w:tc>
              <w:tc>
                <w:tcPr>
                  <w:tcW w:w="1916" w:type="dxa"/>
                  <w:tcBorders>
                    <w:top w:val="single" w:sz="4" w:space="0" w:color="auto"/>
                    <w:left w:val="single" w:sz="4" w:space="0" w:color="auto"/>
                    <w:bottom w:val="single" w:sz="4" w:space="0" w:color="auto"/>
                    <w:right w:val="single" w:sz="4" w:space="0" w:color="auto"/>
                  </w:tcBorders>
                  <w:vAlign w:val="center"/>
                </w:tcPr>
                <w:p w14:paraId="1B7C76F7" w14:textId="369811DE"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іншими, ніж фінансові послуги, операціями</w:t>
                  </w:r>
                </w:p>
              </w:tc>
              <w:tc>
                <w:tcPr>
                  <w:tcW w:w="851" w:type="dxa"/>
                  <w:tcBorders>
                    <w:top w:val="single" w:sz="4" w:space="0" w:color="auto"/>
                    <w:left w:val="single" w:sz="4" w:space="0" w:color="auto"/>
                    <w:bottom w:val="single" w:sz="4" w:space="0" w:color="auto"/>
                    <w:right w:val="single" w:sz="4" w:space="0" w:color="auto"/>
                  </w:tcBorders>
                  <w:vAlign w:val="center"/>
                </w:tcPr>
                <w:p w14:paraId="10EC9270" w14:textId="02F24A4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EBA88B6" w14:textId="24175E41"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51B8689" w14:textId="2F87B7C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C04F621" w14:textId="04A17DA6"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293C0E83"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95041F7" w14:textId="368C3D3D"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1288</w:t>
                  </w:r>
                </w:p>
              </w:tc>
              <w:tc>
                <w:tcPr>
                  <w:tcW w:w="1202" w:type="dxa"/>
                  <w:tcBorders>
                    <w:top w:val="single" w:sz="4" w:space="0" w:color="auto"/>
                    <w:left w:val="single" w:sz="4" w:space="0" w:color="auto"/>
                    <w:bottom w:val="single" w:sz="4" w:space="0" w:color="auto"/>
                    <w:right w:val="single" w:sz="4" w:space="0" w:color="auto"/>
                  </w:tcBorders>
                  <w:vAlign w:val="center"/>
                </w:tcPr>
                <w:p w14:paraId="46FF9B9D" w14:textId="425DF98F" w:rsidR="000F4759" w:rsidRPr="00605761" w:rsidRDefault="000F4759" w:rsidP="000F4759">
                  <w:pPr>
                    <w:jc w:val="both"/>
                    <w:rPr>
                      <w:color w:val="000000" w:themeColor="text1"/>
                      <w:sz w:val="16"/>
                      <w:szCs w:val="16"/>
                    </w:rPr>
                  </w:pPr>
                  <w:r w:rsidRPr="00605761">
                    <w:rPr>
                      <w:color w:val="000000" w:themeColor="text1"/>
                      <w:sz w:val="16"/>
                      <w:szCs w:val="16"/>
                    </w:rPr>
                    <w:t>LRF040019</w:t>
                  </w:r>
                </w:p>
              </w:tc>
              <w:tc>
                <w:tcPr>
                  <w:tcW w:w="1916" w:type="dxa"/>
                  <w:tcBorders>
                    <w:top w:val="single" w:sz="4" w:space="0" w:color="auto"/>
                    <w:left w:val="single" w:sz="4" w:space="0" w:color="auto"/>
                    <w:bottom w:val="single" w:sz="4" w:space="0" w:color="auto"/>
                    <w:right w:val="single" w:sz="4" w:space="0" w:color="auto"/>
                  </w:tcBorders>
                  <w:vAlign w:val="center"/>
                </w:tcPr>
                <w:p w14:paraId="5701ABAD" w14:textId="2A3BBBE4"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розрахунками з бюджетом</w:t>
                  </w:r>
                </w:p>
              </w:tc>
              <w:tc>
                <w:tcPr>
                  <w:tcW w:w="851" w:type="dxa"/>
                  <w:tcBorders>
                    <w:top w:val="single" w:sz="4" w:space="0" w:color="auto"/>
                    <w:left w:val="single" w:sz="4" w:space="0" w:color="auto"/>
                    <w:bottom w:val="single" w:sz="4" w:space="0" w:color="auto"/>
                    <w:right w:val="single" w:sz="4" w:space="0" w:color="auto"/>
                  </w:tcBorders>
                  <w:vAlign w:val="center"/>
                </w:tcPr>
                <w:p w14:paraId="7623FD49" w14:textId="50A3E49B"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DB8D9DF" w14:textId="3A85F2CA"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178B1FB3" w14:textId="3FBFF91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F4BC7C7" w14:textId="42C49D2F"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77D94EF9"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CD731D9" w14:textId="68949AF5"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1289</w:t>
                  </w:r>
                </w:p>
              </w:tc>
              <w:tc>
                <w:tcPr>
                  <w:tcW w:w="1202" w:type="dxa"/>
                  <w:tcBorders>
                    <w:top w:val="single" w:sz="4" w:space="0" w:color="auto"/>
                    <w:left w:val="single" w:sz="4" w:space="0" w:color="auto"/>
                    <w:bottom w:val="single" w:sz="4" w:space="0" w:color="auto"/>
                    <w:right w:val="single" w:sz="4" w:space="0" w:color="auto"/>
                  </w:tcBorders>
                  <w:vAlign w:val="center"/>
                </w:tcPr>
                <w:p w14:paraId="26A02D19" w14:textId="0BCEF123" w:rsidR="000F4759" w:rsidRPr="00605761" w:rsidRDefault="000F4759" w:rsidP="000F4759">
                  <w:pPr>
                    <w:jc w:val="both"/>
                    <w:rPr>
                      <w:color w:val="000000" w:themeColor="text1"/>
                      <w:sz w:val="16"/>
                      <w:szCs w:val="16"/>
                    </w:rPr>
                  </w:pPr>
                  <w:r w:rsidRPr="00605761">
                    <w:rPr>
                      <w:color w:val="000000" w:themeColor="text1"/>
                      <w:sz w:val="16"/>
                      <w:szCs w:val="16"/>
                    </w:rPr>
                    <w:t>LRF040020</w:t>
                  </w:r>
                </w:p>
              </w:tc>
              <w:tc>
                <w:tcPr>
                  <w:tcW w:w="1916" w:type="dxa"/>
                  <w:tcBorders>
                    <w:top w:val="single" w:sz="4" w:space="0" w:color="auto"/>
                    <w:left w:val="single" w:sz="4" w:space="0" w:color="auto"/>
                    <w:bottom w:val="single" w:sz="4" w:space="0" w:color="auto"/>
                    <w:right w:val="single" w:sz="4" w:space="0" w:color="auto"/>
                  </w:tcBorders>
                  <w:vAlign w:val="center"/>
                </w:tcPr>
                <w:p w14:paraId="69EED4B2" w14:textId="1D05961F"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господарськими операціями</w:t>
                  </w:r>
                </w:p>
              </w:tc>
              <w:tc>
                <w:tcPr>
                  <w:tcW w:w="851" w:type="dxa"/>
                  <w:tcBorders>
                    <w:top w:val="single" w:sz="4" w:space="0" w:color="auto"/>
                    <w:left w:val="single" w:sz="4" w:space="0" w:color="auto"/>
                    <w:bottom w:val="single" w:sz="4" w:space="0" w:color="auto"/>
                    <w:right w:val="single" w:sz="4" w:space="0" w:color="auto"/>
                  </w:tcBorders>
                  <w:vAlign w:val="center"/>
                </w:tcPr>
                <w:p w14:paraId="0A62AED9" w14:textId="7A5CE4E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6DA69D1" w14:textId="58C629E3"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041A2622" w14:textId="4541DDA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A35AA75" w14:textId="0AE22B7D"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051A181C"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F9215D" w14:textId="5464E316"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1290</w:t>
                  </w:r>
                </w:p>
              </w:tc>
              <w:tc>
                <w:tcPr>
                  <w:tcW w:w="1202" w:type="dxa"/>
                  <w:tcBorders>
                    <w:top w:val="single" w:sz="4" w:space="0" w:color="auto"/>
                    <w:left w:val="single" w:sz="4" w:space="0" w:color="auto"/>
                    <w:bottom w:val="single" w:sz="4" w:space="0" w:color="auto"/>
                    <w:right w:val="single" w:sz="4" w:space="0" w:color="auto"/>
                  </w:tcBorders>
                  <w:vAlign w:val="center"/>
                </w:tcPr>
                <w:p w14:paraId="0181C44E" w14:textId="21AB14A2" w:rsidR="000F4759" w:rsidRPr="00605761" w:rsidRDefault="000F4759" w:rsidP="000F4759">
                  <w:pPr>
                    <w:jc w:val="both"/>
                    <w:rPr>
                      <w:color w:val="000000" w:themeColor="text1"/>
                      <w:sz w:val="16"/>
                      <w:szCs w:val="16"/>
                    </w:rPr>
                  </w:pPr>
                  <w:r w:rsidRPr="00605761">
                    <w:rPr>
                      <w:color w:val="000000" w:themeColor="text1"/>
                      <w:sz w:val="16"/>
                      <w:szCs w:val="16"/>
                    </w:rPr>
                    <w:t>LRF040021</w:t>
                  </w:r>
                </w:p>
              </w:tc>
              <w:tc>
                <w:tcPr>
                  <w:tcW w:w="1916" w:type="dxa"/>
                  <w:tcBorders>
                    <w:top w:val="single" w:sz="4" w:space="0" w:color="auto"/>
                    <w:left w:val="single" w:sz="4" w:space="0" w:color="auto"/>
                    <w:bottom w:val="single" w:sz="4" w:space="0" w:color="auto"/>
                    <w:right w:val="single" w:sz="4" w:space="0" w:color="auto"/>
                  </w:tcBorders>
                  <w:vAlign w:val="center"/>
                </w:tcPr>
                <w:p w14:paraId="6A549DCE" w14:textId="3B43437F"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виданими векселями</w:t>
                  </w:r>
                </w:p>
              </w:tc>
              <w:tc>
                <w:tcPr>
                  <w:tcW w:w="851" w:type="dxa"/>
                  <w:tcBorders>
                    <w:top w:val="single" w:sz="4" w:space="0" w:color="auto"/>
                    <w:left w:val="single" w:sz="4" w:space="0" w:color="auto"/>
                    <w:bottom w:val="single" w:sz="4" w:space="0" w:color="auto"/>
                    <w:right w:val="single" w:sz="4" w:space="0" w:color="auto"/>
                  </w:tcBorders>
                  <w:vAlign w:val="center"/>
                </w:tcPr>
                <w:p w14:paraId="4B36CDE4" w14:textId="1E814544"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08571E8" w14:textId="604B0B48"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A6F8F18" w14:textId="39FCB13B"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4D1864D" w14:textId="2E2809BD"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142CA88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BB6554" w14:textId="367F4192"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1291</w:t>
                  </w:r>
                </w:p>
              </w:tc>
              <w:tc>
                <w:tcPr>
                  <w:tcW w:w="1202" w:type="dxa"/>
                  <w:tcBorders>
                    <w:top w:val="single" w:sz="4" w:space="0" w:color="auto"/>
                    <w:left w:val="single" w:sz="4" w:space="0" w:color="auto"/>
                    <w:bottom w:val="single" w:sz="4" w:space="0" w:color="auto"/>
                    <w:right w:val="single" w:sz="4" w:space="0" w:color="auto"/>
                  </w:tcBorders>
                  <w:vAlign w:val="center"/>
                </w:tcPr>
                <w:p w14:paraId="502B18D0" w14:textId="510A6150" w:rsidR="000F4759" w:rsidRPr="00605761" w:rsidRDefault="000F4759" w:rsidP="000F4759">
                  <w:pPr>
                    <w:jc w:val="both"/>
                    <w:rPr>
                      <w:color w:val="000000" w:themeColor="text1"/>
                      <w:sz w:val="16"/>
                      <w:szCs w:val="16"/>
                    </w:rPr>
                  </w:pPr>
                  <w:r w:rsidRPr="00605761">
                    <w:rPr>
                      <w:color w:val="000000" w:themeColor="text1"/>
                      <w:sz w:val="16"/>
                      <w:szCs w:val="16"/>
                    </w:rPr>
                    <w:t>LRF040022</w:t>
                  </w:r>
                </w:p>
              </w:tc>
              <w:tc>
                <w:tcPr>
                  <w:tcW w:w="1916" w:type="dxa"/>
                  <w:tcBorders>
                    <w:top w:val="single" w:sz="4" w:space="0" w:color="auto"/>
                    <w:left w:val="single" w:sz="4" w:space="0" w:color="auto"/>
                    <w:bottom w:val="single" w:sz="4" w:space="0" w:color="auto"/>
                    <w:right w:val="single" w:sz="4" w:space="0" w:color="auto"/>
                  </w:tcBorders>
                  <w:vAlign w:val="center"/>
                </w:tcPr>
                <w:p w14:paraId="2063C07A" w14:textId="1644291C"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розрахунками зі страхування</w:t>
                  </w:r>
                </w:p>
              </w:tc>
              <w:tc>
                <w:tcPr>
                  <w:tcW w:w="851" w:type="dxa"/>
                  <w:tcBorders>
                    <w:top w:val="single" w:sz="4" w:space="0" w:color="auto"/>
                    <w:left w:val="single" w:sz="4" w:space="0" w:color="auto"/>
                    <w:bottom w:val="single" w:sz="4" w:space="0" w:color="auto"/>
                    <w:right w:val="single" w:sz="4" w:space="0" w:color="auto"/>
                  </w:tcBorders>
                  <w:vAlign w:val="center"/>
                </w:tcPr>
                <w:p w14:paraId="2DDBC4CA" w14:textId="4FE9D1F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3194343" w14:textId="5829C74D"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B363EED" w14:textId="55CFC07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B18DEEB" w14:textId="1E1894B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57F08F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8598480" w14:textId="31621A93" w:rsidR="000F4759" w:rsidRPr="00605761" w:rsidRDefault="000F4759" w:rsidP="000F4759">
                  <w:pPr>
                    <w:jc w:val="both"/>
                    <w:rPr>
                      <w:strike/>
                      <w:color w:val="000000" w:themeColor="text1"/>
                      <w:sz w:val="16"/>
                      <w:szCs w:val="16"/>
                      <w:lang w:val="ru-RU"/>
                    </w:rPr>
                  </w:pPr>
                  <w:r w:rsidRPr="00605761">
                    <w:rPr>
                      <w:strike/>
                      <w:color w:val="000000" w:themeColor="text1"/>
                      <w:sz w:val="16"/>
                      <w:szCs w:val="16"/>
                      <w:lang w:val="ru-RU"/>
                    </w:rPr>
                    <w:t>1292</w:t>
                  </w:r>
                </w:p>
              </w:tc>
              <w:tc>
                <w:tcPr>
                  <w:tcW w:w="1202" w:type="dxa"/>
                  <w:tcBorders>
                    <w:top w:val="single" w:sz="4" w:space="0" w:color="auto"/>
                    <w:left w:val="single" w:sz="4" w:space="0" w:color="auto"/>
                    <w:bottom w:val="single" w:sz="4" w:space="0" w:color="auto"/>
                    <w:right w:val="single" w:sz="4" w:space="0" w:color="auto"/>
                  </w:tcBorders>
                  <w:vAlign w:val="center"/>
                </w:tcPr>
                <w:p w14:paraId="5D3CFD76" w14:textId="300DFC62" w:rsidR="000F4759" w:rsidRPr="00605761" w:rsidRDefault="000F4759" w:rsidP="000F4759">
                  <w:pPr>
                    <w:jc w:val="both"/>
                    <w:rPr>
                      <w:color w:val="000000" w:themeColor="text1"/>
                      <w:sz w:val="16"/>
                      <w:szCs w:val="16"/>
                    </w:rPr>
                  </w:pPr>
                  <w:r w:rsidRPr="00605761">
                    <w:rPr>
                      <w:color w:val="000000" w:themeColor="text1"/>
                      <w:sz w:val="16"/>
                      <w:szCs w:val="16"/>
                    </w:rPr>
                    <w:t>LRF040023</w:t>
                  </w:r>
                </w:p>
              </w:tc>
              <w:tc>
                <w:tcPr>
                  <w:tcW w:w="1916" w:type="dxa"/>
                  <w:tcBorders>
                    <w:top w:val="single" w:sz="4" w:space="0" w:color="auto"/>
                    <w:left w:val="single" w:sz="4" w:space="0" w:color="auto"/>
                    <w:bottom w:val="single" w:sz="4" w:space="0" w:color="auto"/>
                    <w:right w:val="single" w:sz="4" w:space="0" w:color="auto"/>
                  </w:tcBorders>
                  <w:vAlign w:val="center"/>
                </w:tcPr>
                <w:p w14:paraId="07D48557" w14:textId="23981584" w:rsidR="000F4759" w:rsidRPr="00605761" w:rsidRDefault="000F4759" w:rsidP="000F4759">
                  <w:pPr>
                    <w:jc w:val="both"/>
                    <w:rPr>
                      <w:color w:val="000000" w:themeColor="text1"/>
                      <w:sz w:val="16"/>
                      <w:szCs w:val="16"/>
                    </w:rPr>
                  </w:pPr>
                  <w:r w:rsidRPr="00605761">
                    <w:rPr>
                      <w:color w:val="000000" w:themeColor="text1"/>
                      <w:sz w:val="16"/>
                      <w:szCs w:val="16"/>
                    </w:rPr>
                    <w:t>Інша кредиторська заборгованість, що не передбачена іншими статтями</w:t>
                  </w:r>
                </w:p>
              </w:tc>
              <w:tc>
                <w:tcPr>
                  <w:tcW w:w="851" w:type="dxa"/>
                  <w:tcBorders>
                    <w:top w:val="single" w:sz="4" w:space="0" w:color="auto"/>
                    <w:left w:val="single" w:sz="4" w:space="0" w:color="auto"/>
                    <w:bottom w:val="single" w:sz="4" w:space="0" w:color="auto"/>
                    <w:right w:val="single" w:sz="4" w:space="0" w:color="auto"/>
                  </w:tcBorders>
                  <w:vAlign w:val="center"/>
                </w:tcPr>
                <w:p w14:paraId="7F0C1C8A" w14:textId="1C7E419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EAFD458" w14:textId="32A7397D"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0A71F157" w14:textId="54553F02"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0444104" w14:textId="655F1E52" w:rsidR="000F4759" w:rsidRPr="00605761" w:rsidRDefault="000F4759" w:rsidP="000F4759">
                  <w:pPr>
                    <w:jc w:val="both"/>
                    <w:rPr>
                      <w:color w:val="000000" w:themeColor="text1"/>
                      <w:sz w:val="16"/>
                      <w:szCs w:val="16"/>
                    </w:rPr>
                  </w:pPr>
                  <w:r w:rsidRPr="00605761">
                    <w:rPr>
                      <w:color w:val="000000" w:themeColor="text1"/>
                      <w:sz w:val="16"/>
                      <w:szCs w:val="16"/>
                    </w:rPr>
                    <w:t>LRF04</w:t>
                  </w:r>
                </w:p>
              </w:tc>
            </w:tr>
          </w:tbl>
          <w:p w14:paraId="715CF71D" w14:textId="6722E25A" w:rsidR="000F4759" w:rsidRPr="00605761" w:rsidRDefault="000F4759" w:rsidP="000F4759">
            <w:pPr>
              <w:jc w:val="both"/>
              <w:rPr>
                <w:color w:val="000000" w:themeColor="text1"/>
                <w:sz w:val="16"/>
                <w:szCs w:val="16"/>
              </w:rPr>
            </w:pPr>
          </w:p>
        </w:tc>
        <w:tc>
          <w:tcPr>
            <w:tcW w:w="7514" w:type="dxa"/>
          </w:tcPr>
          <w:p w14:paraId="338BADE8"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3172F1C1"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09B7B52"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7D6AAB1"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15F2117"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7985528F"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BD24AC"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1534A38B"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1F72C2CC"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0A7C189"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0EB86BCE"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540C78CE"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7D834ECC"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7EB2630"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1B14684"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28EB01C8"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5AB0289A"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31278B5"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6AD8CA5"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AF98E6D"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2D9C86F"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39D62F75"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24CD70" w14:textId="29489F12"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63</w:t>
                  </w:r>
                  <w:r w:rsidR="001E772B"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45EA1EE6" w14:textId="77777777" w:rsidR="000F4759" w:rsidRPr="00605761" w:rsidRDefault="000F4759" w:rsidP="000F4759">
                  <w:pPr>
                    <w:jc w:val="both"/>
                    <w:rPr>
                      <w:color w:val="000000" w:themeColor="text1"/>
                      <w:sz w:val="16"/>
                      <w:szCs w:val="16"/>
                    </w:rPr>
                  </w:pPr>
                  <w:r w:rsidRPr="00605761">
                    <w:rPr>
                      <w:color w:val="000000" w:themeColor="text1"/>
                      <w:sz w:val="16"/>
                      <w:szCs w:val="16"/>
                    </w:rPr>
                    <w:t>LRF040012</w:t>
                  </w:r>
                </w:p>
              </w:tc>
              <w:tc>
                <w:tcPr>
                  <w:tcW w:w="1916" w:type="dxa"/>
                  <w:tcBorders>
                    <w:top w:val="single" w:sz="4" w:space="0" w:color="auto"/>
                    <w:left w:val="single" w:sz="4" w:space="0" w:color="auto"/>
                    <w:bottom w:val="single" w:sz="4" w:space="0" w:color="auto"/>
                    <w:right w:val="single" w:sz="4" w:space="0" w:color="auto"/>
                  </w:tcBorders>
                  <w:vAlign w:val="center"/>
                </w:tcPr>
                <w:p w14:paraId="41B035E5" w14:textId="77777777" w:rsidR="000F4759" w:rsidRPr="00605761" w:rsidRDefault="000F4759" w:rsidP="000F4759">
                  <w:pPr>
                    <w:jc w:val="both"/>
                    <w:rPr>
                      <w:color w:val="000000" w:themeColor="text1"/>
                      <w:sz w:val="16"/>
                      <w:szCs w:val="16"/>
                    </w:rPr>
                  </w:pPr>
                  <w:r w:rsidRPr="00605761">
                    <w:rPr>
                      <w:color w:val="000000" w:themeColor="text1"/>
                      <w:sz w:val="16"/>
                      <w:szCs w:val="16"/>
                    </w:rPr>
                    <w:t>Інша безнадійна дебіторська заборгованість</w:t>
                  </w:r>
                </w:p>
              </w:tc>
              <w:tc>
                <w:tcPr>
                  <w:tcW w:w="851" w:type="dxa"/>
                  <w:tcBorders>
                    <w:top w:val="single" w:sz="4" w:space="0" w:color="auto"/>
                    <w:left w:val="single" w:sz="4" w:space="0" w:color="auto"/>
                    <w:bottom w:val="single" w:sz="4" w:space="0" w:color="auto"/>
                    <w:right w:val="single" w:sz="4" w:space="0" w:color="auto"/>
                  </w:tcBorders>
                  <w:vAlign w:val="center"/>
                </w:tcPr>
                <w:p w14:paraId="201071F4" w14:textId="6473E9DE"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31F0565D"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C2DF484"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A0A57C7"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FF888B1"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8E75DE3" w14:textId="16132F19" w:rsidR="000F4759" w:rsidRPr="00605761" w:rsidRDefault="000F4759" w:rsidP="001E772B">
                  <w:pPr>
                    <w:jc w:val="both"/>
                    <w:rPr>
                      <w:b/>
                      <w:color w:val="000000" w:themeColor="text1"/>
                      <w:sz w:val="16"/>
                      <w:szCs w:val="16"/>
                    </w:rPr>
                  </w:pPr>
                  <w:r w:rsidRPr="00605761">
                    <w:rPr>
                      <w:b/>
                      <w:color w:val="000000" w:themeColor="text1"/>
                      <w:sz w:val="16"/>
                      <w:szCs w:val="16"/>
                      <w:lang w:val="en-US"/>
                    </w:rPr>
                    <w:t>163</w:t>
                  </w:r>
                  <w:r w:rsidR="001E772B"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0F09CB1F" w14:textId="77777777" w:rsidR="000F4759" w:rsidRPr="00605761" w:rsidRDefault="000F4759" w:rsidP="000F4759">
                  <w:pPr>
                    <w:jc w:val="both"/>
                    <w:rPr>
                      <w:color w:val="000000" w:themeColor="text1"/>
                      <w:sz w:val="16"/>
                      <w:szCs w:val="16"/>
                    </w:rPr>
                  </w:pPr>
                  <w:r w:rsidRPr="00605761">
                    <w:rPr>
                      <w:color w:val="000000" w:themeColor="text1"/>
                      <w:sz w:val="16"/>
                      <w:szCs w:val="16"/>
                    </w:rPr>
                    <w:t>LRF040013</w:t>
                  </w:r>
                </w:p>
              </w:tc>
              <w:tc>
                <w:tcPr>
                  <w:tcW w:w="1916" w:type="dxa"/>
                  <w:tcBorders>
                    <w:top w:val="single" w:sz="4" w:space="0" w:color="auto"/>
                    <w:left w:val="single" w:sz="4" w:space="0" w:color="auto"/>
                    <w:bottom w:val="single" w:sz="4" w:space="0" w:color="auto"/>
                    <w:right w:val="single" w:sz="4" w:space="0" w:color="auto"/>
                  </w:tcBorders>
                  <w:vAlign w:val="center"/>
                </w:tcPr>
                <w:p w14:paraId="05C22F32" w14:textId="77777777" w:rsidR="000F4759" w:rsidRPr="00605761" w:rsidRDefault="000F4759" w:rsidP="000F4759">
                  <w:pPr>
                    <w:jc w:val="both"/>
                    <w:rPr>
                      <w:color w:val="000000" w:themeColor="text1"/>
                      <w:sz w:val="16"/>
                      <w:szCs w:val="16"/>
                    </w:rPr>
                  </w:pPr>
                  <w:r w:rsidRPr="00605761">
                    <w:rPr>
                      <w:color w:val="000000" w:themeColor="text1"/>
                      <w:sz w:val="16"/>
                      <w:szCs w:val="16"/>
                    </w:rPr>
                    <w:t>Дебіторська заборгованість за розрахунками із внутрішніх розрахунків</w:t>
                  </w:r>
                </w:p>
              </w:tc>
              <w:tc>
                <w:tcPr>
                  <w:tcW w:w="851" w:type="dxa"/>
                  <w:tcBorders>
                    <w:top w:val="single" w:sz="4" w:space="0" w:color="auto"/>
                    <w:left w:val="single" w:sz="4" w:space="0" w:color="auto"/>
                    <w:bottom w:val="single" w:sz="4" w:space="0" w:color="auto"/>
                    <w:right w:val="single" w:sz="4" w:space="0" w:color="auto"/>
                  </w:tcBorders>
                  <w:vAlign w:val="center"/>
                </w:tcPr>
                <w:p w14:paraId="059936DB" w14:textId="21ED23F0"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61DA310B"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0A9869C3"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41E0D7F"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712F8E9"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CA0DA0C" w14:textId="4EC28E57" w:rsidR="000F4759" w:rsidRPr="00605761" w:rsidRDefault="000F4759" w:rsidP="001E772B">
                  <w:pPr>
                    <w:jc w:val="both"/>
                    <w:rPr>
                      <w:b/>
                      <w:color w:val="000000" w:themeColor="text1"/>
                      <w:sz w:val="16"/>
                      <w:szCs w:val="16"/>
                    </w:rPr>
                  </w:pPr>
                  <w:r w:rsidRPr="00605761">
                    <w:rPr>
                      <w:b/>
                      <w:color w:val="000000" w:themeColor="text1"/>
                      <w:sz w:val="16"/>
                      <w:szCs w:val="16"/>
                      <w:lang w:val="en-US"/>
                    </w:rPr>
                    <w:t>163</w:t>
                  </w:r>
                  <w:r w:rsidR="001E772B"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21D9DFD8" w14:textId="77777777" w:rsidR="000F4759" w:rsidRPr="00605761" w:rsidRDefault="000F4759" w:rsidP="000F4759">
                  <w:pPr>
                    <w:jc w:val="both"/>
                    <w:rPr>
                      <w:color w:val="000000" w:themeColor="text1"/>
                      <w:sz w:val="16"/>
                      <w:szCs w:val="16"/>
                    </w:rPr>
                  </w:pPr>
                  <w:r w:rsidRPr="00605761">
                    <w:rPr>
                      <w:color w:val="000000" w:themeColor="text1"/>
                      <w:sz w:val="16"/>
                      <w:szCs w:val="16"/>
                    </w:rPr>
                    <w:t>LRF040014</w:t>
                  </w:r>
                </w:p>
              </w:tc>
              <w:tc>
                <w:tcPr>
                  <w:tcW w:w="1916" w:type="dxa"/>
                  <w:tcBorders>
                    <w:top w:val="single" w:sz="4" w:space="0" w:color="auto"/>
                    <w:left w:val="single" w:sz="4" w:space="0" w:color="auto"/>
                    <w:bottom w:val="single" w:sz="4" w:space="0" w:color="auto"/>
                    <w:right w:val="single" w:sz="4" w:space="0" w:color="auto"/>
                  </w:tcBorders>
                  <w:vAlign w:val="center"/>
                </w:tcPr>
                <w:p w14:paraId="3E6D2102"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7B9824C3" w14:textId="0C28199E"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16C74148"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7520251E"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D3CF86A"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70C4FA0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DE3ECF9" w14:textId="31E29BCB" w:rsidR="000F4759" w:rsidRPr="00605761" w:rsidRDefault="000F4759" w:rsidP="001E772B">
                  <w:pPr>
                    <w:jc w:val="both"/>
                    <w:rPr>
                      <w:b/>
                      <w:color w:val="000000" w:themeColor="text1"/>
                      <w:sz w:val="16"/>
                      <w:szCs w:val="16"/>
                    </w:rPr>
                  </w:pPr>
                  <w:r w:rsidRPr="00605761">
                    <w:rPr>
                      <w:b/>
                      <w:color w:val="000000" w:themeColor="text1"/>
                      <w:sz w:val="16"/>
                      <w:szCs w:val="16"/>
                      <w:lang w:val="en-US"/>
                    </w:rPr>
                    <w:t>163</w:t>
                  </w:r>
                  <w:r w:rsidR="001E772B"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7C06B644" w14:textId="77777777" w:rsidR="000F4759" w:rsidRPr="00605761" w:rsidRDefault="000F4759" w:rsidP="000F4759">
                  <w:pPr>
                    <w:jc w:val="both"/>
                    <w:rPr>
                      <w:color w:val="000000" w:themeColor="text1"/>
                      <w:sz w:val="16"/>
                      <w:szCs w:val="16"/>
                    </w:rPr>
                  </w:pPr>
                  <w:r w:rsidRPr="00605761">
                    <w:rPr>
                      <w:color w:val="000000" w:themeColor="text1"/>
                      <w:sz w:val="16"/>
                      <w:szCs w:val="16"/>
                    </w:rPr>
                    <w:t>LRF040015</w:t>
                  </w:r>
                </w:p>
              </w:tc>
              <w:tc>
                <w:tcPr>
                  <w:tcW w:w="1916" w:type="dxa"/>
                  <w:tcBorders>
                    <w:top w:val="single" w:sz="4" w:space="0" w:color="auto"/>
                    <w:left w:val="single" w:sz="4" w:space="0" w:color="auto"/>
                    <w:bottom w:val="single" w:sz="4" w:space="0" w:color="auto"/>
                    <w:right w:val="single" w:sz="4" w:space="0" w:color="auto"/>
                  </w:tcBorders>
                  <w:vAlign w:val="center"/>
                </w:tcPr>
                <w:p w14:paraId="288B362E"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договорами факторингу класичного</w:t>
                  </w:r>
                </w:p>
              </w:tc>
              <w:tc>
                <w:tcPr>
                  <w:tcW w:w="851" w:type="dxa"/>
                  <w:tcBorders>
                    <w:top w:val="single" w:sz="4" w:space="0" w:color="auto"/>
                    <w:left w:val="single" w:sz="4" w:space="0" w:color="auto"/>
                    <w:bottom w:val="single" w:sz="4" w:space="0" w:color="auto"/>
                    <w:right w:val="single" w:sz="4" w:space="0" w:color="auto"/>
                  </w:tcBorders>
                  <w:vAlign w:val="center"/>
                </w:tcPr>
                <w:p w14:paraId="7FAA56B4" w14:textId="2B2B5D5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44CD28FB"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0DAA0D1D"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FC5C28A"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0F6A230"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FB8CCD6" w14:textId="12E5168B" w:rsidR="000F4759" w:rsidRPr="00605761" w:rsidRDefault="000F4759" w:rsidP="001E772B">
                  <w:pPr>
                    <w:jc w:val="both"/>
                    <w:rPr>
                      <w:b/>
                      <w:color w:val="000000" w:themeColor="text1"/>
                      <w:sz w:val="16"/>
                      <w:szCs w:val="16"/>
                    </w:rPr>
                  </w:pPr>
                  <w:r w:rsidRPr="00605761">
                    <w:rPr>
                      <w:b/>
                      <w:color w:val="000000" w:themeColor="text1"/>
                      <w:sz w:val="16"/>
                      <w:szCs w:val="16"/>
                      <w:lang w:val="en-US"/>
                    </w:rPr>
                    <w:lastRenderedPageBreak/>
                    <w:t>163</w:t>
                  </w:r>
                  <w:r w:rsidR="001E772B"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7F9715F7" w14:textId="77777777" w:rsidR="000F4759" w:rsidRPr="00605761" w:rsidRDefault="000F4759" w:rsidP="000F4759">
                  <w:pPr>
                    <w:jc w:val="both"/>
                    <w:rPr>
                      <w:color w:val="000000" w:themeColor="text1"/>
                      <w:sz w:val="16"/>
                      <w:szCs w:val="16"/>
                    </w:rPr>
                  </w:pPr>
                  <w:r w:rsidRPr="00605761">
                    <w:rPr>
                      <w:color w:val="000000" w:themeColor="text1"/>
                      <w:sz w:val="16"/>
                      <w:szCs w:val="16"/>
                    </w:rPr>
                    <w:t>LRF040016</w:t>
                  </w:r>
                </w:p>
              </w:tc>
              <w:tc>
                <w:tcPr>
                  <w:tcW w:w="1916" w:type="dxa"/>
                  <w:tcBorders>
                    <w:top w:val="single" w:sz="4" w:space="0" w:color="auto"/>
                    <w:left w:val="single" w:sz="4" w:space="0" w:color="auto"/>
                    <w:bottom w:val="single" w:sz="4" w:space="0" w:color="auto"/>
                    <w:right w:val="single" w:sz="4" w:space="0" w:color="auto"/>
                  </w:tcBorders>
                  <w:vAlign w:val="center"/>
                </w:tcPr>
                <w:p w14:paraId="623297F8"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договорами факторингу іншого,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49FCED05" w14:textId="63977F1C"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071DB030"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18FCCCF9"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5503464"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58842511"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0B8FEAD" w14:textId="69FAAC34" w:rsidR="000F4759" w:rsidRPr="00605761" w:rsidRDefault="000F4759" w:rsidP="001E772B">
                  <w:pPr>
                    <w:jc w:val="both"/>
                    <w:rPr>
                      <w:b/>
                      <w:color w:val="000000" w:themeColor="text1"/>
                      <w:sz w:val="16"/>
                      <w:szCs w:val="16"/>
                    </w:rPr>
                  </w:pPr>
                  <w:r w:rsidRPr="00605761">
                    <w:rPr>
                      <w:b/>
                      <w:color w:val="000000" w:themeColor="text1"/>
                      <w:sz w:val="16"/>
                      <w:szCs w:val="16"/>
                      <w:lang w:val="en-US"/>
                    </w:rPr>
                    <w:t>163</w:t>
                  </w:r>
                  <w:r w:rsidR="001E772B"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040F1AA1" w14:textId="77777777" w:rsidR="000F4759" w:rsidRPr="00605761" w:rsidRDefault="000F4759" w:rsidP="000F4759">
                  <w:pPr>
                    <w:jc w:val="both"/>
                    <w:rPr>
                      <w:color w:val="000000" w:themeColor="text1"/>
                      <w:sz w:val="16"/>
                      <w:szCs w:val="16"/>
                    </w:rPr>
                  </w:pPr>
                  <w:r w:rsidRPr="00605761">
                    <w:rPr>
                      <w:color w:val="000000" w:themeColor="text1"/>
                      <w:sz w:val="16"/>
                      <w:szCs w:val="16"/>
                    </w:rPr>
                    <w:t>LRF040017</w:t>
                  </w:r>
                </w:p>
              </w:tc>
              <w:tc>
                <w:tcPr>
                  <w:tcW w:w="1916" w:type="dxa"/>
                  <w:tcBorders>
                    <w:top w:val="single" w:sz="4" w:space="0" w:color="auto"/>
                    <w:left w:val="single" w:sz="4" w:space="0" w:color="auto"/>
                    <w:bottom w:val="single" w:sz="4" w:space="0" w:color="auto"/>
                    <w:right w:val="single" w:sz="4" w:space="0" w:color="auto"/>
                  </w:tcBorders>
                  <w:vAlign w:val="center"/>
                </w:tcPr>
                <w:p w14:paraId="527D35A1" w14:textId="77777777" w:rsidR="000F4759" w:rsidRPr="00605761" w:rsidRDefault="000F4759" w:rsidP="000F4759">
                  <w:pPr>
                    <w:jc w:val="both"/>
                    <w:rPr>
                      <w:color w:val="000000" w:themeColor="text1"/>
                      <w:sz w:val="16"/>
                      <w:szCs w:val="16"/>
                    </w:rPr>
                  </w:pPr>
                  <w:r w:rsidRPr="00605761">
                    <w:rPr>
                      <w:color w:val="000000" w:themeColor="text1"/>
                      <w:sz w:val="16"/>
                      <w:szCs w:val="16"/>
                    </w:rPr>
                    <w:t>Інша кредиторська заборгованість за операціями з фінансових послуг</w:t>
                  </w:r>
                </w:p>
              </w:tc>
              <w:tc>
                <w:tcPr>
                  <w:tcW w:w="851" w:type="dxa"/>
                  <w:tcBorders>
                    <w:top w:val="single" w:sz="4" w:space="0" w:color="auto"/>
                    <w:left w:val="single" w:sz="4" w:space="0" w:color="auto"/>
                    <w:bottom w:val="single" w:sz="4" w:space="0" w:color="auto"/>
                    <w:right w:val="single" w:sz="4" w:space="0" w:color="auto"/>
                  </w:tcBorders>
                  <w:vAlign w:val="center"/>
                </w:tcPr>
                <w:p w14:paraId="287F4299" w14:textId="4837442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352AAAA5"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0E14539"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D2967E9"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6CE87B8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08EEBB1" w14:textId="0A3CFEBC"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w:t>
                  </w:r>
                  <w:r w:rsidR="001E772B" w:rsidRPr="00605761">
                    <w:rPr>
                      <w:b/>
                      <w:color w:val="000000" w:themeColor="text1"/>
                      <w:sz w:val="16"/>
                      <w:szCs w:val="16"/>
                    </w:rPr>
                    <w:t>38</w:t>
                  </w:r>
                </w:p>
              </w:tc>
              <w:tc>
                <w:tcPr>
                  <w:tcW w:w="1202" w:type="dxa"/>
                  <w:tcBorders>
                    <w:top w:val="single" w:sz="4" w:space="0" w:color="auto"/>
                    <w:left w:val="single" w:sz="4" w:space="0" w:color="auto"/>
                    <w:bottom w:val="single" w:sz="4" w:space="0" w:color="auto"/>
                    <w:right w:val="single" w:sz="4" w:space="0" w:color="auto"/>
                  </w:tcBorders>
                  <w:vAlign w:val="center"/>
                </w:tcPr>
                <w:p w14:paraId="65F4E26E" w14:textId="77777777" w:rsidR="000F4759" w:rsidRPr="00605761" w:rsidRDefault="000F4759" w:rsidP="000F4759">
                  <w:pPr>
                    <w:jc w:val="both"/>
                    <w:rPr>
                      <w:color w:val="000000" w:themeColor="text1"/>
                      <w:sz w:val="16"/>
                      <w:szCs w:val="16"/>
                    </w:rPr>
                  </w:pPr>
                  <w:r w:rsidRPr="00605761">
                    <w:rPr>
                      <w:color w:val="000000" w:themeColor="text1"/>
                      <w:sz w:val="16"/>
                      <w:szCs w:val="16"/>
                    </w:rPr>
                    <w:t>LRF040018</w:t>
                  </w:r>
                </w:p>
              </w:tc>
              <w:tc>
                <w:tcPr>
                  <w:tcW w:w="1916" w:type="dxa"/>
                  <w:tcBorders>
                    <w:top w:val="single" w:sz="4" w:space="0" w:color="auto"/>
                    <w:left w:val="single" w:sz="4" w:space="0" w:color="auto"/>
                    <w:bottom w:val="single" w:sz="4" w:space="0" w:color="auto"/>
                    <w:right w:val="single" w:sz="4" w:space="0" w:color="auto"/>
                  </w:tcBorders>
                  <w:vAlign w:val="center"/>
                </w:tcPr>
                <w:p w14:paraId="7E9F7CD6"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іншими, ніж фінансові послуги, операціями</w:t>
                  </w:r>
                </w:p>
              </w:tc>
              <w:tc>
                <w:tcPr>
                  <w:tcW w:w="851" w:type="dxa"/>
                  <w:tcBorders>
                    <w:top w:val="single" w:sz="4" w:space="0" w:color="auto"/>
                    <w:left w:val="single" w:sz="4" w:space="0" w:color="auto"/>
                    <w:bottom w:val="single" w:sz="4" w:space="0" w:color="auto"/>
                    <w:right w:val="single" w:sz="4" w:space="0" w:color="auto"/>
                  </w:tcBorders>
                  <w:vAlign w:val="center"/>
                </w:tcPr>
                <w:p w14:paraId="478506A4" w14:textId="00167F9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55CA6CE"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E7815E2"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FEC7244"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3CB8933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D71E24" w14:textId="6745EFA1"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63</w:t>
                  </w:r>
                  <w:r w:rsidR="001E772B"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30AC24EB" w14:textId="77777777" w:rsidR="000F4759" w:rsidRPr="00605761" w:rsidRDefault="000F4759" w:rsidP="000F4759">
                  <w:pPr>
                    <w:jc w:val="both"/>
                    <w:rPr>
                      <w:color w:val="000000" w:themeColor="text1"/>
                      <w:sz w:val="16"/>
                      <w:szCs w:val="16"/>
                    </w:rPr>
                  </w:pPr>
                  <w:r w:rsidRPr="00605761">
                    <w:rPr>
                      <w:color w:val="000000" w:themeColor="text1"/>
                      <w:sz w:val="16"/>
                      <w:szCs w:val="16"/>
                    </w:rPr>
                    <w:t>LRF040019</w:t>
                  </w:r>
                </w:p>
              </w:tc>
              <w:tc>
                <w:tcPr>
                  <w:tcW w:w="1916" w:type="dxa"/>
                  <w:tcBorders>
                    <w:top w:val="single" w:sz="4" w:space="0" w:color="auto"/>
                    <w:left w:val="single" w:sz="4" w:space="0" w:color="auto"/>
                    <w:bottom w:val="single" w:sz="4" w:space="0" w:color="auto"/>
                    <w:right w:val="single" w:sz="4" w:space="0" w:color="auto"/>
                  </w:tcBorders>
                  <w:vAlign w:val="center"/>
                </w:tcPr>
                <w:p w14:paraId="57111D0B"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розрахунками з бюджетом</w:t>
                  </w:r>
                </w:p>
              </w:tc>
              <w:tc>
                <w:tcPr>
                  <w:tcW w:w="851" w:type="dxa"/>
                  <w:tcBorders>
                    <w:top w:val="single" w:sz="4" w:space="0" w:color="auto"/>
                    <w:left w:val="single" w:sz="4" w:space="0" w:color="auto"/>
                    <w:bottom w:val="single" w:sz="4" w:space="0" w:color="auto"/>
                    <w:right w:val="single" w:sz="4" w:space="0" w:color="auto"/>
                  </w:tcBorders>
                  <w:vAlign w:val="center"/>
                </w:tcPr>
                <w:p w14:paraId="46940863" w14:textId="015DF67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38128C31"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A98FF8E"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A90B691"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390731F3"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F3B9B0" w14:textId="1371CDD8"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w:t>
                  </w:r>
                  <w:r w:rsidR="001E772B" w:rsidRPr="00605761">
                    <w:rPr>
                      <w:b/>
                      <w:color w:val="000000" w:themeColor="text1"/>
                      <w:sz w:val="16"/>
                      <w:szCs w:val="16"/>
                    </w:rPr>
                    <w:t>40</w:t>
                  </w:r>
                </w:p>
              </w:tc>
              <w:tc>
                <w:tcPr>
                  <w:tcW w:w="1202" w:type="dxa"/>
                  <w:tcBorders>
                    <w:top w:val="single" w:sz="4" w:space="0" w:color="auto"/>
                    <w:left w:val="single" w:sz="4" w:space="0" w:color="auto"/>
                    <w:bottom w:val="single" w:sz="4" w:space="0" w:color="auto"/>
                    <w:right w:val="single" w:sz="4" w:space="0" w:color="auto"/>
                  </w:tcBorders>
                  <w:vAlign w:val="center"/>
                </w:tcPr>
                <w:p w14:paraId="14274438" w14:textId="77777777" w:rsidR="000F4759" w:rsidRPr="00605761" w:rsidRDefault="000F4759" w:rsidP="000F4759">
                  <w:pPr>
                    <w:jc w:val="both"/>
                    <w:rPr>
                      <w:color w:val="000000" w:themeColor="text1"/>
                      <w:sz w:val="16"/>
                      <w:szCs w:val="16"/>
                    </w:rPr>
                  </w:pPr>
                  <w:r w:rsidRPr="00605761">
                    <w:rPr>
                      <w:color w:val="000000" w:themeColor="text1"/>
                      <w:sz w:val="16"/>
                      <w:szCs w:val="16"/>
                    </w:rPr>
                    <w:t>LRF040020</w:t>
                  </w:r>
                </w:p>
              </w:tc>
              <w:tc>
                <w:tcPr>
                  <w:tcW w:w="1916" w:type="dxa"/>
                  <w:tcBorders>
                    <w:top w:val="single" w:sz="4" w:space="0" w:color="auto"/>
                    <w:left w:val="single" w:sz="4" w:space="0" w:color="auto"/>
                    <w:bottom w:val="single" w:sz="4" w:space="0" w:color="auto"/>
                    <w:right w:val="single" w:sz="4" w:space="0" w:color="auto"/>
                  </w:tcBorders>
                  <w:vAlign w:val="center"/>
                </w:tcPr>
                <w:p w14:paraId="4170E36C"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господарськими операціями</w:t>
                  </w:r>
                </w:p>
              </w:tc>
              <w:tc>
                <w:tcPr>
                  <w:tcW w:w="851" w:type="dxa"/>
                  <w:tcBorders>
                    <w:top w:val="single" w:sz="4" w:space="0" w:color="auto"/>
                    <w:left w:val="single" w:sz="4" w:space="0" w:color="auto"/>
                    <w:bottom w:val="single" w:sz="4" w:space="0" w:color="auto"/>
                    <w:right w:val="single" w:sz="4" w:space="0" w:color="auto"/>
                  </w:tcBorders>
                  <w:vAlign w:val="center"/>
                </w:tcPr>
                <w:p w14:paraId="22D1803A" w14:textId="6D76824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5A30EA50"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199F693"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A953461"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4877E3C1"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4140068" w14:textId="79E597D3"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64</w:t>
                  </w:r>
                  <w:r w:rsidR="001E772B"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E607A68" w14:textId="77777777" w:rsidR="000F4759" w:rsidRPr="00605761" w:rsidRDefault="000F4759" w:rsidP="000F4759">
                  <w:pPr>
                    <w:jc w:val="both"/>
                    <w:rPr>
                      <w:color w:val="000000" w:themeColor="text1"/>
                      <w:sz w:val="16"/>
                      <w:szCs w:val="16"/>
                    </w:rPr>
                  </w:pPr>
                  <w:r w:rsidRPr="00605761">
                    <w:rPr>
                      <w:color w:val="000000" w:themeColor="text1"/>
                      <w:sz w:val="16"/>
                      <w:szCs w:val="16"/>
                    </w:rPr>
                    <w:t>LRF040021</w:t>
                  </w:r>
                </w:p>
              </w:tc>
              <w:tc>
                <w:tcPr>
                  <w:tcW w:w="1916" w:type="dxa"/>
                  <w:tcBorders>
                    <w:top w:val="single" w:sz="4" w:space="0" w:color="auto"/>
                    <w:left w:val="single" w:sz="4" w:space="0" w:color="auto"/>
                    <w:bottom w:val="single" w:sz="4" w:space="0" w:color="auto"/>
                    <w:right w:val="single" w:sz="4" w:space="0" w:color="auto"/>
                  </w:tcBorders>
                  <w:vAlign w:val="center"/>
                </w:tcPr>
                <w:p w14:paraId="0644E5D1"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виданими векселями</w:t>
                  </w:r>
                </w:p>
              </w:tc>
              <w:tc>
                <w:tcPr>
                  <w:tcW w:w="851" w:type="dxa"/>
                  <w:tcBorders>
                    <w:top w:val="single" w:sz="4" w:space="0" w:color="auto"/>
                    <w:left w:val="single" w:sz="4" w:space="0" w:color="auto"/>
                    <w:bottom w:val="single" w:sz="4" w:space="0" w:color="auto"/>
                    <w:right w:val="single" w:sz="4" w:space="0" w:color="auto"/>
                  </w:tcBorders>
                  <w:vAlign w:val="center"/>
                </w:tcPr>
                <w:p w14:paraId="1C31241F" w14:textId="057E543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24437EA6"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C5E616C"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BCC5223"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0BD9B5C5"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693130" w14:textId="4685256E"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64</w:t>
                  </w:r>
                  <w:r w:rsidR="001E772B"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7090E29D" w14:textId="77777777" w:rsidR="000F4759" w:rsidRPr="00605761" w:rsidRDefault="000F4759" w:rsidP="000F4759">
                  <w:pPr>
                    <w:jc w:val="both"/>
                    <w:rPr>
                      <w:color w:val="000000" w:themeColor="text1"/>
                      <w:sz w:val="16"/>
                      <w:szCs w:val="16"/>
                    </w:rPr>
                  </w:pPr>
                  <w:r w:rsidRPr="00605761">
                    <w:rPr>
                      <w:color w:val="000000" w:themeColor="text1"/>
                      <w:sz w:val="16"/>
                      <w:szCs w:val="16"/>
                    </w:rPr>
                    <w:t>LRF040022</w:t>
                  </w:r>
                </w:p>
              </w:tc>
              <w:tc>
                <w:tcPr>
                  <w:tcW w:w="1916" w:type="dxa"/>
                  <w:tcBorders>
                    <w:top w:val="single" w:sz="4" w:space="0" w:color="auto"/>
                    <w:left w:val="single" w:sz="4" w:space="0" w:color="auto"/>
                    <w:bottom w:val="single" w:sz="4" w:space="0" w:color="auto"/>
                    <w:right w:val="single" w:sz="4" w:space="0" w:color="auto"/>
                  </w:tcBorders>
                  <w:vAlign w:val="center"/>
                </w:tcPr>
                <w:p w14:paraId="01529B9F" w14:textId="77777777" w:rsidR="000F4759" w:rsidRPr="00605761" w:rsidRDefault="000F4759" w:rsidP="000F4759">
                  <w:pPr>
                    <w:jc w:val="both"/>
                    <w:rPr>
                      <w:color w:val="000000" w:themeColor="text1"/>
                      <w:sz w:val="16"/>
                      <w:szCs w:val="16"/>
                    </w:rPr>
                  </w:pPr>
                  <w:r w:rsidRPr="00605761">
                    <w:rPr>
                      <w:color w:val="000000" w:themeColor="text1"/>
                      <w:sz w:val="16"/>
                      <w:szCs w:val="16"/>
                    </w:rPr>
                    <w:t>Кредиторська заборгованість за розрахунками зі страхування</w:t>
                  </w:r>
                </w:p>
              </w:tc>
              <w:tc>
                <w:tcPr>
                  <w:tcW w:w="851" w:type="dxa"/>
                  <w:tcBorders>
                    <w:top w:val="single" w:sz="4" w:space="0" w:color="auto"/>
                    <w:left w:val="single" w:sz="4" w:space="0" w:color="auto"/>
                    <w:bottom w:val="single" w:sz="4" w:space="0" w:color="auto"/>
                    <w:right w:val="single" w:sz="4" w:space="0" w:color="auto"/>
                  </w:tcBorders>
                  <w:vAlign w:val="center"/>
                </w:tcPr>
                <w:p w14:paraId="5928DC88" w14:textId="14B20DB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0FA128F9"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4AD960D"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262300B"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r w:rsidR="00605761" w:rsidRPr="00605761" w14:paraId="1DFAFB01"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1EFAA5" w14:textId="18EA4F47" w:rsidR="000F4759" w:rsidRPr="00605761" w:rsidRDefault="000F4759" w:rsidP="001E772B">
                  <w:pPr>
                    <w:jc w:val="both"/>
                    <w:rPr>
                      <w:b/>
                      <w:color w:val="000000" w:themeColor="text1"/>
                      <w:sz w:val="16"/>
                      <w:szCs w:val="16"/>
                    </w:rPr>
                  </w:pPr>
                  <w:r w:rsidRPr="00605761">
                    <w:rPr>
                      <w:b/>
                      <w:color w:val="000000" w:themeColor="text1"/>
                      <w:sz w:val="16"/>
                      <w:szCs w:val="16"/>
                      <w:lang w:val="ru-RU"/>
                    </w:rPr>
                    <w:t>1</w:t>
                  </w:r>
                  <w:r w:rsidRPr="00605761">
                    <w:rPr>
                      <w:b/>
                      <w:color w:val="000000" w:themeColor="text1"/>
                      <w:sz w:val="16"/>
                      <w:szCs w:val="16"/>
                      <w:lang w:val="en-US"/>
                    </w:rPr>
                    <w:t>64</w:t>
                  </w:r>
                  <w:r w:rsidR="001E772B"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51825FA0" w14:textId="77777777" w:rsidR="000F4759" w:rsidRPr="00605761" w:rsidRDefault="000F4759" w:rsidP="000F4759">
                  <w:pPr>
                    <w:jc w:val="both"/>
                    <w:rPr>
                      <w:color w:val="000000" w:themeColor="text1"/>
                      <w:sz w:val="16"/>
                      <w:szCs w:val="16"/>
                    </w:rPr>
                  </w:pPr>
                  <w:r w:rsidRPr="00605761">
                    <w:rPr>
                      <w:color w:val="000000" w:themeColor="text1"/>
                      <w:sz w:val="16"/>
                      <w:szCs w:val="16"/>
                    </w:rPr>
                    <w:t>LRF040023</w:t>
                  </w:r>
                </w:p>
              </w:tc>
              <w:tc>
                <w:tcPr>
                  <w:tcW w:w="1916" w:type="dxa"/>
                  <w:tcBorders>
                    <w:top w:val="single" w:sz="4" w:space="0" w:color="auto"/>
                    <w:left w:val="single" w:sz="4" w:space="0" w:color="auto"/>
                    <w:bottom w:val="single" w:sz="4" w:space="0" w:color="auto"/>
                    <w:right w:val="single" w:sz="4" w:space="0" w:color="auto"/>
                  </w:tcBorders>
                  <w:vAlign w:val="center"/>
                </w:tcPr>
                <w:p w14:paraId="119B69ED" w14:textId="77777777" w:rsidR="000F4759" w:rsidRPr="00605761" w:rsidRDefault="000F4759" w:rsidP="000F4759">
                  <w:pPr>
                    <w:jc w:val="both"/>
                    <w:rPr>
                      <w:color w:val="000000" w:themeColor="text1"/>
                      <w:sz w:val="16"/>
                      <w:szCs w:val="16"/>
                    </w:rPr>
                  </w:pPr>
                  <w:r w:rsidRPr="00605761">
                    <w:rPr>
                      <w:color w:val="000000" w:themeColor="text1"/>
                      <w:sz w:val="16"/>
                      <w:szCs w:val="16"/>
                    </w:rPr>
                    <w:t>Інша кредиторська заборгованість, що не передбачена іншими статтями</w:t>
                  </w:r>
                </w:p>
              </w:tc>
              <w:tc>
                <w:tcPr>
                  <w:tcW w:w="851" w:type="dxa"/>
                  <w:tcBorders>
                    <w:top w:val="single" w:sz="4" w:space="0" w:color="auto"/>
                    <w:left w:val="single" w:sz="4" w:space="0" w:color="auto"/>
                    <w:bottom w:val="single" w:sz="4" w:space="0" w:color="auto"/>
                    <w:right w:val="single" w:sz="4" w:space="0" w:color="auto"/>
                  </w:tcBorders>
                  <w:vAlign w:val="center"/>
                </w:tcPr>
                <w:p w14:paraId="123B52B0" w14:textId="035CFC7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color w:val="000000" w:themeColor="text1"/>
                      <w:sz w:val="16"/>
                      <w:szCs w:val="16"/>
                      <w:lang w:val="en-US"/>
                    </w:rPr>
                    <w:t xml:space="preserve">,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08DFD626"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0E2729BA"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F7887B6" w14:textId="77777777" w:rsidR="000F4759" w:rsidRPr="00605761" w:rsidRDefault="000F4759" w:rsidP="000F4759">
                  <w:pPr>
                    <w:jc w:val="both"/>
                    <w:rPr>
                      <w:color w:val="000000" w:themeColor="text1"/>
                      <w:sz w:val="16"/>
                      <w:szCs w:val="16"/>
                    </w:rPr>
                  </w:pPr>
                  <w:r w:rsidRPr="00605761">
                    <w:rPr>
                      <w:color w:val="000000" w:themeColor="text1"/>
                      <w:sz w:val="16"/>
                      <w:szCs w:val="16"/>
                    </w:rPr>
                    <w:t>LRF04</w:t>
                  </w:r>
                </w:p>
              </w:tc>
            </w:tr>
          </w:tbl>
          <w:p w14:paraId="16810701" w14:textId="536EC55A" w:rsidR="000F4759" w:rsidRPr="00605761" w:rsidRDefault="000F4759" w:rsidP="000F4759">
            <w:pPr>
              <w:jc w:val="both"/>
              <w:rPr>
                <w:color w:val="000000" w:themeColor="text1"/>
                <w:sz w:val="16"/>
                <w:szCs w:val="16"/>
              </w:rPr>
            </w:pPr>
          </w:p>
        </w:tc>
      </w:tr>
      <w:tr w:rsidR="00605761" w:rsidRPr="00605761" w14:paraId="6E8BE659" w14:textId="77777777" w:rsidTr="000F592F">
        <w:trPr>
          <w:trHeight w:val="1142"/>
          <w:jc w:val="center"/>
        </w:trPr>
        <w:tc>
          <w:tcPr>
            <w:tcW w:w="7932" w:type="dxa"/>
            <w:gridSpan w:val="2"/>
          </w:tcPr>
          <w:p w14:paraId="001917EE" w14:textId="77777777" w:rsidR="000F4759" w:rsidRPr="00605761" w:rsidRDefault="000F4759" w:rsidP="000F4759">
            <w:pPr>
              <w:jc w:val="both"/>
              <w:rPr>
                <w:color w:val="000000" w:themeColor="text1"/>
                <w:sz w:val="16"/>
                <w:szCs w:val="16"/>
              </w:rPr>
            </w:pPr>
          </w:p>
        </w:tc>
        <w:tc>
          <w:tcPr>
            <w:tcW w:w="7514" w:type="dxa"/>
          </w:tcPr>
          <w:p w14:paraId="0C44CC30" w14:textId="53CA5B68" w:rsidR="000F4759" w:rsidRPr="00605761" w:rsidRDefault="000F4759" w:rsidP="000F4759">
            <w:pPr>
              <w:tabs>
                <w:tab w:val="left" w:pos="851"/>
                <w:tab w:val="left" w:pos="924"/>
                <w:tab w:val="left" w:pos="993"/>
              </w:tabs>
              <w:suppressAutoHyphens/>
              <w:autoSpaceDE w:val="0"/>
              <w:autoSpaceDN w:val="0"/>
              <w:adjustRightInd w:val="0"/>
              <w:ind w:firstLine="459"/>
              <w:jc w:val="both"/>
              <w:rPr>
                <w:color w:val="000000" w:themeColor="text1"/>
                <w:sz w:val="16"/>
                <w:szCs w:val="16"/>
              </w:rPr>
            </w:pPr>
            <w:r w:rsidRPr="00605761">
              <w:rPr>
                <w:color w:val="000000" w:themeColor="text1"/>
              </w:rPr>
              <w:t xml:space="preserve">Таблицю після рядка </w:t>
            </w:r>
            <w:r w:rsidRPr="00605761">
              <w:rPr>
                <w:color w:val="000000" w:themeColor="text1"/>
                <w:lang w:val="ru-RU"/>
              </w:rPr>
              <w:t>164</w:t>
            </w:r>
            <w:r w:rsidR="006B3DF0" w:rsidRPr="00605761">
              <w:rPr>
                <w:color w:val="000000" w:themeColor="text1"/>
                <w:lang w:val="ru-RU"/>
              </w:rPr>
              <w:t>3</w:t>
            </w:r>
            <w:r w:rsidRPr="00605761">
              <w:rPr>
                <w:color w:val="000000" w:themeColor="text1"/>
              </w:rPr>
              <w:t xml:space="preserve"> доповнити новими двома рядками 1</w:t>
            </w:r>
            <w:r w:rsidRPr="00605761">
              <w:rPr>
                <w:color w:val="000000" w:themeColor="text1"/>
                <w:lang w:val="ru-RU"/>
              </w:rPr>
              <w:t>64</w:t>
            </w:r>
            <w:r w:rsidR="006B3DF0" w:rsidRPr="00605761">
              <w:rPr>
                <w:color w:val="000000" w:themeColor="text1"/>
                <w:lang w:val="ru-RU"/>
              </w:rPr>
              <w:t>4</w:t>
            </w:r>
            <w:r w:rsidRPr="00605761">
              <w:rPr>
                <w:color w:val="000000" w:themeColor="text1"/>
              </w:rPr>
              <w:t>, 1</w:t>
            </w:r>
            <w:r w:rsidRPr="00605761">
              <w:rPr>
                <w:color w:val="000000" w:themeColor="text1"/>
                <w:lang w:val="ru-RU"/>
              </w:rPr>
              <w:t>64</w:t>
            </w:r>
            <w:r w:rsidR="006B3DF0" w:rsidRPr="00605761">
              <w:rPr>
                <w:color w:val="000000" w:themeColor="text1"/>
                <w:lang w:val="ru-RU"/>
              </w:rPr>
              <w:t>5</w:t>
            </w:r>
            <w:r w:rsidRPr="00605761">
              <w:rPr>
                <w:color w:val="000000" w:themeColor="text1"/>
              </w:rPr>
              <w:t xml:space="preserve"> такого змісту</w:t>
            </w:r>
            <w:r w:rsidRPr="00605761">
              <w:rPr>
                <w:color w:val="000000" w:themeColor="text1"/>
                <w:sz w:val="16"/>
                <w:szCs w:val="16"/>
              </w:rPr>
              <w:t xml:space="preserve">: </w:t>
            </w:r>
          </w:p>
          <w:p w14:paraId="70F17948"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0A9B5C00"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6FCE381E"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554BDD2B"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5A70A7A4"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EDC236F"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E481F88"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3FEE85D0"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3C905B7F"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912F64D"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77F8F50"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3A9B167"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10077EE2"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AAC59BA"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52532D0"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F1AFB9F"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9340D74"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6CF4FD5F"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DA90460"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81988DB"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6A3F2F3"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77354161" w14:textId="77777777" w:rsidTr="006C165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0AAA9F" w14:textId="5BF97730" w:rsidR="000F4759" w:rsidRPr="00605761" w:rsidRDefault="000F4759" w:rsidP="006B3DF0">
                  <w:pPr>
                    <w:jc w:val="both"/>
                    <w:rPr>
                      <w:color w:val="000000" w:themeColor="text1"/>
                      <w:sz w:val="16"/>
                      <w:szCs w:val="16"/>
                    </w:rPr>
                  </w:pPr>
                  <w:r w:rsidRPr="00605761">
                    <w:rPr>
                      <w:b/>
                      <w:color w:val="000000" w:themeColor="text1"/>
                      <w:sz w:val="16"/>
                      <w:szCs w:val="16"/>
                      <w:lang w:val="en-US"/>
                    </w:rPr>
                    <w:t>164</w:t>
                  </w:r>
                  <w:r w:rsidR="006B3DF0"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4B405693" w14:textId="37C4F41D" w:rsidR="000F4759" w:rsidRPr="00605761" w:rsidRDefault="000F4759" w:rsidP="000F4759">
                  <w:pPr>
                    <w:jc w:val="both"/>
                    <w:rPr>
                      <w:color w:val="000000" w:themeColor="text1"/>
                      <w:sz w:val="16"/>
                      <w:szCs w:val="16"/>
                    </w:rPr>
                  </w:pPr>
                  <w:r w:rsidRPr="00605761">
                    <w:rPr>
                      <w:b/>
                      <w:color w:val="000000" w:themeColor="text1"/>
                      <w:sz w:val="16"/>
                      <w:szCs w:val="16"/>
                    </w:rPr>
                    <w:t>LRF040024</w:t>
                  </w:r>
                </w:p>
              </w:tc>
              <w:tc>
                <w:tcPr>
                  <w:tcW w:w="1916" w:type="dxa"/>
                  <w:tcBorders>
                    <w:top w:val="single" w:sz="4" w:space="0" w:color="auto"/>
                    <w:left w:val="single" w:sz="4" w:space="0" w:color="auto"/>
                    <w:bottom w:val="single" w:sz="4" w:space="0" w:color="auto"/>
                    <w:right w:val="single" w:sz="4" w:space="0" w:color="auto"/>
                  </w:tcBorders>
                  <w:vAlign w:val="center"/>
                </w:tcPr>
                <w:p w14:paraId="7E4623D0" w14:textId="19D5DF12" w:rsidR="000F4759" w:rsidRPr="00605761" w:rsidRDefault="000F4759" w:rsidP="000F4759">
                  <w:pPr>
                    <w:jc w:val="both"/>
                    <w:rPr>
                      <w:color w:val="000000" w:themeColor="text1"/>
                      <w:sz w:val="16"/>
                      <w:szCs w:val="16"/>
                    </w:rPr>
                  </w:pPr>
                  <w:r w:rsidRPr="00605761">
                    <w:rPr>
                      <w:b/>
                      <w:color w:val="000000" w:themeColor="text1"/>
                      <w:sz w:val="16"/>
                      <w:szCs w:val="16"/>
                    </w:rPr>
                    <w:t>Неамортизована премія / дисконт за кредиторською заборгованістю</w:t>
                  </w:r>
                </w:p>
              </w:tc>
              <w:tc>
                <w:tcPr>
                  <w:tcW w:w="851" w:type="dxa"/>
                  <w:tcBorders>
                    <w:top w:val="single" w:sz="4" w:space="0" w:color="auto"/>
                    <w:left w:val="single" w:sz="4" w:space="0" w:color="auto"/>
                    <w:bottom w:val="single" w:sz="4" w:space="0" w:color="auto"/>
                    <w:right w:val="single" w:sz="4" w:space="0" w:color="auto"/>
                  </w:tcBorders>
                  <w:vAlign w:val="center"/>
                </w:tcPr>
                <w:p w14:paraId="63D8CE4F" w14:textId="3CDB638C" w:rsidR="000F4759" w:rsidRPr="00605761" w:rsidRDefault="000F4759" w:rsidP="000F4759">
                  <w:pPr>
                    <w:jc w:val="both"/>
                    <w:rPr>
                      <w:color w:val="000000" w:themeColor="text1"/>
                      <w:sz w:val="16"/>
                      <w:szCs w:val="16"/>
                    </w:rPr>
                  </w:pPr>
                  <w:r w:rsidRPr="00605761">
                    <w:rPr>
                      <w:b/>
                      <w:color w:val="000000" w:themeColor="text1"/>
                      <w:sz w:val="16"/>
                      <w:szCs w:val="16"/>
                    </w:rPr>
                    <w:t xml:space="preserve">T070_1, T070_2, T070_3, T070_4, </w:t>
                  </w:r>
                  <w:r w:rsidRPr="00605761">
                    <w:rPr>
                      <w:b/>
                      <w:color w:val="000000" w:themeColor="text1"/>
                      <w:sz w:val="16"/>
                      <w:szCs w:val="16"/>
                      <w:lang w:val="en-US"/>
                    </w:rPr>
                    <w:t>T070_5</w:t>
                  </w:r>
                </w:p>
              </w:tc>
              <w:tc>
                <w:tcPr>
                  <w:tcW w:w="992" w:type="dxa"/>
                  <w:tcBorders>
                    <w:top w:val="single" w:sz="4" w:space="0" w:color="auto"/>
                    <w:left w:val="single" w:sz="4" w:space="0" w:color="auto"/>
                    <w:bottom w:val="single" w:sz="4" w:space="0" w:color="auto"/>
                    <w:right w:val="single" w:sz="4" w:space="0" w:color="auto"/>
                  </w:tcBorders>
                  <w:vAlign w:val="center"/>
                </w:tcPr>
                <w:p w14:paraId="0F6F8E56" w14:textId="4786B991" w:rsidR="000F4759" w:rsidRPr="00605761" w:rsidRDefault="000F4759" w:rsidP="000F4759">
                  <w:pPr>
                    <w:jc w:val="both"/>
                    <w:rPr>
                      <w:color w:val="000000" w:themeColor="text1"/>
                      <w:sz w:val="16"/>
                      <w:szCs w:val="16"/>
                    </w:rPr>
                  </w:pPr>
                  <w:r w:rsidRPr="00605761">
                    <w:rPr>
                      <w:b/>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5B4205B" w14:textId="1689C300" w:rsidR="000F4759" w:rsidRPr="00605761" w:rsidRDefault="000F4759" w:rsidP="000F4759">
                  <w:pPr>
                    <w:jc w:val="both"/>
                    <w:rPr>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A4A15DB" w14:textId="3E0A89E0" w:rsidR="000F4759" w:rsidRPr="00605761" w:rsidRDefault="000F4759" w:rsidP="000F4759">
                  <w:pPr>
                    <w:jc w:val="both"/>
                    <w:rPr>
                      <w:color w:val="000000" w:themeColor="text1"/>
                      <w:sz w:val="16"/>
                      <w:szCs w:val="16"/>
                    </w:rPr>
                  </w:pPr>
                  <w:r w:rsidRPr="00605761">
                    <w:rPr>
                      <w:b/>
                      <w:color w:val="000000" w:themeColor="text1"/>
                      <w:sz w:val="16"/>
                      <w:szCs w:val="16"/>
                    </w:rPr>
                    <w:t>LRF04</w:t>
                  </w:r>
                </w:p>
              </w:tc>
            </w:tr>
            <w:tr w:rsidR="00605761" w:rsidRPr="00605761" w14:paraId="1E528836" w14:textId="77777777" w:rsidTr="006C165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639199" w14:textId="29FCE05A" w:rsidR="000F4759" w:rsidRPr="00605761" w:rsidRDefault="000F4759" w:rsidP="006B3DF0">
                  <w:pPr>
                    <w:jc w:val="both"/>
                    <w:rPr>
                      <w:color w:val="000000" w:themeColor="text1"/>
                      <w:sz w:val="16"/>
                      <w:szCs w:val="16"/>
                    </w:rPr>
                  </w:pPr>
                  <w:r w:rsidRPr="00605761">
                    <w:rPr>
                      <w:b/>
                      <w:color w:val="000000" w:themeColor="text1"/>
                      <w:sz w:val="16"/>
                      <w:szCs w:val="16"/>
                      <w:lang w:val="en-US"/>
                    </w:rPr>
                    <w:t>164</w:t>
                  </w:r>
                  <w:r w:rsidR="006B3DF0"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5DD56595" w14:textId="152A098A" w:rsidR="000F4759" w:rsidRPr="00605761" w:rsidRDefault="000F4759" w:rsidP="000F4759">
                  <w:pPr>
                    <w:jc w:val="both"/>
                    <w:rPr>
                      <w:color w:val="000000" w:themeColor="text1"/>
                      <w:sz w:val="16"/>
                      <w:szCs w:val="16"/>
                    </w:rPr>
                  </w:pPr>
                  <w:r w:rsidRPr="00605761">
                    <w:rPr>
                      <w:b/>
                      <w:color w:val="000000" w:themeColor="text1"/>
                      <w:sz w:val="16"/>
                      <w:szCs w:val="16"/>
                    </w:rPr>
                    <w:t>LRF040113</w:t>
                  </w:r>
                </w:p>
              </w:tc>
              <w:tc>
                <w:tcPr>
                  <w:tcW w:w="1916" w:type="dxa"/>
                  <w:tcBorders>
                    <w:top w:val="single" w:sz="4" w:space="0" w:color="auto"/>
                    <w:left w:val="single" w:sz="4" w:space="0" w:color="auto"/>
                    <w:bottom w:val="single" w:sz="4" w:space="0" w:color="auto"/>
                    <w:right w:val="single" w:sz="4" w:space="0" w:color="auto"/>
                  </w:tcBorders>
                  <w:vAlign w:val="center"/>
                </w:tcPr>
                <w:p w14:paraId="5EA6FE83" w14:textId="08BCBE5D" w:rsidR="000F4759" w:rsidRPr="00605761" w:rsidRDefault="000F4759" w:rsidP="000F4759">
                  <w:pPr>
                    <w:jc w:val="both"/>
                    <w:rPr>
                      <w:color w:val="000000" w:themeColor="text1"/>
                      <w:sz w:val="16"/>
                      <w:szCs w:val="16"/>
                    </w:rPr>
                  </w:pPr>
                  <w:r w:rsidRPr="00605761">
                    <w:rPr>
                      <w:b/>
                      <w:color w:val="000000" w:themeColor="text1"/>
                      <w:sz w:val="16"/>
                      <w:szCs w:val="16"/>
                    </w:rPr>
                    <w:t>Неамортизована премія / дисконт за дебіторською заборгованістю</w:t>
                  </w:r>
                </w:p>
              </w:tc>
              <w:tc>
                <w:tcPr>
                  <w:tcW w:w="851" w:type="dxa"/>
                  <w:tcBorders>
                    <w:top w:val="single" w:sz="4" w:space="0" w:color="auto"/>
                    <w:left w:val="single" w:sz="4" w:space="0" w:color="auto"/>
                    <w:bottom w:val="single" w:sz="4" w:space="0" w:color="auto"/>
                    <w:right w:val="single" w:sz="4" w:space="0" w:color="auto"/>
                  </w:tcBorders>
                  <w:vAlign w:val="center"/>
                </w:tcPr>
                <w:p w14:paraId="477ECB52" w14:textId="4BDFB759" w:rsidR="000F4759" w:rsidRPr="00605761" w:rsidRDefault="000F4759" w:rsidP="000F4759">
                  <w:pPr>
                    <w:jc w:val="both"/>
                    <w:rPr>
                      <w:color w:val="000000" w:themeColor="text1"/>
                      <w:sz w:val="16"/>
                      <w:szCs w:val="16"/>
                    </w:rPr>
                  </w:pPr>
                  <w:r w:rsidRPr="00605761">
                    <w:rPr>
                      <w:b/>
                      <w:color w:val="000000" w:themeColor="text1"/>
                      <w:sz w:val="16"/>
                      <w:szCs w:val="16"/>
                      <w:lang w:val="en-US"/>
                    </w:rPr>
                    <w:t>T</w:t>
                  </w:r>
                  <w:r w:rsidRPr="00605761">
                    <w:rPr>
                      <w:b/>
                      <w:color w:val="000000" w:themeColor="text1"/>
                      <w:sz w:val="16"/>
                      <w:szCs w:val="16"/>
                    </w:rPr>
                    <w:t xml:space="preserve">070_1, </w:t>
                  </w:r>
                  <w:r w:rsidRPr="00605761">
                    <w:rPr>
                      <w:b/>
                      <w:color w:val="000000" w:themeColor="text1"/>
                      <w:sz w:val="16"/>
                      <w:szCs w:val="16"/>
                      <w:lang w:val="en-US"/>
                    </w:rPr>
                    <w:t>T</w:t>
                  </w:r>
                  <w:r w:rsidRPr="00605761">
                    <w:rPr>
                      <w:b/>
                      <w:color w:val="000000" w:themeColor="text1"/>
                      <w:sz w:val="16"/>
                      <w:szCs w:val="16"/>
                    </w:rPr>
                    <w:t xml:space="preserve">070_2, </w:t>
                  </w:r>
                  <w:r w:rsidRPr="00605761">
                    <w:rPr>
                      <w:b/>
                      <w:color w:val="000000" w:themeColor="text1"/>
                      <w:sz w:val="16"/>
                      <w:szCs w:val="16"/>
                      <w:lang w:val="en-US"/>
                    </w:rPr>
                    <w:t>T</w:t>
                  </w:r>
                  <w:r w:rsidRPr="00605761">
                    <w:rPr>
                      <w:b/>
                      <w:color w:val="000000" w:themeColor="text1"/>
                      <w:sz w:val="16"/>
                      <w:szCs w:val="16"/>
                    </w:rPr>
                    <w:t xml:space="preserve">070_3, </w:t>
                  </w:r>
                  <w:r w:rsidRPr="00605761">
                    <w:rPr>
                      <w:b/>
                      <w:color w:val="000000" w:themeColor="text1"/>
                      <w:sz w:val="16"/>
                      <w:szCs w:val="16"/>
                      <w:lang w:val="en-US"/>
                    </w:rPr>
                    <w:t>T</w:t>
                  </w:r>
                  <w:r w:rsidRPr="00605761">
                    <w:rPr>
                      <w:b/>
                      <w:color w:val="000000" w:themeColor="text1"/>
                      <w:sz w:val="16"/>
                      <w:szCs w:val="16"/>
                    </w:rPr>
                    <w:t xml:space="preserve">070_4,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664AD98F" w14:textId="6089A8B2" w:rsidR="000F4759" w:rsidRPr="00605761" w:rsidRDefault="000F4759" w:rsidP="000F4759">
                  <w:pPr>
                    <w:jc w:val="both"/>
                    <w:rPr>
                      <w:color w:val="000000" w:themeColor="text1"/>
                      <w:sz w:val="16"/>
                      <w:szCs w:val="16"/>
                    </w:rPr>
                  </w:pPr>
                  <w:r w:rsidRPr="00605761">
                    <w:rPr>
                      <w:b/>
                      <w:color w:val="000000" w:themeColor="text1"/>
                      <w:sz w:val="16"/>
                      <w:szCs w:val="16"/>
                    </w:rPr>
                    <w:t>K011, K030, K061, K112,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0893BCF" w14:textId="1C19ACED" w:rsidR="000F4759" w:rsidRPr="00605761" w:rsidRDefault="000F4759" w:rsidP="000F4759">
                  <w:pPr>
                    <w:jc w:val="both"/>
                    <w:rPr>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BC84D84" w14:textId="200BC808" w:rsidR="000F4759" w:rsidRPr="00605761" w:rsidRDefault="000F4759" w:rsidP="000F4759">
                  <w:pPr>
                    <w:jc w:val="both"/>
                    <w:rPr>
                      <w:color w:val="000000" w:themeColor="text1"/>
                      <w:sz w:val="16"/>
                      <w:szCs w:val="16"/>
                    </w:rPr>
                  </w:pPr>
                  <w:r w:rsidRPr="00605761">
                    <w:rPr>
                      <w:b/>
                      <w:color w:val="000000" w:themeColor="text1"/>
                      <w:sz w:val="16"/>
                      <w:szCs w:val="16"/>
                      <w:lang w:val="en-US"/>
                    </w:rPr>
                    <w:t>LRF</w:t>
                  </w:r>
                  <w:r w:rsidRPr="00605761">
                    <w:rPr>
                      <w:b/>
                      <w:color w:val="000000" w:themeColor="text1"/>
                      <w:sz w:val="16"/>
                      <w:szCs w:val="16"/>
                    </w:rPr>
                    <w:t>04</w:t>
                  </w:r>
                </w:p>
              </w:tc>
            </w:tr>
          </w:tbl>
          <w:p w14:paraId="783693EE" w14:textId="77777777" w:rsidR="000F4759" w:rsidRPr="00605761" w:rsidRDefault="000F4759" w:rsidP="000F4759">
            <w:pPr>
              <w:jc w:val="both"/>
              <w:rPr>
                <w:color w:val="000000" w:themeColor="text1"/>
                <w:sz w:val="16"/>
                <w:szCs w:val="16"/>
              </w:rPr>
            </w:pPr>
          </w:p>
          <w:p w14:paraId="5DB7C84C" w14:textId="399FB8E3" w:rsidR="000F4759" w:rsidRPr="00605761" w:rsidRDefault="000F4759" w:rsidP="009B0587">
            <w:pPr>
              <w:ind w:firstLine="601"/>
              <w:jc w:val="both"/>
              <w:rPr>
                <w:color w:val="000000" w:themeColor="text1"/>
              </w:rPr>
            </w:pPr>
            <w:r w:rsidRPr="00605761">
              <w:rPr>
                <w:color w:val="000000" w:themeColor="text1"/>
              </w:rPr>
              <w:t>У зв’язку з цим рядки 164</w:t>
            </w:r>
            <w:r w:rsidR="009B0587" w:rsidRPr="00605761">
              <w:rPr>
                <w:color w:val="000000" w:themeColor="text1"/>
              </w:rPr>
              <w:t>4</w:t>
            </w:r>
            <w:r w:rsidRPr="00605761">
              <w:rPr>
                <w:color w:val="000000" w:themeColor="text1"/>
              </w:rPr>
              <w:t>–177</w:t>
            </w:r>
            <w:r w:rsidR="009B0587" w:rsidRPr="00605761">
              <w:rPr>
                <w:color w:val="000000" w:themeColor="text1"/>
              </w:rPr>
              <w:t>6</w:t>
            </w:r>
            <w:r w:rsidRPr="00605761">
              <w:rPr>
                <w:color w:val="000000" w:themeColor="text1"/>
              </w:rPr>
              <w:t xml:space="preserve"> уважати відповідно рядками 164</w:t>
            </w:r>
            <w:r w:rsidR="009B0587" w:rsidRPr="00605761">
              <w:rPr>
                <w:color w:val="000000" w:themeColor="text1"/>
              </w:rPr>
              <w:t>6</w:t>
            </w:r>
            <w:r w:rsidRPr="00605761">
              <w:rPr>
                <w:color w:val="000000" w:themeColor="text1"/>
              </w:rPr>
              <w:t>–177</w:t>
            </w:r>
            <w:r w:rsidR="009B0587" w:rsidRPr="00605761">
              <w:rPr>
                <w:color w:val="000000" w:themeColor="text1"/>
              </w:rPr>
              <w:t>8</w:t>
            </w:r>
            <w:r w:rsidRPr="00605761">
              <w:rPr>
                <w:color w:val="000000" w:themeColor="text1"/>
              </w:rPr>
              <w:t>.</w:t>
            </w:r>
          </w:p>
        </w:tc>
      </w:tr>
      <w:tr w:rsidR="00605761" w:rsidRPr="00605761" w14:paraId="25E77736" w14:textId="77777777" w:rsidTr="000F592F">
        <w:trPr>
          <w:trHeight w:val="1142"/>
          <w:jc w:val="center"/>
        </w:trPr>
        <w:tc>
          <w:tcPr>
            <w:tcW w:w="7932" w:type="dxa"/>
            <w:gridSpan w:val="2"/>
          </w:tcPr>
          <w:p w14:paraId="4E4226EB"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71B6C187"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3C08007"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5AFC4A22"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1BB4E008"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0503590B"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C7BAF12"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FF82898"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E3A2E2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29096D54"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69B3FD37"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9060EAF"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86E1209"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CC1094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2B4538"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60B1B7C"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32A28FB"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3730338"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E4F539C"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4476077"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314C7213"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32D800A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AB3207" w14:textId="1F0ADBAB"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1293</w:t>
                  </w:r>
                </w:p>
              </w:tc>
              <w:tc>
                <w:tcPr>
                  <w:tcW w:w="1202" w:type="dxa"/>
                  <w:tcBorders>
                    <w:top w:val="single" w:sz="4" w:space="0" w:color="auto"/>
                    <w:left w:val="single" w:sz="4" w:space="0" w:color="auto"/>
                    <w:bottom w:val="single" w:sz="4" w:space="0" w:color="auto"/>
                    <w:right w:val="single" w:sz="4" w:space="0" w:color="auto"/>
                  </w:tcBorders>
                  <w:vAlign w:val="center"/>
                </w:tcPr>
                <w:p w14:paraId="4EAB3792" w14:textId="52F12089" w:rsidR="000F4759" w:rsidRPr="00605761" w:rsidRDefault="000F4759" w:rsidP="000F4759">
                  <w:pPr>
                    <w:jc w:val="both"/>
                    <w:rPr>
                      <w:color w:val="000000" w:themeColor="text1"/>
                      <w:sz w:val="16"/>
                      <w:szCs w:val="16"/>
                    </w:rPr>
                  </w:pPr>
                  <w:r w:rsidRPr="00605761">
                    <w:rPr>
                      <w:color w:val="000000" w:themeColor="text1"/>
                      <w:sz w:val="16"/>
                      <w:szCs w:val="16"/>
                    </w:rPr>
                    <w:t>LRF050001</w:t>
                  </w:r>
                </w:p>
              </w:tc>
              <w:tc>
                <w:tcPr>
                  <w:tcW w:w="1916" w:type="dxa"/>
                  <w:tcBorders>
                    <w:top w:val="single" w:sz="4" w:space="0" w:color="auto"/>
                    <w:left w:val="single" w:sz="4" w:space="0" w:color="auto"/>
                    <w:bottom w:val="single" w:sz="4" w:space="0" w:color="auto"/>
                    <w:right w:val="single" w:sz="4" w:space="0" w:color="auto"/>
                  </w:tcBorders>
                  <w:vAlign w:val="center"/>
                </w:tcPr>
                <w:p w14:paraId="197FBC06" w14:textId="077A0C2D" w:rsidR="000F4759" w:rsidRPr="00605761" w:rsidRDefault="000F4759" w:rsidP="000F4759">
                  <w:pPr>
                    <w:jc w:val="both"/>
                    <w:rPr>
                      <w:color w:val="000000" w:themeColor="text1"/>
                      <w:sz w:val="16"/>
                      <w:szCs w:val="16"/>
                    </w:rPr>
                  </w:pPr>
                  <w:r w:rsidRPr="00605761">
                    <w:rPr>
                      <w:color w:val="000000" w:themeColor="text1"/>
                      <w:sz w:val="16"/>
                      <w:szCs w:val="16"/>
                    </w:rPr>
                    <w:t>Грошові кошти на поточному рахунку (кошти, отримані як забезпечення за гарантіями)</w:t>
                  </w:r>
                </w:p>
              </w:tc>
              <w:tc>
                <w:tcPr>
                  <w:tcW w:w="851" w:type="dxa"/>
                  <w:tcBorders>
                    <w:top w:val="single" w:sz="4" w:space="0" w:color="auto"/>
                    <w:left w:val="single" w:sz="4" w:space="0" w:color="auto"/>
                    <w:bottom w:val="single" w:sz="4" w:space="0" w:color="auto"/>
                    <w:right w:val="single" w:sz="4" w:space="0" w:color="auto"/>
                  </w:tcBorders>
                  <w:vAlign w:val="center"/>
                </w:tcPr>
                <w:p w14:paraId="545CFFCE" w14:textId="7031DD1B"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ECE6292" w14:textId="43FC4EF1"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1EA841A0" w14:textId="416D5063"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37EA4EA6" w14:textId="19B1C1D4"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609E989E"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E581687" w14:textId="4DA7D4F9"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1294</w:t>
                  </w:r>
                </w:p>
              </w:tc>
              <w:tc>
                <w:tcPr>
                  <w:tcW w:w="1202" w:type="dxa"/>
                  <w:tcBorders>
                    <w:top w:val="single" w:sz="4" w:space="0" w:color="auto"/>
                    <w:left w:val="single" w:sz="4" w:space="0" w:color="auto"/>
                    <w:bottom w:val="single" w:sz="4" w:space="0" w:color="auto"/>
                    <w:right w:val="single" w:sz="4" w:space="0" w:color="auto"/>
                  </w:tcBorders>
                  <w:vAlign w:val="center"/>
                </w:tcPr>
                <w:p w14:paraId="5464FFA0" w14:textId="5365B004" w:rsidR="000F4759" w:rsidRPr="00605761" w:rsidRDefault="000F4759" w:rsidP="000F4759">
                  <w:pPr>
                    <w:jc w:val="both"/>
                    <w:rPr>
                      <w:color w:val="000000" w:themeColor="text1"/>
                      <w:sz w:val="16"/>
                      <w:szCs w:val="16"/>
                    </w:rPr>
                  </w:pPr>
                  <w:r w:rsidRPr="00605761">
                    <w:rPr>
                      <w:color w:val="000000" w:themeColor="text1"/>
                      <w:sz w:val="16"/>
                      <w:szCs w:val="16"/>
                    </w:rPr>
                    <w:t>LRF050002</w:t>
                  </w:r>
                </w:p>
              </w:tc>
              <w:tc>
                <w:tcPr>
                  <w:tcW w:w="1916" w:type="dxa"/>
                  <w:tcBorders>
                    <w:top w:val="single" w:sz="4" w:space="0" w:color="auto"/>
                    <w:left w:val="single" w:sz="4" w:space="0" w:color="auto"/>
                    <w:bottom w:val="single" w:sz="4" w:space="0" w:color="auto"/>
                    <w:right w:val="single" w:sz="4" w:space="0" w:color="auto"/>
                  </w:tcBorders>
                  <w:vAlign w:val="center"/>
                </w:tcPr>
                <w:p w14:paraId="41AF7B03" w14:textId="7F1E66A9" w:rsidR="000F4759" w:rsidRPr="00605761" w:rsidRDefault="000F4759" w:rsidP="000F4759">
                  <w:pPr>
                    <w:jc w:val="both"/>
                    <w:rPr>
                      <w:color w:val="000000" w:themeColor="text1"/>
                      <w:sz w:val="16"/>
                      <w:szCs w:val="16"/>
                    </w:rPr>
                  </w:pPr>
                  <w:r w:rsidRPr="00605761">
                    <w:rPr>
                      <w:color w:val="000000" w:themeColor="text1"/>
                      <w:sz w:val="16"/>
                      <w:szCs w:val="16"/>
                    </w:rPr>
                    <w:t>Грошові кошти на поточному рахунку (крім тих, що надані як забезпечення за гарантіями)</w:t>
                  </w:r>
                </w:p>
              </w:tc>
              <w:tc>
                <w:tcPr>
                  <w:tcW w:w="851" w:type="dxa"/>
                  <w:tcBorders>
                    <w:top w:val="single" w:sz="4" w:space="0" w:color="auto"/>
                    <w:left w:val="single" w:sz="4" w:space="0" w:color="auto"/>
                    <w:bottom w:val="single" w:sz="4" w:space="0" w:color="auto"/>
                    <w:right w:val="single" w:sz="4" w:space="0" w:color="auto"/>
                  </w:tcBorders>
                  <w:vAlign w:val="center"/>
                </w:tcPr>
                <w:p w14:paraId="040EEC6C" w14:textId="4C55601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B90A5E7" w14:textId="02547EEB"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07397161" w14:textId="7E95BD0F"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41BF3D47" w14:textId="5182D16D"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412ADBED"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86682C0" w14:textId="2AC440D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1295</w:t>
                  </w:r>
                </w:p>
              </w:tc>
              <w:tc>
                <w:tcPr>
                  <w:tcW w:w="1202" w:type="dxa"/>
                  <w:tcBorders>
                    <w:top w:val="single" w:sz="4" w:space="0" w:color="auto"/>
                    <w:left w:val="single" w:sz="4" w:space="0" w:color="auto"/>
                    <w:bottom w:val="single" w:sz="4" w:space="0" w:color="auto"/>
                    <w:right w:val="single" w:sz="4" w:space="0" w:color="auto"/>
                  </w:tcBorders>
                  <w:vAlign w:val="center"/>
                </w:tcPr>
                <w:p w14:paraId="7FB2C0A2" w14:textId="22A91F70" w:rsidR="000F4759" w:rsidRPr="00605761" w:rsidRDefault="000F4759" w:rsidP="000F4759">
                  <w:pPr>
                    <w:jc w:val="both"/>
                    <w:rPr>
                      <w:color w:val="000000" w:themeColor="text1"/>
                      <w:sz w:val="16"/>
                      <w:szCs w:val="16"/>
                    </w:rPr>
                  </w:pPr>
                  <w:r w:rsidRPr="00605761">
                    <w:rPr>
                      <w:color w:val="000000" w:themeColor="text1"/>
                      <w:sz w:val="16"/>
                      <w:szCs w:val="16"/>
                    </w:rPr>
                    <w:t>LRF050003</w:t>
                  </w:r>
                </w:p>
              </w:tc>
              <w:tc>
                <w:tcPr>
                  <w:tcW w:w="1916" w:type="dxa"/>
                  <w:tcBorders>
                    <w:top w:val="single" w:sz="4" w:space="0" w:color="auto"/>
                    <w:left w:val="single" w:sz="4" w:space="0" w:color="auto"/>
                    <w:bottom w:val="single" w:sz="4" w:space="0" w:color="auto"/>
                    <w:right w:val="single" w:sz="4" w:space="0" w:color="auto"/>
                  </w:tcBorders>
                  <w:vAlign w:val="center"/>
                </w:tcPr>
                <w:p w14:paraId="07951299" w14:textId="4D27C130" w:rsidR="000F4759" w:rsidRPr="00605761" w:rsidRDefault="000F4759" w:rsidP="000F4759">
                  <w:pPr>
                    <w:jc w:val="both"/>
                    <w:rPr>
                      <w:color w:val="000000" w:themeColor="text1"/>
                      <w:sz w:val="16"/>
                      <w:szCs w:val="16"/>
                    </w:rPr>
                  </w:pPr>
                  <w:r w:rsidRPr="00605761">
                    <w:rPr>
                      <w:color w:val="000000" w:themeColor="text1"/>
                      <w:sz w:val="16"/>
                      <w:szCs w:val="16"/>
                    </w:rPr>
                    <w:t>Кошти на рахунках умовного зберігання (</w:t>
                  </w:r>
                  <w:proofErr w:type="spellStart"/>
                  <w:r w:rsidRPr="00605761">
                    <w:rPr>
                      <w:color w:val="000000" w:themeColor="text1"/>
                      <w:sz w:val="16"/>
                      <w:szCs w:val="16"/>
                    </w:rPr>
                    <w:t>ескроу</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CF721EA" w14:textId="092B1C7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2FDCFFE6" w14:textId="55EED1E6"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4C51F7FD" w14:textId="45F73CE5"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7FA39227" w14:textId="38E7FCF3"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5B89ED78" w14:textId="77777777" w:rsidTr="00603F3F">
              <w:trPr>
                <w:cantSplit/>
                <w:trHeight w:val="858"/>
                <w:jc w:val="center"/>
              </w:trPr>
              <w:tc>
                <w:tcPr>
                  <w:tcW w:w="554" w:type="dxa"/>
                  <w:tcBorders>
                    <w:top w:val="single" w:sz="4" w:space="0" w:color="auto"/>
                    <w:left w:val="single" w:sz="4" w:space="0" w:color="auto"/>
                    <w:bottom w:val="single" w:sz="4" w:space="0" w:color="auto"/>
                    <w:right w:val="single" w:sz="4" w:space="0" w:color="auto"/>
                  </w:tcBorders>
                  <w:vAlign w:val="center"/>
                </w:tcPr>
                <w:p w14:paraId="2EB9F8D1" w14:textId="78A9F10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1296</w:t>
                  </w:r>
                </w:p>
              </w:tc>
              <w:tc>
                <w:tcPr>
                  <w:tcW w:w="1202" w:type="dxa"/>
                  <w:tcBorders>
                    <w:top w:val="single" w:sz="4" w:space="0" w:color="auto"/>
                    <w:left w:val="single" w:sz="4" w:space="0" w:color="auto"/>
                    <w:bottom w:val="single" w:sz="4" w:space="0" w:color="auto"/>
                    <w:right w:val="single" w:sz="4" w:space="0" w:color="auto"/>
                  </w:tcBorders>
                  <w:vAlign w:val="center"/>
                </w:tcPr>
                <w:p w14:paraId="2F8B48F0" w14:textId="36DFD55D" w:rsidR="000F4759" w:rsidRPr="00605761" w:rsidRDefault="000F4759" w:rsidP="000F4759">
                  <w:pPr>
                    <w:jc w:val="both"/>
                    <w:rPr>
                      <w:color w:val="000000" w:themeColor="text1"/>
                      <w:sz w:val="16"/>
                      <w:szCs w:val="16"/>
                    </w:rPr>
                  </w:pPr>
                  <w:r w:rsidRPr="00605761">
                    <w:rPr>
                      <w:color w:val="000000" w:themeColor="text1"/>
                      <w:sz w:val="16"/>
                      <w:szCs w:val="16"/>
                    </w:rPr>
                    <w:t>LRF050004</w:t>
                  </w:r>
                </w:p>
              </w:tc>
              <w:tc>
                <w:tcPr>
                  <w:tcW w:w="1916" w:type="dxa"/>
                  <w:tcBorders>
                    <w:top w:val="single" w:sz="4" w:space="0" w:color="auto"/>
                    <w:left w:val="single" w:sz="4" w:space="0" w:color="auto"/>
                    <w:bottom w:val="single" w:sz="4" w:space="0" w:color="auto"/>
                    <w:right w:val="single" w:sz="4" w:space="0" w:color="auto"/>
                  </w:tcBorders>
                  <w:vAlign w:val="center"/>
                </w:tcPr>
                <w:p w14:paraId="0D79F5F5" w14:textId="44091784" w:rsidR="000F4759" w:rsidRPr="00605761" w:rsidRDefault="000F4759" w:rsidP="000F4759">
                  <w:pPr>
                    <w:jc w:val="both"/>
                    <w:rPr>
                      <w:color w:val="000000" w:themeColor="text1"/>
                      <w:sz w:val="16"/>
                      <w:szCs w:val="16"/>
                    </w:rPr>
                  </w:pPr>
                  <w:r w:rsidRPr="00605761">
                    <w:rPr>
                      <w:color w:val="000000" w:themeColor="text1"/>
                      <w:sz w:val="16"/>
                      <w:szCs w:val="16"/>
                    </w:rPr>
                    <w:t>Банківські вклади (депозити)</w:t>
                  </w:r>
                </w:p>
              </w:tc>
              <w:tc>
                <w:tcPr>
                  <w:tcW w:w="851" w:type="dxa"/>
                  <w:tcBorders>
                    <w:top w:val="single" w:sz="4" w:space="0" w:color="auto"/>
                    <w:left w:val="single" w:sz="4" w:space="0" w:color="auto"/>
                    <w:bottom w:val="single" w:sz="4" w:space="0" w:color="auto"/>
                    <w:right w:val="single" w:sz="4" w:space="0" w:color="auto"/>
                  </w:tcBorders>
                  <w:vAlign w:val="center"/>
                </w:tcPr>
                <w:p w14:paraId="1ADD7885" w14:textId="2BD80EC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3D6548DA" w14:textId="1ABBAA62"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71A8B86C" w14:textId="2C842D05"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70B7F048" w14:textId="65BFF43A"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5F69BEF3" w14:textId="77777777" w:rsidTr="00603F3F">
              <w:trPr>
                <w:cantSplit/>
                <w:trHeight w:val="97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3D9C90" w14:textId="3E0C9D4A"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1297</w:t>
                  </w:r>
                </w:p>
              </w:tc>
              <w:tc>
                <w:tcPr>
                  <w:tcW w:w="1202" w:type="dxa"/>
                  <w:tcBorders>
                    <w:top w:val="single" w:sz="4" w:space="0" w:color="auto"/>
                    <w:left w:val="single" w:sz="4" w:space="0" w:color="auto"/>
                    <w:bottom w:val="single" w:sz="4" w:space="0" w:color="auto"/>
                    <w:right w:val="single" w:sz="4" w:space="0" w:color="auto"/>
                  </w:tcBorders>
                  <w:vAlign w:val="center"/>
                </w:tcPr>
                <w:p w14:paraId="69AC16B4" w14:textId="100945FE" w:rsidR="000F4759" w:rsidRPr="00605761" w:rsidRDefault="000F4759" w:rsidP="000F4759">
                  <w:pPr>
                    <w:jc w:val="both"/>
                    <w:rPr>
                      <w:color w:val="000000" w:themeColor="text1"/>
                      <w:sz w:val="16"/>
                      <w:szCs w:val="16"/>
                    </w:rPr>
                  </w:pPr>
                  <w:r w:rsidRPr="00605761">
                    <w:rPr>
                      <w:color w:val="000000" w:themeColor="text1"/>
                      <w:sz w:val="16"/>
                      <w:szCs w:val="16"/>
                    </w:rPr>
                    <w:t>LRF050005</w:t>
                  </w:r>
                </w:p>
              </w:tc>
              <w:tc>
                <w:tcPr>
                  <w:tcW w:w="1916" w:type="dxa"/>
                  <w:tcBorders>
                    <w:top w:val="single" w:sz="4" w:space="0" w:color="auto"/>
                    <w:left w:val="single" w:sz="4" w:space="0" w:color="auto"/>
                    <w:bottom w:val="single" w:sz="4" w:space="0" w:color="auto"/>
                    <w:right w:val="single" w:sz="4" w:space="0" w:color="auto"/>
                  </w:tcBorders>
                  <w:vAlign w:val="center"/>
                </w:tcPr>
                <w:p w14:paraId="09EFE1CB" w14:textId="4ECECA7C" w:rsidR="000F4759" w:rsidRPr="00605761" w:rsidRDefault="000F4759" w:rsidP="000F4759">
                  <w:pPr>
                    <w:jc w:val="both"/>
                    <w:rPr>
                      <w:color w:val="000000" w:themeColor="text1"/>
                      <w:sz w:val="16"/>
                      <w:szCs w:val="16"/>
                    </w:rPr>
                  </w:pPr>
                  <w:r w:rsidRPr="00605761">
                    <w:rPr>
                      <w:color w:val="000000" w:themeColor="text1"/>
                      <w:sz w:val="16"/>
                      <w:szCs w:val="16"/>
                    </w:rPr>
                    <w:t>Електронні гроші</w:t>
                  </w:r>
                </w:p>
              </w:tc>
              <w:tc>
                <w:tcPr>
                  <w:tcW w:w="851" w:type="dxa"/>
                  <w:tcBorders>
                    <w:top w:val="single" w:sz="4" w:space="0" w:color="auto"/>
                    <w:left w:val="single" w:sz="4" w:space="0" w:color="auto"/>
                    <w:bottom w:val="single" w:sz="4" w:space="0" w:color="auto"/>
                    <w:right w:val="single" w:sz="4" w:space="0" w:color="auto"/>
                  </w:tcBorders>
                  <w:vAlign w:val="center"/>
                </w:tcPr>
                <w:p w14:paraId="52B5D986" w14:textId="6E3ACD2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2566CD09" w14:textId="60DCAC9A"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73D4A690" w14:textId="0CD67793"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4006C96A" w14:textId="1AB5FDE6"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14701C69" w14:textId="77777777" w:rsidTr="00603F3F">
              <w:trPr>
                <w:cantSplit/>
                <w:trHeight w:val="997"/>
                <w:jc w:val="center"/>
              </w:trPr>
              <w:tc>
                <w:tcPr>
                  <w:tcW w:w="554" w:type="dxa"/>
                  <w:tcBorders>
                    <w:top w:val="single" w:sz="4" w:space="0" w:color="auto"/>
                    <w:left w:val="single" w:sz="4" w:space="0" w:color="auto"/>
                    <w:bottom w:val="single" w:sz="4" w:space="0" w:color="auto"/>
                    <w:right w:val="single" w:sz="4" w:space="0" w:color="auto"/>
                  </w:tcBorders>
                  <w:vAlign w:val="center"/>
                </w:tcPr>
                <w:p w14:paraId="2918EF39" w14:textId="654555F7"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1298</w:t>
                  </w:r>
                </w:p>
              </w:tc>
              <w:tc>
                <w:tcPr>
                  <w:tcW w:w="1202" w:type="dxa"/>
                  <w:tcBorders>
                    <w:top w:val="single" w:sz="4" w:space="0" w:color="auto"/>
                    <w:left w:val="single" w:sz="4" w:space="0" w:color="auto"/>
                    <w:bottom w:val="single" w:sz="4" w:space="0" w:color="auto"/>
                    <w:right w:val="single" w:sz="4" w:space="0" w:color="auto"/>
                  </w:tcBorders>
                  <w:vAlign w:val="center"/>
                </w:tcPr>
                <w:p w14:paraId="3C9E2BC8" w14:textId="52DA1C92" w:rsidR="000F4759" w:rsidRPr="00605761" w:rsidRDefault="000F4759" w:rsidP="000F4759">
                  <w:pPr>
                    <w:jc w:val="both"/>
                    <w:rPr>
                      <w:color w:val="000000" w:themeColor="text1"/>
                      <w:sz w:val="16"/>
                      <w:szCs w:val="16"/>
                    </w:rPr>
                  </w:pPr>
                  <w:r w:rsidRPr="00605761">
                    <w:rPr>
                      <w:color w:val="000000" w:themeColor="text1"/>
                      <w:sz w:val="16"/>
                      <w:szCs w:val="16"/>
                    </w:rPr>
                    <w:t>LRF050006</w:t>
                  </w:r>
                </w:p>
              </w:tc>
              <w:tc>
                <w:tcPr>
                  <w:tcW w:w="1916" w:type="dxa"/>
                  <w:tcBorders>
                    <w:top w:val="single" w:sz="4" w:space="0" w:color="auto"/>
                    <w:left w:val="single" w:sz="4" w:space="0" w:color="auto"/>
                    <w:bottom w:val="single" w:sz="4" w:space="0" w:color="auto"/>
                    <w:right w:val="single" w:sz="4" w:space="0" w:color="auto"/>
                  </w:tcBorders>
                  <w:vAlign w:val="center"/>
                </w:tcPr>
                <w:p w14:paraId="1B027BD7" w14:textId="1486F9D7" w:rsidR="000F4759" w:rsidRPr="00605761" w:rsidRDefault="000F4759" w:rsidP="000F4759">
                  <w:pPr>
                    <w:jc w:val="both"/>
                    <w:rPr>
                      <w:color w:val="000000" w:themeColor="text1"/>
                      <w:sz w:val="16"/>
                      <w:szCs w:val="16"/>
                    </w:rPr>
                  </w:pPr>
                  <w:r w:rsidRPr="00605761">
                    <w:rPr>
                      <w:color w:val="000000" w:themeColor="text1"/>
                      <w:sz w:val="16"/>
                      <w:szCs w:val="16"/>
                    </w:rPr>
                    <w:t>Грошові кошти в неплатоспроможних банках</w:t>
                  </w:r>
                </w:p>
              </w:tc>
              <w:tc>
                <w:tcPr>
                  <w:tcW w:w="851" w:type="dxa"/>
                  <w:tcBorders>
                    <w:top w:val="single" w:sz="4" w:space="0" w:color="auto"/>
                    <w:left w:val="single" w:sz="4" w:space="0" w:color="auto"/>
                    <w:bottom w:val="single" w:sz="4" w:space="0" w:color="auto"/>
                    <w:right w:val="single" w:sz="4" w:space="0" w:color="auto"/>
                  </w:tcBorders>
                  <w:vAlign w:val="center"/>
                </w:tcPr>
                <w:p w14:paraId="495594F6" w14:textId="192B56B2"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7340817F" w14:textId="2EA996E0"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0CB4E711" w14:textId="3B0DC94C"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13112975" w14:textId="1AF02BBF"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60BBA53E" w14:textId="77777777" w:rsidTr="00603F3F">
              <w:trPr>
                <w:cantSplit/>
                <w:trHeight w:val="827"/>
                <w:jc w:val="center"/>
              </w:trPr>
              <w:tc>
                <w:tcPr>
                  <w:tcW w:w="554" w:type="dxa"/>
                  <w:tcBorders>
                    <w:top w:val="single" w:sz="4" w:space="0" w:color="auto"/>
                    <w:left w:val="single" w:sz="4" w:space="0" w:color="auto"/>
                    <w:bottom w:val="single" w:sz="4" w:space="0" w:color="auto"/>
                    <w:right w:val="single" w:sz="4" w:space="0" w:color="auto"/>
                  </w:tcBorders>
                  <w:vAlign w:val="center"/>
                </w:tcPr>
                <w:p w14:paraId="3AE91A53" w14:textId="7C5F49D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1299</w:t>
                  </w:r>
                </w:p>
              </w:tc>
              <w:tc>
                <w:tcPr>
                  <w:tcW w:w="1202" w:type="dxa"/>
                  <w:tcBorders>
                    <w:top w:val="single" w:sz="4" w:space="0" w:color="auto"/>
                    <w:left w:val="single" w:sz="4" w:space="0" w:color="auto"/>
                    <w:bottom w:val="single" w:sz="4" w:space="0" w:color="auto"/>
                    <w:right w:val="single" w:sz="4" w:space="0" w:color="auto"/>
                  </w:tcBorders>
                  <w:vAlign w:val="center"/>
                </w:tcPr>
                <w:p w14:paraId="1BA3C43C" w14:textId="0ACB0EA3" w:rsidR="000F4759" w:rsidRPr="00605761" w:rsidRDefault="000F4759" w:rsidP="000F4759">
                  <w:pPr>
                    <w:jc w:val="both"/>
                    <w:rPr>
                      <w:color w:val="000000" w:themeColor="text1"/>
                      <w:sz w:val="16"/>
                      <w:szCs w:val="16"/>
                    </w:rPr>
                  </w:pPr>
                  <w:r w:rsidRPr="00605761">
                    <w:rPr>
                      <w:color w:val="000000" w:themeColor="text1"/>
                      <w:sz w:val="16"/>
                      <w:szCs w:val="16"/>
                    </w:rPr>
                    <w:t>LRF050007</w:t>
                  </w:r>
                </w:p>
              </w:tc>
              <w:tc>
                <w:tcPr>
                  <w:tcW w:w="1916" w:type="dxa"/>
                  <w:tcBorders>
                    <w:top w:val="single" w:sz="4" w:space="0" w:color="auto"/>
                    <w:left w:val="single" w:sz="4" w:space="0" w:color="auto"/>
                    <w:bottom w:val="single" w:sz="4" w:space="0" w:color="auto"/>
                    <w:right w:val="single" w:sz="4" w:space="0" w:color="auto"/>
                  </w:tcBorders>
                  <w:vAlign w:val="center"/>
                </w:tcPr>
                <w:p w14:paraId="74AC02B7" w14:textId="2AFD4B4C" w:rsidR="000F4759" w:rsidRPr="00605761" w:rsidRDefault="000F4759" w:rsidP="000F4759">
                  <w:pPr>
                    <w:jc w:val="both"/>
                    <w:rPr>
                      <w:color w:val="000000" w:themeColor="text1"/>
                      <w:sz w:val="16"/>
                      <w:szCs w:val="16"/>
                    </w:rPr>
                  </w:pPr>
                  <w:r w:rsidRPr="00605761">
                    <w:rPr>
                      <w:color w:val="000000" w:themeColor="text1"/>
                      <w:sz w:val="16"/>
                      <w:szCs w:val="16"/>
                    </w:rPr>
                    <w:t>Кошти, використання яких обмежено</w:t>
                  </w:r>
                </w:p>
              </w:tc>
              <w:tc>
                <w:tcPr>
                  <w:tcW w:w="851" w:type="dxa"/>
                  <w:tcBorders>
                    <w:top w:val="single" w:sz="4" w:space="0" w:color="auto"/>
                    <w:left w:val="single" w:sz="4" w:space="0" w:color="auto"/>
                    <w:bottom w:val="single" w:sz="4" w:space="0" w:color="auto"/>
                    <w:right w:val="single" w:sz="4" w:space="0" w:color="auto"/>
                  </w:tcBorders>
                  <w:vAlign w:val="center"/>
                </w:tcPr>
                <w:p w14:paraId="05F12D48" w14:textId="523E726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062CDF2" w14:textId="40B7EAC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39836587" w14:textId="6AB6BCD1"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00DAB0C2" w14:textId="7F7686AC"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02E49280" w14:textId="77777777" w:rsidTr="00603F3F">
              <w:trPr>
                <w:cantSplit/>
                <w:trHeight w:val="996"/>
                <w:jc w:val="center"/>
              </w:trPr>
              <w:tc>
                <w:tcPr>
                  <w:tcW w:w="554" w:type="dxa"/>
                  <w:tcBorders>
                    <w:top w:val="single" w:sz="4" w:space="0" w:color="auto"/>
                    <w:left w:val="single" w:sz="4" w:space="0" w:color="auto"/>
                    <w:bottom w:val="single" w:sz="4" w:space="0" w:color="auto"/>
                    <w:right w:val="single" w:sz="4" w:space="0" w:color="auto"/>
                  </w:tcBorders>
                  <w:vAlign w:val="center"/>
                </w:tcPr>
                <w:p w14:paraId="6F5281D3" w14:textId="19089E6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1300</w:t>
                  </w:r>
                </w:p>
              </w:tc>
              <w:tc>
                <w:tcPr>
                  <w:tcW w:w="1202" w:type="dxa"/>
                  <w:tcBorders>
                    <w:top w:val="single" w:sz="4" w:space="0" w:color="auto"/>
                    <w:left w:val="single" w:sz="4" w:space="0" w:color="auto"/>
                    <w:bottom w:val="single" w:sz="4" w:space="0" w:color="auto"/>
                    <w:right w:val="single" w:sz="4" w:space="0" w:color="auto"/>
                  </w:tcBorders>
                  <w:vAlign w:val="center"/>
                </w:tcPr>
                <w:p w14:paraId="4B4B76D6" w14:textId="01197225" w:rsidR="000F4759" w:rsidRPr="00605761" w:rsidRDefault="000F4759" w:rsidP="000F4759">
                  <w:pPr>
                    <w:jc w:val="both"/>
                    <w:rPr>
                      <w:color w:val="000000" w:themeColor="text1"/>
                      <w:sz w:val="16"/>
                      <w:szCs w:val="16"/>
                    </w:rPr>
                  </w:pPr>
                  <w:r w:rsidRPr="00605761">
                    <w:rPr>
                      <w:color w:val="000000" w:themeColor="text1"/>
                      <w:sz w:val="16"/>
                      <w:szCs w:val="16"/>
                    </w:rPr>
                    <w:t>LRF050008</w:t>
                  </w:r>
                </w:p>
              </w:tc>
              <w:tc>
                <w:tcPr>
                  <w:tcW w:w="1916" w:type="dxa"/>
                  <w:tcBorders>
                    <w:top w:val="single" w:sz="4" w:space="0" w:color="auto"/>
                    <w:left w:val="single" w:sz="4" w:space="0" w:color="auto"/>
                    <w:bottom w:val="single" w:sz="4" w:space="0" w:color="auto"/>
                    <w:right w:val="single" w:sz="4" w:space="0" w:color="auto"/>
                  </w:tcBorders>
                  <w:vAlign w:val="center"/>
                </w:tcPr>
                <w:p w14:paraId="291ABAE6" w14:textId="483C9A15" w:rsidR="000F4759" w:rsidRPr="00605761" w:rsidRDefault="000F4759" w:rsidP="000F4759">
                  <w:pPr>
                    <w:jc w:val="both"/>
                    <w:rPr>
                      <w:color w:val="000000" w:themeColor="text1"/>
                      <w:sz w:val="16"/>
                      <w:szCs w:val="16"/>
                    </w:rPr>
                  </w:pPr>
                  <w:r w:rsidRPr="00605761">
                    <w:rPr>
                      <w:color w:val="000000" w:themeColor="text1"/>
                      <w:sz w:val="16"/>
                      <w:szCs w:val="16"/>
                    </w:rPr>
                    <w:t>Готівка в касі</w:t>
                  </w:r>
                </w:p>
              </w:tc>
              <w:tc>
                <w:tcPr>
                  <w:tcW w:w="851" w:type="dxa"/>
                  <w:tcBorders>
                    <w:top w:val="single" w:sz="4" w:space="0" w:color="auto"/>
                    <w:left w:val="single" w:sz="4" w:space="0" w:color="auto"/>
                    <w:bottom w:val="single" w:sz="4" w:space="0" w:color="auto"/>
                    <w:right w:val="single" w:sz="4" w:space="0" w:color="auto"/>
                  </w:tcBorders>
                  <w:vAlign w:val="center"/>
                </w:tcPr>
                <w:p w14:paraId="0180C427" w14:textId="57EFEAA6"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43F1C14B" w14:textId="2A09D180"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2C912BC5" w14:textId="55B6E441"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5848FB7B" w14:textId="645F79C3"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7021E4D9" w14:textId="77777777" w:rsidTr="00603F3F">
              <w:trPr>
                <w:cantSplit/>
                <w:trHeight w:val="968"/>
                <w:jc w:val="center"/>
              </w:trPr>
              <w:tc>
                <w:tcPr>
                  <w:tcW w:w="554" w:type="dxa"/>
                  <w:tcBorders>
                    <w:top w:val="single" w:sz="4" w:space="0" w:color="auto"/>
                    <w:left w:val="single" w:sz="4" w:space="0" w:color="auto"/>
                    <w:bottom w:val="single" w:sz="4" w:space="0" w:color="auto"/>
                    <w:right w:val="single" w:sz="4" w:space="0" w:color="auto"/>
                  </w:tcBorders>
                  <w:vAlign w:val="center"/>
                </w:tcPr>
                <w:p w14:paraId="1B731E40" w14:textId="1207B47B"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1301</w:t>
                  </w:r>
                </w:p>
              </w:tc>
              <w:tc>
                <w:tcPr>
                  <w:tcW w:w="1202" w:type="dxa"/>
                  <w:tcBorders>
                    <w:top w:val="single" w:sz="4" w:space="0" w:color="auto"/>
                    <w:left w:val="single" w:sz="4" w:space="0" w:color="auto"/>
                    <w:bottom w:val="single" w:sz="4" w:space="0" w:color="auto"/>
                    <w:right w:val="single" w:sz="4" w:space="0" w:color="auto"/>
                  </w:tcBorders>
                  <w:vAlign w:val="center"/>
                </w:tcPr>
                <w:p w14:paraId="2A5C2E08" w14:textId="3DCF1A1D" w:rsidR="000F4759" w:rsidRPr="00605761" w:rsidRDefault="000F4759" w:rsidP="000F4759">
                  <w:pPr>
                    <w:jc w:val="both"/>
                    <w:rPr>
                      <w:color w:val="000000" w:themeColor="text1"/>
                      <w:sz w:val="16"/>
                      <w:szCs w:val="16"/>
                    </w:rPr>
                  </w:pPr>
                  <w:r w:rsidRPr="00605761">
                    <w:rPr>
                      <w:color w:val="000000" w:themeColor="text1"/>
                      <w:sz w:val="16"/>
                      <w:szCs w:val="16"/>
                    </w:rPr>
                    <w:t>LRF050009</w:t>
                  </w:r>
                </w:p>
              </w:tc>
              <w:tc>
                <w:tcPr>
                  <w:tcW w:w="1916" w:type="dxa"/>
                  <w:tcBorders>
                    <w:top w:val="single" w:sz="4" w:space="0" w:color="auto"/>
                    <w:left w:val="single" w:sz="4" w:space="0" w:color="auto"/>
                    <w:bottom w:val="single" w:sz="4" w:space="0" w:color="auto"/>
                    <w:right w:val="single" w:sz="4" w:space="0" w:color="auto"/>
                  </w:tcBorders>
                  <w:vAlign w:val="center"/>
                </w:tcPr>
                <w:p w14:paraId="2D5EA5E6" w14:textId="4D299011" w:rsidR="000F4759" w:rsidRPr="00605761" w:rsidRDefault="000F4759" w:rsidP="000F4759">
                  <w:pPr>
                    <w:jc w:val="both"/>
                    <w:rPr>
                      <w:color w:val="000000" w:themeColor="text1"/>
                      <w:sz w:val="16"/>
                      <w:szCs w:val="16"/>
                    </w:rPr>
                  </w:pPr>
                  <w:r w:rsidRPr="00605761">
                    <w:rPr>
                      <w:color w:val="000000" w:themeColor="text1"/>
                      <w:sz w:val="16"/>
                      <w:szCs w:val="16"/>
                    </w:rPr>
                    <w:t>Кошти в дорозі, інкасована готівка</w:t>
                  </w:r>
                </w:p>
              </w:tc>
              <w:tc>
                <w:tcPr>
                  <w:tcW w:w="851" w:type="dxa"/>
                  <w:tcBorders>
                    <w:top w:val="single" w:sz="4" w:space="0" w:color="auto"/>
                    <w:left w:val="single" w:sz="4" w:space="0" w:color="auto"/>
                    <w:bottom w:val="single" w:sz="4" w:space="0" w:color="auto"/>
                    <w:right w:val="single" w:sz="4" w:space="0" w:color="auto"/>
                  </w:tcBorders>
                  <w:vAlign w:val="center"/>
                </w:tcPr>
                <w:p w14:paraId="230F3CDA" w14:textId="4E88CB9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A9E37F0" w14:textId="70F763E0"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42D4A344" w14:textId="5DBF8A86"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72884091" w14:textId="1832242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7578B3FD" w14:textId="77777777" w:rsidTr="00603F3F">
              <w:trPr>
                <w:cantSplit/>
                <w:trHeight w:val="854"/>
                <w:jc w:val="center"/>
              </w:trPr>
              <w:tc>
                <w:tcPr>
                  <w:tcW w:w="554" w:type="dxa"/>
                  <w:tcBorders>
                    <w:top w:val="single" w:sz="4" w:space="0" w:color="auto"/>
                    <w:left w:val="single" w:sz="4" w:space="0" w:color="auto"/>
                    <w:bottom w:val="single" w:sz="4" w:space="0" w:color="auto"/>
                    <w:right w:val="single" w:sz="4" w:space="0" w:color="auto"/>
                  </w:tcBorders>
                  <w:vAlign w:val="center"/>
                </w:tcPr>
                <w:p w14:paraId="558BEFE7" w14:textId="67D8C20D"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1302</w:t>
                  </w:r>
                </w:p>
              </w:tc>
              <w:tc>
                <w:tcPr>
                  <w:tcW w:w="1202" w:type="dxa"/>
                  <w:tcBorders>
                    <w:top w:val="single" w:sz="4" w:space="0" w:color="auto"/>
                    <w:left w:val="single" w:sz="4" w:space="0" w:color="auto"/>
                    <w:bottom w:val="single" w:sz="4" w:space="0" w:color="auto"/>
                    <w:right w:val="single" w:sz="4" w:space="0" w:color="auto"/>
                  </w:tcBorders>
                  <w:vAlign w:val="center"/>
                </w:tcPr>
                <w:p w14:paraId="747F528C" w14:textId="56A1AE1B" w:rsidR="000F4759" w:rsidRPr="00605761" w:rsidRDefault="000F4759" w:rsidP="000F4759">
                  <w:pPr>
                    <w:jc w:val="both"/>
                    <w:rPr>
                      <w:color w:val="000000" w:themeColor="text1"/>
                      <w:sz w:val="16"/>
                      <w:szCs w:val="16"/>
                    </w:rPr>
                  </w:pPr>
                  <w:r w:rsidRPr="00605761">
                    <w:rPr>
                      <w:color w:val="000000" w:themeColor="text1"/>
                      <w:sz w:val="16"/>
                      <w:szCs w:val="16"/>
                    </w:rPr>
                    <w:t>LRF050010</w:t>
                  </w:r>
                </w:p>
              </w:tc>
              <w:tc>
                <w:tcPr>
                  <w:tcW w:w="1916" w:type="dxa"/>
                  <w:tcBorders>
                    <w:top w:val="single" w:sz="4" w:space="0" w:color="auto"/>
                    <w:left w:val="single" w:sz="4" w:space="0" w:color="auto"/>
                    <w:bottom w:val="single" w:sz="4" w:space="0" w:color="auto"/>
                    <w:right w:val="single" w:sz="4" w:space="0" w:color="auto"/>
                  </w:tcBorders>
                  <w:vAlign w:val="center"/>
                </w:tcPr>
                <w:p w14:paraId="538EB8B3" w14:textId="13A115A8" w:rsidR="000F4759" w:rsidRPr="00605761" w:rsidRDefault="000F4759" w:rsidP="000F4759">
                  <w:pPr>
                    <w:jc w:val="both"/>
                    <w:rPr>
                      <w:color w:val="000000" w:themeColor="text1"/>
                      <w:sz w:val="16"/>
                      <w:szCs w:val="16"/>
                    </w:rPr>
                  </w:pPr>
                  <w:r w:rsidRPr="00605761">
                    <w:rPr>
                      <w:color w:val="000000" w:themeColor="text1"/>
                      <w:sz w:val="16"/>
                      <w:szCs w:val="16"/>
                    </w:rPr>
                    <w:t>Інші грошові кошти та їх еквіваленти</w:t>
                  </w:r>
                </w:p>
              </w:tc>
              <w:tc>
                <w:tcPr>
                  <w:tcW w:w="851" w:type="dxa"/>
                  <w:tcBorders>
                    <w:top w:val="single" w:sz="4" w:space="0" w:color="auto"/>
                    <w:left w:val="single" w:sz="4" w:space="0" w:color="auto"/>
                    <w:bottom w:val="single" w:sz="4" w:space="0" w:color="auto"/>
                    <w:right w:val="single" w:sz="4" w:space="0" w:color="auto"/>
                  </w:tcBorders>
                  <w:vAlign w:val="center"/>
                </w:tcPr>
                <w:p w14:paraId="25507DFA" w14:textId="25C88B5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BFD9639" w14:textId="1995B8F6"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6A78B73C" w14:textId="1FE565A0"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341A7148" w14:textId="3E785DB4"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3892E62A"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DA0B353" w14:textId="3EBBDDB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1303</w:t>
                  </w:r>
                </w:p>
              </w:tc>
              <w:tc>
                <w:tcPr>
                  <w:tcW w:w="1202" w:type="dxa"/>
                  <w:tcBorders>
                    <w:top w:val="single" w:sz="4" w:space="0" w:color="auto"/>
                    <w:left w:val="single" w:sz="4" w:space="0" w:color="auto"/>
                    <w:bottom w:val="single" w:sz="4" w:space="0" w:color="auto"/>
                    <w:right w:val="single" w:sz="4" w:space="0" w:color="auto"/>
                  </w:tcBorders>
                  <w:vAlign w:val="center"/>
                </w:tcPr>
                <w:p w14:paraId="690C2CB9" w14:textId="2AAF8D2C" w:rsidR="000F4759" w:rsidRPr="00605761" w:rsidRDefault="000F4759" w:rsidP="000F4759">
                  <w:pPr>
                    <w:jc w:val="both"/>
                    <w:rPr>
                      <w:color w:val="000000" w:themeColor="text1"/>
                      <w:sz w:val="16"/>
                      <w:szCs w:val="16"/>
                    </w:rPr>
                  </w:pPr>
                  <w:r w:rsidRPr="00605761">
                    <w:rPr>
                      <w:color w:val="000000" w:themeColor="text1"/>
                      <w:sz w:val="16"/>
                      <w:szCs w:val="16"/>
                    </w:rPr>
                    <w:t>LRF050011</w:t>
                  </w:r>
                </w:p>
              </w:tc>
              <w:tc>
                <w:tcPr>
                  <w:tcW w:w="1916" w:type="dxa"/>
                  <w:tcBorders>
                    <w:top w:val="single" w:sz="4" w:space="0" w:color="auto"/>
                    <w:left w:val="single" w:sz="4" w:space="0" w:color="auto"/>
                    <w:bottom w:val="single" w:sz="4" w:space="0" w:color="auto"/>
                    <w:right w:val="single" w:sz="4" w:space="0" w:color="auto"/>
                  </w:tcBorders>
                  <w:vAlign w:val="center"/>
                </w:tcPr>
                <w:p w14:paraId="131CB08B" w14:textId="2BC78F1A" w:rsidR="000F4759" w:rsidRPr="00605761" w:rsidRDefault="000F4759" w:rsidP="000F4759">
                  <w:pPr>
                    <w:jc w:val="both"/>
                    <w:rPr>
                      <w:color w:val="000000" w:themeColor="text1"/>
                      <w:sz w:val="16"/>
                      <w:szCs w:val="16"/>
                    </w:rPr>
                  </w:pPr>
                  <w:r w:rsidRPr="00605761">
                    <w:rPr>
                      <w:color w:val="000000" w:themeColor="text1"/>
                      <w:sz w:val="16"/>
                      <w:szCs w:val="16"/>
                    </w:rPr>
                    <w:t>Резерв під знецінення фінансових інструментів</w:t>
                  </w:r>
                </w:p>
              </w:tc>
              <w:tc>
                <w:tcPr>
                  <w:tcW w:w="851" w:type="dxa"/>
                  <w:tcBorders>
                    <w:top w:val="single" w:sz="4" w:space="0" w:color="auto"/>
                    <w:left w:val="single" w:sz="4" w:space="0" w:color="auto"/>
                    <w:bottom w:val="single" w:sz="4" w:space="0" w:color="auto"/>
                    <w:right w:val="single" w:sz="4" w:space="0" w:color="auto"/>
                  </w:tcBorders>
                  <w:vAlign w:val="center"/>
                </w:tcPr>
                <w:p w14:paraId="4EAD7739" w14:textId="21C9A22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FC39E6B" w14:textId="4F5F67FF"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265" w:type="dxa"/>
                  <w:tcBorders>
                    <w:top w:val="single" w:sz="4" w:space="0" w:color="auto"/>
                    <w:left w:val="single" w:sz="4" w:space="0" w:color="auto"/>
                    <w:bottom w:val="single" w:sz="4" w:space="0" w:color="auto"/>
                    <w:right w:val="single" w:sz="4" w:space="0" w:color="auto"/>
                  </w:tcBorders>
                  <w:vAlign w:val="center"/>
                </w:tcPr>
                <w:p w14:paraId="3EA17179" w14:textId="1A257EB3"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528AF983" w14:textId="2B7A636F" w:rsidR="000F4759" w:rsidRPr="00605761" w:rsidRDefault="000F4759" w:rsidP="000F4759">
                  <w:pPr>
                    <w:jc w:val="both"/>
                    <w:rPr>
                      <w:color w:val="000000" w:themeColor="text1"/>
                      <w:sz w:val="16"/>
                      <w:szCs w:val="16"/>
                    </w:rPr>
                  </w:pPr>
                  <w:r w:rsidRPr="00605761">
                    <w:rPr>
                      <w:color w:val="000000" w:themeColor="text1"/>
                      <w:sz w:val="16"/>
                      <w:szCs w:val="16"/>
                    </w:rPr>
                    <w:t>LRF05</w:t>
                  </w:r>
                </w:p>
              </w:tc>
            </w:tr>
          </w:tbl>
          <w:p w14:paraId="2A6DC3DE" w14:textId="1556F95C" w:rsidR="000F4759" w:rsidRPr="00605761" w:rsidRDefault="000F4759" w:rsidP="000F4759">
            <w:pPr>
              <w:jc w:val="both"/>
              <w:rPr>
                <w:color w:val="000000" w:themeColor="text1"/>
                <w:sz w:val="16"/>
                <w:szCs w:val="16"/>
                <w:lang w:val="en-US"/>
              </w:rPr>
            </w:pPr>
          </w:p>
        </w:tc>
        <w:tc>
          <w:tcPr>
            <w:tcW w:w="7514" w:type="dxa"/>
          </w:tcPr>
          <w:p w14:paraId="1EF5D50F"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95"/>
              <w:gridCol w:w="2268"/>
              <w:gridCol w:w="850"/>
              <w:gridCol w:w="992"/>
              <w:gridCol w:w="1121"/>
              <w:gridCol w:w="707"/>
            </w:tblGrid>
            <w:tr w:rsidR="00605761" w:rsidRPr="00605761" w14:paraId="40CE2C19" w14:textId="77777777" w:rsidTr="00AD3AFA">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7FB653B"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995" w:type="dxa"/>
                  <w:tcBorders>
                    <w:top w:val="single" w:sz="4" w:space="0" w:color="auto"/>
                    <w:left w:val="single" w:sz="4" w:space="0" w:color="auto"/>
                    <w:bottom w:val="single" w:sz="4" w:space="0" w:color="auto"/>
                    <w:right w:val="single" w:sz="4" w:space="0" w:color="auto"/>
                  </w:tcBorders>
                </w:tcPr>
                <w:p w14:paraId="62677EE5"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2268" w:type="dxa"/>
                  <w:tcBorders>
                    <w:top w:val="single" w:sz="4" w:space="0" w:color="auto"/>
                    <w:left w:val="single" w:sz="4" w:space="0" w:color="auto"/>
                    <w:bottom w:val="single" w:sz="4" w:space="0" w:color="auto"/>
                    <w:right w:val="single" w:sz="4" w:space="0" w:color="auto"/>
                  </w:tcBorders>
                </w:tcPr>
                <w:p w14:paraId="377BF7B3"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9DA6612" w14:textId="77777777" w:rsidR="000F4759" w:rsidRPr="00605761" w:rsidRDefault="000F4759" w:rsidP="000F4759">
                  <w:pPr>
                    <w:tabs>
                      <w:tab w:val="left" w:pos="1410"/>
                    </w:tabs>
                    <w:jc w:val="both"/>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14:paraId="3A8A846D"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6F0712CD"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21" w:type="dxa"/>
                  <w:tcBorders>
                    <w:top w:val="single" w:sz="4" w:space="0" w:color="auto"/>
                    <w:left w:val="single" w:sz="4" w:space="0" w:color="auto"/>
                    <w:bottom w:val="single" w:sz="4" w:space="0" w:color="auto"/>
                    <w:right w:val="single" w:sz="4" w:space="0" w:color="auto"/>
                  </w:tcBorders>
                </w:tcPr>
                <w:p w14:paraId="7D692E1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47193C16"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2E22DFDA"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0AF26918"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10B6685B"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7C4C9BD"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7E8809"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995" w:type="dxa"/>
                  <w:tcBorders>
                    <w:top w:val="single" w:sz="4" w:space="0" w:color="auto"/>
                    <w:left w:val="single" w:sz="4" w:space="0" w:color="auto"/>
                    <w:bottom w:val="single" w:sz="4" w:space="0" w:color="auto"/>
                    <w:right w:val="single" w:sz="4" w:space="0" w:color="auto"/>
                  </w:tcBorders>
                  <w:vAlign w:val="center"/>
                </w:tcPr>
                <w:p w14:paraId="513589A6"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2268" w:type="dxa"/>
                  <w:tcBorders>
                    <w:top w:val="single" w:sz="4" w:space="0" w:color="auto"/>
                    <w:left w:val="single" w:sz="4" w:space="0" w:color="auto"/>
                    <w:bottom w:val="single" w:sz="4" w:space="0" w:color="auto"/>
                    <w:right w:val="single" w:sz="4" w:space="0" w:color="auto"/>
                  </w:tcBorders>
                  <w:vAlign w:val="center"/>
                </w:tcPr>
                <w:p w14:paraId="0DEE90FB"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143CA156"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50623E6"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21" w:type="dxa"/>
                  <w:tcBorders>
                    <w:top w:val="single" w:sz="4" w:space="0" w:color="auto"/>
                    <w:left w:val="single" w:sz="4" w:space="0" w:color="auto"/>
                    <w:bottom w:val="single" w:sz="4" w:space="0" w:color="auto"/>
                    <w:right w:val="single" w:sz="4" w:space="0" w:color="auto"/>
                  </w:tcBorders>
                  <w:vAlign w:val="center"/>
                </w:tcPr>
                <w:p w14:paraId="079C2F96"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DDA38E1"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24310A6D"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7BFB67" w14:textId="196C6280" w:rsidR="000F4759" w:rsidRPr="00605761" w:rsidRDefault="000F4759" w:rsidP="009B0587">
                  <w:pPr>
                    <w:jc w:val="both"/>
                    <w:rPr>
                      <w:b/>
                      <w:color w:val="000000" w:themeColor="text1"/>
                      <w:sz w:val="16"/>
                      <w:szCs w:val="16"/>
                    </w:rPr>
                  </w:pPr>
                  <w:r w:rsidRPr="00605761">
                    <w:rPr>
                      <w:b/>
                      <w:color w:val="000000" w:themeColor="text1"/>
                      <w:sz w:val="16"/>
                      <w:szCs w:val="16"/>
                      <w:lang w:val="en-US"/>
                    </w:rPr>
                    <w:t>164</w:t>
                  </w:r>
                  <w:r w:rsidR="009B0587" w:rsidRPr="00605761">
                    <w:rPr>
                      <w:b/>
                      <w:color w:val="000000" w:themeColor="text1"/>
                      <w:sz w:val="16"/>
                      <w:szCs w:val="16"/>
                    </w:rPr>
                    <w:t>6</w:t>
                  </w:r>
                </w:p>
              </w:tc>
              <w:tc>
                <w:tcPr>
                  <w:tcW w:w="995" w:type="dxa"/>
                  <w:tcBorders>
                    <w:top w:val="single" w:sz="4" w:space="0" w:color="auto"/>
                    <w:left w:val="single" w:sz="4" w:space="0" w:color="auto"/>
                    <w:bottom w:val="single" w:sz="4" w:space="0" w:color="auto"/>
                    <w:right w:val="single" w:sz="4" w:space="0" w:color="auto"/>
                  </w:tcBorders>
                  <w:vAlign w:val="center"/>
                </w:tcPr>
                <w:p w14:paraId="66686A8B" w14:textId="77777777" w:rsidR="000F4759" w:rsidRPr="00605761" w:rsidRDefault="000F4759" w:rsidP="000F4759">
                  <w:pPr>
                    <w:jc w:val="both"/>
                    <w:rPr>
                      <w:color w:val="000000" w:themeColor="text1"/>
                      <w:sz w:val="16"/>
                      <w:szCs w:val="16"/>
                    </w:rPr>
                  </w:pPr>
                  <w:r w:rsidRPr="00605761">
                    <w:rPr>
                      <w:color w:val="000000" w:themeColor="text1"/>
                      <w:sz w:val="16"/>
                      <w:szCs w:val="16"/>
                    </w:rPr>
                    <w:t>LRF050001</w:t>
                  </w:r>
                </w:p>
              </w:tc>
              <w:tc>
                <w:tcPr>
                  <w:tcW w:w="2268" w:type="dxa"/>
                  <w:tcBorders>
                    <w:top w:val="single" w:sz="4" w:space="0" w:color="auto"/>
                    <w:left w:val="single" w:sz="4" w:space="0" w:color="auto"/>
                    <w:bottom w:val="single" w:sz="4" w:space="0" w:color="auto"/>
                    <w:right w:val="single" w:sz="4" w:space="0" w:color="auto"/>
                  </w:tcBorders>
                  <w:vAlign w:val="center"/>
                </w:tcPr>
                <w:p w14:paraId="4ECC4551" w14:textId="77777777" w:rsidR="000F4759" w:rsidRPr="00605761" w:rsidRDefault="000F4759" w:rsidP="000F4759">
                  <w:pPr>
                    <w:jc w:val="both"/>
                    <w:rPr>
                      <w:color w:val="000000" w:themeColor="text1"/>
                      <w:sz w:val="16"/>
                      <w:szCs w:val="16"/>
                    </w:rPr>
                  </w:pPr>
                  <w:r w:rsidRPr="00605761">
                    <w:rPr>
                      <w:color w:val="000000" w:themeColor="text1"/>
                      <w:sz w:val="16"/>
                      <w:szCs w:val="16"/>
                    </w:rPr>
                    <w:t>Грошові кошти на поточному рахунку (кошти, отримані як забезпечення за гарантіями)</w:t>
                  </w:r>
                </w:p>
              </w:tc>
              <w:tc>
                <w:tcPr>
                  <w:tcW w:w="850" w:type="dxa"/>
                  <w:tcBorders>
                    <w:top w:val="single" w:sz="4" w:space="0" w:color="auto"/>
                    <w:left w:val="single" w:sz="4" w:space="0" w:color="auto"/>
                    <w:bottom w:val="single" w:sz="4" w:space="0" w:color="auto"/>
                    <w:right w:val="single" w:sz="4" w:space="0" w:color="auto"/>
                  </w:tcBorders>
                  <w:vAlign w:val="center"/>
                </w:tcPr>
                <w:p w14:paraId="0D8C00B5" w14:textId="1CC2BE8E"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4F03CFC8"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6047160E"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2225EE3B"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27B7EF49"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869CBE5" w14:textId="0752E7E2" w:rsidR="000F4759" w:rsidRPr="00605761" w:rsidRDefault="000F4759" w:rsidP="000F4759">
                  <w:pPr>
                    <w:jc w:val="both"/>
                    <w:rPr>
                      <w:b/>
                      <w:color w:val="000000" w:themeColor="text1"/>
                      <w:sz w:val="16"/>
                      <w:szCs w:val="16"/>
                    </w:rPr>
                  </w:pPr>
                  <w:r w:rsidRPr="00605761">
                    <w:rPr>
                      <w:b/>
                      <w:color w:val="000000" w:themeColor="text1"/>
                      <w:sz w:val="16"/>
                      <w:szCs w:val="16"/>
                      <w:lang w:val="en-US"/>
                    </w:rPr>
                    <w:t>1</w:t>
                  </w:r>
                  <w:r w:rsidR="009B0587" w:rsidRPr="00605761">
                    <w:rPr>
                      <w:b/>
                      <w:color w:val="000000" w:themeColor="text1"/>
                      <w:sz w:val="16"/>
                      <w:szCs w:val="16"/>
                      <w:lang w:val="en-US"/>
                    </w:rPr>
                    <w:t>647</w:t>
                  </w:r>
                </w:p>
              </w:tc>
              <w:tc>
                <w:tcPr>
                  <w:tcW w:w="995" w:type="dxa"/>
                  <w:tcBorders>
                    <w:top w:val="single" w:sz="4" w:space="0" w:color="auto"/>
                    <w:left w:val="single" w:sz="4" w:space="0" w:color="auto"/>
                    <w:bottom w:val="single" w:sz="4" w:space="0" w:color="auto"/>
                    <w:right w:val="single" w:sz="4" w:space="0" w:color="auto"/>
                  </w:tcBorders>
                  <w:vAlign w:val="center"/>
                </w:tcPr>
                <w:p w14:paraId="5DBFD0EE" w14:textId="77777777" w:rsidR="000F4759" w:rsidRPr="00605761" w:rsidRDefault="000F4759" w:rsidP="000F4759">
                  <w:pPr>
                    <w:jc w:val="both"/>
                    <w:rPr>
                      <w:color w:val="000000" w:themeColor="text1"/>
                      <w:sz w:val="16"/>
                      <w:szCs w:val="16"/>
                    </w:rPr>
                  </w:pPr>
                  <w:r w:rsidRPr="00605761">
                    <w:rPr>
                      <w:color w:val="000000" w:themeColor="text1"/>
                      <w:sz w:val="16"/>
                      <w:szCs w:val="16"/>
                    </w:rPr>
                    <w:t>LRF050002</w:t>
                  </w:r>
                </w:p>
              </w:tc>
              <w:tc>
                <w:tcPr>
                  <w:tcW w:w="2268" w:type="dxa"/>
                  <w:tcBorders>
                    <w:top w:val="single" w:sz="4" w:space="0" w:color="auto"/>
                    <w:left w:val="single" w:sz="4" w:space="0" w:color="auto"/>
                    <w:bottom w:val="single" w:sz="4" w:space="0" w:color="auto"/>
                    <w:right w:val="single" w:sz="4" w:space="0" w:color="auto"/>
                  </w:tcBorders>
                  <w:vAlign w:val="center"/>
                </w:tcPr>
                <w:p w14:paraId="22BF11E8" w14:textId="77777777" w:rsidR="000F4759" w:rsidRPr="00605761" w:rsidRDefault="000F4759" w:rsidP="000F4759">
                  <w:pPr>
                    <w:jc w:val="both"/>
                    <w:rPr>
                      <w:color w:val="000000" w:themeColor="text1"/>
                      <w:sz w:val="16"/>
                      <w:szCs w:val="16"/>
                    </w:rPr>
                  </w:pPr>
                  <w:r w:rsidRPr="00605761">
                    <w:rPr>
                      <w:color w:val="000000" w:themeColor="text1"/>
                      <w:sz w:val="16"/>
                      <w:szCs w:val="16"/>
                    </w:rPr>
                    <w:t>Грошові кошти на поточному рахунку (крім тих, що надані як забезпечення за гарантіями)</w:t>
                  </w:r>
                </w:p>
              </w:tc>
              <w:tc>
                <w:tcPr>
                  <w:tcW w:w="850" w:type="dxa"/>
                  <w:tcBorders>
                    <w:top w:val="single" w:sz="4" w:space="0" w:color="auto"/>
                    <w:left w:val="single" w:sz="4" w:space="0" w:color="auto"/>
                    <w:bottom w:val="single" w:sz="4" w:space="0" w:color="auto"/>
                    <w:right w:val="single" w:sz="4" w:space="0" w:color="auto"/>
                  </w:tcBorders>
                  <w:vAlign w:val="center"/>
                </w:tcPr>
                <w:p w14:paraId="171EA3C9" w14:textId="19A713A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0D7E19D5"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39B1C29E"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7383F0C0"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4BE9C8B8"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6638EF9" w14:textId="396EC5DA" w:rsidR="000F4759" w:rsidRPr="00605761" w:rsidRDefault="000F4759" w:rsidP="009B0587">
                  <w:pPr>
                    <w:jc w:val="both"/>
                    <w:rPr>
                      <w:b/>
                      <w:color w:val="000000" w:themeColor="text1"/>
                      <w:sz w:val="16"/>
                      <w:szCs w:val="16"/>
                    </w:rPr>
                  </w:pPr>
                  <w:r w:rsidRPr="00605761">
                    <w:rPr>
                      <w:b/>
                      <w:color w:val="000000" w:themeColor="text1"/>
                      <w:sz w:val="16"/>
                      <w:szCs w:val="16"/>
                      <w:lang w:val="en-US"/>
                    </w:rPr>
                    <w:t>164</w:t>
                  </w:r>
                  <w:r w:rsidR="009B0587" w:rsidRPr="00605761">
                    <w:rPr>
                      <w:b/>
                      <w:color w:val="000000" w:themeColor="text1"/>
                      <w:sz w:val="16"/>
                      <w:szCs w:val="16"/>
                    </w:rPr>
                    <w:t>8</w:t>
                  </w:r>
                </w:p>
              </w:tc>
              <w:tc>
                <w:tcPr>
                  <w:tcW w:w="995" w:type="dxa"/>
                  <w:tcBorders>
                    <w:top w:val="single" w:sz="4" w:space="0" w:color="auto"/>
                    <w:left w:val="single" w:sz="4" w:space="0" w:color="auto"/>
                    <w:bottom w:val="single" w:sz="4" w:space="0" w:color="auto"/>
                    <w:right w:val="single" w:sz="4" w:space="0" w:color="auto"/>
                  </w:tcBorders>
                  <w:vAlign w:val="center"/>
                </w:tcPr>
                <w:p w14:paraId="4470BCED" w14:textId="77777777" w:rsidR="000F4759" w:rsidRPr="00605761" w:rsidRDefault="000F4759" w:rsidP="000F4759">
                  <w:pPr>
                    <w:jc w:val="both"/>
                    <w:rPr>
                      <w:color w:val="000000" w:themeColor="text1"/>
                      <w:sz w:val="16"/>
                      <w:szCs w:val="16"/>
                    </w:rPr>
                  </w:pPr>
                  <w:r w:rsidRPr="00605761">
                    <w:rPr>
                      <w:color w:val="000000" w:themeColor="text1"/>
                      <w:sz w:val="16"/>
                      <w:szCs w:val="16"/>
                    </w:rPr>
                    <w:t>LRF050003</w:t>
                  </w:r>
                </w:p>
              </w:tc>
              <w:tc>
                <w:tcPr>
                  <w:tcW w:w="2268" w:type="dxa"/>
                  <w:tcBorders>
                    <w:top w:val="single" w:sz="4" w:space="0" w:color="auto"/>
                    <w:left w:val="single" w:sz="4" w:space="0" w:color="auto"/>
                    <w:bottom w:val="single" w:sz="4" w:space="0" w:color="auto"/>
                    <w:right w:val="single" w:sz="4" w:space="0" w:color="auto"/>
                  </w:tcBorders>
                  <w:vAlign w:val="center"/>
                </w:tcPr>
                <w:p w14:paraId="340C9B1A" w14:textId="77777777" w:rsidR="000F4759" w:rsidRPr="00605761" w:rsidRDefault="000F4759" w:rsidP="000F4759">
                  <w:pPr>
                    <w:jc w:val="both"/>
                    <w:rPr>
                      <w:color w:val="000000" w:themeColor="text1"/>
                      <w:sz w:val="16"/>
                      <w:szCs w:val="16"/>
                    </w:rPr>
                  </w:pPr>
                  <w:r w:rsidRPr="00605761">
                    <w:rPr>
                      <w:color w:val="000000" w:themeColor="text1"/>
                      <w:sz w:val="16"/>
                      <w:szCs w:val="16"/>
                    </w:rPr>
                    <w:t>Кошти на рахунках умовного зберігання (</w:t>
                  </w:r>
                  <w:proofErr w:type="spellStart"/>
                  <w:r w:rsidRPr="00605761">
                    <w:rPr>
                      <w:color w:val="000000" w:themeColor="text1"/>
                      <w:sz w:val="16"/>
                      <w:szCs w:val="16"/>
                    </w:rPr>
                    <w:t>ескроу</w:t>
                  </w:r>
                  <w:proofErr w:type="spellEnd"/>
                  <w:r w:rsidRPr="00605761">
                    <w:rPr>
                      <w:color w:val="000000" w:themeColor="text1"/>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2A70777" w14:textId="332EDAFB"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3CD643F6"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02FA0525"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4CA40893"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3FAEBB3A"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C6191A" w14:textId="3FA28565" w:rsidR="000F4759" w:rsidRPr="00605761" w:rsidRDefault="000F4759" w:rsidP="009B0587">
                  <w:pPr>
                    <w:jc w:val="both"/>
                    <w:rPr>
                      <w:b/>
                      <w:color w:val="000000" w:themeColor="text1"/>
                      <w:sz w:val="16"/>
                      <w:szCs w:val="16"/>
                    </w:rPr>
                  </w:pPr>
                  <w:r w:rsidRPr="00605761">
                    <w:rPr>
                      <w:b/>
                      <w:color w:val="000000" w:themeColor="text1"/>
                      <w:sz w:val="16"/>
                      <w:szCs w:val="16"/>
                      <w:lang w:val="en-US"/>
                    </w:rPr>
                    <w:lastRenderedPageBreak/>
                    <w:t>164</w:t>
                  </w:r>
                  <w:r w:rsidR="009B0587" w:rsidRPr="00605761">
                    <w:rPr>
                      <w:b/>
                      <w:color w:val="000000" w:themeColor="text1"/>
                      <w:sz w:val="16"/>
                      <w:szCs w:val="16"/>
                    </w:rPr>
                    <w:t>9</w:t>
                  </w:r>
                </w:p>
              </w:tc>
              <w:tc>
                <w:tcPr>
                  <w:tcW w:w="995" w:type="dxa"/>
                  <w:tcBorders>
                    <w:top w:val="single" w:sz="4" w:space="0" w:color="auto"/>
                    <w:left w:val="single" w:sz="4" w:space="0" w:color="auto"/>
                    <w:bottom w:val="single" w:sz="4" w:space="0" w:color="auto"/>
                    <w:right w:val="single" w:sz="4" w:space="0" w:color="auto"/>
                  </w:tcBorders>
                  <w:vAlign w:val="center"/>
                </w:tcPr>
                <w:p w14:paraId="64BDE79D" w14:textId="77777777" w:rsidR="000F4759" w:rsidRPr="00605761" w:rsidRDefault="000F4759" w:rsidP="000F4759">
                  <w:pPr>
                    <w:jc w:val="both"/>
                    <w:rPr>
                      <w:color w:val="000000" w:themeColor="text1"/>
                      <w:sz w:val="16"/>
                      <w:szCs w:val="16"/>
                    </w:rPr>
                  </w:pPr>
                  <w:r w:rsidRPr="00605761">
                    <w:rPr>
                      <w:color w:val="000000" w:themeColor="text1"/>
                      <w:sz w:val="16"/>
                      <w:szCs w:val="16"/>
                    </w:rPr>
                    <w:t>LRF050004</w:t>
                  </w:r>
                </w:p>
              </w:tc>
              <w:tc>
                <w:tcPr>
                  <w:tcW w:w="2268" w:type="dxa"/>
                  <w:tcBorders>
                    <w:top w:val="single" w:sz="4" w:space="0" w:color="auto"/>
                    <w:left w:val="single" w:sz="4" w:space="0" w:color="auto"/>
                    <w:bottom w:val="single" w:sz="4" w:space="0" w:color="auto"/>
                    <w:right w:val="single" w:sz="4" w:space="0" w:color="auto"/>
                  </w:tcBorders>
                  <w:vAlign w:val="center"/>
                </w:tcPr>
                <w:p w14:paraId="646B64D3" w14:textId="77777777" w:rsidR="000F4759" w:rsidRPr="00605761" w:rsidRDefault="000F4759" w:rsidP="000F4759">
                  <w:pPr>
                    <w:jc w:val="both"/>
                    <w:rPr>
                      <w:color w:val="000000" w:themeColor="text1"/>
                      <w:sz w:val="16"/>
                      <w:szCs w:val="16"/>
                    </w:rPr>
                  </w:pPr>
                  <w:r w:rsidRPr="00605761">
                    <w:rPr>
                      <w:color w:val="000000" w:themeColor="text1"/>
                      <w:sz w:val="16"/>
                      <w:szCs w:val="16"/>
                    </w:rPr>
                    <w:t>Банківські вклади (депозити)</w:t>
                  </w:r>
                </w:p>
              </w:tc>
              <w:tc>
                <w:tcPr>
                  <w:tcW w:w="850" w:type="dxa"/>
                  <w:tcBorders>
                    <w:top w:val="single" w:sz="4" w:space="0" w:color="auto"/>
                    <w:left w:val="single" w:sz="4" w:space="0" w:color="auto"/>
                    <w:bottom w:val="single" w:sz="4" w:space="0" w:color="auto"/>
                    <w:right w:val="single" w:sz="4" w:space="0" w:color="auto"/>
                  </w:tcBorders>
                  <w:vAlign w:val="center"/>
                </w:tcPr>
                <w:p w14:paraId="0707D6FC" w14:textId="639AA17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52CF3D57"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73710A7E"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52AC8673"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6B4A916F"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51648E" w14:textId="6D892AE9" w:rsidR="000F4759" w:rsidRPr="00605761" w:rsidRDefault="000F4759" w:rsidP="009B0587">
                  <w:pPr>
                    <w:jc w:val="both"/>
                    <w:rPr>
                      <w:b/>
                      <w:color w:val="000000" w:themeColor="text1"/>
                      <w:sz w:val="16"/>
                      <w:szCs w:val="16"/>
                    </w:rPr>
                  </w:pPr>
                  <w:r w:rsidRPr="00605761">
                    <w:rPr>
                      <w:b/>
                      <w:color w:val="000000" w:themeColor="text1"/>
                      <w:sz w:val="16"/>
                      <w:szCs w:val="16"/>
                      <w:lang w:val="en-US"/>
                    </w:rPr>
                    <w:t>16</w:t>
                  </w:r>
                  <w:r w:rsidR="009B0587" w:rsidRPr="00605761">
                    <w:rPr>
                      <w:b/>
                      <w:color w:val="000000" w:themeColor="text1"/>
                      <w:sz w:val="16"/>
                      <w:szCs w:val="16"/>
                    </w:rPr>
                    <w:t>50</w:t>
                  </w:r>
                </w:p>
              </w:tc>
              <w:tc>
                <w:tcPr>
                  <w:tcW w:w="995" w:type="dxa"/>
                  <w:tcBorders>
                    <w:top w:val="single" w:sz="4" w:space="0" w:color="auto"/>
                    <w:left w:val="single" w:sz="4" w:space="0" w:color="auto"/>
                    <w:bottom w:val="single" w:sz="4" w:space="0" w:color="auto"/>
                    <w:right w:val="single" w:sz="4" w:space="0" w:color="auto"/>
                  </w:tcBorders>
                  <w:vAlign w:val="center"/>
                </w:tcPr>
                <w:p w14:paraId="268B762D" w14:textId="77777777" w:rsidR="000F4759" w:rsidRPr="00605761" w:rsidRDefault="000F4759" w:rsidP="000F4759">
                  <w:pPr>
                    <w:jc w:val="both"/>
                    <w:rPr>
                      <w:color w:val="000000" w:themeColor="text1"/>
                      <w:sz w:val="16"/>
                      <w:szCs w:val="16"/>
                    </w:rPr>
                  </w:pPr>
                  <w:r w:rsidRPr="00605761">
                    <w:rPr>
                      <w:color w:val="000000" w:themeColor="text1"/>
                      <w:sz w:val="16"/>
                      <w:szCs w:val="16"/>
                    </w:rPr>
                    <w:t>LRF050005</w:t>
                  </w:r>
                </w:p>
              </w:tc>
              <w:tc>
                <w:tcPr>
                  <w:tcW w:w="2268" w:type="dxa"/>
                  <w:tcBorders>
                    <w:top w:val="single" w:sz="4" w:space="0" w:color="auto"/>
                    <w:left w:val="single" w:sz="4" w:space="0" w:color="auto"/>
                    <w:bottom w:val="single" w:sz="4" w:space="0" w:color="auto"/>
                    <w:right w:val="single" w:sz="4" w:space="0" w:color="auto"/>
                  </w:tcBorders>
                  <w:vAlign w:val="center"/>
                </w:tcPr>
                <w:p w14:paraId="4F4166FA" w14:textId="77777777" w:rsidR="000F4759" w:rsidRPr="00605761" w:rsidRDefault="000F4759" w:rsidP="000F4759">
                  <w:pPr>
                    <w:jc w:val="both"/>
                    <w:rPr>
                      <w:color w:val="000000" w:themeColor="text1"/>
                      <w:sz w:val="16"/>
                      <w:szCs w:val="16"/>
                    </w:rPr>
                  </w:pPr>
                  <w:r w:rsidRPr="00605761">
                    <w:rPr>
                      <w:color w:val="000000" w:themeColor="text1"/>
                      <w:sz w:val="16"/>
                      <w:szCs w:val="16"/>
                    </w:rPr>
                    <w:t>Електронні гроші</w:t>
                  </w:r>
                </w:p>
              </w:tc>
              <w:tc>
                <w:tcPr>
                  <w:tcW w:w="850" w:type="dxa"/>
                  <w:tcBorders>
                    <w:top w:val="single" w:sz="4" w:space="0" w:color="auto"/>
                    <w:left w:val="single" w:sz="4" w:space="0" w:color="auto"/>
                    <w:bottom w:val="single" w:sz="4" w:space="0" w:color="auto"/>
                    <w:right w:val="single" w:sz="4" w:space="0" w:color="auto"/>
                  </w:tcBorders>
                  <w:vAlign w:val="center"/>
                </w:tcPr>
                <w:p w14:paraId="1B185B5D" w14:textId="6AB18F5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1075D0C3"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12D67161"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47C853FB"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0098C86C"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6BA3395" w14:textId="1EAD946A" w:rsidR="000F4759" w:rsidRPr="00605761" w:rsidRDefault="000F4759" w:rsidP="009B0587">
                  <w:pPr>
                    <w:jc w:val="both"/>
                    <w:rPr>
                      <w:b/>
                      <w:color w:val="000000" w:themeColor="text1"/>
                      <w:sz w:val="16"/>
                      <w:szCs w:val="16"/>
                    </w:rPr>
                  </w:pPr>
                  <w:r w:rsidRPr="00605761">
                    <w:rPr>
                      <w:b/>
                      <w:color w:val="000000" w:themeColor="text1"/>
                      <w:sz w:val="16"/>
                      <w:szCs w:val="16"/>
                      <w:lang w:val="en-US"/>
                    </w:rPr>
                    <w:t>165</w:t>
                  </w:r>
                  <w:r w:rsidR="009B0587" w:rsidRPr="00605761">
                    <w:rPr>
                      <w:b/>
                      <w:color w:val="000000" w:themeColor="text1"/>
                      <w:sz w:val="16"/>
                      <w:szCs w:val="16"/>
                    </w:rPr>
                    <w:t>1</w:t>
                  </w:r>
                </w:p>
              </w:tc>
              <w:tc>
                <w:tcPr>
                  <w:tcW w:w="995" w:type="dxa"/>
                  <w:tcBorders>
                    <w:top w:val="single" w:sz="4" w:space="0" w:color="auto"/>
                    <w:left w:val="single" w:sz="4" w:space="0" w:color="auto"/>
                    <w:bottom w:val="single" w:sz="4" w:space="0" w:color="auto"/>
                    <w:right w:val="single" w:sz="4" w:space="0" w:color="auto"/>
                  </w:tcBorders>
                  <w:vAlign w:val="center"/>
                </w:tcPr>
                <w:p w14:paraId="5059901A" w14:textId="77777777" w:rsidR="000F4759" w:rsidRPr="00605761" w:rsidRDefault="000F4759" w:rsidP="000F4759">
                  <w:pPr>
                    <w:jc w:val="both"/>
                    <w:rPr>
                      <w:color w:val="000000" w:themeColor="text1"/>
                      <w:sz w:val="16"/>
                      <w:szCs w:val="16"/>
                    </w:rPr>
                  </w:pPr>
                  <w:r w:rsidRPr="00605761">
                    <w:rPr>
                      <w:color w:val="000000" w:themeColor="text1"/>
                      <w:sz w:val="16"/>
                      <w:szCs w:val="16"/>
                    </w:rPr>
                    <w:t>LRF050006</w:t>
                  </w:r>
                </w:p>
              </w:tc>
              <w:tc>
                <w:tcPr>
                  <w:tcW w:w="2268" w:type="dxa"/>
                  <w:tcBorders>
                    <w:top w:val="single" w:sz="4" w:space="0" w:color="auto"/>
                    <w:left w:val="single" w:sz="4" w:space="0" w:color="auto"/>
                    <w:bottom w:val="single" w:sz="4" w:space="0" w:color="auto"/>
                    <w:right w:val="single" w:sz="4" w:space="0" w:color="auto"/>
                  </w:tcBorders>
                  <w:vAlign w:val="center"/>
                </w:tcPr>
                <w:p w14:paraId="16FA1F66" w14:textId="77777777" w:rsidR="000F4759" w:rsidRPr="00605761" w:rsidRDefault="000F4759" w:rsidP="000F4759">
                  <w:pPr>
                    <w:jc w:val="both"/>
                    <w:rPr>
                      <w:color w:val="000000" w:themeColor="text1"/>
                      <w:sz w:val="16"/>
                      <w:szCs w:val="16"/>
                    </w:rPr>
                  </w:pPr>
                  <w:r w:rsidRPr="00605761">
                    <w:rPr>
                      <w:color w:val="000000" w:themeColor="text1"/>
                      <w:sz w:val="16"/>
                      <w:szCs w:val="16"/>
                    </w:rPr>
                    <w:t>Грошові кошти в неплатоспроможних банках</w:t>
                  </w:r>
                </w:p>
              </w:tc>
              <w:tc>
                <w:tcPr>
                  <w:tcW w:w="850" w:type="dxa"/>
                  <w:tcBorders>
                    <w:top w:val="single" w:sz="4" w:space="0" w:color="auto"/>
                    <w:left w:val="single" w:sz="4" w:space="0" w:color="auto"/>
                    <w:bottom w:val="single" w:sz="4" w:space="0" w:color="auto"/>
                    <w:right w:val="single" w:sz="4" w:space="0" w:color="auto"/>
                  </w:tcBorders>
                  <w:vAlign w:val="center"/>
                </w:tcPr>
                <w:p w14:paraId="14933964" w14:textId="5037E10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6F0D60AE"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6F42EB9E"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755608B4"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6C6E81A2"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04D816C" w14:textId="08299C8C" w:rsidR="000F4759" w:rsidRPr="00605761" w:rsidRDefault="000F4759" w:rsidP="009B0587">
                  <w:pPr>
                    <w:jc w:val="both"/>
                    <w:rPr>
                      <w:b/>
                      <w:color w:val="000000" w:themeColor="text1"/>
                      <w:sz w:val="16"/>
                      <w:szCs w:val="16"/>
                    </w:rPr>
                  </w:pPr>
                  <w:r w:rsidRPr="00605761">
                    <w:rPr>
                      <w:b/>
                      <w:color w:val="000000" w:themeColor="text1"/>
                      <w:sz w:val="16"/>
                      <w:szCs w:val="16"/>
                      <w:lang w:val="en-US"/>
                    </w:rPr>
                    <w:t>165</w:t>
                  </w:r>
                  <w:r w:rsidR="009B0587" w:rsidRPr="00605761">
                    <w:rPr>
                      <w:b/>
                      <w:color w:val="000000" w:themeColor="text1"/>
                      <w:sz w:val="16"/>
                      <w:szCs w:val="16"/>
                    </w:rPr>
                    <w:t>2</w:t>
                  </w:r>
                </w:p>
              </w:tc>
              <w:tc>
                <w:tcPr>
                  <w:tcW w:w="995" w:type="dxa"/>
                  <w:tcBorders>
                    <w:top w:val="single" w:sz="4" w:space="0" w:color="auto"/>
                    <w:left w:val="single" w:sz="4" w:space="0" w:color="auto"/>
                    <w:bottom w:val="single" w:sz="4" w:space="0" w:color="auto"/>
                    <w:right w:val="single" w:sz="4" w:space="0" w:color="auto"/>
                  </w:tcBorders>
                  <w:vAlign w:val="center"/>
                </w:tcPr>
                <w:p w14:paraId="386AC9D4" w14:textId="77777777" w:rsidR="000F4759" w:rsidRPr="00605761" w:rsidRDefault="000F4759" w:rsidP="000F4759">
                  <w:pPr>
                    <w:jc w:val="both"/>
                    <w:rPr>
                      <w:color w:val="000000" w:themeColor="text1"/>
                      <w:sz w:val="16"/>
                      <w:szCs w:val="16"/>
                    </w:rPr>
                  </w:pPr>
                  <w:r w:rsidRPr="00605761">
                    <w:rPr>
                      <w:color w:val="000000" w:themeColor="text1"/>
                      <w:sz w:val="16"/>
                      <w:szCs w:val="16"/>
                    </w:rPr>
                    <w:t>LRF050007</w:t>
                  </w:r>
                </w:p>
              </w:tc>
              <w:tc>
                <w:tcPr>
                  <w:tcW w:w="2268" w:type="dxa"/>
                  <w:tcBorders>
                    <w:top w:val="single" w:sz="4" w:space="0" w:color="auto"/>
                    <w:left w:val="single" w:sz="4" w:space="0" w:color="auto"/>
                    <w:bottom w:val="single" w:sz="4" w:space="0" w:color="auto"/>
                    <w:right w:val="single" w:sz="4" w:space="0" w:color="auto"/>
                  </w:tcBorders>
                  <w:vAlign w:val="center"/>
                </w:tcPr>
                <w:p w14:paraId="73CD94D4" w14:textId="77777777" w:rsidR="000F4759" w:rsidRPr="00605761" w:rsidRDefault="000F4759" w:rsidP="000F4759">
                  <w:pPr>
                    <w:jc w:val="both"/>
                    <w:rPr>
                      <w:color w:val="000000" w:themeColor="text1"/>
                      <w:sz w:val="16"/>
                      <w:szCs w:val="16"/>
                    </w:rPr>
                  </w:pPr>
                  <w:r w:rsidRPr="00605761">
                    <w:rPr>
                      <w:color w:val="000000" w:themeColor="text1"/>
                      <w:sz w:val="16"/>
                      <w:szCs w:val="16"/>
                    </w:rPr>
                    <w:t>Кошти, використання яких обмежено</w:t>
                  </w:r>
                </w:p>
              </w:tc>
              <w:tc>
                <w:tcPr>
                  <w:tcW w:w="850" w:type="dxa"/>
                  <w:tcBorders>
                    <w:top w:val="single" w:sz="4" w:space="0" w:color="auto"/>
                    <w:left w:val="single" w:sz="4" w:space="0" w:color="auto"/>
                    <w:bottom w:val="single" w:sz="4" w:space="0" w:color="auto"/>
                    <w:right w:val="single" w:sz="4" w:space="0" w:color="auto"/>
                  </w:tcBorders>
                  <w:vAlign w:val="center"/>
                </w:tcPr>
                <w:p w14:paraId="30D3700B" w14:textId="28E1BBA9"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3A7E268B"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14998674"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60C7CF74"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021A2AB5"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67024A7" w14:textId="3B4913A8" w:rsidR="000F4759" w:rsidRPr="00605761" w:rsidRDefault="000F4759" w:rsidP="004462AF">
                  <w:pPr>
                    <w:jc w:val="both"/>
                    <w:rPr>
                      <w:b/>
                      <w:color w:val="000000" w:themeColor="text1"/>
                      <w:sz w:val="16"/>
                      <w:szCs w:val="16"/>
                    </w:rPr>
                  </w:pPr>
                  <w:r w:rsidRPr="00605761">
                    <w:rPr>
                      <w:b/>
                      <w:color w:val="000000" w:themeColor="text1"/>
                      <w:sz w:val="16"/>
                      <w:szCs w:val="16"/>
                      <w:lang w:val="en-US"/>
                    </w:rPr>
                    <w:t>165</w:t>
                  </w:r>
                  <w:r w:rsidR="004462AF" w:rsidRPr="00605761">
                    <w:rPr>
                      <w:b/>
                      <w:color w:val="000000" w:themeColor="text1"/>
                      <w:sz w:val="16"/>
                      <w:szCs w:val="16"/>
                    </w:rPr>
                    <w:t>3</w:t>
                  </w:r>
                </w:p>
              </w:tc>
              <w:tc>
                <w:tcPr>
                  <w:tcW w:w="995" w:type="dxa"/>
                  <w:tcBorders>
                    <w:top w:val="single" w:sz="4" w:space="0" w:color="auto"/>
                    <w:left w:val="single" w:sz="4" w:space="0" w:color="auto"/>
                    <w:bottom w:val="single" w:sz="4" w:space="0" w:color="auto"/>
                    <w:right w:val="single" w:sz="4" w:space="0" w:color="auto"/>
                  </w:tcBorders>
                  <w:vAlign w:val="center"/>
                </w:tcPr>
                <w:p w14:paraId="773AFDCC" w14:textId="77777777" w:rsidR="000F4759" w:rsidRPr="00605761" w:rsidRDefault="000F4759" w:rsidP="000F4759">
                  <w:pPr>
                    <w:jc w:val="both"/>
                    <w:rPr>
                      <w:color w:val="000000" w:themeColor="text1"/>
                      <w:sz w:val="16"/>
                      <w:szCs w:val="16"/>
                    </w:rPr>
                  </w:pPr>
                  <w:r w:rsidRPr="00605761">
                    <w:rPr>
                      <w:color w:val="000000" w:themeColor="text1"/>
                      <w:sz w:val="16"/>
                      <w:szCs w:val="16"/>
                    </w:rPr>
                    <w:t>LRF050008</w:t>
                  </w:r>
                </w:p>
              </w:tc>
              <w:tc>
                <w:tcPr>
                  <w:tcW w:w="2268" w:type="dxa"/>
                  <w:tcBorders>
                    <w:top w:val="single" w:sz="4" w:space="0" w:color="auto"/>
                    <w:left w:val="single" w:sz="4" w:space="0" w:color="auto"/>
                    <w:bottom w:val="single" w:sz="4" w:space="0" w:color="auto"/>
                    <w:right w:val="single" w:sz="4" w:space="0" w:color="auto"/>
                  </w:tcBorders>
                  <w:vAlign w:val="center"/>
                </w:tcPr>
                <w:p w14:paraId="2D2760DD" w14:textId="77777777" w:rsidR="000F4759" w:rsidRPr="00605761" w:rsidRDefault="000F4759" w:rsidP="000F4759">
                  <w:pPr>
                    <w:jc w:val="both"/>
                    <w:rPr>
                      <w:color w:val="000000" w:themeColor="text1"/>
                      <w:sz w:val="16"/>
                      <w:szCs w:val="16"/>
                    </w:rPr>
                  </w:pPr>
                  <w:r w:rsidRPr="00605761">
                    <w:rPr>
                      <w:color w:val="000000" w:themeColor="text1"/>
                      <w:sz w:val="16"/>
                      <w:szCs w:val="16"/>
                    </w:rPr>
                    <w:t>Готівка в касі</w:t>
                  </w:r>
                </w:p>
              </w:tc>
              <w:tc>
                <w:tcPr>
                  <w:tcW w:w="850" w:type="dxa"/>
                  <w:tcBorders>
                    <w:top w:val="single" w:sz="4" w:space="0" w:color="auto"/>
                    <w:left w:val="single" w:sz="4" w:space="0" w:color="auto"/>
                    <w:bottom w:val="single" w:sz="4" w:space="0" w:color="auto"/>
                    <w:right w:val="single" w:sz="4" w:space="0" w:color="auto"/>
                  </w:tcBorders>
                  <w:vAlign w:val="center"/>
                </w:tcPr>
                <w:p w14:paraId="5ABBCB89" w14:textId="675A6210"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717C2B05"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438B605E"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54FCD23C"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12114DC1"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E50C3D" w14:textId="1F65DD4D" w:rsidR="000F4759" w:rsidRPr="00605761" w:rsidRDefault="000F4759" w:rsidP="004462AF">
                  <w:pPr>
                    <w:jc w:val="both"/>
                    <w:rPr>
                      <w:b/>
                      <w:color w:val="000000" w:themeColor="text1"/>
                      <w:sz w:val="16"/>
                      <w:szCs w:val="16"/>
                    </w:rPr>
                  </w:pPr>
                  <w:r w:rsidRPr="00605761">
                    <w:rPr>
                      <w:b/>
                      <w:color w:val="000000" w:themeColor="text1"/>
                      <w:sz w:val="16"/>
                      <w:szCs w:val="16"/>
                      <w:lang w:val="en-US"/>
                    </w:rPr>
                    <w:t>165</w:t>
                  </w:r>
                  <w:r w:rsidR="004462AF" w:rsidRPr="00605761">
                    <w:rPr>
                      <w:b/>
                      <w:color w:val="000000" w:themeColor="text1"/>
                      <w:sz w:val="16"/>
                      <w:szCs w:val="16"/>
                    </w:rPr>
                    <w:t>4</w:t>
                  </w:r>
                </w:p>
              </w:tc>
              <w:tc>
                <w:tcPr>
                  <w:tcW w:w="995" w:type="dxa"/>
                  <w:tcBorders>
                    <w:top w:val="single" w:sz="4" w:space="0" w:color="auto"/>
                    <w:left w:val="single" w:sz="4" w:space="0" w:color="auto"/>
                    <w:bottom w:val="single" w:sz="4" w:space="0" w:color="auto"/>
                    <w:right w:val="single" w:sz="4" w:space="0" w:color="auto"/>
                  </w:tcBorders>
                  <w:vAlign w:val="center"/>
                </w:tcPr>
                <w:p w14:paraId="2E1359A1" w14:textId="77777777" w:rsidR="000F4759" w:rsidRPr="00605761" w:rsidRDefault="000F4759" w:rsidP="000F4759">
                  <w:pPr>
                    <w:jc w:val="both"/>
                    <w:rPr>
                      <w:color w:val="000000" w:themeColor="text1"/>
                      <w:sz w:val="16"/>
                      <w:szCs w:val="16"/>
                    </w:rPr>
                  </w:pPr>
                  <w:r w:rsidRPr="00605761">
                    <w:rPr>
                      <w:color w:val="000000" w:themeColor="text1"/>
                      <w:sz w:val="16"/>
                      <w:szCs w:val="16"/>
                    </w:rPr>
                    <w:t>LRF050009</w:t>
                  </w:r>
                </w:p>
              </w:tc>
              <w:tc>
                <w:tcPr>
                  <w:tcW w:w="2268" w:type="dxa"/>
                  <w:tcBorders>
                    <w:top w:val="single" w:sz="4" w:space="0" w:color="auto"/>
                    <w:left w:val="single" w:sz="4" w:space="0" w:color="auto"/>
                    <w:bottom w:val="single" w:sz="4" w:space="0" w:color="auto"/>
                    <w:right w:val="single" w:sz="4" w:space="0" w:color="auto"/>
                  </w:tcBorders>
                  <w:vAlign w:val="center"/>
                </w:tcPr>
                <w:p w14:paraId="37623B53" w14:textId="77777777" w:rsidR="000F4759" w:rsidRPr="00605761" w:rsidRDefault="000F4759" w:rsidP="000F4759">
                  <w:pPr>
                    <w:jc w:val="both"/>
                    <w:rPr>
                      <w:color w:val="000000" w:themeColor="text1"/>
                      <w:sz w:val="16"/>
                      <w:szCs w:val="16"/>
                    </w:rPr>
                  </w:pPr>
                  <w:r w:rsidRPr="00605761">
                    <w:rPr>
                      <w:color w:val="000000" w:themeColor="text1"/>
                      <w:sz w:val="16"/>
                      <w:szCs w:val="16"/>
                    </w:rPr>
                    <w:t>Кошти в дорозі, інкасована готівка</w:t>
                  </w:r>
                </w:p>
              </w:tc>
              <w:tc>
                <w:tcPr>
                  <w:tcW w:w="850" w:type="dxa"/>
                  <w:tcBorders>
                    <w:top w:val="single" w:sz="4" w:space="0" w:color="auto"/>
                    <w:left w:val="single" w:sz="4" w:space="0" w:color="auto"/>
                    <w:bottom w:val="single" w:sz="4" w:space="0" w:color="auto"/>
                    <w:right w:val="single" w:sz="4" w:space="0" w:color="auto"/>
                  </w:tcBorders>
                  <w:vAlign w:val="center"/>
                </w:tcPr>
                <w:p w14:paraId="4E8A9DB8" w14:textId="340C8E4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36D16905"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1AB6C21B"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70413EC0"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6A9AA0F2"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CE09E49" w14:textId="5EB41ED4" w:rsidR="000F4759" w:rsidRPr="00605761" w:rsidRDefault="000F4759" w:rsidP="004462AF">
                  <w:pPr>
                    <w:jc w:val="both"/>
                    <w:rPr>
                      <w:b/>
                      <w:color w:val="000000" w:themeColor="text1"/>
                      <w:sz w:val="16"/>
                      <w:szCs w:val="16"/>
                    </w:rPr>
                  </w:pPr>
                  <w:r w:rsidRPr="00605761">
                    <w:rPr>
                      <w:b/>
                      <w:color w:val="000000" w:themeColor="text1"/>
                      <w:sz w:val="16"/>
                      <w:szCs w:val="16"/>
                      <w:lang w:val="en-US"/>
                    </w:rPr>
                    <w:t>165</w:t>
                  </w:r>
                  <w:r w:rsidR="004462AF" w:rsidRPr="00605761">
                    <w:rPr>
                      <w:b/>
                      <w:color w:val="000000" w:themeColor="text1"/>
                      <w:sz w:val="16"/>
                      <w:szCs w:val="16"/>
                    </w:rPr>
                    <w:t>5</w:t>
                  </w:r>
                </w:p>
              </w:tc>
              <w:tc>
                <w:tcPr>
                  <w:tcW w:w="995" w:type="dxa"/>
                  <w:tcBorders>
                    <w:top w:val="single" w:sz="4" w:space="0" w:color="auto"/>
                    <w:left w:val="single" w:sz="4" w:space="0" w:color="auto"/>
                    <w:bottom w:val="single" w:sz="4" w:space="0" w:color="auto"/>
                    <w:right w:val="single" w:sz="4" w:space="0" w:color="auto"/>
                  </w:tcBorders>
                  <w:vAlign w:val="center"/>
                </w:tcPr>
                <w:p w14:paraId="102520B4" w14:textId="77777777" w:rsidR="000F4759" w:rsidRPr="00605761" w:rsidRDefault="000F4759" w:rsidP="000F4759">
                  <w:pPr>
                    <w:jc w:val="both"/>
                    <w:rPr>
                      <w:color w:val="000000" w:themeColor="text1"/>
                      <w:sz w:val="16"/>
                      <w:szCs w:val="16"/>
                    </w:rPr>
                  </w:pPr>
                  <w:r w:rsidRPr="00605761">
                    <w:rPr>
                      <w:color w:val="000000" w:themeColor="text1"/>
                      <w:sz w:val="16"/>
                      <w:szCs w:val="16"/>
                    </w:rPr>
                    <w:t>LRF050010</w:t>
                  </w:r>
                </w:p>
              </w:tc>
              <w:tc>
                <w:tcPr>
                  <w:tcW w:w="2268" w:type="dxa"/>
                  <w:tcBorders>
                    <w:top w:val="single" w:sz="4" w:space="0" w:color="auto"/>
                    <w:left w:val="single" w:sz="4" w:space="0" w:color="auto"/>
                    <w:bottom w:val="single" w:sz="4" w:space="0" w:color="auto"/>
                    <w:right w:val="single" w:sz="4" w:space="0" w:color="auto"/>
                  </w:tcBorders>
                  <w:vAlign w:val="center"/>
                </w:tcPr>
                <w:p w14:paraId="7B64461F" w14:textId="77777777" w:rsidR="000F4759" w:rsidRPr="00605761" w:rsidRDefault="000F4759" w:rsidP="000F4759">
                  <w:pPr>
                    <w:jc w:val="both"/>
                    <w:rPr>
                      <w:color w:val="000000" w:themeColor="text1"/>
                      <w:sz w:val="16"/>
                      <w:szCs w:val="16"/>
                    </w:rPr>
                  </w:pPr>
                  <w:r w:rsidRPr="00605761">
                    <w:rPr>
                      <w:color w:val="000000" w:themeColor="text1"/>
                      <w:sz w:val="16"/>
                      <w:szCs w:val="16"/>
                    </w:rPr>
                    <w:t>Інші грошові кошти та їх еквіваленти</w:t>
                  </w:r>
                </w:p>
              </w:tc>
              <w:tc>
                <w:tcPr>
                  <w:tcW w:w="850" w:type="dxa"/>
                  <w:tcBorders>
                    <w:top w:val="single" w:sz="4" w:space="0" w:color="auto"/>
                    <w:left w:val="single" w:sz="4" w:space="0" w:color="auto"/>
                    <w:bottom w:val="single" w:sz="4" w:space="0" w:color="auto"/>
                    <w:right w:val="single" w:sz="4" w:space="0" w:color="auto"/>
                  </w:tcBorders>
                  <w:vAlign w:val="center"/>
                </w:tcPr>
                <w:p w14:paraId="50E2FDF5" w14:textId="279C248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2F359305"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3555F9B0"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3E58AABB"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r w:rsidR="00605761" w:rsidRPr="00605761" w14:paraId="1DA1B22D" w14:textId="77777777" w:rsidTr="00AD3AFA">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91D5C06" w14:textId="1D39788A" w:rsidR="000F4759" w:rsidRPr="00605761" w:rsidRDefault="000F4759" w:rsidP="004462AF">
                  <w:pPr>
                    <w:jc w:val="both"/>
                    <w:rPr>
                      <w:b/>
                      <w:color w:val="000000" w:themeColor="text1"/>
                      <w:sz w:val="16"/>
                      <w:szCs w:val="16"/>
                    </w:rPr>
                  </w:pPr>
                  <w:r w:rsidRPr="00605761">
                    <w:rPr>
                      <w:b/>
                      <w:color w:val="000000" w:themeColor="text1"/>
                      <w:sz w:val="16"/>
                      <w:szCs w:val="16"/>
                      <w:lang w:val="en-US"/>
                    </w:rPr>
                    <w:t>165</w:t>
                  </w:r>
                  <w:r w:rsidR="004462AF" w:rsidRPr="00605761">
                    <w:rPr>
                      <w:b/>
                      <w:color w:val="000000" w:themeColor="text1"/>
                      <w:sz w:val="16"/>
                      <w:szCs w:val="16"/>
                    </w:rPr>
                    <w:t>6</w:t>
                  </w:r>
                </w:p>
              </w:tc>
              <w:tc>
                <w:tcPr>
                  <w:tcW w:w="995" w:type="dxa"/>
                  <w:tcBorders>
                    <w:top w:val="single" w:sz="4" w:space="0" w:color="auto"/>
                    <w:left w:val="single" w:sz="4" w:space="0" w:color="auto"/>
                    <w:bottom w:val="single" w:sz="4" w:space="0" w:color="auto"/>
                    <w:right w:val="single" w:sz="4" w:space="0" w:color="auto"/>
                  </w:tcBorders>
                  <w:vAlign w:val="center"/>
                </w:tcPr>
                <w:p w14:paraId="0660328B" w14:textId="77777777" w:rsidR="000F4759" w:rsidRPr="00605761" w:rsidRDefault="000F4759" w:rsidP="000F4759">
                  <w:pPr>
                    <w:jc w:val="both"/>
                    <w:rPr>
                      <w:color w:val="000000" w:themeColor="text1"/>
                      <w:sz w:val="16"/>
                      <w:szCs w:val="16"/>
                    </w:rPr>
                  </w:pPr>
                  <w:r w:rsidRPr="00605761">
                    <w:rPr>
                      <w:color w:val="000000" w:themeColor="text1"/>
                      <w:sz w:val="16"/>
                      <w:szCs w:val="16"/>
                    </w:rPr>
                    <w:t>LRF050011</w:t>
                  </w:r>
                </w:p>
              </w:tc>
              <w:tc>
                <w:tcPr>
                  <w:tcW w:w="2268" w:type="dxa"/>
                  <w:tcBorders>
                    <w:top w:val="single" w:sz="4" w:space="0" w:color="auto"/>
                    <w:left w:val="single" w:sz="4" w:space="0" w:color="auto"/>
                    <w:bottom w:val="single" w:sz="4" w:space="0" w:color="auto"/>
                    <w:right w:val="single" w:sz="4" w:space="0" w:color="auto"/>
                  </w:tcBorders>
                  <w:vAlign w:val="center"/>
                </w:tcPr>
                <w:p w14:paraId="337FA23D" w14:textId="77777777" w:rsidR="000F4759" w:rsidRPr="00605761" w:rsidRDefault="000F4759" w:rsidP="000F4759">
                  <w:pPr>
                    <w:jc w:val="both"/>
                    <w:rPr>
                      <w:color w:val="000000" w:themeColor="text1"/>
                      <w:sz w:val="16"/>
                      <w:szCs w:val="16"/>
                    </w:rPr>
                  </w:pPr>
                  <w:r w:rsidRPr="00605761">
                    <w:rPr>
                      <w:color w:val="000000" w:themeColor="text1"/>
                      <w:sz w:val="16"/>
                      <w:szCs w:val="16"/>
                    </w:rPr>
                    <w:t>Резерв під знецінення фінансових інструментів</w:t>
                  </w:r>
                </w:p>
              </w:tc>
              <w:tc>
                <w:tcPr>
                  <w:tcW w:w="850" w:type="dxa"/>
                  <w:tcBorders>
                    <w:top w:val="single" w:sz="4" w:space="0" w:color="auto"/>
                    <w:left w:val="single" w:sz="4" w:space="0" w:color="auto"/>
                    <w:bottom w:val="single" w:sz="4" w:space="0" w:color="auto"/>
                    <w:right w:val="single" w:sz="4" w:space="0" w:color="auto"/>
                  </w:tcBorders>
                  <w:vAlign w:val="center"/>
                </w:tcPr>
                <w:p w14:paraId="427FCA4A" w14:textId="4824D2D6"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3B804157" w14:textId="77777777" w:rsidR="000F4759" w:rsidRPr="00605761" w:rsidRDefault="000F4759" w:rsidP="000F4759">
                  <w:pPr>
                    <w:jc w:val="both"/>
                    <w:rPr>
                      <w:color w:val="000000" w:themeColor="text1"/>
                      <w:sz w:val="16"/>
                      <w:szCs w:val="16"/>
                    </w:rPr>
                  </w:pPr>
                  <w:r w:rsidRPr="00605761">
                    <w:rPr>
                      <w:color w:val="000000" w:themeColor="text1"/>
                      <w:sz w:val="16"/>
                      <w:szCs w:val="16"/>
                    </w:rPr>
                    <w:t>R030,  K021, D160</w:t>
                  </w:r>
                </w:p>
              </w:tc>
              <w:tc>
                <w:tcPr>
                  <w:tcW w:w="1121" w:type="dxa"/>
                  <w:tcBorders>
                    <w:top w:val="single" w:sz="4" w:space="0" w:color="auto"/>
                    <w:left w:val="single" w:sz="4" w:space="0" w:color="auto"/>
                    <w:bottom w:val="single" w:sz="4" w:space="0" w:color="auto"/>
                    <w:right w:val="single" w:sz="4" w:space="0" w:color="auto"/>
                  </w:tcBorders>
                  <w:vAlign w:val="center"/>
                </w:tcPr>
                <w:p w14:paraId="425772E2"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Q007</w:t>
                  </w:r>
                </w:p>
              </w:tc>
              <w:tc>
                <w:tcPr>
                  <w:tcW w:w="707" w:type="dxa"/>
                  <w:tcBorders>
                    <w:top w:val="single" w:sz="4" w:space="0" w:color="auto"/>
                    <w:left w:val="single" w:sz="4" w:space="0" w:color="auto"/>
                    <w:bottom w:val="single" w:sz="4" w:space="0" w:color="auto"/>
                    <w:right w:val="single" w:sz="4" w:space="0" w:color="auto"/>
                  </w:tcBorders>
                  <w:vAlign w:val="center"/>
                </w:tcPr>
                <w:p w14:paraId="2FDF1E7F" w14:textId="77777777" w:rsidR="000F4759" w:rsidRPr="00605761" w:rsidRDefault="000F4759" w:rsidP="000F4759">
                  <w:pPr>
                    <w:jc w:val="both"/>
                    <w:rPr>
                      <w:color w:val="000000" w:themeColor="text1"/>
                      <w:sz w:val="16"/>
                      <w:szCs w:val="16"/>
                    </w:rPr>
                  </w:pPr>
                  <w:r w:rsidRPr="00605761">
                    <w:rPr>
                      <w:color w:val="000000" w:themeColor="text1"/>
                      <w:sz w:val="16"/>
                      <w:szCs w:val="16"/>
                    </w:rPr>
                    <w:t>LRF05</w:t>
                  </w:r>
                </w:p>
              </w:tc>
            </w:tr>
          </w:tbl>
          <w:p w14:paraId="4FFFDDA9" w14:textId="076AE008" w:rsidR="000F4759" w:rsidRPr="00605761" w:rsidRDefault="000F4759" w:rsidP="000F4759">
            <w:pPr>
              <w:jc w:val="both"/>
              <w:rPr>
                <w:color w:val="000000" w:themeColor="text1"/>
                <w:sz w:val="16"/>
                <w:szCs w:val="16"/>
              </w:rPr>
            </w:pPr>
          </w:p>
        </w:tc>
      </w:tr>
      <w:tr w:rsidR="00605761" w:rsidRPr="00605761" w14:paraId="674F0ED4" w14:textId="77777777" w:rsidTr="000F592F">
        <w:trPr>
          <w:trHeight w:val="1142"/>
          <w:jc w:val="center"/>
        </w:trPr>
        <w:tc>
          <w:tcPr>
            <w:tcW w:w="7932" w:type="dxa"/>
            <w:gridSpan w:val="2"/>
          </w:tcPr>
          <w:p w14:paraId="3AAABB9B"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7B28CE88"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23A4C3C"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18B5CC9"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A734D56"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46A9D35"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1DC03D"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7564B0A9"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32DA2EB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773E1A55"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24852D82"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42FAD2B"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54131566"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E5D557A"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788277F"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D602925"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1D1773DE"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7C4D634"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455A5877"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600A353"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18675AD"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1D34F00A"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CEAC23A" w14:textId="0484819A"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1307</w:t>
                  </w:r>
                </w:p>
              </w:tc>
              <w:tc>
                <w:tcPr>
                  <w:tcW w:w="1202" w:type="dxa"/>
                  <w:tcBorders>
                    <w:top w:val="single" w:sz="4" w:space="0" w:color="auto"/>
                    <w:left w:val="single" w:sz="4" w:space="0" w:color="auto"/>
                    <w:bottom w:val="single" w:sz="4" w:space="0" w:color="auto"/>
                    <w:right w:val="single" w:sz="4" w:space="0" w:color="auto"/>
                  </w:tcBorders>
                  <w:vAlign w:val="center"/>
                </w:tcPr>
                <w:p w14:paraId="352A12FF" w14:textId="651E07FD" w:rsidR="000F4759" w:rsidRPr="00605761" w:rsidRDefault="000F4759" w:rsidP="000F4759">
                  <w:pPr>
                    <w:jc w:val="both"/>
                    <w:rPr>
                      <w:color w:val="000000" w:themeColor="text1"/>
                      <w:sz w:val="16"/>
                      <w:szCs w:val="16"/>
                    </w:rPr>
                  </w:pPr>
                  <w:r w:rsidRPr="00605761">
                    <w:rPr>
                      <w:color w:val="000000" w:themeColor="text1"/>
                      <w:sz w:val="16"/>
                      <w:szCs w:val="16"/>
                    </w:rPr>
                    <w:t>LRF070001</w:t>
                  </w:r>
                </w:p>
              </w:tc>
              <w:tc>
                <w:tcPr>
                  <w:tcW w:w="1916" w:type="dxa"/>
                  <w:tcBorders>
                    <w:top w:val="single" w:sz="4" w:space="0" w:color="auto"/>
                    <w:left w:val="single" w:sz="4" w:space="0" w:color="auto"/>
                    <w:bottom w:val="single" w:sz="4" w:space="0" w:color="auto"/>
                    <w:right w:val="single" w:sz="4" w:space="0" w:color="auto"/>
                  </w:tcBorders>
                  <w:vAlign w:val="center"/>
                </w:tcPr>
                <w:p w14:paraId="2A279801" w14:textId="4C256527" w:rsidR="000F4759" w:rsidRPr="00605761" w:rsidRDefault="000F4759" w:rsidP="000F4759">
                  <w:pPr>
                    <w:jc w:val="both"/>
                    <w:rPr>
                      <w:color w:val="000000" w:themeColor="text1"/>
                      <w:sz w:val="16"/>
                      <w:szCs w:val="16"/>
                    </w:rPr>
                  </w:pPr>
                  <w:r w:rsidRPr="00605761">
                    <w:rPr>
                      <w:color w:val="000000" w:themeColor="text1"/>
                      <w:sz w:val="16"/>
                      <w:szCs w:val="16"/>
                    </w:rPr>
                    <w:t xml:space="preserve">Залучені кошти від учасників, акціонерів, власників істотної участі та афілійованих осіб фінансової установи </w:t>
                  </w:r>
                </w:p>
              </w:tc>
              <w:tc>
                <w:tcPr>
                  <w:tcW w:w="851" w:type="dxa"/>
                  <w:tcBorders>
                    <w:top w:val="single" w:sz="4" w:space="0" w:color="auto"/>
                    <w:left w:val="single" w:sz="4" w:space="0" w:color="auto"/>
                    <w:bottom w:val="single" w:sz="4" w:space="0" w:color="auto"/>
                    <w:right w:val="single" w:sz="4" w:space="0" w:color="auto"/>
                  </w:tcBorders>
                  <w:vAlign w:val="center"/>
                </w:tcPr>
                <w:p w14:paraId="4BFF3042" w14:textId="51A666C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7EB4246" w14:textId="77C0CEEE"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75A394B" w14:textId="3ACF71F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B54BF20" w14:textId="435464DA"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619DBE85"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0B9D543" w14:textId="57B69D39"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1308</w:t>
                  </w:r>
                </w:p>
              </w:tc>
              <w:tc>
                <w:tcPr>
                  <w:tcW w:w="1202" w:type="dxa"/>
                  <w:tcBorders>
                    <w:top w:val="single" w:sz="4" w:space="0" w:color="auto"/>
                    <w:left w:val="single" w:sz="4" w:space="0" w:color="auto"/>
                    <w:bottom w:val="single" w:sz="4" w:space="0" w:color="auto"/>
                    <w:right w:val="single" w:sz="4" w:space="0" w:color="auto"/>
                  </w:tcBorders>
                  <w:vAlign w:val="center"/>
                </w:tcPr>
                <w:p w14:paraId="54376672" w14:textId="17ADE1A7" w:rsidR="000F4759" w:rsidRPr="00605761" w:rsidRDefault="000F4759" w:rsidP="000F4759">
                  <w:pPr>
                    <w:jc w:val="both"/>
                    <w:rPr>
                      <w:color w:val="000000" w:themeColor="text1"/>
                      <w:sz w:val="16"/>
                      <w:szCs w:val="16"/>
                    </w:rPr>
                  </w:pPr>
                  <w:r w:rsidRPr="00605761">
                    <w:rPr>
                      <w:color w:val="000000" w:themeColor="text1"/>
                      <w:sz w:val="16"/>
                      <w:szCs w:val="16"/>
                    </w:rPr>
                    <w:t>LRF070002</w:t>
                  </w:r>
                </w:p>
              </w:tc>
              <w:tc>
                <w:tcPr>
                  <w:tcW w:w="1916" w:type="dxa"/>
                  <w:tcBorders>
                    <w:top w:val="single" w:sz="4" w:space="0" w:color="auto"/>
                    <w:left w:val="single" w:sz="4" w:space="0" w:color="auto"/>
                    <w:bottom w:val="single" w:sz="4" w:space="0" w:color="auto"/>
                    <w:right w:val="single" w:sz="4" w:space="0" w:color="auto"/>
                  </w:tcBorders>
                  <w:vAlign w:val="center"/>
                </w:tcPr>
                <w:p w14:paraId="6C620DF6" w14:textId="04B69113" w:rsidR="000F4759" w:rsidRPr="00605761" w:rsidRDefault="000F4759" w:rsidP="000F4759">
                  <w:pPr>
                    <w:jc w:val="both"/>
                    <w:rPr>
                      <w:color w:val="000000" w:themeColor="text1"/>
                      <w:sz w:val="16"/>
                      <w:szCs w:val="16"/>
                    </w:rPr>
                  </w:pPr>
                  <w:r w:rsidRPr="00605761">
                    <w:rPr>
                      <w:color w:val="000000" w:themeColor="text1"/>
                      <w:sz w:val="16"/>
                      <w:szCs w:val="16"/>
                    </w:rPr>
                    <w:t xml:space="preserve">Позики / кредити </w:t>
                  </w:r>
                </w:p>
              </w:tc>
              <w:tc>
                <w:tcPr>
                  <w:tcW w:w="851" w:type="dxa"/>
                  <w:tcBorders>
                    <w:top w:val="single" w:sz="4" w:space="0" w:color="auto"/>
                    <w:left w:val="single" w:sz="4" w:space="0" w:color="auto"/>
                    <w:bottom w:val="single" w:sz="4" w:space="0" w:color="auto"/>
                    <w:right w:val="single" w:sz="4" w:space="0" w:color="auto"/>
                  </w:tcBorders>
                  <w:vAlign w:val="center"/>
                </w:tcPr>
                <w:p w14:paraId="08BE7B73" w14:textId="6AE82B5D"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E929F9B" w14:textId="67D48818"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A01B2F5" w14:textId="5F75DD8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E3B3CF1" w14:textId="47C16C73"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7D81EF7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D34774E" w14:textId="6099499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1309</w:t>
                  </w:r>
                </w:p>
              </w:tc>
              <w:tc>
                <w:tcPr>
                  <w:tcW w:w="1202" w:type="dxa"/>
                  <w:tcBorders>
                    <w:top w:val="single" w:sz="4" w:space="0" w:color="auto"/>
                    <w:left w:val="single" w:sz="4" w:space="0" w:color="auto"/>
                    <w:bottom w:val="single" w:sz="4" w:space="0" w:color="auto"/>
                    <w:right w:val="single" w:sz="4" w:space="0" w:color="auto"/>
                  </w:tcBorders>
                  <w:vAlign w:val="center"/>
                </w:tcPr>
                <w:p w14:paraId="40D1CFE4" w14:textId="626A45C7" w:rsidR="000F4759" w:rsidRPr="00605761" w:rsidRDefault="000F4759" w:rsidP="000F4759">
                  <w:pPr>
                    <w:jc w:val="both"/>
                    <w:rPr>
                      <w:color w:val="000000" w:themeColor="text1"/>
                      <w:sz w:val="16"/>
                      <w:szCs w:val="16"/>
                    </w:rPr>
                  </w:pPr>
                  <w:r w:rsidRPr="00605761">
                    <w:rPr>
                      <w:color w:val="000000" w:themeColor="text1"/>
                      <w:sz w:val="16"/>
                      <w:szCs w:val="16"/>
                    </w:rPr>
                    <w:t>LRF070003</w:t>
                  </w:r>
                </w:p>
              </w:tc>
              <w:tc>
                <w:tcPr>
                  <w:tcW w:w="1916" w:type="dxa"/>
                  <w:tcBorders>
                    <w:top w:val="single" w:sz="4" w:space="0" w:color="auto"/>
                    <w:left w:val="single" w:sz="4" w:space="0" w:color="auto"/>
                    <w:bottom w:val="single" w:sz="4" w:space="0" w:color="auto"/>
                    <w:right w:val="single" w:sz="4" w:space="0" w:color="auto"/>
                  </w:tcBorders>
                  <w:vAlign w:val="center"/>
                </w:tcPr>
                <w:p w14:paraId="4C212E87" w14:textId="2203C082" w:rsidR="000F4759" w:rsidRPr="00605761" w:rsidRDefault="000F4759" w:rsidP="000F4759">
                  <w:pPr>
                    <w:jc w:val="both"/>
                    <w:rPr>
                      <w:color w:val="000000" w:themeColor="text1"/>
                      <w:sz w:val="16"/>
                      <w:szCs w:val="16"/>
                    </w:rPr>
                  </w:pPr>
                  <w:r w:rsidRPr="00605761">
                    <w:rPr>
                      <w:color w:val="000000" w:themeColor="text1"/>
                      <w:sz w:val="16"/>
                      <w:szCs w:val="16"/>
                    </w:rPr>
                    <w:t xml:space="preserve">Безпроцентна позика (поворотна фінансова допомога) </w:t>
                  </w:r>
                </w:p>
              </w:tc>
              <w:tc>
                <w:tcPr>
                  <w:tcW w:w="851" w:type="dxa"/>
                  <w:tcBorders>
                    <w:top w:val="single" w:sz="4" w:space="0" w:color="auto"/>
                    <w:left w:val="single" w:sz="4" w:space="0" w:color="auto"/>
                    <w:bottom w:val="single" w:sz="4" w:space="0" w:color="auto"/>
                    <w:right w:val="single" w:sz="4" w:space="0" w:color="auto"/>
                  </w:tcBorders>
                  <w:vAlign w:val="center"/>
                </w:tcPr>
                <w:p w14:paraId="3002BC92" w14:textId="04FCED3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74090A79" w14:textId="7624C3A5"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19E3B135" w14:textId="7B729663"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F11EB6F" w14:textId="76004122"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0EC4812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FB3323" w14:textId="0DAF07A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1310</w:t>
                  </w:r>
                </w:p>
              </w:tc>
              <w:tc>
                <w:tcPr>
                  <w:tcW w:w="1202" w:type="dxa"/>
                  <w:tcBorders>
                    <w:top w:val="single" w:sz="4" w:space="0" w:color="auto"/>
                    <w:left w:val="single" w:sz="4" w:space="0" w:color="auto"/>
                    <w:bottom w:val="single" w:sz="4" w:space="0" w:color="auto"/>
                    <w:right w:val="single" w:sz="4" w:space="0" w:color="auto"/>
                  </w:tcBorders>
                  <w:vAlign w:val="center"/>
                </w:tcPr>
                <w:p w14:paraId="5EE5A180" w14:textId="02CFA838" w:rsidR="000F4759" w:rsidRPr="00605761" w:rsidRDefault="000F4759" w:rsidP="000F4759">
                  <w:pPr>
                    <w:jc w:val="both"/>
                    <w:rPr>
                      <w:color w:val="000000" w:themeColor="text1"/>
                      <w:sz w:val="16"/>
                      <w:szCs w:val="16"/>
                    </w:rPr>
                  </w:pPr>
                  <w:r w:rsidRPr="00605761">
                    <w:rPr>
                      <w:color w:val="000000" w:themeColor="text1"/>
                      <w:sz w:val="16"/>
                      <w:szCs w:val="16"/>
                    </w:rPr>
                    <w:t>LRF070004</w:t>
                  </w:r>
                </w:p>
              </w:tc>
              <w:tc>
                <w:tcPr>
                  <w:tcW w:w="1916" w:type="dxa"/>
                  <w:tcBorders>
                    <w:top w:val="single" w:sz="4" w:space="0" w:color="auto"/>
                    <w:left w:val="single" w:sz="4" w:space="0" w:color="auto"/>
                    <w:bottom w:val="single" w:sz="4" w:space="0" w:color="auto"/>
                    <w:right w:val="single" w:sz="4" w:space="0" w:color="auto"/>
                  </w:tcBorders>
                  <w:vAlign w:val="center"/>
                </w:tcPr>
                <w:p w14:paraId="2A7198E6" w14:textId="7375315A" w:rsidR="000F4759" w:rsidRPr="00605761" w:rsidRDefault="000F4759" w:rsidP="000F4759">
                  <w:pPr>
                    <w:jc w:val="both"/>
                    <w:rPr>
                      <w:color w:val="000000" w:themeColor="text1"/>
                      <w:sz w:val="16"/>
                      <w:szCs w:val="16"/>
                    </w:rPr>
                  </w:pPr>
                  <w:r w:rsidRPr="00605761">
                    <w:rPr>
                      <w:color w:val="000000" w:themeColor="text1"/>
                      <w:sz w:val="16"/>
                      <w:szCs w:val="16"/>
                    </w:rPr>
                    <w:t>Операції з фінансовими інструментами (крім ощадних сертифікатів банку відповідно до Закону України “Про ринки капіталу та організовані товарні ринки”)</w:t>
                  </w:r>
                </w:p>
              </w:tc>
              <w:tc>
                <w:tcPr>
                  <w:tcW w:w="851" w:type="dxa"/>
                  <w:tcBorders>
                    <w:top w:val="single" w:sz="4" w:space="0" w:color="auto"/>
                    <w:left w:val="single" w:sz="4" w:space="0" w:color="auto"/>
                    <w:bottom w:val="single" w:sz="4" w:space="0" w:color="auto"/>
                    <w:right w:val="single" w:sz="4" w:space="0" w:color="auto"/>
                  </w:tcBorders>
                  <w:vAlign w:val="center"/>
                </w:tcPr>
                <w:p w14:paraId="63036A85" w14:textId="71F32EB3"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151A6EA6" w14:textId="19537441"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2139339" w14:textId="319F926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403BF09" w14:textId="51BFE9AF"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50614CC4"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6F2A6F9" w14:textId="5399463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1311</w:t>
                  </w:r>
                </w:p>
              </w:tc>
              <w:tc>
                <w:tcPr>
                  <w:tcW w:w="1202" w:type="dxa"/>
                  <w:tcBorders>
                    <w:top w:val="single" w:sz="4" w:space="0" w:color="auto"/>
                    <w:left w:val="single" w:sz="4" w:space="0" w:color="auto"/>
                    <w:bottom w:val="single" w:sz="4" w:space="0" w:color="auto"/>
                    <w:right w:val="single" w:sz="4" w:space="0" w:color="auto"/>
                  </w:tcBorders>
                  <w:vAlign w:val="center"/>
                </w:tcPr>
                <w:p w14:paraId="05FC7AC6" w14:textId="4A74B2DE" w:rsidR="000F4759" w:rsidRPr="00605761" w:rsidRDefault="000F4759" w:rsidP="000F4759">
                  <w:pPr>
                    <w:jc w:val="both"/>
                    <w:rPr>
                      <w:color w:val="000000" w:themeColor="text1"/>
                      <w:sz w:val="16"/>
                      <w:szCs w:val="16"/>
                    </w:rPr>
                  </w:pPr>
                  <w:r w:rsidRPr="00605761">
                    <w:rPr>
                      <w:color w:val="000000" w:themeColor="text1"/>
                      <w:sz w:val="16"/>
                      <w:szCs w:val="16"/>
                    </w:rPr>
                    <w:t>LRF070005</w:t>
                  </w:r>
                </w:p>
              </w:tc>
              <w:tc>
                <w:tcPr>
                  <w:tcW w:w="1916" w:type="dxa"/>
                  <w:tcBorders>
                    <w:top w:val="single" w:sz="4" w:space="0" w:color="auto"/>
                    <w:left w:val="single" w:sz="4" w:space="0" w:color="auto"/>
                    <w:bottom w:val="single" w:sz="4" w:space="0" w:color="auto"/>
                    <w:right w:val="single" w:sz="4" w:space="0" w:color="auto"/>
                  </w:tcBorders>
                  <w:vAlign w:val="center"/>
                </w:tcPr>
                <w:p w14:paraId="41FEA903" w14:textId="79FED5BF" w:rsidR="000F4759" w:rsidRPr="00605761" w:rsidRDefault="000F4759" w:rsidP="000F4759">
                  <w:pPr>
                    <w:jc w:val="both"/>
                    <w:rPr>
                      <w:color w:val="000000" w:themeColor="text1"/>
                      <w:sz w:val="16"/>
                      <w:szCs w:val="16"/>
                    </w:rPr>
                  </w:pPr>
                  <w:r w:rsidRPr="00605761">
                    <w:rPr>
                      <w:color w:val="000000" w:themeColor="text1"/>
                      <w:sz w:val="16"/>
                      <w:szCs w:val="16"/>
                    </w:rPr>
                    <w:t>Залучені кошти від Національного банку</w:t>
                  </w:r>
                </w:p>
              </w:tc>
              <w:tc>
                <w:tcPr>
                  <w:tcW w:w="851" w:type="dxa"/>
                  <w:tcBorders>
                    <w:top w:val="single" w:sz="4" w:space="0" w:color="auto"/>
                    <w:left w:val="single" w:sz="4" w:space="0" w:color="auto"/>
                    <w:bottom w:val="single" w:sz="4" w:space="0" w:color="auto"/>
                    <w:right w:val="single" w:sz="4" w:space="0" w:color="auto"/>
                  </w:tcBorders>
                  <w:vAlign w:val="center"/>
                </w:tcPr>
                <w:p w14:paraId="61A6C2F0" w14:textId="405AFE31"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5914BC6" w14:textId="7DD676BD"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214DBEC" w14:textId="279621CE"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545C347" w14:textId="459B9A1A"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1AC34812"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270E8B" w14:textId="2C2337B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1312</w:t>
                  </w:r>
                </w:p>
              </w:tc>
              <w:tc>
                <w:tcPr>
                  <w:tcW w:w="1202" w:type="dxa"/>
                  <w:tcBorders>
                    <w:top w:val="single" w:sz="4" w:space="0" w:color="auto"/>
                    <w:left w:val="single" w:sz="4" w:space="0" w:color="auto"/>
                    <w:bottom w:val="single" w:sz="4" w:space="0" w:color="auto"/>
                    <w:right w:val="single" w:sz="4" w:space="0" w:color="auto"/>
                  </w:tcBorders>
                  <w:vAlign w:val="center"/>
                </w:tcPr>
                <w:p w14:paraId="216599A1" w14:textId="7D73AF1C" w:rsidR="000F4759" w:rsidRPr="00605761" w:rsidRDefault="000F4759" w:rsidP="000F4759">
                  <w:pPr>
                    <w:jc w:val="both"/>
                    <w:rPr>
                      <w:color w:val="000000" w:themeColor="text1"/>
                      <w:sz w:val="16"/>
                      <w:szCs w:val="16"/>
                    </w:rPr>
                  </w:pPr>
                  <w:r w:rsidRPr="00605761">
                    <w:rPr>
                      <w:color w:val="000000" w:themeColor="text1"/>
                      <w:sz w:val="16"/>
                      <w:szCs w:val="16"/>
                    </w:rPr>
                    <w:t>LRF070006</w:t>
                  </w:r>
                </w:p>
              </w:tc>
              <w:tc>
                <w:tcPr>
                  <w:tcW w:w="1916" w:type="dxa"/>
                  <w:tcBorders>
                    <w:top w:val="single" w:sz="4" w:space="0" w:color="auto"/>
                    <w:left w:val="single" w:sz="4" w:space="0" w:color="auto"/>
                    <w:bottom w:val="single" w:sz="4" w:space="0" w:color="auto"/>
                    <w:right w:val="single" w:sz="4" w:space="0" w:color="auto"/>
                  </w:tcBorders>
                  <w:vAlign w:val="center"/>
                </w:tcPr>
                <w:p w14:paraId="51C372A1" w14:textId="5A11B2F1" w:rsidR="000F4759" w:rsidRPr="00605761" w:rsidRDefault="000F4759" w:rsidP="000F4759">
                  <w:pPr>
                    <w:jc w:val="both"/>
                    <w:rPr>
                      <w:color w:val="000000" w:themeColor="text1"/>
                      <w:sz w:val="16"/>
                      <w:szCs w:val="16"/>
                    </w:rPr>
                  </w:pPr>
                  <w:r w:rsidRPr="00605761">
                    <w:rPr>
                      <w:color w:val="000000" w:themeColor="text1"/>
                      <w:sz w:val="16"/>
                      <w:szCs w:val="16"/>
                    </w:rPr>
                    <w:t>Благодійні внески, пожертви (виключно на безповоротній основі)</w:t>
                  </w:r>
                </w:p>
              </w:tc>
              <w:tc>
                <w:tcPr>
                  <w:tcW w:w="851" w:type="dxa"/>
                  <w:tcBorders>
                    <w:top w:val="single" w:sz="4" w:space="0" w:color="auto"/>
                    <w:left w:val="single" w:sz="4" w:space="0" w:color="auto"/>
                    <w:bottom w:val="single" w:sz="4" w:space="0" w:color="auto"/>
                    <w:right w:val="single" w:sz="4" w:space="0" w:color="auto"/>
                  </w:tcBorders>
                  <w:vAlign w:val="center"/>
                </w:tcPr>
                <w:p w14:paraId="52116CB8" w14:textId="740AA56F"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0184ADB5" w14:textId="57798404"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A08AA94" w14:textId="6BCA6E7C"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984E7F4" w14:textId="4FFD6D81"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4AFDF4DA"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94D9872" w14:textId="54F4D65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1313</w:t>
                  </w:r>
                </w:p>
              </w:tc>
              <w:tc>
                <w:tcPr>
                  <w:tcW w:w="1202" w:type="dxa"/>
                  <w:tcBorders>
                    <w:top w:val="single" w:sz="4" w:space="0" w:color="auto"/>
                    <w:left w:val="single" w:sz="4" w:space="0" w:color="auto"/>
                    <w:bottom w:val="single" w:sz="4" w:space="0" w:color="auto"/>
                    <w:right w:val="single" w:sz="4" w:space="0" w:color="auto"/>
                  </w:tcBorders>
                  <w:vAlign w:val="center"/>
                </w:tcPr>
                <w:p w14:paraId="40DE2AC6" w14:textId="485EBB6A" w:rsidR="000F4759" w:rsidRPr="00605761" w:rsidRDefault="000F4759" w:rsidP="000F4759">
                  <w:pPr>
                    <w:jc w:val="both"/>
                    <w:rPr>
                      <w:color w:val="000000" w:themeColor="text1"/>
                      <w:sz w:val="16"/>
                      <w:szCs w:val="16"/>
                    </w:rPr>
                  </w:pPr>
                  <w:r w:rsidRPr="00605761">
                    <w:rPr>
                      <w:color w:val="000000" w:themeColor="text1"/>
                      <w:sz w:val="16"/>
                      <w:szCs w:val="16"/>
                    </w:rPr>
                    <w:t>LRF070007</w:t>
                  </w:r>
                </w:p>
              </w:tc>
              <w:tc>
                <w:tcPr>
                  <w:tcW w:w="1916" w:type="dxa"/>
                  <w:tcBorders>
                    <w:top w:val="single" w:sz="4" w:space="0" w:color="auto"/>
                    <w:left w:val="single" w:sz="4" w:space="0" w:color="auto"/>
                    <w:bottom w:val="single" w:sz="4" w:space="0" w:color="auto"/>
                    <w:right w:val="single" w:sz="4" w:space="0" w:color="auto"/>
                  </w:tcBorders>
                  <w:vAlign w:val="center"/>
                </w:tcPr>
                <w:p w14:paraId="7548AB45"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Гранти, фінансова допомога, технічна допомога </w:t>
                  </w:r>
                </w:p>
                <w:p w14:paraId="261BD435" w14:textId="7FDF6721" w:rsidR="000F4759" w:rsidRPr="00605761" w:rsidRDefault="000F4759" w:rsidP="000F4759">
                  <w:pPr>
                    <w:jc w:val="both"/>
                    <w:rPr>
                      <w:color w:val="000000" w:themeColor="text1"/>
                      <w:sz w:val="16"/>
                      <w:szCs w:val="16"/>
                    </w:rPr>
                  </w:pPr>
                  <w:r w:rsidRPr="00605761">
                    <w:rPr>
                      <w:color w:val="000000" w:themeColor="text1"/>
                      <w:sz w:val="16"/>
                      <w:szCs w:val="16"/>
                    </w:rPr>
                    <w:t>(виключно на безповоротній основі)</w:t>
                  </w:r>
                </w:p>
              </w:tc>
              <w:tc>
                <w:tcPr>
                  <w:tcW w:w="851" w:type="dxa"/>
                  <w:tcBorders>
                    <w:top w:val="single" w:sz="4" w:space="0" w:color="auto"/>
                    <w:left w:val="single" w:sz="4" w:space="0" w:color="auto"/>
                    <w:bottom w:val="single" w:sz="4" w:space="0" w:color="auto"/>
                    <w:right w:val="single" w:sz="4" w:space="0" w:color="auto"/>
                  </w:tcBorders>
                  <w:vAlign w:val="center"/>
                </w:tcPr>
                <w:p w14:paraId="14A8CCC6" w14:textId="388460F0"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2AC48167" w14:textId="4987AC15"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FA50C1B" w14:textId="74E173BF"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9CE50C9" w14:textId="0822699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503F9A6E"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1AF8F2" w14:textId="4041EAE7"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1314</w:t>
                  </w:r>
                </w:p>
              </w:tc>
              <w:tc>
                <w:tcPr>
                  <w:tcW w:w="1202" w:type="dxa"/>
                  <w:tcBorders>
                    <w:top w:val="single" w:sz="4" w:space="0" w:color="auto"/>
                    <w:left w:val="single" w:sz="4" w:space="0" w:color="auto"/>
                    <w:bottom w:val="single" w:sz="4" w:space="0" w:color="auto"/>
                    <w:right w:val="single" w:sz="4" w:space="0" w:color="auto"/>
                  </w:tcBorders>
                  <w:vAlign w:val="center"/>
                </w:tcPr>
                <w:p w14:paraId="04CD5DD8" w14:textId="2B397B6E" w:rsidR="000F4759" w:rsidRPr="00605761" w:rsidRDefault="000F4759" w:rsidP="000F4759">
                  <w:pPr>
                    <w:jc w:val="both"/>
                    <w:rPr>
                      <w:color w:val="000000" w:themeColor="text1"/>
                      <w:sz w:val="16"/>
                      <w:szCs w:val="16"/>
                    </w:rPr>
                  </w:pPr>
                  <w:r w:rsidRPr="00605761">
                    <w:rPr>
                      <w:color w:val="000000" w:themeColor="text1"/>
                      <w:sz w:val="16"/>
                      <w:szCs w:val="16"/>
                    </w:rPr>
                    <w:t>LRF070008</w:t>
                  </w:r>
                </w:p>
              </w:tc>
              <w:tc>
                <w:tcPr>
                  <w:tcW w:w="1916" w:type="dxa"/>
                  <w:tcBorders>
                    <w:top w:val="single" w:sz="4" w:space="0" w:color="auto"/>
                    <w:left w:val="single" w:sz="4" w:space="0" w:color="auto"/>
                    <w:bottom w:val="single" w:sz="4" w:space="0" w:color="auto"/>
                    <w:right w:val="single" w:sz="4" w:space="0" w:color="auto"/>
                  </w:tcBorders>
                  <w:vAlign w:val="center"/>
                </w:tcPr>
                <w:p w14:paraId="5595D9BF" w14:textId="5740FFEE" w:rsidR="000F4759" w:rsidRPr="00605761" w:rsidRDefault="000F4759" w:rsidP="000F4759">
                  <w:pPr>
                    <w:jc w:val="both"/>
                    <w:rPr>
                      <w:color w:val="000000" w:themeColor="text1"/>
                      <w:sz w:val="16"/>
                      <w:szCs w:val="16"/>
                    </w:rPr>
                  </w:pPr>
                  <w:r w:rsidRPr="00605761">
                    <w:rPr>
                      <w:color w:val="000000" w:themeColor="text1"/>
                      <w:sz w:val="16"/>
                      <w:szCs w:val="16"/>
                    </w:rPr>
                    <w:t>Цільове фінансування</w:t>
                  </w:r>
                </w:p>
              </w:tc>
              <w:tc>
                <w:tcPr>
                  <w:tcW w:w="851" w:type="dxa"/>
                  <w:tcBorders>
                    <w:top w:val="single" w:sz="4" w:space="0" w:color="auto"/>
                    <w:left w:val="single" w:sz="4" w:space="0" w:color="auto"/>
                    <w:bottom w:val="single" w:sz="4" w:space="0" w:color="auto"/>
                    <w:right w:val="single" w:sz="4" w:space="0" w:color="auto"/>
                  </w:tcBorders>
                  <w:vAlign w:val="center"/>
                </w:tcPr>
                <w:p w14:paraId="70CF49A7" w14:textId="73A7268C"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5B4980A1" w14:textId="6E7EC7EF"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2DD88F29" w14:textId="10C91E6D"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7F8D63C" w14:textId="0EA10628"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19E9DCC8"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F149564" w14:textId="2C0E0F85"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1315</w:t>
                  </w:r>
                </w:p>
              </w:tc>
              <w:tc>
                <w:tcPr>
                  <w:tcW w:w="1202" w:type="dxa"/>
                  <w:tcBorders>
                    <w:top w:val="single" w:sz="4" w:space="0" w:color="auto"/>
                    <w:left w:val="single" w:sz="4" w:space="0" w:color="auto"/>
                    <w:bottom w:val="single" w:sz="4" w:space="0" w:color="auto"/>
                    <w:right w:val="single" w:sz="4" w:space="0" w:color="auto"/>
                  </w:tcBorders>
                  <w:vAlign w:val="center"/>
                </w:tcPr>
                <w:p w14:paraId="73B3DD04" w14:textId="5275D5BE" w:rsidR="000F4759" w:rsidRPr="00605761" w:rsidRDefault="000F4759" w:rsidP="000F4759">
                  <w:pPr>
                    <w:jc w:val="both"/>
                    <w:rPr>
                      <w:color w:val="000000" w:themeColor="text1"/>
                      <w:sz w:val="16"/>
                      <w:szCs w:val="16"/>
                    </w:rPr>
                  </w:pPr>
                  <w:r w:rsidRPr="00605761">
                    <w:rPr>
                      <w:color w:val="000000" w:themeColor="text1"/>
                      <w:sz w:val="16"/>
                      <w:szCs w:val="16"/>
                    </w:rPr>
                    <w:t>LRF070009</w:t>
                  </w:r>
                </w:p>
              </w:tc>
              <w:tc>
                <w:tcPr>
                  <w:tcW w:w="1916" w:type="dxa"/>
                  <w:tcBorders>
                    <w:top w:val="single" w:sz="4" w:space="0" w:color="auto"/>
                    <w:left w:val="single" w:sz="4" w:space="0" w:color="auto"/>
                    <w:bottom w:val="single" w:sz="4" w:space="0" w:color="auto"/>
                    <w:right w:val="single" w:sz="4" w:space="0" w:color="auto"/>
                  </w:tcBorders>
                  <w:vAlign w:val="center"/>
                </w:tcPr>
                <w:p w14:paraId="5632CB6D" w14:textId="0D95B01F" w:rsidR="000F4759" w:rsidRPr="00605761" w:rsidRDefault="000F4759" w:rsidP="000F4759">
                  <w:pPr>
                    <w:jc w:val="both"/>
                    <w:rPr>
                      <w:color w:val="000000" w:themeColor="text1"/>
                      <w:sz w:val="16"/>
                      <w:szCs w:val="16"/>
                    </w:rPr>
                  </w:pPr>
                  <w:r w:rsidRPr="00605761">
                    <w:rPr>
                      <w:color w:val="000000" w:themeColor="text1"/>
                      <w:sz w:val="16"/>
                      <w:szCs w:val="16"/>
                    </w:rPr>
                    <w:t>Інші залучення, здійснені в порядку та у спосіб, визначені спеціальним законодавством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75B300DE" w14:textId="42923D6C"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p>
              </w:tc>
              <w:tc>
                <w:tcPr>
                  <w:tcW w:w="992" w:type="dxa"/>
                  <w:tcBorders>
                    <w:top w:val="single" w:sz="4" w:space="0" w:color="auto"/>
                    <w:left w:val="single" w:sz="4" w:space="0" w:color="auto"/>
                    <w:bottom w:val="single" w:sz="4" w:space="0" w:color="auto"/>
                    <w:right w:val="single" w:sz="4" w:space="0" w:color="auto"/>
                  </w:tcBorders>
                  <w:vAlign w:val="center"/>
                </w:tcPr>
                <w:p w14:paraId="6F35308B" w14:textId="7F4B3FDB"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69433EA" w14:textId="04DDBCC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E9875BE" w14:textId="49A000D3" w:rsidR="000F4759" w:rsidRPr="00605761" w:rsidRDefault="000F4759" w:rsidP="000F4759">
                  <w:pPr>
                    <w:jc w:val="both"/>
                    <w:rPr>
                      <w:color w:val="000000" w:themeColor="text1"/>
                      <w:sz w:val="16"/>
                      <w:szCs w:val="16"/>
                    </w:rPr>
                  </w:pPr>
                  <w:r w:rsidRPr="00605761">
                    <w:rPr>
                      <w:color w:val="000000" w:themeColor="text1"/>
                      <w:sz w:val="16"/>
                      <w:szCs w:val="16"/>
                    </w:rPr>
                    <w:t>LRF07</w:t>
                  </w:r>
                </w:p>
              </w:tc>
            </w:tr>
          </w:tbl>
          <w:p w14:paraId="3297D1AB" w14:textId="655CF833" w:rsidR="000F4759" w:rsidRPr="00605761" w:rsidRDefault="000F4759" w:rsidP="000F4759">
            <w:pPr>
              <w:jc w:val="both"/>
              <w:rPr>
                <w:color w:val="000000" w:themeColor="text1"/>
                <w:sz w:val="16"/>
                <w:szCs w:val="16"/>
              </w:rPr>
            </w:pPr>
          </w:p>
        </w:tc>
        <w:tc>
          <w:tcPr>
            <w:tcW w:w="7514" w:type="dxa"/>
          </w:tcPr>
          <w:p w14:paraId="55976747"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319098E2"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C61EF01"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441AB588"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FB2F6C6"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1FB1F800"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983EB53"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4E78208"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0742D3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63F6AB28"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09110F20"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6E7E002F"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72DA08CD"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FF642BE"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45EC0C"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C7D48F2"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D645BC8"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E21E8D7"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5EE4A36"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1A1C5BF"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62BF8D9"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4CC4DE9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56B6FC8" w14:textId="5223E61D" w:rsidR="000F4759" w:rsidRPr="00605761" w:rsidRDefault="000F4759" w:rsidP="00DE76AF">
                  <w:pPr>
                    <w:jc w:val="both"/>
                    <w:rPr>
                      <w:b/>
                      <w:color w:val="000000" w:themeColor="text1"/>
                      <w:sz w:val="16"/>
                      <w:szCs w:val="16"/>
                    </w:rPr>
                  </w:pPr>
                  <w:r w:rsidRPr="00605761">
                    <w:rPr>
                      <w:b/>
                      <w:color w:val="000000" w:themeColor="text1"/>
                      <w:sz w:val="16"/>
                      <w:szCs w:val="16"/>
                      <w:lang w:val="en-US"/>
                    </w:rPr>
                    <w:lastRenderedPageBreak/>
                    <w:t>16</w:t>
                  </w:r>
                  <w:r w:rsidR="00DE76AF" w:rsidRPr="00605761">
                    <w:rPr>
                      <w:b/>
                      <w:color w:val="000000" w:themeColor="text1"/>
                      <w:sz w:val="16"/>
                      <w:szCs w:val="16"/>
                    </w:rPr>
                    <w:t>60</w:t>
                  </w:r>
                </w:p>
              </w:tc>
              <w:tc>
                <w:tcPr>
                  <w:tcW w:w="1202" w:type="dxa"/>
                  <w:tcBorders>
                    <w:top w:val="single" w:sz="4" w:space="0" w:color="auto"/>
                    <w:left w:val="single" w:sz="4" w:space="0" w:color="auto"/>
                    <w:bottom w:val="single" w:sz="4" w:space="0" w:color="auto"/>
                    <w:right w:val="single" w:sz="4" w:space="0" w:color="auto"/>
                  </w:tcBorders>
                  <w:vAlign w:val="center"/>
                </w:tcPr>
                <w:p w14:paraId="05AC0FB2" w14:textId="77777777" w:rsidR="000F4759" w:rsidRPr="00605761" w:rsidRDefault="000F4759" w:rsidP="000F4759">
                  <w:pPr>
                    <w:jc w:val="both"/>
                    <w:rPr>
                      <w:color w:val="000000" w:themeColor="text1"/>
                      <w:sz w:val="16"/>
                      <w:szCs w:val="16"/>
                    </w:rPr>
                  </w:pPr>
                  <w:r w:rsidRPr="00605761">
                    <w:rPr>
                      <w:color w:val="000000" w:themeColor="text1"/>
                      <w:sz w:val="16"/>
                      <w:szCs w:val="16"/>
                    </w:rPr>
                    <w:t>LRF070001</w:t>
                  </w:r>
                </w:p>
              </w:tc>
              <w:tc>
                <w:tcPr>
                  <w:tcW w:w="1916" w:type="dxa"/>
                  <w:tcBorders>
                    <w:top w:val="single" w:sz="4" w:space="0" w:color="auto"/>
                    <w:left w:val="single" w:sz="4" w:space="0" w:color="auto"/>
                    <w:bottom w:val="single" w:sz="4" w:space="0" w:color="auto"/>
                    <w:right w:val="single" w:sz="4" w:space="0" w:color="auto"/>
                  </w:tcBorders>
                  <w:vAlign w:val="center"/>
                </w:tcPr>
                <w:p w14:paraId="34E2D072"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Залучені кошти від учасників, акціонерів, власників істотної участі та афілійованих осіб фінансової установи </w:t>
                  </w:r>
                </w:p>
              </w:tc>
              <w:tc>
                <w:tcPr>
                  <w:tcW w:w="851" w:type="dxa"/>
                  <w:tcBorders>
                    <w:top w:val="single" w:sz="4" w:space="0" w:color="auto"/>
                    <w:left w:val="single" w:sz="4" w:space="0" w:color="auto"/>
                    <w:bottom w:val="single" w:sz="4" w:space="0" w:color="auto"/>
                    <w:right w:val="single" w:sz="4" w:space="0" w:color="auto"/>
                  </w:tcBorders>
                  <w:vAlign w:val="center"/>
                </w:tcPr>
                <w:p w14:paraId="7C636267" w14:textId="49843D3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0BC30414"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3803414"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85AC1AC"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272DF02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9C317B" w14:textId="32FCA93D"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E23015D" w14:textId="77777777" w:rsidR="000F4759" w:rsidRPr="00605761" w:rsidRDefault="000F4759" w:rsidP="000F4759">
                  <w:pPr>
                    <w:jc w:val="both"/>
                    <w:rPr>
                      <w:color w:val="000000" w:themeColor="text1"/>
                      <w:sz w:val="16"/>
                      <w:szCs w:val="16"/>
                    </w:rPr>
                  </w:pPr>
                  <w:r w:rsidRPr="00605761">
                    <w:rPr>
                      <w:color w:val="000000" w:themeColor="text1"/>
                      <w:sz w:val="16"/>
                      <w:szCs w:val="16"/>
                    </w:rPr>
                    <w:t>LRF070002</w:t>
                  </w:r>
                </w:p>
              </w:tc>
              <w:tc>
                <w:tcPr>
                  <w:tcW w:w="1916" w:type="dxa"/>
                  <w:tcBorders>
                    <w:top w:val="single" w:sz="4" w:space="0" w:color="auto"/>
                    <w:left w:val="single" w:sz="4" w:space="0" w:color="auto"/>
                    <w:bottom w:val="single" w:sz="4" w:space="0" w:color="auto"/>
                    <w:right w:val="single" w:sz="4" w:space="0" w:color="auto"/>
                  </w:tcBorders>
                  <w:vAlign w:val="center"/>
                </w:tcPr>
                <w:p w14:paraId="1FF84A24"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Позики / кредити </w:t>
                  </w:r>
                </w:p>
              </w:tc>
              <w:tc>
                <w:tcPr>
                  <w:tcW w:w="851" w:type="dxa"/>
                  <w:tcBorders>
                    <w:top w:val="single" w:sz="4" w:space="0" w:color="auto"/>
                    <w:left w:val="single" w:sz="4" w:space="0" w:color="auto"/>
                    <w:bottom w:val="single" w:sz="4" w:space="0" w:color="auto"/>
                    <w:right w:val="single" w:sz="4" w:space="0" w:color="auto"/>
                  </w:tcBorders>
                  <w:vAlign w:val="center"/>
                </w:tcPr>
                <w:p w14:paraId="13411C93" w14:textId="63DB354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43F1F08B"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33A5E6BA"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E914C6D"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72EE9316"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862DA11" w14:textId="1A9FE380"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7354861B" w14:textId="77777777" w:rsidR="000F4759" w:rsidRPr="00605761" w:rsidRDefault="000F4759" w:rsidP="000F4759">
                  <w:pPr>
                    <w:jc w:val="both"/>
                    <w:rPr>
                      <w:color w:val="000000" w:themeColor="text1"/>
                      <w:sz w:val="16"/>
                      <w:szCs w:val="16"/>
                    </w:rPr>
                  </w:pPr>
                  <w:r w:rsidRPr="00605761">
                    <w:rPr>
                      <w:color w:val="000000" w:themeColor="text1"/>
                      <w:sz w:val="16"/>
                      <w:szCs w:val="16"/>
                    </w:rPr>
                    <w:t>LRF070003</w:t>
                  </w:r>
                </w:p>
              </w:tc>
              <w:tc>
                <w:tcPr>
                  <w:tcW w:w="1916" w:type="dxa"/>
                  <w:tcBorders>
                    <w:top w:val="single" w:sz="4" w:space="0" w:color="auto"/>
                    <w:left w:val="single" w:sz="4" w:space="0" w:color="auto"/>
                    <w:bottom w:val="single" w:sz="4" w:space="0" w:color="auto"/>
                    <w:right w:val="single" w:sz="4" w:space="0" w:color="auto"/>
                  </w:tcBorders>
                  <w:vAlign w:val="center"/>
                </w:tcPr>
                <w:p w14:paraId="0CA9A20A"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Безпроцентна позика (поворотна фінансова допомога) </w:t>
                  </w:r>
                </w:p>
              </w:tc>
              <w:tc>
                <w:tcPr>
                  <w:tcW w:w="851" w:type="dxa"/>
                  <w:tcBorders>
                    <w:top w:val="single" w:sz="4" w:space="0" w:color="auto"/>
                    <w:left w:val="single" w:sz="4" w:space="0" w:color="auto"/>
                    <w:bottom w:val="single" w:sz="4" w:space="0" w:color="auto"/>
                    <w:right w:val="single" w:sz="4" w:space="0" w:color="auto"/>
                  </w:tcBorders>
                  <w:vAlign w:val="center"/>
                </w:tcPr>
                <w:p w14:paraId="62BA0038" w14:textId="408BB607"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14A75317"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722B5EA9"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4DB7A46"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0547D703"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8DB405" w14:textId="445915FE"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683FF590" w14:textId="77777777" w:rsidR="000F4759" w:rsidRPr="00605761" w:rsidRDefault="000F4759" w:rsidP="000F4759">
                  <w:pPr>
                    <w:jc w:val="both"/>
                    <w:rPr>
                      <w:color w:val="000000" w:themeColor="text1"/>
                      <w:sz w:val="16"/>
                      <w:szCs w:val="16"/>
                    </w:rPr>
                  </w:pPr>
                  <w:r w:rsidRPr="00605761">
                    <w:rPr>
                      <w:color w:val="000000" w:themeColor="text1"/>
                      <w:sz w:val="16"/>
                      <w:szCs w:val="16"/>
                    </w:rPr>
                    <w:t>LRF070004</w:t>
                  </w:r>
                </w:p>
              </w:tc>
              <w:tc>
                <w:tcPr>
                  <w:tcW w:w="1916" w:type="dxa"/>
                  <w:tcBorders>
                    <w:top w:val="single" w:sz="4" w:space="0" w:color="auto"/>
                    <w:left w:val="single" w:sz="4" w:space="0" w:color="auto"/>
                    <w:bottom w:val="single" w:sz="4" w:space="0" w:color="auto"/>
                    <w:right w:val="single" w:sz="4" w:space="0" w:color="auto"/>
                  </w:tcBorders>
                  <w:vAlign w:val="center"/>
                </w:tcPr>
                <w:p w14:paraId="78BC75AB" w14:textId="77777777" w:rsidR="000F4759" w:rsidRPr="00605761" w:rsidRDefault="000F4759" w:rsidP="000F4759">
                  <w:pPr>
                    <w:jc w:val="both"/>
                    <w:rPr>
                      <w:color w:val="000000" w:themeColor="text1"/>
                      <w:sz w:val="16"/>
                      <w:szCs w:val="16"/>
                    </w:rPr>
                  </w:pPr>
                  <w:r w:rsidRPr="00605761">
                    <w:rPr>
                      <w:color w:val="000000" w:themeColor="text1"/>
                      <w:sz w:val="16"/>
                      <w:szCs w:val="16"/>
                    </w:rPr>
                    <w:t>Операції з фінансовими інструментами (крім ощадних сертифікатів банку відповідно до Закону України “Про ринки капіталу та організовані товарні ринки”)</w:t>
                  </w:r>
                </w:p>
              </w:tc>
              <w:tc>
                <w:tcPr>
                  <w:tcW w:w="851" w:type="dxa"/>
                  <w:tcBorders>
                    <w:top w:val="single" w:sz="4" w:space="0" w:color="auto"/>
                    <w:left w:val="single" w:sz="4" w:space="0" w:color="auto"/>
                    <w:bottom w:val="single" w:sz="4" w:space="0" w:color="auto"/>
                    <w:right w:val="single" w:sz="4" w:space="0" w:color="auto"/>
                  </w:tcBorders>
                  <w:vAlign w:val="center"/>
                </w:tcPr>
                <w:p w14:paraId="70FB1196" w14:textId="1D7B6858"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6ADE9A0E"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78C900F2"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236397A"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7E8C9059"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01051D4" w14:textId="04961176"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7D1FED48" w14:textId="77777777" w:rsidR="000F4759" w:rsidRPr="00605761" w:rsidRDefault="000F4759" w:rsidP="000F4759">
                  <w:pPr>
                    <w:jc w:val="both"/>
                    <w:rPr>
                      <w:color w:val="000000" w:themeColor="text1"/>
                      <w:sz w:val="16"/>
                      <w:szCs w:val="16"/>
                    </w:rPr>
                  </w:pPr>
                  <w:r w:rsidRPr="00605761">
                    <w:rPr>
                      <w:color w:val="000000" w:themeColor="text1"/>
                      <w:sz w:val="16"/>
                      <w:szCs w:val="16"/>
                    </w:rPr>
                    <w:t>LRF070005</w:t>
                  </w:r>
                </w:p>
              </w:tc>
              <w:tc>
                <w:tcPr>
                  <w:tcW w:w="1916" w:type="dxa"/>
                  <w:tcBorders>
                    <w:top w:val="single" w:sz="4" w:space="0" w:color="auto"/>
                    <w:left w:val="single" w:sz="4" w:space="0" w:color="auto"/>
                    <w:bottom w:val="single" w:sz="4" w:space="0" w:color="auto"/>
                    <w:right w:val="single" w:sz="4" w:space="0" w:color="auto"/>
                  </w:tcBorders>
                  <w:vAlign w:val="center"/>
                </w:tcPr>
                <w:p w14:paraId="4CDED6FF" w14:textId="77777777" w:rsidR="000F4759" w:rsidRPr="00605761" w:rsidRDefault="000F4759" w:rsidP="000F4759">
                  <w:pPr>
                    <w:jc w:val="both"/>
                    <w:rPr>
                      <w:color w:val="000000" w:themeColor="text1"/>
                      <w:sz w:val="16"/>
                      <w:szCs w:val="16"/>
                    </w:rPr>
                  </w:pPr>
                  <w:r w:rsidRPr="00605761">
                    <w:rPr>
                      <w:color w:val="000000" w:themeColor="text1"/>
                      <w:sz w:val="16"/>
                      <w:szCs w:val="16"/>
                    </w:rPr>
                    <w:t>Залучені кошти від Національного банку</w:t>
                  </w:r>
                </w:p>
              </w:tc>
              <w:tc>
                <w:tcPr>
                  <w:tcW w:w="851" w:type="dxa"/>
                  <w:tcBorders>
                    <w:top w:val="single" w:sz="4" w:space="0" w:color="auto"/>
                    <w:left w:val="single" w:sz="4" w:space="0" w:color="auto"/>
                    <w:bottom w:val="single" w:sz="4" w:space="0" w:color="auto"/>
                    <w:right w:val="single" w:sz="4" w:space="0" w:color="auto"/>
                  </w:tcBorders>
                  <w:vAlign w:val="center"/>
                </w:tcPr>
                <w:p w14:paraId="1BEAC796" w14:textId="7FAF41A5"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18F77BE5"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958AEB8"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A33C155"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590BF527"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18AA88E" w14:textId="2367A3E8"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6F714419" w14:textId="77777777" w:rsidR="000F4759" w:rsidRPr="00605761" w:rsidRDefault="000F4759" w:rsidP="000F4759">
                  <w:pPr>
                    <w:jc w:val="both"/>
                    <w:rPr>
                      <w:color w:val="000000" w:themeColor="text1"/>
                      <w:sz w:val="16"/>
                      <w:szCs w:val="16"/>
                    </w:rPr>
                  </w:pPr>
                  <w:r w:rsidRPr="00605761">
                    <w:rPr>
                      <w:color w:val="000000" w:themeColor="text1"/>
                      <w:sz w:val="16"/>
                      <w:szCs w:val="16"/>
                    </w:rPr>
                    <w:t>LRF070006</w:t>
                  </w:r>
                </w:p>
              </w:tc>
              <w:tc>
                <w:tcPr>
                  <w:tcW w:w="1916" w:type="dxa"/>
                  <w:tcBorders>
                    <w:top w:val="single" w:sz="4" w:space="0" w:color="auto"/>
                    <w:left w:val="single" w:sz="4" w:space="0" w:color="auto"/>
                    <w:bottom w:val="single" w:sz="4" w:space="0" w:color="auto"/>
                    <w:right w:val="single" w:sz="4" w:space="0" w:color="auto"/>
                  </w:tcBorders>
                  <w:vAlign w:val="center"/>
                </w:tcPr>
                <w:p w14:paraId="674E5E4D" w14:textId="77777777" w:rsidR="000F4759" w:rsidRPr="00605761" w:rsidRDefault="000F4759" w:rsidP="000F4759">
                  <w:pPr>
                    <w:jc w:val="both"/>
                    <w:rPr>
                      <w:color w:val="000000" w:themeColor="text1"/>
                      <w:sz w:val="16"/>
                      <w:szCs w:val="16"/>
                    </w:rPr>
                  </w:pPr>
                  <w:r w:rsidRPr="00605761">
                    <w:rPr>
                      <w:color w:val="000000" w:themeColor="text1"/>
                      <w:sz w:val="16"/>
                      <w:szCs w:val="16"/>
                    </w:rPr>
                    <w:t>Благодійні внески, пожертви (виключно на безповоротній основі)</w:t>
                  </w:r>
                </w:p>
              </w:tc>
              <w:tc>
                <w:tcPr>
                  <w:tcW w:w="851" w:type="dxa"/>
                  <w:tcBorders>
                    <w:top w:val="single" w:sz="4" w:space="0" w:color="auto"/>
                    <w:left w:val="single" w:sz="4" w:space="0" w:color="auto"/>
                    <w:bottom w:val="single" w:sz="4" w:space="0" w:color="auto"/>
                    <w:right w:val="single" w:sz="4" w:space="0" w:color="auto"/>
                  </w:tcBorders>
                  <w:vAlign w:val="center"/>
                </w:tcPr>
                <w:p w14:paraId="4484AD7A" w14:textId="3575671E"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310004AD"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68C03524"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0C38D2E"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7A475D4F"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C8B209" w14:textId="0BEC0B6F"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4062C714" w14:textId="77777777" w:rsidR="000F4759" w:rsidRPr="00605761" w:rsidRDefault="000F4759" w:rsidP="000F4759">
                  <w:pPr>
                    <w:jc w:val="both"/>
                    <w:rPr>
                      <w:color w:val="000000" w:themeColor="text1"/>
                      <w:sz w:val="16"/>
                      <w:szCs w:val="16"/>
                    </w:rPr>
                  </w:pPr>
                  <w:r w:rsidRPr="00605761">
                    <w:rPr>
                      <w:color w:val="000000" w:themeColor="text1"/>
                      <w:sz w:val="16"/>
                      <w:szCs w:val="16"/>
                    </w:rPr>
                    <w:t>LRF070007</w:t>
                  </w:r>
                </w:p>
              </w:tc>
              <w:tc>
                <w:tcPr>
                  <w:tcW w:w="1916" w:type="dxa"/>
                  <w:tcBorders>
                    <w:top w:val="single" w:sz="4" w:space="0" w:color="auto"/>
                    <w:left w:val="single" w:sz="4" w:space="0" w:color="auto"/>
                    <w:bottom w:val="single" w:sz="4" w:space="0" w:color="auto"/>
                    <w:right w:val="single" w:sz="4" w:space="0" w:color="auto"/>
                  </w:tcBorders>
                  <w:vAlign w:val="center"/>
                </w:tcPr>
                <w:p w14:paraId="287C32DE" w14:textId="497BBA85" w:rsidR="000F4759" w:rsidRPr="00605761" w:rsidRDefault="000F4759" w:rsidP="000F4759">
                  <w:pPr>
                    <w:jc w:val="both"/>
                    <w:rPr>
                      <w:color w:val="000000" w:themeColor="text1"/>
                      <w:sz w:val="16"/>
                      <w:szCs w:val="16"/>
                    </w:rPr>
                  </w:pPr>
                  <w:r w:rsidRPr="00605761">
                    <w:rPr>
                      <w:color w:val="000000" w:themeColor="text1"/>
                      <w:sz w:val="16"/>
                      <w:szCs w:val="16"/>
                    </w:rPr>
                    <w:t>Гранти, фінансова допомога, технічна допомога</w:t>
                  </w:r>
                </w:p>
                <w:p w14:paraId="3FB83801" w14:textId="77777777" w:rsidR="000F4759" w:rsidRPr="00605761" w:rsidRDefault="000F4759" w:rsidP="000F4759">
                  <w:pPr>
                    <w:jc w:val="both"/>
                    <w:rPr>
                      <w:color w:val="000000" w:themeColor="text1"/>
                      <w:sz w:val="16"/>
                      <w:szCs w:val="16"/>
                    </w:rPr>
                  </w:pPr>
                  <w:r w:rsidRPr="00605761">
                    <w:rPr>
                      <w:color w:val="000000" w:themeColor="text1"/>
                      <w:sz w:val="16"/>
                      <w:szCs w:val="16"/>
                    </w:rPr>
                    <w:t>(виключно на безповоротній основі)</w:t>
                  </w:r>
                </w:p>
              </w:tc>
              <w:tc>
                <w:tcPr>
                  <w:tcW w:w="851" w:type="dxa"/>
                  <w:tcBorders>
                    <w:top w:val="single" w:sz="4" w:space="0" w:color="auto"/>
                    <w:left w:val="single" w:sz="4" w:space="0" w:color="auto"/>
                    <w:bottom w:val="single" w:sz="4" w:space="0" w:color="auto"/>
                    <w:right w:val="single" w:sz="4" w:space="0" w:color="auto"/>
                  </w:tcBorders>
                  <w:vAlign w:val="center"/>
                </w:tcPr>
                <w:p w14:paraId="19495189" w14:textId="02B0A772"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2CC9C013"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52DA616F"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ED8B292"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41B62481"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ED38A79" w14:textId="63D9F897" w:rsidR="000F4759" w:rsidRPr="00605761" w:rsidRDefault="000F4759" w:rsidP="00DE76AF">
                  <w:pPr>
                    <w:jc w:val="both"/>
                    <w:rPr>
                      <w:b/>
                      <w:color w:val="000000" w:themeColor="text1"/>
                      <w:sz w:val="16"/>
                      <w:szCs w:val="16"/>
                    </w:rPr>
                  </w:pPr>
                  <w:r w:rsidRPr="00605761">
                    <w:rPr>
                      <w:b/>
                      <w:color w:val="000000" w:themeColor="text1"/>
                      <w:sz w:val="16"/>
                      <w:szCs w:val="16"/>
                      <w:lang w:val="en-US"/>
                    </w:rPr>
                    <w:t>166</w:t>
                  </w:r>
                  <w:r w:rsidR="00DE76AF"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347417A7" w14:textId="77777777" w:rsidR="000F4759" w:rsidRPr="00605761" w:rsidRDefault="000F4759" w:rsidP="000F4759">
                  <w:pPr>
                    <w:jc w:val="both"/>
                    <w:rPr>
                      <w:color w:val="000000" w:themeColor="text1"/>
                      <w:sz w:val="16"/>
                      <w:szCs w:val="16"/>
                    </w:rPr>
                  </w:pPr>
                  <w:r w:rsidRPr="00605761">
                    <w:rPr>
                      <w:color w:val="000000" w:themeColor="text1"/>
                      <w:sz w:val="16"/>
                      <w:szCs w:val="16"/>
                    </w:rPr>
                    <w:t>LRF070008</w:t>
                  </w:r>
                </w:p>
              </w:tc>
              <w:tc>
                <w:tcPr>
                  <w:tcW w:w="1916" w:type="dxa"/>
                  <w:tcBorders>
                    <w:top w:val="single" w:sz="4" w:space="0" w:color="auto"/>
                    <w:left w:val="single" w:sz="4" w:space="0" w:color="auto"/>
                    <w:bottom w:val="single" w:sz="4" w:space="0" w:color="auto"/>
                    <w:right w:val="single" w:sz="4" w:space="0" w:color="auto"/>
                  </w:tcBorders>
                  <w:vAlign w:val="center"/>
                </w:tcPr>
                <w:p w14:paraId="64BC3762" w14:textId="77777777" w:rsidR="000F4759" w:rsidRPr="00605761" w:rsidRDefault="000F4759" w:rsidP="000F4759">
                  <w:pPr>
                    <w:jc w:val="both"/>
                    <w:rPr>
                      <w:color w:val="000000" w:themeColor="text1"/>
                      <w:sz w:val="16"/>
                      <w:szCs w:val="16"/>
                    </w:rPr>
                  </w:pPr>
                  <w:r w:rsidRPr="00605761">
                    <w:rPr>
                      <w:color w:val="000000" w:themeColor="text1"/>
                      <w:sz w:val="16"/>
                      <w:szCs w:val="16"/>
                    </w:rPr>
                    <w:t>Цільове фінансування</w:t>
                  </w:r>
                </w:p>
              </w:tc>
              <w:tc>
                <w:tcPr>
                  <w:tcW w:w="851" w:type="dxa"/>
                  <w:tcBorders>
                    <w:top w:val="single" w:sz="4" w:space="0" w:color="auto"/>
                    <w:left w:val="single" w:sz="4" w:space="0" w:color="auto"/>
                    <w:bottom w:val="single" w:sz="4" w:space="0" w:color="auto"/>
                    <w:right w:val="single" w:sz="4" w:space="0" w:color="auto"/>
                  </w:tcBorders>
                  <w:vAlign w:val="center"/>
                </w:tcPr>
                <w:p w14:paraId="23A5A303" w14:textId="03862E4C"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246B7FF6"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4B18B9FD"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EA3EC8A"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r w:rsidR="00605761" w:rsidRPr="00605761" w14:paraId="5B2D98EF"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A32F73" w14:textId="432652AF" w:rsidR="000F4759" w:rsidRPr="00605761" w:rsidRDefault="000F4759" w:rsidP="00DE76AF">
                  <w:pPr>
                    <w:jc w:val="both"/>
                    <w:rPr>
                      <w:b/>
                      <w:color w:val="000000" w:themeColor="text1"/>
                      <w:sz w:val="16"/>
                      <w:szCs w:val="16"/>
                    </w:rPr>
                  </w:pPr>
                  <w:r w:rsidRPr="00605761">
                    <w:rPr>
                      <w:b/>
                      <w:color w:val="000000" w:themeColor="text1"/>
                      <w:sz w:val="16"/>
                      <w:szCs w:val="16"/>
                      <w:lang w:val="en-US"/>
                    </w:rPr>
                    <w:lastRenderedPageBreak/>
                    <w:t>166</w:t>
                  </w:r>
                  <w:r w:rsidR="00DE76AF"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2660064D" w14:textId="77777777" w:rsidR="000F4759" w:rsidRPr="00605761" w:rsidRDefault="000F4759" w:rsidP="000F4759">
                  <w:pPr>
                    <w:jc w:val="both"/>
                    <w:rPr>
                      <w:color w:val="000000" w:themeColor="text1"/>
                      <w:sz w:val="16"/>
                      <w:szCs w:val="16"/>
                    </w:rPr>
                  </w:pPr>
                  <w:r w:rsidRPr="00605761">
                    <w:rPr>
                      <w:color w:val="000000" w:themeColor="text1"/>
                      <w:sz w:val="16"/>
                      <w:szCs w:val="16"/>
                    </w:rPr>
                    <w:t>LRF070009</w:t>
                  </w:r>
                </w:p>
              </w:tc>
              <w:tc>
                <w:tcPr>
                  <w:tcW w:w="1916" w:type="dxa"/>
                  <w:tcBorders>
                    <w:top w:val="single" w:sz="4" w:space="0" w:color="auto"/>
                    <w:left w:val="single" w:sz="4" w:space="0" w:color="auto"/>
                    <w:bottom w:val="single" w:sz="4" w:space="0" w:color="auto"/>
                    <w:right w:val="single" w:sz="4" w:space="0" w:color="auto"/>
                  </w:tcBorders>
                  <w:vAlign w:val="center"/>
                </w:tcPr>
                <w:p w14:paraId="4CDE824D" w14:textId="77777777" w:rsidR="000F4759" w:rsidRPr="00605761" w:rsidRDefault="000F4759" w:rsidP="000F4759">
                  <w:pPr>
                    <w:jc w:val="both"/>
                    <w:rPr>
                      <w:color w:val="000000" w:themeColor="text1"/>
                      <w:sz w:val="16"/>
                      <w:szCs w:val="16"/>
                    </w:rPr>
                  </w:pPr>
                  <w:r w:rsidRPr="00605761">
                    <w:rPr>
                      <w:color w:val="000000" w:themeColor="text1"/>
                      <w:sz w:val="16"/>
                      <w:szCs w:val="16"/>
                    </w:rPr>
                    <w:t>Інші залучення, здійснені в порядку та у спосіб, визначені спеціальним законодавством України</w:t>
                  </w:r>
                </w:p>
              </w:tc>
              <w:tc>
                <w:tcPr>
                  <w:tcW w:w="851" w:type="dxa"/>
                  <w:tcBorders>
                    <w:top w:val="single" w:sz="4" w:space="0" w:color="auto"/>
                    <w:left w:val="single" w:sz="4" w:space="0" w:color="auto"/>
                    <w:bottom w:val="single" w:sz="4" w:space="0" w:color="auto"/>
                    <w:right w:val="single" w:sz="4" w:space="0" w:color="auto"/>
                  </w:tcBorders>
                  <w:vAlign w:val="center"/>
                </w:tcPr>
                <w:p w14:paraId="0F39A502" w14:textId="2C5F789B" w:rsidR="000F4759" w:rsidRPr="00605761" w:rsidRDefault="000F4759" w:rsidP="000F4759">
                  <w:pPr>
                    <w:jc w:val="both"/>
                    <w:rPr>
                      <w:color w:val="000000" w:themeColor="text1"/>
                      <w:sz w:val="16"/>
                      <w:szCs w:val="16"/>
                    </w:rPr>
                  </w:pPr>
                  <w:r w:rsidRPr="00605761">
                    <w:rPr>
                      <w:color w:val="000000" w:themeColor="text1"/>
                      <w:sz w:val="16"/>
                      <w:szCs w:val="16"/>
                    </w:rPr>
                    <w:t>T070_1, T070_2, T070_3, T070_4</w:t>
                  </w:r>
                  <w:r w:rsidRPr="00605761">
                    <w:rPr>
                      <w:b/>
                      <w:color w:val="000000" w:themeColor="text1"/>
                      <w:sz w:val="16"/>
                      <w:szCs w:val="16"/>
                    </w:rPr>
                    <w:t xml:space="preserve">,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vAlign w:val="center"/>
                </w:tcPr>
                <w:p w14:paraId="317BF9D2" w14:textId="77777777" w:rsidR="000F4759" w:rsidRPr="00605761" w:rsidRDefault="000F4759" w:rsidP="000F4759">
                  <w:pPr>
                    <w:jc w:val="both"/>
                    <w:rPr>
                      <w:color w:val="000000" w:themeColor="text1"/>
                      <w:sz w:val="16"/>
                      <w:szCs w:val="16"/>
                    </w:rPr>
                  </w:pPr>
                  <w:r w:rsidRPr="00605761">
                    <w:rPr>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vAlign w:val="center"/>
                </w:tcPr>
                <w:p w14:paraId="7C2BBAB0"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4A5E421" w14:textId="77777777" w:rsidR="000F4759" w:rsidRPr="00605761" w:rsidRDefault="000F4759" w:rsidP="000F4759">
                  <w:pPr>
                    <w:jc w:val="both"/>
                    <w:rPr>
                      <w:color w:val="000000" w:themeColor="text1"/>
                      <w:sz w:val="16"/>
                      <w:szCs w:val="16"/>
                    </w:rPr>
                  </w:pPr>
                  <w:r w:rsidRPr="00605761">
                    <w:rPr>
                      <w:color w:val="000000" w:themeColor="text1"/>
                      <w:sz w:val="16"/>
                      <w:szCs w:val="16"/>
                    </w:rPr>
                    <w:t>LRF07</w:t>
                  </w:r>
                </w:p>
              </w:tc>
            </w:tr>
          </w:tbl>
          <w:p w14:paraId="05534A1E" w14:textId="271CF3DB" w:rsidR="000F4759" w:rsidRPr="00605761" w:rsidRDefault="000F4759" w:rsidP="000F4759">
            <w:pPr>
              <w:jc w:val="both"/>
              <w:rPr>
                <w:color w:val="000000" w:themeColor="text1"/>
                <w:sz w:val="16"/>
                <w:szCs w:val="16"/>
              </w:rPr>
            </w:pPr>
          </w:p>
        </w:tc>
      </w:tr>
      <w:tr w:rsidR="00605761" w:rsidRPr="00605761" w14:paraId="454A024E" w14:textId="77777777" w:rsidTr="000F592F">
        <w:trPr>
          <w:trHeight w:val="1142"/>
          <w:jc w:val="center"/>
        </w:trPr>
        <w:tc>
          <w:tcPr>
            <w:tcW w:w="7932" w:type="dxa"/>
            <w:gridSpan w:val="2"/>
          </w:tcPr>
          <w:p w14:paraId="16B903EB" w14:textId="77777777" w:rsidR="000F4759" w:rsidRPr="00605761" w:rsidRDefault="000F4759" w:rsidP="000F4759">
            <w:pPr>
              <w:jc w:val="both"/>
              <w:rPr>
                <w:color w:val="000000" w:themeColor="text1"/>
                <w:sz w:val="16"/>
                <w:szCs w:val="16"/>
              </w:rPr>
            </w:pPr>
          </w:p>
        </w:tc>
        <w:tc>
          <w:tcPr>
            <w:tcW w:w="7514" w:type="dxa"/>
          </w:tcPr>
          <w:p w14:paraId="0543FACB" w14:textId="169DC57B" w:rsidR="000F4759" w:rsidRPr="00605761" w:rsidRDefault="000F4759" w:rsidP="000F4759">
            <w:pPr>
              <w:tabs>
                <w:tab w:val="left" w:pos="851"/>
                <w:tab w:val="left" w:pos="924"/>
                <w:tab w:val="left" w:pos="993"/>
              </w:tabs>
              <w:suppressAutoHyphens/>
              <w:autoSpaceDE w:val="0"/>
              <w:autoSpaceDN w:val="0"/>
              <w:adjustRightInd w:val="0"/>
              <w:ind w:firstLine="601"/>
              <w:jc w:val="both"/>
              <w:rPr>
                <w:color w:val="000000" w:themeColor="text1"/>
                <w:sz w:val="16"/>
                <w:szCs w:val="16"/>
              </w:rPr>
            </w:pPr>
            <w:r w:rsidRPr="00605761">
              <w:rPr>
                <w:color w:val="000000" w:themeColor="text1"/>
              </w:rPr>
              <w:t xml:space="preserve">Таблицю після рядка </w:t>
            </w:r>
            <w:r w:rsidRPr="00605761">
              <w:rPr>
                <w:color w:val="000000" w:themeColor="text1"/>
                <w:lang w:val="ru-RU"/>
              </w:rPr>
              <w:t>166</w:t>
            </w:r>
            <w:r w:rsidR="00DE76AF" w:rsidRPr="00605761">
              <w:rPr>
                <w:color w:val="000000" w:themeColor="text1"/>
                <w:lang w:val="ru-RU"/>
              </w:rPr>
              <w:t>8</w:t>
            </w:r>
            <w:r w:rsidRPr="00605761">
              <w:rPr>
                <w:color w:val="000000" w:themeColor="text1"/>
              </w:rPr>
              <w:t xml:space="preserve"> доповнити новим рядком 1</w:t>
            </w:r>
            <w:r w:rsidRPr="00605761">
              <w:rPr>
                <w:color w:val="000000" w:themeColor="text1"/>
                <w:lang w:val="ru-RU"/>
              </w:rPr>
              <w:t>66</w:t>
            </w:r>
            <w:r w:rsidR="00DE76AF" w:rsidRPr="00605761">
              <w:rPr>
                <w:color w:val="000000" w:themeColor="text1"/>
                <w:lang w:val="ru-RU"/>
              </w:rPr>
              <w:t>9</w:t>
            </w:r>
            <w:r w:rsidRPr="00605761">
              <w:rPr>
                <w:color w:val="000000" w:themeColor="text1"/>
              </w:rPr>
              <w:t xml:space="preserve"> такого змісту</w:t>
            </w:r>
            <w:r w:rsidRPr="00605761">
              <w:rPr>
                <w:color w:val="000000" w:themeColor="text1"/>
                <w:sz w:val="16"/>
                <w:szCs w:val="16"/>
              </w:rPr>
              <w:t xml:space="preserve">: </w:t>
            </w:r>
          </w:p>
          <w:p w14:paraId="1BF8DEF1"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7CDCEBFC"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58D88EF"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1CB1A4F"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7BD083D"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69F1E732"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03F5D9B"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19F6C121"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2A5BBCD9"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1C6898F9"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73C140BA"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57DD0938"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55B787AD"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B07CB16"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2561137"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ADF4FC1"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403AB14"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BC703CA"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1CE9614F"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4046D02B"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7ACCB7F"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6FDD62CA"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tcPr>
                <w:p w14:paraId="3506DFE3" w14:textId="77996B9E" w:rsidR="000F4759" w:rsidRPr="00605761" w:rsidRDefault="000F4759" w:rsidP="00DE76AF">
                  <w:pPr>
                    <w:jc w:val="both"/>
                    <w:rPr>
                      <w:color w:val="000000" w:themeColor="text1"/>
                      <w:sz w:val="16"/>
                      <w:szCs w:val="16"/>
                    </w:rPr>
                  </w:pPr>
                  <w:r w:rsidRPr="00605761">
                    <w:rPr>
                      <w:b/>
                      <w:color w:val="000000" w:themeColor="text1"/>
                      <w:sz w:val="16"/>
                      <w:szCs w:val="16"/>
                    </w:rPr>
                    <w:t>166</w:t>
                  </w:r>
                  <w:r w:rsidR="00DE76AF"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tcPr>
                <w:p w14:paraId="63C7D996" w14:textId="46568F66" w:rsidR="000F4759" w:rsidRPr="00605761" w:rsidRDefault="000F4759" w:rsidP="000F4759">
                  <w:pPr>
                    <w:jc w:val="both"/>
                    <w:rPr>
                      <w:b/>
                      <w:color w:val="000000" w:themeColor="text1"/>
                      <w:sz w:val="16"/>
                      <w:szCs w:val="16"/>
                    </w:rPr>
                  </w:pPr>
                  <w:r w:rsidRPr="00605761">
                    <w:rPr>
                      <w:b/>
                      <w:color w:val="000000" w:themeColor="text1"/>
                      <w:sz w:val="16"/>
                      <w:szCs w:val="16"/>
                    </w:rPr>
                    <w:t>LRF070010</w:t>
                  </w:r>
                </w:p>
              </w:tc>
              <w:tc>
                <w:tcPr>
                  <w:tcW w:w="1916" w:type="dxa"/>
                  <w:tcBorders>
                    <w:top w:val="single" w:sz="4" w:space="0" w:color="auto"/>
                    <w:left w:val="single" w:sz="4" w:space="0" w:color="auto"/>
                    <w:bottom w:val="single" w:sz="4" w:space="0" w:color="auto"/>
                    <w:right w:val="single" w:sz="4" w:space="0" w:color="auto"/>
                  </w:tcBorders>
                </w:tcPr>
                <w:p w14:paraId="04F32C55" w14:textId="7647297A" w:rsidR="000F4759" w:rsidRPr="00605761" w:rsidRDefault="000F4759" w:rsidP="000F4759">
                  <w:pPr>
                    <w:jc w:val="both"/>
                    <w:rPr>
                      <w:b/>
                      <w:color w:val="000000" w:themeColor="text1"/>
                      <w:sz w:val="16"/>
                      <w:szCs w:val="16"/>
                    </w:rPr>
                  </w:pPr>
                  <w:r w:rsidRPr="00605761">
                    <w:rPr>
                      <w:b/>
                      <w:color w:val="000000" w:themeColor="text1"/>
                      <w:sz w:val="16"/>
                      <w:szCs w:val="16"/>
                    </w:rPr>
                    <w:t>Неамортизована премія / дисконт</w:t>
                  </w:r>
                </w:p>
              </w:tc>
              <w:tc>
                <w:tcPr>
                  <w:tcW w:w="851" w:type="dxa"/>
                  <w:tcBorders>
                    <w:top w:val="single" w:sz="4" w:space="0" w:color="auto"/>
                    <w:left w:val="single" w:sz="4" w:space="0" w:color="auto"/>
                    <w:bottom w:val="single" w:sz="4" w:space="0" w:color="auto"/>
                    <w:right w:val="single" w:sz="4" w:space="0" w:color="auto"/>
                  </w:tcBorders>
                </w:tcPr>
                <w:p w14:paraId="7FF86E60" w14:textId="18BF9171" w:rsidR="000F4759" w:rsidRPr="00605761" w:rsidRDefault="000F4759" w:rsidP="000F4759">
                  <w:pPr>
                    <w:jc w:val="both"/>
                    <w:rPr>
                      <w:b/>
                      <w:color w:val="000000" w:themeColor="text1"/>
                      <w:sz w:val="16"/>
                      <w:szCs w:val="16"/>
                    </w:rPr>
                  </w:pPr>
                  <w:r w:rsidRPr="00605761">
                    <w:rPr>
                      <w:b/>
                      <w:color w:val="000000" w:themeColor="text1"/>
                      <w:sz w:val="16"/>
                      <w:szCs w:val="16"/>
                    </w:rPr>
                    <w:t xml:space="preserve">T070_1, T070_2, T070_3, T070_4, </w:t>
                  </w:r>
                  <w:r w:rsidRPr="00605761">
                    <w:rPr>
                      <w:b/>
                      <w:color w:val="000000" w:themeColor="text1"/>
                      <w:sz w:val="16"/>
                      <w:szCs w:val="16"/>
                      <w:lang w:val="en-US"/>
                    </w:rPr>
                    <w:t>T</w:t>
                  </w:r>
                  <w:r w:rsidRPr="00605761">
                    <w:rPr>
                      <w:b/>
                      <w:color w:val="000000" w:themeColor="text1"/>
                      <w:sz w:val="16"/>
                      <w:szCs w:val="16"/>
                    </w:rPr>
                    <w:t>070_5</w:t>
                  </w:r>
                </w:p>
              </w:tc>
              <w:tc>
                <w:tcPr>
                  <w:tcW w:w="992" w:type="dxa"/>
                  <w:tcBorders>
                    <w:top w:val="single" w:sz="4" w:space="0" w:color="auto"/>
                    <w:left w:val="single" w:sz="4" w:space="0" w:color="auto"/>
                    <w:bottom w:val="single" w:sz="4" w:space="0" w:color="auto"/>
                    <w:right w:val="single" w:sz="4" w:space="0" w:color="auto"/>
                  </w:tcBorders>
                </w:tcPr>
                <w:p w14:paraId="78AF4D3C" w14:textId="6A40B35B" w:rsidR="000F4759" w:rsidRPr="00605761" w:rsidRDefault="000F4759" w:rsidP="000F4759">
                  <w:pPr>
                    <w:jc w:val="both"/>
                    <w:rPr>
                      <w:b/>
                      <w:color w:val="000000" w:themeColor="text1"/>
                      <w:sz w:val="16"/>
                      <w:szCs w:val="16"/>
                    </w:rPr>
                  </w:pPr>
                  <w:r w:rsidRPr="00605761">
                    <w:rPr>
                      <w:b/>
                      <w:color w:val="000000" w:themeColor="text1"/>
                      <w:sz w:val="16"/>
                      <w:szCs w:val="16"/>
                    </w:rPr>
                    <w:t>K011, K030, K061, S186, S190, S242, R030</w:t>
                  </w:r>
                </w:p>
              </w:tc>
              <w:tc>
                <w:tcPr>
                  <w:tcW w:w="1265" w:type="dxa"/>
                  <w:tcBorders>
                    <w:top w:val="single" w:sz="4" w:space="0" w:color="auto"/>
                    <w:left w:val="single" w:sz="4" w:space="0" w:color="auto"/>
                    <w:bottom w:val="single" w:sz="4" w:space="0" w:color="auto"/>
                    <w:right w:val="single" w:sz="4" w:space="0" w:color="auto"/>
                  </w:tcBorders>
                </w:tcPr>
                <w:p w14:paraId="7832FA71" w14:textId="20FBB6C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tcPr>
                <w:p w14:paraId="56BEC6CC" w14:textId="60715DE5" w:rsidR="000F4759" w:rsidRPr="00605761" w:rsidRDefault="000F4759" w:rsidP="000F4759">
                  <w:pPr>
                    <w:jc w:val="both"/>
                    <w:rPr>
                      <w:b/>
                      <w:color w:val="000000" w:themeColor="text1"/>
                      <w:sz w:val="16"/>
                      <w:szCs w:val="16"/>
                    </w:rPr>
                  </w:pPr>
                  <w:r w:rsidRPr="00605761">
                    <w:rPr>
                      <w:b/>
                      <w:color w:val="000000" w:themeColor="text1"/>
                      <w:sz w:val="16"/>
                      <w:szCs w:val="16"/>
                    </w:rPr>
                    <w:t>LRF07</w:t>
                  </w:r>
                </w:p>
              </w:tc>
            </w:tr>
          </w:tbl>
          <w:p w14:paraId="249775C8" w14:textId="77777777" w:rsidR="000F4759" w:rsidRPr="00605761" w:rsidRDefault="000F4759" w:rsidP="000F4759">
            <w:pPr>
              <w:jc w:val="both"/>
              <w:rPr>
                <w:color w:val="000000" w:themeColor="text1"/>
                <w:sz w:val="16"/>
                <w:szCs w:val="16"/>
              </w:rPr>
            </w:pPr>
          </w:p>
          <w:p w14:paraId="52D80BD0" w14:textId="2E964999" w:rsidR="000F4759" w:rsidRPr="00605761" w:rsidRDefault="000F4759" w:rsidP="006040EA">
            <w:pPr>
              <w:ind w:firstLine="601"/>
              <w:jc w:val="both"/>
              <w:rPr>
                <w:color w:val="000000" w:themeColor="text1"/>
                <w:sz w:val="16"/>
                <w:szCs w:val="16"/>
              </w:rPr>
            </w:pPr>
            <w:r w:rsidRPr="00605761">
              <w:rPr>
                <w:color w:val="000000" w:themeColor="text1"/>
              </w:rPr>
              <w:t>У зв’язку з цим рядки 166</w:t>
            </w:r>
            <w:r w:rsidR="006040EA" w:rsidRPr="00605761">
              <w:rPr>
                <w:color w:val="000000" w:themeColor="text1"/>
              </w:rPr>
              <w:t>9</w:t>
            </w:r>
            <w:r w:rsidRPr="00605761">
              <w:rPr>
                <w:color w:val="000000" w:themeColor="text1"/>
              </w:rPr>
              <w:t>–177</w:t>
            </w:r>
            <w:r w:rsidR="006040EA" w:rsidRPr="00605761">
              <w:rPr>
                <w:color w:val="000000" w:themeColor="text1"/>
              </w:rPr>
              <w:t>8</w:t>
            </w:r>
            <w:r w:rsidRPr="00605761">
              <w:rPr>
                <w:color w:val="000000" w:themeColor="text1"/>
              </w:rPr>
              <w:t xml:space="preserve"> уважати відповідно рядками 16</w:t>
            </w:r>
            <w:r w:rsidR="006040EA" w:rsidRPr="00605761">
              <w:rPr>
                <w:color w:val="000000" w:themeColor="text1"/>
              </w:rPr>
              <w:t>70</w:t>
            </w:r>
            <w:r w:rsidRPr="00605761">
              <w:rPr>
                <w:color w:val="000000" w:themeColor="text1"/>
              </w:rPr>
              <w:t>–177</w:t>
            </w:r>
            <w:r w:rsidR="006040EA" w:rsidRPr="00605761">
              <w:rPr>
                <w:color w:val="000000" w:themeColor="text1"/>
              </w:rPr>
              <w:t>9</w:t>
            </w:r>
            <w:r w:rsidRPr="00605761">
              <w:rPr>
                <w:color w:val="000000" w:themeColor="text1"/>
              </w:rPr>
              <w:t>.</w:t>
            </w:r>
          </w:p>
        </w:tc>
      </w:tr>
      <w:tr w:rsidR="00605761" w:rsidRPr="00605761" w14:paraId="37329C5E" w14:textId="77777777" w:rsidTr="000F592F">
        <w:trPr>
          <w:trHeight w:val="1142"/>
          <w:jc w:val="center"/>
        </w:trPr>
        <w:tc>
          <w:tcPr>
            <w:tcW w:w="7932" w:type="dxa"/>
            <w:gridSpan w:val="2"/>
          </w:tcPr>
          <w:p w14:paraId="5CF2C7C6" w14:textId="77777777" w:rsidR="007D453C" w:rsidRPr="00605761" w:rsidRDefault="007D453C"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A42FFDA" w14:textId="77777777" w:rsidTr="009008A2">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667096C6" w14:textId="77777777" w:rsidR="003D458E" w:rsidRPr="00605761" w:rsidRDefault="003D458E" w:rsidP="003D458E">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8551EBF" w14:textId="77777777" w:rsidR="003D458E" w:rsidRPr="00605761" w:rsidRDefault="003D458E" w:rsidP="003D458E">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4893FAE"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Назва </w:t>
                  </w:r>
                </w:p>
                <w:p w14:paraId="605CDC30" w14:textId="77777777" w:rsidR="003D458E" w:rsidRPr="00605761" w:rsidRDefault="003D458E" w:rsidP="003D458E">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77FF71" w14:textId="77777777" w:rsidR="003D458E" w:rsidRPr="00605761" w:rsidRDefault="003D458E" w:rsidP="003D458E">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78F825E" w14:textId="77777777" w:rsidR="003D458E" w:rsidRPr="00605761" w:rsidRDefault="003D458E" w:rsidP="003D458E">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78934B3" w14:textId="77777777" w:rsidR="003D458E" w:rsidRPr="00605761" w:rsidRDefault="003D458E" w:rsidP="003D458E">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5B7AE17" w14:textId="77777777" w:rsidR="003D458E" w:rsidRPr="00605761" w:rsidRDefault="003D458E" w:rsidP="003D458E">
                  <w:pPr>
                    <w:jc w:val="both"/>
                    <w:rPr>
                      <w:color w:val="000000" w:themeColor="text1"/>
                      <w:sz w:val="16"/>
                      <w:szCs w:val="16"/>
                    </w:rPr>
                  </w:pPr>
                  <w:r w:rsidRPr="00605761">
                    <w:rPr>
                      <w:color w:val="000000" w:themeColor="text1"/>
                      <w:sz w:val="16"/>
                      <w:szCs w:val="16"/>
                    </w:rPr>
                    <w:t>реквізит</w:t>
                  </w:r>
                </w:p>
                <w:p w14:paraId="429E73E2" w14:textId="77777777" w:rsidR="003D458E" w:rsidRPr="00605761" w:rsidRDefault="003D458E" w:rsidP="003D458E">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53D08289" w14:textId="77777777" w:rsidR="003D458E" w:rsidRPr="00605761" w:rsidRDefault="003D458E" w:rsidP="003D458E">
                  <w:pPr>
                    <w:jc w:val="both"/>
                    <w:rPr>
                      <w:color w:val="000000" w:themeColor="text1"/>
                      <w:sz w:val="16"/>
                      <w:szCs w:val="16"/>
                    </w:rPr>
                  </w:pPr>
                  <w:r w:rsidRPr="00605761">
                    <w:rPr>
                      <w:color w:val="000000" w:themeColor="text1"/>
                      <w:sz w:val="16"/>
                      <w:szCs w:val="16"/>
                    </w:rPr>
                    <w:t>Номер</w:t>
                  </w:r>
                </w:p>
                <w:p w14:paraId="012CAF05" w14:textId="77777777" w:rsidR="003D458E" w:rsidRPr="00605761" w:rsidRDefault="003D458E" w:rsidP="003D458E">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16832825"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75E080A" w14:textId="77777777" w:rsidR="003D458E" w:rsidRPr="00605761" w:rsidRDefault="003D458E" w:rsidP="003D458E">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D6755AB" w14:textId="77777777" w:rsidR="003D458E" w:rsidRPr="00605761" w:rsidRDefault="003D458E" w:rsidP="003D458E">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204E3DD1" w14:textId="77777777" w:rsidR="003D458E" w:rsidRPr="00605761" w:rsidRDefault="003D458E" w:rsidP="003D458E">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4A63358" w14:textId="77777777" w:rsidR="003D458E" w:rsidRPr="00605761" w:rsidRDefault="003D458E" w:rsidP="003D458E">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270CAE8E" w14:textId="77777777" w:rsidR="003D458E" w:rsidRPr="00605761" w:rsidRDefault="003D458E" w:rsidP="003D458E">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2C915388" w14:textId="77777777" w:rsidR="003D458E" w:rsidRPr="00605761" w:rsidRDefault="003D458E" w:rsidP="003D458E">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E3E48FE" w14:textId="77777777" w:rsidR="003D458E" w:rsidRPr="00605761" w:rsidRDefault="003D458E" w:rsidP="003D458E">
                  <w:pPr>
                    <w:jc w:val="center"/>
                    <w:rPr>
                      <w:color w:val="000000" w:themeColor="text1"/>
                      <w:sz w:val="16"/>
                      <w:szCs w:val="16"/>
                    </w:rPr>
                  </w:pPr>
                  <w:r w:rsidRPr="00605761">
                    <w:rPr>
                      <w:color w:val="000000" w:themeColor="text1"/>
                      <w:sz w:val="16"/>
                      <w:szCs w:val="16"/>
                    </w:rPr>
                    <w:t>7</w:t>
                  </w:r>
                </w:p>
              </w:tc>
            </w:tr>
            <w:tr w:rsidR="00605761" w:rsidRPr="00605761" w14:paraId="756BF036"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A7CE2F" w14:textId="1C28186C"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1321</w:t>
                  </w:r>
                </w:p>
              </w:tc>
              <w:tc>
                <w:tcPr>
                  <w:tcW w:w="1202" w:type="dxa"/>
                  <w:shd w:val="clear" w:color="auto" w:fill="auto"/>
                  <w:vAlign w:val="center"/>
                </w:tcPr>
                <w:p w14:paraId="009DCA81" w14:textId="77777777" w:rsidR="003D458E" w:rsidRPr="00605761" w:rsidRDefault="003D458E" w:rsidP="003D458E">
                  <w:pPr>
                    <w:jc w:val="both"/>
                    <w:rPr>
                      <w:color w:val="000000" w:themeColor="text1"/>
                      <w:sz w:val="16"/>
                      <w:szCs w:val="16"/>
                    </w:rPr>
                  </w:pPr>
                  <w:r w:rsidRPr="00605761">
                    <w:rPr>
                      <w:color w:val="000000" w:themeColor="text1"/>
                      <w:sz w:val="16"/>
                      <w:szCs w:val="16"/>
                    </w:rPr>
                    <w:t>LRG010001</w:t>
                  </w:r>
                </w:p>
              </w:tc>
              <w:tc>
                <w:tcPr>
                  <w:tcW w:w="1916" w:type="dxa"/>
                  <w:shd w:val="clear" w:color="auto" w:fill="auto"/>
                  <w:vAlign w:val="center"/>
                </w:tcPr>
                <w:p w14:paraId="406E59C8" w14:textId="77777777" w:rsidR="003D458E" w:rsidRPr="00605761" w:rsidRDefault="003D458E" w:rsidP="003D458E">
                  <w:pPr>
                    <w:jc w:val="both"/>
                    <w:rPr>
                      <w:color w:val="000000" w:themeColor="text1"/>
                      <w:sz w:val="16"/>
                      <w:szCs w:val="16"/>
                    </w:rPr>
                  </w:pPr>
                  <w:r w:rsidRPr="00605761">
                    <w:rPr>
                      <w:color w:val="000000" w:themeColor="text1"/>
                      <w:sz w:val="16"/>
                      <w:szCs w:val="16"/>
                    </w:rPr>
                    <w:t>Договори гарантій</w:t>
                  </w:r>
                </w:p>
              </w:tc>
              <w:tc>
                <w:tcPr>
                  <w:tcW w:w="851" w:type="dxa"/>
                  <w:shd w:val="clear" w:color="000000" w:fill="FFFFFF"/>
                  <w:vAlign w:val="center"/>
                </w:tcPr>
                <w:p w14:paraId="647719DC"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827E7CF"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DF4D6B4"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74DD7D72"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022783F"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52C31812" w14:textId="77777777" w:rsidTr="00603F3F">
              <w:trPr>
                <w:cantSplit/>
                <w:trHeight w:val="1992"/>
                <w:jc w:val="center"/>
              </w:trPr>
              <w:tc>
                <w:tcPr>
                  <w:tcW w:w="554" w:type="dxa"/>
                  <w:tcBorders>
                    <w:top w:val="single" w:sz="4" w:space="0" w:color="auto"/>
                    <w:left w:val="single" w:sz="4" w:space="0" w:color="auto"/>
                    <w:bottom w:val="single" w:sz="4" w:space="0" w:color="auto"/>
                    <w:right w:val="single" w:sz="4" w:space="0" w:color="auto"/>
                  </w:tcBorders>
                  <w:vAlign w:val="center"/>
                </w:tcPr>
                <w:p w14:paraId="48EB340A" w14:textId="3DA66A63"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lastRenderedPageBreak/>
                    <w:t>1322</w:t>
                  </w:r>
                </w:p>
              </w:tc>
              <w:tc>
                <w:tcPr>
                  <w:tcW w:w="1202" w:type="dxa"/>
                  <w:shd w:val="clear" w:color="auto" w:fill="auto"/>
                  <w:vAlign w:val="center"/>
                </w:tcPr>
                <w:p w14:paraId="0238372F" w14:textId="77777777" w:rsidR="003D458E" w:rsidRPr="00605761" w:rsidRDefault="003D458E" w:rsidP="003D458E">
                  <w:pPr>
                    <w:jc w:val="both"/>
                    <w:rPr>
                      <w:color w:val="000000" w:themeColor="text1"/>
                      <w:sz w:val="16"/>
                      <w:szCs w:val="16"/>
                    </w:rPr>
                  </w:pPr>
                  <w:r w:rsidRPr="00605761">
                    <w:rPr>
                      <w:color w:val="000000" w:themeColor="text1"/>
                      <w:sz w:val="16"/>
                      <w:szCs w:val="16"/>
                    </w:rPr>
                    <w:t>LRG010002</w:t>
                  </w:r>
                </w:p>
              </w:tc>
              <w:tc>
                <w:tcPr>
                  <w:tcW w:w="1916" w:type="dxa"/>
                  <w:shd w:val="clear" w:color="auto" w:fill="auto"/>
                  <w:vAlign w:val="center"/>
                </w:tcPr>
                <w:p w14:paraId="41A9A77E" w14:textId="77777777" w:rsidR="003D458E" w:rsidRPr="00605761" w:rsidRDefault="003D458E" w:rsidP="003D458E">
                  <w:pPr>
                    <w:jc w:val="both"/>
                    <w:rPr>
                      <w:color w:val="000000" w:themeColor="text1"/>
                      <w:sz w:val="16"/>
                      <w:szCs w:val="16"/>
                    </w:rPr>
                  </w:pPr>
                  <w:r w:rsidRPr="00605761">
                    <w:rPr>
                      <w:color w:val="000000" w:themeColor="text1"/>
                      <w:sz w:val="16"/>
                      <w:szCs w:val="16"/>
                    </w:rPr>
                    <w:t>Принципали, з якими укладено договори гарантій</w:t>
                  </w:r>
                </w:p>
              </w:tc>
              <w:tc>
                <w:tcPr>
                  <w:tcW w:w="851" w:type="dxa"/>
                  <w:shd w:val="clear" w:color="auto" w:fill="auto"/>
                  <w:vAlign w:val="center"/>
                </w:tcPr>
                <w:p w14:paraId="248B6711"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2FDBCF0"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2B45FAC9"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36B2C251"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02D57A57"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118B293" w14:textId="77777777" w:rsidTr="00603F3F">
              <w:trPr>
                <w:cantSplit/>
                <w:trHeight w:val="2106"/>
                <w:jc w:val="center"/>
              </w:trPr>
              <w:tc>
                <w:tcPr>
                  <w:tcW w:w="554" w:type="dxa"/>
                  <w:tcBorders>
                    <w:top w:val="single" w:sz="4" w:space="0" w:color="auto"/>
                    <w:left w:val="single" w:sz="4" w:space="0" w:color="auto"/>
                    <w:bottom w:val="single" w:sz="4" w:space="0" w:color="auto"/>
                    <w:right w:val="single" w:sz="4" w:space="0" w:color="auto"/>
                  </w:tcBorders>
                  <w:vAlign w:val="center"/>
                </w:tcPr>
                <w:p w14:paraId="217F5AC9" w14:textId="29D9C641"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1323</w:t>
                  </w:r>
                </w:p>
              </w:tc>
              <w:tc>
                <w:tcPr>
                  <w:tcW w:w="1202" w:type="dxa"/>
                  <w:shd w:val="clear" w:color="auto" w:fill="auto"/>
                  <w:vAlign w:val="center"/>
                </w:tcPr>
                <w:p w14:paraId="2DCA9F3F" w14:textId="77777777" w:rsidR="003D458E" w:rsidRPr="00605761" w:rsidRDefault="003D458E" w:rsidP="003D458E">
                  <w:pPr>
                    <w:jc w:val="both"/>
                    <w:rPr>
                      <w:color w:val="000000" w:themeColor="text1"/>
                      <w:sz w:val="16"/>
                      <w:szCs w:val="16"/>
                    </w:rPr>
                  </w:pPr>
                  <w:r w:rsidRPr="00605761">
                    <w:rPr>
                      <w:color w:val="000000" w:themeColor="text1"/>
                      <w:sz w:val="16"/>
                      <w:szCs w:val="16"/>
                    </w:rPr>
                    <w:t>LRG010003</w:t>
                  </w:r>
                </w:p>
              </w:tc>
              <w:tc>
                <w:tcPr>
                  <w:tcW w:w="1916" w:type="dxa"/>
                  <w:shd w:val="clear" w:color="auto" w:fill="auto"/>
                  <w:vAlign w:val="center"/>
                </w:tcPr>
                <w:p w14:paraId="514BFFA3" w14:textId="77777777" w:rsidR="003D458E" w:rsidRPr="00605761" w:rsidRDefault="003D458E" w:rsidP="003D458E">
                  <w:pPr>
                    <w:jc w:val="both"/>
                    <w:rPr>
                      <w:color w:val="000000" w:themeColor="text1"/>
                      <w:sz w:val="16"/>
                      <w:szCs w:val="16"/>
                    </w:rPr>
                  </w:pPr>
                  <w:proofErr w:type="spellStart"/>
                  <w:r w:rsidRPr="00605761">
                    <w:rPr>
                      <w:color w:val="000000" w:themeColor="text1"/>
                      <w:sz w:val="16"/>
                      <w:szCs w:val="16"/>
                    </w:rPr>
                    <w:t>Бенефіціари</w:t>
                  </w:r>
                  <w:proofErr w:type="spellEnd"/>
                  <w:r w:rsidRPr="00605761">
                    <w:rPr>
                      <w:color w:val="000000" w:themeColor="text1"/>
                      <w:sz w:val="16"/>
                      <w:szCs w:val="16"/>
                    </w:rPr>
                    <w:t>, на користь яких надано  гарантії</w:t>
                  </w:r>
                </w:p>
              </w:tc>
              <w:tc>
                <w:tcPr>
                  <w:tcW w:w="851" w:type="dxa"/>
                  <w:shd w:val="clear" w:color="auto" w:fill="auto"/>
                  <w:vAlign w:val="center"/>
                </w:tcPr>
                <w:p w14:paraId="6B9B028E"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4BDE278"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73A5EA2F"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3F16100D"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4C7289AE"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5E7B2309" w14:textId="77777777" w:rsidTr="00603F3F">
              <w:trPr>
                <w:cantSplit/>
                <w:trHeight w:val="1979"/>
                <w:jc w:val="center"/>
              </w:trPr>
              <w:tc>
                <w:tcPr>
                  <w:tcW w:w="554" w:type="dxa"/>
                  <w:tcBorders>
                    <w:top w:val="single" w:sz="4" w:space="0" w:color="auto"/>
                    <w:left w:val="single" w:sz="4" w:space="0" w:color="auto"/>
                    <w:bottom w:val="single" w:sz="4" w:space="0" w:color="auto"/>
                    <w:right w:val="single" w:sz="4" w:space="0" w:color="auto"/>
                  </w:tcBorders>
                  <w:vAlign w:val="center"/>
                </w:tcPr>
                <w:p w14:paraId="0B878D7E" w14:textId="254ADF98"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1324</w:t>
                  </w:r>
                </w:p>
              </w:tc>
              <w:tc>
                <w:tcPr>
                  <w:tcW w:w="1202" w:type="dxa"/>
                  <w:shd w:val="clear" w:color="auto" w:fill="auto"/>
                  <w:vAlign w:val="center"/>
                </w:tcPr>
                <w:p w14:paraId="6A4BD750" w14:textId="77777777" w:rsidR="003D458E" w:rsidRPr="00605761" w:rsidRDefault="003D458E" w:rsidP="003D458E">
                  <w:pPr>
                    <w:jc w:val="both"/>
                    <w:rPr>
                      <w:color w:val="000000" w:themeColor="text1"/>
                      <w:sz w:val="16"/>
                      <w:szCs w:val="16"/>
                    </w:rPr>
                  </w:pPr>
                  <w:r w:rsidRPr="00605761">
                    <w:rPr>
                      <w:color w:val="000000" w:themeColor="text1"/>
                      <w:sz w:val="16"/>
                      <w:szCs w:val="16"/>
                    </w:rPr>
                    <w:t>LRG010004</w:t>
                  </w:r>
                </w:p>
              </w:tc>
              <w:tc>
                <w:tcPr>
                  <w:tcW w:w="1916" w:type="dxa"/>
                  <w:shd w:val="clear" w:color="auto" w:fill="auto"/>
                  <w:vAlign w:val="center"/>
                </w:tcPr>
                <w:p w14:paraId="7A900F45" w14:textId="77777777" w:rsidR="003D458E" w:rsidRPr="00605761" w:rsidRDefault="003D458E" w:rsidP="003D458E">
                  <w:pPr>
                    <w:jc w:val="both"/>
                    <w:rPr>
                      <w:color w:val="000000" w:themeColor="text1"/>
                      <w:sz w:val="16"/>
                      <w:szCs w:val="16"/>
                    </w:rPr>
                  </w:pPr>
                  <w:proofErr w:type="spellStart"/>
                  <w:r w:rsidRPr="00605761">
                    <w:rPr>
                      <w:color w:val="000000" w:themeColor="text1"/>
                      <w:sz w:val="16"/>
                      <w:szCs w:val="16"/>
                    </w:rPr>
                    <w:t>Контргаранти</w:t>
                  </w:r>
                  <w:proofErr w:type="spellEnd"/>
                </w:p>
              </w:tc>
              <w:tc>
                <w:tcPr>
                  <w:tcW w:w="851" w:type="dxa"/>
                  <w:shd w:val="clear" w:color="auto" w:fill="auto"/>
                  <w:vAlign w:val="center"/>
                </w:tcPr>
                <w:p w14:paraId="03A6C9E6"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09C2B89"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723EFC56"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756359B6"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F759FA9"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3AD9B219"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FBE7DD" w14:textId="37164F22"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1325</w:t>
                  </w:r>
                </w:p>
              </w:tc>
              <w:tc>
                <w:tcPr>
                  <w:tcW w:w="1202" w:type="dxa"/>
                  <w:shd w:val="clear" w:color="auto" w:fill="auto"/>
                  <w:vAlign w:val="center"/>
                </w:tcPr>
                <w:p w14:paraId="3EFAC9B9" w14:textId="77777777" w:rsidR="003D458E" w:rsidRPr="00605761" w:rsidRDefault="003D458E" w:rsidP="003D458E">
                  <w:pPr>
                    <w:jc w:val="both"/>
                    <w:rPr>
                      <w:color w:val="000000" w:themeColor="text1"/>
                      <w:sz w:val="16"/>
                      <w:szCs w:val="16"/>
                    </w:rPr>
                  </w:pPr>
                  <w:r w:rsidRPr="00605761">
                    <w:rPr>
                      <w:color w:val="000000" w:themeColor="text1"/>
                      <w:sz w:val="16"/>
                      <w:szCs w:val="16"/>
                    </w:rPr>
                    <w:t>LRG010005</w:t>
                  </w:r>
                </w:p>
              </w:tc>
              <w:tc>
                <w:tcPr>
                  <w:tcW w:w="1916" w:type="dxa"/>
                  <w:shd w:val="clear" w:color="auto" w:fill="auto"/>
                  <w:vAlign w:val="center"/>
                </w:tcPr>
                <w:p w14:paraId="3619A024" w14:textId="77777777" w:rsidR="003D458E" w:rsidRPr="00605761" w:rsidRDefault="003D458E" w:rsidP="003D458E">
                  <w:pPr>
                    <w:jc w:val="both"/>
                    <w:rPr>
                      <w:color w:val="000000" w:themeColor="text1"/>
                      <w:sz w:val="16"/>
                      <w:szCs w:val="16"/>
                    </w:rPr>
                  </w:pPr>
                  <w:r w:rsidRPr="00605761">
                    <w:rPr>
                      <w:color w:val="000000" w:themeColor="text1"/>
                      <w:sz w:val="16"/>
                      <w:szCs w:val="16"/>
                    </w:rPr>
                    <w:t>Надані умовні гарантії в електронній формі</w:t>
                  </w:r>
                </w:p>
              </w:tc>
              <w:tc>
                <w:tcPr>
                  <w:tcW w:w="851" w:type="dxa"/>
                  <w:shd w:val="clear" w:color="auto" w:fill="auto"/>
                  <w:vAlign w:val="center"/>
                </w:tcPr>
                <w:p w14:paraId="10214811"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7D6767C"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298C69BC"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0AC1205A"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2E02C203"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049BBACD" w14:textId="77777777" w:rsidTr="00603F3F">
              <w:trPr>
                <w:cantSplit/>
                <w:trHeight w:val="1992"/>
                <w:jc w:val="center"/>
              </w:trPr>
              <w:tc>
                <w:tcPr>
                  <w:tcW w:w="554" w:type="dxa"/>
                  <w:tcBorders>
                    <w:top w:val="single" w:sz="4" w:space="0" w:color="auto"/>
                    <w:left w:val="single" w:sz="4" w:space="0" w:color="auto"/>
                    <w:bottom w:val="single" w:sz="4" w:space="0" w:color="auto"/>
                    <w:right w:val="single" w:sz="4" w:space="0" w:color="auto"/>
                  </w:tcBorders>
                  <w:vAlign w:val="center"/>
                </w:tcPr>
                <w:p w14:paraId="4C924E16" w14:textId="260E9909"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lastRenderedPageBreak/>
                    <w:t>1326</w:t>
                  </w:r>
                </w:p>
              </w:tc>
              <w:tc>
                <w:tcPr>
                  <w:tcW w:w="1202" w:type="dxa"/>
                  <w:shd w:val="clear" w:color="auto" w:fill="auto"/>
                  <w:vAlign w:val="center"/>
                </w:tcPr>
                <w:p w14:paraId="23CA7624" w14:textId="77777777" w:rsidR="003D458E" w:rsidRPr="00605761" w:rsidRDefault="003D458E" w:rsidP="003D458E">
                  <w:pPr>
                    <w:jc w:val="both"/>
                    <w:rPr>
                      <w:color w:val="000000" w:themeColor="text1"/>
                      <w:sz w:val="16"/>
                      <w:szCs w:val="16"/>
                    </w:rPr>
                  </w:pPr>
                  <w:r w:rsidRPr="00605761">
                    <w:rPr>
                      <w:color w:val="000000" w:themeColor="text1"/>
                      <w:sz w:val="16"/>
                      <w:szCs w:val="16"/>
                    </w:rPr>
                    <w:t>LRG010006</w:t>
                  </w:r>
                </w:p>
              </w:tc>
              <w:tc>
                <w:tcPr>
                  <w:tcW w:w="1916" w:type="dxa"/>
                  <w:shd w:val="clear" w:color="auto" w:fill="auto"/>
                  <w:vAlign w:val="center"/>
                </w:tcPr>
                <w:p w14:paraId="2922F5E2" w14:textId="77777777" w:rsidR="003D458E" w:rsidRPr="00605761" w:rsidRDefault="003D458E" w:rsidP="003D458E">
                  <w:pPr>
                    <w:jc w:val="both"/>
                    <w:rPr>
                      <w:color w:val="000000" w:themeColor="text1"/>
                      <w:sz w:val="16"/>
                      <w:szCs w:val="16"/>
                    </w:rPr>
                  </w:pPr>
                  <w:r w:rsidRPr="00605761">
                    <w:rPr>
                      <w:color w:val="000000" w:themeColor="text1"/>
                      <w:sz w:val="16"/>
                      <w:szCs w:val="16"/>
                    </w:rPr>
                    <w:t>Надані умовні гарантії в паперовій формі</w:t>
                  </w:r>
                </w:p>
              </w:tc>
              <w:tc>
                <w:tcPr>
                  <w:tcW w:w="851" w:type="dxa"/>
                  <w:shd w:val="clear" w:color="auto" w:fill="auto"/>
                  <w:vAlign w:val="center"/>
                </w:tcPr>
                <w:p w14:paraId="3D3F986C"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BC73F5A"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5D62A8D"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742B284E"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36B6244F"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48AF6641" w14:textId="77777777" w:rsidTr="00603F3F">
              <w:trPr>
                <w:cantSplit/>
                <w:trHeight w:val="2106"/>
                <w:jc w:val="center"/>
              </w:trPr>
              <w:tc>
                <w:tcPr>
                  <w:tcW w:w="554" w:type="dxa"/>
                  <w:tcBorders>
                    <w:top w:val="single" w:sz="4" w:space="0" w:color="auto"/>
                    <w:left w:val="single" w:sz="4" w:space="0" w:color="auto"/>
                    <w:bottom w:val="single" w:sz="4" w:space="0" w:color="auto"/>
                    <w:right w:val="single" w:sz="4" w:space="0" w:color="auto"/>
                  </w:tcBorders>
                  <w:vAlign w:val="center"/>
                </w:tcPr>
                <w:p w14:paraId="655A049D" w14:textId="673DA785"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1327</w:t>
                  </w:r>
                </w:p>
              </w:tc>
              <w:tc>
                <w:tcPr>
                  <w:tcW w:w="1202" w:type="dxa"/>
                  <w:shd w:val="clear" w:color="auto" w:fill="auto"/>
                  <w:vAlign w:val="center"/>
                </w:tcPr>
                <w:p w14:paraId="496FF970" w14:textId="77777777" w:rsidR="003D458E" w:rsidRPr="00605761" w:rsidRDefault="003D458E" w:rsidP="003D458E">
                  <w:pPr>
                    <w:jc w:val="both"/>
                    <w:rPr>
                      <w:color w:val="000000" w:themeColor="text1"/>
                      <w:sz w:val="16"/>
                      <w:szCs w:val="16"/>
                    </w:rPr>
                  </w:pPr>
                  <w:r w:rsidRPr="00605761">
                    <w:rPr>
                      <w:color w:val="000000" w:themeColor="text1"/>
                      <w:sz w:val="16"/>
                      <w:szCs w:val="16"/>
                    </w:rPr>
                    <w:t>LRG010007</w:t>
                  </w:r>
                </w:p>
              </w:tc>
              <w:tc>
                <w:tcPr>
                  <w:tcW w:w="1916" w:type="dxa"/>
                  <w:shd w:val="clear" w:color="auto" w:fill="auto"/>
                  <w:vAlign w:val="center"/>
                </w:tcPr>
                <w:p w14:paraId="67C127EF" w14:textId="77777777" w:rsidR="003D458E" w:rsidRPr="00605761" w:rsidRDefault="003D458E" w:rsidP="003D458E">
                  <w:pPr>
                    <w:jc w:val="both"/>
                    <w:rPr>
                      <w:color w:val="000000" w:themeColor="text1"/>
                      <w:sz w:val="16"/>
                      <w:szCs w:val="16"/>
                    </w:rPr>
                  </w:pPr>
                  <w:r w:rsidRPr="00605761">
                    <w:rPr>
                      <w:color w:val="000000" w:themeColor="text1"/>
                      <w:sz w:val="16"/>
                      <w:szCs w:val="16"/>
                    </w:rPr>
                    <w:t>Надані безумовні гарантії в електронній формі</w:t>
                  </w:r>
                </w:p>
              </w:tc>
              <w:tc>
                <w:tcPr>
                  <w:tcW w:w="851" w:type="dxa"/>
                  <w:shd w:val="clear" w:color="auto" w:fill="auto"/>
                  <w:vAlign w:val="center"/>
                </w:tcPr>
                <w:p w14:paraId="7825EB64"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1C446EC"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41E1C5A5"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0D6812BA"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6CA31D7E"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46D6F1B4" w14:textId="77777777" w:rsidTr="00603F3F">
              <w:trPr>
                <w:cantSplit/>
                <w:trHeight w:val="1979"/>
                <w:jc w:val="center"/>
              </w:trPr>
              <w:tc>
                <w:tcPr>
                  <w:tcW w:w="554" w:type="dxa"/>
                  <w:tcBorders>
                    <w:top w:val="single" w:sz="4" w:space="0" w:color="auto"/>
                    <w:left w:val="single" w:sz="4" w:space="0" w:color="auto"/>
                    <w:bottom w:val="single" w:sz="4" w:space="0" w:color="auto"/>
                    <w:right w:val="single" w:sz="4" w:space="0" w:color="auto"/>
                  </w:tcBorders>
                  <w:vAlign w:val="center"/>
                </w:tcPr>
                <w:p w14:paraId="0BF2B2A5" w14:textId="4014E2D7"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1328</w:t>
                  </w:r>
                </w:p>
              </w:tc>
              <w:tc>
                <w:tcPr>
                  <w:tcW w:w="1202" w:type="dxa"/>
                  <w:shd w:val="clear" w:color="auto" w:fill="auto"/>
                  <w:vAlign w:val="center"/>
                </w:tcPr>
                <w:p w14:paraId="78BC0E0C" w14:textId="77777777" w:rsidR="003D458E" w:rsidRPr="00605761" w:rsidRDefault="003D458E" w:rsidP="003D458E">
                  <w:pPr>
                    <w:jc w:val="both"/>
                    <w:rPr>
                      <w:color w:val="000000" w:themeColor="text1"/>
                      <w:sz w:val="16"/>
                      <w:szCs w:val="16"/>
                    </w:rPr>
                  </w:pPr>
                  <w:r w:rsidRPr="00605761">
                    <w:rPr>
                      <w:color w:val="000000" w:themeColor="text1"/>
                      <w:sz w:val="16"/>
                      <w:szCs w:val="16"/>
                    </w:rPr>
                    <w:t>LRG010008</w:t>
                  </w:r>
                </w:p>
              </w:tc>
              <w:tc>
                <w:tcPr>
                  <w:tcW w:w="1916" w:type="dxa"/>
                  <w:shd w:val="clear" w:color="auto" w:fill="auto"/>
                  <w:vAlign w:val="center"/>
                </w:tcPr>
                <w:p w14:paraId="6173E5B5" w14:textId="77777777" w:rsidR="003D458E" w:rsidRPr="00605761" w:rsidRDefault="003D458E" w:rsidP="003D458E">
                  <w:pPr>
                    <w:jc w:val="both"/>
                    <w:rPr>
                      <w:color w:val="000000" w:themeColor="text1"/>
                      <w:sz w:val="16"/>
                      <w:szCs w:val="16"/>
                    </w:rPr>
                  </w:pPr>
                  <w:r w:rsidRPr="00605761">
                    <w:rPr>
                      <w:color w:val="000000" w:themeColor="text1"/>
                      <w:sz w:val="16"/>
                      <w:szCs w:val="16"/>
                    </w:rPr>
                    <w:t>Надані безумовні гарантії в паперовій формі</w:t>
                  </w:r>
                </w:p>
              </w:tc>
              <w:tc>
                <w:tcPr>
                  <w:tcW w:w="851" w:type="dxa"/>
                  <w:shd w:val="clear" w:color="auto" w:fill="auto"/>
                  <w:vAlign w:val="center"/>
                </w:tcPr>
                <w:p w14:paraId="36403AA1"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915FF37"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BECBAD2"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03C7DBF7"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254E45C2"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60C9271"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F035225" w14:textId="189743D3"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1329</w:t>
                  </w:r>
                </w:p>
              </w:tc>
              <w:tc>
                <w:tcPr>
                  <w:tcW w:w="1202" w:type="dxa"/>
                  <w:shd w:val="clear" w:color="auto" w:fill="auto"/>
                  <w:vAlign w:val="center"/>
                </w:tcPr>
                <w:p w14:paraId="7D73216A" w14:textId="77777777" w:rsidR="003D458E" w:rsidRPr="00605761" w:rsidRDefault="003D458E" w:rsidP="003D458E">
                  <w:pPr>
                    <w:jc w:val="both"/>
                    <w:rPr>
                      <w:color w:val="000000" w:themeColor="text1"/>
                      <w:sz w:val="16"/>
                      <w:szCs w:val="16"/>
                    </w:rPr>
                  </w:pPr>
                  <w:r w:rsidRPr="00605761">
                    <w:rPr>
                      <w:color w:val="000000" w:themeColor="text1"/>
                      <w:sz w:val="16"/>
                      <w:szCs w:val="16"/>
                    </w:rPr>
                    <w:t>LRG010009</w:t>
                  </w:r>
                </w:p>
              </w:tc>
              <w:tc>
                <w:tcPr>
                  <w:tcW w:w="1916" w:type="dxa"/>
                  <w:shd w:val="clear" w:color="auto" w:fill="auto"/>
                  <w:vAlign w:val="center"/>
                </w:tcPr>
                <w:p w14:paraId="44D5E6C1" w14:textId="77777777" w:rsidR="003D458E" w:rsidRPr="00605761" w:rsidRDefault="003D458E" w:rsidP="003D458E">
                  <w:pPr>
                    <w:jc w:val="both"/>
                    <w:rPr>
                      <w:color w:val="000000" w:themeColor="text1"/>
                      <w:sz w:val="16"/>
                      <w:szCs w:val="16"/>
                    </w:rPr>
                  </w:pPr>
                  <w:r w:rsidRPr="00605761">
                    <w:rPr>
                      <w:color w:val="000000" w:themeColor="text1"/>
                      <w:sz w:val="16"/>
                      <w:szCs w:val="16"/>
                    </w:rPr>
                    <w:t>Припинені гарантії</w:t>
                  </w:r>
                </w:p>
              </w:tc>
              <w:tc>
                <w:tcPr>
                  <w:tcW w:w="851" w:type="dxa"/>
                  <w:shd w:val="clear" w:color="auto" w:fill="auto"/>
                  <w:vAlign w:val="center"/>
                </w:tcPr>
                <w:p w14:paraId="5D024EB5"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C92525E"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546EA71B"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340D912C"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07872113"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F9DA690" w14:textId="77777777" w:rsidTr="00603F3F">
              <w:trPr>
                <w:cantSplit/>
                <w:trHeight w:val="1992"/>
                <w:jc w:val="center"/>
              </w:trPr>
              <w:tc>
                <w:tcPr>
                  <w:tcW w:w="554" w:type="dxa"/>
                  <w:tcBorders>
                    <w:top w:val="single" w:sz="4" w:space="0" w:color="auto"/>
                    <w:left w:val="single" w:sz="4" w:space="0" w:color="auto"/>
                    <w:bottom w:val="single" w:sz="4" w:space="0" w:color="auto"/>
                    <w:right w:val="single" w:sz="4" w:space="0" w:color="auto"/>
                  </w:tcBorders>
                  <w:vAlign w:val="center"/>
                </w:tcPr>
                <w:p w14:paraId="0B5AF044" w14:textId="47C4A76F"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lastRenderedPageBreak/>
                    <w:t>1330</w:t>
                  </w:r>
                </w:p>
              </w:tc>
              <w:tc>
                <w:tcPr>
                  <w:tcW w:w="1202" w:type="dxa"/>
                  <w:shd w:val="clear" w:color="auto" w:fill="auto"/>
                  <w:vAlign w:val="center"/>
                </w:tcPr>
                <w:p w14:paraId="3AC013CE" w14:textId="77777777" w:rsidR="003D458E" w:rsidRPr="00605761" w:rsidRDefault="003D458E" w:rsidP="003D458E">
                  <w:pPr>
                    <w:jc w:val="both"/>
                    <w:rPr>
                      <w:color w:val="000000" w:themeColor="text1"/>
                      <w:sz w:val="16"/>
                      <w:szCs w:val="16"/>
                    </w:rPr>
                  </w:pPr>
                  <w:r w:rsidRPr="00605761">
                    <w:rPr>
                      <w:color w:val="000000" w:themeColor="text1"/>
                      <w:sz w:val="16"/>
                      <w:szCs w:val="16"/>
                    </w:rPr>
                    <w:t>LRG010010</w:t>
                  </w:r>
                </w:p>
              </w:tc>
              <w:tc>
                <w:tcPr>
                  <w:tcW w:w="1916" w:type="dxa"/>
                  <w:shd w:val="clear" w:color="auto" w:fill="auto"/>
                  <w:vAlign w:val="center"/>
                </w:tcPr>
                <w:p w14:paraId="75C49B07"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Вимога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щодо виплат гаранта з причин недотримання умов контракту принципала (основне </w:t>
                  </w: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у звітному періоді </w:t>
                  </w:r>
                </w:p>
              </w:tc>
              <w:tc>
                <w:tcPr>
                  <w:tcW w:w="851" w:type="dxa"/>
                  <w:shd w:val="clear" w:color="auto" w:fill="auto"/>
                  <w:vAlign w:val="center"/>
                </w:tcPr>
                <w:p w14:paraId="127C498A"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51DFF7C"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2ADF1569"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4B451D0F"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35789FF7"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76CE31A7" w14:textId="77777777" w:rsidTr="00603F3F">
              <w:trPr>
                <w:cantSplit/>
                <w:trHeight w:val="2106"/>
                <w:jc w:val="center"/>
              </w:trPr>
              <w:tc>
                <w:tcPr>
                  <w:tcW w:w="554" w:type="dxa"/>
                  <w:tcBorders>
                    <w:top w:val="single" w:sz="4" w:space="0" w:color="auto"/>
                    <w:left w:val="single" w:sz="4" w:space="0" w:color="auto"/>
                    <w:bottom w:val="single" w:sz="4" w:space="0" w:color="auto"/>
                    <w:right w:val="single" w:sz="4" w:space="0" w:color="auto"/>
                  </w:tcBorders>
                  <w:vAlign w:val="center"/>
                </w:tcPr>
                <w:p w14:paraId="0E0BC85E" w14:textId="4F8F09B4"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1331</w:t>
                  </w:r>
                </w:p>
              </w:tc>
              <w:tc>
                <w:tcPr>
                  <w:tcW w:w="1202" w:type="dxa"/>
                  <w:shd w:val="clear" w:color="auto" w:fill="auto"/>
                  <w:vAlign w:val="center"/>
                </w:tcPr>
                <w:p w14:paraId="751280E8" w14:textId="77777777" w:rsidR="003D458E" w:rsidRPr="00605761" w:rsidRDefault="003D458E" w:rsidP="003D458E">
                  <w:pPr>
                    <w:jc w:val="both"/>
                    <w:rPr>
                      <w:color w:val="000000" w:themeColor="text1"/>
                      <w:sz w:val="16"/>
                      <w:szCs w:val="16"/>
                    </w:rPr>
                  </w:pPr>
                  <w:r w:rsidRPr="00605761">
                    <w:rPr>
                      <w:color w:val="000000" w:themeColor="text1"/>
                      <w:sz w:val="16"/>
                      <w:szCs w:val="16"/>
                    </w:rPr>
                    <w:t>LRG010011</w:t>
                  </w:r>
                </w:p>
              </w:tc>
              <w:tc>
                <w:tcPr>
                  <w:tcW w:w="1916" w:type="dxa"/>
                  <w:shd w:val="clear" w:color="auto" w:fill="auto"/>
                  <w:vAlign w:val="center"/>
                </w:tcPr>
                <w:p w14:paraId="61E83E6A"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Вимога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щодо виплат гаранта з причин наявності комерційного спору за контрактом (основне </w:t>
                  </w: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у звітному періоді </w:t>
                  </w:r>
                </w:p>
              </w:tc>
              <w:tc>
                <w:tcPr>
                  <w:tcW w:w="851" w:type="dxa"/>
                  <w:shd w:val="clear" w:color="auto" w:fill="auto"/>
                  <w:vAlign w:val="center"/>
                </w:tcPr>
                <w:p w14:paraId="25AF4559"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0041CD5"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48D2E561"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5DB69773"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40DCEF1E"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3A84AE71" w14:textId="77777777" w:rsidTr="00603F3F">
              <w:trPr>
                <w:cantSplit/>
                <w:trHeight w:val="1979"/>
                <w:jc w:val="center"/>
              </w:trPr>
              <w:tc>
                <w:tcPr>
                  <w:tcW w:w="554" w:type="dxa"/>
                  <w:tcBorders>
                    <w:top w:val="single" w:sz="4" w:space="0" w:color="auto"/>
                    <w:left w:val="single" w:sz="4" w:space="0" w:color="auto"/>
                    <w:bottom w:val="single" w:sz="4" w:space="0" w:color="auto"/>
                    <w:right w:val="single" w:sz="4" w:space="0" w:color="auto"/>
                  </w:tcBorders>
                  <w:vAlign w:val="center"/>
                </w:tcPr>
                <w:p w14:paraId="5F53D91D" w14:textId="116C700A"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1332</w:t>
                  </w:r>
                </w:p>
              </w:tc>
              <w:tc>
                <w:tcPr>
                  <w:tcW w:w="1202" w:type="dxa"/>
                  <w:shd w:val="clear" w:color="auto" w:fill="auto"/>
                  <w:vAlign w:val="center"/>
                </w:tcPr>
                <w:p w14:paraId="2EBD1AB5" w14:textId="77777777" w:rsidR="003D458E" w:rsidRPr="00605761" w:rsidRDefault="003D458E" w:rsidP="003D458E">
                  <w:pPr>
                    <w:jc w:val="both"/>
                    <w:rPr>
                      <w:color w:val="000000" w:themeColor="text1"/>
                      <w:sz w:val="16"/>
                      <w:szCs w:val="16"/>
                    </w:rPr>
                  </w:pPr>
                  <w:r w:rsidRPr="00605761">
                    <w:rPr>
                      <w:color w:val="000000" w:themeColor="text1"/>
                      <w:sz w:val="16"/>
                      <w:szCs w:val="16"/>
                    </w:rPr>
                    <w:t>LRG010012</w:t>
                  </w:r>
                </w:p>
              </w:tc>
              <w:tc>
                <w:tcPr>
                  <w:tcW w:w="1916" w:type="dxa"/>
                  <w:shd w:val="clear" w:color="auto" w:fill="auto"/>
                  <w:vAlign w:val="center"/>
                </w:tcPr>
                <w:p w14:paraId="27B65E2F"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Відмова гаранта в задоволенні вимоги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за гарантією (сума) у звітному періоді (вимога або додані до неї документи не відповідають умовам гарантії)</w:t>
                  </w:r>
                </w:p>
              </w:tc>
              <w:tc>
                <w:tcPr>
                  <w:tcW w:w="851" w:type="dxa"/>
                  <w:shd w:val="clear" w:color="auto" w:fill="auto"/>
                  <w:vAlign w:val="center"/>
                </w:tcPr>
                <w:p w14:paraId="1A47EF0B"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4AA34CA"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20B80147"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4E15B6BE"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32106879"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8D26ACF"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24FFA4" w14:textId="7252235A"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1333</w:t>
                  </w:r>
                </w:p>
              </w:tc>
              <w:tc>
                <w:tcPr>
                  <w:tcW w:w="1202" w:type="dxa"/>
                  <w:shd w:val="clear" w:color="auto" w:fill="auto"/>
                  <w:vAlign w:val="center"/>
                </w:tcPr>
                <w:p w14:paraId="19700136" w14:textId="77777777" w:rsidR="003D458E" w:rsidRPr="00605761" w:rsidRDefault="003D458E" w:rsidP="003D458E">
                  <w:pPr>
                    <w:jc w:val="both"/>
                    <w:rPr>
                      <w:color w:val="000000" w:themeColor="text1"/>
                      <w:sz w:val="16"/>
                      <w:szCs w:val="16"/>
                    </w:rPr>
                  </w:pPr>
                  <w:r w:rsidRPr="00605761">
                    <w:rPr>
                      <w:color w:val="000000" w:themeColor="text1"/>
                      <w:sz w:val="16"/>
                      <w:szCs w:val="16"/>
                    </w:rPr>
                    <w:t>LRG010013</w:t>
                  </w:r>
                </w:p>
              </w:tc>
              <w:tc>
                <w:tcPr>
                  <w:tcW w:w="1916" w:type="dxa"/>
                  <w:shd w:val="clear" w:color="auto" w:fill="auto"/>
                  <w:vAlign w:val="center"/>
                </w:tcPr>
                <w:p w14:paraId="78EB24CB"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Відмова гаранта в задоволенні вимоги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за гарантією (сума) у звітному періоді (вимога та додані документи, подані гарантові після закінчення строку дії гарантії)</w:t>
                  </w:r>
                </w:p>
              </w:tc>
              <w:tc>
                <w:tcPr>
                  <w:tcW w:w="851" w:type="dxa"/>
                  <w:shd w:val="clear" w:color="auto" w:fill="auto"/>
                  <w:vAlign w:val="center"/>
                </w:tcPr>
                <w:p w14:paraId="6FEF7814"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0DE8CAD"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04C7BAF8"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7D5C61B4"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5C1D3DA3"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757C3262" w14:textId="77777777" w:rsidTr="00603F3F">
              <w:trPr>
                <w:cantSplit/>
                <w:trHeight w:val="2134"/>
                <w:jc w:val="center"/>
              </w:trPr>
              <w:tc>
                <w:tcPr>
                  <w:tcW w:w="554" w:type="dxa"/>
                  <w:tcBorders>
                    <w:top w:val="single" w:sz="4" w:space="0" w:color="auto"/>
                    <w:left w:val="single" w:sz="4" w:space="0" w:color="auto"/>
                    <w:bottom w:val="single" w:sz="4" w:space="0" w:color="auto"/>
                    <w:right w:val="single" w:sz="4" w:space="0" w:color="auto"/>
                  </w:tcBorders>
                  <w:vAlign w:val="center"/>
                </w:tcPr>
                <w:p w14:paraId="6B5863CF" w14:textId="70578853"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lastRenderedPageBreak/>
                    <w:t>1334</w:t>
                  </w:r>
                </w:p>
              </w:tc>
              <w:tc>
                <w:tcPr>
                  <w:tcW w:w="1202" w:type="dxa"/>
                  <w:shd w:val="clear" w:color="auto" w:fill="auto"/>
                  <w:vAlign w:val="center"/>
                </w:tcPr>
                <w:p w14:paraId="38F9E985" w14:textId="77777777" w:rsidR="003D458E" w:rsidRPr="00605761" w:rsidRDefault="003D458E" w:rsidP="003D458E">
                  <w:pPr>
                    <w:jc w:val="both"/>
                    <w:rPr>
                      <w:color w:val="000000" w:themeColor="text1"/>
                      <w:sz w:val="16"/>
                      <w:szCs w:val="16"/>
                    </w:rPr>
                  </w:pPr>
                  <w:r w:rsidRPr="00605761">
                    <w:rPr>
                      <w:color w:val="000000" w:themeColor="text1"/>
                      <w:sz w:val="16"/>
                      <w:szCs w:val="16"/>
                    </w:rPr>
                    <w:t>LRG010014</w:t>
                  </w:r>
                </w:p>
              </w:tc>
              <w:tc>
                <w:tcPr>
                  <w:tcW w:w="1916" w:type="dxa"/>
                  <w:shd w:val="clear" w:color="auto" w:fill="auto"/>
                  <w:vAlign w:val="center"/>
                </w:tcPr>
                <w:p w14:paraId="66806DC1"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Сплата </w:t>
                  </w:r>
                  <w:proofErr w:type="spellStart"/>
                  <w:r w:rsidRPr="00605761">
                    <w:rPr>
                      <w:color w:val="000000" w:themeColor="text1"/>
                      <w:sz w:val="16"/>
                      <w:szCs w:val="16"/>
                    </w:rPr>
                    <w:t>бенефіціару</w:t>
                  </w:r>
                  <w:proofErr w:type="spellEnd"/>
                  <w:r w:rsidRPr="00605761">
                    <w:rPr>
                      <w:color w:val="000000" w:themeColor="text1"/>
                      <w:sz w:val="16"/>
                      <w:szCs w:val="16"/>
                    </w:rPr>
                    <w:t xml:space="preserve"> грошової суми за гарантією</w:t>
                  </w:r>
                </w:p>
              </w:tc>
              <w:tc>
                <w:tcPr>
                  <w:tcW w:w="851" w:type="dxa"/>
                  <w:shd w:val="clear" w:color="auto" w:fill="auto"/>
                  <w:vAlign w:val="center"/>
                </w:tcPr>
                <w:p w14:paraId="67FF682B"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C4C1868"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1E511F02"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291F3F4F"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2ECC7A4A"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3EFA15E" w14:textId="77777777" w:rsidTr="00603F3F">
              <w:trPr>
                <w:cantSplit/>
                <w:trHeight w:val="1966"/>
                <w:jc w:val="center"/>
              </w:trPr>
              <w:tc>
                <w:tcPr>
                  <w:tcW w:w="554" w:type="dxa"/>
                  <w:tcBorders>
                    <w:top w:val="single" w:sz="4" w:space="0" w:color="auto"/>
                    <w:left w:val="single" w:sz="4" w:space="0" w:color="auto"/>
                    <w:bottom w:val="single" w:sz="4" w:space="0" w:color="auto"/>
                    <w:right w:val="single" w:sz="4" w:space="0" w:color="auto"/>
                  </w:tcBorders>
                  <w:vAlign w:val="center"/>
                </w:tcPr>
                <w:p w14:paraId="38A5E113" w14:textId="07018541"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1335</w:t>
                  </w:r>
                </w:p>
              </w:tc>
              <w:tc>
                <w:tcPr>
                  <w:tcW w:w="1202" w:type="dxa"/>
                  <w:shd w:val="clear" w:color="auto" w:fill="auto"/>
                  <w:vAlign w:val="center"/>
                </w:tcPr>
                <w:p w14:paraId="4EB858F6" w14:textId="77777777" w:rsidR="003D458E" w:rsidRPr="00605761" w:rsidRDefault="003D458E" w:rsidP="003D458E">
                  <w:pPr>
                    <w:jc w:val="both"/>
                    <w:rPr>
                      <w:color w:val="000000" w:themeColor="text1"/>
                      <w:sz w:val="16"/>
                      <w:szCs w:val="16"/>
                    </w:rPr>
                  </w:pPr>
                  <w:r w:rsidRPr="00605761">
                    <w:rPr>
                      <w:color w:val="000000" w:themeColor="text1"/>
                      <w:sz w:val="16"/>
                      <w:szCs w:val="16"/>
                    </w:rPr>
                    <w:t>LRG010015</w:t>
                  </w:r>
                </w:p>
              </w:tc>
              <w:tc>
                <w:tcPr>
                  <w:tcW w:w="1916" w:type="dxa"/>
                  <w:shd w:val="clear" w:color="auto" w:fill="auto"/>
                  <w:vAlign w:val="center"/>
                </w:tcPr>
                <w:p w14:paraId="1139C503" w14:textId="77777777" w:rsidR="003D458E" w:rsidRPr="00605761" w:rsidRDefault="003D458E" w:rsidP="003D458E">
                  <w:pPr>
                    <w:jc w:val="both"/>
                    <w:rPr>
                      <w:color w:val="000000" w:themeColor="text1"/>
                      <w:sz w:val="16"/>
                      <w:szCs w:val="16"/>
                    </w:rPr>
                  </w:pPr>
                  <w:r w:rsidRPr="00605761">
                    <w:rPr>
                      <w:color w:val="000000" w:themeColor="text1"/>
                      <w:sz w:val="16"/>
                      <w:szCs w:val="16"/>
                    </w:rPr>
                    <w:t xml:space="preserve">Відшкодування принципалом гаранту суми здійснених </w:t>
                  </w:r>
                  <w:proofErr w:type="spellStart"/>
                  <w:r w:rsidRPr="00605761">
                    <w:rPr>
                      <w:color w:val="000000" w:themeColor="text1"/>
                      <w:sz w:val="16"/>
                      <w:szCs w:val="16"/>
                    </w:rPr>
                    <w:t>бенефіціару</w:t>
                  </w:r>
                  <w:proofErr w:type="spellEnd"/>
                  <w:r w:rsidRPr="00605761">
                    <w:rPr>
                      <w:color w:val="000000" w:themeColor="text1"/>
                      <w:sz w:val="16"/>
                      <w:szCs w:val="16"/>
                    </w:rPr>
                    <w:t xml:space="preserve"> виплат</w:t>
                  </w:r>
                </w:p>
              </w:tc>
              <w:tc>
                <w:tcPr>
                  <w:tcW w:w="851" w:type="dxa"/>
                  <w:shd w:val="clear" w:color="auto" w:fill="auto"/>
                  <w:vAlign w:val="center"/>
                </w:tcPr>
                <w:p w14:paraId="7047D04A"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E0E9CAC"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619D3AA3"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67DF7C58"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03B222D9"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3ABFFC06" w14:textId="77777777" w:rsidTr="00603F3F">
              <w:trPr>
                <w:cantSplit/>
                <w:trHeight w:val="1966"/>
                <w:jc w:val="center"/>
              </w:trPr>
              <w:tc>
                <w:tcPr>
                  <w:tcW w:w="554" w:type="dxa"/>
                  <w:tcBorders>
                    <w:top w:val="single" w:sz="4" w:space="0" w:color="auto"/>
                    <w:left w:val="single" w:sz="4" w:space="0" w:color="auto"/>
                    <w:bottom w:val="single" w:sz="4" w:space="0" w:color="auto"/>
                    <w:right w:val="single" w:sz="4" w:space="0" w:color="auto"/>
                  </w:tcBorders>
                  <w:vAlign w:val="center"/>
                </w:tcPr>
                <w:p w14:paraId="7B0E7860" w14:textId="706F6998"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1336</w:t>
                  </w:r>
                </w:p>
              </w:tc>
              <w:tc>
                <w:tcPr>
                  <w:tcW w:w="1202" w:type="dxa"/>
                  <w:shd w:val="clear" w:color="auto" w:fill="auto"/>
                  <w:vAlign w:val="center"/>
                </w:tcPr>
                <w:p w14:paraId="752CE3EC" w14:textId="77777777" w:rsidR="003D458E" w:rsidRPr="00605761" w:rsidRDefault="003D458E" w:rsidP="003D458E">
                  <w:pPr>
                    <w:jc w:val="both"/>
                    <w:rPr>
                      <w:color w:val="000000" w:themeColor="text1"/>
                      <w:sz w:val="16"/>
                      <w:szCs w:val="16"/>
                    </w:rPr>
                  </w:pPr>
                  <w:r w:rsidRPr="00605761">
                    <w:rPr>
                      <w:color w:val="000000" w:themeColor="text1"/>
                      <w:sz w:val="16"/>
                      <w:szCs w:val="16"/>
                    </w:rPr>
                    <w:t>LRG010016</w:t>
                  </w:r>
                </w:p>
              </w:tc>
              <w:tc>
                <w:tcPr>
                  <w:tcW w:w="1916" w:type="dxa"/>
                  <w:shd w:val="clear" w:color="auto" w:fill="auto"/>
                  <w:vAlign w:val="center"/>
                </w:tcPr>
                <w:p w14:paraId="5630C80C" w14:textId="77777777" w:rsidR="003D458E" w:rsidRPr="00605761" w:rsidRDefault="003D458E" w:rsidP="003D458E">
                  <w:pPr>
                    <w:jc w:val="both"/>
                    <w:rPr>
                      <w:color w:val="000000" w:themeColor="text1"/>
                      <w:sz w:val="16"/>
                      <w:szCs w:val="16"/>
                    </w:rPr>
                  </w:pPr>
                  <w:r w:rsidRPr="00605761">
                    <w:rPr>
                      <w:color w:val="000000" w:themeColor="text1"/>
                      <w:sz w:val="16"/>
                      <w:szCs w:val="16"/>
                    </w:rPr>
                    <w:t>Комісійна винагорода (включаючи збори, премії) за гарантіями</w:t>
                  </w:r>
                </w:p>
              </w:tc>
              <w:tc>
                <w:tcPr>
                  <w:tcW w:w="851" w:type="dxa"/>
                  <w:shd w:val="clear" w:color="auto" w:fill="auto"/>
                  <w:vAlign w:val="center"/>
                </w:tcPr>
                <w:p w14:paraId="2877632E"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724A7FE"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244D6B4E"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491A535F"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11FD3AA8"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5EF57588"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2344679" w14:textId="323DAA6B" w:rsidR="003D458E" w:rsidRPr="00605761" w:rsidRDefault="003D458E" w:rsidP="003D458E">
                  <w:pPr>
                    <w:jc w:val="both"/>
                    <w:rPr>
                      <w:strike/>
                      <w:color w:val="000000" w:themeColor="text1"/>
                      <w:sz w:val="16"/>
                      <w:szCs w:val="16"/>
                      <w:lang w:val="en-US"/>
                    </w:rPr>
                  </w:pPr>
                  <w:r w:rsidRPr="00605761">
                    <w:rPr>
                      <w:strike/>
                      <w:color w:val="000000" w:themeColor="text1"/>
                      <w:sz w:val="16"/>
                      <w:szCs w:val="16"/>
                      <w:lang w:val="en-US"/>
                    </w:rPr>
                    <w:t>1337</w:t>
                  </w:r>
                </w:p>
              </w:tc>
              <w:tc>
                <w:tcPr>
                  <w:tcW w:w="1202" w:type="dxa"/>
                  <w:shd w:val="clear" w:color="auto" w:fill="auto"/>
                  <w:vAlign w:val="center"/>
                </w:tcPr>
                <w:p w14:paraId="5A80770F" w14:textId="77777777" w:rsidR="003D458E" w:rsidRPr="00605761" w:rsidRDefault="003D458E" w:rsidP="003D458E">
                  <w:pPr>
                    <w:jc w:val="both"/>
                    <w:rPr>
                      <w:color w:val="000000" w:themeColor="text1"/>
                      <w:sz w:val="16"/>
                      <w:szCs w:val="16"/>
                    </w:rPr>
                  </w:pPr>
                  <w:r w:rsidRPr="00605761">
                    <w:rPr>
                      <w:color w:val="000000" w:themeColor="text1"/>
                      <w:sz w:val="16"/>
                      <w:szCs w:val="16"/>
                    </w:rPr>
                    <w:t>LRG010017</w:t>
                  </w:r>
                </w:p>
              </w:tc>
              <w:tc>
                <w:tcPr>
                  <w:tcW w:w="1916" w:type="dxa"/>
                  <w:shd w:val="clear" w:color="auto" w:fill="auto"/>
                  <w:vAlign w:val="center"/>
                </w:tcPr>
                <w:p w14:paraId="0D6451E5" w14:textId="77777777" w:rsidR="003D458E" w:rsidRPr="00605761" w:rsidRDefault="003D458E" w:rsidP="003D458E">
                  <w:pPr>
                    <w:jc w:val="both"/>
                    <w:rPr>
                      <w:color w:val="000000" w:themeColor="text1"/>
                      <w:sz w:val="16"/>
                      <w:szCs w:val="16"/>
                    </w:rPr>
                  </w:pPr>
                  <w:r w:rsidRPr="00605761">
                    <w:rPr>
                      <w:color w:val="000000" w:themeColor="text1"/>
                      <w:sz w:val="16"/>
                      <w:szCs w:val="16"/>
                    </w:rPr>
                    <w:t>Процентні доходи за гарантіями</w:t>
                  </w:r>
                </w:p>
              </w:tc>
              <w:tc>
                <w:tcPr>
                  <w:tcW w:w="851" w:type="dxa"/>
                  <w:shd w:val="clear" w:color="auto" w:fill="auto"/>
                  <w:vAlign w:val="center"/>
                </w:tcPr>
                <w:p w14:paraId="5CA670B1"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83E2079" w14:textId="7777777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0270AA90" w14:textId="77777777" w:rsidR="003D458E" w:rsidRPr="00605761" w:rsidRDefault="003D458E" w:rsidP="003D458E">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shd w:val="clear" w:color="auto" w:fill="auto"/>
                  <w:vAlign w:val="center"/>
                </w:tcPr>
                <w:p w14:paraId="374BF94E" w14:textId="77777777"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8A7F881" w14:textId="77777777" w:rsidR="003D458E" w:rsidRPr="00605761" w:rsidRDefault="003D458E" w:rsidP="003D458E">
                  <w:pPr>
                    <w:jc w:val="both"/>
                    <w:rPr>
                      <w:color w:val="000000" w:themeColor="text1"/>
                      <w:sz w:val="16"/>
                      <w:szCs w:val="16"/>
                    </w:rPr>
                  </w:pPr>
                  <w:r w:rsidRPr="00605761">
                    <w:rPr>
                      <w:color w:val="000000" w:themeColor="text1"/>
                      <w:sz w:val="16"/>
                      <w:szCs w:val="16"/>
                    </w:rPr>
                    <w:t>LRG01</w:t>
                  </w:r>
                </w:p>
              </w:tc>
            </w:tr>
          </w:tbl>
          <w:p w14:paraId="0909B826" w14:textId="18E32442" w:rsidR="003D458E" w:rsidRPr="00605761" w:rsidRDefault="003D458E" w:rsidP="000F4759">
            <w:pPr>
              <w:jc w:val="both"/>
              <w:rPr>
                <w:color w:val="000000" w:themeColor="text1"/>
                <w:sz w:val="16"/>
                <w:szCs w:val="16"/>
              </w:rPr>
            </w:pPr>
          </w:p>
        </w:tc>
        <w:tc>
          <w:tcPr>
            <w:tcW w:w="7514" w:type="dxa"/>
          </w:tcPr>
          <w:p w14:paraId="26CCE82F" w14:textId="77777777" w:rsidR="007D453C" w:rsidRPr="00605761" w:rsidRDefault="007D453C" w:rsidP="000F4759">
            <w:pPr>
              <w:tabs>
                <w:tab w:val="left" w:pos="851"/>
                <w:tab w:val="left" w:pos="924"/>
                <w:tab w:val="left" w:pos="993"/>
              </w:tabs>
              <w:suppressAutoHyphens/>
              <w:autoSpaceDE w:val="0"/>
              <w:autoSpaceDN w:val="0"/>
              <w:adjustRightInd w:val="0"/>
              <w:ind w:firstLine="601"/>
              <w:jc w:val="both"/>
              <w:rPr>
                <w:color w:val="000000" w:themeColor="text1"/>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43D33E05" w14:textId="77777777" w:rsidTr="007D453C">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637E5248" w14:textId="77777777" w:rsidR="007D453C" w:rsidRPr="00605761" w:rsidRDefault="007D453C" w:rsidP="007D453C">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0278334" w14:textId="77777777" w:rsidR="007D453C" w:rsidRPr="00605761" w:rsidRDefault="007D453C" w:rsidP="007D453C">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06E11CB7" w14:textId="77777777" w:rsidR="007D453C" w:rsidRPr="00605761" w:rsidRDefault="007D453C" w:rsidP="007D453C">
                  <w:pPr>
                    <w:jc w:val="both"/>
                    <w:rPr>
                      <w:color w:val="000000" w:themeColor="text1"/>
                      <w:sz w:val="16"/>
                      <w:szCs w:val="16"/>
                    </w:rPr>
                  </w:pPr>
                  <w:r w:rsidRPr="00605761">
                    <w:rPr>
                      <w:color w:val="000000" w:themeColor="text1"/>
                      <w:sz w:val="16"/>
                      <w:szCs w:val="16"/>
                    </w:rPr>
                    <w:t xml:space="preserve">Назва </w:t>
                  </w:r>
                </w:p>
                <w:p w14:paraId="05173C27" w14:textId="77777777" w:rsidR="007D453C" w:rsidRPr="00605761" w:rsidRDefault="007D453C" w:rsidP="007D453C">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6B5157" w14:textId="77777777" w:rsidR="007D453C" w:rsidRPr="00605761" w:rsidRDefault="007D453C" w:rsidP="007D453C">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1B1C557F" w14:textId="77777777" w:rsidR="007D453C" w:rsidRPr="00605761" w:rsidRDefault="007D453C" w:rsidP="007D453C">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2908A262" w14:textId="77777777" w:rsidR="007D453C" w:rsidRPr="00605761" w:rsidRDefault="007D453C" w:rsidP="007D453C">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4B4A5AC0" w14:textId="77777777" w:rsidR="007D453C" w:rsidRPr="00605761" w:rsidRDefault="007D453C" w:rsidP="007D453C">
                  <w:pPr>
                    <w:jc w:val="both"/>
                    <w:rPr>
                      <w:color w:val="000000" w:themeColor="text1"/>
                      <w:sz w:val="16"/>
                      <w:szCs w:val="16"/>
                    </w:rPr>
                  </w:pPr>
                  <w:r w:rsidRPr="00605761">
                    <w:rPr>
                      <w:color w:val="000000" w:themeColor="text1"/>
                      <w:sz w:val="16"/>
                      <w:szCs w:val="16"/>
                    </w:rPr>
                    <w:t>реквізит</w:t>
                  </w:r>
                </w:p>
                <w:p w14:paraId="7E8846B9" w14:textId="77777777" w:rsidR="007D453C" w:rsidRPr="00605761" w:rsidRDefault="007D453C" w:rsidP="007D453C">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D0E1247" w14:textId="77777777" w:rsidR="007D453C" w:rsidRPr="00605761" w:rsidRDefault="007D453C" w:rsidP="007D453C">
                  <w:pPr>
                    <w:jc w:val="both"/>
                    <w:rPr>
                      <w:color w:val="000000" w:themeColor="text1"/>
                      <w:sz w:val="16"/>
                      <w:szCs w:val="16"/>
                    </w:rPr>
                  </w:pPr>
                  <w:r w:rsidRPr="00605761">
                    <w:rPr>
                      <w:color w:val="000000" w:themeColor="text1"/>
                      <w:sz w:val="16"/>
                      <w:szCs w:val="16"/>
                    </w:rPr>
                    <w:t>Номер</w:t>
                  </w:r>
                </w:p>
                <w:p w14:paraId="2FE01D5D" w14:textId="77777777" w:rsidR="007D453C" w:rsidRPr="00605761" w:rsidRDefault="007D453C" w:rsidP="007D453C">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17DE0A5" w14:textId="77777777" w:rsidTr="007D453C">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9FF195D" w14:textId="77777777" w:rsidR="007D453C" w:rsidRPr="00605761" w:rsidRDefault="007D453C" w:rsidP="007D453C">
                  <w:pPr>
                    <w:jc w:val="center"/>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A7CCC90" w14:textId="77777777" w:rsidR="007D453C" w:rsidRPr="00605761" w:rsidRDefault="007D453C" w:rsidP="007D453C">
                  <w:pPr>
                    <w:jc w:val="center"/>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50C0B0F7" w14:textId="77777777" w:rsidR="007D453C" w:rsidRPr="00605761" w:rsidRDefault="007D453C" w:rsidP="007D453C">
                  <w:pPr>
                    <w:jc w:val="center"/>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B51C8DA" w14:textId="77777777" w:rsidR="007D453C" w:rsidRPr="00605761" w:rsidRDefault="007D453C" w:rsidP="007D453C">
                  <w:pPr>
                    <w:jc w:val="center"/>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5B9313DB" w14:textId="77777777" w:rsidR="007D453C" w:rsidRPr="00605761" w:rsidRDefault="007D453C" w:rsidP="007D453C">
                  <w:pPr>
                    <w:jc w:val="center"/>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346DAF65" w14:textId="77777777" w:rsidR="007D453C" w:rsidRPr="00605761" w:rsidRDefault="007D453C" w:rsidP="007D453C">
                  <w:pPr>
                    <w:jc w:val="center"/>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EEE92AD" w14:textId="77777777" w:rsidR="007D453C" w:rsidRPr="00605761" w:rsidRDefault="007D453C" w:rsidP="007D453C">
                  <w:pPr>
                    <w:jc w:val="center"/>
                    <w:rPr>
                      <w:color w:val="000000" w:themeColor="text1"/>
                      <w:sz w:val="16"/>
                      <w:szCs w:val="16"/>
                    </w:rPr>
                  </w:pPr>
                  <w:r w:rsidRPr="00605761">
                    <w:rPr>
                      <w:color w:val="000000" w:themeColor="text1"/>
                      <w:sz w:val="16"/>
                      <w:szCs w:val="16"/>
                    </w:rPr>
                    <w:t>7</w:t>
                  </w:r>
                </w:p>
              </w:tc>
            </w:tr>
            <w:tr w:rsidR="00605761" w:rsidRPr="00605761" w14:paraId="78C075DD" w14:textId="77777777" w:rsidTr="007D453C">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5200610" w14:textId="037FEC81" w:rsidR="007D453C" w:rsidRPr="00605761" w:rsidRDefault="007D453C" w:rsidP="007D453C">
                  <w:pPr>
                    <w:jc w:val="both"/>
                    <w:rPr>
                      <w:b/>
                      <w:color w:val="000000" w:themeColor="text1"/>
                      <w:sz w:val="16"/>
                      <w:szCs w:val="16"/>
                      <w:lang w:val="en-US"/>
                    </w:rPr>
                  </w:pPr>
                  <w:r w:rsidRPr="00605761">
                    <w:rPr>
                      <w:b/>
                      <w:color w:val="000000" w:themeColor="text1"/>
                      <w:sz w:val="16"/>
                      <w:szCs w:val="16"/>
                      <w:lang w:val="en-US"/>
                    </w:rPr>
                    <w:t>1675</w:t>
                  </w:r>
                </w:p>
              </w:tc>
              <w:tc>
                <w:tcPr>
                  <w:tcW w:w="1202" w:type="dxa"/>
                  <w:shd w:val="clear" w:color="auto" w:fill="auto"/>
                  <w:vAlign w:val="center"/>
                </w:tcPr>
                <w:p w14:paraId="189571C6" w14:textId="4F6ED41A" w:rsidR="007D453C" w:rsidRPr="00605761" w:rsidRDefault="007D453C" w:rsidP="007D453C">
                  <w:pPr>
                    <w:jc w:val="both"/>
                    <w:rPr>
                      <w:color w:val="000000" w:themeColor="text1"/>
                      <w:sz w:val="16"/>
                      <w:szCs w:val="16"/>
                    </w:rPr>
                  </w:pPr>
                  <w:r w:rsidRPr="00605761">
                    <w:rPr>
                      <w:color w:val="000000" w:themeColor="text1"/>
                      <w:sz w:val="16"/>
                      <w:szCs w:val="16"/>
                    </w:rPr>
                    <w:t>LRG010001</w:t>
                  </w:r>
                </w:p>
              </w:tc>
              <w:tc>
                <w:tcPr>
                  <w:tcW w:w="1916" w:type="dxa"/>
                  <w:shd w:val="clear" w:color="auto" w:fill="auto"/>
                  <w:vAlign w:val="center"/>
                </w:tcPr>
                <w:p w14:paraId="383A8A3A" w14:textId="69CBB7F8" w:rsidR="007D453C" w:rsidRPr="00605761" w:rsidRDefault="007D453C" w:rsidP="007D453C">
                  <w:pPr>
                    <w:jc w:val="both"/>
                    <w:rPr>
                      <w:color w:val="000000" w:themeColor="text1"/>
                      <w:sz w:val="16"/>
                      <w:szCs w:val="16"/>
                    </w:rPr>
                  </w:pPr>
                  <w:r w:rsidRPr="00605761">
                    <w:rPr>
                      <w:color w:val="000000" w:themeColor="text1"/>
                      <w:sz w:val="16"/>
                      <w:szCs w:val="16"/>
                    </w:rPr>
                    <w:t>Договори гарантій</w:t>
                  </w:r>
                </w:p>
              </w:tc>
              <w:tc>
                <w:tcPr>
                  <w:tcW w:w="851" w:type="dxa"/>
                  <w:shd w:val="clear" w:color="000000" w:fill="FFFFFF"/>
                  <w:vAlign w:val="center"/>
                </w:tcPr>
                <w:p w14:paraId="475D8CB8" w14:textId="77777777" w:rsidR="007D453C" w:rsidRPr="00605761" w:rsidRDefault="007D453C" w:rsidP="007D453C">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8D5AFFB" w14:textId="6AEC50B3" w:rsidR="007D453C" w:rsidRPr="00605761" w:rsidRDefault="007D453C" w:rsidP="007D453C">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78CD1303" w14:textId="09D06F80" w:rsidR="007D453C" w:rsidRPr="00605761" w:rsidRDefault="007D453C" w:rsidP="007D453C">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6E5F4A54" w14:textId="780213A6" w:rsidR="007D453C" w:rsidRPr="00605761" w:rsidRDefault="007D453C" w:rsidP="007D453C">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58B37C9D" w14:textId="02B8C497" w:rsidR="007D453C" w:rsidRPr="00605761" w:rsidRDefault="007D453C" w:rsidP="007D453C">
                  <w:pPr>
                    <w:jc w:val="both"/>
                    <w:rPr>
                      <w:color w:val="000000" w:themeColor="text1"/>
                      <w:sz w:val="16"/>
                      <w:szCs w:val="16"/>
                    </w:rPr>
                  </w:pPr>
                  <w:r w:rsidRPr="00605761">
                    <w:rPr>
                      <w:color w:val="000000" w:themeColor="text1"/>
                      <w:sz w:val="16"/>
                      <w:szCs w:val="16"/>
                    </w:rPr>
                    <w:t>LRG01</w:t>
                  </w:r>
                </w:p>
              </w:tc>
            </w:tr>
            <w:tr w:rsidR="00605761" w:rsidRPr="00605761" w14:paraId="67E45528"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C884A80" w14:textId="6D8F0630"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lastRenderedPageBreak/>
                    <w:t>1676</w:t>
                  </w:r>
                </w:p>
              </w:tc>
              <w:tc>
                <w:tcPr>
                  <w:tcW w:w="1202" w:type="dxa"/>
                  <w:shd w:val="clear" w:color="auto" w:fill="auto"/>
                  <w:vAlign w:val="center"/>
                </w:tcPr>
                <w:p w14:paraId="539EF25B" w14:textId="173010E3" w:rsidR="003D458E" w:rsidRPr="00605761" w:rsidRDefault="003D458E" w:rsidP="003D458E">
                  <w:pPr>
                    <w:jc w:val="both"/>
                    <w:rPr>
                      <w:color w:val="000000" w:themeColor="text1"/>
                      <w:sz w:val="16"/>
                      <w:szCs w:val="16"/>
                    </w:rPr>
                  </w:pPr>
                  <w:r w:rsidRPr="00605761">
                    <w:rPr>
                      <w:color w:val="000000" w:themeColor="text1"/>
                      <w:sz w:val="16"/>
                      <w:szCs w:val="16"/>
                    </w:rPr>
                    <w:t>LRG010002</w:t>
                  </w:r>
                </w:p>
              </w:tc>
              <w:tc>
                <w:tcPr>
                  <w:tcW w:w="1916" w:type="dxa"/>
                  <w:shd w:val="clear" w:color="auto" w:fill="auto"/>
                  <w:vAlign w:val="center"/>
                </w:tcPr>
                <w:p w14:paraId="13C46F71" w14:textId="2A04828C" w:rsidR="003D458E" w:rsidRPr="00605761" w:rsidRDefault="003D458E" w:rsidP="003D458E">
                  <w:pPr>
                    <w:jc w:val="both"/>
                    <w:rPr>
                      <w:color w:val="000000" w:themeColor="text1"/>
                      <w:sz w:val="16"/>
                      <w:szCs w:val="16"/>
                    </w:rPr>
                  </w:pPr>
                  <w:r w:rsidRPr="00605761">
                    <w:rPr>
                      <w:color w:val="000000" w:themeColor="text1"/>
                      <w:sz w:val="16"/>
                      <w:szCs w:val="16"/>
                    </w:rPr>
                    <w:t>Принципали, з якими укладено договори гарантій</w:t>
                  </w:r>
                </w:p>
              </w:tc>
              <w:tc>
                <w:tcPr>
                  <w:tcW w:w="851" w:type="dxa"/>
                  <w:shd w:val="clear" w:color="auto" w:fill="auto"/>
                  <w:vAlign w:val="center"/>
                </w:tcPr>
                <w:p w14:paraId="0A11038A"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1F4087B" w14:textId="49C16DF8"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9F64CFF" w14:textId="4D7552AD"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38F4A549" w14:textId="721CAEE2"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1C75A269" w14:textId="516DF9DA"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0FB81C7B"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155EC6" w14:textId="0CDD3C25"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1677</w:t>
                  </w:r>
                </w:p>
              </w:tc>
              <w:tc>
                <w:tcPr>
                  <w:tcW w:w="1202" w:type="dxa"/>
                  <w:shd w:val="clear" w:color="auto" w:fill="auto"/>
                  <w:vAlign w:val="center"/>
                </w:tcPr>
                <w:p w14:paraId="61E1AACB" w14:textId="031713D0" w:rsidR="003D458E" w:rsidRPr="00605761" w:rsidRDefault="003D458E" w:rsidP="003D458E">
                  <w:pPr>
                    <w:jc w:val="both"/>
                    <w:rPr>
                      <w:color w:val="000000" w:themeColor="text1"/>
                      <w:sz w:val="16"/>
                      <w:szCs w:val="16"/>
                    </w:rPr>
                  </w:pPr>
                  <w:r w:rsidRPr="00605761">
                    <w:rPr>
                      <w:color w:val="000000" w:themeColor="text1"/>
                      <w:sz w:val="16"/>
                      <w:szCs w:val="16"/>
                    </w:rPr>
                    <w:t>LRG010003</w:t>
                  </w:r>
                </w:p>
              </w:tc>
              <w:tc>
                <w:tcPr>
                  <w:tcW w:w="1916" w:type="dxa"/>
                  <w:shd w:val="clear" w:color="auto" w:fill="auto"/>
                  <w:vAlign w:val="center"/>
                </w:tcPr>
                <w:p w14:paraId="296217EC" w14:textId="275FD075" w:rsidR="003D458E" w:rsidRPr="00605761" w:rsidRDefault="003D458E" w:rsidP="003D458E">
                  <w:pPr>
                    <w:jc w:val="both"/>
                    <w:rPr>
                      <w:color w:val="000000" w:themeColor="text1"/>
                      <w:sz w:val="16"/>
                      <w:szCs w:val="16"/>
                    </w:rPr>
                  </w:pPr>
                  <w:proofErr w:type="spellStart"/>
                  <w:r w:rsidRPr="00605761">
                    <w:rPr>
                      <w:color w:val="000000" w:themeColor="text1"/>
                      <w:sz w:val="16"/>
                      <w:szCs w:val="16"/>
                    </w:rPr>
                    <w:t>Бенефіціари</w:t>
                  </w:r>
                  <w:proofErr w:type="spellEnd"/>
                  <w:r w:rsidRPr="00605761">
                    <w:rPr>
                      <w:color w:val="000000" w:themeColor="text1"/>
                      <w:sz w:val="16"/>
                      <w:szCs w:val="16"/>
                    </w:rPr>
                    <w:t>, на користь яких надано  гарантії</w:t>
                  </w:r>
                </w:p>
              </w:tc>
              <w:tc>
                <w:tcPr>
                  <w:tcW w:w="851" w:type="dxa"/>
                  <w:shd w:val="clear" w:color="auto" w:fill="auto"/>
                  <w:vAlign w:val="center"/>
                </w:tcPr>
                <w:p w14:paraId="21CCCD55"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33C7AF9" w14:textId="48EE0288"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2466BD0" w14:textId="2113E62B"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52A2DDBB" w14:textId="5C38EF96"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4D214099" w14:textId="0F4C2696"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7CA71C3E"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323053" w14:textId="41710B94"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1678</w:t>
                  </w:r>
                </w:p>
              </w:tc>
              <w:tc>
                <w:tcPr>
                  <w:tcW w:w="1202" w:type="dxa"/>
                  <w:shd w:val="clear" w:color="auto" w:fill="auto"/>
                  <w:vAlign w:val="center"/>
                </w:tcPr>
                <w:p w14:paraId="3A74BEF0" w14:textId="7770FAD7" w:rsidR="003D458E" w:rsidRPr="00605761" w:rsidRDefault="003D458E" w:rsidP="003D458E">
                  <w:pPr>
                    <w:jc w:val="both"/>
                    <w:rPr>
                      <w:color w:val="000000" w:themeColor="text1"/>
                      <w:sz w:val="16"/>
                      <w:szCs w:val="16"/>
                    </w:rPr>
                  </w:pPr>
                  <w:r w:rsidRPr="00605761">
                    <w:rPr>
                      <w:color w:val="000000" w:themeColor="text1"/>
                      <w:sz w:val="16"/>
                      <w:szCs w:val="16"/>
                    </w:rPr>
                    <w:t>LRG010004</w:t>
                  </w:r>
                </w:p>
              </w:tc>
              <w:tc>
                <w:tcPr>
                  <w:tcW w:w="1916" w:type="dxa"/>
                  <w:shd w:val="clear" w:color="auto" w:fill="auto"/>
                  <w:vAlign w:val="center"/>
                </w:tcPr>
                <w:p w14:paraId="2BCDCE69" w14:textId="44540CB5" w:rsidR="003D458E" w:rsidRPr="00605761" w:rsidRDefault="003D458E" w:rsidP="003D458E">
                  <w:pPr>
                    <w:jc w:val="both"/>
                    <w:rPr>
                      <w:color w:val="000000" w:themeColor="text1"/>
                      <w:sz w:val="16"/>
                      <w:szCs w:val="16"/>
                    </w:rPr>
                  </w:pPr>
                  <w:proofErr w:type="spellStart"/>
                  <w:r w:rsidRPr="00605761">
                    <w:rPr>
                      <w:color w:val="000000" w:themeColor="text1"/>
                      <w:sz w:val="16"/>
                      <w:szCs w:val="16"/>
                    </w:rPr>
                    <w:t>Контргаранти</w:t>
                  </w:r>
                  <w:proofErr w:type="spellEnd"/>
                </w:p>
              </w:tc>
              <w:tc>
                <w:tcPr>
                  <w:tcW w:w="851" w:type="dxa"/>
                  <w:shd w:val="clear" w:color="auto" w:fill="auto"/>
                  <w:vAlign w:val="center"/>
                </w:tcPr>
                <w:p w14:paraId="6778464E"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1746817" w14:textId="0C2E144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9C9FAF2" w14:textId="066D4DE7"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14ACDF6C" w14:textId="69DDBE34"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4703ECFA" w14:textId="7AD6B883"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52D88F7"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1F3662B" w14:textId="148550A0"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1679</w:t>
                  </w:r>
                </w:p>
              </w:tc>
              <w:tc>
                <w:tcPr>
                  <w:tcW w:w="1202" w:type="dxa"/>
                  <w:shd w:val="clear" w:color="auto" w:fill="auto"/>
                  <w:vAlign w:val="center"/>
                </w:tcPr>
                <w:p w14:paraId="61A34BF9" w14:textId="537D9C5A" w:rsidR="003D458E" w:rsidRPr="00605761" w:rsidRDefault="003D458E" w:rsidP="003D458E">
                  <w:pPr>
                    <w:jc w:val="both"/>
                    <w:rPr>
                      <w:color w:val="000000" w:themeColor="text1"/>
                      <w:sz w:val="16"/>
                      <w:szCs w:val="16"/>
                    </w:rPr>
                  </w:pPr>
                  <w:r w:rsidRPr="00605761">
                    <w:rPr>
                      <w:color w:val="000000" w:themeColor="text1"/>
                      <w:sz w:val="16"/>
                      <w:szCs w:val="16"/>
                    </w:rPr>
                    <w:t>LRG010005</w:t>
                  </w:r>
                </w:p>
              </w:tc>
              <w:tc>
                <w:tcPr>
                  <w:tcW w:w="1916" w:type="dxa"/>
                  <w:shd w:val="clear" w:color="auto" w:fill="auto"/>
                  <w:vAlign w:val="center"/>
                </w:tcPr>
                <w:p w14:paraId="50A66CD1" w14:textId="14E4192A" w:rsidR="003D458E" w:rsidRPr="00605761" w:rsidRDefault="003D458E" w:rsidP="003D458E">
                  <w:pPr>
                    <w:jc w:val="both"/>
                    <w:rPr>
                      <w:color w:val="000000" w:themeColor="text1"/>
                      <w:sz w:val="16"/>
                      <w:szCs w:val="16"/>
                    </w:rPr>
                  </w:pPr>
                  <w:r w:rsidRPr="00605761">
                    <w:rPr>
                      <w:color w:val="000000" w:themeColor="text1"/>
                      <w:sz w:val="16"/>
                      <w:szCs w:val="16"/>
                    </w:rPr>
                    <w:t>Надані умовні гарантії в електронній формі</w:t>
                  </w:r>
                </w:p>
              </w:tc>
              <w:tc>
                <w:tcPr>
                  <w:tcW w:w="851" w:type="dxa"/>
                  <w:shd w:val="clear" w:color="auto" w:fill="auto"/>
                  <w:vAlign w:val="center"/>
                </w:tcPr>
                <w:p w14:paraId="0DA62C63"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BA97435" w14:textId="3B019A6C"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4EDBC668" w14:textId="68BA2C3D"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6057639D" w14:textId="2ADD90FC"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13956417" w14:textId="110FD796"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5B0EFD27"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EEC57EE" w14:textId="3EDE265D"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lastRenderedPageBreak/>
                    <w:t>1680</w:t>
                  </w:r>
                </w:p>
              </w:tc>
              <w:tc>
                <w:tcPr>
                  <w:tcW w:w="1202" w:type="dxa"/>
                  <w:shd w:val="clear" w:color="auto" w:fill="auto"/>
                  <w:vAlign w:val="center"/>
                </w:tcPr>
                <w:p w14:paraId="6BF60406" w14:textId="27CE4646" w:rsidR="003D458E" w:rsidRPr="00605761" w:rsidRDefault="003D458E" w:rsidP="003D458E">
                  <w:pPr>
                    <w:jc w:val="both"/>
                    <w:rPr>
                      <w:color w:val="000000" w:themeColor="text1"/>
                      <w:sz w:val="16"/>
                      <w:szCs w:val="16"/>
                    </w:rPr>
                  </w:pPr>
                  <w:r w:rsidRPr="00605761">
                    <w:rPr>
                      <w:color w:val="000000" w:themeColor="text1"/>
                      <w:sz w:val="16"/>
                      <w:szCs w:val="16"/>
                    </w:rPr>
                    <w:t>LRG010006</w:t>
                  </w:r>
                </w:p>
              </w:tc>
              <w:tc>
                <w:tcPr>
                  <w:tcW w:w="1916" w:type="dxa"/>
                  <w:shd w:val="clear" w:color="auto" w:fill="auto"/>
                  <w:vAlign w:val="center"/>
                </w:tcPr>
                <w:p w14:paraId="58054DB8" w14:textId="2F6AA86C" w:rsidR="003D458E" w:rsidRPr="00605761" w:rsidRDefault="003D458E" w:rsidP="003D458E">
                  <w:pPr>
                    <w:jc w:val="both"/>
                    <w:rPr>
                      <w:color w:val="000000" w:themeColor="text1"/>
                      <w:sz w:val="16"/>
                      <w:szCs w:val="16"/>
                    </w:rPr>
                  </w:pPr>
                  <w:r w:rsidRPr="00605761">
                    <w:rPr>
                      <w:color w:val="000000" w:themeColor="text1"/>
                      <w:sz w:val="16"/>
                      <w:szCs w:val="16"/>
                    </w:rPr>
                    <w:t>Надані умовні гарантії в паперовій формі</w:t>
                  </w:r>
                </w:p>
              </w:tc>
              <w:tc>
                <w:tcPr>
                  <w:tcW w:w="851" w:type="dxa"/>
                  <w:shd w:val="clear" w:color="auto" w:fill="auto"/>
                  <w:vAlign w:val="center"/>
                </w:tcPr>
                <w:p w14:paraId="29CC0B88"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E836947" w14:textId="13E32126"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726AB609" w14:textId="2BC0401A"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02D67108" w14:textId="171A39F8"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7BAF9D3" w14:textId="642EA2E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5BC11E80"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714EEC" w14:textId="202E23A1"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1681</w:t>
                  </w:r>
                </w:p>
              </w:tc>
              <w:tc>
                <w:tcPr>
                  <w:tcW w:w="1202" w:type="dxa"/>
                  <w:shd w:val="clear" w:color="auto" w:fill="auto"/>
                  <w:vAlign w:val="center"/>
                </w:tcPr>
                <w:p w14:paraId="08ED77B3" w14:textId="6C2C6084" w:rsidR="003D458E" w:rsidRPr="00605761" w:rsidRDefault="003D458E" w:rsidP="003D458E">
                  <w:pPr>
                    <w:jc w:val="both"/>
                    <w:rPr>
                      <w:color w:val="000000" w:themeColor="text1"/>
                      <w:sz w:val="16"/>
                      <w:szCs w:val="16"/>
                    </w:rPr>
                  </w:pPr>
                  <w:r w:rsidRPr="00605761">
                    <w:rPr>
                      <w:color w:val="000000" w:themeColor="text1"/>
                      <w:sz w:val="16"/>
                      <w:szCs w:val="16"/>
                    </w:rPr>
                    <w:t>LRG010007</w:t>
                  </w:r>
                </w:p>
              </w:tc>
              <w:tc>
                <w:tcPr>
                  <w:tcW w:w="1916" w:type="dxa"/>
                  <w:shd w:val="clear" w:color="auto" w:fill="auto"/>
                  <w:vAlign w:val="center"/>
                </w:tcPr>
                <w:p w14:paraId="1915B7D7" w14:textId="7D7F97AB" w:rsidR="003D458E" w:rsidRPr="00605761" w:rsidRDefault="003D458E" w:rsidP="003D458E">
                  <w:pPr>
                    <w:jc w:val="both"/>
                    <w:rPr>
                      <w:color w:val="000000" w:themeColor="text1"/>
                      <w:sz w:val="16"/>
                      <w:szCs w:val="16"/>
                    </w:rPr>
                  </w:pPr>
                  <w:r w:rsidRPr="00605761">
                    <w:rPr>
                      <w:color w:val="000000" w:themeColor="text1"/>
                      <w:sz w:val="16"/>
                      <w:szCs w:val="16"/>
                    </w:rPr>
                    <w:t>Надані безумовні гарантії в електронній формі</w:t>
                  </w:r>
                </w:p>
              </w:tc>
              <w:tc>
                <w:tcPr>
                  <w:tcW w:w="851" w:type="dxa"/>
                  <w:shd w:val="clear" w:color="auto" w:fill="auto"/>
                  <w:vAlign w:val="center"/>
                </w:tcPr>
                <w:p w14:paraId="22EA74BB"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13A7437" w14:textId="178CFC48"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6A895C43" w14:textId="34CDBDD0"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32A560F7" w14:textId="0A8E5446"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0D85A96B" w14:textId="1143AA32"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57CAB914" w14:textId="77777777" w:rsidTr="009008A2">
              <w:trPr>
                <w:cantSplit/>
                <w:trHeight w:val="421"/>
                <w:jc w:val="center"/>
              </w:trPr>
              <w:tc>
                <w:tcPr>
                  <w:tcW w:w="554" w:type="dxa"/>
                  <w:tcBorders>
                    <w:top w:val="single" w:sz="4" w:space="0" w:color="auto"/>
                    <w:left w:val="single" w:sz="4" w:space="0" w:color="auto"/>
                    <w:bottom w:val="single" w:sz="4" w:space="0" w:color="auto"/>
                    <w:right w:val="single" w:sz="4" w:space="0" w:color="auto"/>
                  </w:tcBorders>
                  <w:vAlign w:val="center"/>
                </w:tcPr>
                <w:p w14:paraId="1ABBE9EC" w14:textId="3255BFB6"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1682</w:t>
                  </w:r>
                </w:p>
              </w:tc>
              <w:tc>
                <w:tcPr>
                  <w:tcW w:w="1202" w:type="dxa"/>
                  <w:shd w:val="clear" w:color="auto" w:fill="auto"/>
                  <w:vAlign w:val="center"/>
                </w:tcPr>
                <w:p w14:paraId="3609B8E9" w14:textId="6BE4EC72" w:rsidR="003D458E" w:rsidRPr="00605761" w:rsidRDefault="003D458E" w:rsidP="003D458E">
                  <w:pPr>
                    <w:jc w:val="both"/>
                    <w:rPr>
                      <w:color w:val="000000" w:themeColor="text1"/>
                      <w:sz w:val="16"/>
                      <w:szCs w:val="16"/>
                    </w:rPr>
                  </w:pPr>
                  <w:r w:rsidRPr="00605761">
                    <w:rPr>
                      <w:color w:val="000000" w:themeColor="text1"/>
                      <w:sz w:val="16"/>
                      <w:szCs w:val="16"/>
                    </w:rPr>
                    <w:t>LRG010008</w:t>
                  </w:r>
                </w:p>
              </w:tc>
              <w:tc>
                <w:tcPr>
                  <w:tcW w:w="1916" w:type="dxa"/>
                  <w:shd w:val="clear" w:color="auto" w:fill="auto"/>
                  <w:vAlign w:val="center"/>
                </w:tcPr>
                <w:p w14:paraId="2E0782A2" w14:textId="484FB8AA" w:rsidR="003D458E" w:rsidRPr="00605761" w:rsidRDefault="003D458E" w:rsidP="003D458E">
                  <w:pPr>
                    <w:jc w:val="both"/>
                    <w:rPr>
                      <w:color w:val="000000" w:themeColor="text1"/>
                      <w:sz w:val="16"/>
                      <w:szCs w:val="16"/>
                    </w:rPr>
                  </w:pPr>
                  <w:r w:rsidRPr="00605761">
                    <w:rPr>
                      <w:color w:val="000000" w:themeColor="text1"/>
                      <w:sz w:val="16"/>
                      <w:szCs w:val="16"/>
                    </w:rPr>
                    <w:t>Надані безумовні гарантії в паперовій формі</w:t>
                  </w:r>
                </w:p>
              </w:tc>
              <w:tc>
                <w:tcPr>
                  <w:tcW w:w="851" w:type="dxa"/>
                  <w:shd w:val="clear" w:color="auto" w:fill="auto"/>
                  <w:vAlign w:val="center"/>
                </w:tcPr>
                <w:p w14:paraId="356C3749"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12B5F55" w14:textId="1391CA15"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27F541F5" w14:textId="092D806D"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06F01412" w14:textId="00F57D39"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433EB5A1" w14:textId="64D1B32B"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312C350F"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72B1B12" w14:textId="6404B94F"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1683</w:t>
                  </w:r>
                </w:p>
              </w:tc>
              <w:tc>
                <w:tcPr>
                  <w:tcW w:w="1202" w:type="dxa"/>
                  <w:shd w:val="clear" w:color="auto" w:fill="auto"/>
                  <w:vAlign w:val="center"/>
                </w:tcPr>
                <w:p w14:paraId="6BBA3D1B" w14:textId="21459EB2" w:rsidR="003D458E" w:rsidRPr="00605761" w:rsidRDefault="003D458E" w:rsidP="003D458E">
                  <w:pPr>
                    <w:jc w:val="both"/>
                    <w:rPr>
                      <w:color w:val="000000" w:themeColor="text1"/>
                      <w:sz w:val="16"/>
                      <w:szCs w:val="16"/>
                    </w:rPr>
                  </w:pPr>
                  <w:r w:rsidRPr="00605761">
                    <w:rPr>
                      <w:color w:val="000000" w:themeColor="text1"/>
                      <w:sz w:val="16"/>
                      <w:szCs w:val="16"/>
                    </w:rPr>
                    <w:t>LRG010009</w:t>
                  </w:r>
                </w:p>
              </w:tc>
              <w:tc>
                <w:tcPr>
                  <w:tcW w:w="1916" w:type="dxa"/>
                  <w:shd w:val="clear" w:color="auto" w:fill="auto"/>
                  <w:vAlign w:val="center"/>
                </w:tcPr>
                <w:p w14:paraId="62C71E28" w14:textId="06E5CF23" w:rsidR="003D458E" w:rsidRPr="00605761" w:rsidRDefault="003D458E" w:rsidP="003D458E">
                  <w:pPr>
                    <w:jc w:val="both"/>
                    <w:rPr>
                      <w:color w:val="000000" w:themeColor="text1"/>
                      <w:sz w:val="16"/>
                      <w:szCs w:val="16"/>
                    </w:rPr>
                  </w:pPr>
                  <w:r w:rsidRPr="00605761">
                    <w:rPr>
                      <w:color w:val="000000" w:themeColor="text1"/>
                      <w:sz w:val="16"/>
                      <w:szCs w:val="16"/>
                    </w:rPr>
                    <w:t>Припинені гарантії</w:t>
                  </w:r>
                </w:p>
              </w:tc>
              <w:tc>
                <w:tcPr>
                  <w:tcW w:w="851" w:type="dxa"/>
                  <w:shd w:val="clear" w:color="auto" w:fill="auto"/>
                  <w:vAlign w:val="center"/>
                </w:tcPr>
                <w:p w14:paraId="3948153B"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BDCCD5C" w14:textId="1D635605"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0BEFA52" w14:textId="65E53F9C"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2995E299" w14:textId="0688825F"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622D402" w14:textId="3DFE311B"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21EF61CF"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7FC3C52" w14:textId="50495BD6"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lastRenderedPageBreak/>
                    <w:t>1684</w:t>
                  </w:r>
                </w:p>
              </w:tc>
              <w:tc>
                <w:tcPr>
                  <w:tcW w:w="1202" w:type="dxa"/>
                  <w:shd w:val="clear" w:color="auto" w:fill="auto"/>
                  <w:vAlign w:val="center"/>
                </w:tcPr>
                <w:p w14:paraId="72A2CE48" w14:textId="5BAEB44B" w:rsidR="003D458E" w:rsidRPr="00605761" w:rsidRDefault="003D458E" w:rsidP="003D458E">
                  <w:pPr>
                    <w:jc w:val="both"/>
                    <w:rPr>
                      <w:color w:val="000000" w:themeColor="text1"/>
                      <w:sz w:val="16"/>
                      <w:szCs w:val="16"/>
                    </w:rPr>
                  </w:pPr>
                  <w:r w:rsidRPr="00605761">
                    <w:rPr>
                      <w:color w:val="000000" w:themeColor="text1"/>
                      <w:sz w:val="16"/>
                      <w:szCs w:val="16"/>
                    </w:rPr>
                    <w:t>LRG010010</w:t>
                  </w:r>
                </w:p>
              </w:tc>
              <w:tc>
                <w:tcPr>
                  <w:tcW w:w="1916" w:type="dxa"/>
                  <w:shd w:val="clear" w:color="auto" w:fill="auto"/>
                  <w:vAlign w:val="center"/>
                </w:tcPr>
                <w:p w14:paraId="6AD09EB5" w14:textId="58479921" w:rsidR="003D458E" w:rsidRPr="00605761" w:rsidRDefault="003D458E" w:rsidP="003D458E">
                  <w:pPr>
                    <w:jc w:val="both"/>
                    <w:rPr>
                      <w:color w:val="000000" w:themeColor="text1"/>
                      <w:sz w:val="16"/>
                      <w:szCs w:val="16"/>
                    </w:rPr>
                  </w:pPr>
                  <w:r w:rsidRPr="00605761">
                    <w:rPr>
                      <w:color w:val="000000" w:themeColor="text1"/>
                      <w:sz w:val="16"/>
                      <w:szCs w:val="16"/>
                    </w:rPr>
                    <w:t xml:space="preserve">Вимога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щодо виплат гаранта з причин недотримання умов контракту принципала (основне </w:t>
                  </w: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у звітному періоді </w:t>
                  </w:r>
                </w:p>
              </w:tc>
              <w:tc>
                <w:tcPr>
                  <w:tcW w:w="851" w:type="dxa"/>
                  <w:shd w:val="clear" w:color="auto" w:fill="auto"/>
                  <w:vAlign w:val="center"/>
                </w:tcPr>
                <w:p w14:paraId="4DCA78CE"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0657E03" w14:textId="6B894D4D"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0A02776" w14:textId="3D26605B"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0B16A2B3" w14:textId="54E700B3"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E6C75C7" w14:textId="3D12BDBA"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7063C269"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7880841" w14:textId="23CA4139"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1685</w:t>
                  </w:r>
                </w:p>
              </w:tc>
              <w:tc>
                <w:tcPr>
                  <w:tcW w:w="1202" w:type="dxa"/>
                  <w:shd w:val="clear" w:color="auto" w:fill="auto"/>
                  <w:vAlign w:val="center"/>
                </w:tcPr>
                <w:p w14:paraId="38B19F73" w14:textId="1305553A" w:rsidR="003D458E" w:rsidRPr="00605761" w:rsidRDefault="003D458E" w:rsidP="003D458E">
                  <w:pPr>
                    <w:jc w:val="both"/>
                    <w:rPr>
                      <w:color w:val="000000" w:themeColor="text1"/>
                      <w:sz w:val="16"/>
                      <w:szCs w:val="16"/>
                    </w:rPr>
                  </w:pPr>
                  <w:r w:rsidRPr="00605761">
                    <w:rPr>
                      <w:color w:val="000000" w:themeColor="text1"/>
                      <w:sz w:val="16"/>
                      <w:szCs w:val="16"/>
                    </w:rPr>
                    <w:t>LRG010011</w:t>
                  </w:r>
                </w:p>
              </w:tc>
              <w:tc>
                <w:tcPr>
                  <w:tcW w:w="1916" w:type="dxa"/>
                  <w:shd w:val="clear" w:color="auto" w:fill="auto"/>
                  <w:vAlign w:val="center"/>
                </w:tcPr>
                <w:p w14:paraId="113EBFBE" w14:textId="4EA33E94" w:rsidR="003D458E" w:rsidRPr="00605761" w:rsidRDefault="003D458E" w:rsidP="003D458E">
                  <w:pPr>
                    <w:jc w:val="both"/>
                    <w:rPr>
                      <w:color w:val="000000" w:themeColor="text1"/>
                      <w:sz w:val="16"/>
                      <w:szCs w:val="16"/>
                    </w:rPr>
                  </w:pPr>
                  <w:r w:rsidRPr="00605761">
                    <w:rPr>
                      <w:color w:val="000000" w:themeColor="text1"/>
                      <w:sz w:val="16"/>
                      <w:szCs w:val="16"/>
                    </w:rPr>
                    <w:t xml:space="preserve">Вимога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щодо виплат гаранта з причин наявності комерційного спору за контрактом (основне </w:t>
                  </w:r>
                  <w:proofErr w:type="spellStart"/>
                  <w:r w:rsidRPr="00605761">
                    <w:rPr>
                      <w:color w:val="000000" w:themeColor="text1"/>
                      <w:sz w:val="16"/>
                      <w:szCs w:val="16"/>
                    </w:rPr>
                    <w:t>зобовʼязання</w:t>
                  </w:r>
                  <w:proofErr w:type="spellEnd"/>
                  <w:r w:rsidRPr="00605761">
                    <w:rPr>
                      <w:color w:val="000000" w:themeColor="text1"/>
                      <w:sz w:val="16"/>
                      <w:szCs w:val="16"/>
                    </w:rPr>
                    <w:t xml:space="preserve">) у звітному періоді </w:t>
                  </w:r>
                </w:p>
              </w:tc>
              <w:tc>
                <w:tcPr>
                  <w:tcW w:w="851" w:type="dxa"/>
                  <w:shd w:val="clear" w:color="auto" w:fill="auto"/>
                  <w:vAlign w:val="center"/>
                </w:tcPr>
                <w:p w14:paraId="67A4898E"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F4EA202" w14:textId="2E3E0BF7"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76A9F33A" w14:textId="42B2AC92"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70E4E35D" w14:textId="33AD2CAE"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17F36B30" w14:textId="1597D951"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4B57F6F1"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E263C44" w14:textId="25E3FB06"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1686</w:t>
                  </w:r>
                </w:p>
              </w:tc>
              <w:tc>
                <w:tcPr>
                  <w:tcW w:w="1202" w:type="dxa"/>
                  <w:shd w:val="clear" w:color="auto" w:fill="auto"/>
                  <w:vAlign w:val="center"/>
                </w:tcPr>
                <w:p w14:paraId="5BE2DBF0" w14:textId="7D78C48D" w:rsidR="003D458E" w:rsidRPr="00605761" w:rsidRDefault="003D458E" w:rsidP="003D458E">
                  <w:pPr>
                    <w:jc w:val="both"/>
                    <w:rPr>
                      <w:color w:val="000000" w:themeColor="text1"/>
                      <w:sz w:val="16"/>
                      <w:szCs w:val="16"/>
                    </w:rPr>
                  </w:pPr>
                  <w:r w:rsidRPr="00605761">
                    <w:rPr>
                      <w:color w:val="000000" w:themeColor="text1"/>
                      <w:sz w:val="16"/>
                      <w:szCs w:val="16"/>
                    </w:rPr>
                    <w:t>LRG010012</w:t>
                  </w:r>
                </w:p>
              </w:tc>
              <w:tc>
                <w:tcPr>
                  <w:tcW w:w="1916" w:type="dxa"/>
                  <w:shd w:val="clear" w:color="auto" w:fill="auto"/>
                  <w:vAlign w:val="center"/>
                </w:tcPr>
                <w:p w14:paraId="291C5ADC" w14:textId="1D19440B" w:rsidR="003D458E" w:rsidRPr="00605761" w:rsidRDefault="003D458E" w:rsidP="003D458E">
                  <w:pPr>
                    <w:jc w:val="both"/>
                    <w:rPr>
                      <w:color w:val="000000" w:themeColor="text1"/>
                      <w:sz w:val="16"/>
                      <w:szCs w:val="16"/>
                    </w:rPr>
                  </w:pPr>
                  <w:r w:rsidRPr="00605761">
                    <w:rPr>
                      <w:color w:val="000000" w:themeColor="text1"/>
                      <w:sz w:val="16"/>
                      <w:szCs w:val="16"/>
                    </w:rPr>
                    <w:t xml:space="preserve">Відмова гаранта в задоволенні вимоги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за гарантією (сума) у звітному періоді (вимога або додані до неї документи не відповідають умовам гарантії)</w:t>
                  </w:r>
                </w:p>
              </w:tc>
              <w:tc>
                <w:tcPr>
                  <w:tcW w:w="851" w:type="dxa"/>
                  <w:shd w:val="clear" w:color="auto" w:fill="auto"/>
                  <w:vAlign w:val="center"/>
                </w:tcPr>
                <w:p w14:paraId="6D542658"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FD66723" w14:textId="505001B1"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1F3F92EB" w14:textId="422CFA1A"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64F3F5BE" w14:textId="3110CA06"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E2778F3" w14:textId="6C231FC5"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39A3B097"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C1BC7AE" w14:textId="72CF66ED"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1687</w:t>
                  </w:r>
                </w:p>
              </w:tc>
              <w:tc>
                <w:tcPr>
                  <w:tcW w:w="1202" w:type="dxa"/>
                  <w:shd w:val="clear" w:color="auto" w:fill="auto"/>
                  <w:vAlign w:val="center"/>
                </w:tcPr>
                <w:p w14:paraId="40C81895" w14:textId="55317913" w:rsidR="003D458E" w:rsidRPr="00605761" w:rsidRDefault="003D458E" w:rsidP="003D458E">
                  <w:pPr>
                    <w:jc w:val="both"/>
                    <w:rPr>
                      <w:color w:val="000000" w:themeColor="text1"/>
                      <w:sz w:val="16"/>
                      <w:szCs w:val="16"/>
                    </w:rPr>
                  </w:pPr>
                  <w:r w:rsidRPr="00605761">
                    <w:rPr>
                      <w:color w:val="000000" w:themeColor="text1"/>
                      <w:sz w:val="16"/>
                      <w:szCs w:val="16"/>
                    </w:rPr>
                    <w:t>LRG010013</w:t>
                  </w:r>
                </w:p>
              </w:tc>
              <w:tc>
                <w:tcPr>
                  <w:tcW w:w="1916" w:type="dxa"/>
                  <w:shd w:val="clear" w:color="auto" w:fill="auto"/>
                  <w:vAlign w:val="center"/>
                </w:tcPr>
                <w:p w14:paraId="5763D2B6" w14:textId="65FEB587" w:rsidR="003D458E" w:rsidRPr="00605761" w:rsidRDefault="003D458E" w:rsidP="003D458E">
                  <w:pPr>
                    <w:jc w:val="both"/>
                    <w:rPr>
                      <w:color w:val="000000" w:themeColor="text1"/>
                      <w:sz w:val="16"/>
                      <w:szCs w:val="16"/>
                    </w:rPr>
                  </w:pPr>
                  <w:r w:rsidRPr="00605761">
                    <w:rPr>
                      <w:color w:val="000000" w:themeColor="text1"/>
                      <w:sz w:val="16"/>
                      <w:szCs w:val="16"/>
                    </w:rPr>
                    <w:t xml:space="preserve">Відмова гаранта в задоволенні вимоги </w:t>
                  </w:r>
                  <w:proofErr w:type="spellStart"/>
                  <w:r w:rsidRPr="00605761">
                    <w:rPr>
                      <w:color w:val="000000" w:themeColor="text1"/>
                      <w:sz w:val="16"/>
                      <w:szCs w:val="16"/>
                    </w:rPr>
                    <w:t>бенефіціара</w:t>
                  </w:r>
                  <w:proofErr w:type="spellEnd"/>
                  <w:r w:rsidRPr="00605761">
                    <w:rPr>
                      <w:color w:val="000000" w:themeColor="text1"/>
                      <w:sz w:val="16"/>
                      <w:szCs w:val="16"/>
                    </w:rPr>
                    <w:t xml:space="preserve"> за гарантією (сума) у звітному періоді (вимога та додані документи, подані гарантові після закінчення строку дії гарантії)</w:t>
                  </w:r>
                </w:p>
              </w:tc>
              <w:tc>
                <w:tcPr>
                  <w:tcW w:w="851" w:type="dxa"/>
                  <w:shd w:val="clear" w:color="auto" w:fill="auto"/>
                  <w:vAlign w:val="center"/>
                </w:tcPr>
                <w:p w14:paraId="7786DDE5"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B976E01" w14:textId="0BFBA2F0"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6B63E6B1" w14:textId="4EC22781"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7295F555" w14:textId="45165E95"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DF1A068" w14:textId="06374895"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0917E364"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7BA5F9B" w14:textId="1ABF4560"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lastRenderedPageBreak/>
                    <w:t>1688</w:t>
                  </w:r>
                </w:p>
              </w:tc>
              <w:tc>
                <w:tcPr>
                  <w:tcW w:w="1202" w:type="dxa"/>
                  <w:shd w:val="clear" w:color="auto" w:fill="auto"/>
                  <w:vAlign w:val="center"/>
                </w:tcPr>
                <w:p w14:paraId="23F2937A" w14:textId="11E8366D" w:rsidR="003D458E" w:rsidRPr="00605761" w:rsidRDefault="003D458E" w:rsidP="003D458E">
                  <w:pPr>
                    <w:jc w:val="both"/>
                    <w:rPr>
                      <w:color w:val="000000" w:themeColor="text1"/>
                      <w:sz w:val="16"/>
                      <w:szCs w:val="16"/>
                    </w:rPr>
                  </w:pPr>
                  <w:r w:rsidRPr="00605761">
                    <w:rPr>
                      <w:color w:val="000000" w:themeColor="text1"/>
                      <w:sz w:val="16"/>
                      <w:szCs w:val="16"/>
                    </w:rPr>
                    <w:t>LRG010014</w:t>
                  </w:r>
                </w:p>
              </w:tc>
              <w:tc>
                <w:tcPr>
                  <w:tcW w:w="1916" w:type="dxa"/>
                  <w:shd w:val="clear" w:color="auto" w:fill="auto"/>
                  <w:vAlign w:val="center"/>
                </w:tcPr>
                <w:p w14:paraId="2C1084D1" w14:textId="147CB337" w:rsidR="003D458E" w:rsidRPr="00605761" w:rsidRDefault="003D458E" w:rsidP="003D458E">
                  <w:pPr>
                    <w:jc w:val="both"/>
                    <w:rPr>
                      <w:color w:val="000000" w:themeColor="text1"/>
                      <w:sz w:val="16"/>
                      <w:szCs w:val="16"/>
                    </w:rPr>
                  </w:pPr>
                  <w:r w:rsidRPr="00605761">
                    <w:rPr>
                      <w:color w:val="000000" w:themeColor="text1"/>
                      <w:sz w:val="16"/>
                      <w:szCs w:val="16"/>
                    </w:rPr>
                    <w:t xml:space="preserve">Сплата </w:t>
                  </w:r>
                  <w:proofErr w:type="spellStart"/>
                  <w:r w:rsidRPr="00605761">
                    <w:rPr>
                      <w:color w:val="000000" w:themeColor="text1"/>
                      <w:sz w:val="16"/>
                      <w:szCs w:val="16"/>
                    </w:rPr>
                    <w:t>бенефіціару</w:t>
                  </w:r>
                  <w:proofErr w:type="spellEnd"/>
                  <w:r w:rsidRPr="00605761">
                    <w:rPr>
                      <w:color w:val="000000" w:themeColor="text1"/>
                      <w:sz w:val="16"/>
                      <w:szCs w:val="16"/>
                    </w:rPr>
                    <w:t xml:space="preserve"> грошової суми за гарантією</w:t>
                  </w:r>
                </w:p>
              </w:tc>
              <w:tc>
                <w:tcPr>
                  <w:tcW w:w="851" w:type="dxa"/>
                  <w:shd w:val="clear" w:color="auto" w:fill="auto"/>
                  <w:vAlign w:val="center"/>
                </w:tcPr>
                <w:p w14:paraId="0EF400A0"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0C40312" w14:textId="41C8C414"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4AB68568" w14:textId="3F2290C1"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5728C5A4" w14:textId="66F9A3FC"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5232FCC5" w14:textId="1214EC71"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25D60A47"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47B344A" w14:textId="4B513DF4"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1689</w:t>
                  </w:r>
                </w:p>
              </w:tc>
              <w:tc>
                <w:tcPr>
                  <w:tcW w:w="1202" w:type="dxa"/>
                  <w:shd w:val="clear" w:color="auto" w:fill="auto"/>
                  <w:vAlign w:val="center"/>
                </w:tcPr>
                <w:p w14:paraId="3591E73B" w14:textId="47BF621F" w:rsidR="003D458E" w:rsidRPr="00605761" w:rsidRDefault="003D458E" w:rsidP="003D458E">
                  <w:pPr>
                    <w:jc w:val="both"/>
                    <w:rPr>
                      <w:color w:val="000000" w:themeColor="text1"/>
                      <w:sz w:val="16"/>
                      <w:szCs w:val="16"/>
                    </w:rPr>
                  </w:pPr>
                  <w:r w:rsidRPr="00605761">
                    <w:rPr>
                      <w:color w:val="000000" w:themeColor="text1"/>
                      <w:sz w:val="16"/>
                      <w:szCs w:val="16"/>
                    </w:rPr>
                    <w:t>LRG010015</w:t>
                  </w:r>
                </w:p>
              </w:tc>
              <w:tc>
                <w:tcPr>
                  <w:tcW w:w="1916" w:type="dxa"/>
                  <w:shd w:val="clear" w:color="auto" w:fill="auto"/>
                  <w:vAlign w:val="center"/>
                </w:tcPr>
                <w:p w14:paraId="39608F16" w14:textId="14242C83" w:rsidR="003D458E" w:rsidRPr="00605761" w:rsidRDefault="003D458E" w:rsidP="003D458E">
                  <w:pPr>
                    <w:jc w:val="both"/>
                    <w:rPr>
                      <w:color w:val="000000" w:themeColor="text1"/>
                      <w:sz w:val="16"/>
                      <w:szCs w:val="16"/>
                    </w:rPr>
                  </w:pPr>
                  <w:r w:rsidRPr="00605761">
                    <w:rPr>
                      <w:color w:val="000000" w:themeColor="text1"/>
                      <w:sz w:val="16"/>
                      <w:szCs w:val="16"/>
                    </w:rPr>
                    <w:t xml:space="preserve">Відшкодування принципалом гаранту суми здійснених </w:t>
                  </w:r>
                  <w:proofErr w:type="spellStart"/>
                  <w:r w:rsidRPr="00605761">
                    <w:rPr>
                      <w:color w:val="000000" w:themeColor="text1"/>
                      <w:sz w:val="16"/>
                      <w:szCs w:val="16"/>
                    </w:rPr>
                    <w:t>бенефіціару</w:t>
                  </w:r>
                  <w:proofErr w:type="spellEnd"/>
                  <w:r w:rsidRPr="00605761">
                    <w:rPr>
                      <w:color w:val="000000" w:themeColor="text1"/>
                      <w:sz w:val="16"/>
                      <w:szCs w:val="16"/>
                    </w:rPr>
                    <w:t xml:space="preserve"> виплат</w:t>
                  </w:r>
                </w:p>
              </w:tc>
              <w:tc>
                <w:tcPr>
                  <w:tcW w:w="851" w:type="dxa"/>
                  <w:shd w:val="clear" w:color="auto" w:fill="auto"/>
                  <w:vAlign w:val="center"/>
                </w:tcPr>
                <w:p w14:paraId="4ACC4A9F"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85E11DD" w14:textId="1A5795F9"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5BE02114" w14:textId="37746891"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4061D548" w14:textId="6CE0277E"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043FFCE8" w14:textId="6E57FAD7"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60D2E9D7"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F550FE6" w14:textId="21739F09"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1690</w:t>
                  </w:r>
                </w:p>
              </w:tc>
              <w:tc>
                <w:tcPr>
                  <w:tcW w:w="1202" w:type="dxa"/>
                  <w:shd w:val="clear" w:color="auto" w:fill="auto"/>
                  <w:vAlign w:val="center"/>
                </w:tcPr>
                <w:p w14:paraId="1D4FB6AF" w14:textId="403F03DD" w:rsidR="003D458E" w:rsidRPr="00605761" w:rsidRDefault="003D458E" w:rsidP="003D458E">
                  <w:pPr>
                    <w:jc w:val="both"/>
                    <w:rPr>
                      <w:color w:val="000000" w:themeColor="text1"/>
                      <w:sz w:val="16"/>
                      <w:szCs w:val="16"/>
                    </w:rPr>
                  </w:pPr>
                  <w:r w:rsidRPr="00605761">
                    <w:rPr>
                      <w:color w:val="000000" w:themeColor="text1"/>
                      <w:sz w:val="16"/>
                      <w:szCs w:val="16"/>
                    </w:rPr>
                    <w:t>LRG010016</w:t>
                  </w:r>
                </w:p>
              </w:tc>
              <w:tc>
                <w:tcPr>
                  <w:tcW w:w="1916" w:type="dxa"/>
                  <w:shd w:val="clear" w:color="auto" w:fill="auto"/>
                  <w:vAlign w:val="center"/>
                </w:tcPr>
                <w:p w14:paraId="16202008" w14:textId="4C841591" w:rsidR="003D458E" w:rsidRPr="00605761" w:rsidRDefault="003D458E" w:rsidP="003D458E">
                  <w:pPr>
                    <w:jc w:val="both"/>
                    <w:rPr>
                      <w:color w:val="000000" w:themeColor="text1"/>
                      <w:sz w:val="16"/>
                      <w:szCs w:val="16"/>
                    </w:rPr>
                  </w:pPr>
                  <w:r w:rsidRPr="00605761">
                    <w:rPr>
                      <w:color w:val="000000" w:themeColor="text1"/>
                      <w:sz w:val="16"/>
                      <w:szCs w:val="16"/>
                    </w:rPr>
                    <w:t>Комісійна винагорода (включаючи збори, премії) за гарантіями</w:t>
                  </w:r>
                </w:p>
              </w:tc>
              <w:tc>
                <w:tcPr>
                  <w:tcW w:w="851" w:type="dxa"/>
                  <w:shd w:val="clear" w:color="auto" w:fill="auto"/>
                  <w:vAlign w:val="center"/>
                </w:tcPr>
                <w:p w14:paraId="023C452E"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9799F2E" w14:textId="5D369F98"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79DCA477" w14:textId="0799E12C"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209E53A2" w14:textId="6842F88F"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74FB1EA1" w14:textId="6C4667E1" w:rsidR="003D458E" w:rsidRPr="00605761" w:rsidRDefault="003D458E" w:rsidP="003D458E">
                  <w:pPr>
                    <w:jc w:val="both"/>
                    <w:rPr>
                      <w:color w:val="000000" w:themeColor="text1"/>
                      <w:sz w:val="16"/>
                      <w:szCs w:val="16"/>
                    </w:rPr>
                  </w:pPr>
                  <w:r w:rsidRPr="00605761">
                    <w:rPr>
                      <w:color w:val="000000" w:themeColor="text1"/>
                      <w:sz w:val="16"/>
                      <w:szCs w:val="16"/>
                    </w:rPr>
                    <w:t>LRG01</w:t>
                  </w:r>
                </w:p>
              </w:tc>
            </w:tr>
            <w:tr w:rsidR="00605761" w:rsidRPr="00605761" w14:paraId="7D9F3D4C"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5AA5A14" w14:textId="53CA0A53" w:rsidR="003D458E" w:rsidRPr="00605761" w:rsidRDefault="003D458E" w:rsidP="003D458E">
                  <w:pPr>
                    <w:jc w:val="both"/>
                    <w:rPr>
                      <w:b/>
                      <w:color w:val="000000" w:themeColor="text1"/>
                      <w:sz w:val="16"/>
                      <w:szCs w:val="16"/>
                      <w:lang w:val="en-US"/>
                    </w:rPr>
                  </w:pPr>
                  <w:r w:rsidRPr="00605761">
                    <w:rPr>
                      <w:b/>
                      <w:color w:val="000000" w:themeColor="text1"/>
                      <w:sz w:val="16"/>
                      <w:szCs w:val="16"/>
                      <w:lang w:val="en-US"/>
                    </w:rPr>
                    <w:t>1691</w:t>
                  </w:r>
                </w:p>
              </w:tc>
              <w:tc>
                <w:tcPr>
                  <w:tcW w:w="1202" w:type="dxa"/>
                  <w:shd w:val="clear" w:color="auto" w:fill="auto"/>
                  <w:vAlign w:val="center"/>
                </w:tcPr>
                <w:p w14:paraId="734E58AD" w14:textId="0D266716" w:rsidR="003D458E" w:rsidRPr="00605761" w:rsidRDefault="003D458E" w:rsidP="003D458E">
                  <w:pPr>
                    <w:jc w:val="both"/>
                    <w:rPr>
                      <w:color w:val="000000" w:themeColor="text1"/>
                      <w:sz w:val="16"/>
                      <w:szCs w:val="16"/>
                    </w:rPr>
                  </w:pPr>
                  <w:r w:rsidRPr="00605761">
                    <w:rPr>
                      <w:color w:val="000000" w:themeColor="text1"/>
                      <w:sz w:val="16"/>
                      <w:szCs w:val="16"/>
                    </w:rPr>
                    <w:t>LRG010017</w:t>
                  </w:r>
                </w:p>
              </w:tc>
              <w:tc>
                <w:tcPr>
                  <w:tcW w:w="1916" w:type="dxa"/>
                  <w:shd w:val="clear" w:color="auto" w:fill="auto"/>
                  <w:vAlign w:val="center"/>
                </w:tcPr>
                <w:p w14:paraId="1FACD385" w14:textId="154D6B38" w:rsidR="003D458E" w:rsidRPr="00605761" w:rsidRDefault="003D458E" w:rsidP="003D458E">
                  <w:pPr>
                    <w:jc w:val="both"/>
                    <w:rPr>
                      <w:color w:val="000000" w:themeColor="text1"/>
                      <w:sz w:val="16"/>
                      <w:szCs w:val="16"/>
                    </w:rPr>
                  </w:pPr>
                  <w:r w:rsidRPr="00605761">
                    <w:rPr>
                      <w:color w:val="000000" w:themeColor="text1"/>
                      <w:sz w:val="16"/>
                      <w:szCs w:val="16"/>
                    </w:rPr>
                    <w:t>Процентні доходи за гарантіями</w:t>
                  </w:r>
                </w:p>
              </w:tc>
              <w:tc>
                <w:tcPr>
                  <w:tcW w:w="851" w:type="dxa"/>
                  <w:shd w:val="clear" w:color="auto" w:fill="auto"/>
                  <w:vAlign w:val="center"/>
                </w:tcPr>
                <w:p w14:paraId="56170DF9" w14:textId="77777777" w:rsidR="003D458E" w:rsidRPr="00605761" w:rsidRDefault="003D458E" w:rsidP="003D458E">
                  <w:pPr>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43B53BB" w14:textId="4D7FE000" w:rsidR="003D458E" w:rsidRPr="00605761" w:rsidRDefault="003D458E" w:rsidP="003D458E">
                  <w:pPr>
                    <w:jc w:val="both"/>
                    <w:rPr>
                      <w:color w:val="000000" w:themeColor="text1"/>
                      <w:sz w:val="16"/>
                      <w:szCs w:val="16"/>
                    </w:rPr>
                  </w:pPr>
                  <w:r w:rsidRPr="00605761">
                    <w:rPr>
                      <w:color w:val="000000" w:themeColor="text1"/>
                      <w:sz w:val="16"/>
                      <w:szCs w:val="16"/>
                    </w:rPr>
                    <w:t>T080_3</w:t>
                  </w:r>
                </w:p>
              </w:tc>
              <w:tc>
                <w:tcPr>
                  <w:tcW w:w="992" w:type="dxa"/>
                  <w:shd w:val="clear" w:color="auto" w:fill="auto"/>
                  <w:vAlign w:val="center"/>
                </w:tcPr>
                <w:p w14:paraId="3308128A" w14:textId="069AE8E3" w:rsidR="003D458E" w:rsidRPr="00605761" w:rsidRDefault="003D458E" w:rsidP="003D458E">
                  <w:pPr>
                    <w:jc w:val="both"/>
                    <w:rPr>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shd w:val="clear" w:color="auto" w:fill="auto"/>
                  <w:vAlign w:val="center"/>
                </w:tcPr>
                <w:p w14:paraId="57BBF74C" w14:textId="37A6EC5B" w:rsidR="003D458E" w:rsidRPr="00605761" w:rsidRDefault="003D458E" w:rsidP="003D458E">
                  <w:pPr>
                    <w:jc w:val="both"/>
                    <w:rPr>
                      <w:color w:val="000000" w:themeColor="text1"/>
                      <w:sz w:val="16"/>
                      <w:szCs w:val="16"/>
                    </w:rPr>
                  </w:pPr>
                  <w:r w:rsidRPr="00605761">
                    <w:rPr>
                      <w:color w:val="000000" w:themeColor="text1"/>
                      <w:sz w:val="16"/>
                      <w:szCs w:val="16"/>
                    </w:rPr>
                    <w:t>Немає</w:t>
                  </w:r>
                </w:p>
              </w:tc>
              <w:tc>
                <w:tcPr>
                  <w:tcW w:w="707" w:type="dxa"/>
                  <w:shd w:val="clear" w:color="auto" w:fill="auto"/>
                  <w:vAlign w:val="center"/>
                </w:tcPr>
                <w:p w14:paraId="610AFD2B" w14:textId="19C6432A" w:rsidR="003D458E" w:rsidRPr="00605761" w:rsidRDefault="003D458E" w:rsidP="003D458E">
                  <w:pPr>
                    <w:jc w:val="both"/>
                    <w:rPr>
                      <w:color w:val="000000" w:themeColor="text1"/>
                      <w:sz w:val="16"/>
                      <w:szCs w:val="16"/>
                    </w:rPr>
                  </w:pPr>
                  <w:r w:rsidRPr="00605761">
                    <w:rPr>
                      <w:color w:val="000000" w:themeColor="text1"/>
                      <w:sz w:val="16"/>
                      <w:szCs w:val="16"/>
                    </w:rPr>
                    <w:t>LRG01</w:t>
                  </w:r>
                </w:p>
              </w:tc>
            </w:tr>
          </w:tbl>
          <w:p w14:paraId="54EA2FA4" w14:textId="5D2D1D61" w:rsidR="007D453C" w:rsidRPr="00605761" w:rsidRDefault="007D453C" w:rsidP="000F4759">
            <w:pPr>
              <w:tabs>
                <w:tab w:val="left" w:pos="851"/>
                <w:tab w:val="left" w:pos="924"/>
                <w:tab w:val="left" w:pos="993"/>
              </w:tabs>
              <w:suppressAutoHyphens/>
              <w:autoSpaceDE w:val="0"/>
              <w:autoSpaceDN w:val="0"/>
              <w:adjustRightInd w:val="0"/>
              <w:ind w:firstLine="601"/>
              <w:jc w:val="both"/>
              <w:rPr>
                <w:color w:val="000000" w:themeColor="text1"/>
              </w:rPr>
            </w:pPr>
          </w:p>
        </w:tc>
      </w:tr>
      <w:tr w:rsidR="00605761" w:rsidRPr="00605761" w14:paraId="433B657F" w14:textId="77777777" w:rsidTr="000F592F">
        <w:trPr>
          <w:trHeight w:val="1142"/>
          <w:jc w:val="center"/>
        </w:trPr>
        <w:tc>
          <w:tcPr>
            <w:tcW w:w="7932" w:type="dxa"/>
            <w:gridSpan w:val="2"/>
          </w:tcPr>
          <w:p w14:paraId="3D44C35E"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6FE4FF73" w14:textId="77777777" w:rsidTr="0019014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C743903"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21BC01EE"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4A2D922"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670C6BE"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F853540"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458A400"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798865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6166987C"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7F4C7EE"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4A6CB1B"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4DCA95E3"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950F013" w14:textId="77777777" w:rsidTr="0019014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F28E4C0"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EDC6AE6"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8FDC888"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B02CE1E"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5AA1E08"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6A4ED72B"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DA18AA6"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0317E2D8" w14:textId="77777777" w:rsidTr="0072437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116E6C9" w14:textId="4217DA88" w:rsidR="000F4759" w:rsidRPr="00605761" w:rsidRDefault="000F4759" w:rsidP="000F4759">
                  <w:pPr>
                    <w:jc w:val="both"/>
                    <w:rPr>
                      <w:strike/>
                      <w:color w:val="000000" w:themeColor="text1"/>
                      <w:sz w:val="16"/>
                      <w:szCs w:val="16"/>
                    </w:rPr>
                  </w:pPr>
                  <w:r w:rsidRPr="00605761">
                    <w:rPr>
                      <w:strike/>
                      <w:color w:val="000000" w:themeColor="text1"/>
                      <w:sz w:val="16"/>
                      <w:szCs w:val="16"/>
                    </w:rPr>
                    <w:t>1338</w:t>
                  </w:r>
                </w:p>
              </w:tc>
              <w:tc>
                <w:tcPr>
                  <w:tcW w:w="1202" w:type="dxa"/>
                  <w:tcBorders>
                    <w:top w:val="single" w:sz="4" w:space="0" w:color="auto"/>
                    <w:left w:val="single" w:sz="4" w:space="0" w:color="auto"/>
                    <w:bottom w:val="single" w:sz="4" w:space="0" w:color="auto"/>
                    <w:right w:val="single" w:sz="4" w:space="0" w:color="auto"/>
                  </w:tcBorders>
                  <w:vAlign w:val="center"/>
                </w:tcPr>
                <w:p w14:paraId="46A09DB6" w14:textId="70318B14" w:rsidR="000F4759" w:rsidRPr="00605761" w:rsidRDefault="000F4759" w:rsidP="000F4759">
                  <w:pPr>
                    <w:jc w:val="both"/>
                    <w:rPr>
                      <w:b/>
                      <w:color w:val="000000" w:themeColor="text1"/>
                      <w:sz w:val="16"/>
                      <w:szCs w:val="16"/>
                    </w:rPr>
                  </w:pPr>
                  <w:r w:rsidRPr="00605761">
                    <w:rPr>
                      <w:color w:val="000000" w:themeColor="text1"/>
                      <w:sz w:val="16"/>
                      <w:szCs w:val="16"/>
                    </w:rPr>
                    <w:t>LRG010018</w:t>
                  </w:r>
                </w:p>
              </w:tc>
              <w:tc>
                <w:tcPr>
                  <w:tcW w:w="1916" w:type="dxa"/>
                  <w:tcBorders>
                    <w:top w:val="single" w:sz="4" w:space="0" w:color="auto"/>
                    <w:left w:val="single" w:sz="4" w:space="0" w:color="auto"/>
                    <w:bottom w:val="single" w:sz="4" w:space="0" w:color="auto"/>
                    <w:right w:val="single" w:sz="4" w:space="0" w:color="auto"/>
                  </w:tcBorders>
                  <w:vAlign w:val="center"/>
                </w:tcPr>
                <w:p w14:paraId="1ACF3027" w14:textId="37B161B2" w:rsidR="000F4759" w:rsidRPr="00605761" w:rsidRDefault="000F4759" w:rsidP="000F4759">
                  <w:pPr>
                    <w:jc w:val="both"/>
                    <w:rPr>
                      <w:b/>
                      <w:strike/>
                      <w:color w:val="000000" w:themeColor="text1"/>
                      <w:sz w:val="16"/>
                      <w:szCs w:val="16"/>
                    </w:rPr>
                  </w:pPr>
                  <w:r w:rsidRPr="00605761">
                    <w:rPr>
                      <w:strike/>
                      <w:color w:val="000000" w:themeColor="text1"/>
                      <w:sz w:val="16"/>
                      <w:szCs w:val="16"/>
                    </w:rPr>
                    <w:t>Прострочена комісійна та процентна винагорода за договорами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2AFDC50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9770443" w14:textId="647B7AF2"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992" w:type="dxa"/>
                  <w:tcBorders>
                    <w:top w:val="single" w:sz="4" w:space="0" w:color="auto"/>
                    <w:left w:val="single" w:sz="4" w:space="0" w:color="auto"/>
                    <w:bottom w:val="single" w:sz="4" w:space="0" w:color="auto"/>
                    <w:right w:val="single" w:sz="4" w:space="0" w:color="auto"/>
                  </w:tcBorders>
                  <w:vAlign w:val="center"/>
                </w:tcPr>
                <w:p w14:paraId="05EB4BBF" w14:textId="70288FF8" w:rsidR="000F4759" w:rsidRPr="00605761" w:rsidRDefault="000F4759" w:rsidP="000F4759">
                  <w:pPr>
                    <w:jc w:val="both"/>
                    <w:rPr>
                      <w:b/>
                      <w:color w:val="000000" w:themeColor="text1"/>
                      <w:sz w:val="16"/>
                      <w:szCs w:val="16"/>
                    </w:rPr>
                  </w:pPr>
                  <w:r w:rsidRPr="00605761">
                    <w:rPr>
                      <w:color w:val="000000" w:themeColor="text1"/>
                      <w:sz w:val="16"/>
                      <w:szCs w:val="16"/>
                    </w:rPr>
                    <w:t>D120, DG10, H067, K011, K030, K061, K112, S021, S031, S070, S186, S190, R030</w:t>
                  </w:r>
                </w:p>
              </w:tc>
              <w:tc>
                <w:tcPr>
                  <w:tcW w:w="1265" w:type="dxa"/>
                  <w:tcBorders>
                    <w:top w:val="single" w:sz="4" w:space="0" w:color="auto"/>
                    <w:left w:val="single" w:sz="4" w:space="0" w:color="auto"/>
                    <w:bottom w:val="single" w:sz="4" w:space="0" w:color="auto"/>
                    <w:right w:val="single" w:sz="4" w:space="0" w:color="auto"/>
                  </w:tcBorders>
                  <w:vAlign w:val="center"/>
                </w:tcPr>
                <w:p w14:paraId="2EC583DA" w14:textId="5F28192C"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A601523" w14:textId="205AA565" w:rsidR="000F4759" w:rsidRPr="00605761" w:rsidRDefault="000F4759" w:rsidP="000F4759">
                  <w:pPr>
                    <w:jc w:val="both"/>
                    <w:rPr>
                      <w:b/>
                      <w:color w:val="000000" w:themeColor="text1"/>
                      <w:sz w:val="16"/>
                      <w:szCs w:val="16"/>
                    </w:rPr>
                  </w:pPr>
                  <w:r w:rsidRPr="00605761">
                    <w:rPr>
                      <w:color w:val="000000" w:themeColor="text1"/>
                      <w:sz w:val="16"/>
                      <w:szCs w:val="16"/>
                    </w:rPr>
                    <w:t>LRG01</w:t>
                  </w:r>
                </w:p>
              </w:tc>
            </w:tr>
          </w:tbl>
          <w:p w14:paraId="7C1ECB65" w14:textId="3E46CD74" w:rsidR="000F4759" w:rsidRPr="00605761" w:rsidRDefault="000F4759" w:rsidP="000F4759">
            <w:pPr>
              <w:jc w:val="both"/>
              <w:rPr>
                <w:color w:val="000000" w:themeColor="text1"/>
                <w:sz w:val="16"/>
                <w:szCs w:val="16"/>
              </w:rPr>
            </w:pPr>
          </w:p>
        </w:tc>
        <w:tc>
          <w:tcPr>
            <w:tcW w:w="7514" w:type="dxa"/>
          </w:tcPr>
          <w:p w14:paraId="6E36F120"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07C66EFD" w14:textId="77777777" w:rsidTr="0079025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CCD38D5"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80A25E8"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85D3004"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6A07D14F"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8F5A4F5"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12C61C01"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52D1366"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D4E235F"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79AFBBE4"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65C80580"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4587DA1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81218E9" w14:textId="77777777" w:rsidTr="0079025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29C9016"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2B509454"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D57296A"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3DCAB9D"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3B07349"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3439BC7"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3BBD61E"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3FD772F7" w14:textId="77777777" w:rsidTr="0072437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9529596" w14:textId="04FBBD1F" w:rsidR="000F4759" w:rsidRPr="00605761" w:rsidRDefault="000F4759" w:rsidP="004257E6">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69</w:t>
                  </w:r>
                  <w:r w:rsidR="004257E6"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10416766" w14:textId="77777777" w:rsidR="000F4759" w:rsidRPr="00605761" w:rsidRDefault="000F4759" w:rsidP="000F4759">
                  <w:pPr>
                    <w:jc w:val="both"/>
                    <w:rPr>
                      <w:b/>
                      <w:color w:val="000000" w:themeColor="text1"/>
                      <w:sz w:val="16"/>
                      <w:szCs w:val="16"/>
                    </w:rPr>
                  </w:pPr>
                  <w:r w:rsidRPr="00605761">
                    <w:rPr>
                      <w:color w:val="000000" w:themeColor="text1"/>
                      <w:sz w:val="16"/>
                      <w:szCs w:val="16"/>
                    </w:rPr>
                    <w:t>LRG010018</w:t>
                  </w:r>
                </w:p>
              </w:tc>
              <w:tc>
                <w:tcPr>
                  <w:tcW w:w="1916" w:type="dxa"/>
                  <w:tcBorders>
                    <w:top w:val="single" w:sz="4" w:space="0" w:color="auto"/>
                    <w:left w:val="single" w:sz="4" w:space="0" w:color="auto"/>
                    <w:bottom w:val="single" w:sz="4" w:space="0" w:color="auto"/>
                    <w:right w:val="single" w:sz="4" w:space="0" w:color="auto"/>
                  </w:tcBorders>
                  <w:vAlign w:val="center"/>
                </w:tcPr>
                <w:p w14:paraId="3828679B" w14:textId="7E9A12B1" w:rsidR="000F4759" w:rsidRPr="00605761" w:rsidRDefault="000F4759" w:rsidP="000F4759">
                  <w:pPr>
                    <w:jc w:val="both"/>
                    <w:rPr>
                      <w:b/>
                      <w:color w:val="000000" w:themeColor="text1"/>
                      <w:sz w:val="16"/>
                      <w:szCs w:val="16"/>
                    </w:rPr>
                  </w:pPr>
                  <w:r w:rsidRPr="00605761">
                    <w:rPr>
                      <w:b/>
                      <w:color w:val="000000" w:themeColor="text1"/>
                      <w:sz w:val="16"/>
                      <w:szCs w:val="16"/>
                    </w:rPr>
                    <w:t>Комісія отримана за видачу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011B7DF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6BBA88C"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992" w:type="dxa"/>
                  <w:tcBorders>
                    <w:top w:val="single" w:sz="4" w:space="0" w:color="auto"/>
                    <w:left w:val="single" w:sz="4" w:space="0" w:color="auto"/>
                    <w:bottom w:val="single" w:sz="4" w:space="0" w:color="auto"/>
                    <w:right w:val="single" w:sz="4" w:space="0" w:color="auto"/>
                  </w:tcBorders>
                  <w:vAlign w:val="center"/>
                </w:tcPr>
                <w:p w14:paraId="383DD176" w14:textId="3AAC7CED" w:rsidR="000F4759" w:rsidRPr="00605761" w:rsidRDefault="000F4759" w:rsidP="000F4759">
                  <w:pPr>
                    <w:jc w:val="both"/>
                    <w:rPr>
                      <w:b/>
                      <w:color w:val="000000" w:themeColor="text1"/>
                      <w:sz w:val="16"/>
                      <w:szCs w:val="16"/>
                    </w:rPr>
                  </w:pPr>
                  <w:r w:rsidRPr="00605761">
                    <w:rPr>
                      <w:color w:val="000000" w:themeColor="text1"/>
                      <w:sz w:val="16"/>
                      <w:szCs w:val="16"/>
                    </w:rPr>
                    <w:t xml:space="preserve">D120, DG10, H067, K011, K030, K061, K112, S021, S031, S070, S186, S190, </w:t>
                  </w:r>
                  <w:r w:rsidR="009008A2" w:rsidRPr="00605761">
                    <w:rPr>
                      <w:b/>
                      <w:color w:val="000000" w:themeColor="text1"/>
                      <w:sz w:val="16"/>
                      <w:szCs w:val="16"/>
                    </w:rPr>
                    <w:t>S242,</w:t>
                  </w:r>
                  <w:r w:rsidR="009008A2" w:rsidRPr="00605761">
                    <w:rPr>
                      <w:b/>
                      <w:color w:val="000000" w:themeColor="text1"/>
                      <w:sz w:val="16"/>
                      <w:szCs w:val="16"/>
                      <w:lang w:val="en-US"/>
                    </w:rPr>
                    <w:t xml:space="preserve"> </w:t>
                  </w:r>
                  <w:r w:rsidRPr="00605761">
                    <w:rPr>
                      <w:color w:val="000000" w:themeColor="text1"/>
                      <w:sz w:val="16"/>
                      <w:szCs w:val="16"/>
                    </w:rPr>
                    <w:t>R030</w:t>
                  </w:r>
                </w:p>
              </w:tc>
              <w:tc>
                <w:tcPr>
                  <w:tcW w:w="1265" w:type="dxa"/>
                  <w:tcBorders>
                    <w:top w:val="single" w:sz="4" w:space="0" w:color="auto"/>
                    <w:left w:val="single" w:sz="4" w:space="0" w:color="auto"/>
                    <w:bottom w:val="single" w:sz="4" w:space="0" w:color="auto"/>
                    <w:right w:val="single" w:sz="4" w:space="0" w:color="auto"/>
                  </w:tcBorders>
                  <w:vAlign w:val="center"/>
                </w:tcPr>
                <w:p w14:paraId="36996F9A"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75B2CEE" w14:textId="77777777" w:rsidR="000F4759" w:rsidRPr="00605761" w:rsidRDefault="000F4759" w:rsidP="000F4759">
                  <w:pPr>
                    <w:jc w:val="both"/>
                    <w:rPr>
                      <w:b/>
                      <w:color w:val="000000" w:themeColor="text1"/>
                      <w:sz w:val="16"/>
                      <w:szCs w:val="16"/>
                    </w:rPr>
                  </w:pPr>
                  <w:r w:rsidRPr="00605761">
                    <w:rPr>
                      <w:color w:val="000000" w:themeColor="text1"/>
                      <w:sz w:val="16"/>
                      <w:szCs w:val="16"/>
                    </w:rPr>
                    <w:t>LRG01</w:t>
                  </w:r>
                </w:p>
              </w:tc>
            </w:tr>
          </w:tbl>
          <w:p w14:paraId="446DCC17" w14:textId="1B7866D1" w:rsidR="000F4759" w:rsidRPr="00605761" w:rsidRDefault="000F4759" w:rsidP="000F4759">
            <w:pPr>
              <w:jc w:val="both"/>
              <w:rPr>
                <w:color w:val="000000" w:themeColor="text1"/>
                <w:sz w:val="16"/>
                <w:szCs w:val="16"/>
              </w:rPr>
            </w:pPr>
          </w:p>
        </w:tc>
      </w:tr>
      <w:tr w:rsidR="00605761" w:rsidRPr="00605761" w14:paraId="58D20C7B" w14:textId="77777777" w:rsidTr="000F592F">
        <w:trPr>
          <w:trHeight w:val="1142"/>
          <w:jc w:val="center"/>
        </w:trPr>
        <w:tc>
          <w:tcPr>
            <w:tcW w:w="7932" w:type="dxa"/>
            <w:gridSpan w:val="2"/>
          </w:tcPr>
          <w:p w14:paraId="6EB15EB0" w14:textId="77777777" w:rsidR="009008A2" w:rsidRPr="00605761" w:rsidRDefault="009008A2"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447865A6" w14:textId="77777777" w:rsidTr="009008A2">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25A6AC36" w14:textId="77777777" w:rsidR="009008A2" w:rsidRPr="00605761" w:rsidRDefault="009008A2" w:rsidP="009008A2">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6296AFD" w14:textId="77777777" w:rsidR="009008A2" w:rsidRPr="00605761" w:rsidRDefault="009008A2" w:rsidP="009008A2">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7DFA1771" w14:textId="77777777" w:rsidR="009008A2" w:rsidRPr="00605761" w:rsidRDefault="009008A2" w:rsidP="009008A2">
                  <w:pPr>
                    <w:jc w:val="both"/>
                    <w:rPr>
                      <w:color w:val="000000" w:themeColor="text1"/>
                      <w:sz w:val="16"/>
                      <w:szCs w:val="16"/>
                    </w:rPr>
                  </w:pPr>
                  <w:r w:rsidRPr="00605761">
                    <w:rPr>
                      <w:color w:val="000000" w:themeColor="text1"/>
                      <w:sz w:val="16"/>
                      <w:szCs w:val="16"/>
                    </w:rPr>
                    <w:t xml:space="preserve">Назва </w:t>
                  </w:r>
                </w:p>
                <w:p w14:paraId="7E623857" w14:textId="77777777" w:rsidR="009008A2" w:rsidRPr="00605761" w:rsidRDefault="009008A2" w:rsidP="009008A2">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9187032" w14:textId="77777777" w:rsidR="009008A2" w:rsidRPr="00605761" w:rsidRDefault="009008A2" w:rsidP="009008A2">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5994FB1D" w14:textId="77777777" w:rsidR="009008A2" w:rsidRPr="00605761" w:rsidRDefault="009008A2" w:rsidP="009008A2">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3727647" w14:textId="77777777" w:rsidR="009008A2" w:rsidRPr="00605761" w:rsidRDefault="009008A2" w:rsidP="009008A2">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9306D78" w14:textId="77777777" w:rsidR="009008A2" w:rsidRPr="00605761" w:rsidRDefault="009008A2" w:rsidP="009008A2">
                  <w:pPr>
                    <w:jc w:val="both"/>
                    <w:rPr>
                      <w:color w:val="000000" w:themeColor="text1"/>
                      <w:sz w:val="16"/>
                      <w:szCs w:val="16"/>
                    </w:rPr>
                  </w:pPr>
                  <w:r w:rsidRPr="00605761">
                    <w:rPr>
                      <w:color w:val="000000" w:themeColor="text1"/>
                      <w:sz w:val="16"/>
                      <w:szCs w:val="16"/>
                    </w:rPr>
                    <w:t>реквізит</w:t>
                  </w:r>
                </w:p>
                <w:p w14:paraId="71E448BE" w14:textId="77777777" w:rsidR="009008A2" w:rsidRPr="00605761" w:rsidRDefault="009008A2" w:rsidP="009008A2">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5DC78B0C" w14:textId="77777777" w:rsidR="009008A2" w:rsidRPr="00605761" w:rsidRDefault="009008A2" w:rsidP="009008A2">
                  <w:pPr>
                    <w:jc w:val="both"/>
                    <w:rPr>
                      <w:color w:val="000000" w:themeColor="text1"/>
                      <w:sz w:val="16"/>
                      <w:szCs w:val="16"/>
                    </w:rPr>
                  </w:pPr>
                  <w:r w:rsidRPr="00605761">
                    <w:rPr>
                      <w:color w:val="000000" w:themeColor="text1"/>
                      <w:sz w:val="16"/>
                      <w:szCs w:val="16"/>
                    </w:rPr>
                    <w:t>Номер</w:t>
                  </w:r>
                </w:p>
                <w:p w14:paraId="4B2E2619" w14:textId="77777777" w:rsidR="009008A2" w:rsidRPr="00605761" w:rsidRDefault="009008A2" w:rsidP="009008A2">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40C1C62D"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9E05F9A" w14:textId="77777777" w:rsidR="009008A2" w:rsidRPr="00605761" w:rsidRDefault="009008A2" w:rsidP="009008A2">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FC09008" w14:textId="77777777" w:rsidR="009008A2" w:rsidRPr="00605761" w:rsidRDefault="009008A2" w:rsidP="009008A2">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9624AC3" w14:textId="77777777" w:rsidR="009008A2" w:rsidRPr="00605761" w:rsidRDefault="009008A2" w:rsidP="009008A2">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ADAFC18" w14:textId="77777777" w:rsidR="009008A2" w:rsidRPr="00605761" w:rsidRDefault="009008A2" w:rsidP="009008A2">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E061C14" w14:textId="77777777" w:rsidR="009008A2" w:rsidRPr="00605761" w:rsidRDefault="009008A2" w:rsidP="009008A2">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0B7012BF" w14:textId="77777777" w:rsidR="009008A2" w:rsidRPr="00605761" w:rsidRDefault="009008A2" w:rsidP="009008A2">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58BD6F1" w14:textId="77777777" w:rsidR="009008A2" w:rsidRPr="00605761" w:rsidRDefault="009008A2" w:rsidP="009008A2">
                  <w:pPr>
                    <w:jc w:val="both"/>
                    <w:rPr>
                      <w:color w:val="000000" w:themeColor="text1"/>
                      <w:sz w:val="16"/>
                      <w:szCs w:val="16"/>
                    </w:rPr>
                  </w:pPr>
                  <w:r w:rsidRPr="00605761">
                    <w:rPr>
                      <w:color w:val="000000" w:themeColor="text1"/>
                      <w:sz w:val="16"/>
                      <w:szCs w:val="16"/>
                    </w:rPr>
                    <w:t>7</w:t>
                  </w:r>
                </w:p>
              </w:tc>
            </w:tr>
            <w:tr w:rsidR="00605761" w:rsidRPr="00605761" w14:paraId="519EDCDD"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4DC7207" w14:textId="47480E84" w:rsidR="009008A2" w:rsidRPr="00605761" w:rsidRDefault="009008A2" w:rsidP="009008A2">
                  <w:pPr>
                    <w:jc w:val="both"/>
                    <w:rPr>
                      <w:strike/>
                      <w:color w:val="000000" w:themeColor="text1"/>
                      <w:sz w:val="16"/>
                      <w:szCs w:val="16"/>
                      <w:lang w:val="en-US"/>
                    </w:rPr>
                  </w:pPr>
                  <w:r w:rsidRPr="00605761">
                    <w:rPr>
                      <w:strike/>
                      <w:color w:val="000000" w:themeColor="text1"/>
                      <w:sz w:val="16"/>
                      <w:szCs w:val="16"/>
                      <w:lang w:val="en-US"/>
                    </w:rPr>
                    <w:t>1339</w:t>
                  </w:r>
                </w:p>
              </w:tc>
              <w:tc>
                <w:tcPr>
                  <w:tcW w:w="1202" w:type="dxa"/>
                  <w:tcBorders>
                    <w:top w:val="nil"/>
                    <w:left w:val="nil"/>
                    <w:bottom w:val="single" w:sz="4" w:space="0" w:color="auto"/>
                    <w:right w:val="single" w:sz="4" w:space="0" w:color="auto"/>
                  </w:tcBorders>
                  <w:shd w:val="clear" w:color="auto" w:fill="auto"/>
                  <w:vAlign w:val="center"/>
                </w:tcPr>
                <w:p w14:paraId="780F73E5" w14:textId="6D59C0EF" w:rsidR="009008A2" w:rsidRPr="00605761" w:rsidRDefault="009008A2" w:rsidP="009008A2">
                  <w:pPr>
                    <w:jc w:val="both"/>
                    <w:rPr>
                      <w:color w:val="000000" w:themeColor="text1"/>
                      <w:sz w:val="16"/>
                      <w:szCs w:val="16"/>
                    </w:rPr>
                  </w:pPr>
                  <w:r w:rsidRPr="00605761">
                    <w:rPr>
                      <w:color w:val="000000" w:themeColor="text1"/>
                      <w:sz w:val="16"/>
                      <w:szCs w:val="16"/>
                    </w:rPr>
                    <w:t>LRG010019</w:t>
                  </w:r>
                </w:p>
              </w:tc>
              <w:tc>
                <w:tcPr>
                  <w:tcW w:w="1916" w:type="dxa"/>
                  <w:tcBorders>
                    <w:top w:val="nil"/>
                    <w:left w:val="nil"/>
                    <w:bottom w:val="single" w:sz="4" w:space="0" w:color="auto"/>
                    <w:right w:val="single" w:sz="4" w:space="0" w:color="auto"/>
                  </w:tcBorders>
                  <w:shd w:val="clear" w:color="auto" w:fill="auto"/>
                  <w:vAlign w:val="center"/>
                </w:tcPr>
                <w:p w14:paraId="03DE13FA" w14:textId="18A2EFBE" w:rsidR="009008A2" w:rsidRPr="00605761" w:rsidRDefault="009008A2" w:rsidP="009008A2">
                  <w:pPr>
                    <w:jc w:val="both"/>
                    <w:rPr>
                      <w:color w:val="000000" w:themeColor="text1"/>
                      <w:sz w:val="16"/>
                      <w:szCs w:val="16"/>
                    </w:rPr>
                  </w:pPr>
                  <w:r w:rsidRPr="00605761">
                    <w:rPr>
                      <w:color w:val="000000" w:themeColor="text1"/>
                      <w:sz w:val="16"/>
                      <w:szCs w:val="16"/>
                    </w:rPr>
                    <w:t>Штрафи та пені за гарантіями</w:t>
                  </w:r>
                </w:p>
              </w:tc>
              <w:tc>
                <w:tcPr>
                  <w:tcW w:w="851" w:type="dxa"/>
                  <w:tcBorders>
                    <w:top w:val="nil"/>
                    <w:left w:val="nil"/>
                    <w:bottom w:val="single" w:sz="4" w:space="0" w:color="auto"/>
                    <w:right w:val="single" w:sz="4" w:space="0" w:color="auto"/>
                  </w:tcBorders>
                  <w:shd w:val="clear" w:color="auto" w:fill="auto"/>
                  <w:vAlign w:val="center"/>
                </w:tcPr>
                <w:p w14:paraId="0D4A91A5" w14:textId="77777777" w:rsidR="009008A2" w:rsidRPr="00605761" w:rsidRDefault="009008A2" w:rsidP="009008A2">
                  <w:pPr>
                    <w:rPr>
                      <w:color w:val="000000" w:themeColor="text1"/>
                      <w:sz w:val="16"/>
                      <w:szCs w:val="16"/>
                    </w:rPr>
                  </w:pPr>
                  <w:r w:rsidRPr="00605761">
                    <w:rPr>
                      <w:color w:val="000000" w:themeColor="text1"/>
                      <w:sz w:val="16"/>
                      <w:szCs w:val="16"/>
                    </w:rPr>
                    <w:t>T070_1, T070_2, T080_1, T080_2,</w:t>
                  </w:r>
                </w:p>
                <w:p w14:paraId="1958DDA1" w14:textId="00C21481" w:rsidR="009008A2" w:rsidRPr="00605761" w:rsidRDefault="009008A2" w:rsidP="009008A2">
                  <w:pPr>
                    <w:jc w:val="both"/>
                    <w:rPr>
                      <w:color w:val="000000" w:themeColor="text1"/>
                      <w:sz w:val="16"/>
                      <w:szCs w:val="16"/>
                    </w:rPr>
                  </w:pPr>
                  <w:r w:rsidRPr="00605761">
                    <w:rPr>
                      <w:color w:val="000000" w:themeColor="text1"/>
                      <w:sz w:val="16"/>
                      <w:szCs w:val="16"/>
                    </w:rPr>
                    <w:t>T080_3</w:t>
                  </w:r>
                </w:p>
              </w:tc>
              <w:tc>
                <w:tcPr>
                  <w:tcW w:w="992" w:type="dxa"/>
                  <w:tcBorders>
                    <w:top w:val="nil"/>
                    <w:left w:val="nil"/>
                    <w:bottom w:val="single" w:sz="4" w:space="0" w:color="auto"/>
                    <w:right w:val="single" w:sz="4" w:space="0" w:color="auto"/>
                  </w:tcBorders>
                  <w:shd w:val="clear" w:color="auto" w:fill="auto"/>
                  <w:vAlign w:val="center"/>
                </w:tcPr>
                <w:p w14:paraId="013B21C3" w14:textId="00D69C87" w:rsidR="009008A2" w:rsidRPr="00605761" w:rsidRDefault="009008A2" w:rsidP="009008A2">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tcBorders>
                    <w:top w:val="nil"/>
                    <w:left w:val="nil"/>
                    <w:bottom w:val="single" w:sz="4" w:space="0" w:color="auto"/>
                    <w:right w:val="single" w:sz="4" w:space="0" w:color="auto"/>
                  </w:tcBorders>
                  <w:shd w:val="clear" w:color="auto" w:fill="auto"/>
                  <w:vAlign w:val="center"/>
                </w:tcPr>
                <w:p w14:paraId="548AF920" w14:textId="5863B30D" w:rsidR="009008A2" w:rsidRPr="00605761" w:rsidRDefault="009008A2" w:rsidP="009008A2">
                  <w:pPr>
                    <w:jc w:val="both"/>
                    <w:rPr>
                      <w:color w:val="000000" w:themeColor="text1"/>
                      <w:sz w:val="16"/>
                      <w:szCs w:val="16"/>
                    </w:rPr>
                  </w:pPr>
                  <w:r w:rsidRPr="00605761">
                    <w:rPr>
                      <w:color w:val="000000" w:themeColor="text1"/>
                      <w:sz w:val="16"/>
                      <w:szCs w:val="16"/>
                    </w:rPr>
                    <w:t>Немає</w:t>
                  </w:r>
                </w:p>
              </w:tc>
              <w:tc>
                <w:tcPr>
                  <w:tcW w:w="707" w:type="dxa"/>
                  <w:tcBorders>
                    <w:top w:val="nil"/>
                    <w:left w:val="nil"/>
                    <w:bottom w:val="single" w:sz="4" w:space="0" w:color="auto"/>
                    <w:right w:val="single" w:sz="4" w:space="0" w:color="auto"/>
                  </w:tcBorders>
                  <w:shd w:val="clear" w:color="auto" w:fill="auto"/>
                  <w:vAlign w:val="center"/>
                </w:tcPr>
                <w:p w14:paraId="72841ECF" w14:textId="326993C4" w:rsidR="009008A2" w:rsidRPr="00605761" w:rsidRDefault="009008A2" w:rsidP="009008A2">
                  <w:pPr>
                    <w:jc w:val="both"/>
                    <w:rPr>
                      <w:color w:val="000000" w:themeColor="text1"/>
                      <w:sz w:val="16"/>
                      <w:szCs w:val="16"/>
                    </w:rPr>
                  </w:pPr>
                  <w:r w:rsidRPr="00605761">
                    <w:rPr>
                      <w:color w:val="000000" w:themeColor="text1"/>
                      <w:sz w:val="16"/>
                      <w:szCs w:val="16"/>
                    </w:rPr>
                    <w:t>LRG01</w:t>
                  </w:r>
                </w:p>
              </w:tc>
            </w:tr>
          </w:tbl>
          <w:p w14:paraId="67CD0C34" w14:textId="4E0D48DE" w:rsidR="009008A2" w:rsidRPr="00605761" w:rsidRDefault="009008A2" w:rsidP="000F4759">
            <w:pPr>
              <w:jc w:val="both"/>
              <w:rPr>
                <w:color w:val="000000" w:themeColor="text1"/>
                <w:sz w:val="16"/>
                <w:szCs w:val="16"/>
              </w:rPr>
            </w:pPr>
          </w:p>
        </w:tc>
        <w:tc>
          <w:tcPr>
            <w:tcW w:w="7514" w:type="dxa"/>
          </w:tcPr>
          <w:p w14:paraId="0C6F7646" w14:textId="77777777" w:rsidR="009008A2" w:rsidRPr="00605761" w:rsidRDefault="009008A2"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76CF95E0" w14:textId="77777777" w:rsidTr="009008A2">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565BC7A" w14:textId="77777777" w:rsidR="009008A2" w:rsidRPr="00605761" w:rsidRDefault="009008A2" w:rsidP="009008A2">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AFC64B9" w14:textId="77777777" w:rsidR="009008A2" w:rsidRPr="00605761" w:rsidRDefault="009008A2" w:rsidP="009008A2">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5FB0BCDC" w14:textId="77777777" w:rsidR="009008A2" w:rsidRPr="00605761" w:rsidRDefault="009008A2" w:rsidP="009008A2">
                  <w:pPr>
                    <w:jc w:val="both"/>
                    <w:rPr>
                      <w:color w:val="000000" w:themeColor="text1"/>
                      <w:sz w:val="16"/>
                      <w:szCs w:val="16"/>
                    </w:rPr>
                  </w:pPr>
                  <w:r w:rsidRPr="00605761">
                    <w:rPr>
                      <w:color w:val="000000" w:themeColor="text1"/>
                      <w:sz w:val="16"/>
                      <w:szCs w:val="16"/>
                    </w:rPr>
                    <w:t xml:space="preserve">Назва </w:t>
                  </w:r>
                </w:p>
                <w:p w14:paraId="1A4A31D8" w14:textId="77777777" w:rsidR="009008A2" w:rsidRPr="00605761" w:rsidRDefault="009008A2" w:rsidP="009008A2">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B66F0DB" w14:textId="77777777" w:rsidR="009008A2" w:rsidRPr="00605761" w:rsidRDefault="009008A2" w:rsidP="009008A2">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732BCAE" w14:textId="77777777" w:rsidR="009008A2" w:rsidRPr="00605761" w:rsidRDefault="009008A2" w:rsidP="009008A2">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07D1EC0" w14:textId="77777777" w:rsidR="009008A2" w:rsidRPr="00605761" w:rsidRDefault="009008A2" w:rsidP="009008A2">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B1186CA" w14:textId="77777777" w:rsidR="009008A2" w:rsidRPr="00605761" w:rsidRDefault="009008A2" w:rsidP="009008A2">
                  <w:pPr>
                    <w:jc w:val="both"/>
                    <w:rPr>
                      <w:color w:val="000000" w:themeColor="text1"/>
                      <w:sz w:val="16"/>
                      <w:szCs w:val="16"/>
                    </w:rPr>
                  </w:pPr>
                  <w:r w:rsidRPr="00605761">
                    <w:rPr>
                      <w:color w:val="000000" w:themeColor="text1"/>
                      <w:sz w:val="16"/>
                      <w:szCs w:val="16"/>
                    </w:rPr>
                    <w:t>реквізит</w:t>
                  </w:r>
                </w:p>
                <w:p w14:paraId="2A6CC176" w14:textId="77777777" w:rsidR="009008A2" w:rsidRPr="00605761" w:rsidRDefault="009008A2" w:rsidP="009008A2">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94689AF" w14:textId="77777777" w:rsidR="009008A2" w:rsidRPr="00605761" w:rsidRDefault="009008A2" w:rsidP="009008A2">
                  <w:pPr>
                    <w:jc w:val="both"/>
                    <w:rPr>
                      <w:color w:val="000000" w:themeColor="text1"/>
                      <w:sz w:val="16"/>
                      <w:szCs w:val="16"/>
                    </w:rPr>
                  </w:pPr>
                  <w:r w:rsidRPr="00605761">
                    <w:rPr>
                      <w:color w:val="000000" w:themeColor="text1"/>
                      <w:sz w:val="16"/>
                      <w:szCs w:val="16"/>
                    </w:rPr>
                    <w:t>Номер</w:t>
                  </w:r>
                </w:p>
                <w:p w14:paraId="121CD2CC" w14:textId="77777777" w:rsidR="009008A2" w:rsidRPr="00605761" w:rsidRDefault="009008A2" w:rsidP="009008A2">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185893C"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4B5B44E" w14:textId="77777777" w:rsidR="009008A2" w:rsidRPr="00605761" w:rsidRDefault="009008A2" w:rsidP="009008A2">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9D2C69E" w14:textId="77777777" w:rsidR="009008A2" w:rsidRPr="00605761" w:rsidRDefault="009008A2" w:rsidP="009008A2">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61A4A4E" w14:textId="77777777" w:rsidR="009008A2" w:rsidRPr="00605761" w:rsidRDefault="009008A2" w:rsidP="009008A2">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9A160EF" w14:textId="77777777" w:rsidR="009008A2" w:rsidRPr="00605761" w:rsidRDefault="009008A2" w:rsidP="009008A2">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3F109F6B" w14:textId="77777777" w:rsidR="009008A2" w:rsidRPr="00605761" w:rsidRDefault="009008A2" w:rsidP="009008A2">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7BC0A99A" w14:textId="77777777" w:rsidR="009008A2" w:rsidRPr="00605761" w:rsidRDefault="009008A2" w:rsidP="009008A2">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9378211" w14:textId="77777777" w:rsidR="009008A2" w:rsidRPr="00605761" w:rsidRDefault="009008A2" w:rsidP="009008A2">
                  <w:pPr>
                    <w:jc w:val="both"/>
                    <w:rPr>
                      <w:color w:val="000000" w:themeColor="text1"/>
                      <w:sz w:val="16"/>
                      <w:szCs w:val="16"/>
                    </w:rPr>
                  </w:pPr>
                  <w:r w:rsidRPr="00605761">
                    <w:rPr>
                      <w:color w:val="000000" w:themeColor="text1"/>
                      <w:sz w:val="16"/>
                      <w:szCs w:val="16"/>
                    </w:rPr>
                    <w:t>7</w:t>
                  </w:r>
                </w:p>
              </w:tc>
            </w:tr>
            <w:tr w:rsidR="00605761" w:rsidRPr="00605761" w14:paraId="7BB79C96" w14:textId="77777777" w:rsidTr="009008A2">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EEB272" w14:textId="457469D5" w:rsidR="009008A2" w:rsidRPr="00605761" w:rsidRDefault="009008A2" w:rsidP="004110D9">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69</w:t>
                  </w:r>
                  <w:r w:rsidR="004110D9"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02406542" w14:textId="37416AFA" w:rsidR="009008A2" w:rsidRPr="00605761" w:rsidRDefault="009008A2" w:rsidP="009008A2">
                  <w:pPr>
                    <w:jc w:val="both"/>
                    <w:rPr>
                      <w:b/>
                      <w:color w:val="000000" w:themeColor="text1"/>
                      <w:sz w:val="16"/>
                      <w:szCs w:val="16"/>
                    </w:rPr>
                  </w:pPr>
                  <w:r w:rsidRPr="00605761">
                    <w:rPr>
                      <w:color w:val="000000" w:themeColor="text1"/>
                      <w:sz w:val="16"/>
                      <w:szCs w:val="16"/>
                    </w:rPr>
                    <w:t>LRG010019</w:t>
                  </w:r>
                </w:p>
              </w:tc>
              <w:tc>
                <w:tcPr>
                  <w:tcW w:w="1916" w:type="dxa"/>
                  <w:tcBorders>
                    <w:top w:val="single" w:sz="4" w:space="0" w:color="auto"/>
                    <w:left w:val="single" w:sz="4" w:space="0" w:color="auto"/>
                    <w:bottom w:val="single" w:sz="4" w:space="0" w:color="auto"/>
                    <w:right w:val="single" w:sz="4" w:space="0" w:color="auto"/>
                  </w:tcBorders>
                  <w:vAlign w:val="center"/>
                </w:tcPr>
                <w:p w14:paraId="7B793E09" w14:textId="367E5F7E" w:rsidR="009008A2" w:rsidRPr="00605761" w:rsidRDefault="009008A2" w:rsidP="009008A2">
                  <w:pPr>
                    <w:jc w:val="both"/>
                    <w:rPr>
                      <w:b/>
                      <w:color w:val="000000" w:themeColor="text1"/>
                      <w:sz w:val="16"/>
                      <w:szCs w:val="16"/>
                    </w:rPr>
                  </w:pPr>
                  <w:r w:rsidRPr="00605761">
                    <w:rPr>
                      <w:color w:val="000000" w:themeColor="text1"/>
                      <w:sz w:val="16"/>
                      <w:szCs w:val="16"/>
                    </w:rPr>
                    <w:t>Штрафи та пені за гарантіями</w:t>
                  </w:r>
                </w:p>
              </w:tc>
              <w:tc>
                <w:tcPr>
                  <w:tcW w:w="851" w:type="dxa"/>
                  <w:tcBorders>
                    <w:top w:val="single" w:sz="4" w:space="0" w:color="auto"/>
                    <w:left w:val="single" w:sz="4" w:space="0" w:color="auto"/>
                    <w:bottom w:val="single" w:sz="4" w:space="0" w:color="auto"/>
                    <w:right w:val="single" w:sz="4" w:space="0" w:color="auto"/>
                  </w:tcBorders>
                  <w:vAlign w:val="center"/>
                </w:tcPr>
                <w:p w14:paraId="1FA99727" w14:textId="77777777" w:rsidR="009008A2" w:rsidRPr="00605761" w:rsidRDefault="009008A2" w:rsidP="009008A2">
                  <w:pPr>
                    <w:rPr>
                      <w:color w:val="000000" w:themeColor="text1"/>
                      <w:sz w:val="16"/>
                      <w:szCs w:val="16"/>
                    </w:rPr>
                  </w:pPr>
                  <w:r w:rsidRPr="00605761">
                    <w:rPr>
                      <w:color w:val="000000" w:themeColor="text1"/>
                      <w:sz w:val="16"/>
                      <w:szCs w:val="16"/>
                    </w:rPr>
                    <w:t>T070_1, T070_2, T080_1, T080_2,</w:t>
                  </w:r>
                </w:p>
                <w:p w14:paraId="44DCAC27" w14:textId="481871CF" w:rsidR="009008A2" w:rsidRPr="00605761" w:rsidRDefault="009008A2" w:rsidP="009008A2">
                  <w:pPr>
                    <w:jc w:val="both"/>
                    <w:rPr>
                      <w:b/>
                      <w:color w:val="000000" w:themeColor="text1"/>
                      <w:sz w:val="16"/>
                      <w:szCs w:val="16"/>
                    </w:rPr>
                  </w:pPr>
                  <w:r w:rsidRPr="00605761">
                    <w:rPr>
                      <w:color w:val="000000" w:themeColor="text1"/>
                      <w:sz w:val="16"/>
                      <w:szCs w:val="16"/>
                    </w:rPr>
                    <w:t>T080_3</w:t>
                  </w:r>
                </w:p>
              </w:tc>
              <w:tc>
                <w:tcPr>
                  <w:tcW w:w="992" w:type="dxa"/>
                  <w:tcBorders>
                    <w:top w:val="single" w:sz="4" w:space="0" w:color="auto"/>
                    <w:left w:val="single" w:sz="4" w:space="0" w:color="auto"/>
                    <w:bottom w:val="single" w:sz="4" w:space="0" w:color="auto"/>
                    <w:right w:val="single" w:sz="4" w:space="0" w:color="auto"/>
                  </w:tcBorders>
                  <w:vAlign w:val="center"/>
                </w:tcPr>
                <w:p w14:paraId="60C5320D" w14:textId="5311CA94" w:rsidR="009008A2" w:rsidRPr="00605761" w:rsidRDefault="009008A2" w:rsidP="009008A2">
                  <w:pPr>
                    <w:jc w:val="both"/>
                    <w:rPr>
                      <w:b/>
                      <w:color w:val="000000" w:themeColor="text1"/>
                      <w:sz w:val="16"/>
                      <w:szCs w:val="16"/>
                    </w:rPr>
                  </w:pPr>
                  <w:r w:rsidRPr="00605761">
                    <w:rPr>
                      <w:color w:val="000000" w:themeColor="text1"/>
                      <w:sz w:val="16"/>
                      <w:szCs w:val="16"/>
                    </w:rPr>
                    <w:t xml:space="preserve">D120, DG10, H067, K011, K030, K061, K112, S021, S031, S070, S186, S190, </w:t>
                  </w:r>
                  <w:r w:rsidRPr="00605761">
                    <w:rPr>
                      <w:b/>
                      <w:color w:val="000000" w:themeColor="text1"/>
                      <w:sz w:val="16"/>
                      <w:szCs w:val="16"/>
                    </w:rPr>
                    <w:t>S242,</w:t>
                  </w:r>
                  <w:r w:rsidRPr="00605761">
                    <w:rPr>
                      <w:b/>
                      <w:color w:val="000000" w:themeColor="text1"/>
                      <w:sz w:val="16"/>
                      <w:szCs w:val="16"/>
                      <w:lang w:val="en-US"/>
                    </w:rPr>
                    <w:t xml:space="preserve"> </w:t>
                  </w:r>
                  <w:r w:rsidRPr="00605761">
                    <w:rPr>
                      <w:color w:val="000000" w:themeColor="text1"/>
                      <w:sz w:val="16"/>
                      <w:szCs w:val="16"/>
                    </w:rPr>
                    <w:t>R030</w:t>
                  </w:r>
                </w:p>
              </w:tc>
              <w:tc>
                <w:tcPr>
                  <w:tcW w:w="1265" w:type="dxa"/>
                  <w:tcBorders>
                    <w:top w:val="single" w:sz="4" w:space="0" w:color="auto"/>
                    <w:left w:val="single" w:sz="4" w:space="0" w:color="auto"/>
                    <w:bottom w:val="single" w:sz="4" w:space="0" w:color="auto"/>
                    <w:right w:val="single" w:sz="4" w:space="0" w:color="auto"/>
                  </w:tcBorders>
                  <w:vAlign w:val="center"/>
                </w:tcPr>
                <w:p w14:paraId="081E0D6B" w14:textId="484F9834" w:rsidR="009008A2" w:rsidRPr="00605761" w:rsidRDefault="009008A2" w:rsidP="009008A2">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3F57C8B" w14:textId="7146FFAB" w:rsidR="009008A2" w:rsidRPr="00605761" w:rsidRDefault="009008A2" w:rsidP="009008A2">
                  <w:pPr>
                    <w:jc w:val="both"/>
                    <w:rPr>
                      <w:b/>
                      <w:color w:val="000000" w:themeColor="text1"/>
                      <w:sz w:val="16"/>
                      <w:szCs w:val="16"/>
                    </w:rPr>
                  </w:pPr>
                  <w:r w:rsidRPr="00605761">
                    <w:rPr>
                      <w:color w:val="000000" w:themeColor="text1"/>
                      <w:sz w:val="16"/>
                      <w:szCs w:val="16"/>
                    </w:rPr>
                    <w:t>LRG01</w:t>
                  </w:r>
                </w:p>
              </w:tc>
            </w:tr>
          </w:tbl>
          <w:p w14:paraId="405A072C" w14:textId="6C72D558" w:rsidR="009008A2" w:rsidRPr="00605761" w:rsidRDefault="009008A2" w:rsidP="000F4759">
            <w:pPr>
              <w:jc w:val="both"/>
              <w:rPr>
                <w:color w:val="000000" w:themeColor="text1"/>
                <w:sz w:val="16"/>
                <w:szCs w:val="16"/>
              </w:rPr>
            </w:pPr>
          </w:p>
        </w:tc>
      </w:tr>
      <w:tr w:rsidR="00605761" w:rsidRPr="00605761" w14:paraId="60D2D9B5" w14:textId="77777777" w:rsidTr="000F592F">
        <w:trPr>
          <w:trHeight w:val="1142"/>
          <w:jc w:val="center"/>
        </w:trPr>
        <w:tc>
          <w:tcPr>
            <w:tcW w:w="7932" w:type="dxa"/>
            <w:gridSpan w:val="2"/>
          </w:tcPr>
          <w:p w14:paraId="550769C7"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2670FB22" w14:textId="77777777" w:rsidTr="0079025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871DE52"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636AC043"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115EA754"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774604F3"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5438CA66"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1B98918"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65CD0F9E"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6DD1F8E"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6C10476D"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7910D52"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22B8CBD9"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85D7409" w14:textId="77777777" w:rsidTr="0079025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75EFCC6"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2142552"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9E8C27D"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179E716"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CA3213D"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93F10BB"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3719B3F"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0B1E5446" w14:textId="77777777" w:rsidTr="0079025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439674C" w14:textId="1B740255" w:rsidR="000F4759" w:rsidRPr="00605761" w:rsidRDefault="000F4759" w:rsidP="000F4759">
                  <w:pPr>
                    <w:jc w:val="both"/>
                    <w:rPr>
                      <w:strike/>
                      <w:color w:val="000000" w:themeColor="text1"/>
                      <w:sz w:val="16"/>
                      <w:szCs w:val="16"/>
                    </w:rPr>
                  </w:pPr>
                  <w:r w:rsidRPr="00605761">
                    <w:rPr>
                      <w:strike/>
                      <w:color w:val="000000" w:themeColor="text1"/>
                      <w:sz w:val="16"/>
                      <w:szCs w:val="16"/>
                    </w:rPr>
                    <w:lastRenderedPageBreak/>
                    <w:t>1340</w:t>
                  </w:r>
                </w:p>
              </w:tc>
              <w:tc>
                <w:tcPr>
                  <w:tcW w:w="1202" w:type="dxa"/>
                  <w:tcBorders>
                    <w:top w:val="single" w:sz="4" w:space="0" w:color="auto"/>
                    <w:left w:val="single" w:sz="4" w:space="0" w:color="auto"/>
                    <w:bottom w:val="single" w:sz="4" w:space="0" w:color="auto"/>
                    <w:right w:val="single" w:sz="4" w:space="0" w:color="auto"/>
                  </w:tcBorders>
                  <w:vAlign w:val="center"/>
                </w:tcPr>
                <w:p w14:paraId="793C82E8" w14:textId="23D13E3A" w:rsidR="000F4759" w:rsidRPr="00605761" w:rsidRDefault="000F4759" w:rsidP="000F4759">
                  <w:pPr>
                    <w:jc w:val="both"/>
                    <w:rPr>
                      <w:b/>
                      <w:color w:val="000000" w:themeColor="text1"/>
                      <w:sz w:val="16"/>
                      <w:szCs w:val="16"/>
                    </w:rPr>
                  </w:pPr>
                  <w:r w:rsidRPr="00605761">
                    <w:rPr>
                      <w:color w:val="000000" w:themeColor="text1"/>
                      <w:sz w:val="16"/>
                      <w:szCs w:val="16"/>
                    </w:rPr>
                    <w:t>LRG010020</w:t>
                  </w:r>
                </w:p>
              </w:tc>
              <w:tc>
                <w:tcPr>
                  <w:tcW w:w="1916" w:type="dxa"/>
                  <w:tcBorders>
                    <w:top w:val="single" w:sz="4" w:space="0" w:color="auto"/>
                    <w:left w:val="single" w:sz="4" w:space="0" w:color="auto"/>
                    <w:bottom w:val="single" w:sz="4" w:space="0" w:color="auto"/>
                    <w:right w:val="single" w:sz="4" w:space="0" w:color="auto"/>
                  </w:tcBorders>
                  <w:vAlign w:val="center"/>
                </w:tcPr>
                <w:p w14:paraId="2176F63E" w14:textId="7CE85658" w:rsidR="000F4759" w:rsidRPr="00605761" w:rsidRDefault="000F4759" w:rsidP="000F4759">
                  <w:pPr>
                    <w:jc w:val="both"/>
                    <w:rPr>
                      <w:b/>
                      <w:strike/>
                      <w:color w:val="000000" w:themeColor="text1"/>
                      <w:sz w:val="16"/>
                      <w:szCs w:val="16"/>
                    </w:rPr>
                  </w:pPr>
                  <w:r w:rsidRPr="00605761">
                    <w:rPr>
                      <w:color w:val="000000" w:themeColor="text1"/>
                      <w:sz w:val="16"/>
                      <w:szCs w:val="16"/>
                    </w:rPr>
                    <w:t>Резерв під очікувані кредитні збитки за гарантіями</w:t>
                  </w:r>
                </w:p>
              </w:tc>
              <w:tc>
                <w:tcPr>
                  <w:tcW w:w="851" w:type="dxa"/>
                  <w:tcBorders>
                    <w:top w:val="single" w:sz="4" w:space="0" w:color="auto"/>
                    <w:left w:val="single" w:sz="4" w:space="0" w:color="auto"/>
                    <w:bottom w:val="single" w:sz="4" w:space="0" w:color="auto"/>
                    <w:right w:val="single" w:sz="4" w:space="0" w:color="auto"/>
                  </w:tcBorders>
                  <w:vAlign w:val="center"/>
                </w:tcPr>
                <w:p w14:paraId="1A0DC64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E694821" w14:textId="1D7B711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992" w:type="dxa"/>
                  <w:tcBorders>
                    <w:top w:val="single" w:sz="4" w:space="0" w:color="auto"/>
                    <w:left w:val="single" w:sz="4" w:space="0" w:color="auto"/>
                    <w:bottom w:val="single" w:sz="4" w:space="0" w:color="auto"/>
                    <w:right w:val="single" w:sz="4" w:space="0" w:color="auto"/>
                  </w:tcBorders>
                  <w:vAlign w:val="center"/>
                </w:tcPr>
                <w:p w14:paraId="0801079D" w14:textId="581276B1" w:rsidR="000F4759" w:rsidRPr="00605761" w:rsidRDefault="000F4759" w:rsidP="000F4759">
                  <w:pPr>
                    <w:jc w:val="both"/>
                    <w:rPr>
                      <w:b/>
                      <w:color w:val="000000" w:themeColor="text1"/>
                      <w:sz w:val="16"/>
                      <w:szCs w:val="16"/>
                    </w:rPr>
                  </w:pPr>
                  <w:r w:rsidRPr="00605761">
                    <w:rPr>
                      <w:color w:val="000000" w:themeColor="text1"/>
                      <w:sz w:val="16"/>
                      <w:szCs w:val="16"/>
                    </w:rPr>
                    <w:t>D120, DG10, H067, K011, K030, K061, K112, S021, S031, S070, S186, S190, R030</w:t>
                  </w:r>
                </w:p>
              </w:tc>
              <w:tc>
                <w:tcPr>
                  <w:tcW w:w="1265" w:type="dxa"/>
                  <w:tcBorders>
                    <w:top w:val="single" w:sz="4" w:space="0" w:color="auto"/>
                    <w:left w:val="single" w:sz="4" w:space="0" w:color="auto"/>
                    <w:bottom w:val="single" w:sz="4" w:space="0" w:color="auto"/>
                    <w:right w:val="single" w:sz="4" w:space="0" w:color="auto"/>
                  </w:tcBorders>
                  <w:vAlign w:val="center"/>
                </w:tcPr>
                <w:p w14:paraId="2A8DBB8C" w14:textId="22791A09"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A60B577" w14:textId="6889268F" w:rsidR="000F4759" w:rsidRPr="00605761" w:rsidRDefault="000F4759" w:rsidP="000F4759">
                  <w:pPr>
                    <w:jc w:val="both"/>
                    <w:rPr>
                      <w:b/>
                      <w:color w:val="000000" w:themeColor="text1"/>
                      <w:sz w:val="16"/>
                      <w:szCs w:val="16"/>
                    </w:rPr>
                  </w:pPr>
                  <w:r w:rsidRPr="00605761">
                    <w:rPr>
                      <w:color w:val="000000" w:themeColor="text1"/>
                      <w:sz w:val="16"/>
                      <w:szCs w:val="16"/>
                    </w:rPr>
                    <w:t>LRG01</w:t>
                  </w:r>
                </w:p>
              </w:tc>
            </w:tr>
          </w:tbl>
          <w:p w14:paraId="790C244A" w14:textId="1CE39C96" w:rsidR="000F4759" w:rsidRPr="00605761" w:rsidRDefault="000F4759" w:rsidP="000F4759">
            <w:pPr>
              <w:jc w:val="both"/>
              <w:rPr>
                <w:color w:val="000000" w:themeColor="text1"/>
                <w:sz w:val="16"/>
                <w:szCs w:val="16"/>
              </w:rPr>
            </w:pPr>
          </w:p>
        </w:tc>
        <w:tc>
          <w:tcPr>
            <w:tcW w:w="7514" w:type="dxa"/>
          </w:tcPr>
          <w:p w14:paraId="2593C431"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4375C5A2" w14:textId="77777777" w:rsidTr="0079025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0DA5F92"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449140BA"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136CED80"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54DFF761"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F2220B3"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B4D5269"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705F68BF"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7426917"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69C65B03"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99E831D"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5118E77F"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56DA576" w14:textId="77777777" w:rsidTr="0079025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82BB12B"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F3885E0"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1674D89D"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BA6CAA4"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68B8B39E"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10CF9D87"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7DAF174"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7F654FC7" w14:textId="77777777" w:rsidTr="0079025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719429" w14:textId="4BA83B49" w:rsidR="000F4759" w:rsidRPr="00605761" w:rsidRDefault="000F4759" w:rsidP="001371AA">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69</w:t>
                  </w:r>
                  <w:r w:rsidR="001371AA"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424D98C6" w14:textId="19FCCE81" w:rsidR="000F4759" w:rsidRPr="00605761" w:rsidRDefault="000F4759" w:rsidP="000F4759">
                  <w:pPr>
                    <w:jc w:val="both"/>
                    <w:rPr>
                      <w:b/>
                      <w:color w:val="000000" w:themeColor="text1"/>
                      <w:sz w:val="16"/>
                      <w:szCs w:val="16"/>
                    </w:rPr>
                  </w:pPr>
                  <w:r w:rsidRPr="00605761">
                    <w:rPr>
                      <w:color w:val="000000" w:themeColor="text1"/>
                      <w:sz w:val="16"/>
                      <w:szCs w:val="16"/>
                    </w:rPr>
                    <w:t>LRG010020</w:t>
                  </w:r>
                </w:p>
              </w:tc>
              <w:tc>
                <w:tcPr>
                  <w:tcW w:w="1916" w:type="dxa"/>
                  <w:tcBorders>
                    <w:top w:val="single" w:sz="4" w:space="0" w:color="auto"/>
                    <w:left w:val="single" w:sz="4" w:space="0" w:color="auto"/>
                    <w:bottom w:val="single" w:sz="4" w:space="0" w:color="auto"/>
                    <w:right w:val="single" w:sz="4" w:space="0" w:color="auto"/>
                  </w:tcBorders>
                  <w:vAlign w:val="center"/>
                </w:tcPr>
                <w:p w14:paraId="35EAC064" w14:textId="50D82069" w:rsidR="000F4759" w:rsidRPr="00605761" w:rsidRDefault="000F4759" w:rsidP="000F4759">
                  <w:pPr>
                    <w:jc w:val="both"/>
                    <w:rPr>
                      <w:b/>
                      <w:color w:val="000000" w:themeColor="text1"/>
                      <w:sz w:val="16"/>
                      <w:szCs w:val="16"/>
                    </w:rPr>
                  </w:pPr>
                  <w:r w:rsidRPr="00605761">
                    <w:rPr>
                      <w:color w:val="000000" w:themeColor="text1"/>
                      <w:sz w:val="16"/>
                      <w:szCs w:val="16"/>
                    </w:rPr>
                    <w:t xml:space="preserve">Резерв під очікувані кредитні збитки за </w:t>
                  </w:r>
                  <w:r w:rsidRPr="00605761">
                    <w:rPr>
                      <w:b/>
                      <w:color w:val="000000" w:themeColor="text1"/>
                      <w:sz w:val="16"/>
                      <w:szCs w:val="16"/>
                    </w:rPr>
                    <w:t>сплаченими</w:t>
                  </w:r>
                  <w:r w:rsidRPr="00605761">
                    <w:rPr>
                      <w:color w:val="000000" w:themeColor="text1"/>
                      <w:sz w:val="16"/>
                      <w:szCs w:val="16"/>
                    </w:rPr>
                    <w:t xml:space="preserve"> гарантіями</w:t>
                  </w:r>
                </w:p>
              </w:tc>
              <w:tc>
                <w:tcPr>
                  <w:tcW w:w="851" w:type="dxa"/>
                  <w:tcBorders>
                    <w:top w:val="single" w:sz="4" w:space="0" w:color="auto"/>
                    <w:left w:val="single" w:sz="4" w:space="0" w:color="auto"/>
                    <w:bottom w:val="single" w:sz="4" w:space="0" w:color="auto"/>
                    <w:right w:val="single" w:sz="4" w:space="0" w:color="auto"/>
                  </w:tcBorders>
                  <w:vAlign w:val="center"/>
                </w:tcPr>
                <w:p w14:paraId="09E39BB7"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BD977B8"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992" w:type="dxa"/>
                  <w:tcBorders>
                    <w:top w:val="single" w:sz="4" w:space="0" w:color="auto"/>
                    <w:left w:val="single" w:sz="4" w:space="0" w:color="auto"/>
                    <w:bottom w:val="single" w:sz="4" w:space="0" w:color="auto"/>
                    <w:right w:val="single" w:sz="4" w:space="0" w:color="auto"/>
                  </w:tcBorders>
                  <w:vAlign w:val="center"/>
                </w:tcPr>
                <w:p w14:paraId="60D2CF8B" w14:textId="3BF8EA7A" w:rsidR="000F4759" w:rsidRPr="00605761" w:rsidRDefault="000F4759" w:rsidP="000F4759">
                  <w:pPr>
                    <w:jc w:val="both"/>
                    <w:rPr>
                      <w:b/>
                      <w:color w:val="000000" w:themeColor="text1"/>
                      <w:sz w:val="16"/>
                      <w:szCs w:val="16"/>
                    </w:rPr>
                  </w:pPr>
                  <w:r w:rsidRPr="00605761">
                    <w:rPr>
                      <w:color w:val="000000" w:themeColor="text1"/>
                      <w:sz w:val="16"/>
                      <w:szCs w:val="16"/>
                    </w:rPr>
                    <w:t xml:space="preserve">D120, DG10, H067, K011, K030, K061, K112, S021, S031, S070, S186, S190, </w:t>
                  </w:r>
                  <w:r w:rsidR="00EF3BF7" w:rsidRPr="00605761">
                    <w:rPr>
                      <w:b/>
                      <w:color w:val="000000" w:themeColor="text1"/>
                      <w:sz w:val="16"/>
                      <w:szCs w:val="16"/>
                    </w:rPr>
                    <w:t>S242,</w:t>
                  </w:r>
                  <w:r w:rsidR="00EF3BF7" w:rsidRPr="00605761">
                    <w:rPr>
                      <w:b/>
                      <w:color w:val="000000" w:themeColor="text1"/>
                      <w:sz w:val="16"/>
                      <w:szCs w:val="16"/>
                      <w:lang w:val="en-US"/>
                    </w:rPr>
                    <w:t xml:space="preserve"> </w:t>
                  </w:r>
                  <w:r w:rsidRPr="00605761">
                    <w:rPr>
                      <w:color w:val="000000" w:themeColor="text1"/>
                      <w:sz w:val="16"/>
                      <w:szCs w:val="16"/>
                    </w:rPr>
                    <w:t>R030</w:t>
                  </w:r>
                </w:p>
              </w:tc>
              <w:tc>
                <w:tcPr>
                  <w:tcW w:w="1265" w:type="dxa"/>
                  <w:tcBorders>
                    <w:top w:val="single" w:sz="4" w:space="0" w:color="auto"/>
                    <w:left w:val="single" w:sz="4" w:space="0" w:color="auto"/>
                    <w:bottom w:val="single" w:sz="4" w:space="0" w:color="auto"/>
                    <w:right w:val="single" w:sz="4" w:space="0" w:color="auto"/>
                  </w:tcBorders>
                  <w:vAlign w:val="center"/>
                </w:tcPr>
                <w:p w14:paraId="1270F186"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1EE55FC" w14:textId="77777777" w:rsidR="000F4759" w:rsidRPr="00605761" w:rsidRDefault="000F4759" w:rsidP="000F4759">
                  <w:pPr>
                    <w:jc w:val="both"/>
                    <w:rPr>
                      <w:b/>
                      <w:color w:val="000000" w:themeColor="text1"/>
                      <w:sz w:val="16"/>
                      <w:szCs w:val="16"/>
                    </w:rPr>
                  </w:pPr>
                  <w:r w:rsidRPr="00605761">
                    <w:rPr>
                      <w:color w:val="000000" w:themeColor="text1"/>
                      <w:sz w:val="16"/>
                      <w:szCs w:val="16"/>
                    </w:rPr>
                    <w:t>LRG01</w:t>
                  </w:r>
                </w:p>
              </w:tc>
            </w:tr>
          </w:tbl>
          <w:p w14:paraId="61D91A4D" w14:textId="77777777" w:rsidR="000F4759" w:rsidRPr="00605761" w:rsidRDefault="000F4759" w:rsidP="000F4759">
            <w:pPr>
              <w:jc w:val="both"/>
              <w:rPr>
                <w:color w:val="000000" w:themeColor="text1"/>
                <w:sz w:val="16"/>
                <w:szCs w:val="16"/>
              </w:rPr>
            </w:pPr>
          </w:p>
        </w:tc>
      </w:tr>
      <w:tr w:rsidR="00605761" w:rsidRPr="00605761" w14:paraId="669C0921" w14:textId="77777777" w:rsidTr="000F592F">
        <w:trPr>
          <w:trHeight w:val="1142"/>
          <w:jc w:val="center"/>
        </w:trPr>
        <w:tc>
          <w:tcPr>
            <w:tcW w:w="7932" w:type="dxa"/>
            <w:gridSpan w:val="2"/>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3813EB7C" w14:textId="77777777" w:rsidTr="00C40D3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49B82B1" w14:textId="77777777" w:rsidR="00EF3BF7" w:rsidRPr="00605761" w:rsidRDefault="00EF3BF7" w:rsidP="00EF3BF7">
                  <w:pPr>
                    <w:jc w:val="both"/>
                    <w:rPr>
                      <w:color w:val="000000" w:themeColor="text1"/>
                      <w:sz w:val="16"/>
                      <w:szCs w:val="16"/>
                    </w:rPr>
                  </w:pPr>
                  <w:r w:rsidRPr="00605761">
                    <w:rPr>
                      <w:color w:val="000000" w:themeColor="text1"/>
                      <w:sz w:val="16"/>
                      <w:szCs w:val="16"/>
                    </w:rPr>
                    <w:lastRenderedPageBreak/>
                    <w:t>№ з/п</w:t>
                  </w:r>
                </w:p>
              </w:tc>
              <w:tc>
                <w:tcPr>
                  <w:tcW w:w="1202" w:type="dxa"/>
                  <w:tcBorders>
                    <w:top w:val="single" w:sz="4" w:space="0" w:color="auto"/>
                    <w:left w:val="single" w:sz="4" w:space="0" w:color="auto"/>
                    <w:bottom w:val="single" w:sz="4" w:space="0" w:color="auto"/>
                    <w:right w:val="single" w:sz="4" w:space="0" w:color="auto"/>
                  </w:tcBorders>
                </w:tcPr>
                <w:p w14:paraId="6CF1A6CD" w14:textId="77777777" w:rsidR="00EF3BF7" w:rsidRPr="00605761" w:rsidRDefault="00EF3BF7" w:rsidP="00EF3BF7">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0D9909E6" w14:textId="77777777" w:rsidR="00EF3BF7" w:rsidRPr="00605761" w:rsidRDefault="00EF3BF7" w:rsidP="00EF3BF7">
                  <w:pPr>
                    <w:jc w:val="both"/>
                    <w:rPr>
                      <w:color w:val="000000" w:themeColor="text1"/>
                      <w:sz w:val="16"/>
                      <w:szCs w:val="16"/>
                    </w:rPr>
                  </w:pPr>
                  <w:r w:rsidRPr="00605761">
                    <w:rPr>
                      <w:color w:val="000000" w:themeColor="text1"/>
                      <w:sz w:val="16"/>
                      <w:szCs w:val="16"/>
                    </w:rPr>
                    <w:t xml:space="preserve">Назва </w:t>
                  </w:r>
                </w:p>
                <w:p w14:paraId="431D871C" w14:textId="77777777" w:rsidR="00EF3BF7" w:rsidRPr="00605761" w:rsidRDefault="00EF3BF7" w:rsidP="00EF3BF7">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D50CBF" w14:textId="77777777" w:rsidR="00EF3BF7" w:rsidRPr="00605761" w:rsidRDefault="00EF3BF7" w:rsidP="00EF3BF7">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2E56D17B" w14:textId="77777777" w:rsidR="00EF3BF7" w:rsidRPr="00605761" w:rsidRDefault="00EF3BF7" w:rsidP="00EF3BF7">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53AF2A35" w14:textId="77777777" w:rsidR="00EF3BF7" w:rsidRPr="00605761" w:rsidRDefault="00EF3BF7" w:rsidP="00EF3BF7">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1F31AE2" w14:textId="77777777" w:rsidR="00EF3BF7" w:rsidRPr="00605761" w:rsidRDefault="00EF3BF7" w:rsidP="00EF3BF7">
                  <w:pPr>
                    <w:jc w:val="both"/>
                    <w:rPr>
                      <w:color w:val="000000" w:themeColor="text1"/>
                      <w:sz w:val="16"/>
                      <w:szCs w:val="16"/>
                    </w:rPr>
                  </w:pPr>
                  <w:r w:rsidRPr="00605761">
                    <w:rPr>
                      <w:color w:val="000000" w:themeColor="text1"/>
                      <w:sz w:val="16"/>
                      <w:szCs w:val="16"/>
                    </w:rPr>
                    <w:t>реквізит</w:t>
                  </w:r>
                </w:p>
                <w:p w14:paraId="665B0B98" w14:textId="77777777" w:rsidR="00EF3BF7" w:rsidRPr="00605761" w:rsidRDefault="00EF3BF7" w:rsidP="00EF3BF7">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DD8A89A" w14:textId="77777777" w:rsidR="00EF3BF7" w:rsidRPr="00605761" w:rsidRDefault="00EF3BF7" w:rsidP="00EF3BF7">
                  <w:pPr>
                    <w:jc w:val="both"/>
                    <w:rPr>
                      <w:color w:val="000000" w:themeColor="text1"/>
                      <w:sz w:val="16"/>
                      <w:szCs w:val="16"/>
                    </w:rPr>
                  </w:pPr>
                  <w:r w:rsidRPr="00605761">
                    <w:rPr>
                      <w:color w:val="000000" w:themeColor="text1"/>
                      <w:sz w:val="16"/>
                      <w:szCs w:val="16"/>
                    </w:rPr>
                    <w:t>Номер</w:t>
                  </w:r>
                </w:p>
                <w:p w14:paraId="0BC8F962" w14:textId="77777777" w:rsidR="00EF3BF7" w:rsidRPr="00605761" w:rsidRDefault="00EF3BF7" w:rsidP="00EF3BF7">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1C706B8" w14:textId="77777777" w:rsidTr="00C40D3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F3DC771" w14:textId="77777777" w:rsidR="00EF3BF7" w:rsidRPr="00605761" w:rsidRDefault="00EF3BF7" w:rsidP="00EF3BF7">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0191A43" w14:textId="77777777" w:rsidR="00EF3BF7" w:rsidRPr="00605761" w:rsidRDefault="00EF3BF7" w:rsidP="00EF3BF7">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E113882" w14:textId="77777777" w:rsidR="00EF3BF7" w:rsidRPr="00605761" w:rsidRDefault="00EF3BF7" w:rsidP="00EF3BF7">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5B1A79A" w14:textId="77777777" w:rsidR="00EF3BF7" w:rsidRPr="00605761" w:rsidRDefault="00EF3BF7" w:rsidP="00EF3BF7">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0B77604B" w14:textId="77777777" w:rsidR="00EF3BF7" w:rsidRPr="00605761" w:rsidRDefault="00EF3BF7" w:rsidP="00EF3BF7">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7DB5CA33" w14:textId="77777777" w:rsidR="00EF3BF7" w:rsidRPr="00605761" w:rsidRDefault="00EF3BF7" w:rsidP="00EF3BF7">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21B0621" w14:textId="77777777" w:rsidR="00EF3BF7" w:rsidRPr="00605761" w:rsidRDefault="00EF3BF7" w:rsidP="00EF3BF7">
                  <w:pPr>
                    <w:jc w:val="both"/>
                    <w:rPr>
                      <w:color w:val="000000" w:themeColor="text1"/>
                      <w:sz w:val="16"/>
                      <w:szCs w:val="16"/>
                    </w:rPr>
                  </w:pPr>
                  <w:r w:rsidRPr="00605761">
                    <w:rPr>
                      <w:color w:val="000000" w:themeColor="text1"/>
                      <w:sz w:val="16"/>
                      <w:szCs w:val="16"/>
                    </w:rPr>
                    <w:t>7</w:t>
                  </w:r>
                </w:p>
              </w:tc>
            </w:tr>
            <w:tr w:rsidR="00605761" w:rsidRPr="00605761" w14:paraId="1544EB42" w14:textId="77777777" w:rsidTr="00C40D3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597571" w14:textId="7E89AE65" w:rsidR="00EF3BF7" w:rsidRPr="00605761" w:rsidRDefault="00EF3BF7" w:rsidP="00EF3BF7">
                  <w:pPr>
                    <w:jc w:val="both"/>
                    <w:rPr>
                      <w:strike/>
                      <w:color w:val="000000" w:themeColor="text1"/>
                      <w:sz w:val="16"/>
                      <w:szCs w:val="16"/>
                      <w:lang w:val="en-US"/>
                    </w:rPr>
                  </w:pPr>
                  <w:r w:rsidRPr="00605761">
                    <w:rPr>
                      <w:strike/>
                      <w:color w:val="000000" w:themeColor="text1"/>
                      <w:sz w:val="16"/>
                      <w:szCs w:val="16"/>
                    </w:rPr>
                    <w:t>134</w:t>
                  </w:r>
                  <w:r w:rsidRPr="00605761">
                    <w:rPr>
                      <w:strike/>
                      <w:color w:val="000000" w:themeColor="text1"/>
                      <w:sz w:val="16"/>
                      <w:szCs w:val="16"/>
                      <w:lang w:val="en-US"/>
                    </w:rPr>
                    <w:t>1</w:t>
                  </w:r>
                </w:p>
              </w:tc>
              <w:tc>
                <w:tcPr>
                  <w:tcW w:w="1202" w:type="dxa"/>
                  <w:tcBorders>
                    <w:top w:val="nil"/>
                    <w:left w:val="nil"/>
                    <w:bottom w:val="single" w:sz="4" w:space="0" w:color="auto"/>
                    <w:right w:val="single" w:sz="4" w:space="0" w:color="auto"/>
                  </w:tcBorders>
                  <w:shd w:val="clear" w:color="auto" w:fill="auto"/>
                  <w:vAlign w:val="center"/>
                </w:tcPr>
                <w:p w14:paraId="61FB5D85" w14:textId="284B6789" w:rsidR="00EF3BF7" w:rsidRPr="00605761" w:rsidRDefault="00EF3BF7" w:rsidP="00EF3BF7">
                  <w:pPr>
                    <w:jc w:val="both"/>
                    <w:rPr>
                      <w:color w:val="000000" w:themeColor="text1"/>
                      <w:sz w:val="16"/>
                      <w:szCs w:val="16"/>
                    </w:rPr>
                  </w:pPr>
                  <w:r w:rsidRPr="00605761">
                    <w:rPr>
                      <w:color w:val="000000" w:themeColor="text1"/>
                      <w:sz w:val="16"/>
                      <w:szCs w:val="16"/>
                    </w:rPr>
                    <w:t>LRG010022</w:t>
                  </w:r>
                </w:p>
              </w:tc>
              <w:tc>
                <w:tcPr>
                  <w:tcW w:w="1916" w:type="dxa"/>
                  <w:tcBorders>
                    <w:top w:val="nil"/>
                    <w:left w:val="nil"/>
                    <w:bottom w:val="single" w:sz="4" w:space="0" w:color="auto"/>
                    <w:right w:val="single" w:sz="4" w:space="0" w:color="auto"/>
                  </w:tcBorders>
                  <w:shd w:val="clear" w:color="auto" w:fill="auto"/>
                  <w:vAlign w:val="center"/>
                </w:tcPr>
                <w:p w14:paraId="033F9FB2" w14:textId="0C744D33" w:rsidR="00EF3BF7" w:rsidRPr="00605761" w:rsidRDefault="00EF3BF7" w:rsidP="00EF3BF7">
                  <w:pPr>
                    <w:jc w:val="both"/>
                    <w:rPr>
                      <w:color w:val="000000" w:themeColor="text1"/>
                      <w:sz w:val="16"/>
                      <w:szCs w:val="16"/>
                    </w:rPr>
                  </w:pPr>
                  <w:r w:rsidRPr="00605761">
                    <w:rPr>
                      <w:color w:val="000000" w:themeColor="text1"/>
                      <w:sz w:val="16"/>
                      <w:szCs w:val="16"/>
                    </w:rPr>
                    <w:t>Заборгованість за гарантіями, що списана за рахунок резерву</w:t>
                  </w:r>
                </w:p>
              </w:tc>
              <w:tc>
                <w:tcPr>
                  <w:tcW w:w="851" w:type="dxa"/>
                  <w:tcBorders>
                    <w:top w:val="nil"/>
                    <w:left w:val="nil"/>
                    <w:bottom w:val="single" w:sz="4" w:space="0" w:color="auto"/>
                    <w:right w:val="single" w:sz="4" w:space="0" w:color="auto"/>
                  </w:tcBorders>
                  <w:shd w:val="clear" w:color="auto" w:fill="auto"/>
                  <w:vAlign w:val="center"/>
                </w:tcPr>
                <w:p w14:paraId="0EC9D81B" w14:textId="77777777" w:rsidR="00EF3BF7" w:rsidRPr="00605761" w:rsidRDefault="00EF3BF7" w:rsidP="00EF3BF7">
                  <w:pPr>
                    <w:rPr>
                      <w:color w:val="000000" w:themeColor="text1"/>
                      <w:sz w:val="16"/>
                      <w:szCs w:val="16"/>
                    </w:rPr>
                  </w:pPr>
                  <w:r w:rsidRPr="00605761">
                    <w:rPr>
                      <w:color w:val="000000" w:themeColor="text1"/>
                      <w:sz w:val="16"/>
                      <w:szCs w:val="16"/>
                    </w:rPr>
                    <w:t>T070_1, T070_2, T080_1, T080_2,</w:t>
                  </w:r>
                </w:p>
                <w:p w14:paraId="771C4C11" w14:textId="707440B9" w:rsidR="00EF3BF7" w:rsidRPr="00605761" w:rsidRDefault="00EF3BF7" w:rsidP="00EF3BF7">
                  <w:pPr>
                    <w:jc w:val="both"/>
                    <w:rPr>
                      <w:color w:val="000000" w:themeColor="text1"/>
                      <w:sz w:val="16"/>
                      <w:szCs w:val="16"/>
                    </w:rPr>
                  </w:pPr>
                  <w:r w:rsidRPr="00605761">
                    <w:rPr>
                      <w:color w:val="000000" w:themeColor="text1"/>
                      <w:sz w:val="16"/>
                      <w:szCs w:val="16"/>
                    </w:rPr>
                    <w:t>T080_3</w:t>
                  </w:r>
                </w:p>
              </w:tc>
              <w:tc>
                <w:tcPr>
                  <w:tcW w:w="992" w:type="dxa"/>
                  <w:tcBorders>
                    <w:top w:val="nil"/>
                    <w:left w:val="nil"/>
                    <w:bottom w:val="single" w:sz="4" w:space="0" w:color="auto"/>
                    <w:right w:val="single" w:sz="4" w:space="0" w:color="auto"/>
                  </w:tcBorders>
                  <w:shd w:val="clear" w:color="auto" w:fill="auto"/>
                  <w:vAlign w:val="center"/>
                </w:tcPr>
                <w:p w14:paraId="139F2FB9" w14:textId="6103F869" w:rsidR="00EF3BF7" w:rsidRPr="00605761" w:rsidRDefault="00EF3BF7" w:rsidP="00EF3BF7">
                  <w:pPr>
                    <w:jc w:val="both"/>
                    <w:rPr>
                      <w:color w:val="000000" w:themeColor="text1"/>
                      <w:sz w:val="16"/>
                      <w:szCs w:val="16"/>
                    </w:rPr>
                  </w:pPr>
                  <w:r w:rsidRPr="00605761">
                    <w:rPr>
                      <w:color w:val="000000" w:themeColor="text1"/>
                      <w:sz w:val="16"/>
                      <w:szCs w:val="16"/>
                    </w:rPr>
                    <w:t>D120, DG10, H067, K011, K030, K061, K112, S021, S031, S070, S186, S190, R030</w:t>
                  </w:r>
                </w:p>
              </w:tc>
              <w:tc>
                <w:tcPr>
                  <w:tcW w:w="1265" w:type="dxa"/>
                  <w:tcBorders>
                    <w:top w:val="nil"/>
                    <w:left w:val="nil"/>
                    <w:bottom w:val="single" w:sz="4" w:space="0" w:color="auto"/>
                    <w:right w:val="single" w:sz="4" w:space="0" w:color="auto"/>
                  </w:tcBorders>
                  <w:shd w:val="clear" w:color="auto" w:fill="auto"/>
                  <w:vAlign w:val="center"/>
                </w:tcPr>
                <w:p w14:paraId="5CF6964F" w14:textId="5A3DD0CA" w:rsidR="00EF3BF7" w:rsidRPr="00605761" w:rsidRDefault="00EF3BF7" w:rsidP="00EF3BF7">
                  <w:pPr>
                    <w:jc w:val="both"/>
                    <w:rPr>
                      <w:color w:val="000000" w:themeColor="text1"/>
                      <w:sz w:val="16"/>
                      <w:szCs w:val="16"/>
                    </w:rPr>
                  </w:pPr>
                  <w:r w:rsidRPr="00605761">
                    <w:rPr>
                      <w:color w:val="000000" w:themeColor="text1"/>
                      <w:sz w:val="16"/>
                      <w:szCs w:val="16"/>
                    </w:rPr>
                    <w:t>Немає</w:t>
                  </w:r>
                </w:p>
              </w:tc>
              <w:tc>
                <w:tcPr>
                  <w:tcW w:w="707" w:type="dxa"/>
                  <w:tcBorders>
                    <w:top w:val="nil"/>
                    <w:left w:val="nil"/>
                    <w:bottom w:val="single" w:sz="4" w:space="0" w:color="auto"/>
                    <w:right w:val="single" w:sz="4" w:space="0" w:color="auto"/>
                  </w:tcBorders>
                  <w:shd w:val="clear" w:color="auto" w:fill="auto"/>
                  <w:vAlign w:val="center"/>
                </w:tcPr>
                <w:p w14:paraId="7AF14730" w14:textId="0D3E31B6" w:rsidR="00EF3BF7" w:rsidRPr="00605761" w:rsidRDefault="00EF3BF7" w:rsidP="00EF3BF7">
                  <w:pPr>
                    <w:jc w:val="both"/>
                    <w:rPr>
                      <w:color w:val="000000" w:themeColor="text1"/>
                      <w:sz w:val="16"/>
                      <w:szCs w:val="16"/>
                    </w:rPr>
                  </w:pPr>
                  <w:r w:rsidRPr="00605761">
                    <w:rPr>
                      <w:color w:val="000000" w:themeColor="text1"/>
                      <w:sz w:val="16"/>
                      <w:szCs w:val="16"/>
                    </w:rPr>
                    <w:t>LRG01</w:t>
                  </w:r>
                </w:p>
              </w:tc>
            </w:tr>
          </w:tbl>
          <w:p w14:paraId="6360EEDA" w14:textId="77777777" w:rsidR="00EF3BF7" w:rsidRPr="00605761" w:rsidRDefault="00EF3BF7" w:rsidP="000F4759">
            <w:pPr>
              <w:jc w:val="both"/>
              <w:rPr>
                <w:color w:val="000000" w:themeColor="text1"/>
                <w:sz w:val="16"/>
                <w:szCs w:val="16"/>
              </w:rPr>
            </w:pPr>
          </w:p>
        </w:tc>
        <w:tc>
          <w:tcPr>
            <w:tcW w:w="7514" w:type="dxa"/>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992"/>
              <w:gridCol w:w="1265"/>
              <w:gridCol w:w="707"/>
            </w:tblGrid>
            <w:tr w:rsidR="00605761" w:rsidRPr="00605761" w14:paraId="10EDEFAC" w14:textId="77777777" w:rsidTr="00C40D34">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43B630C0" w14:textId="77777777" w:rsidR="00EF3BF7" w:rsidRPr="00605761" w:rsidRDefault="00EF3BF7" w:rsidP="00EF3BF7">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F790D6B" w14:textId="77777777" w:rsidR="00EF3BF7" w:rsidRPr="00605761" w:rsidRDefault="00EF3BF7" w:rsidP="00EF3BF7">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2048948" w14:textId="77777777" w:rsidR="00EF3BF7" w:rsidRPr="00605761" w:rsidRDefault="00EF3BF7" w:rsidP="00EF3BF7">
                  <w:pPr>
                    <w:jc w:val="both"/>
                    <w:rPr>
                      <w:color w:val="000000" w:themeColor="text1"/>
                      <w:sz w:val="16"/>
                      <w:szCs w:val="16"/>
                    </w:rPr>
                  </w:pPr>
                  <w:r w:rsidRPr="00605761">
                    <w:rPr>
                      <w:color w:val="000000" w:themeColor="text1"/>
                      <w:sz w:val="16"/>
                      <w:szCs w:val="16"/>
                    </w:rPr>
                    <w:t xml:space="preserve">Назва </w:t>
                  </w:r>
                </w:p>
                <w:p w14:paraId="2313469B" w14:textId="77777777" w:rsidR="00EF3BF7" w:rsidRPr="00605761" w:rsidRDefault="00EF3BF7" w:rsidP="00EF3BF7">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35886BAC" w14:textId="77777777" w:rsidR="00EF3BF7" w:rsidRPr="00605761" w:rsidRDefault="00EF3BF7" w:rsidP="00EF3BF7">
                  <w:pPr>
                    <w:jc w:val="both"/>
                    <w:rPr>
                      <w:color w:val="000000" w:themeColor="text1"/>
                      <w:sz w:val="16"/>
                      <w:szCs w:val="16"/>
                    </w:rPr>
                  </w:pPr>
                  <w:r w:rsidRPr="00605761">
                    <w:rPr>
                      <w:color w:val="000000" w:themeColor="text1"/>
                      <w:sz w:val="16"/>
                      <w:szCs w:val="16"/>
                    </w:rPr>
                    <w:t>Метрика</w:t>
                  </w:r>
                </w:p>
              </w:tc>
              <w:tc>
                <w:tcPr>
                  <w:tcW w:w="992" w:type="dxa"/>
                  <w:tcBorders>
                    <w:top w:val="single" w:sz="4" w:space="0" w:color="auto"/>
                    <w:left w:val="single" w:sz="4" w:space="0" w:color="auto"/>
                    <w:bottom w:val="single" w:sz="4" w:space="0" w:color="auto"/>
                    <w:right w:val="single" w:sz="4" w:space="0" w:color="auto"/>
                  </w:tcBorders>
                </w:tcPr>
                <w:p w14:paraId="4D976446" w14:textId="77777777" w:rsidR="00EF3BF7" w:rsidRPr="00605761" w:rsidRDefault="00EF3BF7" w:rsidP="00EF3BF7">
                  <w:pPr>
                    <w:jc w:val="both"/>
                    <w:rPr>
                      <w:color w:val="000000" w:themeColor="text1"/>
                      <w:sz w:val="16"/>
                      <w:szCs w:val="16"/>
                    </w:rPr>
                  </w:pPr>
                  <w:r w:rsidRPr="00605761">
                    <w:rPr>
                      <w:color w:val="000000" w:themeColor="text1"/>
                      <w:sz w:val="16"/>
                      <w:szCs w:val="16"/>
                    </w:rPr>
                    <w:t>Параметр</w:t>
                  </w:r>
                </w:p>
              </w:tc>
              <w:tc>
                <w:tcPr>
                  <w:tcW w:w="1265" w:type="dxa"/>
                  <w:tcBorders>
                    <w:top w:val="single" w:sz="4" w:space="0" w:color="auto"/>
                    <w:left w:val="single" w:sz="4" w:space="0" w:color="auto"/>
                    <w:bottom w:val="single" w:sz="4" w:space="0" w:color="auto"/>
                    <w:right w:val="single" w:sz="4" w:space="0" w:color="auto"/>
                  </w:tcBorders>
                </w:tcPr>
                <w:p w14:paraId="43EEB383" w14:textId="77777777" w:rsidR="00EF3BF7" w:rsidRPr="00605761" w:rsidRDefault="00EF3BF7" w:rsidP="00EF3BF7">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7697983" w14:textId="77777777" w:rsidR="00EF3BF7" w:rsidRPr="00605761" w:rsidRDefault="00EF3BF7" w:rsidP="00EF3BF7">
                  <w:pPr>
                    <w:jc w:val="both"/>
                    <w:rPr>
                      <w:color w:val="000000" w:themeColor="text1"/>
                      <w:sz w:val="16"/>
                      <w:szCs w:val="16"/>
                    </w:rPr>
                  </w:pPr>
                  <w:r w:rsidRPr="00605761">
                    <w:rPr>
                      <w:color w:val="000000" w:themeColor="text1"/>
                      <w:sz w:val="16"/>
                      <w:szCs w:val="16"/>
                    </w:rPr>
                    <w:t>реквізит</w:t>
                  </w:r>
                </w:p>
                <w:p w14:paraId="64677705" w14:textId="77777777" w:rsidR="00EF3BF7" w:rsidRPr="00605761" w:rsidRDefault="00EF3BF7" w:rsidP="00EF3BF7">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704DF240" w14:textId="77777777" w:rsidR="00EF3BF7" w:rsidRPr="00605761" w:rsidRDefault="00EF3BF7" w:rsidP="00EF3BF7">
                  <w:pPr>
                    <w:jc w:val="both"/>
                    <w:rPr>
                      <w:color w:val="000000" w:themeColor="text1"/>
                      <w:sz w:val="16"/>
                      <w:szCs w:val="16"/>
                    </w:rPr>
                  </w:pPr>
                  <w:r w:rsidRPr="00605761">
                    <w:rPr>
                      <w:color w:val="000000" w:themeColor="text1"/>
                      <w:sz w:val="16"/>
                      <w:szCs w:val="16"/>
                    </w:rPr>
                    <w:t>Номер</w:t>
                  </w:r>
                </w:p>
                <w:p w14:paraId="79536F9E" w14:textId="77777777" w:rsidR="00EF3BF7" w:rsidRPr="00605761" w:rsidRDefault="00EF3BF7" w:rsidP="00EF3BF7">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F759B22" w14:textId="77777777" w:rsidTr="00C40D3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1042EC" w14:textId="77777777" w:rsidR="00EF3BF7" w:rsidRPr="00605761" w:rsidRDefault="00EF3BF7" w:rsidP="00EF3BF7">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1E41C5E" w14:textId="77777777" w:rsidR="00EF3BF7" w:rsidRPr="00605761" w:rsidRDefault="00EF3BF7" w:rsidP="00EF3BF7">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57212AAC" w14:textId="77777777" w:rsidR="00EF3BF7" w:rsidRPr="00605761" w:rsidRDefault="00EF3BF7" w:rsidP="00EF3BF7">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2E6EF14F" w14:textId="77777777" w:rsidR="00EF3BF7" w:rsidRPr="00605761" w:rsidRDefault="00EF3BF7" w:rsidP="00EF3BF7">
                  <w:pPr>
                    <w:jc w:val="both"/>
                    <w:rPr>
                      <w:color w:val="000000" w:themeColor="text1"/>
                      <w:sz w:val="16"/>
                      <w:szCs w:val="16"/>
                    </w:rPr>
                  </w:pPr>
                  <w:r w:rsidRPr="00605761">
                    <w:rPr>
                      <w:color w:val="000000" w:themeColor="text1"/>
                      <w:sz w:val="16"/>
                      <w:szCs w:val="16"/>
                    </w:rPr>
                    <w:t>4</w:t>
                  </w:r>
                </w:p>
              </w:tc>
              <w:tc>
                <w:tcPr>
                  <w:tcW w:w="992" w:type="dxa"/>
                  <w:tcBorders>
                    <w:top w:val="single" w:sz="4" w:space="0" w:color="auto"/>
                    <w:left w:val="single" w:sz="4" w:space="0" w:color="auto"/>
                    <w:bottom w:val="single" w:sz="4" w:space="0" w:color="auto"/>
                    <w:right w:val="single" w:sz="4" w:space="0" w:color="auto"/>
                  </w:tcBorders>
                  <w:vAlign w:val="center"/>
                </w:tcPr>
                <w:p w14:paraId="712C41F5" w14:textId="77777777" w:rsidR="00EF3BF7" w:rsidRPr="00605761" w:rsidRDefault="00EF3BF7" w:rsidP="00EF3BF7">
                  <w:pPr>
                    <w:jc w:val="both"/>
                    <w:rPr>
                      <w:color w:val="000000" w:themeColor="text1"/>
                      <w:sz w:val="16"/>
                      <w:szCs w:val="16"/>
                    </w:rPr>
                  </w:pPr>
                  <w:r w:rsidRPr="00605761">
                    <w:rPr>
                      <w:color w:val="000000" w:themeColor="text1"/>
                      <w:sz w:val="16"/>
                      <w:szCs w:val="16"/>
                    </w:rPr>
                    <w:t>5</w:t>
                  </w:r>
                </w:p>
              </w:tc>
              <w:tc>
                <w:tcPr>
                  <w:tcW w:w="1265" w:type="dxa"/>
                  <w:tcBorders>
                    <w:top w:val="single" w:sz="4" w:space="0" w:color="auto"/>
                    <w:left w:val="single" w:sz="4" w:space="0" w:color="auto"/>
                    <w:bottom w:val="single" w:sz="4" w:space="0" w:color="auto"/>
                    <w:right w:val="single" w:sz="4" w:space="0" w:color="auto"/>
                  </w:tcBorders>
                  <w:vAlign w:val="center"/>
                </w:tcPr>
                <w:p w14:paraId="49EB412D" w14:textId="77777777" w:rsidR="00EF3BF7" w:rsidRPr="00605761" w:rsidRDefault="00EF3BF7" w:rsidP="00EF3BF7">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613027D9" w14:textId="77777777" w:rsidR="00EF3BF7" w:rsidRPr="00605761" w:rsidRDefault="00EF3BF7" w:rsidP="00EF3BF7">
                  <w:pPr>
                    <w:jc w:val="both"/>
                    <w:rPr>
                      <w:color w:val="000000" w:themeColor="text1"/>
                      <w:sz w:val="16"/>
                      <w:szCs w:val="16"/>
                    </w:rPr>
                  </w:pPr>
                  <w:r w:rsidRPr="00605761">
                    <w:rPr>
                      <w:color w:val="000000" w:themeColor="text1"/>
                      <w:sz w:val="16"/>
                      <w:szCs w:val="16"/>
                    </w:rPr>
                    <w:t>7</w:t>
                  </w:r>
                </w:p>
              </w:tc>
            </w:tr>
            <w:tr w:rsidR="00605761" w:rsidRPr="00605761" w14:paraId="17EDEF5D" w14:textId="77777777" w:rsidTr="00C40D34">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CD1F06" w14:textId="2C11F54E" w:rsidR="00EF3BF7" w:rsidRPr="00605761" w:rsidRDefault="00EF3BF7" w:rsidP="00EF3BF7">
                  <w:pPr>
                    <w:jc w:val="both"/>
                    <w:rPr>
                      <w:b/>
                      <w:color w:val="000000" w:themeColor="text1"/>
                      <w:sz w:val="16"/>
                      <w:szCs w:val="16"/>
                      <w:lang w:val="en-US"/>
                    </w:rPr>
                  </w:pPr>
                  <w:r w:rsidRPr="00605761">
                    <w:rPr>
                      <w:b/>
                      <w:color w:val="000000" w:themeColor="text1"/>
                      <w:sz w:val="16"/>
                      <w:szCs w:val="16"/>
                      <w:lang w:val="en-US"/>
                    </w:rPr>
                    <w:t>1695</w:t>
                  </w:r>
                </w:p>
              </w:tc>
              <w:tc>
                <w:tcPr>
                  <w:tcW w:w="1202" w:type="dxa"/>
                  <w:tcBorders>
                    <w:top w:val="nil"/>
                    <w:left w:val="nil"/>
                    <w:bottom w:val="single" w:sz="4" w:space="0" w:color="auto"/>
                    <w:right w:val="single" w:sz="4" w:space="0" w:color="auto"/>
                  </w:tcBorders>
                  <w:shd w:val="clear" w:color="auto" w:fill="auto"/>
                  <w:vAlign w:val="center"/>
                </w:tcPr>
                <w:p w14:paraId="312C0172" w14:textId="2E8C695D" w:rsidR="00EF3BF7" w:rsidRPr="00605761" w:rsidRDefault="00EF3BF7" w:rsidP="00EF3BF7">
                  <w:pPr>
                    <w:jc w:val="both"/>
                    <w:rPr>
                      <w:b/>
                      <w:color w:val="000000" w:themeColor="text1"/>
                      <w:sz w:val="16"/>
                      <w:szCs w:val="16"/>
                    </w:rPr>
                  </w:pPr>
                  <w:r w:rsidRPr="00605761">
                    <w:rPr>
                      <w:color w:val="000000" w:themeColor="text1"/>
                      <w:sz w:val="16"/>
                      <w:szCs w:val="16"/>
                    </w:rPr>
                    <w:t>LRG010022</w:t>
                  </w:r>
                </w:p>
              </w:tc>
              <w:tc>
                <w:tcPr>
                  <w:tcW w:w="1916" w:type="dxa"/>
                  <w:tcBorders>
                    <w:top w:val="nil"/>
                    <w:left w:val="nil"/>
                    <w:bottom w:val="single" w:sz="4" w:space="0" w:color="auto"/>
                    <w:right w:val="single" w:sz="4" w:space="0" w:color="auto"/>
                  </w:tcBorders>
                  <w:shd w:val="clear" w:color="auto" w:fill="auto"/>
                  <w:vAlign w:val="center"/>
                </w:tcPr>
                <w:p w14:paraId="00404B35" w14:textId="7B313984" w:rsidR="00EF3BF7" w:rsidRPr="00605761" w:rsidRDefault="00EF3BF7" w:rsidP="00EF3BF7">
                  <w:pPr>
                    <w:jc w:val="both"/>
                    <w:rPr>
                      <w:b/>
                      <w:strike/>
                      <w:color w:val="000000" w:themeColor="text1"/>
                      <w:sz w:val="16"/>
                      <w:szCs w:val="16"/>
                    </w:rPr>
                  </w:pPr>
                  <w:r w:rsidRPr="00605761">
                    <w:rPr>
                      <w:color w:val="000000" w:themeColor="text1"/>
                      <w:sz w:val="16"/>
                      <w:szCs w:val="16"/>
                    </w:rPr>
                    <w:t>Заборгованість за гарантіями, що списана за рахунок резерву</w:t>
                  </w:r>
                </w:p>
              </w:tc>
              <w:tc>
                <w:tcPr>
                  <w:tcW w:w="851" w:type="dxa"/>
                  <w:tcBorders>
                    <w:top w:val="nil"/>
                    <w:left w:val="nil"/>
                    <w:bottom w:val="single" w:sz="4" w:space="0" w:color="auto"/>
                    <w:right w:val="single" w:sz="4" w:space="0" w:color="auto"/>
                  </w:tcBorders>
                  <w:shd w:val="clear" w:color="auto" w:fill="auto"/>
                  <w:vAlign w:val="center"/>
                </w:tcPr>
                <w:p w14:paraId="6C0CF1C6" w14:textId="77777777" w:rsidR="00EF3BF7" w:rsidRPr="00605761" w:rsidRDefault="00EF3BF7" w:rsidP="00EF3BF7">
                  <w:pPr>
                    <w:rPr>
                      <w:color w:val="000000" w:themeColor="text1"/>
                      <w:sz w:val="16"/>
                      <w:szCs w:val="16"/>
                    </w:rPr>
                  </w:pPr>
                  <w:r w:rsidRPr="00605761">
                    <w:rPr>
                      <w:color w:val="000000" w:themeColor="text1"/>
                      <w:sz w:val="16"/>
                      <w:szCs w:val="16"/>
                    </w:rPr>
                    <w:t>T070_1, T070_2, T080_1, T080_2,</w:t>
                  </w:r>
                </w:p>
                <w:p w14:paraId="22419E71" w14:textId="47A436CF" w:rsidR="00EF3BF7" w:rsidRPr="00605761" w:rsidRDefault="00EF3BF7" w:rsidP="00EF3BF7">
                  <w:pPr>
                    <w:jc w:val="both"/>
                    <w:rPr>
                      <w:b/>
                      <w:color w:val="000000" w:themeColor="text1"/>
                      <w:sz w:val="16"/>
                      <w:szCs w:val="16"/>
                    </w:rPr>
                  </w:pPr>
                  <w:r w:rsidRPr="00605761">
                    <w:rPr>
                      <w:color w:val="000000" w:themeColor="text1"/>
                      <w:sz w:val="16"/>
                      <w:szCs w:val="16"/>
                    </w:rPr>
                    <w:t>T080_3</w:t>
                  </w:r>
                </w:p>
              </w:tc>
              <w:tc>
                <w:tcPr>
                  <w:tcW w:w="992" w:type="dxa"/>
                  <w:tcBorders>
                    <w:top w:val="nil"/>
                    <w:left w:val="nil"/>
                    <w:bottom w:val="single" w:sz="4" w:space="0" w:color="auto"/>
                    <w:right w:val="single" w:sz="4" w:space="0" w:color="auto"/>
                  </w:tcBorders>
                  <w:shd w:val="clear" w:color="auto" w:fill="auto"/>
                  <w:vAlign w:val="center"/>
                </w:tcPr>
                <w:p w14:paraId="4A682C6B" w14:textId="22812ECD" w:rsidR="00EF3BF7" w:rsidRPr="00605761" w:rsidRDefault="00EF3BF7" w:rsidP="00EF3BF7">
                  <w:pPr>
                    <w:jc w:val="both"/>
                    <w:rPr>
                      <w:b/>
                      <w:color w:val="000000" w:themeColor="text1"/>
                      <w:sz w:val="16"/>
                      <w:szCs w:val="16"/>
                    </w:rPr>
                  </w:pPr>
                  <w:r w:rsidRPr="00605761">
                    <w:rPr>
                      <w:color w:val="000000" w:themeColor="text1"/>
                      <w:sz w:val="16"/>
                      <w:szCs w:val="16"/>
                    </w:rPr>
                    <w:t xml:space="preserve">D120, DG10, H067, K011, K030, K061, K112, S021, S031, S070, S186, S190, </w:t>
                  </w:r>
                  <w:r w:rsidRPr="00605761">
                    <w:rPr>
                      <w:b/>
                      <w:color w:val="000000" w:themeColor="text1"/>
                      <w:sz w:val="16"/>
                      <w:szCs w:val="16"/>
                    </w:rPr>
                    <w:t>S242,</w:t>
                  </w:r>
                  <w:r w:rsidRPr="00605761">
                    <w:rPr>
                      <w:b/>
                      <w:color w:val="000000" w:themeColor="text1"/>
                      <w:sz w:val="16"/>
                      <w:szCs w:val="16"/>
                      <w:lang w:val="en-US"/>
                    </w:rPr>
                    <w:t xml:space="preserve"> </w:t>
                  </w:r>
                  <w:r w:rsidRPr="00605761">
                    <w:rPr>
                      <w:color w:val="000000" w:themeColor="text1"/>
                      <w:sz w:val="16"/>
                      <w:szCs w:val="16"/>
                    </w:rPr>
                    <w:t>R030</w:t>
                  </w:r>
                </w:p>
              </w:tc>
              <w:tc>
                <w:tcPr>
                  <w:tcW w:w="1265" w:type="dxa"/>
                  <w:tcBorders>
                    <w:top w:val="nil"/>
                    <w:left w:val="nil"/>
                    <w:bottom w:val="single" w:sz="4" w:space="0" w:color="auto"/>
                    <w:right w:val="single" w:sz="4" w:space="0" w:color="auto"/>
                  </w:tcBorders>
                  <w:shd w:val="clear" w:color="auto" w:fill="auto"/>
                  <w:vAlign w:val="center"/>
                </w:tcPr>
                <w:p w14:paraId="197CD6C5" w14:textId="4829A405" w:rsidR="00EF3BF7" w:rsidRPr="00605761" w:rsidRDefault="00EF3BF7" w:rsidP="00EF3BF7">
                  <w:pPr>
                    <w:jc w:val="both"/>
                    <w:rPr>
                      <w:b/>
                      <w:color w:val="000000" w:themeColor="text1"/>
                      <w:sz w:val="16"/>
                      <w:szCs w:val="16"/>
                    </w:rPr>
                  </w:pPr>
                  <w:r w:rsidRPr="00605761">
                    <w:rPr>
                      <w:color w:val="000000" w:themeColor="text1"/>
                      <w:sz w:val="16"/>
                      <w:szCs w:val="16"/>
                    </w:rPr>
                    <w:t>Немає</w:t>
                  </w:r>
                </w:p>
              </w:tc>
              <w:tc>
                <w:tcPr>
                  <w:tcW w:w="707" w:type="dxa"/>
                  <w:tcBorders>
                    <w:top w:val="nil"/>
                    <w:left w:val="nil"/>
                    <w:bottom w:val="single" w:sz="4" w:space="0" w:color="auto"/>
                    <w:right w:val="single" w:sz="4" w:space="0" w:color="auto"/>
                  </w:tcBorders>
                  <w:shd w:val="clear" w:color="auto" w:fill="auto"/>
                  <w:vAlign w:val="center"/>
                </w:tcPr>
                <w:p w14:paraId="65480B7F" w14:textId="36DFF436" w:rsidR="00EF3BF7" w:rsidRPr="00605761" w:rsidRDefault="00EF3BF7" w:rsidP="00EF3BF7">
                  <w:pPr>
                    <w:jc w:val="both"/>
                    <w:rPr>
                      <w:b/>
                      <w:color w:val="000000" w:themeColor="text1"/>
                      <w:sz w:val="16"/>
                      <w:szCs w:val="16"/>
                    </w:rPr>
                  </w:pPr>
                  <w:r w:rsidRPr="00605761">
                    <w:rPr>
                      <w:color w:val="000000" w:themeColor="text1"/>
                      <w:sz w:val="16"/>
                      <w:szCs w:val="16"/>
                    </w:rPr>
                    <w:t>LRG01</w:t>
                  </w:r>
                </w:p>
              </w:tc>
            </w:tr>
          </w:tbl>
          <w:p w14:paraId="18B804C7" w14:textId="77777777" w:rsidR="00EF3BF7" w:rsidRPr="00605761" w:rsidRDefault="00EF3BF7" w:rsidP="000F4759">
            <w:pPr>
              <w:jc w:val="both"/>
              <w:rPr>
                <w:color w:val="000000" w:themeColor="text1"/>
                <w:sz w:val="16"/>
                <w:szCs w:val="16"/>
              </w:rPr>
            </w:pPr>
          </w:p>
        </w:tc>
      </w:tr>
      <w:tr w:rsidR="00605761" w:rsidRPr="00605761" w14:paraId="232A623A" w14:textId="77777777" w:rsidTr="000F592F">
        <w:trPr>
          <w:trHeight w:val="1142"/>
          <w:jc w:val="center"/>
        </w:trPr>
        <w:tc>
          <w:tcPr>
            <w:tcW w:w="7932" w:type="dxa"/>
            <w:gridSpan w:val="2"/>
          </w:tcPr>
          <w:p w14:paraId="1E7319EB" w14:textId="77777777" w:rsidR="00EF3BF7" w:rsidRPr="00605761" w:rsidRDefault="00EF3BF7" w:rsidP="000F4759">
            <w:pPr>
              <w:jc w:val="both"/>
              <w:rPr>
                <w:color w:val="000000" w:themeColor="text1"/>
                <w:sz w:val="16"/>
                <w:szCs w:val="16"/>
              </w:rPr>
            </w:pPr>
          </w:p>
        </w:tc>
        <w:tc>
          <w:tcPr>
            <w:tcW w:w="7514" w:type="dxa"/>
          </w:tcPr>
          <w:p w14:paraId="40B60D56" w14:textId="77777777" w:rsidR="00EF3BF7" w:rsidRPr="00605761" w:rsidRDefault="00EF3BF7" w:rsidP="000F4759">
            <w:pPr>
              <w:jc w:val="both"/>
              <w:rPr>
                <w:color w:val="000000" w:themeColor="text1"/>
                <w:sz w:val="16"/>
                <w:szCs w:val="16"/>
              </w:rPr>
            </w:pPr>
          </w:p>
        </w:tc>
      </w:tr>
      <w:tr w:rsidR="00605761" w:rsidRPr="00605761" w14:paraId="52FA13A5" w14:textId="77777777" w:rsidTr="000F592F">
        <w:trPr>
          <w:trHeight w:val="1142"/>
          <w:jc w:val="center"/>
        </w:trPr>
        <w:tc>
          <w:tcPr>
            <w:tcW w:w="7932" w:type="dxa"/>
            <w:gridSpan w:val="2"/>
          </w:tcPr>
          <w:p w14:paraId="456D1539" w14:textId="77777777" w:rsidR="000F4759" w:rsidRPr="00605761" w:rsidRDefault="000F4759" w:rsidP="000F4759">
            <w:pPr>
              <w:jc w:val="both"/>
              <w:rPr>
                <w:color w:val="000000" w:themeColor="text1"/>
                <w:sz w:val="16"/>
                <w:szCs w:val="16"/>
              </w:rPr>
            </w:pPr>
          </w:p>
        </w:tc>
        <w:tc>
          <w:tcPr>
            <w:tcW w:w="7514" w:type="dxa"/>
          </w:tcPr>
          <w:p w14:paraId="1EC86337" w14:textId="586E92AB" w:rsidR="000F4759" w:rsidRPr="00605761" w:rsidRDefault="000F4759" w:rsidP="000F4759">
            <w:pPr>
              <w:tabs>
                <w:tab w:val="left" w:pos="851"/>
                <w:tab w:val="left" w:pos="924"/>
                <w:tab w:val="left" w:pos="993"/>
              </w:tabs>
              <w:suppressAutoHyphens/>
              <w:autoSpaceDE w:val="0"/>
              <w:autoSpaceDN w:val="0"/>
              <w:adjustRightInd w:val="0"/>
              <w:ind w:firstLine="601"/>
              <w:jc w:val="both"/>
              <w:rPr>
                <w:color w:val="000000" w:themeColor="text1"/>
                <w:sz w:val="16"/>
                <w:szCs w:val="16"/>
              </w:rPr>
            </w:pPr>
            <w:r w:rsidRPr="00605761">
              <w:rPr>
                <w:color w:val="000000" w:themeColor="text1"/>
              </w:rPr>
              <w:t xml:space="preserve">Таблицю після рядка </w:t>
            </w:r>
            <w:r w:rsidRPr="00605761">
              <w:rPr>
                <w:color w:val="000000" w:themeColor="text1"/>
                <w:lang w:val="ru-RU"/>
              </w:rPr>
              <w:t>169</w:t>
            </w:r>
            <w:r w:rsidR="00187D63" w:rsidRPr="00605761">
              <w:rPr>
                <w:color w:val="000000" w:themeColor="text1"/>
                <w:lang w:val="ru-RU"/>
              </w:rPr>
              <w:t>5</w:t>
            </w:r>
            <w:r w:rsidRPr="00605761">
              <w:rPr>
                <w:color w:val="000000" w:themeColor="text1"/>
              </w:rPr>
              <w:t xml:space="preserve"> доповнити восьма новими рядками 1</w:t>
            </w:r>
            <w:r w:rsidRPr="00605761">
              <w:rPr>
                <w:color w:val="000000" w:themeColor="text1"/>
                <w:lang w:val="ru-RU"/>
              </w:rPr>
              <w:t>69</w:t>
            </w:r>
            <w:r w:rsidR="00187D63" w:rsidRPr="00605761">
              <w:rPr>
                <w:color w:val="000000" w:themeColor="text1"/>
                <w:lang w:val="ru-RU"/>
              </w:rPr>
              <w:t xml:space="preserve">6 </w:t>
            </w:r>
            <w:r w:rsidRPr="00605761">
              <w:rPr>
                <w:color w:val="000000" w:themeColor="text1"/>
              </w:rPr>
              <w:t xml:space="preserve">– </w:t>
            </w:r>
            <w:r w:rsidRPr="00605761">
              <w:rPr>
                <w:color w:val="000000" w:themeColor="text1"/>
                <w:lang w:val="ru-RU"/>
              </w:rPr>
              <w:t>170</w:t>
            </w:r>
            <w:r w:rsidR="00187D63" w:rsidRPr="00605761">
              <w:rPr>
                <w:color w:val="000000" w:themeColor="text1"/>
                <w:lang w:val="ru-RU"/>
              </w:rPr>
              <w:t>3</w:t>
            </w:r>
            <w:r w:rsidRPr="00605761">
              <w:rPr>
                <w:color w:val="000000" w:themeColor="text1"/>
              </w:rPr>
              <w:t xml:space="preserve"> такого змісту</w:t>
            </w:r>
            <w:r w:rsidRPr="00605761">
              <w:rPr>
                <w:color w:val="000000" w:themeColor="text1"/>
                <w:sz w:val="16"/>
                <w:szCs w:val="16"/>
              </w:rPr>
              <w:t xml:space="preserve">: </w:t>
            </w:r>
          </w:p>
          <w:p w14:paraId="0892EF81"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515821B6" w14:textId="77777777" w:rsidTr="0074408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7FAD606"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CF15376"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111BA0F3"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6BFA3DE7"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A25A686"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11725A32"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6AFAD8D9"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345DEEE0"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12A1CC89"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64307058"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152D23C"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085110D" w14:textId="77777777" w:rsidTr="0074408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D121BC2"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ABFB6BE"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27D28BFD"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3513137"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6CD9EFAF"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7FCCEB35"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736839FA"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22B84AF8"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EBE27D" w14:textId="4769B452" w:rsidR="000F4759" w:rsidRPr="00605761" w:rsidRDefault="000F4759" w:rsidP="00187D63">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6</w:t>
                  </w:r>
                  <w:r w:rsidR="00187D63" w:rsidRPr="00605761">
                    <w:rPr>
                      <w:b/>
                      <w:color w:val="000000" w:themeColor="text1"/>
                      <w:sz w:val="16"/>
                      <w:szCs w:val="16"/>
                    </w:rPr>
                    <w:t>96</w:t>
                  </w:r>
                </w:p>
              </w:tc>
              <w:tc>
                <w:tcPr>
                  <w:tcW w:w="1202" w:type="dxa"/>
                  <w:tcBorders>
                    <w:top w:val="single" w:sz="4" w:space="0" w:color="auto"/>
                    <w:left w:val="single" w:sz="4" w:space="0" w:color="auto"/>
                    <w:bottom w:val="single" w:sz="4" w:space="0" w:color="auto"/>
                    <w:right w:val="single" w:sz="4" w:space="0" w:color="auto"/>
                  </w:tcBorders>
                  <w:vAlign w:val="center"/>
                </w:tcPr>
                <w:p w14:paraId="735C82D1" w14:textId="0F7557AF" w:rsidR="000F4759" w:rsidRPr="00605761" w:rsidRDefault="000F4759" w:rsidP="000F4759">
                  <w:pPr>
                    <w:jc w:val="both"/>
                    <w:rPr>
                      <w:b/>
                      <w:color w:val="000000" w:themeColor="text1"/>
                      <w:sz w:val="16"/>
                      <w:szCs w:val="16"/>
                    </w:rPr>
                  </w:pPr>
                  <w:r w:rsidRPr="00605761">
                    <w:rPr>
                      <w:b/>
                      <w:color w:val="000000" w:themeColor="text1"/>
                      <w:sz w:val="16"/>
                      <w:szCs w:val="16"/>
                    </w:rPr>
                    <w:t>LRG010023</w:t>
                  </w:r>
                </w:p>
              </w:tc>
              <w:tc>
                <w:tcPr>
                  <w:tcW w:w="1916" w:type="dxa"/>
                  <w:tcBorders>
                    <w:top w:val="single" w:sz="4" w:space="0" w:color="auto"/>
                    <w:left w:val="single" w:sz="4" w:space="0" w:color="auto"/>
                    <w:bottom w:val="single" w:sz="4" w:space="0" w:color="auto"/>
                    <w:right w:val="single" w:sz="4" w:space="0" w:color="auto"/>
                  </w:tcBorders>
                  <w:vAlign w:val="center"/>
                </w:tcPr>
                <w:p w14:paraId="3F13741D" w14:textId="23B19251" w:rsidR="000F4759" w:rsidRPr="00605761" w:rsidRDefault="000F4759" w:rsidP="000F4759">
                  <w:pPr>
                    <w:jc w:val="both"/>
                    <w:rPr>
                      <w:b/>
                      <w:color w:val="000000" w:themeColor="text1"/>
                      <w:sz w:val="16"/>
                      <w:szCs w:val="16"/>
                    </w:rPr>
                  </w:pPr>
                  <w:r w:rsidRPr="00605761">
                    <w:rPr>
                      <w:b/>
                      <w:color w:val="000000" w:themeColor="text1"/>
                      <w:sz w:val="16"/>
                      <w:szCs w:val="16"/>
                    </w:rPr>
                    <w:t>Забезпечення</w:t>
                  </w:r>
                </w:p>
              </w:tc>
              <w:tc>
                <w:tcPr>
                  <w:tcW w:w="851" w:type="dxa"/>
                  <w:tcBorders>
                    <w:top w:val="single" w:sz="4" w:space="0" w:color="auto"/>
                    <w:left w:val="single" w:sz="4" w:space="0" w:color="auto"/>
                    <w:bottom w:val="single" w:sz="4" w:space="0" w:color="auto"/>
                    <w:right w:val="single" w:sz="4" w:space="0" w:color="auto"/>
                  </w:tcBorders>
                  <w:vAlign w:val="center"/>
                </w:tcPr>
                <w:p w14:paraId="685A5938" w14:textId="6E46FAAD"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6D1DADA1" w14:textId="4C39D194" w:rsidR="000F4759" w:rsidRPr="00605761" w:rsidRDefault="000F4759" w:rsidP="000F4759">
                  <w:pPr>
                    <w:jc w:val="both"/>
                    <w:rPr>
                      <w:b/>
                      <w:color w:val="000000" w:themeColor="text1"/>
                      <w:sz w:val="16"/>
                      <w:szCs w:val="16"/>
                    </w:rPr>
                  </w:pPr>
                  <w:r w:rsidRPr="00605761">
                    <w:rPr>
                      <w:b/>
                      <w:color w:val="000000" w:themeColor="text1"/>
                      <w:sz w:val="16"/>
                      <w:szCs w:val="16"/>
                    </w:rPr>
                    <w:t>D120, DG10, H067, K011, K030, K061, K112, S021, S031, S070, S186, S190,</w:t>
                  </w:r>
                  <w:r w:rsidR="00EF3BF7" w:rsidRPr="00605761">
                    <w:rPr>
                      <w:b/>
                      <w:color w:val="000000" w:themeColor="text1"/>
                      <w:sz w:val="16"/>
                      <w:szCs w:val="16"/>
                      <w:lang w:val="en-US"/>
                    </w:rPr>
                    <w:t xml:space="preserve"> </w:t>
                  </w:r>
                  <w:r w:rsidR="00EF3BF7" w:rsidRPr="00605761">
                    <w:rPr>
                      <w:b/>
                      <w:color w:val="000000" w:themeColor="text1"/>
                      <w:sz w:val="16"/>
                      <w:szCs w:val="16"/>
                    </w:rPr>
                    <w:t>S242,</w:t>
                  </w:r>
                  <w:r w:rsidRPr="00605761">
                    <w:rPr>
                      <w:b/>
                      <w:color w:val="000000" w:themeColor="text1"/>
                      <w:sz w:val="16"/>
                      <w:szCs w:val="16"/>
                    </w:rPr>
                    <w:t xml:space="preserve"> R030</w:t>
                  </w:r>
                </w:p>
              </w:tc>
              <w:tc>
                <w:tcPr>
                  <w:tcW w:w="993" w:type="dxa"/>
                  <w:tcBorders>
                    <w:top w:val="single" w:sz="4" w:space="0" w:color="auto"/>
                    <w:left w:val="single" w:sz="4" w:space="0" w:color="auto"/>
                    <w:bottom w:val="single" w:sz="4" w:space="0" w:color="auto"/>
                    <w:right w:val="single" w:sz="4" w:space="0" w:color="auto"/>
                  </w:tcBorders>
                  <w:vAlign w:val="center"/>
                </w:tcPr>
                <w:p w14:paraId="269AF619" w14:textId="3D7CF7C9"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21DFD342" w14:textId="3D8A51C3"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13AA7836"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BBBE6D" w14:textId="63F88379" w:rsidR="000F4759" w:rsidRPr="00605761" w:rsidRDefault="00187D63" w:rsidP="000F4759">
                  <w:pPr>
                    <w:jc w:val="both"/>
                    <w:rPr>
                      <w:b/>
                      <w:color w:val="000000" w:themeColor="text1"/>
                      <w:sz w:val="16"/>
                      <w:szCs w:val="16"/>
                      <w:lang w:val="en-US"/>
                    </w:rPr>
                  </w:pPr>
                  <w:r w:rsidRPr="00605761">
                    <w:rPr>
                      <w:b/>
                      <w:color w:val="000000" w:themeColor="text1"/>
                      <w:sz w:val="16"/>
                      <w:szCs w:val="16"/>
                      <w:lang w:val="en-US"/>
                    </w:rPr>
                    <w:t>1697</w:t>
                  </w:r>
                </w:p>
              </w:tc>
              <w:tc>
                <w:tcPr>
                  <w:tcW w:w="1202" w:type="dxa"/>
                  <w:tcBorders>
                    <w:top w:val="single" w:sz="4" w:space="0" w:color="auto"/>
                    <w:left w:val="single" w:sz="4" w:space="0" w:color="auto"/>
                    <w:bottom w:val="single" w:sz="4" w:space="0" w:color="auto"/>
                    <w:right w:val="single" w:sz="4" w:space="0" w:color="auto"/>
                  </w:tcBorders>
                  <w:vAlign w:val="center"/>
                </w:tcPr>
                <w:p w14:paraId="68851285" w14:textId="7E3A9D9A" w:rsidR="000F4759" w:rsidRPr="00605761" w:rsidRDefault="000F4759" w:rsidP="000F4759">
                  <w:pPr>
                    <w:jc w:val="both"/>
                    <w:rPr>
                      <w:b/>
                      <w:color w:val="000000" w:themeColor="text1"/>
                      <w:sz w:val="16"/>
                      <w:szCs w:val="16"/>
                    </w:rPr>
                  </w:pPr>
                  <w:r w:rsidRPr="00605761">
                    <w:rPr>
                      <w:b/>
                      <w:color w:val="000000" w:themeColor="text1"/>
                      <w:sz w:val="16"/>
                      <w:szCs w:val="16"/>
                    </w:rPr>
                    <w:t>LRG010024</w:t>
                  </w:r>
                </w:p>
              </w:tc>
              <w:tc>
                <w:tcPr>
                  <w:tcW w:w="1916" w:type="dxa"/>
                  <w:tcBorders>
                    <w:top w:val="single" w:sz="4" w:space="0" w:color="auto"/>
                    <w:left w:val="single" w:sz="4" w:space="0" w:color="auto"/>
                    <w:bottom w:val="single" w:sz="4" w:space="0" w:color="auto"/>
                    <w:right w:val="single" w:sz="4" w:space="0" w:color="auto"/>
                  </w:tcBorders>
                  <w:vAlign w:val="center"/>
                </w:tcPr>
                <w:p w14:paraId="542457A0" w14:textId="29BD1701" w:rsidR="000F4759" w:rsidRPr="00605761" w:rsidRDefault="000F4759" w:rsidP="000F4759">
                  <w:pPr>
                    <w:jc w:val="both"/>
                    <w:rPr>
                      <w:b/>
                      <w:color w:val="000000" w:themeColor="text1"/>
                      <w:sz w:val="16"/>
                      <w:szCs w:val="16"/>
                    </w:rPr>
                  </w:pPr>
                  <w:r w:rsidRPr="00605761">
                    <w:rPr>
                      <w:b/>
                      <w:color w:val="000000" w:themeColor="text1"/>
                      <w:sz w:val="16"/>
                      <w:szCs w:val="16"/>
                    </w:rPr>
                    <w:t>Неамортизована премія / дисконт</w:t>
                  </w:r>
                </w:p>
              </w:tc>
              <w:tc>
                <w:tcPr>
                  <w:tcW w:w="851" w:type="dxa"/>
                  <w:tcBorders>
                    <w:top w:val="single" w:sz="4" w:space="0" w:color="auto"/>
                    <w:left w:val="single" w:sz="4" w:space="0" w:color="auto"/>
                    <w:bottom w:val="single" w:sz="4" w:space="0" w:color="auto"/>
                    <w:right w:val="single" w:sz="4" w:space="0" w:color="auto"/>
                  </w:tcBorders>
                  <w:vAlign w:val="center"/>
                </w:tcPr>
                <w:p w14:paraId="114270C4" w14:textId="56285728"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3CECC84D" w14:textId="69FD0C78" w:rsidR="000F4759" w:rsidRPr="00605761" w:rsidRDefault="000F4759" w:rsidP="000F4759">
                  <w:pPr>
                    <w:jc w:val="both"/>
                    <w:rPr>
                      <w:b/>
                      <w:color w:val="000000" w:themeColor="text1"/>
                      <w:sz w:val="16"/>
                      <w:szCs w:val="16"/>
                    </w:rPr>
                  </w:pPr>
                  <w:r w:rsidRPr="00605761">
                    <w:rPr>
                      <w:b/>
                      <w:color w:val="000000" w:themeColor="text1"/>
                      <w:sz w:val="16"/>
                      <w:szCs w:val="16"/>
                    </w:rPr>
                    <w:t xml:space="preserve">D120, DG10, H067, K011, K030, K061, K112, S021, S031, S070, S186, S190, </w:t>
                  </w:r>
                  <w:r w:rsidR="00EF3BF7" w:rsidRPr="00605761">
                    <w:rPr>
                      <w:b/>
                      <w:color w:val="000000" w:themeColor="text1"/>
                      <w:sz w:val="16"/>
                      <w:szCs w:val="16"/>
                    </w:rPr>
                    <w:t>S242,</w:t>
                  </w:r>
                  <w:r w:rsidR="00EF3BF7" w:rsidRPr="00605761">
                    <w:rPr>
                      <w:b/>
                      <w:color w:val="000000" w:themeColor="text1"/>
                      <w:sz w:val="16"/>
                      <w:szCs w:val="16"/>
                      <w:lang w:val="en-US"/>
                    </w:rPr>
                    <w:t xml:space="preserve"> </w:t>
                  </w:r>
                  <w:r w:rsidRPr="00605761">
                    <w:rPr>
                      <w:b/>
                      <w:color w:val="000000" w:themeColor="text1"/>
                      <w:sz w:val="16"/>
                      <w:szCs w:val="16"/>
                    </w:rPr>
                    <w:t>R030</w:t>
                  </w:r>
                </w:p>
              </w:tc>
              <w:tc>
                <w:tcPr>
                  <w:tcW w:w="993" w:type="dxa"/>
                  <w:tcBorders>
                    <w:top w:val="single" w:sz="4" w:space="0" w:color="auto"/>
                    <w:left w:val="single" w:sz="4" w:space="0" w:color="auto"/>
                    <w:bottom w:val="single" w:sz="4" w:space="0" w:color="auto"/>
                    <w:right w:val="single" w:sz="4" w:space="0" w:color="auto"/>
                  </w:tcBorders>
                  <w:vAlign w:val="center"/>
                </w:tcPr>
                <w:p w14:paraId="62CCF52E" w14:textId="13CB369C"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6BE6E34A" w14:textId="60BACF92"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1E1A7625"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B88D93" w14:textId="49D33C8F" w:rsidR="000F4759" w:rsidRPr="00605761" w:rsidRDefault="000F4759" w:rsidP="00187D63">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69</w:t>
                  </w:r>
                  <w:r w:rsidR="00187D63"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5B1C3A03" w14:textId="75FAB8AA" w:rsidR="000F4759" w:rsidRPr="00605761" w:rsidRDefault="000F4759" w:rsidP="000F4759">
                  <w:pPr>
                    <w:jc w:val="both"/>
                    <w:rPr>
                      <w:b/>
                      <w:color w:val="000000" w:themeColor="text1"/>
                      <w:sz w:val="16"/>
                      <w:szCs w:val="16"/>
                    </w:rPr>
                  </w:pPr>
                  <w:r w:rsidRPr="00605761">
                    <w:rPr>
                      <w:b/>
                      <w:color w:val="000000" w:themeColor="text1"/>
                      <w:sz w:val="16"/>
                      <w:szCs w:val="16"/>
                    </w:rPr>
                    <w:t>LRG010025</w:t>
                  </w:r>
                </w:p>
              </w:tc>
              <w:tc>
                <w:tcPr>
                  <w:tcW w:w="1916" w:type="dxa"/>
                  <w:tcBorders>
                    <w:top w:val="single" w:sz="4" w:space="0" w:color="auto"/>
                    <w:left w:val="single" w:sz="4" w:space="0" w:color="auto"/>
                    <w:bottom w:val="single" w:sz="4" w:space="0" w:color="auto"/>
                    <w:right w:val="single" w:sz="4" w:space="0" w:color="auto"/>
                  </w:tcBorders>
                  <w:vAlign w:val="center"/>
                </w:tcPr>
                <w:p w14:paraId="64EA6E5D" w14:textId="2E8B423A" w:rsidR="000F4759" w:rsidRPr="00605761" w:rsidRDefault="000F4759" w:rsidP="000F4759">
                  <w:pPr>
                    <w:jc w:val="both"/>
                    <w:rPr>
                      <w:b/>
                      <w:color w:val="000000" w:themeColor="text1"/>
                      <w:sz w:val="16"/>
                      <w:szCs w:val="16"/>
                    </w:rPr>
                  </w:pPr>
                  <w:r w:rsidRPr="00605761">
                    <w:rPr>
                      <w:b/>
                      <w:color w:val="000000" w:themeColor="text1"/>
                      <w:sz w:val="16"/>
                      <w:szCs w:val="16"/>
                    </w:rPr>
                    <w:t>Резерв за зобов'язаннями за наданими фінансовими гарантіями</w:t>
                  </w:r>
                </w:p>
              </w:tc>
              <w:tc>
                <w:tcPr>
                  <w:tcW w:w="851" w:type="dxa"/>
                  <w:tcBorders>
                    <w:top w:val="single" w:sz="4" w:space="0" w:color="auto"/>
                    <w:left w:val="single" w:sz="4" w:space="0" w:color="auto"/>
                    <w:bottom w:val="single" w:sz="4" w:space="0" w:color="auto"/>
                    <w:right w:val="single" w:sz="4" w:space="0" w:color="auto"/>
                  </w:tcBorders>
                  <w:vAlign w:val="center"/>
                </w:tcPr>
                <w:p w14:paraId="1098C77F" w14:textId="2F787746"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502A0138" w14:textId="3EC29816" w:rsidR="000F4759" w:rsidRPr="00605761" w:rsidRDefault="000F4759" w:rsidP="000F4759">
                  <w:pPr>
                    <w:jc w:val="both"/>
                    <w:rPr>
                      <w:b/>
                      <w:color w:val="000000" w:themeColor="text1"/>
                      <w:sz w:val="16"/>
                      <w:szCs w:val="16"/>
                    </w:rPr>
                  </w:pPr>
                  <w:r w:rsidRPr="00605761">
                    <w:rPr>
                      <w:b/>
                      <w:color w:val="000000" w:themeColor="text1"/>
                      <w:sz w:val="16"/>
                      <w:szCs w:val="16"/>
                    </w:rPr>
                    <w:t xml:space="preserve">D120, DG10, H067, K011, K030, K061, K112, S021, S031, S070, S186, S190, </w:t>
                  </w:r>
                  <w:r w:rsidR="00EF3BF7" w:rsidRPr="00605761">
                    <w:rPr>
                      <w:b/>
                      <w:color w:val="000000" w:themeColor="text1"/>
                      <w:sz w:val="16"/>
                      <w:szCs w:val="16"/>
                    </w:rPr>
                    <w:t>S242,</w:t>
                  </w:r>
                  <w:r w:rsidR="00EF3BF7" w:rsidRPr="00605761">
                    <w:rPr>
                      <w:b/>
                      <w:color w:val="000000" w:themeColor="text1"/>
                      <w:sz w:val="16"/>
                      <w:szCs w:val="16"/>
                      <w:lang w:val="en-US"/>
                    </w:rPr>
                    <w:t xml:space="preserve"> </w:t>
                  </w:r>
                  <w:r w:rsidRPr="00605761">
                    <w:rPr>
                      <w:b/>
                      <w:color w:val="000000" w:themeColor="text1"/>
                      <w:sz w:val="16"/>
                      <w:szCs w:val="16"/>
                    </w:rPr>
                    <w:t>R030</w:t>
                  </w:r>
                </w:p>
              </w:tc>
              <w:tc>
                <w:tcPr>
                  <w:tcW w:w="993" w:type="dxa"/>
                  <w:tcBorders>
                    <w:top w:val="single" w:sz="4" w:space="0" w:color="auto"/>
                    <w:left w:val="single" w:sz="4" w:space="0" w:color="auto"/>
                    <w:bottom w:val="single" w:sz="4" w:space="0" w:color="auto"/>
                    <w:right w:val="single" w:sz="4" w:space="0" w:color="auto"/>
                  </w:tcBorders>
                  <w:vAlign w:val="center"/>
                </w:tcPr>
                <w:p w14:paraId="767D9004" w14:textId="665CA4B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A0ADF04" w14:textId="79B9FE95"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53B0D2D1"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63C50B5" w14:textId="1755512C" w:rsidR="000F4759" w:rsidRPr="00605761" w:rsidRDefault="000F4759" w:rsidP="00187D63">
                  <w:pPr>
                    <w:jc w:val="both"/>
                    <w:rPr>
                      <w:b/>
                      <w:color w:val="000000" w:themeColor="text1"/>
                      <w:sz w:val="16"/>
                      <w:szCs w:val="16"/>
                    </w:rPr>
                  </w:pPr>
                  <w:r w:rsidRPr="00605761">
                    <w:rPr>
                      <w:b/>
                      <w:color w:val="000000" w:themeColor="text1"/>
                      <w:sz w:val="16"/>
                      <w:szCs w:val="16"/>
                      <w:lang w:val="en-US"/>
                    </w:rPr>
                    <w:t>169</w:t>
                  </w:r>
                  <w:r w:rsidR="00187D63"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22F0F2BE" w14:textId="0B27D740" w:rsidR="000F4759" w:rsidRPr="00605761" w:rsidRDefault="000F4759" w:rsidP="000F4759">
                  <w:pPr>
                    <w:jc w:val="both"/>
                    <w:rPr>
                      <w:b/>
                      <w:color w:val="000000" w:themeColor="text1"/>
                      <w:sz w:val="16"/>
                      <w:szCs w:val="16"/>
                    </w:rPr>
                  </w:pPr>
                  <w:r w:rsidRPr="00605761">
                    <w:rPr>
                      <w:b/>
                      <w:color w:val="000000" w:themeColor="text1"/>
                      <w:sz w:val="16"/>
                      <w:szCs w:val="16"/>
                    </w:rPr>
                    <w:t>LRG010026</w:t>
                  </w:r>
                </w:p>
              </w:tc>
              <w:tc>
                <w:tcPr>
                  <w:tcW w:w="1916" w:type="dxa"/>
                  <w:tcBorders>
                    <w:top w:val="single" w:sz="4" w:space="0" w:color="auto"/>
                    <w:left w:val="single" w:sz="4" w:space="0" w:color="auto"/>
                    <w:bottom w:val="single" w:sz="4" w:space="0" w:color="auto"/>
                    <w:right w:val="single" w:sz="4" w:space="0" w:color="auto"/>
                  </w:tcBorders>
                  <w:vAlign w:val="center"/>
                </w:tcPr>
                <w:p w14:paraId="109D2557" w14:textId="127972C4" w:rsidR="000F4759" w:rsidRPr="00605761" w:rsidRDefault="000F4759" w:rsidP="000F4759">
                  <w:pPr>
                    <w:jc w:val="both"/>
                    <w:rPr>
                      <w:b/>
                      <w:color w:val="000000" w:themeColor="text1"/>
                      <w:sz w:val="16"/>
                      <w:szCs w:val="16"/>
                    </w:rPr>
                  </w:pPr>
                  <w:r w:rsidRPr="00605761">
                    <w:rPr>
                      <w:b/>
                      <w:color w:val="000000" w:themeColor="text1"/>
                      <w:sz w:val="16"/>
                      <w:szCs w:val="16"/>
                    </w:rPr>
                    <w:t xml:space="preserve">Погашення заборгованості за гарантією третіми особами (включаючи від реалізації забезпечення) </w:t>
                  </w:r>
                </w:p>
              </w:tc>
              <w:tc>
                <w:tcPr>
                  <w:tcW w:w="851" w:type="dxa"/>
                  <w:tcBorders>
                    <w:top w:val="single" w:sz="4" w:space="0" w:color="auto"/>
                    <w:left w:val="single" w:sz="4" w:space="0" w:color="auto"/>
                    <w:bottom w:val="single" w:sz="4" w:space="0" w:color="auto"/>
                    <w:right w:val="single" w:sz="4" w:space="0" w:color="auto"/>
                  </w:tcBorders>
                  <w:vAlign w:val="center"/>
                </w:tcPr>
                <w:p w14:paraId="77AE2490" w14:textId="58348BBD"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6EBD9DB9" w14:textId="64B53247" w:rsidR="000F4759" w:rsidRPr="00605761" w:rsidRDefault="000F4759" w:rsidP="000F4759">
                  <w:pPr>
                    <w:jc w:val="both"/>
                    <w:rPr>
                      <w:b/>
                      <w:color w:val="000000" w:themeColor="text1"/>
                      <w:sz w:val="16"/>
                      <w:szCs w:val="16"/>
                    </w:rPr>
                  </w:pPr>
                  <w:r w:rsidRPr="00605761">
                    <w:rPr>
                      <w:b/>
                      <w:color w:val="000000" w:themeColor="text1"/>
                      <w:sz w:val="16"/>
                      <w:szCs w:val="16"/>
                    </w:rPr>
                    <w:t>D120, DG10, H067, K011, K030, K061, K112, S021, S031, S070, S186, S190,</w:t>
                  </w:r>
                  <w:r w:rsidR="00285E4E" w:rsidRPr="00605761">
                    <w:rPr>
                      <w:b/>
                      <w:color w:val="000000" w:themeColor="text1"/>
                      <w:sz w:val="16"/>
                      <w:szCs w:val="16"/>
                    </w:rPr>
                    <w:t xml:space="preserve"> S242,</w:t>
                  </w:r>
                  <w:r w:rsidRPr="00605761">
                    <w:rPr>
                      <w:b/>
                      <w:color w:val="000000" w:themeColor="text1"/>
                      <w:sz w:val="16"/>
                      <w:szCs w:val="16"/>
                    </w:rPr>
                    <w:t xml:space="preserve"> R030</w:t>
                  </w:r>
                </w:p>
              </w:tc>
              <w:tc>
                <w:tcPr>
                  <w:tcW w:w="993" w:type="dxa"/>
                  <w:tcBorders>
                    <w:top w:val="single" w:sz="4" w:space="0" w:color="auto"/>
                    <w:left w:val="single" w:sz="4" w:space="0" w:color="auto"/>
                    <w:bottom w:val="single" w:sz="4" w:space="0" w:color="auto"/>
                    <w:right w:val="single" w:sz="4" w:space="0" w:color="auto"/>
                  </w:tcBorders>
                  <w:vAlign w:val="center"/>
                </w:tcPr>
                <w:p w14:paraId="7B58B452" w14:textId="58320B8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50AA035" w14:textId="6F68A591"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670104D3"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A644C4C" w14:textId="366A4848" w:rsidR="000F4759" w:rsidRPr="00605761" w:rsidRDefault="000F4759" w:rsidP="00187D63">
                  <w:pPr>
                    <w:jc w:val="both"/>
                    <w:rPr>
                      <w:b/>
                      <w:color w:val="000000" w:themeColor="text1"/>
                      <w:sz w:val="16"/>
                      <w:szCs w:val="16"/>
                    </w:rPr>
                  </w:pPr>
                  <w:r w:rsidRPr="00605761">
                    <w:rPr>
                      <w:b/>
                      <w:color w:val="000000" w:themeColor="text1"/>
                      <w:sz w:val="16"/>
                      <w:szCs w:val="16"/>
                    </w:rPr>
                    <w:t>1</w:t>
                  </w:r>
                  <w:r w:rsidR="00187D63" w:rsidRPr="00605761">
                    <w:rPr>
                      <w:b/>
                      <w:color w:val="000000" w:themeColor="text1"/>
                      <w:sz w:val="16"/>
                      <w:szCs w:val="16"/>
                    </w:rPr>
                    <w:t>700</w:t>
                  </w:r>
                </w:p>
              </w:tc>
              <w:tc>
                <w:tcPr>
                  <w:tcW w:w="1202" w:type="dxa"/>
                  <w:tcBorders>
                    <w:top w:val="single" w:sz="4" w:space="0" w:color="auto"/>
                    <w:left w:val="single" w:sz="4" w:space="0" w:color="auto"/>
                    <w:bottom w:val="single" w:sz="4" w:space="0" w:color="auto"/>
                    <w:right w:val="single" w:sz="4" w:space="0" w:color="auto"/>
                  </w:tcBorders>
                  <w:vAlign w:val="center"/>
                </w:tcPr>
                <w:p w14:paraId="24CFEC1C" w14:textId="12F093E8" w:rsidR="000F4759" w:rsidRPr="00605761" w:rsidRDefault="000F4759" w:rsidP="000F4759">
                  <w:pPr>
                    <w:jc w:val="both"/>
                    <w:rPr>
                      <w:b/>
                      <w:color w:val="000000" w:themeColor="text1"/>
                      <w:sz w:val="16"/>
                      <w:szCs w:val="16"/>
                    </w:rPr>
                  </w:pPr>
                  <w:r w:rsidRPr="00605761">
                    <w:rPr>
                      <w:b/>
                      <w:color w:val="000000" w:themeColor="text1"/>
                      <w:sz w:val="16"/>
                      <w:szCs w:val="16"/>
                    </w:rPr>
                    <w:t>LRG010027</w:t>
                  </w:r>
                </w:p>
              </w:tc>
              <w:tc>
                <w:tcPr>
                  <w:tcW w:w="1916" w:type="dxa"/>
                  <w:tcBorders>
                    <w:top w:val="single" w:sz="4" w:space="0" w:color="auto"/>
                    <w:left w:val="single" w:sz="4" w:space="0" w:color="auto"/>
                    <w:bottom w:val="single" w:sz="4" w:space="0" w:color="auto"/>
                    <w:right w:val="single" w:sz="4" w:space="0" w:color="auto"/>
                  </w:tcBorders>
                  <w:vAlign w:val="center"/>
                </w:tcPr>
                <w:p w14:paraId="57A1A23F" w14:textId="3266F3AA"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гарантією за рахунок набуття права власності на предмет застави</w:t>
                  </w:r>
                </w:p>
              </w:tc>
              <w:tc>
                <w:tcPr>
                  <w:tcW w:w="851" w:type="dxa"/>
                  <w:tcBorders>
                    <w:top w:val="single" w:sz="4" w:space="0" w:color="auto"/>
                    <w:left w:val="single" w:sz="4" w:space="0" w:color="auto"/>
                    <w:bottom w:val="single" w:sz="4" w:space="0" w:color="auto"/>
                    <w:right w:val="single" w:sz="4" w:space="0" w:color="auto"/>
                  </w:tcBorders>
                  <w:vAlign w:val="center"/>
                </w:tcPr>
                <w:p w14:paraId="6EDA2DF0" w14:textId="329E8611"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43215556" w14:textId="71934E2F" w:rsidR="000F4759" w:rsidRPr="00605761" w:rsidRDefault="000F4759" w:rsidP="000F4759">
                  <w:pPr>
                    <w:jc w:val="both"/>
                    <w:rPr>
                      <w:b/>
                      <w:color w:val="000000" w:themeColor="text1"/>
                      <w:sz w:val="16"/>
                      <w:szCs w:val="16"/>
                    </w:rPr>
                  </w:pPr>
                  <w:r w:rsidRPr="00605761">
                    <w:rPr>
                      <w:b/>
                      <w:color w:val="000000" w:themeColor="text1"/>
                      <w:sz w:val="16"/>
                      <w:szCs w:val="16"/>
                    </w:rPr>
                    <w:t>D120, DG10, H067, K011, K030, K061, K112, S021, S031, S070, S186, S190,</w:t>
                  </w:r>
                  <w:r w:rsidR="00285E4E" w:rsidRPr="00605761">
                    <w:rPr>
                      <w:b/>
                      <w:color w:val="000000" w:themeColor="text1"/>
                      <w:sz w:val="16"/>
                      <w:szCs w:val="16"/>
                    </w:rPr>
                    <w:t xml:space="preserve"> S242,</w:t>
                  </w:r>
                  <w:r w:rsidRPr="00605761">
                    <w:rPr>
                      <w:b/>
                      <w:color w:val="000000" w:themeColor="text1"/>
                      <w:sz w:val="16"/>
                      <w:szCs w:val="16"/>
                    </w:rPr>
                    <w:t xml:space="preserve"> R030</w:t>
                  </w:r>
                </w:p>
              </w:tc>
              <w:tc>
                <w:tcPr>
                  <w:tcW w:w="993" w:type="dxa"/>
                  <w:tcBorders>
                    <w:top w:val="single" w:sz="4" w:space="0" w:color="auto"/>
                    <w:left w:val="single" w:sz="4" w:space="0" w:color="auto"/>
                    <w:bottom w:val="single" w:sz="4" w:space="0" w:color="auto"/>
                    <w:right w:val="single" w:sz="4" w:space="0" w:color="auto"/>
                  </w:tcBorders>
                  <w:vAlign w:val="center"/>
                </w:tcPr>
                <w:p w14:paraId="70D39589" w14:textId="7A488DF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01CAC0C" w14:textId="1CA4AD3B"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08DF8CFA"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0F1427" w14:textId="63EAF320" w:rsidR="000F4759" w:rsidRPr="00605761" w:rsidRDefault="000F4759" w:rsidP="00187D63">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70</w:t>
                  </w:r>
                  <w:r w:rsidR="00187D63"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D84F195" w14:textId="4C7AF108" w:rsidR="000F4759" w:rsidRPr="00605761" w:rsidRDefault="000F4759" w:rsidP="000F4759">
                  <w:pPr>
                    <w:jc w:val="both"/>
                    <w:rPr>
                      <w:b/>
                      <w:color w:val="000000" w:themeColor="text1"/>
                      <w:sz w:val="16"/>
                      <w:szCs w:val="16"/>
                    </w:rPr>
                  </w:pPr>
                  <w:r w:rsidRPr="00605761">
                    <w:rPr>
                      <w:b/>
                      <w:color w:val="000000" w:themeColor="text1"/>
                      <w:sz w:val="16"/>
                      <w:szCs w:val="16"/>
                    </w:rPr>
                    <w:t>LRG010028</w:t>
                  </w:r>
                </w:p>
              </w:tc>
              <w:tc>
                <w:tcPr>
                  <w:tcW w:w="1916" w:type="dxa"/>
                  <w:tcBorders>
                    <w:top w:val="single" w:sz="4" w:space="0" w:color="auto"/>
                    <w:left w:val="single" w:sz="4" w:space="0" w:color="auto"/>
                    <w:bottom w:val="single" w:sz="4" w:space="0" w:color="auto"/>
                    <w:right w:val="single" w:sz="4" w:space="0" w:color="auto"/>
                  </w:tcBorders>
                  <w:vAlign w:val="center"/>
                </w:tcPr>
                <w:p w14:paraId="7034E407" w14:textId="237D91A8"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гарантійним платежем за рахунок відступлення (реалізації) прав грошових вимог до позичальника іншій фінансовій установі (новому кредитору)</w:t>
                  </w:r>
                </w:p>
              </w:tc>
              <w:tc>
                <w:tcPr>
                  <w:tcW w:w="851" w:type="dxa"/>
                  <w:tcBorders>
                    <w:top w:val="single" w:sz="4" w:space="0" w:color="auto"/>
                    <w:left w:val="single" w:sz="4" w:space="0" w:color="auto"/>
                    <w:bottom w:val="single" w:sz="4" w:space="0" w:color="auto"/>
                    <w:right w:val="single" w:sz="4" w:space="0" w:color="auto"/>
                  </w:tcBorders>
                  <w:vAlign w:val="center"/>
                </w:tcPr>
                <w:p w14:paraId="381CC6F9" w14:textId="23499407"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4309FD9F" w14:textId="34F85B4A" w:rsidR="000F4759" w:rsidRPr="00605761" w:rsidRDefault="000F4759" w:rsidP="000F4759">
                  <w:pPr>
                    <w:jc w:val="both"/>
                    <w:rPr>
                      <w:b/>
                      <w:color w:val="000000" w:themeColor="text1"/>
                      <w:sz w:val="16"/>
                      <w:szCs w:val="16"/>
                    </w:rPr>
                  </w:pPr>
                  <w:r w:rsidRPr="00605761">
                    <w:rPr>
                      <w:b/>
                      <w:color w:val="000000" w:themeColor="text1"/>
                      <w:sz w:val="16"/>
                      <w:szCs w:val="16"/>
                    </w:rPr>
                    <w:t xml:space="preserve">D120, DG10, H067, K011, K030, K061, K112, S021, S031, S070, S186, S190, </w:t>
                  </w:r>
                  <w:r w:rsidR="00285E4E" w:rsidRPr="00605761">
                    <w:rPr>
                      <w:b/>
                      <w:color w:val="000000" w:themeColor="text1"/>
                      <w:sz w:val="16"/>
                      <w:szCs w:val="16"/>
                    </w:rPr>
                    <w:t xml:space="preserve">S242, </w:t>
                  </w:r>
                  <w:r w:rsidRPr="00605761">
                    <w:rPr>
                      <w:b/>
                      <w:color w:val="000000" w:themeColor="text1"/>
                      <w:sz w:val="16"/>
                      <w:szCs w:val="16"/>
                    </w:rPr>
                    <w:t>R030</w:t>
                  </w:r>
                </w:p>
              </w:tc>
              <w:tc>
                <w:tcPr>
                  <w:tcW w:w="993" w:type="dxa"/>
                  <w:tcBorders>
                    <w:top w:val="single" w:sz="4" w:space="0" w:color="auto"/>
                    <w:left w:val="single" w:sz="4" w:space="0" w:color="auto"/>
                    <w:bottom w:val="single" w:sz="4" w:space="0" w:color="auto"/>
                    <w:right w:val="single" w:sz="4" w:space="0" w:color="auto"/>
                  </w:tcBorders>
                  <w:vAlign w:val="center"/>
                </w:tcPr>
                <w:p w14:paraId="71539B52" w14:textId="6FF99E6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2F7A7B79" w14:textId="74966628"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60498FE7"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E6BD05" w14:textId="7F06818A" w:rsidR="000F4759" w:rsidRPr="00605761" w:rsidRDefault="000F4759" w:rsidP="00A63086">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70</w:t>
                  </w:r>
                  <w:r w:rsidR="00A63086"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35EE4534" w14:textId="563FD0C7" w:rsidR="000F4759" w:rsidRPr="00605761" w:rsidRDefault="000F4759" w:rsidP="000F4759">
                  <w:pPr>
                    <w:jc w:val="both"/>
                    <w:rPr>
                      <w:b/>
                      <w:color w:val="000000" w:themeColor="text1"/>
                      <w:sz w:val="16"/>
                      <w:szCs w:val="16"/>
                    </w:rPr>
                  </w:pPr>
                  <w:r w:rsidRPr="00605761">
                    <w:rPr>
                      <w:b/>
                      <w:color w:val="000000" w:themeColor="text1"/>
                      <w:sz w:val="16"/>
                      <w:szCs w:val="16"/>
                    </w:rPr>
                    <w:t>LRG010029</w:t>
                  </w:r>
                </w:p>
              </w:tc>
              <w:tc>
                <w:tcPr>
                  <w:tcW w:w="1916" w:type="dxa"/>
                  <w:tcBorders>
                    <w:top w:val="single" w:sz="4" w:space="0" w:color="auto"/>
                    <w:left w:val="single" w:sz="4" w:space="0" w:color="auto"/>
                    <w:bottom w:val="single" w:sz="4" w:space="0" w:color="auto"/>
                    <w:right w:val="single" w:sz="4" w:space="0" w:color="auto"/>
                  </w:tcBorders>
                  <w:vAlign w:val="center"/>
                </w:tcPr>
                <w:p w14:paraId="10E1B44F" w14:textId="69395502"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гарантійним платежем в результаті передання своїх прав вимоги іншій (ніж фінансова установа) особі за правочином (відступлення права вимоги)</w:t>
                  </w:r>
                </w:p>
              </w:tc>
              <w:tc>
                <w:tcPr>
                  <w:tcW w:w="851" w:type="dxa"/>
                  <w:tcBorders>
                    <w:top w:val="single" w:sz="4" w:space="0" w:color="auto"/>
                    <w:left w:val="single" w:sz="4" w:space="0" w:color="auto"/>
                    <w:bottom w:val="single" w:sz="4" w:space="0" w:color="auto"/>
                    <w:right w:val="single" w:sz="4" w:space="0" w:color="auto"/>
                  </w:tcBorders>
                  <w:vAlign w:val="center"/>
                </w:tcPr>
                <w:p w14:paraId="3DCEFB10" w14:textId="577F0B16"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48826FC6" w14:textId="39D9FD89" w:rsidR="000F4759" w:rsidRPr="00605761" w:rsidRDefault="000F4759" w:rsidP="000F4759">
                  <w:pPr>
                    <w:jc w:val="both"/>
                    <w:rPr>
                      <w:b/>
                      <w:color w:val="000000" w:themeColor="text1"/>
                      <w:sz w:val="16"/>
                      <w:szCs w:val="16"/>
                    </w:rPr>
                  </w:pPr>
                  <w:r w:rsidRPr="00605761">
                    <w:rPr>
                      <w:b/>
                      <w:color w:val="000000" w:themeColor="text1"/>
                      <w:sz w:val="16"/>
                      <w:szCs w:val="16"/>
                    </w:rPr>
                    <w:t xml:space="preserve">D120, DG10, H067, K011, K030, K061, K112, S021, S031, S070, S186, S190, </w:t>
                  </w:r>
                  <w:r w:rsidR="00285E4E" w:rsidRPr="00605761">
                    <w:rPr>
                      <w:b/>
                      <w:color w:val="000000" w:themeColor="text1"/>
                      <w:sz w:val="16"/>
                      <w:szCs w:val="16"/>
                    </w:rPr>
                    <w:t xml:space="preserve">S242, </w:t>
                  </w:r>
                  <w:r w:rsidRPr="00605761">
                    <w:rPr>
                      <w:b/>
                      <w:color w:val="000000" w:themeColor="text1"/>
                      <w:sz w:val="16"/>
                      <w:szCs w:val="16"/>
                    </w:rPr>
                    <w:t>R030</w:t>
                  </w:r>
                </w:p>
              </w:tc>
              <w:tc>
                <w:tcPr>
                  <w:tcW w:w="993" w:type="dxa"/>
                  <w:tcBorders>
                    <w:top w:val="single" w:sz="4" w:space="0" w:color="auto"/>
                    <w:left w:val="single" w:sz="4" w:space="0" w:color="auto"/>
                    <w:bottom w:val="single" w:sz="4" w:space="0" w:color="auto"/>
                    <w:right w:val="single" w:sz="4" w:space="0" w:color="auto"/>
                  </w:tcBorders>
                  <w:vAlign w:val="center"/>
                </w:tcPr>
                <w:p w14:paraId="4F06EC66" w14:textId="0A43FB9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57A7ED5B" w14:textId="52F8932C"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r w:rsidR="00605761" w:rsidRPr="00605761" w14:paraId="5F71D238" w14:textId="77777777" w:rsidTr="009A7F7B">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6406AC" w14:textId="7D41138E" w:rsidR="000F4759" w:rsidRPr="00605761" w:rsidRDefault="000F4759" w:rsidP="00A63086">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70</w:t>
                  </w:r>
                  <w:r w:rsidR="00A63086"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0160E674" w14:textId="6D1762F6" w:rsidR="000F4759" w:rsidRPr="00605761" w:rsidRDefault="000F4759" w:rsidP="000F4759">
                  <w:pPr>
                    <w:jc w:val="both"/>
                    <w:rPr>
                      <w:b/>
                      <w:color w:val="000000" w:themeColor="text1"/>
                      <w:sz w:val="16"/>
                      <w:szCs w:val="16"/>
                    </w:rPr>
                  </w:pPr>
                  <w:r w:rsidRPr="00605761">
                    <w:rPr>
                      <w:b/>
                      <w:color w:val="000000" w:themeColor="text1"/>
                      <w:sz w:val="16"/>
                      <w:szCs w:val="16"/>
                    </w:rPr>
                    <w:t>LRG010030</w:t>
                  </w:r>
                </w:p>
              </w:tc>
              <w:tc>
                <w:tcPr>
                  <w:tcW w:w="1916" w:type="dxa"/>
                  <w:tcBorders>
                    <w:top w:val="single" w:sz="4" w:space="0" w:color="auto"/>
                    <w:left w:val="single" w:sz="4" w:space="0" w:color="auto"/>
                    <w:bottom w:val="single" w:sz="4" w:space="0" w:color="auto"/>
                    <w:right w:val="single" w:sz="4" w:space="0" w:color="auto"/>
                  </w:tcBorders>
                  <w:vAlign w:val="center"/>
                </w:tcPr>
                <w:p w14:paraId="7D75AE41" w14:textId="353C5D6C"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гарантійним платежем в результаті заміни боржника іншою особою (переведення боргу) за згодою кредитора</w:t>
                  </w:r>
                </w:p>
              </w:tc>
              <w:tc>
                <w:tcPr>
                  <w:tcW w:w="851" w:type="dxa"/>
                  <w:tcBorders>
                    <w:top w:val="single" w:sz="4" w:space="0" w:color="auto"/>
                    <w:left w:val="single" w:sz="4" w:space="0" w:color="auto"/>
                    <w:bottom w:val="single" w:sz="4" w:space="0" w:color="auto"/>
                    <w:right w:val="single" w:sz="4" w:space="0" w:color="auto"/>
                  </w:tcBorders>
                  <w:vAlign w:val="center"/>
                </w:tcPr>
                <w:p w14:paraId="26AAE3B6" w14:textId="67D8BAFE"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04EE71F2" w14:textId="588409A6" w:rsidR="000F4759" w:rsidRPr="00605761" w:rsidRDefault="000F4759" w:rsidP="000F4759">
                  <w:pPr>
                    <w:jc w:val="both"/>
                    <w:rPr>
                      <w:b/>
                      <w:color w:val="000000" w:themeColor="text1"/>
                      <w:sz w:val="16"/>
                      <w:szCs w:val="16"/>
                    </w:rPr>
                  </w:pPr>
                  <w:r w:rsidRPr="00605761">
                    <w:rPr>
                      <w:b/>
                      <w:color w:val="000000" w:themeColor="text1"/>
                      <w:sz w:val="16"/>
                      <w:szCs w:val="16"/>
                    </w:rPr>
                    <w:t xml:space="preserve">D120, DG10, H067, K011, K030, K061, K112, S021, S031, S070, S186, S190, </w:t>
                  </w:r>
                  <w:r w:rsidR="00285E4E" w:rsidRPr="00605761">
                    <w:rPr>
                      <w:b/>
                      <w:color w:val="000000" w:themeColor="text1"/>
                      <w:sz w:val="16"/>
                      <w:szCs w:val="16"/>
                    </w:rPr>
                    <w:t xml:space="preserve">S242, </w:t>
                  </w:r>
                  <w:r w:rsidRPr="00605761">
                    <w:rPr>
                      <w:b/>
                      <w:color w:val="000000" w:themeColor="text1"/>
                      <w:sz w:val="16"/>
                      <w:szCs w:val="16"/>
                    </w:rPr>
                    <w:t>R030</w:t>
                  </w:r>
                </w:p>
              </w:tc>
              <w:tc>
                <w:tcPr>
                  <w:tcW w:w="993" w:type="dxa"/>
                  <w:tcBorders>
                    <w:top w:val="single" w:sz="4" w:space="0" w:color="auto"/>
                    <w:left w:val="single" w:sz="4" w:space="0" w:color="auto"/>
                    <w:bottom w:val="single" w:sz="4" w:space="0" w:color="auto"/>
                    <w:right w:val="single" w:sz="4" w:space="0" w:color="auto"/>
                  </w:tcBorders>
                  <w:vAlign w:val="center"/>
                </w:tcPr>
                <w:p w14:paraId="4A960690" w14:textId="609F1E77"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78869E3F" w14:textId="2532DE85" w:rsidR="000F4759" w:rsidRPr="00605761" w:rsidRDefault="000F4759" w:rsidP="000F4759">
                  <w:pPr>
                    <w:jc w:val="both"/>
                    <w:rPr>
                      <w:b/>
                      <w:color w:val="000000" w:themeColor="text1"/>
                      <w:sz w:val="16"/>
                      <w:szCs w:val="16"/>
                    </w:rPr>
                  </w:pPr>
                  <w:r w:rsidRPr="00605761">
                    <w:rPr>
                      <w:b/>
                      <w:color w:val="000000" w:themeColor="text1"/>
                      <w:sz w:val="16"/>
                      <w:szCs w:val="16"/>
                    </w:rPr>
                    <w:t>LRG01</w:t>
                  </w:r>
                </w:p>
              </w:tc>
            </w:tr>
          </w:tbl>
          <w:p w14:paraId="1320C438" w14:textId="77777777" w:rsidR="000F4759" w:rsidRPr="00605761" w:rsidRDefault="000F4759" w:rsidP="000F4759">
            <w:pPr>
              <w:jc w:val="both"/>
              <w:rPr>
                <w:color w:val="000000" w:themeColor="text1"/>
                <w:sz w:val="16"/>
                <w:szCs w:val="16"/>
              </w:rPr>
            </w:pPr>
          </w:p>
          <w:p w14:paraId="04D3F8BD" w14:textId="2EDDD362" w:rsidR="000F4759" w:rsidRPr="00605761" w:rsidRDefault="000F4759" w:rsidP="00A63086">
            <w:pPr>
              <w:ind w:firstLine="601"/>
              <w:jc w:val="both"/>
              <w:rPr>
                <w:color w:val="000000" w:themeColor="text1"/>
                <w:sz w:val="16"/>
                <w:szCs w:val="16"/>
              </w:rPr>
            </w:pPr>
            <w:r w:rsidRPr="00605761">
              <w:rPr>
                <w:color w:val="000000" w:themeColor="text1"/>
              </w:rPr>
              <w:t xml:space="preserve">У зв’язку з цим рядки </w:t>
            </w:r>
            <w:r w:rsidRPr="00605761">
              <w:rPr>
                <w:color w:val="000000" w:themeColor="text1"/>
                <w:lang w:val="ru-RU"/>
              </w:rPr>
              <w:t>169</w:t>
            </w:r>
            <w:r w:rsidR="00A63086" w:rsidRPr="00605761">
              <w:rPr>
                <w:color w:val="000000" w:themeColor="text1"/>
                <w:lang w:val="ru-RU"/>
              </w:rPr>
              <w:t>6</w:t>
            </w:r>
            <w:r w:rsidRPr="00605761">
              <w:rPr>
                <w:color w:val="000000" w:themeColor="text1"/>
              </w:rPr>
              <w:t>–1</w:t>
            </w:r>
            <w:r w:rsidRPr="00605761">
              <w:rPr>
                <w:color w:val="000000" w:themeColor="text1"/>
                <w:lang w:val="ru-RU"/>
              </w:rPr>
              <w:t>77</w:t>
            </w:r>
            <w:r w:rsidR="00A63086" w:rsidRPr="00605761">
              <w:rPr>
                <w:color w:val="000000" w:themeColor="text1"/>
                <w:lang w:val="ru-RU"/>
              </w:rPr>
              <w:t>9</w:t>
            </w:r>
            <w:r w:rsidRPr="00605761">
              <w:rPr>
                <w:color w:val="000000" w:themeColor="text1"/>
              </w:rPr>
              <w:t xml:space="preserve"> уважати відповідно рядками </w:t>
            </w:r>
            <w:r w:rsidRPr="00605761">
              <w:rPr>
                <w:color w:val="000000" w:themeColor="text1"/>
                <w:lang w:val="ru-RU"/>
              </w:rPr>
              <w:t>170</w:t>
            </w:r>
            <w:r w:rsidR="00A63086" w:rsidRPr="00605761">
              <w:rPr>
                <w:color w:val="000000" w:themeColor="text1"/>
                <w:lang w:val="ru-RU"/>
              </w:rPr>
              <w:t>4</w:t>
            </w:r>
            <w:r w:rsidRPr="00605761">
              <w:rPr>
                <w:color w:val="000000" w:themeColor="text1"/>
              </w:rPr>
              <w:t>–1</w:t>
            </w:r>
            <w:r w:rsidRPr="00605761">
              <w:rPr>
                <w:color w:val="000000" w:themeColor="text1"/>
                <w:lang w:val="ru-RU"/>
              </w:rPr>
              <w:t>78</w:t>
            </w:r>
            <w:r w:rsidR="00A63086" w:rsidRPr="00605761">
              <w:rPr>
                <w:color w:val="000000" w:themeColor="text1"/>
                <w:lang w:val="ru-RU"/>
              </w:rPr>
              <w:t>7</w:t>
            </w:r>
            <w:r w:rsidRPr="00605761">
              <w:rPr>
                <w:color w:val="000000" w:themeColor="text1"/>
              </w:rPr>
              <w:t>.</w:t>
            </w:r>
          </w:p>
        </w:tc>
      </w:tr>
      <w:tr w:rsidR="00605761" w:rsidRPr="00605761" w14:paraId="1F64A63F" w14:textId="77777777" w:rsidTr="000F592F">
        <w:trPr>
          <w:trHeight w:val="1142"/>
          <w:jc w:val="center"/>
        </w:trPr>
        <w:tc>
          <w:tcPr>
            <w:tcW w:w="7932" w:type="dxa"/>
            <w:gridSpan w:val="2"/>
          </w:tcPr>
          <w:p w14:paraId="6D6FFD6F"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062"/>
              <w:gridCol w:w="1195"/>
              <w:gridCol w:w="707"/>
            </w:tblGrid>
            <w:tr w:rsidR="00605761" w:rsidRPr="00605761" w14:paraId="38809560" w14:textId="77777777" w:rsidTr="00590931">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C5A6C0E"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3F0421C"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324EABD"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5A4E21D6"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274EC08"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062" w:type="dxa"/>
                  <w:tcBorders>
                    <w:top w:val="single" w:sz="4" w:space="0" w:color="auto"/>
                    <w:left w:val="single" w:sz="4" w:space="0" w:color="auto"/>
                    <w:bottom w:val="single" w:sz="4" w:space="0" w:color="auto"/>
                    <w:right w:val="single" w:sz="4" w:space="0" w:color="auto"/>
                  </w:tcBorders>
                </w:tcPr>
                <w:p w14:paraId="5A8FA7DA"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95" w:type="dxa"/>
                  <w:tcBorders>
                    <w:top w:val="single" w:sz="4" w:space="0" w:color="auto"/>
                    <w:left w:val="single" w:sz="4" w:space="0" w:color="auto"/>
                    <w:bottom w:val="single" w:sz="4" w:space="0" w:color="auto"/>
                    <w:right w:val="single" w:sz="4" w:space="0" w:color="auto"/>
                  </w:tcBorders>
                </w:tcPr>
                <w:p w14:paraId="542731D6"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7EAFAED6"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4D34E9D"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97BB514"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09DE842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2DA3FBD"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EF491C"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1D48AB7"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1DA7CA1"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5EBE090"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3512D75F"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2EDD26F0"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52B8D57"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4E09C7B9"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9CBF653" w14:textId="7AA9C3CB" w:rsidR="000F4759" w:rsidRPr="00605761" w:rsidRDefault="000F4759" w:rsidP="000F4759">
                  <w:pPr>
                    <w:jc w:val="both"/>
                    <w:rPr>
                      <w:strike/>
                      <w:color w:val="000000" w:themeColor="text1"/>
                      <w:sz w:val="16"/>
                      <w:szCs w:val="16"/>
                    </w:rPr>
                  </w:pPr>
                  <w:r w:rsidRPr="00605761">
                    <w:rPr>
                      <w:strike/>
                      <w:color w:val="000000" w:themeColor="text1"/>
                      <w:sz w:val="16"/>
                      <w:szCs w:val="16"/>
                    </w:rPr>
                    <w:t>1344</w:t>
                  </w:r>
                </w:p>
              </w:tc>
              <w:tc>
                <w:tcPr>
                  <w:tcW w:w="1202" w:type="dxa"/>
                  <w:tcBorders>
                    <w:top w:val="single" w:sz="4" w:space="0" w:color="auto"/>
                    <w:left w:val="single" w:sz="4" w:space="0" w:color="auto"/>
                    <w:bottom w:val="single" w:sz="4" w:space="0" w:color="auto"/>
                    <w:right w:val="single" w:sz="4" w:space="0" w:color="auto"/>
                  </w:tcBorders>
                  <w:vAlign w:val="center"/>
                </w:tcPr>
                <w:p w14:paraId="10B59EA1" w14:textId="5287C441" w:rsidR="000F4759" w:rsidRPr="00605761" w:rsidRDefault="000F4759" w:rsidP="000F4759">
                  <w:pPr>
                    <w:jc w:val="both"/>
                    <w:rPr>
                      <w:b/>
                      <w:color w:val="000000" w:themeColor="text1"/>
                      <w:sz w:val="16"/>
                      <w:szCs w:val="16"/>
                    </w:rPr>
                  </w:pPr>
                  <w:r w:rsidRPr="00605761">
                    <w:rPr>
                      <w:color w:val="000000" w:themeColor="text1"/>
                      <w:sz w:val="16"/>
                      <w:szCs w:val="16"/>
                    </w:rPr>
                    <w:t>LRI010001</w:t>
                  </w:r>
                </w:p>
              </w:tc>
              <w:tc>
                <w:tcPr>
                  <w:tcW w:w="1916" w:type="dxa"/>
                  <w:tcBorders>
                    <w:top w:val="single" w:sz="4" w:space="0" w:color="auto"/>
                    <w:left w:val="single" w:sz="4" w:space="0" w:color="auto"/>
                    <w:bottom w:val="single" w:sz="4" w:space="0" w:color="auto"/>
                    <w:right w:val="single" w:sz="4" w:space="0" w:color="auto"/>
                  </w:tcBorders>
                  <w:vAlign w:val="center"/>
                </w:tcPr>
                <w:p w14:paraId="22933D1D" w14:textId="3D80C60F" w:rsidR="000F4759" w:rsidRPr="00605761" w:rsidRDefault="000F4759" w:rsidP="000F4759">
                  <w:pPr>
                    <w:jc w:val="both"/>
                    <w:rPr>
                      <w:b/>
                      <w:strike/>
                      <w:color w:val="000000" w:themeColor="text1"/>
                      <w:sz w:val="16"/>
                      <w:szCs w:val="16"/>
                    </w:rPr>
                  </w:pPr>
                  <w:r w:rsidRPr="00605761">
                    <w:rPr>
                      <w:color w:val="000000" w:themeColor="text1"/>
                      <w:sz w:val="16"/>
                      <w:szCs w:val="16"/>
                    </w:rPr>
                    <w:t>Договори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103AFC2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70ECA37" w14:textId="41E726D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D707DF0" w14:textId="5BC94644"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0F9C57DA" w14:textId="539981D5"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BE2FCD1" w14:textId="4316AE22"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2BF90BF"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5AF21A" w14:textId="469ED0C4" w:rsidR="000F4759" w:rsidRPr="00605761" w:rsidRDefault="000F4759" w:rsidP="000F4759">
                  <w:pPr>
                    <w:jc w:val="both"/>
                    <w:rPr>
                      <w:strike/>
                      <w:color w:val="000000" w:themeColor="text1"/>
                      <w:sz w:val="16"/>
                      <w:szCs w:val="16"/>
                    </w:rPr>
                  </w:pPr>
                  <w:r w:rsidRPr="00605761">
                    <w:rPr>
                      <w:strike/>
                      <w:color w:val="000000" w:themeColor="text1"/>
                      <w:sz w:val="16"/>
                      <w:szCs w:val="16"/>
                    </w:rPr>
                    <w:t>1345</w:t>
                  </w:r>
                </w:p>
              </w:tc>
              <w:tc>
                <w:tcPr>
                  <w:tcW w:w="1202" w:type="dxa"/>
                  <w:tcBorders>
                    <w:top w:val="single" w:sz="4" w:space="0" w:color="auto"/>
                    <w:left w:val="single" w:sz="4" w:space="0" w:color="auto"/>
                    <w:bottom w:val="single" w:sz="4" w:space="0" w:color="auto"/>
                    <w:right w:val="single" w:sz="4" w:space="0" w:color="auto"/>
                  </w:tcBorders>
                  <w:vAlign w:val="center"/>
                </w:tcPr>
                <w:p w14:paraId="67068B50" w14:textId="58231B74" w:rsidR="000F4759" w:rsidRPr="00605761" w:rsidRDefault="000F4759" w:rsidP="000F4759">
                  <w:pPr>
                    <w:jc w:val="both"/>
                    <w:rPr>
                      <w:b/>
                      <w:color w:val="000000" w:themeColor="text1"/>
                      <w:sz w:val="16"/>
                      <w:szCs w:val="16"/>
                    </w:rPr>
                  </w:pPr>
                  <w:r w:rsidRPr="00605761">
                    <w:rPr>
                      <w:color w:val="000000" w:themeColor="text1"/>
                      <w:sz w:val="16"/>
                      <w:szCs w:val="16"/>
                    </w:rPr>
                    <w:t>LRI010002</w:t>
                  </w:r>
                </w:p>
              </w:tc>
              <w:tc>
                <w:tcPr>
                  <w:tcW w:w="1916" w:type="dxa"/>
                  <w:tcBorders>
                    <w:top w:val="single" w:sz="4" w:space="0" w:color="auto"/>
                    <w:left w:val="single" w:sz="4" w:space="0" w:color="auto"/>
                    <w:bottom w:val="single" w:sz="4" w:space="0" w:color="auto"/>
                    <w:right w:val="single" w:sz="4" w:space="0" w:color="auto"/>
                  </w:tcBorders>
                  <w:vAlign w:val="center"/>
                </w:tcPr>
                <w:p w14:paraId="011B5AED" w14:textId="55E10775" w:rsidR="000F4759" w:rsidRPr="00605761" w:rsidRDefault="000F4759" w:rsidP="000F4759">
                  <w:pPr>
                    <w:jc w:val="both"/>
                    <w:rPr>
                      <w:b/>
                      <w:strike/>
                      <w:color w:val="000000" w:themeColor="text1"/>
                      <w:sz w:val="16"/>
                      <w:szCs w:val="16"/>
                    </w:rPr>
                  </w:pPr>
                  <w:r w:rsidRPr="00605761">
                    <w:rPr>
                      <w:color w:val="000000" w:themeColor="text1"/>
                      <w:sz w:val="16"/>
                      <w:szCs w:val="16"/>
                    </w:rPr>
                    <w:t>Клієнти, з якими укладено договори класичного внутрішнього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0D1B73F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17BE7EE" w14:textId="713C2B2F"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597D40EB" w14:textId="514976C8"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35306A33" w14:textId="75D1B845"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D66FB33" w14:textId="09972AC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7091E30D"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388AD30" w14:textId="3F1F9F7B" w:rsidR="000F4759" w:rsidRPr="00605761" w:rsidRDefault="000F4759" w:rsidP="000F4759">
                  <w:pPr>
                    <w:jc w:val="both"/>
                    <w:rPr>
                      <w:strike/>
                      <w:color w:val="000000" w:themeColor="text1"/>
                      <w:sz w:val="16"/>
                      <w:szCs w:val="16"/>
                    </w:rPr>
                  </w:pPr>
                  <w:r w:rsidRPr="00605761">
                    <w:rPr>
                      <w:strike/>
                      <w:color w:val="000000" w:themeColor="text1"/>
                      <w:sz w:val="16"/>
                      <w:szCs w:val="16"/>
                    </w:rPr>
                    <w:lastRenderedPageBreak/>
                    <w:t>1346</w:t>
                  </w:r>
                </w:p>
              </w:tc>
              <w:tc>
                <w:tcPr>
                  <w:tcW w:w="1202" w:type="dxa"/>
                  <w:tcBorders>
                    <w:top w:val="single" w:sz="4" w:space="0" w:color="auto"/>
                    <w:left w:val="single" w:sz="4" w:space="0" w:color="auto"/>
                    <w:bottom w:val="single" w:sz="4" w:space="0" w:color="auto"/>
                    <w:right w:val="single" w:sz="4" w:space="0" w:color="auto"/>
                  </w:tcBorders>
                  <w:vAlign w:val="center"/>
                </w:tcPr>
                <w:p w14:paraId="1D68D4B2" w14:textId="0750C394" w:rsidR="000F4759" w:rsidRPr="00605761" w:rsidRDefault="000F4759" w:rsidP="000F4759">
                  <w:pPr>
                    <w:jc w:val="both"/>
                    <w:rPr>
                      <w:b/>
                      <w:color w:val="000000" w:themeColor="text1"/>
                      <w:sz w:val="16"/>
                      <w:szCs w:val="16"/>
                    </w:rPr>
                  </w:pPr>
                  <w:r w:rsidRPr="00605761">
                    <w:rPr>
                      <w:color w:val="000000" w:themeColor="text1"/>
                      <w:sz w:val="16"/>
                      <w:szCs w:val="16"/>
                    </w:rPr>
                    <w:t>LRI010003</w:t>
                  </w:r>
                </w:p>
              </w:tc>
              <w:tc>
                <w:tcPr>
                  <w:tcW w:w="1916" w:type="dxa"/>
                  <w:tcBorders>
                    <w:top w:val="single" w:sz="4" w:space="0" w:color="auto"/>
                    <w:left w:val="single" w:sz="4" w:space="0" w:color="auto"/>
                    <w:bottom w:val="single" w:sz="4" w:space="0" w:color="auto"/>
                    <w:right w:val="single" w:sz="4" w:space="0" w:color="auto"/>
                  </w:tcBorders>
                  <w:vAlign w:val="center"/>
                </w:tcPr>
                <w:p w14:paraId="59B4645D" w14:textId="406BA97B" w:rsidR="000F4759" w:rsidRPr="00605761" w:rsidRDefault="000F4759" w:rsidP="000F4759">
                  <w:pPr>
                    <w:jc w:val="both"/>
                    <w:rPr>
                      <w:b/>
                      <w:strike/>
                      <w:color w:val="000000" w:themeColor="text1"/>
                      <w:sz w:val="16"/>
                      <w:szCs w:val="16"/>
                    </w:rPr>
                  </w:pPr>
                  <w:r w:rsidRPr="00605761">
                    <w:rPr>
                      <w:color w:val="000000" w:themeColor="text1"/>
                      <w:sz w:val="16"/>
                      <w:szCs w:val="16"/>
                    </w:rPr>
                    <w:t>Клієнти, з якими укладено договори міжнародного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6F0759E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87B2A5C" w14:textId="0810C425"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2814FED0" w14:textId="174CF9C5"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488040E9" w14:textId="6C60EF9F"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B471231" w14:textId="5DD591FC"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A6FD4F8"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0DCF136" w14:textId="0D73A236" w:rsidR="000F4759" w:rsidRPr="00605761" w:rsidRDefault="000F4759" w:rsidP="000F4759">
                  <w:pPr>
                    <w:jc w:val="both"/>
                    <w:rPr>
                      <w:strike/>
                      <w:color w:val="000000" w:themeColor="text1"/>
                      <w:sz w:val="16"/>
                      <w:szCs w:val="16"/>
                    </w:rPr>
                  </w:pPr>
                  <w:r w:rsidRPr="00605761">
                    <w:rPr>
                      <w:strike/>
                      <w:color w:val="000000" w:themeColor="text1"/>
                      <w:sz w:val="16"/>
                      <w:szCs w:val="16"/>
                    </w:rPr>
                    <w:t>1347</w:t>
                  </w:r>
                </w:p>
              </w:tc>
              <w:tc>
                <w:tcPr>
                  <w:tcW w:w="1202" w:type="dxa"/>
                  <w:tcBorders>
                    <w:top w:val="single" w:sz="4" w:space="0" w:color="auto"/>
                    <w:left w:val="single" w:sz="4" w:space="0" w:color="auto"/>
                    <w:bottom w:val="single" w:sz="4" w:space="0" w:color="auto"/>
                    <w:right w:val="single" w:sz="4" w:space="0" w:color="auto"/>
                  </w:tcBorders>
                  <w:vAlign w:val="center"/>
                </w:tcPr>
                <w:p w14:paraId="271E6BCD" w14:textId="654E47B0" w:rsidR="000F4759" w:rsidRPr="00605761" w:rsidRDefault="000F4759" w:rsidP="000F4759">
                  <w:pPr>
                    <w:jc w:val="both"/>
                    <w:rPr>
                      <w:b/>
                      <w:color w:val="000000" w:themeColor="text1"/>
                      <w:sz w:val="16"/>
                      <w:szCs w:val="16"/>
                    </w:rPr>
                  </w:pPr>
                  <w:r w:rsidRPr="00605761">
                    <w:rPr>
                      <w:color w:val="000000" w:themeColor="text1"/>
                      <w:sz w:val="16"/>
                      <w:szCs w:val="16"/>
                    </w:rPr>
                    <w:t>LRI010004</w:t>
                  </w:r>
                </w:p>
              </w:tc>
              <w:tc>
                <w:tcPr>
                  <w:tcW w:w="1916" w:type="dxa"/>
                  <w:tcBorders>
                    <w:top w:val="single" w:sz="4" w:space="0" w:color="auto"/>
                    <w:left w:val="single" w:sz="4" w:space="0" w:color="auto"/>
                    <w:bottom w:val="single" w:sz="4" w:space="0" w:color="auto"/>
                    <w:right w:val="single" w:sz="4" w:space="0" w:color="auto"/>
                  </w:tcBorders>
                  <w:vAlign w:val="center"/>
                </w:tcPr>
                <w:p w14:paraId="551A6060" w14:textId="07210E4C"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Клієнти, з якими укладено договори факторингу іншого, ніж класичний </w:t>
                  </w:r>
                </w:p>
              </w:tc>
              <w:tc>
                <w:tcPr>
                  <w:tcW w:w="851" w:type="dxa"/>
                  <w:tcBorders>
                    <w:top w:val="single" w:sz="4" w:space="0" w:color="auto"/>
                    <w:left w:val="single" w:sz="4" w:space="0" w:color="auto"/>
                    <w:bottom w:val="single" w:sz="4" w:space="0" w:color="auto"/>
                    <w:right w:val="single" w:sz="4" w:space="0" w:color="auto"/>
                  </w:tcBorders>
                  <w:vAlign w:val="center"/>
                </w:tcPr>
                <w:p w14:paraId="276CC7A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FF038F6" w14:textId="1333EE5E"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DC61965" w14:textId="6D762929"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63C92469" w14:textId="29601E1A"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686BF90" w14:textId="676F9639"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5E1E6D25"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1B6D6A" w14:textId="03EDCF57" w:rsidR="000F4759" w:rsidRPr="00605761" w:rsidRDefault="000F4759" w:rsidP="000F4759">
                  <w:pPr>
                    <w:jc w:val="both"/>
                    <w:rPr>
                      <w:strike/>
                      <w:color w:val="000000" w:themeColor="text1"/>
                      <w:sz w:val="16"/>
                      <w:szCs w:val="16"/>
                    </w:rPr>
                  </w:pPr>
                  <w:r w:rsidRPr="00605761">
                    <w:rPr>
                      <w:strike/>
                      <w:color w:val="000000" w:themeColor="text1"/>
                      <w:sz w:val="16"/>
                      <w:szCs w:val="16"/>
                    </w:rPr>
                    <w:t>1348</w:t>
                  </w:r>
                </w:p>
              </w:tc>
              <w:tc>
                <w:tcPr>
                  <w:tcW w:w="1202" w:type="dxa"/>
                  <w:tcBorders>
                    <w:top w:val="single" w:sz="4" w:space="0" w:color="auto"/>
                    <w:left w:val="single" w:sz="4" w:space="0" w:color="auto"/>
                    <w:bottom w:val="single" w:sz="4" w:space="0" w:color="auto"/>
                    <w:right w:val="single" w:sz="4" w:space="0" w:color="auto"/>
                  </w:tcBorders>
                  <w:vAlign w:val="center"/>
                </w:tcPr>
                <w:p w14:paraId="71413EB7" w14:textId="3EE2ED30" w:rsidR="000F4759" w:rsidRPr="00605761" w:rsidRDefault="000F4759" w:rsidP="000F4759">
                  <w:pPr>
                    <w:jc w:val="both"/>
                    <w:rPr>
                      <w:b/>
                      <w:color w:val="000000" w:themeColor="text1"/>
                      <w:sz w:val="16"/>
                      <w:szCs w:val="16"/>
                    </w:rPr>
                  </w:pPr>
                  <w:r w:rsidRPr="00605761">
                    <w:rPr>
                      <w:color w:val="000000" w:themeColor="text1"/>
                      <w:sz w:val="16"/>
                      <w:szCs w:val="16"/>
                    </w:rPr>
                    <w:t>LRI010005</w:t>
                  </w:r>
                </w:p>
              </w:tc>
              <w:tc>
                <w:tcPr>
                  <w:tcW w:w="1916" w:type="dxa"/>
                  <w:tcBorders>
                    <w:top w:val="single" w:sz="4" w:space="0" w:color="auto"/>
                    <w:left w:val="single" w:sz="4" w:space="0" w:color="auto"/>
                    <w:bottom w:val="single" w:sz="4" w:space="0" w:color="auto"/>
                    <w:right w:val="single" w:sz="4" w:space="0" w:color="auto"/>
                  </w:tcBorders>
                  <w:vAlign w:val="center"/>
                </w:tcPr>
                <w:p w14:paraId="6F0FF00F" w14:textId="22B2142B" w:rsidR="000F4759" w:rsidRPr="00605761" w:rsidRDefault="000F4759" w:rsidP="000F4759">
                  <w:pPr>
                    <w:jc w:val="both"/>
                    <w:rPr>
                      <w:b/>
                      <w:strike/>
                      <w:color w:val="000000" w:themeColor="text1"/>
                      <w:sz w:val="16"/>
                      <w:szCs w:val="16"/>
                    </w:rPr>
                  </w:pPr>
                  <w:r w:rsidRPr="00605761">
                    <w:rPr>
                      <w:color w:val="000000" w:themeColor="text1"/>
                      <w:sz w:val="16"/>
                      <w:szCs w:val="16"/>
                    </w:rPr>
                    <w:t>Боржники за правами грошових вимог класичного внутрішнього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0BFEA4B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17970DA" w14:textId="430270B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3AEB2959" w14:textId="57ADABD1"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6A9E001D" w14:textId="63A79D6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A774EFF" w14:textId="304E5DB9"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DA13AEA"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A4CBA91" w14:textId="2204A831" w:rsidR="000F4759" w:rsidRPr="00605761" w:rsidRDefault="000F4759" w:rsidP="000F4759">
                  <w:pPr>
                    <w:jc w:val="both"/>
                    <w:rPr>
                      <w:strike/>
                      <w:color w:val="000000" w:themeColor="text1"/>
                      <w:sz w:val="16"/>
                      <w:szCs w:val="16"/>
                    </w:rPr>
                  </w:pPr>
                  <w:r w:rsidRPr="00605761">
                    <w:rPr>
                      <w:strike/>
                      <w:color w:val="000000" w:themeColor="text1"/>
                      <w:sz w:val="16"/>
                      <w:szCs w:val="16"/>
                    </w:rPr>
                    <w:t>1349</w:t>
                  </w:r>
                </w:p>
              </w:tc>
              <w:tc>
                <w:tcPr>
                  <w:tcW w:w="1202" w:type="dxa"/>
                  <w:tcBorders>
                    <w:top w:val="single" w:sz="4" w:space="0" w:color="auto"/>
                    <w:left w:val="single" w:sz="4" w:space="0" w:color="auto"/>
                    <w:bottom w:val="single" w:sz="4" w:space="0" w:color="auto"/>
                    <w:right w:val="single" w:sz="4" w:space="0" w:color="auto"/>
                  </w:tcBorders>
                  <w:vAlign w:val="center"/>
                </w:tcPr>
                <w:p w14:paraId="5C9E1EA5" w14:textId="496E4BDC" w:rsidR="000F4759" w:rsidRPr="00605761" w:rsidRDefault="000F4759" w:rsidP="000F4759">
                  <w:pPr>
                    <w:jc w:val="both"/>
                    <w:rPr>
                      <w:b/>
                      <w:color w:val="000000" w:themeColor="text1"/>
                      <w:sz w:val="16"/>
                      <w:szCs w:val="16"/>
                    </w:rPr>
                  </w:pPr>
                  <w:r w:rsidRPr="00605761">
                    <w:rPr>
                      <w:color w:val="000000" w:themeColor="text1"/>
                      <w:sz w:val="16"/>
                      <w:szCs w:val="16"/>
                    </w:rPr>
                    <w:t>LRI010006</w:t>
                  </w:r>
                </w:p>
              </w:tc>
              <w:tc>
                <w:tcPr>
                  <w:tcW w:w="1916" w:type="dxa"/>
                  <w:tcBorders>
                    <w:top w:val="single" w:sz="4" w:space="0" w:color="auto"/>
                    <w:left w:val="single" w:sz="4" w:space="0" w:color="auto"/>
                    <w:bottom w:val="single" w:sz="4" w:space="0" w:color="auto"/>
                    <w:right w:val="single" w:sz="4" w:space="0" w:color="auto"/>
                  </w:tcBorders>
                  <w:vAlign w:val="center"/>
                </w:tcPr>
                <w:p w14:paraId="390A9534" w14:textId="276125F8" w:rsidR="000F4759" w:rsidRPr="00605761" w:rsidRDefault="000F4759" w:rsidP="000F4759">
                  <w:pPr>
                    <w:jc w:val="both"/>
                    <w:rPr>
                      <w:b/>
                      <w:strike/>
                      <w:color w:val="000000" w:themeColor="text1"/>
                      <w:sz w:val="16"/>
                      <w:szCs w:val="16"/>
                    </w:rPr>
                  </w:pPr>
                  <w:r w:rsidRPr="00605761">
                    <w:rPr>
                      <w:color w:val="000000" w:themeColor="text1"/>
                      <w:sz w:val="16"/>
                      <w:szCs w:val="16"/>
                    </w:rPr>
                    <w:t>Боржники за правами грошових вимог міжнародного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2DE6FF3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60ACFFE" w14:textId="11D9D426"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47DA36E3" w14:textId="2E5B14CD"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97886B9" w14:textId="69FF8852"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FD51C08" w14:textId="0B1DA40F"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09F90312"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30960A3" w14:textId="5114BCDB" w:rsidR="000F4759" w:rsidRPr="00605761" w:rsidRDefault="000F4759" w:rsidP="000F4759">
                  <w:pPr>
                    <w:jc w:val="both"/>
                    <w:rPr>
                      <w:strike/>
                      <w:color w:val="000000" w:themeColor="text1"/>
                      <w:sz w:val="16"/>
                      <w:szCs w:val="16"/>
                    </w:rPr>
                  </w:pPr>
                  <w:r w:rsidRPr="00605761">
                    <w:rPr>
                      <w:strike/>
                      <w:color w:val="000000" w:themeColor="text1"/>
                      <w:sz w:val="16"/>
                      <w:szCs w:val="16"/>
                    </w:rPr>
                    <w:t>1350</w:t>
                  </w:r>
                </w:p>
              </w:tc>
              <w:tc>
                <w:tcPr>
                  <w:tcW w:w="1202" w:type="dxa"/>
                  <w:tcBorders>
                    <w:top w:val="single" w:sz="4" w:space="0" w:color="auto"/>
                    <w:left w:val="single" w:sz="4" w:space="0" w:color="auto"/>
                    <w:bottom w:val="single" w:sz="4" w:space="0" w:color="auto"/>
                    <w:right w:val="single" w:sz="4" w:space="0" w:color="auto"/>
                  </w:tcBorders>
                  <w:vAlign w:val="center"/>
                </w:tcPr>
                <w:p w14:paraId="49CD4506" w14:textId="0B2B8701" w:rsidR="000F4759" w:rsidRPr="00605761" w:rsidRDefault="000F4759" w:rsidP="000F4759">
                  <w:pPr>
                    <w:jc w:val="both"/>
                    <w:rPr>
                      <w:b/>
                      <w:color w:val="000000" w:themeColor="text1"/>
                      <w:sz w:val="16"/>
                      <w:szCs w:val="16"/>
                    </w:rPr>
                  </w:pPr>
                  <w:r w:rsidRPr="00605761">
                    <w:rPr>
                      <w:color w:val="000000" w:themeColor="text1"/>
                      <w:sz w:val="16"/>
                      <w:szCs w:val="16"/>
                    </w:rPr>
                    <w:t>LRI010007</w:t>
                  </w:r>
                </w:p>
              </w:tc>
              <w:tc>
                <w:tcPr>
                  <w:tcW w:w="1916" w:type="dxa"/>
                  <w:tcBorders>
                    <w:top w:val="single" w:sz="4" w:space="0" w:color="auto"/>
                    <w:left w:val="single" w:sz="4" w:space="0" w:color="auto"/>
                    <w:bottom w:val="single" w:sz="4" w:space="0" w:color="auto"/>
                    <w:right w:val="single" w:sz="4" w:space="0" w:color="auto"/>
                  </w:tcBorders>
                  <w:vAlign w:val="center"/>
                </w:tcPr>
                <w:p w14:paraId="62DDE21A" w14:textId="1FE6E3A4" w:rsidR="000F4759" w:rsidRPr="00605761" w:rsidRDefault="000F4759" w:rsidP="000F4759">
                  <w:pPr>
                    <w:jc w:val="both"/>
                    <w:rPr>
                      <w:b/>
                      <w:strike/>
                      <w:color w:val="000000" w:themeColor="text1"/>
                      <w:sz w:val="16"/>
                      <w:szCs w:val="16"/>
                    </w:rPr>
                  </w:pPr>
                  <w:r w:rsidRPr="00605761">
                    <w:rPr>
                      <w:color w:val="000000" w:themeColor="text1"/>
                      <w:sz w:val="16"/>
                      <w:szCs w:val="16"/>
                    </w:rPr>
                    <w:t>Боржники за правами грошових вимог факторингу іншого,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00DF8CB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537E100" w14:textId="1B26E1D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7BBFA9DE" w14:textId="0A53554C"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02E4A702" w14:textId="563D0D31"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8E7A6DC" w14:textId="7F2FEF6F"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4C287E9"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C767376" w14:textId="4AB159B7" w:rsidR="000F4759" w:rsidRPr="00605761" w:rsidRDefault="000F4759" w:rsidP="000F4759">
                  <w:pPr>
                    <w:jc w:val="both"/>
                    <w:rPr>
                      <w:strike/>
                      <w:color w:val="000000" w:themeColor="text1"/>
                      <w:sz w:val="16"/>
                      <w:szCs w:val="16"/>
                    </w:rPr>
                  </w:pPr>
                  <w:r w:rsidRPr="00605761">
                    <w:rPr>
                      <w:strike/>
                      <w:color w:val="000000" w:themeColor="text1"/>
                      <w:sz w:val="16"/>
                      <w:szCs w:val="16"/>
                    </w:rPr>
                    <w:t>1351</w:t>
                  </w:r>
                </w:p>
              </w:tc>
              <w:tc>
                <w:tcPr>
                  <w:tcW w:w="1202" w:type="dxa"/>
                  <w:tcBorders>
                    <w:top w:val="single" w:sz="4" w:space="0" w:color="auto"/>
                    <w:left w:val="single" w:sz="4" w:space="0" w:color="auto"/>
                    <w:bottom w:val="single" w:sz="4" w:space="0" w:color="auto"/>
                    <w:right w:val="single" w:sz="4" w:space="0" w:color="auto"/>
                  </w:tcBorders>
                  <w:vAlign w:val="center"/>
                </w:tcPr>
                <w:p w14:paraId="673871F2" w14:textId="6D015EF8" w:rsidR="000F4759" w:rsidRPr="00605761" w:rsidRDefault="000F4759" w:rsidP="000F4759">
                  <w:pPr>
                    <w:jc w:val="both"/>
                    <w:rPr>
                      <w:b/>
                      <w:color w:val="000000" w:themeColor="text1"/>
                      <w:sz w:val="16"/>
                      <w:szCs w:val="16"/>
                    </w:rPr>
                  </w:pPr>
                  <w:r w:rsidRPr="00605761">
                    <w:rPr>
                      <w:color w:val="000000" w:themeColor="text1"/>
                      <w:sz w:val="16"/>
                      <w:szCs w:val="16"/>
                    </w:rPr>
                    <w:t>LRI010008</w:t>
                  </w:r>
                </w:p>
              </w:tc>
              <w:tc>
                <w:tcPr>
                  <w:tcW w:w="1916" w:type="dxa"/>
                  <w:tcBorders>
                    <w:top w:val="single" w:sz="4" w:space="0" w:color="auto"/>
                    <w:left w:val="single" w:sz="4" w:space="0" w:color="auto"/>
                    <w:bottom w:val="single" w:sz="4" w:space="0" w:color="auto"/>
                    <w:right w:val="single" w:sz="4" w:space="0" w:color="auto"/>
                  </w:tcBorders>
                  <w:vAlign w:val="center"/>
                </w:tcPr>
                <w:p w14:paraId="7B784952" w14:textId="68A554CA" w:rsidR="000F4759" w:rsidRPr="00605761" w:rsidRDefault="000F4759" w:rsidP="000F4759">
                  <w:pPr>
                    <w:jc w:val="both"/>
                    <w:rPr>
                      <w:b/>
                      <w:strike/>
                      <w:color w:val="000000" w:themeColor="text1"/>
                      <w:sz w:val="16"/>
                      <w:szCs w:val="16"/>
                    </w:rPr>
                  </w:pPr>
                  <w:r w:rsidRPr="00605761">
                    <w:rPr>
                      <w:color w:val="000000" w:themeColor="text1"/>
                      <w:sz w:val="16"/>
                      <w:szCs w:val="16"/>
                    </w:rPr>
                    <w:t>Фактори: кореспонденти в портфелі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12A592F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0A1CB05" w14:textId="750343D9"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9F65EF2" w14:textId="00CC5D7D"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2BA56BD7" w14:textId="73183B16"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426EF9A" w14:textId="039FA120"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5A41C355"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E9A8348" w14:textId="198B9B40" w:rsidR="000F4759" w:rsidRPr="00605761" w:rsidRDefault="000F4759" w:rsidP="000F4759">
                  <w:pPr>
                    <w:jc w:val="both"/>
                    <w:rPr>
                      <w:strike/>
                      <w:color w:val="000000" w:themeColor="text1"/>
                      <w:sz w:val="16"/>
                      <w:szCs w:val="16"/>
                    </w:rPr>
                  </w:pPr>
                  <w:r w:rsidRPr="00605761">
                    <w:rPr>
                      <w:strike/>
                      <w:color w:val="000000" w:themeColor="text1"/>
                      <w:sz w:val="16"/>
                      <w:szCs w:val="16"/>
                    </w:rPr>
                    <w:lastRenderedPageBreak/>
                    <w:t>1352</w:t>
                  </w:r>
                </w:p>
              </w:tc>
              <w:tc>
                <w:tcPr>
                  <w:tcW w:w="1202" w:type="dxa"/>
                  <w:tcBorders>
                    <w:top w:val="single" w:sz="4" w:space="0" w:color="auto"/>
                    <w:left w:val="single" w:sz="4" w:space="0" w:color="auto"/>
                    <w:bottom w:val="single" w:sz="4" w:space="0" w:color="auto"/>
                    <w:right w:val="single" w:sz="4" w:space="0" w:color="auto"/>
                  </w:tcBorders>
                  <w:vAlign w:val="center"/>
                </w:tcPr>
                <w:p w14:paraId="68AB3EF7" w14:textId="1DF4EBEB" w:rsidR="000F4759" w:rsidRPr="00605761" w:rsidRDefault="000F4759" w:rsidP="000F4759">
                  <w:pPr>
                    <w:jc w:val="both"/>
                    <w:rPr>
                      <w:b/>
                      <w:color w:val="000000" w:themeColor="text1"/>
                      <w:sz w:val="16"/>
                      <w:szCs w:val="16"/>
                    </w:rPr>
                  </w:pPr>
                  <w:r w:rsidRPr="00605761">
                    <w:rPr>
                      <w:color w:val="000000" w:themeColor="text1"/>
                      <w:sz w:val="16"/>
                      <w:szCs w:val="16"/>
                    </w:rPr>
                    <w:t>LRI010009</w:t>
                  </w:r>
                </w:p>
              </w:tc>
              <w:tc>
                <w:tcPr>
                  <w:tcW w:w="1916" w:type="dxa"/>
                  <w:tcBorders>
                    <w:top w:val="single" w:sz="4" w:space="0" w:color="auto"/>
                    <w:left w:val="single" w:sz="4" w:space="0" w:color="auto"/>
                    <w:bottom w:val="single" w:sz="4" w:space="0" w:color="auto"/>
                    <w:right w:val="single" w:sz="4" w:space="0" w:color="auto"/>
                  </w:tcBorders>
                  <w:vAlign w:val="center"/>
                </w:tcPr>
                <w:p w14:paraId="0C9B7375" w14:textId="580B5F0D" w:rsidR="000F4759" w:rsidRPr="00605761" w:rsidRDefault="000F4759" w:rsidP="000F4759">
                  <w:pPr>
                    <w:jc w:val="both"/>
                    <w:rPr>
                      <w:b/>
                      <w:strike/>
                      <w:color w:val="000000" w:themeColor="text1"/>
                      <w:sz w:val="16"/>
                      <w:szCs w:val="16"/>
                    </w:rPr>
                  </w:pPr>
                  <w:r w:rsidRPr="00605761">
                    <w:rPr>
                      <w:color w:val="000000" w:themeColor="text1"/>
                      <w:sz w:val="16"/>
                      <w:szCs w:val="16"/>
                    </w:rPr>
                    <w:t>Вимоги до боржників, що придбані фактором за операціями факторингу за номінальною вартістю (класичний факторинг)</w:t>
                  </w:r>
                </w:p>
              </w:tc>
              <w:tc>
                <w:tcPr>
                  <w:tcW w:w="851" w:type="dxa"/>
                  <w:tcBorders>
                    <w:top w:val="single" w:sz="4" w:space="0" w:color="auto"/>
                    <w:left w:val="single" w:sz="4" w:space="0" w:color="auto"/>
                    <w:bottom w:val="single" w:sz="4" w:space="0" w:color="auto"/>
                    <w:right w:val="single" w:sz="4" w:space="0" w:color="auto"/>
                  </w:tcBorders>
                  <w:vAlign w:val="center"/>
                </w:tcPr>
                <w:p w14:paraId="01684F8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2A90E4B" w14:textId="19BFDC44"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A963553" w14:textId="5A68E514"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F88A871" w14:textId="5FAFFD48"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8B2B11E" w14:textId="7D94A56B"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84DE9BD"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24B7779" w14:textId="315C2DFF" w:rsidR="000F4759" w:rsidRPr="00605761" w:rsidRDefault="000F4759" w:rsidP="000F4759">
                  <w:pPr>
                    <w:jc w:val="both"/>
                    <w:rPr>
                      <w:strike/>
                      <w:color w:val="000000" w:themeColor="text1"/>
                      <w:sz w:val="16"/>
                      <w:szCs w:val="16"/>
                    </w:rPr>
                  </w:pPr>
                  <w:r w:rsidRPr="00605761">
                    <w:rPr>
                      <w:strike/>
                      <w:color w:val="000000" w:themeColor="text1"/>
                      <w:sz w:val="16"/>
                      <w:szCs w:val="16"/>
                    </w:rPr>
                    <w:t>1353</w:t>
                  </w:r>
                </w:p>
              </w:tc>
              <w:tc>
                <w:tcPr>
                  <w:tcW w:w="1202" w:type="dxa"/>
                  <w:tcBorders>
                    <w:top w:val="single" w:sz="4" w:space="0" w:color="auto"/>
                    <w:left w:val="single" w:sz="4" w:space="0" w:color="auto"/>
                    <w:bottom w:val="single" w:sz="4" w:space="0" w:color="auto"/>
                    <w:right w:val="single" w:sz="4" w:space="0" w:color="auto"/>
                  </w:tcBorders>
                  <w:vAlign w:val="center"/>
                </w:tcPr>
                <w:p w14:paraId="64333A77" w14:textId="4A9AFA26" w:rsidR="000F4759" w:rsidRPr="00605761" w:rsidRDefault="000F4759" w:rsidP="000F4759">
                  <w:pPr>
                    <w:jc w:val="both"/>
                    <w:rPr>
                      <w:b/>
                      <w:color w:val="000000" w:themeColor="text1"/>
                      <w:sz w:val="16"/>
                      <w:szCs w:val="16"/>
                    </w:rPr>
                  </w:pPr>
                  <w:r w:rsidRPr="00605761">
                    <w:rPr>
                      <w:color w:val="000000" w:themeColor="text1"/>
                      <w:sz w:val="16"/>
                      <w:szCs w:val="16"/>
                    </w:rPr>
                    <w:t>LRI010010</w:t>
                  </w:r>
                </w:p>
              </w:tc>
              <w:tc>
                <w:tcPr>
                  <w:tcW w:w="1916" w:type="dxa"/>
                  <w:tcBorders>
                    <w:top w:val="single" w:sz="4" w:space="0" w:color="auto"/>
                    <w:left w:val="single" w:sz="4" w:space="0" w:color="auto"/>
                    <w:bottom w:val="single" w:sz="4" w:space="0" w:color="auto"/>
                    <w:right w:val="single" w:sz="4" w:space="0" w:color="auto"/>
                  </w:tcBorders>
                  <w:vAlign w:val="center"/>
                </w:tcPr>
                <w:p w14:paraId="1C56DB72" w14:textId="367B5C72" w:rsidR="000F4759" w:rsidRPr="00605761" w:rsidRDefault="000F4759" w:rsidP="000F4759">
                  <w:pPr>
                    <w:jc w:val="both"/>
                    <w:rPr>
                      <w:b/>
                      <w:strike/>
                      <w:color w:val="000000" w:themeColor="text1"/>
                      <w:sz w:val="16"/>
                      <w:szCs w:val="16"/>
                    </w:rPr>
                  </w:pPr>
                  <w:r w:rsidRPr="00605761">
                    <w:rPr>
                      <w:color w:val="000000" w:themeColor="text1"/>
                      <w:sz w:val="16"/>
                      <w:szCs w:val="16"/>
                    </w:rPr>
                    <w:t>Фінансування, надане клієнту за операціями факторингу під відступлені фактору права грошових вимог до боржника (класичний факторинг)</w:t>
                  </w:r>
                </w:p>
              </w:tc>
              <w:tc>
                <w:tcPr>
                  <w:tcW w:w="851" w:type="dxa"/>
                  <w:tcBorders>
                    <w:top w:val="single" w:sz="4" w:space="0" w:color="auto"/>
                    <w:left w:val="single" w:sz="4" w:space="0" w:color="auto"/>
                    <w:bottom w:val="single" w:sz="4" w:space="0" w:color="auto"/>
                    <w:right w:val="single" w:sz="4" w:space="0" w:color="auto"/>
                  </w:tcBorders>
                  <w:vAlign w:val="center"/>
                </w:tcPr>
                <w:p w14:paraId="16B40E9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B2D73B0" w14:textId="14A0C5BF"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29BC0786" w14:textId="7C446D38"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2D795854" w14:textId="52CBAF80"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33E4E48" w14:textId="6B18A454"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D764C0B"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4BF167" w14:textId="4E4D42AE" w:rsidR="000F4759" w:rsidRPr="00605761" w:rsidRDefault="000F4759" w:rsidP="000F4759">
                  <w:pPr>
                    <w:jc w:val="both"/>
                    <w:rPr>
                      <w:strike/>
                      <w:color w:val="000000" w:themeColor="text1"/>
                      <w:sz w:val="16"/>
                      <w:szCs w:val="16"/>
                    </w:rPr>
                  </w:pPr>
                  <w:r w:rsidRPr="00605761">
                    <w:rPr>
                      <w:strike/>
                      <w:color w:val="000000" w:themeColor="text1"/>
                      <w:sz w:val="16"/>
                      <w:szCs w:val="16"/>
                    </w:rPr>
                    <w:t>1354</w:t>
                  </w:r>
                </w:p>
              </w:tc>
              <w:tc>
                <w:tcPr>
                  <w:tcW w:w="1202" w:type="dxa"/>
                  <w:tcBorders>
                    <w:top w:val="single" w:sz="4" w:space="0" w:color="auto"/>
                    <w:left w:val="single" w:sz="4" w:space="0" w:color="auto"/>
                    <w:bottom w:val="single" w:sz="4" w:space="0" w:color="auto"/>
                    <w:right w:val="single" w:sz="4" w:space="0" w:color="auto"/>
                  </w:tcBorders>
                  <w:vAlign w:val="center"/>
                </w:tcPr>
                <w:p w14:paraId="1378AFF9" w14:textId="2B651AC3" w:rsidR="000F4759" w:rsidRPr="00605761" w:rsidRDefault="000F4759" w:rsidP="000F4759">
                  <w:pPr>
                    <w:jc w:val="both"/>
                    <w:rPr>
                      <w:b/>
                      <w:color w:val="000000" w:themeColor="text1"/>
                      <w:sz w:val="16"/>
                      <w:szCs w:val="16"/>
                    </w:rPr>
                  </w:pPr>
                  <w:r w:rsidRPr="00605761">
                    <w:rPr>
                      <w:color w:val="000000" w:themeColor="text1"/>
                      <w:sz w:val="16"/>
                      <w:szCs w:val="16"/>
                    </w:rPr>
                    <w:t>LRI010011</w:t>
                  </w:r>
                </w:p>
              </w:tc>
              <w:tc>
                <w:tcPr>
                  <w:tcW w:w="1916" w:type="dxa"/>
                  <w:tcBorders>
                    <w:top w:val="single" w:sz="4" w:space="0" w:color="auto"/>
                    <w:left w:val="single" w:sz="4" w:space="0" w:color="auto"/>
                    <w:bottom w:val="single" w:sz="4" w:space="0" w:color="auto"/>
                    <w:right w:val="single" w:sz="4" w:space="0" w:color="auto"/>
                  </w:tcBorders>
                  <w:vAlign w:val="center"/>
                </w:tcPr>
                <w:p w14:paraId="180395BD" w14:textId="60C06236" w:rsidR="000F4759" w:rsidRPr="00605761" w:rsidRDefault="000F4759" w:rsidP="000F4759">
                  <w:pPr>
                    <w:jc w:val="both"/>
                    <w:rPr>
                      <w:b/>
                      <w:strike/>
                      <w:color w:val="000000" w:themeColor="text1"/>
                      <w:sz w:val="16"/>
                      <w:szCs w:val="16"/>
                    </w:rPr>
                  </w:pPr>
                  <w:r w:rsidRPr="00605761">
                    <w:rPr>
                      <w:color w:val="000000" w:themeColor="text1"/>
                      <w:sz w:val="16"/>
                      <w:szCs w:val="16"/>
                    </w:rPr>
                    <w:t>Вимоги до боржників, придбані за операціями факторингу, за номінальною вартістю (факторинг інший,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05B88F37"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C943991" w14:textId="145AF551"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3D715B93" w14:textId="140A5F24"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40D2DF75" w14:textId="669FA503"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4D36929" w14:textId="158A5921"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BE51DCD"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9B36047" w14:textId="414C59B7" w:rsidR="000F4759" w:rsidRPr="00605761" w:rsidRDefault="000F4759" w:rsidP="000F4759">
                  <w:pPr>
                    <w:jc w:val="both"/>
                    <w:rPr>
                      <w:strike/>
                      <w:color w:val="000000" w:themeColor="text1"/>
                      <w:sz w:val="16"/>
                      <w:szCs w:val="16"/>
                    </w:rPr>
                  </w:pPr>
                  <w:r w:rsidRPr="00605761">
                    <w:rPr>
                      <w:strike/>
                      <w:color w:val="000000" w:themeColor="text1"/>
                      <w:sz w:val="16"/>
                      <w:szCs w:val="16"/>
                    </w:rPr>
                    <w:t>1355</w:t>
                  </w:r>
                </w:p>
              </w:tc>
              <w:tc>
                <w:tcPr>
                  <w:tcW w:w="1202" w:type="dxa"/>
                  <w:tcBorders>
                    <w:top w:val="single" w:sz="4" w:space="0" w:color="auto"/>
                    <w:left w:val="single" w:sz="4" w:space="0" w:color="auto"/>
                    <w:bottom w:val="single" w:sz="4" w:space="0" w:color="auto"/>
                    <w:right w:val="single" w:sz="4" w:space="0" w:color="auto"/>
                  </w:tcBorders>
                  <w:vAlign w:val="center"/>
                </w:tcPr>
                <w:p w14:paraId="618146B4" w14:textId="778A162F" w:rsidR="000F4759" w:rsidRPr="00605761" w:rsidRDefault="000F4759" w:rsidP="000F4759">
                  <w:pPr>
                    <w:jc w:val="both"/>
                    <w:rPr>
                      <w:b/>
                      <w:color w:val="000000" w:themeColor="text1"/>
                      <w:sz w:val="16"/>
                      <w:szCs w:val="16"/>
                    </w:rPr>
                  </w:pPr>
                  <w:r w:rsidRPr="00605761">
                    <w:rPr>
                      <w:color w:val="000000" w:themeColor="text1"/>
                      <w:sz w:val="16"/>
                      <w:szCs w:val="16"/>
                    </w:rPr>
                    <w:t>LRI010012</w:t>
                  </w:r>
                </w:p>
              </w:tc>
              <w:tc>
                <w:tcPr>
                  <w:tcW w:w="1916" w:type="dxa"/>
                  <w:tcBorders>
                    <w:top w:val="single" w:sz="4" w:space="0" w:color="auto"/>
                    <w:left w:val="single" w:sz="4" w:space="0" w:color="auto"/>
                    <w:bottom w:val="single" w:sz="4" w:space="0" w:color="auto"/>
                    <w:right w:val="single" w:sz="4" w:space="0" w:color="auto"/>
                  </w:tcBorders>
                  <w:vAlign w:val="center"/>
                </w:tcPr>
                <w:p w14:paraId="37824919" w14:textId="0782090E" w:rsidR="000F4759" w:rsidRPr="00605761" w:rsidRDefault="000F4759" w:rsidP="000F4759">
                  <w:pPr>
                    <w:jc w:val="both"/>
                    <w:rPr>
                      <w:b/>
                      <w:strike/>
                      <w:color w:val="000000" w:themeColor="text1"/>
                      <w:sz w:val="16"/>
                      <w:szCs w:val="16"/>
                    </w:rPr>
                  </w:pPr>
                  <w:r w:rsidRPr="00605761">
                    <w:rPr>
                      <w:color w:val="000000" w:themeColor="text1"/>
                      <w:sz w:val="16"/>
                      <w:szCs w:val="16"/>
                    </w:rPr>
                    <w:t>Вимоги до боржників, придбані за операціями факторингу, за справедливою вартістю (факторинг інший,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64F13AB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C3B1887" w14:textId="15676B76"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2228C1B8" w14:textId="73914DC5"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09C7F0C" w14:textId="73B6EC8E"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EC2A29C" w14:textId="4B9DE705"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01B55797"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C72332" w14:textId="2A84A8A8" w:rsidR="000F4759" w:rsidRPr="00605761" w:rsidRDefault="000F4759" w:rsidP="000F4759">
                  <w:pPr>
                    <w:jc w:val="both"/>
                    <w:rPr>
                      <w:strike/>
                      <w:color w:val="000000" w:themeColor="text1"/>
                      <w:sz w:val="16"/>
                      <w:szCs w:val="16"/>
                    </w:rPr>
                  </w:pPr>
                  <w:r w:rsidRPr="00605761">
                    <w:rPr>
                      <w:strike/>
                      <w:color w:val="000000" w:themeColor="text1"/>
                      <w:sz w:val="16"/>
                      <w:szCs w:val="16"/>
                    </w:rPr>
                    <w:t>1356</w:t>
                  </w:r>
                </w:p>
              </w:tc>
              <w:tc>
                <w:tcPr>
                  <w:tcW w:w="1202" w:type="dxa"/>
                  <w:tcBorders>
                    <w:top w:val="single" w:sz="4" w:space="0" w:color="auto"/>
                    <w:left w:val="single" w:sz="4" w:space="0" w:color="auto"/>
                    <w:bottom w:val="single" w:sz="4" w:space="0" w:color="auto"/>
                    <w:right w:val="single" w:sz="4" w:space="0" w:color="auto"/>
                  </w:tcBorders>
                  <w:vAlign w:val="center"/>
                </w:tcPr>
                <w:p w14:paraId="4B9DF3F4" w14:textId="03B476B9" w:rsidR="000F4759" w:rsidRPr="00605761" w:rsidRDefault="000F4759" w:rsidP="000F4759">
                  <w:pPr>
                    <w:jc w:val="both"/>
                    <w:rPr>
                      <w:b/>
                      <w:color w:val="000000" w:themeColor="text1"/>
                      <w:sz w:val="16"/>
                      <w:szCs w:val="16"/>
                    </w:rPr>
                  </w:pPr>
                  <w:r w:rsidRPr="00605761">
                    <w:rPr>
                      <w:color w:val="000000" w:themeColor="text1"/>
                      <w:sz w:val="16"/>
                      <w:szCs w:val="16"/>
                    </w:rPr>
                    <w:t>LRI010013</w:t>
                  </w:r>
                </w:p>
              </w:tc>
              <w:tc>
                <w:tcPr>
                  <w:tcW w:w="1916" w:type="dxa"/>
                  <w:tcBorders>
                    <w:top w:val="single" w:sz="4" w:space="0" w:color="auto"/>
                    <w:left w:val="single" w:sz="4" w:space="0" w:color="auto"/>
                    <w:bottom w:val="single" w:sz="4" w:space="0" w:color="auto"/>
                    <w:right w:val="single" w:sz="4" w:space="0" w:color="auto"/>
                  </w:tcBorders>
                  <w:vAlign w:val="center"/>
                </w:tcPr>
                <w:p w14:paraId="05A4B9BA" w14:textId="3D3B4AC2" w:rsidR="000F4759" w:rsidRPr="00605761" w:rsidRDefault="000F4759" w:rsidP="000F4759">
                  <w:pPr>
                    <w:jc w:val="both"/>
                    <w:rPr>
                      <w:b/>
                      <w:strike/>
                      <w:color w:val="000000" w:themeColor="text1"/>
                      <w:sz w:val="16"/>
                      <w:szCs w:val="16"/>
                    </w:rPr>
                  </w:pPr>
                  <w:r w:rsidRPr="00605761">
                    <w:rPr>
                      <w:color w:val="000000" w:themeColor="text1"/>
                      <w:sz w:val="16"/>
                      <w:szCs w:val="16"/>
                    </w:rPr>
                    <w:t>Кошти, сплачені клієнту за договорами факторингу під відступлені фактору права грошових вимог, що придбані за справедливою вартістю</w:t>
                  </w:r>
                </w:p>
              </w:tc>
              <w:tc>
                <w:tcPr>
                  <w:tcW w:w="851" w:type="dxa"/>
                  <w:tcBorders>
                    <w:top w:val="single" w:sz="4" w:space="0" w:color="auto"/>
                    <w:left w:val="single" w:sz="4" w:space="0" w:color="auto"/>
                    <w:bottom w:val="single" w:sz="4" w:space="0" w:color="auto"/>
                    <w:right w:val="single" w:sz="4" w:space="0" w:color="auto"/>
                  </w:tcBorders>
                  <w:vAlign w:val="center"/>
                </w:tcPr>
                <w:p w14:paraId="3CBC9A9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B75BF22" w14:textId="2A83A15F"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0F32356D" w14:textId="246F17C5"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438414F" w14:textId="14C987F1"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D2E3BB4" w14:textId="1270DFED"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7E69DEB"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7C3C7C" w14:textId="682DCC10" w:rsidR="000F4759" w:rsidRPr="00605761" w:rsidRDefault="000F4759" w:rsidP="000F4759">
                  <w:pPr>
                    <w:jc w:val="both"/>
                    <w:rPr>
                      <w:strike/>
                      <w:color w:val="000000" w:themeColor="text1"/>
                      <w:sz w:val="16"/>
                      <w:szCs w:val="16"/>
                    </w:rPr>
                  </w:pPr>
                  <w:r w:rsidRPr="00605761">
                    <w:rPr>
                      <w:strike/>
                      <w:color w:val="000000" w:themeColor="text1"/>
                      <w:sz w:val="16"/>
                      <w:szCs w:val="16"/>
                    </w:rPr>
                    <w:t>1357</w:t>
                  </w:r>
                </w:p>
              </w:tc>
              <w:tc>
                <w:tcPr>
                  <w:tcW w:w="1202" w:type="dxa"/>
                  <w:tcBorders>
                    <w:top w:val="single" w:sz="4" w:space="0" w:color="auto"/>
                    <w:left w:val="single" w:sz="4" w:space="0" w:color="auto"/>
                    <w:bottom w:val="single" w:sz="4" w:space="0" w:color="auto"/>
                    <w:right w:val="single" w:sz="4" w:space="0" w:color="auto"/>
                  </w:tcBorders>
                  <w:vAlign w:val="center"/>
                </w:tcPr>
                <w:p w14:paraId="48293D5C" w14:textId="0F4B437E" w:rsidR="000F4759" w:rsidRPr="00605761" w:rsidRDefault="000F4759" w:rsidP="000F4759">
                  <w:pPr>
                    <w:jc w:val="both"/>
                    <w:rPr>
                      <w:b/>
                      <w:color w:val="000000" w:themeColor="text1"/>
                      <w:sz w:val="16"/>
                      <w:szCs w:val="16"/>
                    </w:rPr>
                  </w:pPr>
                  <w:r w:rsidRPr="00605761">
                    <w:rPr>
                      <w:color w:val="000000" w:themeColor="text1"/>
                      <w:sz w:val="16"/>
                      <w:szCs w:val="16"/>
                    </w:rPr>
                    <w:t>LRI010014</w:t>
                  </w:r>
                </w:p>
              </w:tc>
              <w:tc>
                <w:tcPr>
                  <w:tcW w:w="1916" w:type="dxa"/>
                  <w:tcBorders>
                    <w:top w:val="single" w:sz="4" w:space="0" w:color="auto"/>
                    <w:left w:val="single" w:sz="4" w:space="0" w:color="auto"/>
                    <w:bottom w:val="single" w:sz="4" w:space="0" w:color="auto"/>
                    <w:right w:val="single" w:sz="4" w:space="0" w:color="auto"/>
                  </w:tcBorders>
                  <w:vAlign w:val="center"/>
                </w:tcPr>
                <w:p w14:paraId="7123C3DE" w14:textId="5568FBAF" w:rsidR="000F4759" w:rsidRPr="00605761" w:rsidRDefault="000F4759" w:rsidP="000F4759">
                  <w:pPr>
                    <w:jc w:val="both"/>
                    <w:rPr>
                      <w:b/>
                      <w:strike/>
                      <w:color w:val="000000" w:themeColor="text1"/>
                      <w:sz w:val="16"/>
                      <w:szCs w:val="16"/>
                    </w:rPr>
                  </w:pPr>
                  <w:r w:rsidRPr="00605761">
                    <w:rPr>
                      <w:color w:val="000000" w:themeColor="text1"/>
                      <w:sz w:val="16"/>
                      <w:szCs w:val="16"/>
                    </w:rPr>
                    <w:t>Нараховані доходи за договорами, на основі яких виникли вимоги, що придбані фактором за операціями факторингу, які обліковуються за справедливою вартістю</w:t>
                  </w:r>
                </w:p>
              </w:tc>
              <w:tc>
                <w:tcPr>
                  <w:tcW w:w="851" w:type="dxa"/>
                  <w:tcBorders>
                    <w:top w:val="single" w:sz="4" w:space="0" w:color="auto"/>
                    <w:left w:val="single" w:sz="4" w:space="0" w:color="auto"/>
                    <w:bottom w:val="single" w:sz="4" w:space="0" w:color="auto"/>
                    <w:right w:val="single" w:sz="4" w:space="0" w:color="auto"/>
                  </w:tcBorders>
                  <w:vAlign w:val="center"/>
                </w:tcPr>
                <w:p w14:paraId="094B166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41E0680" w14:textId="20A80906"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0EEC10E1" w14:textId="604EE2F3"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15039F2" w14:textId="0F783CF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DCBA0DA" w14:textId="12C782FC"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46B24535"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80D2EC1" w14:textId="0DA9D50E" w:rsidR="000F4759" w:rsidRPr="00605761" w:rsidRDefault="000F4759" w:rsidP="000F4759">
                  <w:pPr>
                    <w:jc w:val="both"/>
                    <w:rPr>
                      <w:strike/>
                      <w:color w:val="000000" w:themeColor="text1"/>
                      <w:sz w:val="16"/>
                      <w:szCs w:val="16"/>
                    </w:rPr>
                  </w:pPr>
                  <w:r w:rsidRPr="00605761">
                    <w:rPr>
                      <w:strike/>
                      <w:color w:val="000000" w:themeColor="text1"/>
                      <w:sz w:val="16"/>
                      <w:szCs w:val="16"/>
                    </w:rPr>
                    <w:lastRenderedPageBreak/>
                    <w:t>1358</w:t>
                  </w:r>
                </w:p>
              </w:tc>
              <w:tc>
                <w:tcPr>
                  <w:tcW w:w="1202" w:type="dxa"/>
                  <w:tcBorders>
                    <w:top w:val="single" w:sz="4" w:space="0" w:color="auto"/>
                    <w:left w:val="single" w:sz="4" w:space="0" w:color="auto"/>
                    <w:bottom w:val="single" w:sz="4" w:space="0" w:color="auto"/>
                    <w:right w:val="single" w:sz="4" w:space="0" w:color="auto"/>
                  </w:tcBorders>
                  <w:vAlign w:val="center"/>
                </w:tcPr>
                <w:p w14:paraId="3CC78C83" w14:textId="0AF8BA51" w:rsidR="000F4759" w:rsidRPr="00605761" w:rsidRDefault="000F4759" w:rsidP="000F4759">
                  <w:pPr>
                    <w:jc w:val="both"/>
                    <w:rPr>
                      <w:b/>
                      <w:color w:val="000000" w:themeColor="text1"/>
                      <w:sz w:val="16"/>
                      <w:szCs w:val="16"/>
                    </w:rPr>
                  </w:pPr>
                  <w:r w:rsidRPr="00605761">
                    <w:rPr>
                      <w:color w:val="000000" w:themeColor="text1"/>
                      <w:sz w:val="16"/>
                      <w:szCs w:val="16"/>
                    </w:rPr>
                    <w:t>LRI010015</w:t>
                  </w:r>
                </w:p>
              </w:tc>
              <w:tc>
                <w:tcPr>
                  <w:tcW w:w="1916" w:type="dxa"/>
                  <w:tcBorders>
                    <w:top w:val="single" w:sz="4" w:space="0" w:color="auto"/>
                    <w:left w:val="single" w:sz="4" w:space="0" w:color="auto"/>
                    <w:bottom w:val="single" w:sz="4" w:space="0" w:color="auto"/>
                    <w:right w:val="single" w:sz="4" w:space="0" w:color="auto"/>
                  </w:tcBorders>
                  <w:vAlign w:val="center"/>
                </w:tcPr>
                <w:p w14:paraId="4E6654BB" w14:textId="031074D2" w:rsidR="000F4759" w:rsidRPr="00605761" w:rsidRDefault="000F4759" w:rsidP="000F4759">
                  <w:pPr>
                    <w:jc w:val="both"/>
                    <w:rPr>
                      <w:b/>
                      <w:strike/>
                      <w:color w:val="000000" w:themeColor="text1"/>
                      <w:sz w:val="16"/>
                      <w:szCs w:val="16"/>
                    </w:rPr>
                  </w:pPr>
                  <w:r w:rsidRPr="00605761">
                    <w:rPr>
                      <w:color w:val="000000" w:themeColor="text1"/>
                      <w:sz w:val="16"/>
                      <w:szCs w:val="16"/>
                    </w:rPr>
                    <w:t>Коригування (зміна) вартості прав грошових вимог до боржника (вплив курсових різниць)</w:t>
                  </w:r>
                </w:p>
              </w:tc>
              <w:tc>
                <w:tcPr>
                  <w:tcW w:w="851" w:type="dxa"/>
                  <w:tcBorders>
                    <w:top w:val="single" w:sz="4" w:space="0" w:color="auto"/>
                    <w:left w:val="single" w:sz="4" w:space="0" w:color="auto"/>
                    <w:bottom w:val="single" w:sz="4" w:space="0" w:color="auto"/>
                    <w:right w:val="single" w:sz="4" w:space="0" w:color="auto"/>
                  </w:tcBorders>
                  <w:vAlign w:val="center"/>
                </w:tcPr>
                <w:p w14:paraId="72001002"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6CD6D4A" w14:textId="07730D0C"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51E6842D" w14:textId="14D728CB"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3699974" w14:textId="14A72042"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530A838" w14:textId="6A8D416A"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32C7B197"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FD751D1" w14:textId="261444B2" w:rsidR="000F4759" w:rsidRPr="00605761" w:rsidRDefault="000F4759" w:rsidP="000F4759">
                  <w:pPr>
                    <w:jc w:val="both"/>
                    <w:rPr>
                      <w:strike/>
                      <w:color w:val="000000" w:themeColor="text1"/>
                      <w:sz w:val="16"/>
                      <w:szCs w:val="16"/>
                    </w:rPr>
                  </w:pPr>
                  <w:r w:rsidRPr="00605761">
                    <w:rPr>
                      <w:strike/>
                      <w:color w:val="000000" w:themeColor="text1"/>
                      <w:sz w:val="16"/>
                      <w:szCs w:val="16"/>
                    </w:rPr>
                    <w:t>1359</w:t>
                  </w:r>
                </w:p>
              </w:tc>
              <w:tc>
                <w:tcPr>
                  <w:tcW w:w="1202" w:type="dxa"/>
                  <w:tcBorders>
                    <w:top w:val="single" w:sz="4" w:space="0" w:color="auto"/>
                    <w:left w:val="single" w:sz="4" w:space="0" w:color="auto"/>
                    <w:bottom w:val="single" w:sz="4" w:space="0" w:color="auto"/>
                    <w:right w:val="single" w:sz="4" w:space="0" w:color="auto"/>
                  </w:tcBorders>
                  <w:vAlign w:val="center"/>
                </w:tcPr>
                <w:p w14:paraId="026AAEA6" w14:textId="48137D9D" w:rsidR="000F4759" w:rsidRPr="00605761" w:rsidRDefault="000F4759" w:rsidP="000F4759">
                  <w:pPr>
                    <w:jc w:val="both"/>
                    <w:rPr>
                      <w:b/>
                      <w:color w:val="000000" w:themeColor="text1"/>
                      <w:sz w:val="16"/>
                      <w:szCs w:val="16"/>
                    </w:rPr>
                  </w:pPr>
                  <w:r w:rsidRPr="00605761">
                    <w:rPr>
                      <w:color w:val="000000" w:themeColor="text1"/>
                      <w:sz w:val="16"/>
                      <w:szCs w:val="16"/>
                    </w:rPr>
                    <w:t>LRI010016</w:t>
                  </w:r>
                </w:p>
              </w:tc>
              <w:tc>
                <w:tcPr>
                  <w:tcW w:w="1916" w:type="dxa"/>
                  <w:tcBorders>
                    <w:top w:val="single" w:sz="4" w:space="0" w:color="auto"/>
                    <w:left w:val="single" w:sz="4" w:space="0" w:color="auto"/>
                    <w:bottom w:val="single" w:sz="4" w:space="0" w:color="auto"/>
                    <w:right w:val="single" w:sz="4" w:space="0" w:color="auto"/>
                  </w:tcBorders>
                  <w:vAlign w:val="center"/>
                </w:tcPr>
                <w:p w14:paraId="51BAC330" w14:textId="2EC6BE69" w:rsidR="000F4759" w:rsidRPr="00605761" w:rsidRDefault="000F4759" w:rsidP="000F4759">
                  <w:pPr>
                    <w:jc w:val="both"/>
                    <w:rPr>
                      <w:b/>
                      <w:strike/>
                      <w:color w:val="000000" w:themeColor="text1"/>
                      <w:sz w:val="16"/>
                      <w:szCs w:val="16"/>
                    </w:rPr>
                  </w:pPr>
                  <w:r w:rsidRPr="00605761">
                    <w:rPr>
                      <w:color w:val="000000" w:themeColor="text1"/>
                      <w:sz w:val="16"/>
                      <w:szCs w:val="16"/>
                    </w:rPr>
                    <w:t>Коригування (зміна) номінальної вартості вимог до боржників за операціями факторингу за рахунок кредит-ноти</w:t>
                  </w:r>
                </w:p>
              </w:tc>
              <w:tc>
                <w:tcPr>
                  <w:tcW w:w="851" w:type="dxa"/>
                  <w:tcBorders>
                    <w:top w:val="single" w:sz="4" w:space="0" w:color="auto"/>
                    <w:left w:val="single" w:sz="4" w:space="0" w:color="auto"/>
                    <w:bottom w:val="single" w:sz="4" w:space="0" w:color="auto"/>
                    <w:right w:val="single" w:sz="4" w:space="0" w:color="auto"/>
                  </w:tcBorders>
                  <w:vAlign w:val="center"/>
                </w:tcPr>
                <w:p w14:paraId="70CCA4FA"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4DEDAB7" w14:textId="75E1F48B"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74795387" w14:textId="636B6B54"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6D8652F5" w14:textId="01B7871F"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5297704" w14:textId="78C75CD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513B78D"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8959FFF" w14:textId="420AF866" w:rsidR="000F4759" w:rsidRPr="00605761" w:rsidRDefault="000F4759" w:rsidP="000F4759">
                  <w:pPr>
                    <w:jc w:val="both"/>
                    <w:rPr>
                      <w:strike/>
                      <w:color w:val="000000" w:themeColor="text1"/>
                      <w:sz w:val="16"/>
                      <w:szCs w:val="16"/>
                    </w:rPr>
                  </w:pPr>
                  <w:r w:rsidRPr="00605761">
                    <w:rPr>
                      <w:strike/>
                      <w:color w:val="000000" w:themeColor="text1"/>
                      <w:sz w:val="16"/>
                      <w:szCs w:val="16"/>
                    </w:rPr>
                    <w:t>1360</w:t>
                  </w:r>
                </w:p>
              </w:tc>
              <w:tc>
                <w:tcPr>
                  <w:tcW w:w="1202" w:type="dxa"/>
                  <w:tcBorders>
                    <w:top w:val="single" w:sz="4" w:space="0" w:color="auto"/>
                    <w:left w:val="single" w:sz="4" w:space="0" w:color="auto"/>
                    <w:bottom w:val="single" w:sz="4" w:space="0" w:color="auto"/>
                    <w:right w:val="single" w:sz="4" w:space="0" w:color="auto"/>
                  </w:tcBorders>
                  <w:vAlign w:val="center"/>
                </w:tcPr>
                <w:p w14:paraId="1F27E709" w14:textId="1341A73C" w:rsidR="000F4759" w:rsidRPr="00605761" w:rsidRDefault="000F4759" w:rsidP="000F4759">
                  <w:pPr>
                    <w:jc w:val="both"/>
                    <w:rPr>
                      <w:b/>
                      <w:color w:val="000000" w:themeColor="text1"/>
                      <w:sz w:val="16"/>
                      <w:szCs w:val="16"/>
                    </w:rPr>
                  </w:pPr>
                  <w:r w:rsidRPr="00605761">
                    <w:rPr>
                      <w:color w:val="000000" w:themeColor="text1"/>
                      <w:sz w:val="16"/>
                      <w:szCs w:val="16"/>
                    </w:rPr>
                    <w:t>LRI010017</w:t>
                  </w:r>
                </w:p>
              </w:tc>
              <w:tc>
                <w:tcPr>
                  <w:tcW w:w="1916" w:type="dxa"/>
                  <w:tcBorders>
                    <w:top w:val="single" w:sz="4" w:space="0" w:color="auto"/>
                    <w:left w:val="single" w:sz="4" w:space="0" w:color="auto"/>
                    <w:bottom w:val="single" w:sz="4" w:space="0" w:color="auto"/>
                    <w:right w:val="single" w:sz="4" w:space="0" w:color="auto"/>
                  </w:tcBorders>
                  <w:vAlign w:val="center"/>
                </w:tcPr>
                <w:p w14:paraId="58D6FF3D" w14:textId="58B96E67"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Переоцінка вартості вимог до боржників за операціями факторингу, що обліковуються за справедливою вартістю </w:t>
                  </w:r>
                </w:p>
              </w:tc>
              <w:tc>
                <w:tcPr>
                  <w:tcW w:w="851" w:type="dxa"/>
                  <w:tcBorders>
                    <w:top w:val="single" w:sz="4" w:space="0" w:color="auto"/>
                    <w:left w:val="single" w:sz="4" w:space="0" w:color="auto"/>
                    <w:bottom w:val="single" w:sz="4" w:space="0" w:color="auto"/>
                    <w:right w:val="single" w:sz="4" w:space="0" w:color="auto"/>
                  </w:tcBorders>
                  <w:vAlign w:val="center"/>
                </w:tcPr>
                <w:p w14:paraId="7127EFD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B0A9F20" w14:textId="2429BB1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718771E7" w14:textId="13A20445"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74299E9B" w14:textId="23946525"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BB68B87" w14:textId="0EF9092C"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50B6543F"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39913E" w14:textId="62BE5A18" w:rsidR="000F4759" w:rsidRPr="00605761" w:rsidRDefault="000F4759" w:rsidP="000F4759">
                  <w:pPr>
                    <w:jc w:val="both"/>
                    <w:rPr>
                      <w:strike/>
                      <w:color w:val="000000" w:themeColor="text1"/>
                      <w:sz w:val="16"/>
                      <w:szCs w:val="16"/>
                    </w:rPr>
                  </w:pPr>
                  <w:r w:rsidRPr="00605761">
                    <w:rPr>
                      <w:strike/>
                      <w:color w:val="000000" w:themeColor="text1"/>
                      <w:sz w:val="16"/>
                      <w:szCs w:val="16"/>
                    </w:rPr>
                    <w:t>1361</w:t>
                  </w:r>
                </w:p>
              </w:tc>
              <w:tc>
                <w:tcPr>
                  <w:tcW w:w="1202" w:type="dxa"/>
                  <w:tcBorders>
                    <w:top w:val="single" w:sz="4" w:space="0" w:color="auto"/>
                    <w:left w:val="single" w:sz="4" w:space="0" w:color="auto"/>
                    <w:bottom w:val="single" w:sz="4" w:space="0" w:color="auto"/>
                    <w:right w:val="single" w:sz="4" w:space="0" w:color="auto"/>
                  </w:tcBorders>
                  <w:vAlign w:val="center"/>
                </w:tcPr>
                <w:p w14:paraId="7585B3B1" w14:textId="02E19077" w:rsidR="000F4759" w:rsidRPr="00605761" w:rsidRDefault="000F4759" w:rsidP="000F4759">
                  <w:pPr>
                    <w:jc w:val="both"/>
                    <w:rPr>
                      <w:b/>
                      <w:color w:val="000000" w:themeColor="text1"/>
                      <w:sz w:val="16"/>
                      <w:szCs w:val="16"/>
                    </w:rPr>
                  </w:pPr>
                  <w:r w:rsidRPr="00605761">
                    <w:rPr>
                      <w:color w:val="000000" w:themeColor="text1"/>
                      <w:sz w:val="16"/>
                      <w:szCs w:val="16"/>
                    </w:rPr>
                    <w:t>LRI010018</w:t>
                  </w:r>
                </w:p>
              </w:tc>
              <w:tc>
                <w:tcPr>
                  <w:tcW w:w="1916" w:type="dxa"/>
                  <w:tcBorders>
                    <w:top w:val="single" w:sz="4" w:space="0" w:color="auto"/>
                    <w:left w:val="single" w:sz="4" w:space="0" w:color="auto"/>
                    <w:bottom w:val="single" w:sz="4" w:space="0" w:color="auto"/>
                    <w:right w:val="single" w:sz="4" w:space="0" w:color="auto"/>
                  </w:tcBorders>
                  <w:vAlign w:val="center"/>
                </w:tcPr>
                <w:p w14:paraId="254B78AC" w14:textId="226FD08B"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Погашення заборгованості за правами грошових вимог (факторинг), що отримана фактором від боржника  </w:t>
                  </w:r>
                </w:p>
              </w:tc>
              <w:tc>
                <w:tcPr>
                  <w:tcW w:w="851" w:type="dxa"/>
                  <w:tcBorders>
                    <w:top w:val="single" w:sz="4" w:space="0" w:color="auto"/>
                    <w:left w:val="single" w:sz="4" w:space="0" w:color="auto"/>
                    <w:bottom w:val="single" w:sz="4" w:space="0" w:color="auto"/>
                    <w:right w:val="single" w:sz="4" w:space="0" w:color="auto"/>
                  </w:tcBorders>
                  <w:vAlign w:val="center"/>
                </w:tcPr>
                <w:p w14:paraId="64054B0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B61158E" w14:textId="3A1D6B05"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3684D5D5" w14:textId="2306E9A5"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210C1FC7" w14:textId="12EA56AF"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92BCF23" w14:textId="430C3205"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2494A12"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261CF8" w14:textId="1A68D0F1" w:rsidR="000F4759" w:rsidRPr="00605761" w:rsidRDefault="000F4759" w:rsidP="000F4759">
                  <w:pPr>
                    <w:jc w:val="both"/>
                    <w:rPr>
                      <w:strike/>
                      <w:color w:val="000000" w:themeColor="text1"/>
                      <w:sz w:val="16"/>
                      <w:szCs w:val="16"/>
                    </w:rPr>
                  </w:pPr>
                  <w:r w:rsidRPr="00605761">
                    <w:rPr>
                      <w:strike/>
                      <w:color w:val="000000" w:themeColor="text1"/>
                      <w:sz w:val="16"/>
                      <w:szCs w:val="16"/>
                    </w:rPr>
                    <w:t>1362</w:t>
                  </w:r>
                </w:p>
              </w:tc>
              <w:tc>
                <w:tcPr>
                  <w:tcW w:w="1202" w:type="dxa"/>
                  <w:tcBorders>
                    <w:top w:val="single" w:sz="4" w:space="0" w:color="auto"/>
                    <w:left w:val="single" w:sz="4" w:space="0" w:color="auto"/>
                    <w:bottom w:val="single" w:sz="4" w:space="0" w:color="auto"/>
                    <w:right w:val="single" w:sz="4" w:space="0" w:color="auto"/>
                  </w:tcBorders>
                  <w:vAlign w:val="center"/>
                </w:tcPr>
                <w:p w14:paraId="4532030D" w14:textId="45E7B75E" w:rsidR="000F4759" w:rsidRPr="00605761" w:rsidRDefault="000F4759" w:rsidP="000F4759">
                  <w:pPr>
                    <w:jc w:val="both"/>
                    <w:rPr>
                      <w:b/>
                      <w:color w:val="000000" w:themeColor="text1"/>
                      <w:sz w:val="16"/>
                      <w:szCs w:val="16"/>
                    </w:rPr>
                  </w:pPr>
                  <w:r w:rsidRPr="00605761">
                    <w:rPr>
                      <w:color w:val="000000" w:themeColor="text1"/>
                      <w:sz w:val="16"/>
                      <w:szCs w:val="16"/>
                    </w:rPr>
                    <w:t>LRI010019</w:t>
                  </w:r>
                </w:p>
              </w:tc>
              <w:tc>
                <w:tcPr>
                  <w:tcW w:w="1916" w:type="dxa"/>
                  <w:tcBorders>
                    <w:top w:val="single" w:sz="4" w:space="0" w:color="auto"/>
                    <w:left w:val="single" w:sz="4" w:space="0" w:color="auto"/>
                    <w:bottom w:val="single" w:sz="4" w:space="0" w:color="auto"/>
                    <w:right w:val="single" w:sz="4" w:space="0" w:color="auto"/>
                  </w:tcBorders>
                  <w:vAlign w:val="center"/>
                </w:tcPr>
                <w:p w14:paraId="2AABE2F7" w14:textId="65726AE9"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Погашення заборгованості за правами грошових вимог до боржника (факторинг), що отримана фактором від клієнта за </w:t>
                  </w:r>
                  <w:proofErr w:type="spellStart"/>
                  <w:r w:rsidRPr="00605761">
                    <w:rPr>
                      <w:color w:val="000000" w:themeColor="text1"/>
                      <w:sz w:val="16"/>
                      <w:szCs w:val="16"/>
                    </w:rPr>
                    <w:t>регресними</w:t>
                  </w:r>
                  <w:proofErr w:type="spellEnd"/>
                  <w:r w:rsidRPr="00605761">
                    <w:rPr>
                      <w:color w:val="000000" w:themeColor="text1"/>
                      <w:sz w:val="16"/>
                      <w:szCs w:val="16"/>
                    </w:rPr>
                    <w:t xml:space="preserve"> вимогами </w:t>
                  </w:r>
                </w:p>
              </w:tc>
              <w:tc>
                <w:tcPr>
                  <w:tcW w:w="851" w:type="dxa"/>
                  <w:tcBorders>
                    <w:top w:val="single" w:sz="4" w:space="0" w:color="auto"/>
                    <w:left w:val="single" w:sz="4" w:space="0" w:color="auto"/>
                    <w:bottom w:val="single" w:sz="4" w:space="0" w:color="auto"/>
                    <w:right w:val="single" w:sz="4" w:space="0" w:color="auto"/>
                  </w:tcBorders>
                  <w:vAlign w:val="center"/>
                </w:tcPr>
                <w:p w14:paraId="78217B5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F2EDE05" w14:textId="37866020"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40839CF" w14:textId="78E62040"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2A9EABCB" w14:textId="0B489AE2"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4314C4F" w14:textId="7B6A8A51"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706C3DA0"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33D0BB" w14:textId="38C68F01" w:rsidR="000F4759" w:rsidRPr="00605761" w:rsidRDefault="000F4759" w:rsidP="000F4759">
                  <w:pPr>
                    <w:jc w:val="both"/>
                    <w:rPr>
                      <w:strike/>
                      <w:color w:val="000000" w:themeColor="text1"/>
                      <w:sz w:val="16"/>
                      <w:szCs w:val="16"/>
                    </w:rPr>
                  </w:pPr>
                  <w:r w:rsidRPr="00605761">
                    <w:rPr>
                      <w:strike/>
                      <w:color w:val="000000" w:themeColor="text1"/>
                      <w:sz w:val="16"/>
                      <w:szCs w:val="16"/>
                    </w:rPr>
                    <w:t>1363</w:t>
                  </w:r>
                </w:p>
              </w:tc>
              <w:tc>
                <w:tcPr>
                  <w:tcW w:w="1202" w:type="dxa"/>
                  <w:tcBorders>
                    <w:top w:val="single" w:sz="4" w:space="0" w:color="auto"/>
                    <w:left w:val="single" w:sz="4" w:space="0" w:color="auto"/>
                    <w:bottom w:val="single" w:sz="4" w:space="0" w:color="auto"/>
                    <w:right w:val="single" w:sz="4" w:space="0" w:color="auto"/>
                  </w:tcBorders>
                  <w:vAlign w:val="center"/>
                </w:tcPr>
                <w:p w14:paraId="7DDB6461" w14:textId="41494ACC" w:rsidR="000F4759" w:rsidRPr="00605761" w:rsidRDefault="000F4759" w:rsidP="000F4759">
                  <w:pPr>
                    <w:jc w:val="both"/>
                    <w:rPr>
                      <w:b/>
                      <w:color w:val="000000" w:themeColor="text1"/>
                      <w:sz w:val="16"/>
                      <w:szCs w:val="16"/>
                    </w:rPr>
                  </w:pPr>
                  <w:r w:rsidRPr="00605761">
                    <w:rPr>
                      <w:color w:val="000000" w:themeColor="text1"/>
                      <w:sz w:val="16"/>
                      <w:szCs w:val="16"/>
                    </w:rPr>
                    <w:t>LRI010020</w:t>
                  </w:r>
                </w:p>
              </w:tc>
              <w:tc>
                <w:tcPr>
                  <w:tcW w:w="1916" w:type="dxa"/>
                  <w:tcBorders>
                    <w:top w:val="single" w:sz="4" w:space="0" w:color="auto"/>
                    <w:left w:val="single" w:sz="4" w:space="0" w:color="auto"/>
                    <w:bottom w:val="single" w:sz="4" w:space="0" w:color="auto"/>
                    <w:right w:val="single" w:sz="4" w:space="0" w:color="auto"/>
                  </w:tcBorders>
                  <w:vAlign w:val="center"/>
                </w:tcPr>
                <w:p w14:paraId="64A6E442" w14:textId="33C75A3D"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Погашення заборгованості за правами грошових вимог до боржника (факторинг), що отримана фактором від третіх осіб (включаючи від реалізації забезпечення) </w:t>
                  </w:r>
                </w:p>
              </w:tc>
              <w:tc>
                <w:tcPr>
                  <w:tcW w:w="851" w:type="dxa"/>
                  <w:tcBorders>
                    <w:top w:val="single" w:sz="4" w:space="0" w:color="auto"/>
                    <w:left w:val="single" w:sz="4" w:space="0" w:color="auto"/>
                    <w:bottom w:val="single" w:sz="4" w:space="0" w:color="auto"/>
                    <w:right w:val="single" w:sz="4" w:space="0" w:color="auto"/>
                  </w:tcBorders>
                  <w:vAlign w:val="center"/>
                </w:tcPr>
                <w:p w14:paraId="1A3A6F2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18F9E1A" w14:textId="4EC61576"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2DB13B64" w14:textId="3FEF90FF" w:rsidR="000F4759" w:rsidRPr="00605761" w:rsidRDefault="000F4759" w:rsidP="000F4759">
                  <w:pPr>
                    <w:jc w:val="both"/>
                    <w:rPr>
                      <w:b/>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03402D32" w14:textId="5551C69A"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0127DAD" w14:textId="3D3CE7EC"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39BD2F05"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C13EDC3" w14:textId="46004248" w:rsidR="000F4759" w:rsidRPr="00605761" w:rsidRDefault="000F4759" w:rsidP="000F4759">
                  <w:pPr>
                    <w:jc w:val="both"/>
                    <w:rPr>
                      <w:strike/>
                      <w:color w:val="000000" w:themeColor="text1"/>
                      <w:sz w:val="16"/>
                      <w:szCs w:val="16"/>
                    </w:rPr>
                  </w:pPr>
                  <w:r w:rsidRPr="00605761">
                    <w:rPr>
                      <w:strike/>
                      <w:color w:val="000000" w:themeColor="text1"/>
                      <w:sz w:val="16"/>
                      <w:szCs w:val="16"/>
                    </w:rPr>
                    <w:lastRenderedPageBreak/>
                    <w:t>1364</w:t>
                  </w:r>
                </w:p>
              </w:tc>
              <w:tc>
                <w:tcPr>
                  <w:tcW w:w="1202" w:type="dxa"/>
                  <w:tcBorders>
                    <w:top w:val="single" w:sz="4" w:space="0" w:color="auto"/>
                    <w:left w:val="single" w:sz="4" w:space="0" w:color="auto"/>
                    <w:bottom w:val="single" w:sz="4" w:space="0" w:color="auto"/>
                    <w:right w:val="single" w:sz="4" w:space="0" w:color="auto"/>
                  </w:tcBorders>
                  <w:vAlign w:val="center"/>
                </w:tcPr>
                <w:p w14:paraId="03952D08" w14:textId="3D9565D5" w:rsidR="000F4759" w:rsidRPr="00605761" w:rsidRDefault="000F4759" w:rsidP="000F4759">
                  <w:pPr>
                    <w:jc w:val="both"/>
                    <w:rPr>
                      <w:color w:val="000000" w:themeColor="text1"/>
                      <w:sz w:val="16"/>
                      <w:szCs w:val="16"/>
                    </w:rPr>
                  </w:pPr>
                  <w:r w:rsidRPr="00605761">
                    <w:rPr>
                      <w:color w:val="000000" w:themeColor="text1"/>
                      <w:sz w:val="16"/>
                      <w:szCs w:val="16"/>
                    </w:rPr>
                    <w:t>LRI010021</w:t>
                  </w:r>
                </w:p>
              </w:tc>
              <w:tc>
                <w:tcPr>
                  <w:tcW w:w="1916" w:type="dxa"/>
                  <w:tcBorders>
                    <w:top w:val="single" w:sz="4" w:space="0" w:color="auto"/>
                    <w:left w:val="single" w:sz="4" w:space="0" w:color="auto"/>
                    <w:bottom w:val="single" w:sz="4" w:space="0" w:color="auto"/>
                    <w:right w:val="single" w:sz="4" w:space="0" w:color="auto"/>
                  </w:tcBorders>
                  <w:vAlign w:val="center"/>
                </w:tcPr>
                <w:p w14:paraId="0CED418F" w14:textId="27706942" w:rsidR="000F4759" w:rsidRPr="00605761" w:rsidRDefault="000F4759" w:rsidP="000F4759">
                  <w:pPr>
                    <w:jc w:val="both"/>
                    <w:rPr>
                      <w:color w:val="000000" w:themeColor="text1"/>
                      <w:sz w:val="16"/>
                      <w:szCs w:val="16"/>
                    </w:rPr>
                  </w:pPr>
                  <w:r w:rsidRPr="00605761">
                    <w:rPr>
                      <w:color w:val="000000" w:themeColor="text1"/>
                      <w:sz w:val="16"/>
                      <w:szCs w:val="16"/>
                    </w:rPr>
                    <w:t>Погашення заборгованості за правами грошових вимог до боржника (факторинг), що отримана фактором унаслідок наступного відступлення вимог іншій фінансовій установі (</w:t>
                  </w:r>
                  <w:r w:rsidRPr="00605761">
                    <w:rPr>
                      <w:strike/>
                      <w:color w:val="000000" w:themeColor="text1"/>
                      <w:sz w:val="16"/>
                      <w:szCs w:val="16"/>
                    </w:rPr>
                    <w:t>фактору</w:t>
                  </w: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0E719CA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4F8C087" w14:textId="379383F7"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55FEA9A6" w14:textId="2B0CB169"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25BF1E65" w14:textId="3B03CF9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FFDE168" w14:textId="1C3F5009"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0C8162A4"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07A7804" w14:textId="1064C8FF" w:rsidR="000F4759" w:rsidRPr="00605761" w:rsidRDefault="000F4759" w:rsidP="000F4759">
                  <w:pPr>
                    <w:jc w:val="both"/>
                    <w:rPr>
                      <w:strike/>
                      <w:color w:val="000000" w:themeColor="text1"/>
                      <w:sz w:val="16"/>
                      <w:szCs w:val="16"/>
                    </w:rPr>
                  </w:pPr>
                  <w:r w:rsidRPr="00605761">
                    <w:rPr>
                      <w:strike/>
                      <w:color w:val="000000" w:themeColor="text1"/>
                      <w:sz w:val="16"/>
                      <w:szCs w:val="16"/>
                    </w:rPr>
                    <w:t>1365</w:t>
                  </w:r>
                </w:p>
              </w:tc>
              <w:tc>
                <w:tcPr>
                  <w:tcW w:w="1202" w:type="dxa"/>
                  <w:tcBorders>
                    <w:top w:val="single" w:sz="4" w:space="0" w:color="auto"/>
                    <w:left w:val="single" w:sz="4" w:space="0" w:color="auto"/>
                    <w:bottom w:val="single" w:sz="4" w:space="0" w:color="auto"/>
                    <w:right w:val="single" w:sz="4" w:space="0" w:color="auto"/>
                  </w:tcBorders>
                  <w:vAlign w:val="center"/>
                </w:tcPr>
                <w:p w14:paraId="355B0E97" w14:textId="43EE38FE" w:rsidR="000F4759" w:rsidRPr="00605761" w:rsidRDefault="000F4759" w:rsidP="000F4759">
                  <w:pPr>
                    <w:jc w:val="both"/>
                    <w:rPr>
                      <w:color w:val="000000" w:themeColor="text1"/>
                      <w:sz w:val="16"/>
                      <w:szCs w:val="16"/>
                    </w:rPr>
                  </w:pPr>
                  <w:r w:rsidRPr="00605761">
                    <w:rPr>
                      <w:color w:val="000000" w:themeColor="text1"/>
                      <w:sz w:val="16"/>
                      <w:szCs w:val="16"/>
                    </w:rPr>
                    <w:t>LRI010022</w:t>
                  </w:r>
                </w:p>
              </w:tc>
              <w:tc>
                <w:tcPr>
                  <w:tcW w:w="1916" w:type="dxa"/>
                  <w:tcBorders>
                    <w:top w:val="single" w:sz="4" w:space="0" w:color="auto"/>
                    <w:left w:val="single" w:sz="4" w:space="0" w:color="auto"/>
                    <w:bottom w:val="single" w:sz="4" w:space="0" w:color="auto"/>
                    <w:right w:val="single" w:sz="4" w:space="0" w:color="auto"/>
                  </w:tcBorders>
                  <w:vAlign w:val="center"/>
                </w:tcPr>
                <w:p w14:paraId="014B883B" w14:textId="250D4C4E" w:rsidR="000F4759" w:rsidRPr="00605761" w:rsidRDefault="000F4759" w:rsidP="000F4759">
                  <w:pPr>
                    <w:jc w:val="both"/>
                    <w:rPr>
                      <w:color w:val="000000" w:themeColor="text1"/>
                      <w:sz w:val="16"/>
                      <w:szCs w:val="16"/>
                    </w:rPr>
                  </w:pPr>
                  <w:r w:rsidRPr="00605761">
                    <w:rPr>
                      <w:color w:val="000000" w:themeColor="text1"/>
                      <w:sz w:val="16"/>
                      <w:szCs w:val="16"/>
                    </w:rPr>
                    <w:t>Сума виконаних гарантійних платежів у межах прийнятого фактором ризику несплати боржником зобов’язань (факторинг без регресу)</w:t>
                  </w:r>
                </w:p>
              </w:tc>
              <w:tc>
                <w:tcPr>
                  <w:tcW w:w="851" w:type="dxa"/>
                  <w:tcBorders>
                    <w:top w:val="single" w:sz="4" w:space="0" w:color="auto"/>
                    <w:left w:val="single" w:sz="4" w:space="0" w:color="auto"/>
                    <w:bottom w:val="single" w:sz="4" w:space="0" w:color="auto"/>
                    <w:right w:val="single" w:sz="4" w:space="0" w:color="auto"/>
                  </w:tcBorders>
                  <w:vAlign w:val="center"/>
                </w:tcPr>
                <w:p w14:paraId="6AF26AC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9B5FCF3" w14:textId="70F6B605"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5B5D4FC" w14:textId="176BD0EA"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0BB8C3A2" w14:textId="45535D8F"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A35C989" w14:textId="2A390121"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10BFB279"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60C205" w14:textId="6B0C4D3F" w:rsidR="000F4759" w:rsidRPr="00605761" w:rsidRDefault="000F4759" w:rsidP="000F4759">
                  <w:pPr>
                    <w:jc w:val="both"/>
                    <w:rPr>
                      <w:strike/>
                      <w:color w:val="000000" w:themeColor="text1"/>
                      <w:sz w:val="16"/>
                      <w:szCs w:val="16"/>
                    </w:rPr>
                  </w:pPr>
                  <w:r w:rsidRPr="00605761">
                    <w:rPr>
                      <w:strike/>
                      <w:color w:val="000000" w:themeColor="text1"/>
                      <w:sz w:val="16"/>
                      <w:szCs w:val="16"/>
                    </w:rPr>
                    <w:t>1366</w:t>
                  </w:r>
                </w:p>
              </w:tc>
              <w:tc>
                <w:tcPr>
                  <w:tcW w:w="1202" w:type="dxa"/>
                  <w:tcBorders>
                    <w:top w:val="single" w:sz="4" w:space="0" w:color="auto"/>
                    <w:left w:val="single" w:sz="4" w:space="0" w:color="auto"/>
                    <w:bottom w:val="single" w:sz="4" w:space="0" w:color="auto"/>
                    <w:right w:val="single" w:sz="4" w:space="0" w:color="auto"/>
                  </w:tcBorders>
                  <w:vAlign w:val="center"/>
                </w:tcPr>
                <w:p w14:paraId="7200039E" w14:textId="67ED2215" w:rsidR="000F4759" w:rsidRPr="00605761" w:rsidRDefault="000F4759" w:rsidP="000F4759">
                  <w:pPr>
                    <w:jc w:val="both"/>
                    <w:rPr>
                      <w:color w:val="000000" w:themeColor="text1"/>
                      <w:sz w:val="16"/>
                      <w:szCs w:val="16"/>
                    </w:rPr>
                  </w:pPr>
                  <w:r w:rsidRPr="00605761">
                    <w:rPr>
                      <w:color w:val="000000" w:themeColor="text1"/>
                      <w:sz w:val="16"/>
                      <w:szCs w:val="16"/>
                    </w:rPr>
                    <w:t>LRI010023</w:t>
                  </w:r>
                </w:p>
              </w:tc>
              <w:tc>
                <w:tcPr>
                  <w:tcW w:w="1916" w:type="dxa"/>
                  <w:tcBorders>
                    <w:top w:val="single" w:sz="4" w:space="0" w:color="auto"/>
                    <w:left w:val="single" w:sz="4" w:space="0" w:color="auto"/>
                    <w:bottom w:val="single" w:sz="4" w:space="0" w:color="auto"/>
                    <w:right w:val="single" w:sz="4" w:space="0" w:color="auto"/>
                  </w:tcBorders>
                  <w:vAlign w:val="center"/>
                </w:tcPr>
                <w:p w14:paraId="0597C162" w14:textId="0F416A55" w:rsidR="000F4759" w:rsidRPr="00605761" w:rsidRDefault="000F4759" w:rsidP="000F4759">
                  <w:pPr>
                    <w:jc w:val="both"/>
                    <w:rPr>
                      <w:color w:val="000000" w:themeColor="text1"/>
                      <w:sz w:val="16"/>
                      <w:szCs w:val="16"/>
                    </w:rPr>
                  </w:pPr>
                  <w:r w:rsidRPr="00605761">
                    <w:rPr>
                      <w:color w:val="000000" w:themeColor="text1"/>
                      <w:sz w:val="16"/>
                      <w:szCs w:val="16"/>
                    </w:rPr>
                    <w:t xml:space="preserve">Винагорода (включаючи комісії, збори, премії) за операціями факторингу </w:t>
                  </w:r>
                </w:p>
              </w:tc>
              <w:tc>
                <w:tcPr>
                  <w:tcW w:w="851" w:type="dxa"/>
                  <w:tcBorders>
                    <w:top w:val="single" w:sz="4" w:space="0" w:color="auto"/>
                    <w:left w:val="single" w:sz="4" w:space="0" w:color="auto"/>
                    <w:bottom w:val="single" w:sz="4" w:space="0" w:color="auto"/>
                    <w:right w:val="single" w:sz="4" w:space="0" w:color="auto"/>
                  </w:tcBorders>
                  <w:vAlign w:val="center"/>
                </w:tcPr>
                <w:p w14:paraId="1DFF9DE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29E27F2E" w14:textId="7258CB6E"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7135D27D" w14:textId="1B46DFF1"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38D8E9E4" w14:textId="5E0AEBB0"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49199A1" w14:textId="6400B70C"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096BBFC6"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942EFFB" w14:textId="7E12D57D" w:rsidR="000F4759" w:rsidRPr="00605761" w:rsidRDefault="000F4759" w:rsidP="000F4759">
                  <w:pPr>
                    <w:jc w:val="both"/>
                    <w:rPr>
                      <w:strike/>
                      <w:color w:val="000000" w:themeColor="text1"/>
                      <w:sz w:val="16"/>
                      <w:szCs w:val="16"/>
                    </w:rPr>
                  </w:pPr>
                  <w:r w:rsidRPr="00605761">
                    <w:rPr>
                      <w:strike/>
                      <w:color w:val="000000" w:themeColor="text1"/>
                      <w:sz w:val="16"/>
                      <w:szCs w:val="16"/>
                    </w:rPr>
                    <w:t>1367</w:t>
                  </w:r>
                </w:p>
              </w:tc>
              <w:tc>
                <w:tcPr>
                  <w:tcW w:w="1202" w:type="dxa"/>
                  <w:tcBorders>
                    <w:top w:val="single" w:sz="4" w:space="0" w:color="auto"/>
                    <w:left w:val="single" w:sz="4" w:space="0" w:color="auto"/>
                    <w:bottom w:val="single" w:sz="4" w:space="0" w:color="auto"/>
                    <w:right w:val="single" w:sz="4" w:space="0" w:color="auto"/>
                  </w:tcBorders>
                  <w:vAlign w:val="center"/>
                </w:tcPr>
                <w:p w14:paraId="37FD3904" w14:textId="0A7B27B9" w:rsidR="000F4759" w:rsidRPr="00605761" w:rsidRDefault="000F4759" w:rsidP="000F4759">
                  <w:pPr>
                    <w:jc w:val="both"/>
                    <w:rPr>
                      <w:color w:val="000000" w:themeColor="text1"/>
                      <w:sz w:val="16"/>
                      <w:szCs w:val="16"/>
                    </w:rPr>
                  </w:pPr>
                  <w:r w:rsidRPr="00605761">
                    <w:rPr>
                      <w:color w:val="000000" w:themeColor="text1"/>
                      <w:sz w:val="16"/>
                      <w:szCs w:val="16"/>
                    </w:rPr>
                    <w:t>LRI010024</w:t>
                  </w:r>
                </w:p>
              </w:tc>
              <w:tc>
                <w:tcPr>
                  <w:tcW w:w="1916" w:type="dxa"/>
                  <w:tcBorders>
                    <w:top w:val="single" w:sz="4" w:space="0" w:color="auto"/>
                    <w:left w:val="single" w:sz="4" w:space="0" w:color="auto"/>
                    <w:bottom w:val="single" w:sz="4" w:space="0" w:color="auto"/>
                    <w:right w:val="single" w:sz="4" w:space="0" w:color="auto"/>
                  </w:tcBorders>
                  <w:vAlign w:val="center"/>
                </w:tcPr>
                <w:p w14:paraId="08811736" w14:textId="31AF87F3" w:rsidR="000F4759" w:rsidRPr="00605761" w:rsidRDefault="000F4759" w:rsidP="000F4759">
                  <w:pPr>
                    <w:jc w:val="both"/>
                    <w:rPr>
                      <w:color w:val="000000" w:themeColor="text1"/>
                      <w:sz w:val="16"/>
                      <w:szCs w:val="16"/>
                    </w:rPr>
                  </w:pPr>
                  <w:r w:rsidRPr="00605761">
                    <w:rPr>
                      <w:strike/>
                      <w:color w:val="000000" w:themeColor="text1"/>
                      <w:sz w:val="16"/>
                      <w:szCs w:val="16"/>
                    </w:rPr>
                    <w:t>Амортизована премія / дисконт</w:t>
                  </w:r>
                  <w:r w:rsidRPr="00605761">
                    <w:rPr>
                      <w:color w:val="000000" w:themeColor="text1"/>
                      <w:sz w:val="16"/>
                      <w:szCs w:val="16"/>
                    </w:rPr>
                    <w:t xml:space="preserve"> за операціями факторингу за звітний період</w:t>
                  </w:r>
                </w:p>
              </w:tc>
              <w:tc>
                <w:tcPr>
                  <w:tcW w:w="851" w:type="dxa"/>
                  <w:tcBorders>
                    <w:top w:val="single" w:sz="4" w:space="0" w:color="auto"/>
                    <w:left w:val="single" w:sz="4" w:space="0" w:color="auto"/>
                    <w:bottom w:val="single" w:sz="4" w:space="0" w:color="auto"/>
                    <w:right w:val="single" w:sz="4" w:space="0" w:color="auto"/>
                  </w:tcBorders>
                  <w:vAlign w:val="center"/>
                </w:tcPr>
                <w:p w14:paraId="5B8D65E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B643467" w14:textId="5A8AC76D"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2E3B3FB1" w14:textId="4DA17739"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32072ED6" w14:textId="1C25E21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89C90CC" w14:textId="745F03AA"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6420A126"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7DF68F" w14:textId="0A6E5E79" w:rsidR="000F4759" w:rsidRPr="00605761" w:rsidRDefault="000F4759" w:rsidP="000F4759">
                  <w:pPr>
                    <w:jc w:val="both"/>
                    <w:rPr>
                      <w:strike/>
                      <w:color w:val="000000" w:themeColor="text1"/>
                      <w:sz w:val="16"/>
                      <w:szCs w:val="16"/>
                    </w:rPr>
                  </w:pPr>
                  <w:r w:rsidRPr="00605761">
                    <w:rPr>
                      <w:strike/>
                      <w:color w:val="000000" w:themeColor="text1"/>
                      <w:sz w:val="16"/>
                      <w:szCs w:val="16"/>
                    </w:rPr>
                    <w:t>1368</w:t>
                  </w:r>
                </w:p>
              </w:tc>
              <w:tc>
                <w:tcPr>
                  <w:tcW w:w="1202" w:type="dxa"/>
                  <w:tcBorders>
                    <w:top w:val="single" w:sz="4" w:space="0" w:color="auto"/>
                    <w:left w:val="single" w:sz="4" w:space="0" w:color="auto"/>
                    <w:bottom w:val="single" w:sz="4" w:space="0" w:color="auto"/>
                    <w:right w:val="single" w:sz="4" w:space="0" w:color="auto"/>
                  </w:tcBorders>
                  <w:vAlign w:val="center"/>
                </w:tcPr>
                <w:p w14:paraId="6E687409" w14:textId="7C1C7EE6" w:rsidR="000F4759" w:rsidRPr="00605761" w:rsidRDefault="000F4759" w:rsidP="000F4759">
                  <w:pPr>
                    <w:jc w:val="both"/>
                    <w:rPr>
                      <w:color w:val="000000" w:themeColor="text1"/>
                      <w:sz w:val="16"/>
                      <w:szCs w:val="16"/>
                    </w:rPr>
                  </w:pPr>
                  <w:r w:rsidRPr="00605761">
                    <w:rPr>
                      <w:color w:val="000000" w:themeColor="text1"/>
                      <w:sz w:val="16"/>
                      <w:szCs w:val="16"/>
                    </w:rPr>
                    <w:t>LRI010025</w:t>
                  </w:r>
                </w:p>
              </w:tc>
              <w:tc>
                <w:tcPr>
                  <w:tcW w:w="1916" w:type="dxa"/>
                  <w:tcBorders>
                    <w:top w:val="single" w:sz="4" w:space="0" w:color="auto"/>
                    <w:left w:val="single" w:sz="4" w:space="0" w:color="auto"/>
                    <w:bottom w:val="single" w:sz="4" w:space="0" w:color="auto"/>
                    <w:right w:val="single" w:sz="4" w:space="0" w:color="auto"/>
                  </w:tcBorders>
                  <w:vAlign w:val="center"/>
                </w:tcPr>
                <w:p w14:paraId="38385DEE" w14:textId="6C3D3E5B" w:rsidR="000F4759" w:rsidRPr="00605761" w:rsidRDefault="000F4759" w:rsidP="000F4759">
                  <w:pPr>
                    <w:jc w:val="both"/>
                    <w:rPr>
                      <w:color w:val="000000" w:themeColor="text1"/>
                      <w:sz w:val="16"/>
                      <w:szCs w:val="16"/>
                    </w:rPr>
                  </w:pPr>
                  <w:r w:rsidRPr="00605761">
                    <w:rPr>
                      <w:color w:val="000000" w:themeColor="text1"/>
                      <w:sz w:val="16"/>
                      <w:szCs w:val="16"/>
                    </w:rPr>
                    <w:t>Неамортизована премія / дисконт за операціями факторингу на звітну дату</w:t>
                  </w:r>
                </w:p>
              </w:tc>
              <w:tc>
                <w:tcPr>
                  <w:tcW w:w="851" w:type="dxa"/>
                  <w:tcBorders>
                    <w:top w:val="single" w:sz="4" w:space="0" w:color="auto"/>
                    <w:left w:val="single" w:sz="4" w:space="0" w:color="auto"/>
                    <w:bottom w:val="single" w:sz="4" w:space="0" w:color="auto"/>
                    <w:right w:val="single" w:sz="4" w:space="0" w:color="auto"/>
                  </w:tcBorders>
                  <w:vAlign w:val="center"/>
                </w:tcPr>
                <w:p w14:paraId="1071CEC2"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5783339" w14:textId="7915A923"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4F5201A6" w14:textId="4B63F05C"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18162562" w14:textId="12063D21"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4A4DF8B" w14:textId="1463D86F"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1D5B5CF9"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D88E992" w14:textId="4E35DB1D" w:rsidR="000F4759" w:rsidRPr="00605761" w:rsidRDefault="000F4759" w:rsidP="000F4759">
                  <w:pPr>
                    <w:jc w:val="both"/>
                    <w:rPr>
                      <w:strike/>
                      <w:color w:val="000000" w:themeColor="text1"/>
                      <w:sz w:val="16"/>
                      <w:szCs w:val="16"/>
                    </w:rPr>
                  </w:pPr>
                  <w:r w:rsidRPr="00605761">
                    <w:rPr>
                      <w:strike/>
                      <w:color w:val="000000" w:themeColor="text1"/>
                      <w:sz w:val="16"/>
                      <w:szCs w:val="16"/>
                    </w:rPr>
                    <w:t>1369</w:t>
                  </w:r>
                </w:p>
              </w:tc>
              <w:tc>
                <w:tcPr>
                  <w:tcW w:w="1202" w:type="dxa"/>
                  <w:tcBorders>
                    <w:top w:val="single" w:sz="4" w:space="0" w:color="auto"/>
                    <w:left w:val="single" w:sz="4" w:space="0" w:color="auto"/>
                    <w:bottom w:val="single" w:sz="4" w:space="0" w:color="auto"/>
                    <w:right w:val="single" w:sz="4" w:space="0" w:color="auto"/>
                  </w:tcBorders>
                  <w:vAlign w:val="center"/>
                </w:tcPr>
                <w:p w14:paraId="2875541E" w14:textId="5572CBB3" w:rsidR="000F4759" w:rsidRPr="00605761" w:rsidRDefault="000F4759" w:rsidP="000F4759">
                  <w:pPr>
                    <w:jc w:val="both"/>
                    <w:rPr>
                      <w:color w:val="000000" w:themeColor="text1"/>
                      <w:sz w:val="16"/>
                      <w:szCs w:val="16"/>
                    </w:rPr>
                  </w:pPr>
                  <w:r w:rsidRPr="00605761">
                    <w:rPr>
                      <w:color w:val="000000" w:themeColor="text1"/>
                      <w:sz w:val="16"/>
                      <w:szCs w:val="16"/>
                    </w:rPr>
                    <w:t>LRI010026</w:t>
                  </w:r>
                </w:p>
              </w:tc>
              <w:tc>
                <w:tcPr>
                  <w:tcW w:w="1916" w:type="dxa"/>
                  <w:tcBorders>
                    <w:top w:val="single" w:sz="4" w:space="0" w:color="auto"/>
                    <w:left w:val="single" w:sz="4" w:space="0" w:color="auto"/>
                    <w:bottom w:val="single" w:sz="4" w:space="0" w:color="auto"/>
                    <w:right w:val="single" w:sz="4" w:space="0" w:color="auto"/>
                  </w:tcBorders>
                  <w:vAlign w:val="center"/>
                </w:tcPr>
                <w:p w14:paraId="3828C0B7" w14:textId="2FFD86C4" w:rsidR="000F4759" w:rsidRPr="00605761" w:rsidRDefault="000F4759" w:rsidP="000F4759">
                  <w:pPr>
                    <w:jc w:val="both"/>
                    <w:rPr>
                      <w:color w:val="000000" w:themeColor="text1"/>
                      <w:sz w:val="16"/>
                      <w:szCs w:val="16"/>
                    </w:rPr>
                  </w:pPr>
                  <w:r w:rsidRPr="00605761">
                    <w:rPr>
                      <w:color w:val="000000" w:themeColor="text1"/>
                      <w:sz w:val="16"/>
                      <w:szCs w:val="16"/>
                    </w:rPr>
                    <w:t xml:space="preserve">Процентні доходи за операціями факторингу </w:t>
                  </w:r>
                </w:p>
              </w:tc>
              <w:tc>
                <w:tcPr>
                  <w:tcW w:w="851" w:type="dxa"/>
                  <w:tcBorders>
                    <w:top w:val="single" w:sz="4" w:space="0" w:color="auto"/>
                    <w:left w:val="single" w:sz="4" w:space="0" w:color="auto"/>
                    <w:bottom w:val="single" w:sz="4" w:space="0" w:color="auto"/>
                    <w:right w:val="single" w:sz="4" w:space="0" w:color="auto"/>
                  </w:tcBorders>
                  <w:vAlign w:val="center"/>
                </w:tcPr>
                <w:p w14:paraId="51581E0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E7600B4" w14:textId="3C8524A6"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005B329" w14:textId="3C1EA305"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55B70775" w14:textId="4AEDB669"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9A5EBFE" w14:textId="1C7BACF1" w:rsidR="000F4759" w:rsidRPr="00605761" w:rsidRDefault="000F4759" w:rsidP="000F4759">
                  <w:pPr>
                    <w:jc w:val="both"/>
                    <w:rPr>
                      <w:color w:val="000000" w:themeColor="text1"/>
                      <w:sz w:val="16"/>
                      <w:szCs w:val="16"/>
                    </w:rPr>
                  </w:pPr>
                  <w:r w:rsidRPr="00605761">
                    <w:rPr>
                      <w:color w:val="000000" w:themeColor="text1"/>
                      <w:sz w:val="16"/>
                      <w:szCs w:val="16"/>
                    </w:rPr>
                    <w:t>LRI01</w:t>
                  </w:r>
                </w:p>
              </w:tc>
            </w:tr>
          </w:tbl>
          <w:p w14:paraId="0BDE2F3A" w14:textId="77777777" w:rsidR="000F4759" w:rsidRPr="00605761" w:rsidRDefault="000F4759" w:rsidP="000F4759">
            <w:pPr>
              <w:jc w:val="both"/>
              <w:rPr>
                <w:color w:val="000000" w:themeColor="text1"/>
                <w:sz w:val="16"/>
                <w:szCs w:val="16"/>
              </w:rPr>
            </w:pPr>
          </w:p>
          <w:p w14:paraId="67B4E72A" w14:textId="63CB5DE6" w:rsidR="000F4759" w:rsidRPr="00605761" w:rsidRDefault="000F4759" w:rsidP="000F4759">
            <w:pPr>
              <w:jc w:val="both"/>
              <w:rPr>
                <w:color w:val="000000" w:themeColor="text1"/>
                <w:sz w:val="16"/>
                <w:szCs w:val="16"/>
              </w:rPr>
            </w:pPr>
          </w:p>
        </w:tc>
        <w:tc>
          <w:tcPr>
            <w:tcW w:w="7514" w:type="dxa"/>
          </w:tcPr>
          <w:p w14:paraId="4E9D94A7"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1121"/>
              <w:gridCol w:w="707"/>
            </w:tblGrid>
            <w:tr w:rsidR="00605761" w:rsidRPr="00605761" w14:paraId="7FFBD1BE" w14:textId="77777777" w:rsidTr="00590931">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E5CB5E5"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5BAC2E6"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8D3A794"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AD0B12F"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32A1871"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20F85BA7"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21" w:type="dxa"/>
                  <w:tcBorders>
                    <w:top w:val="single" w:sz="4" w:space="0" w:color="auto"/>
                    <w:left w:val="single" w:sz="4" w:space="0" w:color="auto"/>
                    <w:bottom w:val="single" w:sz="4" w:space="0" w:color="auto"/>
                    <w:right w:val="single" w:sz="4" w:space="0" w:color="auto"/>
                  </w:tcBorders>
                </w:tcPr>
                <w:p w14:paraId="72E0DCC6"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782803B"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247E2B48"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174F2673"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5282D39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BD63585"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AAA6553"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5FE125E"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2F138BAC"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BE21223"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4ADE9B96"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21" w:type="dxa"/>
                  <w:tcBorders>
                    <w:top w:val="single" w:sz="4" w:space="0" w:color="auto"/>
                    <w:left w:val="single" w:sz="4" w:space="0" w:color="auto"/>
                    <w:bottom w:val="single" w:sz="4" w:space="0" w:color="auto"/>
                    <w:right w:val="single" w:sz="4" w:space="0" w:color="auto"/>
                  </w:tcBorders>
                  <w:vAlign w:val="center"/>
                </w:tcPr>
                <w:p w14:paraId="59039F49"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7B028C88"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5BF1FC81"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CFE963" w14:textId="131F8CCA" w:rsidR="000F4759" w:rsidRPr="00605761" w:rsidRDefault="000F4759" w:rsidP="00AF25C0">
                  <w:pPr>
                    <w:jc w:val="both"/>
                    <w:rPr>
                      <w:b/>
                      <w:color w:val="000000" w:themeColor="text1"/>
                      <w:sz w:val="16"/>
                      <w:szCs w:val="16"/>
                    </w:rPr>
                  </w:pPr>
                  <w:r w:rsidRPr="00605761">
                    <w:rPr>
                      <w:b/>
                      <w:color w:val="000000" w:themeColor="text1"/>
                      <w:sz w:val="16"/>
                      <w:szCs w:val="16"/>
                      <w:lang w:val="en-US"/>
                    </w:rPr>
                    <w:t>170</w:t>
                  </w:r>
                  <w:r w:rsidR="00AF25C0"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6A394C09"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LRI010001</w:t>
                  </w:r>
                </w:p>
              </w:tc>
              <w:tc>
                <w:tcPr>
                  <w:tcW w:w="1916" w:type="dxa"/>
                  <w:tcBorders>
                    <w:top w:val="single" w:sz="4" w:space="0" w:color="auto"/>
                    <w:left w:val="single" w:sz="4" w:space="0" w:color="auto"/>
                    <w:bottom w:val="single" w:sz="4" w:space="0" w:color="auto"/>
                    <w:right w:val="single" w:sz="4" w:space="0" w:color="auto"/>
                  </w:tcBorders>
                  <w:vAlign w:val="center"/>
                </w:tcPr>
                <w:p w14:paraId="3326E3A4"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Договори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75F7D36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3F762BE6"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37EFEC8" w14:textId="20B59D72"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2A010B89"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5244830"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EF57754"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D70BB00" w14:textId="5F6B0FF7" w:rsidR="000F4759" w:rsidRPr="00605761" w:rsidRDefault="000F4759" w:rsidP="00AF25C0">
                  <w:pPr>
                    <w:jc w:val="both"/>
                    <w:rPr>
                      <w:b/>
                      <w:color w:val="000000" w:themeColor="text1"/>
                      <w:sz w:val="16"/>
                      <w:szCs w:val="16"/>
                    </w:rPr>
                  </w:pPr>
                  <w:r w:rsidRPr="00605761">
                    <w:rPr>
                      <w:b/>
                      <w:color w:val="000000" w:themeColor="text1"/>
                      <w:sz w:val="16"/>
                      <w:szCs w:val="16"/>
                    </w:rPr>
                    <w:t>170</w:t>
                  </w:r>
                  <w:r w:rsidR="00AF25C0"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18C2DC8C"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LRI010002</w:t>
                  </w:r>
                </w:p>
              </w:tc>
              <w:tc>
                <w:tcPr>
                  <w:tcW w:w="1916" w:type="dxa"/>
                  <w:tcBorders>
                    <w:top w:val="single" w:sz="4" w:space="0" w:color="auto"/>
                    <w:left w:val="single" w:sz="4" w:space="0" w:color="auto"/>
                    <w:bottom w:val="single" w:sz="4" w:space="0" w:color="auto"/>
                    <w:right w:val="single" w:sz="4" w:space="0" w:color="auto"/>
                  </w:tcBorders>
                  <w:vAlign w:val="center"/>
                </w:tcPr>
                <w:p w14:paraId="0693AFEB"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Клієнти, з якими укладено договори класичного внутрішнього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487A1BE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C0B58E8" w14:textId="0F8E7FE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A5EA9C1" w14:textId="152EEA47"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5CA3130C"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71EAD90"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5EA48EE"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9EFC1D5" w14:textId="5A145F0E" w:rsidR="000F4759" w:rsidRPr="00605761" w:rsidRDefault="000F4759" w:rsidP="00AF25C0">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70</w:t>
                  </w:r>
                  <w:r w:rsidR="00AF25C0"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5DEBED02"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LRI010003</w:t>
                  </w:r>
                </w:p>
              </w:tc>
              <w:tc>
                <w:tcPr>
                  <w:tcW w:w="1916" w:type="dxa"/>
                  <w:tcBorders>
                    <w:top w:val="single" w:sz="4" w:space="0" w:color="auto"/>
                    <w:left w:val="single" w:sz="4" w:space="0" w:color="auto"/>
                    <w:bottom w:val="single" w:sz="4" w:space="0" w:color="auto"/>
                    <w:right w:val="single" w:sz="4" w:space="0" w:color="auto"/>
                  </w:tcBorders>
                  <w:vAlign w:val="center"/>
                </w:tcPr>
                <w:p w14:paraId="3EF03D65"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Клієнти, з якими укладено договори міжнародного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46FEDC1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39983E4" w14:textId="3A4F209F"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365AB8E" w14:textId="7D40AEF7"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3E732560"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26DB5F4"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53C7E93"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FC8C88" w14:textId="2BCF7B7B" w:rsidR="000F4759" w:rsidRPr="00605761" w:rsidRDefault="000F4759" w:rsidP="00AF25C0">
                  <w:pPr>
                    <w:jc w:val="both"/>
                    <w:rPr>
                      <w:b/>
                      <w:color w:val="000000" w:themeColor="text1"/>
                      <w:sz w:val="16"/>
                      <w:szCs w:val="16"/>
                    </w:rPr>
                  </w:pPr>
                  <w:r w:rsidRPr="00605761">
                    <w:rPr>
                      <w:b/>
                      <w:color w:val="000000" w:themeColor="text1"/>
                      <w:sz w:val="16"/>
                      <w:szCs w:val="16"/>
                      <w:lang w:val="en-US"/>
                    </w:rPr>
                    <w:t>170</w:t>
                  </w:r>
                  <w:r w:rsidR="00AF25C0"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1EA80E7B"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LRI010004</w:t>
                  </w:r>
                </w:p>
              </w:tc>
              <w:tc>
                <w:tcPr>
                  <w:tcW w:w="1916" w:type="dxa"/>
                  <w:tcBorders>
                    <w:top w:val="single" w:sz="4" w:space="0" w:color="auto"/>
                    <w:left w:val="single" w:sz="4" w:space="0" w:color="auto"/>
                    <w:bottom w:val="single" w:sz="4" w:space="0" w:color="auto"/>
                    <w:right w:val="single" w:sz="4" w:space="0" w:color="auto"/>
                  </w:tcBorders>
                  <w:vAlign w:val="center"/>
                </w:tcPr>
                <w:p w14:paraId="30404CB1"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Клієнти, з якими укладено договори факторингу іншого, ніж класичний </w:t>
                  </w:r>
                </w:p>
              </w:tc>
              <w:tc>
                <w:tcPr>
                  <w:tcW w:w="851" w:type="dxa"/>
                  <w:tcBorders>
                    <w:top w:val="single" w:sz="4" w:space="0" w:color="auto"/>
                    <w:left w:val="single" w:sz="4" w:space="0" w:color="auto"/>
                    <w:bottom w:val="single" w:sz="4" w:space="0" w:color="auto"/>
                    <w:right w:val="single" w:sz="4" w:space="0" w:color="auto"/>
                  </w:tcBorders>
                  <w:vAlign w:val="center"/>
                </w:tcPr>
                <w:p w14:paraId="52FDF84B"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CAB401B" w14:textId="742B2AD0"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0C733F6" w14:textId="6F3C2F74"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65212A46"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45FAB54"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35C3DD4"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D084B4" w14:textId="79B47081" w:rsidR="000F4759" w:rsidRPr="00605761" w:rsidRDefault="000F4759" w:rsidP="00AF25C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w:t>
                  </w:r>
                  <w:r w:rsidR="00AF25C0" w:rsidRPr="00605761">
                    <w:rPr>
                      <w:b/>
                      <w:color w:val="000000" w:themeColor="text1"/>
                      <w:sz w:val="16"/>
                      <w:szCs w:val="16"/>
                    </w:rPr>
                    <w:t>10</w:t>
                  </w:r>
                </w:p>
              </w:tc>
              <w:tc>
                <w:tcPr>
                  <w:tcW w:w="1202" w:type="dxa"/>
                  <w:tcBorders>
                    <w:top w:val="single" w:sz="4" w:space="0" w:color="auto"/>
                    <w:left w:val="single" w:sz="4" w:space="0" w:color="auto"/>
                    <w:bottom w:val="single" w:sz="4" w:space="0" w:color="auto"/>
                    <w:right w:val="single" w:sz="4" w:space="0" w:color="auto"/>
                  </w:tcBorders>
                  <w:vAlign w:val="center"/>
                </w:tcPr>
                <w:p w14:paraId="067FA2D1"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LRI010005</w:t>
                  </w:r>
                </w:p>
              </w:tc>
              <w:tc>
                <w:tcPr>
                  <w:tcW w:w="1916" w:type="dxa"/>
                  <w:tcBorders>
                    <w:top w:val="single" w:sz="4" w:space="0" w:color="auto"/>
                    <w:left w:val="single" w:sz="4" w:space="0" w:color="auto"/>
                    <w:bottom w:val="single" w:sz="4" w:space="0" w:color="auto"/>
                    <w:right w:val="single" w:sz="4" w:space="0" w:color="auto"/>
                  </w:tcBorders>
                  <w:vAlign w:val="center"/>
                </w:tcPr>
                <w:p w14:paraId="6995F2F5"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Боржники за правами грошових вимог класичного внутрішнього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49BE0F8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112F536" w14:textId="1B661EFC"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4F55D589" w14:textId="46320064"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2AEDB619"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C6FAD67"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A6763DA"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4BCE021" w14:textId="505CF7B1" w:rsidR="000F4759" w:rsidRPr="00605761" w:rsidRDefault="000F4759" w:rsidP="00AF25C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71</w:t>
                  </w:r>
                  <w:r w:rsidR="00AF25C0"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CEF4454"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LRI010006</w:t>
                  </w:r>
                </w:p>
              </w:tc>
              <w:tc>
                <w:tcPr>
                  <w:tcW w:w="1916" w:type="dxa"/>
                  <w:tcBorders>
                    <w:top w:val="single" w:sz="4" w:space="0" w:color="auto"/>
                    <w:left w:val="single" w:sz="4" w:space="0" w:color="auto"/>
                    <w:bottom w:val="single" w:sz="4" w:space="0" w:color="auto"/>
                    <w:right w:val="single" w:sz="4" w:space="0" w:color="auto"/>
                  </w:tcBorders>
                  <w:vAlign w:val="center"/>
                </w:tcPr>
                <w:p w14:paraId="421D2B66"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Боржники за правами грошових вимог міжнародного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1D5B5F9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274D290C" w14:textId="556FD43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62C7C83" w14:textId="628E6499"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03B18E8D"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DB66C59"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55BD1F85"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B6E9404" w14:textId="5D238A6B" w:rsidR="000F4759" w:rsidRPr="00605761" w:rsidRDefault="000F4759" w:rsidP="00AF25C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71</w:t>
                  </w:r>
                  <w:r w:rsidR="00AF25C0"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7C310D8E"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LRI010007</w:t>
                  </w:r>
                </w:p>
              </w:tc>
              <w:tc>
                <w:tcPr>
                  <w:tcW w:w="1916" w:type="dxa"/>
                  <w:tcBorders>
                    <w:top w:val="single" w:sz="4" w:space="0" w:color="auto"/>
                    <w:left w:val="single" w:sz="4" w:space="0" w:color="auto"/>
                    <w:bottom w:val="single" w:sz="4" w:space="0" w:color="auto"/>
                    <w:right w:val="single" w:sz="4" w:space="0" w:color="auto"/>
                  </w:tcBorders>
                  <w:vAlign w:val="center"/>
                </w:tcPr>
                <w:p w14:paraId="00E1F1F5"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Боржники за правами грошових вимог факторингу іншого,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680CA47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201F4700" w14:textId="480DCBEF"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AF37CD3" w14:textId="6BA3D1DA"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1A08A2D7"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85BD311"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A66590F"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6F242E" w14:textId="472CDAE3" w:rsidR="000F4759" w:rsidRPr="00605761" w:rsidRDefault="000F4759" w:rsidP="00AF25C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71</w:t>
                  </w:r>
                  <w:r w:rsidR="00AF25C0"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69CBE402"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LRI010008</w:t>
                  </w:r>
                </w:p>
              </w:tc>
              <w:tc>
                <w:tcPr>
                  <w:tcW w:w="1916" w:type="dxa"/>
                  <w:tcBorders>
                    <w:top w:val="single" w:sz="4" w:space="0" w:color="auto"/>
                    <w:left w:val="single" w:sz="4" w:space="0" w:color="auto"/>
                    <w:bottom w:val="single" w:sz="4" w:space="0" w:color="auto"/>
                    <w:right w:val="single" w:sz="4" w:space="0" w:color="auto"/>
                  </w:tcBorders>
                  <w:vAlign w:val="center"/>
                </w:tcPr>
                <w:p w14:paraId="4DF6FEC3"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Фактори: кореспонденти в портфелі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213BA9D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A527F99" w14:textId="08EF772C"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9F5F3C9" w14:textId="680AD88D"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4B9652BD"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0F10C00"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64B17FE"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3734DFE" w14:textId="7575E5E3" w:rsidR="000F4759" w:rsidRPr="00605761" w:rsidRDefault="000F4759" w:rsidP="00AF25C0">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71</w:t>
                  </w:r>
                  <w:r w:rsidR="00AF25C0"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5983F64B"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LRI010009</w:t>
                  </w:r>
                </w:p>
              </w:tc>
              <w:tc>
                <w:tcPr>
                  <w:tcW w:w="1916" w:type="dxa"/>
                  <w:tcBorders>
                    <w:top w:val="single" w:sz="4" w:space="0" w:color="auto"/>
                    <w:left w:val="single" w:sz="4" w:space="0" w:color="auto"/>
                    <w:bottom w:val="single" w:sz="4" w:space="0" w:color="auto"/>
                    <w:right w:val="single" w:sz="4" w:space="0" w:color="auto"/>
                  </w:tcBorders>
                  <w:vAlign w:val="center"/>
                </w:tcPr>
                <w:p w14:paraId="368C801A"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Вимоги до боржників, що придбані фактором за операціями факторингу за номінальною вартістю (класичний факторинг)</w:t>
                  </w:r>
                </w:p>
              </w:tc>
              <w:tc>
                <w:tcPr>
                  <w:tcW w:w="851" w:type="dxa"/>
                  <w:tcBorders>
                    <w:top w:val="single" w:sz="4" w:space="0" w:color="auto"/>
                    <w:left w:val="single" w:sz="4" w:space="0" w:color="auto"/>
                    <w:bottom w:val="single" w:sz="4" w:space="0" w:color="auto"/>
                    <w:right w:val="single" w:sz="4" w:space="0" w:color="auto"/>
                  </w:tcBorders>
                  <w:vAlign w:val="center"/>
                </w:tcPr>
                <w:p w14:paraId="5FD24E6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8668712" w14:textId="221593C4"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058C2D7" w14:textId="1AEB1C54"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38376AFA"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10FCD7D"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3981FBA"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9E42E1C" w14:textId="04DBF4BB" w:rsidR="000F4759" w:rsidRPr="00605761" w:rsidRDefault="000F4759" w:rsidP="00AF25C0">
                  <w:pPr>
                    <w:jc w:val="both"/>
                    <w:rPr>
                      <w:b/>
                      <w:color w:val="000000" w:themeColor="text1"/>
                      <w:sz w:val="16"/>
                      <w:szCs w:val="16"/>
                    </w:rPr>
                  </w:pPr>
                  <w:r w:rsidRPr="00605761">
                    <w:rPr>
                      <w:b/>
                      <w:color w:val="000000" w:themeColor="text1"/>
                      <w:sz w:val="16"/>
                      <w:szCs w:val="16"/>
                      <w:lang w:val="en-US"/>
                    </w:rPr>
                    <w:t>171</w:t>
                  </w:r>
                  <w:r w:rsidR="00AF25C0"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21C9C2EA"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LRI010010</w:t>
                  </w:r>
                </w:p>
              </w:tc>
              <w:tc>
                <w:tcPr>
                  <w:tcW w:w="1916" w:type="dxa"/>
                  <w:tcBorders>
                    <w:top w:val="single" w:sz="4" w:space="0" w:color="auto"/>
                    <w:left w:val="single" w:sz="4" w:space="0" w:color="auto"/>
                    <w:bottom w:val="single" w:sz="4" w:space="0" w:color="auto"/>
                    <w:right w:val="single" w:sz="4" w:space="0" w:color="auto"/>
                  </w:tcBorders>
                  <w:vAlign w:val="center"/>
                </w:tcPr>
                <w:p w14:paraId="54473D35"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Фінансування, надане клієнту за операціями факторингу під відступлені фактору права грошових вимог до боржника (класичний факторинг)</w:t>
                  </w:r>
                </w:p>
              </w:tc>
              <w:tc>
                <w:tcPr>
                  <w:tcW w:w="851" w:type="dxa"/>
                  <w:tcBorders>
                    <w:top w:val="single" w:sz="4" w:space="0" w:color="auto"/>
                    <w:left w:val="single" w:sz="4" w:space="0" w:color="auto"/>
                    <w:bottom w:val="single" w:sz="4" w:space="0" w:color="auto"/>
                    <w:right w:val="single" w:sz="4" w:space="0" w:color="auto"/>
                  </w:tcBorders>
                  <w:vAlign w:val="center"/>
                </w:tcPr>
                <w:p w14:paraId="4DA8AC8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2BD2017" w14:textId="5AEF1B65"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C850093" w14:textId="2D3993C3"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5573E8A9"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AB16C64"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6FA94DB8"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E0615E2" w14:textId="2BBFAA47" w:rsidR="000F4759" w:rsidRPr="00605761" w:rsidRDefault="000F4759" w:rsidP="00AF25C0">
                  <w:pPr>
                    <w:jc w:val="both"/>
                    <w:rPr>
                      <w:b/>
                      <w:color w:val="000000" w:themeColor="text1"/>
                      <w:sz w:val="16"/>
                      <w:szCs w:val="16"/>
                    </w:rPr>
                  </w:pPr>
                  <w:r w:rsidRPr="00605761">
                    <w:rPr>
                      <w:b/>
                      <w:color w:val="000000" w:themeColor="text1"/>
                      <w:sz w:val="16"/>
                      <w:szCs w:val="16"/>
                      <w:lang w:val="en-US"/>
                    </w:rPr>
                    <w:t>171</w:t>
                  </w:r>
                  <w:r w:rsidR="00AF25C0"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2A826DD9"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LRI010011</w:t>
                  </w:r>
                </w:p>
              </w:tc>
              <w:tc>
                <w:tcPr>
                  <w:tcW w:w="1916" w:type="dxa"/>
                  <w:tcBorders>
                    <w:top w:val="single" w:sz="4" w:space="0" w:color="auto"/>
                    <w:left w:val="single" w:sz="4" w:space="0" w:color="auto"/>
                    <w:bottom w:val="single" w:sz="4" w:space="0" w:color="auto"/>
                    <w:right w:val="single" w:sz="4" w:space="0" w:color="auto"/>
                  </w:tcBorders>
                  <w:vAlign w:val="center"/>
                </w:tcPr>
                <w:p w14:paraId="68BCE323"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Вимоги до боржників, придбані за операціями факторингу, за номінальною вартістю (факторинг інший,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654D629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3303A8E1" w14:textId="64CD40EE"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E729A67" w14:textId="2049A685"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7D9A3303"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FA3F2E0"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44612EA"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D177D96" w14:textId="26D34DE1" w:rsidR="000F4759" w:rsidRPr="00605761" w:rsidRDefault="000F4759" w:rsidP="00AF25C0">
                  <w:pPr>
                    <w:jc w:val="both"/>
                    <w:rPr>
                      <w:b/>
                      <w:color w:val="000000" w:themeColor="text1"/>
                      <w:sz w:val="16"/>
                      <w:szCs w:val="16"/>
                    </w:rPr>
                  </w:pPr>
                  <w:r w:rsidRPr="00605761">
                    <w:rPr>
                      <w:b/>
                      <w:color w:val="000000" w:themeColor="text1"/>
                      <w:sz w:val="16"/>
                      <w:szCs w:val="16"/>
                      <w:lang w:val="en-US"/>
                    </w:rPr>
                    <w:t>171</w:t>
                  </w:r>
                  <w:r w:rsidR="00AF25C0"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1939B325"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LRI010012</w:t>
                  </w:r>
                </w:p>
              </w:tc>
              <w:tc>
                <w:tcPr>
                  <w:tcW w:w="1916" w:type="dxa"/>
                  <w:tcBorders>
                    <w:top w:val="single" w:sz="4" w:space="0" w:color="auto"/>
                    <w:left w:val="single" w:sz="4" w:space="0" w:color="auto"/>
                    <w:bottom w:val="single" w:sz="4" w:space="0" w:color="auto"/>
                    <w:right w:val="single" w:sz="4" w:space="0" w:color="auto"/>
                  </w:tcBorders>
                  <w:vAlign w:val="center"/>
                </w:tcPr>
                <w:p w14:paraId="559A4923"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Вимоги до боржників, придбані за операціями факторингу, за справедливою вартістю (факторинг інший, ніж класичний)</w:t>
                  </w:r>
                </w:p>
              </w:tc>
              <w:tc>
                <w:tcPr>
                  <w:tcW w:w="851" w:type="dxa"/>
                  <w:tcBorders>
                    <w:top w:val="single" w:sz="4" w:space="0" w:color="auto"/>
                    <w:left w:val="single" w:sz="4" w:space="0" w:color="auto"/>
                    <w:bottom w:val="single" w:sz="4" w:space="0" w:color="auto"/>
                    <w:right w:val="single" w:sz="4" w:space="0" w:color="auto"/>
                  </w:tcBorders>
                  <w:vAlign w:val="center"/>
                </w:tcPr>
                <w:p w14:paraId="660FD99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38BCBAAF" w14:textId="091B13E8"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B52A9E9" w14:textId="566C74E2"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6D4D1D6B"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26E808A"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FD9AEAB"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F505A40" w14:textId="7DE69552" w:rsidR="000F4759" w:rsidRPr="00605761" w:rsidRDefault="000F4759" w:rsidP="00AF25C0">
                  <w:pPr>
                    <w:jc w:val="both"/>
                    <w:rPr>
                      <w:b/>
                      <w:color w:val="000000" w:themeColor="text1"/>
                      <w:sz w:val="16"/>
                      <w:szCs w:val="16"/>
                    </w:rPr>
                  </w:pPr>
                  <w:r w:rsidRPr="00605761">
                    <w:rPr>
                      <w:b/>
                      <w:color w:val="000000" w:themeColor="text1"/>
                      <w:sz w:val="16"/>
                      <w:szCs w:val="16"/>
                      <w:lang w:val="en-US"/>
                    </w:rPr>
                    <w:t>171</w:t>
                  </w:r>
                  <w:r w:rsidR="00AF25C0"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38A3086A"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LRI010013</w:t>
                  </w:r>
                </w:p>
              </w:tc>
              <w:tc>
                <w:tcPr>
                  <w:tcW w:w="1916" w:type="dxa"/>
                  <w:tcBorders>
                    <w:top w:val="single" w:sz="4" w:space="0" w:color="auto"/>
                    <w:left w:val="single" w:sz="4" w:space="0" w:color="auto"/>
                    <w:bottom w:val="single" w:sz="4" w:space="0" w:color="auto"/>
                    <w:right w:val="single" w:sz="4" w:space="0" w:color="auto"/>
                  </w:tcBorders>
                  <w:vAlign w:val="center"/>
                </w:tcPr>
                <w:p w14:paraId="6186A911"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Кошти, сплачені клієнту за договорами факторингу під відступлені фактору права грошових вимог, що придбані за справедливою вартістю</w:t>
                  </w:r>
                </w:p>
              </w:tc>
              <w:tc>
                <w:tcPr>
                  <w:tcW w:w="851" w:type="dxa"/>
                  <w:tcBorders>
                    <w:top w:val="single" w:sz="4" w:space="0" w:color="auto"/>
                    <w:left w:val="single" w:sz="4" w:space="0" w:color="auto"/>
                    <w:bottom w:val="single" w:sz="4" w:space="0" w:color="auto"/>
                    <w:right w:val="single" w:sz="4" w:space="0" w:color="auto"/>
                  </w:tcBorders>
                  <w:vAlign w:val="center"/>
                </w:tcPr>
                <w:p w14:paraId="6294846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E9C5ADD" w14:textId="76A94F5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F56B61C" w14:textId="6D8973BD"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1C954A9B"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65BEE82"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51BDBCD"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D0EADDD" w14:textId="6FC54E90" w:rsidR="000F4759" w:rsidRPr="00605761" w:rsidRDefault="00AF25C0" w:rsidP="000F4759">
                  <w:pPr>
                    <w:jc w:val="both"/>
                    <w:rPr>
                      <w:b/>
                      <w:color w:val="000000" w:themeColor="text1"/>
                      <w:sz w:val="16"/>
                      <w:szCs w:val="16"/>
                      <w:lang w:val="en-US"/>
                    </w:rPr>
                  </w:pPr>
                  <w:r w:rsidRPr="00605761">
                    <w:rPr>
                      <w:b/>
                      <w:color w:val="000000" w:themeColor="text1"/>
                      <w:sz w:val="16"/>
                      <w:szCs w:val="16"/>
                      <w:lang w:val="en-US"/>
                    </w:rPr>
                    <w:t>1719</w:t>
                  </w:r>
                </w:p>
              </w:tc>
              <w:tc>
                <w:tcPr>
                  <w:tcW w:w="1202" w:type="dxa"/>
                  <w:tcBorders>
                    <w:top w:val="single" w:sz="4" w:space="0" w:color="auto"/>
                    <w:left w:val="single" w:sz="4" w:space="0" w:color="auto"/>
                    <w:bottom w:val="single" w:sz="4" w:space="0" w:color="auto"/>
                    <w:right w:val="single" w:sz="4" w:space="0" w:color="auto"/>
                  </w:tcBorders>
                  <w:vAlign w:val="center"/>
                </w:tcPr>
                <w:p w14:paraId="4730C5A9"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LRI010014</w:t>
                  </w:r>
                </w:p>
              </w:tc>
              <w:tc>
                <w:tcPr>
                  <w:tcW w:w="1916" w:type="dxa"/>
                  <w:tcBorders>
                    <w:top w:val="single" w:sz="4" w:space="0" w:color="auto"/>
                    <w:left w:val="single" w:sz="4" w:space="0" w:color="auto"/>
                    <w:bottom w:val="single" w:sz="4" w:space="0" w:color="auto"/>
                    <w:right w:val="single" w:sz="4" w:space="0" w:color="auto"/>
                  </w:tcBorders>
                  <w:vAlign w:val="center"/>
                </w:tcPr>
                <w:p w14:paraId="351BBE16"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Нараховані доходи за договорами, на основі яких виникли вимоги, що придбані фактором за операціями факторингу, які обліковуються за справедливою вартістю</w:t>
                  </w:r>
                </w:p>
              </w:tc>
              <w:tc>
                <w:tcPr>
                  <w:tcW w:w="851" w:type="dxa"/>
                  <w:tcBorders>
                    <w:top w:val="single" w:sz="4" w:space="0" w:color="auto"/>
                    <w:left w:val="single" w:sz="4" w:space="0" w:color="auto"/>
                    <w:bottom w:val="single" w:sz="4" w:space="0" w:color="auto"/>
                    <w:right w:val="single" w:sz="4" w:space="0" w:color="auto"/>
                  </w:tcBorders>
                  <w:vAlign w:val="center"/>
                </w:tcPr>
                <w:p w14:paraId="5FD94B8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2466234" w14:textId="2E32EA9C"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132325E" w14:textId="483A1AF0"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1DC312F2"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FBA9CBD"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4AD379DB"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8CBF27B" w14:textId="26E752AE" w:rsidR="000F4759" w:rsidRPr="00605761" w:rsidRDefault="000F4759" w:rsidP="00AF25C0">
                  <w:pPr>
                    <w:jc w:val="both"/>
                    <w:rPr>
                      <w:b/>
                      <w:color w:val="000000" w:themeColor="text1"/>
                      <w:sz w:val="16"/>
                      <w:szCs w:val="16"/>
                    </w:rPr>
                  </w:pPr>
                  <w:r w:rsidRPr="00605761">
                    <w:rPr>
                      <w:b/>
                      <w:color w:val="000000" w:themeColor="text1"/>
                      <w:sz w:val="16"/>
                      <w:szCs w:val="16"/>
                      <w:lang w:val="en-US"/>
                    </w:rPr>
                    <w:lastRenderedPageBreak/>
                    <w:t>17</w:t>
                  </w:r>
                  <w:r w:rsidR="00AF25C0" w:rsidRPr="00605761">
                    <w:rPr>
                      <w:b/>
                      <w:color w:val="000000" w:themeColor="text1"/>
                      <w:sz w:val="16"/>
                      <w:szCs w:val="16"/>
                    </w:rPr>
                    <w:t>20</w:t>
                  </w:r>
                </w:p>
              </w:tc>
              <w:tc>
                <w:tcPr>
                  <w:tcW w:w="1202" w:type="dxa"/>
                  <w:tcBorders>
                    <w:top w:val="single" w:sz="4" w:space="0" w:color="auto"/>
                    <w:left w:val="single" w:sz="4" w:space="0" w:color="auto"/>
                    <w:bottom w:val="single" w:sz="4" w:space="0" w:color="auto"/>
                    <w:right w:val="single" w:sz="4" w:space="0" w:color="auto"/>
                  </w:tcBorders>
                  <w:vAlign w:val="center"/>
                </w:tcPr>
                <w:p w14:paraId="73223C8F"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LRI010015</w:t>
                  </w:r>
                </w:p>
              </w:tc>
              <w:tc>
                <w:tcPr>
                  <w:tcW w:w="1916" w:type="dxa"/>
                  <w:tcBorders>
                    <w:top w:val="single" w:sz="4" w:space="0" w:color="auto"/>
                    <w:left w:val="single" w:sz="4" w:space="0" w:color="auto"/>
                    <w:bottom w:val="single" w:sz="4" w:space="0" w:color="auto"/>
                    <w:right w:val="single" w:sz="4" w:space="0" w:color="auto"/>
                  </w:tcBorders>
                  <w:vAlign w:val="center"/>
                </w:tcPr>
                <w:p w14:paraId="037A3F07"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Коригування (зміна) вартості прав грошових вимог до боржника (вплив курсових різниць)</w:t>
                  </w:r>
                </w:p>
              </w:tc>
              <w:tc>
                <w:tcPr>
                  <w:tcW w:w="851" w:type="dxa"/>
                  <w:tcBorders>
                    <w:top w:val="single" w:sz="4" w:space="0" w:color="auto"/>
                    <w:left w:val="single" w:sz="4" w:space="0" w:color="auto"/>
                    <w:bottom w:val="single" w:sz="4" w:space="0" w:color="auto"/>
                    <w:right w:val="single" w:sz="4" w:space="0" w:color="auto"/>
                  </w:tcBorders>
                  <w:vAlign w:val="center"/>
                </w:tcPr>
                <w:p w14:paraId="3B7DB6C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3B4E363" w14:textId="60D961D5"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D84338A" w14:textId="058D93C5"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53BA2899"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7B44BFA"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12DB40E"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DF69DB4" w14:textId="19700F16"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690CBF61"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LRI010016</w:t>
                  </w:r>
                </w:p>
              </w:tc>
              <w:tc>
                <w:tcPr>
                  <w:tcW w:w="1916" w:type="dxa"/>
                  <w:tcBorders>
                    <w:top w:val="single" w:sz="4" w:space="0" w:color="auto"/>
                    <w:left w:val="single" w:sz="4" w:space="0" w:color="auto"/>
                    <w:bottom w:val="single" w:sz="4" w:space="0" w:color="auto"/>
                    <w:right w:val="single" w:sz="4" w:space="0" w:color="auto"/>
                  </w:tcBorders>
                  <w:vAlign w:val="center"/>
                </w:tcPr>
                <w:p w14:paraId="2916E6E6"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Коригування (зміна) номінальної вартості вимог до боржників за операціями факторингу за рахунок кредит-ноти</w:t>
                  </w:r>
                </w:p>
              </w:tc>
              <w:tc>
                <w:tcPr>
                  <w:tcW w:w="851" w:type="dxa"/>
                  <w:tcBorders>
                    <w:top w:val="single" w:sz="4" w:space="0" w:color="auto"/>
                    <w:left w:val="single" w:sz="4" w:space="0" w:color="auto"/>
                    <w:bottom w:val="single" w:sz="4" w:space="0" w:color="auto"/>
                    <w:right w:val="single" w:sz="4" w:space="0" w:color="auto"/>
                  </w:tcBorders>
                  <w:vAlign w:val="center"/>
                </w:tcPr>
                <w:p w14:paraId="4D22F0D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25802B0" w14:textId="507D40B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456BF2E1" w14:textId="5EF1FB3C"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59516C84"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3BCE86F"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4DCED347"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1614CBB" w14:textId="659D6457"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3CC9A55C"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LRI010017</w:t>
                  </w:r>
                </w:p>
              </w:tc>
              <w:tc>
                <w:tcPr>
                  <w:tcW w:w="1916" w:type="dxa"/>
                  <w:tcBorders>
                    <w:top w:val="single" w:sz="4" w:space="0" w:color="auto"/>
                    <w:left w:val="single" w:sz="4" w:space="0" w:color="auto"/>
                    <w:bottom w:val="single" w:sz="4" w:space="0" w:color="auto"/>
                    <w:right w:val="single" w:sz="4" w:space="0" w:color="auto"/>
                  </w:tcBorders>
                  <w:vAlign w:val="center"/>
                </w:tcPr>
                <w:p w14:paraId="1ED984FA"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Переоцінка вартості вимог до боржників за операціями факторингу, що обліковуються за справедливою вартістю </w:t>
                  </w:r>
                </w:p>
              </w:tc>
              <w:tc>
                <w:tcPr>
                  <w:tcW w:w="851" w:type="dxa"/>
                  <w:tcBorders>
                    <w:top w:val="single" w:sz="4" w:space="0" w:color="auto"/>
                    <w:left w:val="single" w:sz="4" w:space="0" w:color="auto"/>
                    <w:bottom w:val="single" w:sz="4" w:space="0" w:color="auto"/>
                    <w:right w:val="single" w:sz="4" w:space="0" w:color="auto"/>
                  </w:tcBorders>
                  <w:vAlign w:val="center"/>
                </w:tcPr>
                <w:p w14:paraId="6F62BF0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3E000AC9" w14:textId="3A46618E"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2AA8F8C" w14:textId="1C179AFB"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0451AF20"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CB81A1E"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45379928"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8C3798" w14:textId="358D099C"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283D6BCE"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LRI010018</w:t>
                  </w:r>
                </w:p>
              </w:tc>
              <w:tc>
                <w:tcPr>
                  <w:tcW w:w="1916" w:type="dxa"/>
                  <w:tcBorders>
                    <w:top w:val="single" w:sz="4" w:space="0" w:color="auto"/>
                    <w:left w:val="single" w:sz="4" w:space="0" w:color="auto"/>
                    <w:bottom w:val="single" w:sz="4" w:space="0" w:color="auto"/>
                    <w:right w:val="single" w:sz="4" w:space="0" w:color="auto"/>
                  </w:tcBorders>
                  <w:vAlign w:val="center"/>
                </w:tcPr>
                <w:p w14:paraId="575D9068"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Погашення заборгованості за правами грошових вимог (факторинг), що отримана фактором від боржника  </w:t>
                  </w:r>
                </w:p>
              </w:tc>
              <w:tc>
                <w:tcPr>
                  <w:tcW w:w="851" w:type="dxa"/>
                  <w:tcBorders>
                    <w:top w:val="single" w:sz="4" w:space="0" w:color="auto"/>
                    <w:left w:val="single" w:sz="4" w:space="0" w:color="auto"/>
                    <w:bottom w:val="single" w:sz="4" w:space="0" w:color="auto"/>
                    <w:right w:val="single" w:sz="4" w:space="0" w:color="auto"/>
                  </w:tcBorders>
                  <w:vAlign w:val="center"/>
                </w:tcPr>
                <w:p w14:paraId="57AF063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49B03D50" w14:textId="708F1392"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92CF650" w14:textId="500F4084"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1CF22325"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03B123E"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11FE0C20"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0FB7C0F" w14:textId="5DDF719B"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4AD30DD6"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LRI010019</w:t>
                  </w:r>
                </w:p>
              </w:tc>
              <w:tc>
                <w:tcPr>
                  <w:tcW w:w="1916" w:type="dxa"/>
                  <w:tcBorders>
                    <w:top w:val="single" w:sz="4" w:space="0" w:color="auto"/>
                    <w:left w:val="single" w:sz="4" w:space="0" w:color="auto"/>
                    <w:bottom w:val="single" w:sz="4" w:space="0" w:color="auto"/>
                    <w:right w:val="single" w:sz="4" w:space="0" w:color="auto"/>
                  </w:tcBorders>
                  <w:vAlign w:val="center"/>
                </w:tcPr>
                <w:p w14:paraId="1DC6A20A"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Погашення заборгованості за правами грошових вимог до боржника (факторинг), що отримана фактором від клієнта за </w:t>
                  </w:r>
                  <w:proofErr w:type="spellStart"/>
                  <w:r w:rsidRPr="00605761">
                    <w:rPr>
                      <w:color w:val="000000" w:themeColor="text1"/>
                      <w:sz w:val="16"/>
                      <w:szCs w:val="16"/>
                    </w:rPr>
                    <w:t>регресними</w:t>
                  </w:r>
                  <w:proofErr w:type="spellEnd"/>
                  <w:r w:rsidRPr="00605761">
                    <w:rPr>
                      <w:color w:val="000000" w:themeColor="text1"/>
                      <w:sz w:val="16"/>
                      <w:szCs w:val="16"/>
                    </w:rPr>
                    <w:t xml:space="preserve"> вимогами </w:t>
                  </w:r>
                </w:p>
              </w:tc>
              <w:tc>
                <w:tcPr>
                  <w:tcW w:w="851" w:type="dxa"/>
                  <w:tcBorders>
                    <w:top w:val="single" w:sz="4" w:space="0" w:color="auto"/>
                    <w:left w:val="single" w:sz="4" w:space="0" w:color="auto"/>
                    <w:bottom w:val="single" w:sz="4" w:space="0" w:color="auto"/>
                    <w:right w:val="single" w:sz="4" w:space="0" w:color="auto"/>
                  </w:tcBorders>
                  <w:vAlign w:val="center"/>
                </w:tcPr>
                <w:p w14:paraId="2F18F86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ED682CA" w14:textId="6BFE7D94"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6647CE3" w14:textId="1C92FE5E"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4817F3E5"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9F47374"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26541A9B"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A23D914" w14:textId="4862B906"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2C4BA99C" w14:textId="77777777" w:rsidR="000F4759" w:rsidRPr="00605761" w:rsidRDefault="000F4759" w:rsidP="000F4759">
                  <w:pPr>
                    <w:jc w:val="both"/>
                    <w:rPr>
                      <w:b/>
                      <w:color w:val="000000" w:themeColor="text1"/>
                      <w:sz w:val="16"/>
                      <w:szCs w:val="16"/>
                    </w:rPr>
                  </w:pPr>
                  <w:r w:rsidRPr="00605761">
                    <w:rPr>
                      <w:color w:val="000000" w:themeColor="text1"/>
                      <w:sz w:val="16"/>
                      <w:szCs w:val="16"/>
                    </w:rPr>
                    <w:t>LRI010020</w:t>
                  </w:r>
                </w:p>
              </w:tc>
              <w:tc>
                <w:tcPr>
                  <w:tcW w:w="1916" w:type="dxa"/>
                  <w:tcBorders>
                    <w:top w:val="single" w:sz="4" w:space="0" w:color="auto"/>
                    <w:left w:val="single" w:sz="4" w:space="0" w:color="auto"/>
                    <w:bottom w:val="single" w:sz="4" w:space="0" w:color="auto"/>
                    <w:right w:val="single" w:sz="4" w:space="0" w:color="auto"/>
                  </w:tcBorders>
                  <w:vAlign w:val="center"/>
                </w:tcPr>
                <w:p w14:paraId="6DB69B3D" w14:textId="77777777" w:rsidR="000F4759" w:rsidRPr="00605761" w:rsidRDefault="000F4759" w:rsidP="000F4759">
                  <w:pPr>
                    <w:jc w:val="both"/>
                    <w:rPr>
                      <w:b/>
                      <w:strike/>
                      <w:color w:val="000000" w:themeColor="text1"/>
                      <w:sz w:val="16"/>
                      <w:szCs w:val="16"/>
                    </w:rPr>
                  </w:pPr>
                  <w:r w:rsidRPr="00605761">
                    <w:rPr>
                      <w:color w:val="000000" w:themeColor="text1"/>
                      <w:sz w:val="16"/>
                      <w:szCs w:val="16"/>
                    </w:rPr>
                    <w:t xml:space="preserve">Погашення заборгованості за правами грошових вимог до боржника (факторинг), що отримана фактором від третіх осіб (включаючи від реалізації забезпечення) </w:t>
                  </w:r>
                </w:p>
              </w:tc>
              <w:tc>
                <w:tcPr>
                  <w:tcW w:w="851" w:type="dxa"/>
                  <w:tcBorders>
                    <w:top w:val="single" w:sz="4" w:space="0" w:color="auto"/>
                    <w:left w:val="single" w:sz="4" w:space="0" w:color="auto"/>
                    <w:bottom w:val="single" w:sz="4" w:space="0" w:color="auto"/>
                    <w:right w:val="single" w:sz="4" w:space="0" w:color="auto"/>
                  </w:tcBorders>
                  <w:vAlign w:val="center"/>
                </w:tcPr>
                <w:p w14:paraId="66E1450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20AEE09" w14:textId="6B2341BD"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85AB57A" w14:textId="3DF6DAD4" w:rsidR="000F4759" w:rsidRPr="00605761" w:rsidRDefault="000F4759" w:rsidP="000F4759">
                  <w:pPr>
                    <w:jc w:val="both"/>
                    <w:rPr>
                      <w:b/>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1AF0B382"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F233FD2" w14:textId="77777777" w:rsidR="000F4759" w:rsidRPr="00605761" w:rsidRDefault="000F4759" w:rsidP="000F4759">
                  <w:pPr>
                    <w:jc w:val="both"/>
                    <w:rPr>
                      <w:b/>
                      <w:color w:val="000000" w:themeColor="text1"/>
                      <w:sz w:val="16"/>
                      <w:szCs w:val="16"/>
                    </w:rPr>
                  </w:pPr>
                  <w:r w:rsidRPr="00605761">
                    <w:rPr>
                      <w:color w:val="000000" w:themeColor="text1"/>
                      <w:sz w:val="16"/>
                      <w:szCs w:val="16"/>
                    </w:rPr>
                    <w:t>LRI01</w:t>
                  </w:r>
                </w:p>
              </w:tc>
            </w:tr>
            <w:tr w:rsidR="00605761" w:rsidRPr="00605761" w14:paraId="49021D7E"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8D7272" w14:textId="5A2D902A" w:rsidR="000F4759" w:rsidRPr="00605761" w:rsidRDefault="000F4759" w:rsidP="00AF25C0">
                  <w:pPr>
                    <w:jc w:val="both"/>
                    <w:rPr>
                      <w:b/>
                      <w:color w:val="000000" w:themeColor="text1"/>
                      <w:sz w:val="16"/>
                      <w:szCs w:val="16"/>
                    </w:rPr>
                  </w:pPr>
                  <w:r w:rsidRPr="00605761">
                    <w:rPr>
                      <w:b/>
                      <w:color w:val="000000" w:themeColor="text1"/>
                      <w:sz w:val="16"/>
                      <w:szCs w:val="16"/>
                      <w:lang w:val="en-US"/>
                    </w:rPr>
                    <w:lastRenderedPageBreak/>
                    <w:t>172</w:t>
                  </w:r>
                  <w:r w:rsidR="00AF25C0"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646C337D" w14:textId="77777777" w:rsidR="000F4759" w:rsidRPr="00605761" w:rsidRDefault="000F4759" w:rsidP="000F4759">
                  <w:pPr>
                    <w:jc w:val="both"/>
                    <w:rPr>
                      <w:color w:val="000000" w:themeColor="text1"/>
                      <w:sz w:val="16"/>
                      <w:szCs w:val="16"/>
                    </w:rPr>
                  </w:pPr>
                  <w:r w:rsidRPr="00605761">
                    <w:rPr>
                      <w:color w:val="000000" w:themeColor="text1"/>
                      <w:sz w:val="16"/>
                      <w:szCs w:val="16"/>
                    </w:rPr>
                    <w:t>LRI010021</w:t>
                  </w:r>
                </w:p>
              </w:tc>
              <w:tc>
                <w:tcPr>
                  <w:tcW w:w="1916" w:type="dxa"/>
                  <w:tcBorders>
                    <w:top w:val="single" w:sz="4" w:space="0" w:color="auto"/>
                    <w:left w:val="single" w:sz="4" w:space="0" w:color="auto"/>
                    <w:bottom w:val="single" w:sz="4" w:space="0" w:color="auto"/>
                    <w:right w:val="single" w:sz="4" w:space="0" w:color="auto"/>
                  </w:tcBorders>
                  <w:vAlign w:val="center"/>
                </w:tcPr>
                <w:p w14:paraId="26002578" w14:textId="6CB3FE4E" w:rsidR="000F4759" w:rsidRPr="00605761" w:rsidRDefault="000F4759" w:rsidP="000F4759">
                  <w:pPr>
                    <w:jc w:val="both"/>
                    <w:rPr>
                      <w:color w:val="000000" w:themeColor="text1"/>
                      <w:sz w:val="16"/>
                      <w:szCs w:val="16"/>
                      <w:lang w:val="ru-RU"/>
                    </w:rPr>
                  </w:pPr>
                  <w:r w:rsidRPr="00605761">
                    <w:rPr>
                      <w:color w:val="000000" w:themeColor="text1"/>
                      <w:sz w:val="16"/>
                      <w:szCs w:val="16"/>
                    </w:rPr>
                    <w:t>Погашення заборгованості за правами грошових вимог до боржника (факторинг), що отримана фактором унаслідок наступного відступлення вимог іншій фінансовій установі (</w:t>
                  </w:r>
                  <w:r w:rsidRPr="00605761">
                    <w:rPr>
                      <w:b/>
                      <w:color w:val="000000" w:themeColor="text1"/>
                      <w:sz w:val="16"/>
                      <w:szCs w:val="16"/>
                    </w:rPr>
                    <w:t>новому кредитору</w:t>
                  </w: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253B578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05ADBAE" w14:textId="7098916E"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8AA51CB" w14:textId="0B702B64"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09109957"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CD741BF" w14:textId="77777777"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27C8794B"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1325432" w14:textId="06BCE9EA"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32D4F1CF" w14:textId="77777777" w:rsidR="000F4759" w:rsidRPr="00605761" w:rsidRDefault="000F4759" w:rsidP="000F4759">
                  <w:pPr>
                    <w:jc w:val="both"/>
                    <w:rPr>
                      <w:color w:val="000000" w:themeColor="text1"/>
                      <w:sz w:val="16"/>
                      <w:szCs w:val="16"/>
                    </w:rPr>
                  </w:pPr>
                  <w:r w:rsidRPr="00605761">
                    <w:rPr>
                      <w:color w:val="000000" w:themeColor="text1"/>
                      <w:sz w:val="16"/>
                      <w:szCs w:val="16"/>
                    </w:rPr>
                    <w:t>LRI010022</w:t>
                  </w:r>
                </w:p>
              </w:tc>
              <w:tc>
                <w:tcPr>
                  <w:tcW w:w="1916" w:type="dxa"/>
                  <w:tcBorders>
                    <w:top w:val="single" w:sz="4" w:space="0" w:color="auto"/>
                    <w:left w:val="single" w:sz="4" w:space="0" w:color="auto"/>
                    <w:bottom w:val="single" w:sz="4" w:space="0" w:color="auto"/>
                    <w:right w:val="single" w:sz="4" w:space="0" w:color="auto"/>
                  </w:tcBorders>
                  <w:vAlign w:val="center"/>
                </w:tcPr>
                <w:p w14:paraId="2E4D5E8D" w14:textId="77777777" w:rsidR="000F4759" w:rsidRPr="00605761" w:rsidRDefault="000F4759" w:rsidP="000F4759">
                  <w:pPr>
                    <w:jc w:val="both"/>
                    <w:rPr>
                      <w:color w:val="000000" w:themeColor="text1"/>
                      <w:sz w:val="16"/>
                      <w:szCs w:val="16"/>
                    </w:rPr>
                  </w:pPr>
                  <w:r w:rsidRPr="00605761">
                    <w:rPr>
                      <w:color w:val="000000" w:themeColor="text1"/>
                      <w:sz w:val="16"/>
                      <w:szCs w:val="16"/>
                    </w:rPr>
                    <w:t>Сума виконаних гарантійних платежів у межах прийнятого фактором ризику несплати боржником зобов’язань (факторинг без регресу)</w:t>
                  </w:r>
                </w:p>
              </w:tc>
              <w:tc>
                <w:tcPr>
                  <w:tcW w:w="851" w:type="dxa"/>
                  <w:tcBorders>
                    <w:top w:val="single" w:sz="4" w:space="0" w:color="auto"/>
                    <w:left w:val="single" w:sz="4" w:space="0" w:color="auto"/>
                    <w:bottom w:val="single" w:sz="4" w:space="0" w:color="auto"/>
                    <w:right w:val="single" w:sz="4" w:space="0" w:color="auto"/>
                  </w:tcBorders>
                  <w:vAlign w:val="center"/>
                </w:tcPr>
                <w:p w14:paraId="7327026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D554E69" w14:textId="3A94EA1D"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CADC34C" w14:textId="00213ED5"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612A1A71"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745472E" w14:textId="77777777"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4C7871F8"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0E1F3F5" w14:textId="4FDA2274"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0758E350" w14:textId="77777777" w:rsidR="000F4759" w:rsidRPr="00605761" w:rsidRDefault="000F4759" w:rsidP="000F4759">
                  <w:pPr>
                    <w:jc w:val="both"/>
                    <w:rPr>
                      <w:color w:val="000000" w:themeColor="text1"/>
                      <w:sz w:val="16"/>
                      <w:szCs w:val="16"/>
                    </w:rPr>
                  </w:pPr>
                  <w:r w:rsidRPr="00605761">
                    <w:rPr>
                      <w:color w:val="000000" w:themeColor="text1"/>
                      <w:sz w:val="16"/>
                      <w:szCs w:val="16"/>
                    </w:rPr>
                    <w:t>LRI010023</w:t>
                  </w:r>
                </w:p>
              </w:tc>
              <w:tc>
                <w:tcPr>
                  <w:tcW w:w="1916" w:type="dxa"/>
                  <w:tcBorders>
                    <w:top w:val="single" w:sz="4" w:space="0" w:color="auto"/>
                    <w:left w:val="single" w:sz="4" w:space="0" w:color="auto"/>
                    <w:bottom w:val="single" w:sz="4" w:space="0" w:color="auto"/>
                    <w:right w:val="single" w:sz="4" w:space="0" w:color="auto"/>
                  </w:tcBorders>
                  <w:vAlign w:val="center"/>
                </w:tcPr>
                <w:p w14:paraId="7815175A"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Винагорода (включаючи комісії, збори, премії) за операціями факторингу </w:t>
                  </w:r>
                </w:p>
              </w:tc>
              <w:tc>
                <w:tcPr>
                  <w:tcW w:w="851" w:type="dxa"/>
                  <w:tcBorders>
                    <w:top w:val="single" w:sz="4" w:space="0" w:color="auto"/>
                    <w:left w:val="single" w:sz="4" w:space="0" w:color="auto"/>
                    <w:bottom w:val="single" w:sz="4" w:space="0" w:color="auto"/>
                    <w:right w:val="single" w:sz="4" w:space="0" w:color="auto"/>
                  </w:tcBorders>
                  <w:vAlign w:val="center"/>
                </w:tcPr>
                <w:p w14:paraId="7F804532"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32E21FD" w14:textId="76EB8DFF"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BDAE53C" w14:textId="0E3E2F38"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17993871"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C171473" w14:textId="77777777"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1AF9511E"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B90A0A" w14:textId="57A506A7" w:rsidR="000F4759" w:rsidRPr="00605761" w:rsidRDefault="000F4759" w:rsidP="00AF25C0">
                  <w:pPr>
                    <w:jc w:val="both"/>
                    <w:rPr>
                      <w:b/>
                      <w:color w:val="000000" w:themeColor="text1"/>
                      <w:sz w:val="16"/>
                      <w:szCs w:val="16"/>
                    </w:rPr>
                  </w:pPr>
                  <w:r w:rsidRPr="00605761">
                    <w:rPr>
                      <w:b/>
                      <w:color w:val="000000" w:themeColor="text1"/>
                      <w:sz w:val="16"/>
                      <w:szCs w:val="16"/>
                      <w:lang w:val="en-US"/>
                    </w:rPr>
                    <w:t>172</w:t>
                  </w:r>
                  <w:r w:rsidR="00AF25C0"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2CC2FE65" w14:textId="77777777" w:rsidR="000F4759" w:rsidRPr="00605761" w:rsidRDefault="000F4759" w:rsidP="000F4759">
                  <w:pPr>
                    <w:jc w:val="both"/>
                    <w:rPr>
                      <w:color w:val="000000" w:themeColor="text1"/>
                      <w:sz w:val="16"/>
                      <w:szCs w:val="16"/>
                    </w:rPr>
                  </w:pPr>
                  <w:r w:rsidRPr="00605761">
                    <w:rPr>
                      <w:color w:val="000000" w:themeColor="text1"/>
                      <w:sz w:val="16"/>
                      <w:szCs w:val="16"/>
                    </w:rPr>
                    <w:t>LRI010024</w:t>
                  </w:r>
                </w:p>
              </w:tc>
              <w:tc>
                <w:tcPr>
                  <w:tcW w:w="1916" w:type="dxa"/>
                  <w:tcBorders>
                    <w:top w:val="single" w:sz="4" w:space="0" w:color="auto"/>
                    <w:left w:val="single" w:sz="4" w:space="0" w:color="auto"/>
                    <w:bottom w:val="single" w:sz="4" w:space="0" w:color="auto"/>
                    <w:right w:val="single" w:sz="4" w:space="0" w:color="auto"/>
                  </w:tcBorders>
                  <w:vAlign w:val="center"/>
                </w:tcPr>
                <w:p w14:paraId="4FA63D96" w14:textId="61D53F2C" w:rsidR="000F4759" w:rsidRPr="00605761" w:rsidRDefault="000F4759" w:rsidP="000F4759">
                  <w:pPr>
                    <w:jc w:val="both"/>
                    <w:rPr>
                      <w:color w:val="000000" w:themeColor="text1"/>
                      <w:sz w:val="16"/>
                      <w:szCs w:val="16"/>
                    </w:rPr>
                  </w:pPr>
                  <w:r w:rsidRPr="00605761">
                    <w:rPr>
                      <w:b/>
                      <w:color w:val="000000" w:themeColor="text1"/>
                      <w:sz w:val="16"/>
                      <w:szCs w:val="16"/>
                    </w:rPr>
                    <w:t>Амортизація премії / дисконту</w:t>
                  </w:r>
                  <w:r w:rsidRPr="00605761">
                    <w:rPr>
                      <w:color w:val="000000" w:themeColor="text1"/>
                      <w:sz w:val="16"/>
                      <w:szCs w:val="16"/>
                    </w:rPr>
                    <w:t xml:space="preserve"> за операціями факторингу за звітний період</w:t>
                  </w:r>
                </w:p>
              </w:tc>
              <w:tc>
                <w:tcPr>
                  <w:tcW w:w="851" w:type="dxa"/>
                  <w:tcBorders>
                    <w:top w:val="single" w:sz="4" w:space="0" w:color="auto"/>
                    <w:left w:val="single" w:sz="4" w:space="0" w:color="auto"/>
                    <w:bottom w:val="single" w:sz="4" w:space="0" w:color="auto"/>
                    <w:right w:val="single" w:sz="4" w:space="0" w:color="auto"/>
                  </w:tcBorders>
                  <w:vAlign w:val="center"/>
                </w:tcPr>
                <w:p w14:paraId="3E354FE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BCDE4DE" w14:textId="1E46F809"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4D21AE0" w14:textId="3A40C983"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2B5DD187"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493BECD4" w14:textId="77777777"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00DCE3CF"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9A9A60A" w14:textId="29036CBE" w:rsidR="000F4759" w:rsidRPr="00605761" w:rsidRDefault="000F4759" w:rsidP="00AF25C0">
                  <w:pPr>
                    <w:jc w:val="both"/>
                    <w:rPr>
                      <w:b/>
                      <w:color w:val="000000" w:themeColor="text1"/>
                      <w:sz w:val="16"/>
                      <w:szCs w:val="16"/>
                    </w:rPr>
                  </w:pPr>
                  <w:r w:rsidRPr="00605761">
                    <w:rPr>
                      <w:b/>
                      <w:color w:val="000000" w:themeColor="text1"/>
                      <w:sz w:val="16"/>
                      <w:szCs w:val="16"/>
                      <w:lang w:val="en-US"/>
                    </w:rPr>
                    <w:t>17</w:t>
                  </w:r>
                  <w:r w:rsidR="00AF25C0" w:rsidRPr="00605761">
                    <w:rPr>
                      <w:b/>
                      <w:color w:val="000000" w:themeColor="text1"/>
                      <w:sz w:val="16"/>
                      <w:szCs w:val="16"/>
                    </w:rPr>
                    <w:t>30</w:t>
                  </w:r>
                </w:p>
              </w:tc>
              <w:tc>
                <w:tcPr>
                  <w:tcW w:w="1202" w:type="dxa"/>
                  <w:tcBorders>
                    <w:top w:val="single" w:sz="4" w:space="0" w:color="auto"/>
                    <w:left w:val="single" w:sz="4" w:space="0" w:color="auto"/>
                    <w:bottom w:val="single" w:sz="4" w:space="0" w:color="auto"/>
                    <w:right w:val="single" w:sz="4" w:space="0" w:color="auto"/>
                  </w:tcBorders>
                  <w:vAlign w:val="center"/>
                </w:tcPr>
                <w:p w14:paraId="2C53CC0A" w14:textId="77777777" w:rsidR="000F4759" w:rsidRPr="00605761" w:rsidRDefault="000F4759" w:rsidP="000F4759">
                  <w:pPr>
                    <w:jc w:val="both"/>
                    <w:rPr>
                      <w:color w:val="000000" w:themeColor="text1"/>
                      <w:sz w:val="16"/>
                      <w:szCs w:val="16"/>
                    </w:rPr>
                  </w:pPr>
                  <w:r w:rsidRPr="00605761">
                    <w:rPr>
                      <w:color w:val="000000" w:themeColor="text1"/>
                      <w:sz w:val="16"/>
                      <w:szCs w:val="16"/>
                    </w:rPr>
                    <w:t>LRI010025</w:t>
                  </w:r>
                </w:p>
              </w:tc>
              <w:tc>
                <w:tcPr>
                  <w:tcW w:w="1916" w:type="dxa"/>
                  <w:tcBorders>
                    <w:top w:val="single" w:sz="4" w:space="0" w:color="auto"/>
                    <w:left w:val="single" w:sz="4" w:space="0" w:color="auto"/>
                    <w:bottom w:val="single" w:sz="4" w:space="0" w:color="auto"/>
                    <w:right w:val="single" w:sz="4" w:space="0" w:color="auto"/>
                  </w:tcBorders>
                  <w:vAlign w:val="center"/>
                </w:tcPr>
                <w:p w14:paraId="25C75F85" w14:textId="77777777" w:rsidR="000F4759" w:rsidRPr="00605761" w:rsidRDefault="000F4759" w:rsidP="000F4759">
                  <w:pPr>
                    <w:jc w:val="both"/>
                    <w:rPr>
                      <w:color w:val="000000" w:themeColor="text1"/>
                      <w:sz w:val="16"/>
                      <w:szCs w:val="16"/>
                    </w:rPr>
                  </w:pPr>
                  <w:r w:rsidRPr="00605761">
                    <w:rPr>
                      <w:color w:val="000000" w:themeColor="text1"/>
                      <w:sz w:val="16"/>
                      <w:szCs w:val="16"/>
                    </w:rPr>
                    <w:t>Неамортизована премія / дисконт за операціями факторингу на звітну дату</w:t>
                  </w:r>
                </w:p>
              </w:tc>
              <w:tc>
                <w:tcPr>
                  <w:tcW w:w="851" w:type="dxa"/>
                  <w:tcBorders>
                    <w:top w:val="single" w:sz="4" w:space="0" w:color="auto"/>
                    <w:left w:val="single" w:sz="4" w:space="0" w:color="auto"/>
                    <w:bottom w:val="single" w:sz="4" w:space="0" w:color="auto"/>
                    <w:right w:val="single" w:sz="4" w:space="0" w:color="auto"/>
                  </w:tcBorders>
                  <w:vAlign w:val="center"/>
                </w:tcPr>
                <w:p w14:paraId="510CE68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CD9EBEB" w14:textId="76F45939"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F3C438E" w14:textId="5866AFDF"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65F8665E"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057BFE71" w14:textId="77777777"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2FF2EC64" w14:textId="77777777" w:rsidTr="0059093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51C3CDD" w14:textId="6FDB2C21" w:rsidR="000F4759" w:rsidRPr="00605761" w:rsidRDefault="000F4759" w:rsidP="00AF25C0">
                  <w:pPr>
                    <w:jc w:val="both"/>
                    <w:rPr>
                      <w:b/>
                      <w:color w:val="000000" w:themeColor="text1"/>
                      <w:sz w:val="16"/>
                      <w:szCs w:val="16"/>
                    </w:rPr>
                  </w:pPr>
                  <w:r w:rsidRPr="00605761">
                    <w:rPr>
                      <w:b/>
                      <w:color w:val="000000" w:themeColor="text1"/>
                      <w:sz w:val="16"/>
                      <w:szCs w:val="16"/>
                      <w:lang w:val="en-US"/>
                    </w:rPr>
                    <w:t>173</w:t>
                  </w:r>
                  <w:r w:rsidR="00AF25C0"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757BAC3" w14:textId="77777777" w:rsidR="000F4759" w:rsidRPr="00605761" w:rsidRDefault="000F4759" w:rsidP="000F4759">
                  <w:pPr>
                    <w:jc w:val="both"/>
                    <w:rPr>
                      <w:color w:val="000000" w:themeColor="text1"/>
                      <w:sz w:val="16"/>
                      <w:szCs w:val="16"/>
                    </w:rPr>
                  </w:pPr>
                  <w:r w:rsidRPr="00605761">
                    <w:rPr>
                      <w:color w:val="000000" w:themeColor="text1"/>
                      <w:sz w:val="16"/>
                      <w:szCs w:val="16"/>
                    </w:rPr>
                    <w:t>LRI010026</w:t>
                  </w:r>
                </w:p>
              </w:tc>
              <w:tc>
                <w:tcPr>
                  <w:tcW w:w="1916" w:type="dxa"/>
                  <w:tcBorders>
                    <w:top w:val="single" w:sz="4" w:space="0" w:color="auto"/>
                    <w:left w:val="single" w:sz="4" w:space="0" w:color="auto"/>
                    <w:bottom w:val="single" w:sz="4" w:space="0" w:color="auto"/>
                    <w:right w:val="single" w:sz="4" w:space="0" w:color="auto"/>
                  </w:tcBorders>
                  <w:vAlign w:val="center"/>
                </w:tcPr>
                <w:p w14:paraId="1BA48CF7"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Процентні доходи за операціями факторингу </w:t>
                  </w:r>
                </w:p>
              </w:tc>
              <w:tc>
                <w:tcPr>
                  <w:tcW w:w="851" w:type="dxa"/>
                  <w:tcBorders>
                    <w:top w:val="single" w:sz="4" w:space="0" w:color="auto"/>
                    <w:left w:val="single" w:sz="4" w:space="0" w:color="auto"/>
                    <w:bottom w:val="single" w:sz="4" w:space="0" w:color="auto"/>
                    <w:right w:val="single" w:sz="4" w:space="0" w:color="auto"/>
                  </w:tcBorders>
                  <w:vAlign w:val="center"/>
                </w:tcPr>
                <w:p w14:paraId="2381A56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0572651A" w14:textId="3FB21F7A"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09D3AD4" w14:textId="3AC0F555"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121" w:type="dxa"/>
                  <w:tcBorders>
                    <w:top w:val="single" w:sz="4" w:space="0" w:color="auto"/>
                    <w:left w:val="single" w:sz="4" w:space="0" w:color="auto"/>
                    <w:bottom w:val="single" w:sz="4" w:space="0" w:color="auto"/>
                    <w:right w:val="single" w:sz="4" w:space="0" w:color="auto"/>
                  </w:tcBorders>
                  <w:vAlign w:val="center"/>
                </w:tcPr>
                <w:p w14:paraId="7AE67E76" w14:textId="7777777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78E7A33" w14:textId="77777777" w:rsidR="000F4759" w:rsidRPr="00605761" w:rsidRDefault="000F4759" w:rsidP="000F4759">
                  <w:pPr>
                    <w:jc w:val="both"/>
                    <w:rPr>
                      <w:color w:val="000000" w:themeColor="text1"/>
                      <w:sz w:val="16"/>
                      <w:szCs w:val="16"/>
                    </w:rPr>
                  </w:pPr>
                  <w:r w:rsidRPr="00605761">
                    <w:rPr>
                      <w:color w:val="000000" w:themeColor="text1"/>
                      <w:sz w:val="16"/>
                      <w:szCs w:val="16"/>
                    </w:rPr>
                    <w:t>LRI01</w:t>
                  </w:r>
                </w:p>
              </w:tc>
            </w:tr>
          </w:tbl>
          <w:p w14:paraId="053CB815" w14:textId="77777777" w:rsidR="000F4759" w:rsidRPr="00605761" w:rsidRDefault="000F4759" w:rsidP="000F4759">
            <w:pPr>
              <w:jc w:val="both"/>
              <w:rPr>
                <w:color w:val="000000" w:themeColor="text1"/>
                <w:sz w:val="16"/>
                <w:szCs w:val="16"/>
              </w:rPr>
            </w:pPr>
          </w:p>
          <w:p w14:paraId="22151F76" w14:textId="1E001BF1" w:rsidR="000F4759" w:rsidRPr="00605761" w:rsidRDefault="000F4759" w:rsidP="000F4759">
            <w:pPr>
              <w:jc w:val="both"/>
              <w:rPr>
                <w:color w:val="000000" w:themeColor="text1"/>
                <w:sz w:val="16"/>
                <w:szCs w:val="16"/>
              </w:rPr>
            </w:pPr>
          </w:p>
        </w:tc>
      </w:tr>
      <w:tr w:rsidR="00605761" w:rsidRPr="00605761" w14:paraId="58CD474F" w14:textId="77777777" w:rsidTr="000F592F">
        <w:trPr>
          <w:trHeight w:val="1142"/>
          <w:jc w:val="center"/>
        </w:trPr>
        <w:tc>
          <w:tcPr>
            <w:tcW w:w="7932" w:type="dxa"/>
            <w:gridSpan w:val="2"/>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062"/>
              <w:gridCol w:w="1195"/>
              <w:gridCol w:w="707"/>
            </w:tblGrid>
            <w:tr w:rsidR="00605761" w:rsidRPr="00605761" w14:paraId="12581332" w14:textId="77777777" w:rsidTr="00947D07">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6823814" w14:textId="77777777" w:rsidR="000F4759" w:rsidRPr="00605761" w:rsidRDefault="000F4759" w:rsidP="000F4759">
                  <w:pPr>
                    <w:jc w:val="both"/>
                    <w:rPr>
                      <w:color w:val="000000" w:themeColor="text1"/>
                      <w:sz w:val="16"/>
                      <w:szCs w:val="16"/>
                    </w:rPr>
                  </w:pPr>
                  <w:r w:rsidRPr="00605761">
                    <w:rPr>
                      <w:color w:val="000000" w:themeColor="text1"/>
                      <w:sz w:val="16"/>
                      <w:szCs w:val="16"/>
                    </w:rPr>
                    <w:lastRenderedPageBreak/>
                    <w:t>№ з/п</w:t>
                  </w:r>
                </w:p>
              </w:tc>
              <w:tc>
                <w:tcPr>
                  <w:tcW w:w="1202" w:type="dxa"/>
                  <w:tcBorders>
                    <w:top w:val="single" w:sz="4" w:space="0" w:color="auto"/>
                    <w:left w:val="single" w:sz="4" w:space="0" w:color="auto"/>
                    <w:bottom w:val="single" w:sz="4" w:space="0" w:color="auto"/>
                    <w:right w:val="single" w:sz="4" w:space="0" w:color="auto"/>
                  </w:tcBorders>
                </w:tcPr>
                <w:p w14:paraId="7CAE4867"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51CA269"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768F6DE2"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7776BD6"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062" w:type="dxa"/>
                  <w:tcBorders>
                    <w:top w:val="single" w:sz="4" w:space="0" w:color="auto"/>
                    <w:left w:val="single" w:sz="4" w:space="0" w:color="auto"/>
                    <w:bottom w:val="single" w:sz="4" w:space="0" w:color="auto"/>
                    <w:right w:val="single" w:sz="4" w:space="0" w:color="auto"/>
                  </w:tcBorders>
                </w:tcPr>
                <w:p w14:paraId="3B70F0F2"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95" w:type="dxa"/>
                  <w:tcBorders>
                    <w:top w:val="single" w:sz="4" w:space="0" w:color="auto"/>
                    <w:left w:val="single" w:sz="4" w:space="0" w:color="auto"/>
                    <w:bottom w:val="single" w:sz="4" w:space="0" w:color="auto"/>
                    <w:right w:val="single" w:sz="4" w:space="0" w:color="auto"/>
                  </w:tcBorders>
                </w:tcPr>
                <w:p w14:paraId="76D845A8"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61F544C0"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195B6A5F"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630C7236"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6F86683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4BC33DA0"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7E50E26"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95CAF5C"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3C010F2"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A56FA6B"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35D1A0EE"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46179DEE"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3129AA4"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21FBF7A4"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C1FF7DF" w14:textId="79BC0E32" w:rsidR="000F4759" w:rsidRPr="00605761" w:rsidRDefault="000F4759" w:rsidP="000F4759">
                  <w:pPr>
                    <w:jc w:val="both"/>
                    <w:rPr>
                      <w:strike/>
                      <w:color w:val="000000" w:themeColor="text1"/>
                      <w:sz w:val="16"/>
                      <w:szCs w:val="16"/>
                    </w:rPr>
                  </w:pPr>
                  <w:r w:rsidRPr="00605761">
                    <w:rPr>
                      <w:strike/>
                      <w:color w:val="000000" w:themeColor="text1"/>
                      <w:sz w:val="16"/>
                      <w:szCs w:val="16"/>
                    </w:rPr>
                    <w:t>1370</w:t>
                  </w:r>
                </w:p>
              </w:tc>
              <w:tc>
                <w:tcPr>
                  <w:tcW w:w="1202" w:type="dxa"/>
                  <w:tcBorders>
                    <w:top w:val="single" w:sz="4" w:space="0" w:color="auto"/>
                    <w:left w:val="single" w:sz="4" w:space="0" w:color="auto"/>
                    <w:bottom w:val="single" w:sz="4" w:space="0" w:color="auto"/>
                    <w:right w:val="single" w:sz="4" w:space="0" w:color="auto"/>
                  </w:tcBorders>
                  <w:vAlign w:val="center"/>
                </w:tcPr>
                <w:p w14:paraId="1174EA33" w14:textId="0D4A785A" w:rsidR="000F4759" w:rsidRPr="00605761" w:rsidRDefault="000F4759" w:rsidP="000F4759">
                  <w:pPr>
                    <w:jc w:val="both"/>
                    <w:rPr>
                      <w:strike/>
                      <w:color w:val="000000" w:themeColor="text1"/>
                      <w:sz w:val="16"/>
                      <w:szCs w:val="16"/>
                    </w:rPr>
                  </w:pPr>
                  <w:r w:rsidRPr="00605761">
                    <w:rPr>
                      <w:strike/>
                      <w:color w:val="000000" w:themeColor="text1"/>
                      <w:sz w:val="16"/>
                      <w:szCs w:val="16"/>
                    </w:rPr>
                    <w:t>LRI010027</w:t>
                  </w:r>
                </w:p>
              </w:tc>
              <w:tc>
                <w:tcPr>
                  <w:tcW w:w="1916" w:type="dxa"/>
                  <w:tcBorders>
                    <w:top w:val="single" w:sz="4" w:space="0" w:color="auto"/>
                    <w:left w:val="single" w:sz="4" w:space="0" w:color="auto"/>
                    <w:bottom w:val="single" w:sz="4" w:space="0" w:color="auto"/>
                    <w:right w:val="single" w:sz="4" w:space="0" w:color="auto"/>
                  </w:tcBorders>
                  <w:vAlign w:val="center"/>
                </w:tcPr>
                <w:p w14:paraId="4D49653E" w14:textId="4A5C5F6C" w:rsidR="000F4759" w:rsidRPr="00605761" w:rsidRDefault="000F4759" w:rsidP="000F4759">
                  <w:pPr>
                    <w:jc w:val="both"/>
                    <w:rPr>
                      <w:strike/>
                      <w:color w:val="000000" w:themeColor="text1"/>
                      <w:sz w:val="16"/>
                      <w:szCs w:val="16"/>
                    </w:rPr>
                  </w:pPr>
                  <w:r w:rsidRPr="00605761">
                    <w:rPr>
                      <w:strike/>
                      <w:color w:val="000000" w:themeColor="text1"/>
                      <w:sz w:val="16"/>
                      <w:szCs w:val="16"/>
                    </w:rPr>
                    <w:t>Прострочені комісійна та процентна винагороди за договорами факторингу</w:t>
                  </w:r>
                </w:p>
              </w:tc>
              <w:tc>
                <w:tcPr>
                  <w:tcW w:w="851" w:type="dxa"/>
                  <w:tcBorders>
                    <w:top w:val="single" w:sz="4" w:space="0" w:color="auto"/>
                    <w:left w:val="single" w:sz="4" w:space="0" w:color="auto"/>
                    <w:bottom w:val="single" w:sz="4" w:space="0" w:color="auto"/>
                    <w:right w:val="single" w:sz="4" w:space="0" w:color="auto"/>
                  </w:tcBorders>
                  <w:vAlign w:val="center"/>
                </w:tcPr>
                <w:p w14:paraId="38B590EC" w14:textId="77777777" w:rsidR="000F4759" w:rsidRPr="00605761" w:rsidRDefault="000F4759" w:rsidP="000F4759">
                  <w:pPr>
                    <w:jc w:val="both"/>
                    <w:rPr>
                      <w:strike/>
                      <w:color w:val="000000" w:themeColor="text1"/>
                      <w:sz w:val="16"/>
                      <w:szCs w:val="16"/>
                      <w:lang w:val="en-US"/>
                    </w:rPr>
                  </w:pPr>
                  <w:r w:rsidRPr="00605761">
                    <w:rPr>
                      <w:strike/>
                      <w:color w:val="000000" w:themeColor="text1"/>
                      <w:sz w:val="16"/>
                      <w:szCs w:val="16"/>
                    </w:rPr>
                    <w:t>T070_1, T070_2</w:t>
                  </w:r>
                  <w:r w:rsidRPr="00605761">
                    <w:rPr>
                      <w:strike/>
                      <w:color w:val="000000" w:themeColor="text1"/>
                      <w:sz w:val="16"/>
                      <w:szCs w:val="16"/>
                      <w:lang w:val="en-US"/>
                    </w:rPr>
                    <w:t>,</w:t>
                  </w:r>
                  <w:r w:rsidRPr="00605761">
                    <w:rPr>
                      <w:strike/>
                      <w:color w:val="000000" w:themeColor="text1"/>
                      <w:sz w:val="16"/>
                      <w:szCs w:val="16"/>
                    </w:rPr>
                    <w:br/>
                    <w:t>T080_1, T080_2</w:t>
                  </w:r>
                  <w:r w:rsidRPr="00605761">
                    <w:rPr>
                      <w:strike/>
                      <w:color w:val="000000" w:themeColor="text1"/>
                      <w:sz w:val="16"/>
                      <w:szCs w:val="16"/>
                      <w:lang w:val="en-US"/>
                    </w:rPr>
                    <w:t>,</w:t>
                  </w:r>
                </w:p>
                <w:p w14:paraId="13BDD6A4" w14:textId="2885778A" w:rsidR="000F4759" w:rsidRPr="00605761" w:rsidRDefault="000F4759" w:rsidP="000F4759">
                  <w:pPr>
                    <w:jc w:val="both"/>
                    <w:rPr>
                      <w:strike/>
                      <w:color w:val="000000" w:themeColor="text1"/>
                      <w:sz w:val="16"/>
                      <w:szCs w:val="16"/>
                    </w:rPr>
                  </w:pPr>
                  <w:r w:rsidRPr="00605761">
                    <w:rPr>
                      <w:strike/>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74E00041" w14:textId="129401B1" w:rsidR="000F4759" w:rsidRPr="00605761" w:rsidRDefault="000F4759" w:rsidP="000F4759">
                  <w:pPr>
                    <w:jc w:val="both"/>
                    <w:rPr>
                      <w:strike/>
                      <w:color w:val="000000" w:themeColor="text1"/>
                      <w:sz w:val="16"/>
                      <w:szCs w:val="16"/>
                    </w:rPr>
                  </w:pPr>
                  <w:r w:rsidRPr="00605761">
                    <w:rPr>
                      <w:strike/>
                      <w:color w:val="000000" w:themeColor="text1"/>
                      <w:sz w:val="16"/>
                      <w:szCs w:val="16"/>
                    </w:rPr>
                    <w:t>D120, DF10, H020, H067, K011, K030, K061, K112, S031,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5076C409" w14:textId="685019BE" w:rsidR="000F4759" w:rsidRPr="00605761" w:rsidRDefault="000F4759" w:rsidP="000F4759">
                  <w:pPr>
                    <w:jc w:val="both"/>
                    <w:rPr>
                      <w:strike/>
                      <w:color w:val="000000" w:themeColor="text1"/>
                      <w:sz w:val="16"/>
                      <w:szCs w:val="16"/>
                    </w:rPr>
                  </w:pPr>
                  <w:r w:rsidRPr="00605761">
                    <w:rPr>
                      <w:strike/>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774B6203" w14:textId="4F0B148C" w:rsidR="000F4759" w:rsidRPr="00605761" w:rsidRDefault="000F4759" w:rsidP="000F4759">
                  <w:pPr>
                    <w:jc w:val="both"/>
                    <w:rPr>
                      <w:strike/>
                      <w:color w:val="000000" w:themeColor="text1"/>
                      <w:sz w:val="16"/>
                      <w:szCs w:val="16"/>
                    </w:rPr>
                  </w:pPr>
                  <w:r w:rsidRPr="00605761">
                    <w:rPr>
                      <w:strike/>
                      <w:color w:val="000000" w:themeColor="text1"/>
                      <w:sz w:val="16"/>
                      <w:szCs w:val="16"/>
                    </w:rPr>
                    <w:t>LRI01</w:t>
                  </w:r>
                </w:p>
              </w:tc>
            </w:tr>
          </w:tbl>
          <w:p w14:paraId="7BA6123D" w14:textId="7AD3B269" w:rsidR="000F4759" w:rsidRPr="00605761" w:rsidRDefault="000F4759" w:rsidP="000F4759">
            <w:pPr>
              <w:jc w:val="both"/>
              <w:rPr>
                <w:color w:val="000000" w:themeColor="text1"/>
                <w:sz w:val="16"/>
                <w:szCs w:val="16"/>
              </w:rPr>
            </w:pPr>
          </w:p>
        </w:tc>
        <w:tc>
          <w:tcPr>
            <w:tcW w:w="7514" w:type="dxa"/>
          </w:tcPr>
          <w:p w14:paraId="5A580D71" w14:textId="687E5C4B" w:rsidR="000F4759" w:rsidRPr="00605761" w:rsidRDefault="000F4759" w:rsidP="000F4759">
            <w:pPr>
              <w:ind w:firstLine="601"/>
              <w:jc w:val="both"/>
              <w:rPr>
                <w:color w:val="000000" w:themeColor="text1"/>
                <w:lang w:val="ru-RU"/>
              </w:rPr>
            </w:pPr>
            <w:r w:rsidRPr="00605761">
              <w:rPr>
                <w:color w:val="000000" w:themeColor="text1"/>
                <w:lang w:val="ru-RU"/>
              </w:rPr>
              <w:t>Рядок 173</w:t>
            </w:r>
            <w:r w:rsidR="00BC0500" w:rsidRPr="00605761">
              <w:rPr>
                <w:color w:val="000000" w:themeColor="text1"/>
                <w:lang w:val="ru-RU"/>
              </w:rPr>
              <w:t xml:space="preserve">2 </w:t>
            </w:r>
            <w:r w:rsidRPr="00605761">
              <w:rPr>
                <w:color w:val="000000" w:themeColor="text1"/>
              </w:rPr>
              <w:t>виключити</w:t>
            </w:r>
            <w:r w:rsidRPr="00605761">
              <w:rPr>
                <w:color w:val="000000" w:themeColor="text1"/>
                <w:lang w:val="ru-RU"/>
              </w:rPr>
              <w:t>.</w:t>
            </w:r>
          </w:p>
          <w:p w14:paraId="2D16A539" w14:textId="7B95E7E0" w:rsidR="000F4759" w:rsidRPr="00605761" w:rsidRDefault="000F4759" w:rsidP="00BC0500">
            <w:pPr>
              <w:ind w:firstLine="601"/>
              <w:jc w:val="both"/>
              <w:rPr>
                <w:color w:val="000000" w:themeColor="text1"/>
              </w:rPr>
            </w:pPr>
            <w:r w:rsidRPr="00605761">
              <w:rPr>
                <w:color w:val="000000" w:themeColor="text1"/>
              </w:rPr>
              <w:t xml:space="preserve">У зв’язку з цим рядки </w:t>
            </w:r>
            <w:r w:rsidRPr="00605761">
              <w:rPr>
                <w:color w:val="000000" w:themeColor="text1"/>
                <w:lang w:val="ru-RU"/>
              </w:rPr>
              <w:t>173</w:t>
            </w:r>
            <w:r w:rsidR="00BC0500" w:rsidRPr="00605761">
              <w:rPr>
                <w:color w:val="000000" w:themeColor="text1"/>
                <w:lang w:val="ru-RU"/>
              </w:rPr>
              <w:t>3</w:t>
            </w:r>
            <w:r w:rsidRPr="00605761">
              <w:rPr>
                <w:color w:val="000000" w:themeColor="text1"/>
              </w:rPr>
              <w:t>–</w:t>
            </w:r>
            <w:r w:rsidRPr="00605761">
              <w:rPr>
                <w:color w:val="000000" w:themeColor="text1"/>
                <w:lang w:val="ru-RU"/>
              </w:rPr>
              <w:t>178</w:t>
            </w:r>
            <w:r w:rsidR="00BC0500" w:rsidRPr="00605761">
              <w:rPr>
                <w:color w:val="000000" w:themeColor="text1"/>
                <w:lang w:val="ru-RU"/>
              </w:rPr>
              <w:t>7</w:t>
            </w:r>
            <w:r w:rsidRPr="00605761">
              <w:rPr>
                <w:color w:val="000000" w:themeColor="text1"/>
                <w:lang w:val="ru-RU"/>
              </w:rPr>
              <w:t xml:space="preserve"> </w:t>
            </w:r>
            <w:r w:rsidRPr="00605761">
              <w:rPr>
                <w:color w:val="000000" w:themeColor="text1"/>
              </w:rPr>
              <w:t xml:space="preserve">уважати відповідно рядками </w:t>
            </w:r>
            <w:r w:rsidRPr="00605761">
              <w:rPr>
                <w:color w:val="000000" w:themeColor="text1"/>
                <w:lang w:val="ru-RU"/>
              </w:rPr>
              <w:t>173</w:t>
            </w:r>
            <w:r w:rsidR="00BC0500" w:rsidRPr="00605761">
              <w:rPr>
                <w:color w:val="000000" w:themeColor="text1"/>
                <w:lang w:val="ru-RU"/>
              </w:rPr>
              <w:t>2</w:t>
            </w:r>
            <w:r w:rsidRPr="00605761">
              <w:rPr>
                <w:color w:val="000000" w:themeColor="text1"/>
              </w:rPr>
              <w:t>–</w:t>
            </w:r>
            <w:r w:rsidRPr="00605761">
              <w:rPr>
                <w:color w:val="000000" w:themeColor="text1"/>
                <w:lang w:val="ru-RU"/>
              </w:rPr>
              <w:t>178</w:t>
            </w:r>
            <w:r w:rsidR="00BC0500" w:rsidRPr="00605761">
              <w:rPr>
                <w:color w:val="000000" w:themeColor="text1"/>
                <w:lang w:val="ru-RU"/>
              </w:rPr>
              <w:t>6</w:t>
            </w:r>
            <w:r w:rsidRPr="00605761">
              <w:rPr>
                <w:color w:val="000000" w:themeColor="text1"/>
              </w:rPr>
              <w:t>.</w:t>
            </w:r>
          </w:p>
        </w:tc>
      </w:tr>
      <w:tr w:rsidR="00605761" w:rsidRPr="00605761" w14:paraId="1C79D1EC" w14:textId="77777777" w:rsidTr="000F592F">
        <w:trPr>
          <w:trHeight w:val="1142"/>
          <w:jc w:val="center"/>
        </w:trPr>
        <w:tc>
          <w:tcPr>
            <w:tcW w:w="7932" w:type="dxa"/>
            <w:gridSpan w:val="2"/>
          </w:tcPr>
          <w:p w14:paraId="5599265E"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204"/>
              <w:gridCol w:w="1053"/>
              <w:gridCol w:w="707"/>
            </w:tblGrid>
            <w:tr w:rsidR="00605761" w:rsidRPr="00605761" w14:paraId="51BB260D" w14:textId="77777777" w:rsidTr="00947D07">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D34C540"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C7FE219"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1119540"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A978C9F"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FA7777"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204" w:type="dxa"/>
                  <w:tcBorders>
                    <w:top w:val="single" w:sz="4" w:space="0" w:color="auto"/>
                    <w:left w:val="single" w:sz="4" w:space="0" w:color="auto"/>
                    <w:bottom w:val="single" w:sz="4" w:space="0" w:color="auto"/>
                    <w:right w:val="single" w:sz="4" w:space="0" w:color="auto"/>
                  </w:tcBorders>
                </w:tcPr>
                <w:p w14:paraId="3DC609EA"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053" w:type="dxa"/>
                  <w:tcBorders>
                    <w:top w:val="single" w:sz="4" w:space="0" w:color="auto"/>
                    <w:left w:val="single" w:sz="4" w:space="0" w:color="auto"/>
                    <w:bottom w:val="single" w:sz="4" w:space="0" w:color="auto"/>
                    <w:right w:val="single" w:sz="4" w:space="0" w:color="auto"/>
                  </w:tcBorders>
                </w:tcPr>
                <w:p w14:paraId="71772F3F"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45C6A8B"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68700446"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2C60F0F6"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1E08C6B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B250B39"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AFB1F1"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64A2FA2"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771245D2"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30D7FAE"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204" w:type="dxa"/>
                  <w:tcBorders>
                    <w:top w:val="single" w:sz="4" w:space="0" w:color="auto"/>
                    <w:left w:val="single" w:sz="4" w:space="0" w:color="auto"/>
                    <w:bottom w:val="single" w:sz="4" w:space="0" w:color="auto"/>
                    <w:right w:val="single" w:sz="4" w:space="0" w:color="auto"/>
                  </w:tcBorders>
                  <w:vAlign w:val="center"/>
                </w:tcPr>
                <w:p w14:paraId="07E7E964"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053" w:type="dxa"/>
                  <w:tcBorders>
                    <w:top w:val="single" w:sz="4" w:space="0" w:color="auto"/>
                    <w:left w:val="single" w:sz="4" w:space="0" w:color="auto"/>
                    <w:bottom w:val="single" w:sz="4" w:space="0" w:color="auto"/>
                    <w:right w:val="single" w:sz="4" w:space="0" w:color="auto"/>
                  </w:tcBorders>
                  <w:vAlign w:val="center"/>
                </w:tcPr>
                <w:p w14:paraId="66F15720"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53A8507F"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550E26F3"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95644E" w14:textId="11F1B040" w:rsidR="000F4759" w:rsidRPr="00605761" w:rsidRDefault="000F4759" w:rsidP="000F4759">
                  <w:pPr>
                    <w:jc w:val="both"/>
                    <w:rPr>
                      <w:color w:val="000000" w:themeColor="text1"/>
                      <w:sz w:val="16"/>
                      <w:szCs w:val="16"/>
                    </w:rPr>
                  </w:pPr>
                  <w:r w:rsidRPr="00605761">
                    <w:rPr>
                      <w:strike/>
                      <w:color w:val="000000" w:themeColor="text1"/>
                      <w:sz w:val="16"/>
                      <w:szCs w:val="16"/>
                    </w:rPr>
                    <w:t>1371</w:t>
                  </w:r>
                </w:p>
              </w:tc>
              <w:tc>
                <w:tcPr>
                  <w:tcW w:w="1202" w:type="dxa"/>
                  <w:tcBorders>
                    <w:top w:val="single" w:sz="4" w:space="0" w:color="auto"/>
                    <w:left w:val="single" w:sz="4" w:space="0" w:color="auto"/>
                    <w:bottom w:val="single" w:sz="4" w:space="0" w:color="auto"/>
                    <w:right w:val="single" w:sz="4" w:space="0" w:color="auto"/>
                  </w:tcBorders>
                  <w:vAlign w:val="center"/>
                </w:tcPr>
                <w:p w14:paraId="5D35E418" w14:textId="0003490B" w:rsidR="000F4759" w:rsidRPr="00605761" w:rsidRDefault="000F4759" w:rsidP="000F4759">
                  <w:pPr>
                    <w:jc w:val="both"/>
                    <w:rPr>
                      <w:color w:val="000000" w:themeColor="text1"/>
                      <w:sz w:val="16"/>
                      <w:szCs w:val="16"/>
                    </w:rPr>
                  </w:pPr>
                  <w:r w:rsidRPr="00605761">
                    <w:rPr>
                      <w:color w:val="000000" w:themeColor="text1"/>
                      <w:sz w:val="16"/>
                      <w:szCs w:val="16"/>
                    </w:rPr>
                    <w:t>LRI010028</w:t>
                  </w:r>
                </w:p>
              </w:tc>
              <w:tc>
                <w:tcPr>
                  <w:tcW w:w="1916" w:type="dxa"/>
                  <w:tcBorders>
                    <w:top w:val="single" w:sz="4" w:space="0" w:color="auto"/>
                    <w:left w:val="single" w:sz="4" w:space="0" w:color="auto"/>
                    <w:bottom w:val="single" w:sz="4" w:space="0" w:color="auto"/>
                    <w:right w:val="single" w:sz="4" w:space="0" w:color="auto"/>
                  </w:tcBorders>
                  <w:vAlign w:val="center"/>
                </w:tcPr>
                <w:p w14:paraId="777C4BF3" w14:textId="1915CA8B" w:rsidR="000F4759" w:rsidRPr="00605761" w:rsidRDefault="000F4759" w:rsidP="000F4759">
                  <w:pPr>
                    <w:jc w:val="both"/>
                    <w:rPr>
                      <w:color w:val="000000" w:themeColor="text1"/>
                      <w:sz w:val="16"/>
                      <w:szCs w:val="16"/>
                    </w:rPr>
                  </w:pPr>
                  <w:r w:rsidRPr="00605761">
                    <w:rPr>
                      <w:color w:val="000000" w:themeColor="text1"/>
                      <w:sz w:val="16"/>
                      <w:szCs w:val="16"/>
                    </w:rPr>
                    <w:t>Штрафи та пені за факторингом</w:t>
                  </w:r>
                </w:p>
              </w:tc>
              <w:tc>
                <w:tcPr>
                  <w:tcW w:w="851" w:type="dxa"/>
                  <w:tcBorders>
                    <w:top w:val="single" w:sz="4" w:space="0" w:color="auto"/>
                    <w:left w:val="single" w:sz="4" w:space="0" w:color="auto"/>
                    <w:bottom w:val="single" w:sz="4" w:space="0" w:color="auto"/>
                    <w:right w:val="single" w:sz="4" w:space="0" w:color="auto"/>
                  </w:tcBorders>
                  <w:vAlign w:val="center"/>
                </w:tcPr>
                <w:p w14:paraId="7407FC07"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767AA44E" w14:textId="715C95C8"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59FE4E6D" w14:textId="07EB1E35"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0C13A2D0" w14:textId="61F2972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859B8A9" w14:textId="329E2423"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0F2C5A68"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CCA0BFE" w14:textId="77DD328C" w:rsidR="000F4759" w:rsidRPr="00605761" w:rsidRDefault="000F4759" w:rsidP="000F4759">
                  <w:pPr>
                    <w:jc w:val="both"/>
                    <w:rPr>
                      <w:color w:val="000000" w:themeColor="text1"/>
                      <w:sz w:val="16"/>
                      <w:szCs w:val="16"/>
                    </w:rPr>
                  </w:pPr>
                  <w:r w:rsidRPr="00605761">
                    <w:rPr>
                      <w:strike/>
                      <w:color w:val="000000" w:themeColor="text1"/>
                      <w:sz w:val="16"/>
                      <w:szCs w:val="16"/>
                    </w:rPr>
                    <w:t>1372</w:t>
                  </w:r>
                </w:p>
              </w:tc>
              <w:tc>
                <w:tcPr>
                  <w:tcW w:w="1202" w:type="dxa"/>
                  <w:tcBorders>
                    <w:top w:val="single" w:sz="4" w:space="0" w:color="auto"/>
                    <w:left w:val="single" w:sz="4" w:space="0" w:color="auto"/>
                    <w:bottom w:val="single" w:sz="4" w:space="0" w:color="auto"/>
                    <w:right w:val="single" w:sz="4" w:space="0" w:color="auto"/>
                  </w:tcBorders>
                  <w:vAlign w:val="center"/>
                </w:tcPr>
                <w:p w14:paraId="3E3AB989" w14:textId="7BE90AE9" w:rsidR="000F4759" w:rsidRPr="00605761" w:rsidRDefault="000F4759" w:rsidP="000F4759">
                  <w:pPr>
                    <w:jc w:val="both"/>
                    <w:rPr>
                      <w:color w:val="000000" w:themeColor="text1"/>
                      <w:sz w:val="16"/>
                      <w:szCs w:val="16"/>
                    </w:rPr>
                  </w:pPr>
                  <w:r w:rsidRPr="00605761">
                    <w:rPr>
                      <w:color w:val="000000" w:themeColor="text1"/>
                      <w:sz w:val="16"/>
                      <w:szCs w:val="16"/>
                    </w:rPr>
                    <w:t>LRI010029</w:t>
                  </w:r>
                </w:p>
              </w:tc>
              <w:tc>
                <w:tcPr>
                  <w:tcW w:w="1916" w:type="dxa"/>
                  <w:tcBorders>
                    <w:top w:val="single" w:sz="4" w:space="0" w:color="auto"/>
                    <w:left w:val="single" w:sz="4" w:space="0" w:color="auto"/>
                    <w:bottom w:val="single" w:sz="4" w:space="0" w:color="auto"/>
                    <w:right w:val="single" w:sz="4" w:space="0" w:color="auto"/>
                  </w:tcBorders>
                  <w:vAlign w:val="center"/>
                </w:tcPr>
                <w:p w14:paraId="6DEC8154" w14:textId="365475C5" w:rsidR="000F4759" w:rsidRPr="00605761" w:rsidRDefault="000F4759" w:rsidP="000F4759">
                  <w:pPr>
                    <w:jc w:val="both"/>
                    <w:rPr>
                      <w:color w:val="000000" w:themeColor="text1"/>
                      <w:sz w:val="16"/>
                      <w:szCs w:val="16"/>
                    </w:rPr>
                  </w:pPr>
                  <w:r w:rsidRPr="00605761">
                    <w:rPr>
                      <w:color w:val="000000" w:themeColor="text1"/>
                      <w:sz w:val="16"/>
                      <w:szCs w:val="16"/>
                    </w:rPr>
                    <w:t xml:space="preserve">Резерв під очікувані кредитні збитки за вимогами, що придбані за операціями факторингу </w:t>
                  </w:r>
                </w:p>
              </w:tc>
              <w:tc>
                <w:tcPr>
                  <w:tcW w:w="851" w:type="dxa"/>
                  <w:tcBorders>
                    <w:top w:val="single" w:sz="4" w:space="0" w:color="auto"/>
                    <w:left w:val="single" w:sz="4" w:space="0" w:color="auto"/>
                    <w:bottom w:val="single" w:sz="4" w:space="0" w:color="auto"/>
                    <w:right w:val="single" w:sz="4" w:space="0" w:color="auto"/>
                  </w:tcBorders>
                  <w:vAlign w:val="center"/>
                </w:tcPr>
                <w:p w14:paraId="6136DA6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252A5513" w14:textId="1065D1CD"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640E808F" w14:textId="2D2E6F47"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1B66D2CE" w14:textId="696FCD68"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2B1EF0B" w14:textId="01280E17"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2D4C9806"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F3D6F2C" w14:textId="78B12CC4" w:rsidR="000F4759" w:rsidRPr="00605761" w:rsidRDefault="000F4759" w:rsidP="000F4759">
                  <w:pPr>
                    <w:jc w:val="both"/>
                    <w:rPr>
                      <w:color w:val="000000" w:themeColor="text1"/>
                      <w:sz w:val="16"/>
                      <w:szCs w:val="16"/>
                    </w:rPr>
                  </w:pPr>
                  <w:r w:rsidRPr="00605761">
                    <w:rPr>
                      <w:strike/>
                      <w:color w:val="000000" w:themeColor="text1"/>
                      <w:sz w:val="16"/>
                      <w:szCs w:val="16"/>
                    </w:rPr>
                    <w:t>1373</w:t>
                  </w:r>
                </w:p>
              </w:tc>
              <w:tc>
                <w:tcPr>
                  <w:tcW w:w="1202" w:type="dxa"/>
                  <w:tcBorders>
                    <w:top w:val="single" w:sz="4" w:space="0" w:color="auto"/>
                    <w:left w:val="single" w:sz="4" w:space="0" w:color="auto"/>
                    <w:bottom w:val="single" w:sz="4" w:space="0" w:color="auto"/>
                    <w:right w:val="single" w:sz="4" w:space="0" w:color="auto"/>
                  </w:tcBorders>
                  <w:vAlign w:val="center"/>
                </w:tcPr>
                <w:p w14:paraId="42DE91DF" w14:textId="400F660C" w:rsidR="000F4759" w:rsidRPr="00605761" w:rsidRDefault="000F4759" w:rsidP="000F4759">
                  <w:pPr>
                    <w:jc w:val="both"/>
                    <w:rPr>
                      <w:color w:val="000000" w:themeColor="text1"/>
                      <w:sz w:val="16"/>
                      <w:szCs w:val="16"/>
                    </w:rPr>
                  </w:pPr>
                  <w:r w:rsidRPr="00605761">
                    <w:rPr>
                      <w:color w:val="000000" w:themeColor="text1"/>
                      <w:sz w:val="16"/>
                      <w:szCs w:val="16"/>
                    </w:rPr>
                    <w:t>LRI010031</w:t>
                  </w:r>
                </w:p>
              </w:tc>
              <w:tc>
                <w:tcPr>
                  <w:tcW w:w="1916" w:type="dxa"/>
                  <w:tcBorders>
                    <w:top w:val="single" w:sz="4" w:space="0" w:color="auto"/>
                    <w:left w:val="single" w:sz="4" w:space="0" w:color="auto"/>
                    <w:bottom w:val="single" w:sz="4" w:space="0" w:color="auto"/>
                    <w:right w:val="single" w:sz="4" w:space="0" w:color="auto"/>
                  </w:tcBorders>
                  <w:vAlign w:val="center"/>
                </w:tcPr>
                <w:p w14:paraId="6F8EFC43" w14:textId="29CAAFB4" w:rsidR="000F4759" w:rsidRPr="00605761" w:rsidRDefault="000F4759" w:rsidP="000F4759">
                  <w:pPr>
                    <w:jc w:val="both"/>
                    <w:rPr>
                      <w:color w:val="000000" w:themeColor="text1"/>
                      <w:sz w:val="16"/>
                      <w:szCs w:val="16"/>
                    </w:rPr>
                  </w:pPr>
                  <w:r w:rsidRPr="00605761">
                    <w:rPr>
                      <w:color w:val="000000" w:themeColor="text1"/>
                      <w:sz w:val="16"/>
                      <w:szCs w:val="16"/>
                    </w:rPr>
                    <w:t>Заборгованість за факторингом, що списана за рахунок резерву</w:t>
                  </w:r>
                </w:p>
              </w:tc>
              <w:tc>
                <w:tcPr>
                  <w:tcW w:w="851" w:type="dxa"/>
                  <w:tcBorders>
                    <w:top w:val="single" w:sz="4" w:space="0" w:color="auto"/>
                    <w:left w:val="single" w:sz="4" w:space="0" w:color="auto"/>
                    <w:bottom w:val="single" w:sz="4" w:space="0" w:color="auto"/>
                    <w:right w:val="single" w:sz="4" w:space="0" w:color="auto"/>
                  </w:tcBorders>
                  <w:vAlign w:val="center"/>
                </w:tcPr>
                <w:p w14:paraId="5FC361F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5B7097E4" w14:textId="6591DE7A"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097FE1EB" w14:textId="2810CC6F"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0A0AB0EB" w14:textId="277F7732"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731D1DB" w14:textId="600C8DD5"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066ACA30" w14:textId="77777777" w:rsidTr="00947D0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56DC02C" w14:textId="5CAA07F5" w:rsidR="000F4759" w:rsidRPr="00605761" w:rsidRDefault="000F4759" w:rsidP="000F4759">
                  <w:pPr>
                    <w:jc w:val="both"/>
                    <w:rPr>
                      <w:color w:val="000000" w:themeColor="text1"/>
                      <w:sz w:val="16"/>
                      <w:szCs w:val="16"/>
                    </w:rPr>
                  </w:pPr>
                  <w:r w:rsidRPr="00605761">
                    <w:rPr>
                      <w:strike/>
                      <w:color w:val="000000" w:themeColor="text1"/>
                      <w:sz w:val="16"/>
                      <w:szCs w:val="16"/>
                    </w:rPr>
                    <w:t>1374</w:t>
                  </w:r>
                </w:p>
              </w:tc>
              <w:tc>
                <w:tcPr>
                  <w:tcW w:w="1202" w:type="dxa"/>
                  <w:tcBorders>
                    <w:top w:val="single" w:sz="4" w:space="0" w:color="auto"/>
                    <w:left w:val="single" w:sz="4" w:space="0" w:color="auto"/>
                    <w:bottom w:val="single" w:sz="4" w:space="0" w:color="auto"/>
                    <w:right w:val="single" w:sz="4" w:space="0" w:color="auto"/>
                  </w:tcBorders>
                  <w:vAlign w:val="center"/>
                </w:tcPr>
                <w:p w14:paraId="0E7249CE" w14:textId="02002B35" w:rsidR="000F4759" w:rsidRPr="00605761" w:rsidRDefault="000F4759" w:rsidP="000F4759">
                  <w:pPr>
                    <w:jc w:val="both"/>
                    <w:rPr>
                      <w:color w:val="000000" w:themeColor="text1"/>
                      <w:sz w:val="16"/>
                      <w:szCs w:val="16"/>
                    </w:rPr>
                  </w:pPr>
                  <w:r w:rsidRPr="00605761">
                    <w:rPr>
                      <w:color w:val="000000" w:themeColor="text1"/>
                      <w:sz w:val="16"/>
                      <w:szCs w:val="16"/>
                    </w:rPr>
                    <w:t>LRI010032</w:t>
                  </w:r>
                </w:p>
              </w:tc>
              <w:tc>
                <w:tcPr>
                  <w:tcW w:w="1916" w:type="dxa"/>
                  <w:tcBorders>
                    <w:top w:val="single" w:sz="4" w:space="0" w:color="auto"/>
                    <w:left w:val="single" w:sz="4" w:space="0" w:color="auto"/>
                    <w:bottom w:val="single" w:sz="4" w:space="0" w:color="auto"/>
                    <w:right w:val="single" w:sz="4" w:space="0" w:color="auto"/>
                  </w:tcBorders>
                  <w:vAlign w:val="center"/>
                </w:tcPr>
                <w:p w14:paraId="51861404" w14:textId="5B8644A1" w:rsidR="000F4759" w:rsidRPr="00605761" w:rsidRDefault="000F4759" w:rsidP="000F4759">
                  <w:pPr>
                    <w:jc w:val="both"/>
                    <w:rPr>
                      <w:color w:val="000000" w:themeColor="text1"/>
                      <w:sz w:val="16"/>
                      <w:szCs w:val="16"/>
                    </w:rPr>
                  </w:pPr>
                  <w:r w:rsidRPr="00605761">
                    <w:rPr>
                      <w:color w:val="000000" w:themeColor="text1"/>
                      <w:sz w:val="16"/>
                      <w:szCs w:val="16"/>
                    </w:rPr>
                    <w:t xml:space="preserve">Середній строк (у днях) затримки платежів від боржників (понад строк за основним </w:t>
                  </w:r>
                  <w:proofErr w:type="spellStart"/>
                  <w:r w:rsidRPr="00605761">
                    <w:rPr>
                      <w:color w:val="000000" w:themeColor="text1"/>
                      <w:sz w:val="16"/>
                      <w:szCs w:val="16"/>
                    </w:rPr>
                    <w:t>зобовʼязанням</w:t>
                  </w:r>
                  <w:proofErr w:type="spellEnd"/>
                  <w:r w:rsidRPr="00605761">
                    <w:rPr>
                      <w:color w:val="000000" w:themeColor="text1"/>
                      <w:sz w:val="16"/>
                      <w:szCs w:val="16"/>
                    </w:rPr>
                    <w:t> / відстрочкою платежу)</w:t>
                  </w:r>
                </w:p>
              </w:tc>
              <w:tc>
                <w:tcPr>
                  <w:tcW w:w="851" w:type="dxa"/>
                  <w:tcBorders>
                    <w:top w:val="single" w:sz="4" w:space="0" w:color="auto"/>
                    <w:left w:val="single" w:sz="4" w:space="0" w:color="auto"/>
                    <w:bottom w:val="single" w:sz="4" w:space="0" w:color="auto"/>
                    <w:right w:val="single" w:sz="4" w:space="0" w:color="auto"/>
                  </w:tcBorders>
                  <w:vAlign w:val="center"/>
                </w:tcPr>
                <w:p w14:paraId="4903AD0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1FBAAF6D" w14:textId="2D12D764"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57E8B77F" w14:textId="46DDE0FC" w:rsidR="000F4759" w:rsidRPr="00605761" w:rsidRDefault="000F4759" w:rsidP="000F4759">
                  <w:pPr>
                    <w:jc w:val="both"/>
                    <w:rPr>
                      <w:color w:val="000000" w:themeColor="text1"/>
                      <w:sz w:val="16"/>
                      <w:szCs w:val="16"/>
                    </w:rPr>
                  </w:pPr>
                  <w:r w:rsidRPr="00605761">
                    <w:rPr>
                      <w:color w:val="000000" w:themeColor="text1"/>
                      <w:sz w:val="16"/>
                      <w:szCs w:val="16"/>
                    </w:rPr>
                    <w:t xml:space="preserve">D120, DF10, </w:t>
                  </w:r>
                  <w:r w:rsidRPr="00605761">
                    <w:rPr>
                      <w:strike/>
                      <w:color w:val="000000" w:themeColor="text1"/>
                      <w:sz w:val="16"/>
                      <w:szCs w:val="16"/>
                    </w:rPr>
                    <w:t>H020,</w:t>
                  </w:r>
                  <w:r w:rsidRPr="00605761">
                    <w:rPr>
                      <w:color w:val="000000" w:themeColor="text1"/>
                      <w:sz w:val="16"/>
                      <w:szCs w:val="16"/>
                    </w:rPr>
                    <w:t xml:space="preserve">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15D4673E" w14:textId="490CEC3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08982C7" w14:textId="0FCF4E41" w:rsidR="000F4759" w:rsidRPr="00605761" w:rsidRDefault="000F4759" w:rsidP="000F4759">
                  <w:pPr>
                    <w:jc w:val="both"/>
                    <w:rPr>
                      <w:color w:val="000000" w:themeColor="text1"/>
                      <w:sz w:val="16"/>
                      <w:szCs w:val="16"/>
                    </w:rPr>
                  </w:pPr>
                  <w:r w:rsidRPr="00605761">
                    <w:rPr>
                      <w:color w:val="000000" w:themeColor="text1"/>
                      <w:sz w:val="16"/>
                      <w:szCs w:val="16"/>
                    </w:rPr>
                    <w:t>LRI01</w:t>
                  </w:r>
                </w:p>
              </w:tc>
            </w:tr>
          </w:tbl>
          <w:p w14:paraId="52363BFC" w14:textId="564CA66A" w:rsidR="000F4759" w:rsidRPr="00605761" w:rsidRDefault="000F4759" w:rsidP="000F4759">
            <w:pPr>
              <w:jc w:val="both"/>
              <w:rPr>
                <w:color w:val="000000" w:themeColor="text1"/>
                <w:sz w:val="16"/>
                <w:szCs w:val="16"/>
              </w:rPr>
            </w:pPr>
          </w:p>
        </w:tc>
        <w:tc>
          <w:tcPr>
            <w:tcW w:w="7514" w:type="dxa"/>
          </w:tcPr>
          <w:p w14:paraId="0E6BC818"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204"/>
              <w:gridCol w:w="1053"/>
              <w:gridCol w:w="707"/>
            </w:tblGrid>
            <w:tr w:rsidR="00605761" w:rsidRPr="00605761" w14:paraId="49B75FF4" w14:textId="77777777" w:rsidTr="009076C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7E804C1"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B0B3740"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78539BF7"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A934D8A"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01275E2"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204" w:type="dxa"/>
                  <w:tcBorders>
                    <w:top w:val="single" w:sz="4" w:space="0" w:color="auto"/>
                    <w:left w:val="single" w:sz="4" w:space="0" w:color="auto"/>
                    <w:bottom w:val="single" w:sz="4" w:space="0" w:color="auto"/>
                    <w:right w:val="single" w:sz="4" w:space="0" w:color="auto"/>
                  </w:tcBorders>
                </w:tcPr>
                <w:p w14:paraId="1F413545"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053" w:type="dxa"/>
                  <w:tcBorders>
                    <w:top w:val="single" w:sz="4" w:space="0" w:color="auto"/>
                    <w:left w:val="single" w:sz="4" w:space="0" w:color="auto"/>
                    <w:bottom w:val="single" w:sz="4" w:space="0" w:color="auto"/>
                    <w:right w:val="single" w:sz="4" w:space="0" w:color="auto"/>
                  </w:tcBorders>
                </w:tcPr>
                <w:p w14:paraId="23A56D90"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1C68EA75"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7FF7465E"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C53895F"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BC9D9DA"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DBEBD7B"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AE8F2BA"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5B4904D"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2B10C5CC"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D80E546"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204" w:type="dxa"/>
                  <w:tcBorders>
                    <w:top w:val="single" w:sz="4" w:space="0" w:color="auto"/>
                    <w:left w:val="single" w:sz="4" w:space="0" w:color="auto"/>
                    <w:bottom w:val="single" w:sz="4" w:space="0" w:color="auto"/>
                    <w:right w:val="single" w:sz="4" w:space="0" w:color="auto"/>
                  </w:tcBorders>
                  <w:vAlign w:val="center"/>
                </w:tcPr>
                <w:p w14:paraId="14E870D2"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053" w:type="dxa"/>
                  <w:tcBorders>
                    <w:top w:val="single" w:sz="4" w:space="0" w:color="auto"/>
                    <w:left w:val="single" w:sz="4" w:space="0" w:color="auto"/>
                    <w:bottom w:val="single" w:sz="4" w:space="0" w:color="auto"/>
                    <w:right w:val="single" w:sz="4" w:space="0" w:color="auto"/>
                  </w:tcBorders>
                  <w:vAlign w:val="center"/>
                </w:tcPr>
                <w:p w14:paraId="343CD938"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1D660446"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7074C741"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977FF89" w14:textId="6E36A446" w:rsidR="000F4759" w:rsidRPr="00605761" w:rsidRDefault="000F4759" w:rsidP="00E006E8">
                  <w:pPr>
                    <w:jc w:val="both"/>
                    <w:rPr>
                      <w:b/>
                      <w:color w:val="000000" w:themeColor="text1"/>
                      <w:sz w:val="16"/>
                      <w:szCs w:val="16"/>
                    </w:rPr>
                  </w:pPr>
                  <w:r w:rsidRPr="00605761">
                    <w:rPr>
                      <w:b/>
                      <w:color w:val="000000" w:themeColor="text1"/>
                      <w:sz w:val="16"/>
                      <w:szCs w:val="16"/>
                      <w:lang w:val="en-US"/>
                    </w:rPr>
                    <w:t>173</w:t>
                  </w:r>
                  <w:r w:rsidR="00E006E8"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1B92FB52" w14:textId="21143321" w:rsidR="000F4759" w:rsidRPr="00605761" w:rsidRDefault="000F4759" w:rsidP="000F4759">
                  <w:pPr>
                    <w:jc w:val="both"/>
                    <w:rPr>
                      <w:color w:val="000000" w:themeColor="text1"/>
                      <w:sz w:val="16"/>
                      <w:szCs w:val="16"/>
                    </w:rPr>
                  </w:pPr>
                  <w:r w:rsidRPr="00605761">
                    <w:rPr>
                      <w:color w:val="000000" w:themeColor="text1"/>
                      <w:sz w:val="16"/>
                      <w:szCs w:val="16"/>
                    </w:rPr>
                    <w:t>LRI010028</w:t>
                  </w:r>
                </w:p>
              </w:tc>
              <w:tc>
                <w:tcPr>
                  <w:tcW w:w="1916" w:type="dxa"/>
                  <w:tcBorders>
                    <w:top w:val="single" w:sz="4" w:space="0" w:color="auto"/>
                    <w:left w:val="single" w:sz="4" w:space="0" w:color="auto"/>
                    <w:bottom w:val="single" w:sz="4" w:space="0" w:color="auto"/>
                    <w:right w:val="single" w:sz="4" w:space="0" w:color="auto"/>
                  </w:tcBorders>
                  <w:vAlign w:val="center"/>
                </w:tcPr>
                <w:p w14:paraId="70C03661" w14:textId="7E2CA70A" w:rsidR="000F4759" w:rsidRPr="00605761" w:rsidRDefault="000F4759" w:rsidP="000F4759">
                  <w:pPr>
                    <w:jc w:val="both"/>
                    <w:rPr>
                      <w:color w:val="000000" w:themeColor="text1"/>
                      <w:sz w:val="16"/>
                      <w:szCs w:val="16"/>
                    </w:rPr>
                  </w:pPr>
                  <w:r w:rsidRPr="00605761">
                    <w:rPr>
                      <w:color w:val="000000" w:themeColor="text1"/>
                      <w:sz w:val="16"/>
                      <w:szCs w:val="16"/>
                    </w:rPr>
                    <w:t>Штрафи та пені за факторингом</w:t>
                  </w:r>
                </w:p>
              </w:tc>
              <w:tc>
                <w:tcPr>
                  <w:tcW w:w="851" w:type="dxa"/>
                  <w:tcBorders>
                    <w:top w:val="single" w:sz="4" w:space="0" w:color="auto"/>
                    <w:left w:val="single" w:sz="4" w:space="0" w:color="auto"/>
                    <w:bottom w:val="single" w:sz="4" w:space="0" w:color="auto"/>
                    <w:right w:val="single" w:sz="4" w:space="0" w:color="auto"/>
                  </w:tcBorders>
                  <w:vAlign w:val="center"/>
                </w:tcPr>
                <w:p w14:paraId="34580B8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3F435994" w14:textId="30BE70EA"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15D0642D" w14:textId="04E95B21"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769FCAEA" w14:textId="1A0DACA5"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B387887" w14:textId="65C1095F"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7898A917"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0CFE53" w14:textId="51A35C53" w:rsidR="000F4759" w:rsidRPr="00605761" w:rsidRDefault="000F4759" w:rsidP="00E006E8">
                  <w:pPr>
                    <w:jc w:val="both"/>
                    <w:rPr>
                      <w:b/>
                      <w:color w:val="000000" w:themeColor="text1"/>
                      <w:sz w:val="16"/>
                      <w:szCs w:val="16"/>
                    </w:rPr>
                  </w:pPr>
                  <w:r w:rsidRPr="00605761">
                    <w:rPr>
                      <w:b/>
                      <w:color w:val="000000" w:themeColor="text1"/>
                      <w:sz w:val="16"/>
                      <w:szCs w:val="16"/>
                      <w:lang w:val="en-US"/>
                    </w:rPr>
                    <w:t>173</w:t>
                  </w:r>
                  <w:r w:rsidR="00E006E8"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4C859DC7" w14:textId="194A9348" w:rsidR="000F4759" w:rsidRPr="00605761" w:rsidRDefault="000F4759" w:rsidP="000F4759">
                  <w:pPr>
                    <w:jc w:val="both"/>
                    <w:rPr>
                      <w:color w:val="000000" w:themeColor="text1"/>
                      <w:sz w:val="16"/>
                      <w:szCs w:val="16"/>
                    </w:rPr>
                  </w:pPr>
                  <w:r w:rsidRPr="00605761">
                    <w:rPr>
                      <w:color w:val="000000" w:themeColor="text1"/>
                      <w:sz w:val="16"/>
                      <w:szCs w:val="16"/>
                    </w:rPr>
                    <w:t>LRI010029</w:t>
                  </w:r>
                </w:p>
              </w:tc>
              <w:tc>
                <w:tcPr>
                  <w:tcW w:w="1916" w:type="dxa"/>
                  <w:tcBorders>
                    <w:top w:val="single" w:sz="4" w:space="0" w:color="auto"/>
                    <w:left w:val="single" w:sz="4" w:space="0" w:color="auto"/>
                    <w:bottom w:val="single" w:sz="4" w:space="0" w:color="auto"/>
                    <w:right w:val="single" w:sz="4" w:space="0" w:color="auto"/>
                  </w:tcBorders>
                  <w:vAlign w:val="center"/>
                </w:tcPr>
                <w:p w14:paraId="3D02BD26" w14:textId="09D0C42D" w:rsidR="000F4759" w:rsidRPr="00605761" w:rsidRDefault="000F4759" w:rsidP="000F4759">
                  <w:pPr>
                    <w:jc w:val="both"/>
                    <w:rPr>
                      <w:color w:val="000000" w:themeColor="text1"/>
                      <w:sz w:val="16"/>
                      <w:szCs w:val="16"/>
                    </w:rPr>
                  </w:pPr>
                  <w:r w:rsidRPr="00605761">
                    <w:rPr>
                      <w:color w:val="000000" w:themeColor="text1"/>
                      <w:sz w:val="16"/>
                      <w:szCs w:val="16"/>
                    </w:rPr>
                    <w:t xml:space="preserve">Резерв під очікувані кредитні збитки за вимогами, що придбані за операціями факторингу </w:t>
                  </w:r>
                </w:p>
              </w:tc>
              <w:tc>
                <w:tcPr>
                  <w:tcW w:w="851" w:type="dxa"/>
                  <w:tcBorders>
                    <w:top w:val="single" w:sz="4" w:space="0" w:color="auto"/>
                    <w:left w:val="single" w:sz="4" w:space="0" w:color="auto"/>
                    <w:bottom w:val="single" w:sz="4" w:space="0" w:color="auto"/>
                    <w:right w:val="single" w:sz="4" w:space="0" w:color="auto"/>
                  </w:tcBorders>
                  <w:vAlign w:val="center"/>
                </w:tcPr>
                <w:p w14:paraId="6858020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227B20DF" w14:textId="1352A016"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68A8DAF5" w14:textId="5C212C41"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30E4E1F0" w14:textId="780D4F3A"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7BC9478" w14:textId="2FCE3125"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1F41C429"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9BCDF8" w14:textId="2CC7CD14" w:rsidR="000F4759" w:rsidRPr="00605761" w:rsidRDefault="000F4759" w:rsidP="00E006E8">
                  <w:pPr>
                    <w:jc w:val="both"/>
                    <w:rPr>
                      <w:b/>
                      <w:color w:val="000000" w:themeColor="text1"/>
                      <w:sz w:val="16"/>
                      <w:szCs w:val="16"/>
                    </w:rPr>
                  </w:pPr>
                  <w:r w:rsidRPr="00605761">
                    <w:rPr>
                      <w:b/>
                      <w:color w:val="000000" w:themeColor="text1"/>
                      <w:sz w:val="16"/>
                      <w:szCs w:val="16"/>
                      <w:lang w:val="en-US"/>
                    </w:rPr>
                    <w:t>173</w:t>
                  </w:r>
                  <w:r w:rsidR="00E006E8"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5B396B40" w14:textId="7C8574F5" w:rsidR="000F4759" w:rsidRPr="00605761" w:rsidRDefault="000F4759" w:rsidP="000F4759">
                  <w:pPr>
                    <w:jc w:val="both"/>
                    <w:rPr>
                      <w:color w:val="000000" w:themeColor="text1"/>
                      <w:sz w:val="16"/>
                      <w:szCs w:val="16"/>
                    </w:rPr>
                  </w:pPr>
                  <w:r w:rsidRPr="00605761">
                    <w:rPr>
                      <w:color w:val="000000" w:themeColor="text1"/>
                      <w:sz w:val="16"/>
                      <w:szCs w:val="16"/>
                    </w:rPr>
                    <w:t>LRI010031</w:t>
                  </w:r>
                </w:p>
              </w:tc>
              <w:tc>
                <w:tcPr>
                  <w:tcW w:w="1916" w:type="dxa"/>
                  <w:tcBorders>
                    <w:top w:val="single" w:sz="4" w:space="0" w:color="auto"/>
                    <w:left w:val="single" w:sz="4" w:space="0" w:color="auto"/>
                    <w:bottom w:val="single" w:sz="4" w:space="0" w:color="auto"/>
                    <w:right w:val="single" w:sz="4" w:space="0" w:color="auto"/>
                  </w:tcBorders>
                  <w:vAlign w:val="center"/>
                </w:tcPr>
                <w:p w14:paraId="44D44D04" w14:textId="322DCF49" w:rsidR="000F4759" w:rsidRPr="00605761" w:rsidRDefault="000F4759" w:rsidP="000F4759">
                  <w:pPr>
                    <w:jc w:val="both"/>
                    <w:rPr>
                      <w:color w:val="000000" w:themeColor="text1"/>
                      <w:sz w:val="16"/>
                      <w:szCs w:val="16"/>
                    </w:rPr>
                  </w:pPr>
                  <w:r w:rsidRPr="00605761">
                    <w:rPr>
                      <w:color w:val="000000" w:themeColor="text1"/>
                      <w:sz w:val="16"/>
                      <w:szCs w:val="16"/>
                    </w:rPr>
                    <w:t>Заборгованість за факторингом, що списана за рахунок резерву</w:t>
                  </w:r>
                </w:p>
              </w:tc>
              <w:tc>
                <w:tcPr>
                  <w:tcW w:w="851" w:type="dxa"/>
                  <w:tcBorders>
                    <w:top w:val="single" w:sz="4" w:space="0" w:color="auto"/>
                    <w:left w:val="single" w:sz="4" w:space="0" w:color="auto"/>
                    <w:bottom w:val="single" w:sz="4" w:space="0" w:color="auto"/>
                    <w:right w:val="single" w:sz="4" w:space="0" w:color="auto"/>
                  </w:tcBorders>
                  <w:vAlign w:val="center"/>
                </w:tcPr>
                <w:p w14:paraId="1FEACD9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2A8A746B" w14:textId="0DDE9F35"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1CA0EBBD" w14:textId="656A1D5C"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64807458" w14:textId="02FA94A7"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EFC4723" w14:textId="5484962F" w:rsidR="000F4759" w:rsidRPr="00605761" w:rsidRDefault="000F4759" w:rsidP="000F4759">
                  <w:pPr>
                    <w:jc w:val="both"/>
                    <w:rPr>
                      <w:color w:val="000000" w:themeColor="text1"/>
                      <w:sz w:val="16"/>
                      <w:szCs w:val="16"/>
                    </w:rPr>
                  </w:pPr>
                  <w:r w:rsidRPr="00605761">
                    <w:rPr>
                      <w:color w:val="000000" w:themeColor="text1"/>
                      <w:sz w:val="16"/>
                      <w:szCs w:val="16"/>
                    </w:rPr>
                    <w:t>LRI01</w:t>
                  </w:r>
                </w:p>
              </w:tc>
            </w:tr>
            <w:tr w:rsidR="00605761" w:rsidRPr="00605761" w14:paraId="6F4115D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0F2672" w14:textId="66C4B1CB" w:rsidR="000F4759" w:rsidRPr="00605761" w:rsidRDefault="000F4759" w:rsidP="000F4759">
                  <w:pPr>
                    <w:jc w:val="both"/>
                    <w:rPr>
                      <w:b/>
                      <w:color w:val="000000" w:themeColor="text1"/>
                      <w:sz w:val="16"/>
                      <w:szCs w:val="16"/>
                      <w:lang w:val="en-US"/>
                    </w:rPr>
                  </w:pPr>
                  <w:r w:rsidRPr="00605761">
                    <w:rPr>
                      <w:b/>
                      <w:color w:val="000000" w:themeColor="text1"/>
                      <w:sz w:val="16"/>
                      <w:szCs w:val="16"/>
                    </w:rPr>
                    <w:t>1</w:t>
                  </w:r>
                  <w:r w:rsidR="00E006E8" w:rsidRPr="00605761">
                    <w:rPr>
                      <w:b/>
                      <w:color w:val="000000" w:themeColor="text1"/>
                      <w:sz w:val="16"/>
                      <w:szCs w:val="16"/>
                      <w:lang w:val="en-US"/>
                    </w:rPr>
                    <w:t>735</w:t>
                  </w:r>
                </w:p>
              </w:tc>
              <w:tc>
                <w:tcPr>
                  <w:tcW w:w="1202" w:type="dxa"/>
                  <w:tcBorders>
                    <w:top w:val="single" w:sz="4" w:space="0" w:color="auto"/>
                    <w:left w:val="single" w:sz="4" w:space="0" w:color="auto"/>
                    <w:bottom w:val="single" w:sz="4" w:space="0" w:color="auto"/>
                    <w:right w:val="single" w:sz="4" w:space="0" w:color="auto"/>
                  </w:tcBorders>
                  <w:vAlign w:val="center"/>
                </w:tcPr>
                <w:p w14:paraId="1542BD2E" w14:textId="0D3666E6" w:rsidR="000F4759" w:rsidRPr="00605761" w:rsidRDefault="000F4759" w:rsidP="000F4759">
                  <w:pPr>
                    <w:jc w:val="both"/>
                    <w:rPr>
                      <w:color w:val="000000" w:themeColor="text1"/>
                      <w:sz w:val="16"/>
                      <w:szCs w:val="16"/>
                    </w:rPr>
                  </w:pPr>
                  <w:r w:rsidRPr="00605761">
                    <w:rPr>
                      <w:color w:val="000000" w:themeColor="text1"/>
                      <w:sz w:val="16"/>
                      <w:szCs w:val="16"/>
                    </w:rPr>
                    <w:t>LRI010032</w:t>
                  </w:r>
                </w:p>
              </w:tc>
              <w:tc>
                <w:tcPr>
                  <w:tcW w:w="1916" w:type="dxa"/>
                  <w:tcBorders>
                    <w:top w:val="single" w:sz="4" w:space="0" w:color="auto"/>
                    <w:left w:val="single" w:sz="4" w:space="0" w:color="auto"/>
                    <w:bottom w:val="single" w:sz="4" w:space="0" w:color="auto"/>
                    <w:right w:val="single" w:sz="4" w:space="0" w:color="auto"/>
                  </w:tcBorders>
                  <w:vAlign w:val="center"/>
                </w:tcPr>
                <w:p w14:paraId="3C60586A" w14:textId="21541A06" w:rsidR="000F4759" w:rsidRPr="00605761" w:rsidRDefault="000F4759" w:rsidP="000F4759">
                  <w:pPr>
                    <w:jc w:val="both"/>
                    <w:rPr>
                      <w:color w:val="000000" w:themeColor="text1"/>
                      <w:sz w:val="16"/>
                      <w:szCs w:val="16"/>
                    </w:rPr>
                  </w:pPr>
                  <w:r w:rsidRPr="00605761">
                    <w:rPr>
                      <w:color w:val="000000" w:themeColor="text1"/>
                      <w:sz w:val="16"/>
                      <w:szCs w:val="16"/>
                    </w:rPr>
                    <w:t xml:space="preserve">Середній строк (у днях) затримки платежів від боржників (понад строк за основним </w:t>
                  </w:r>
                  <w:proofErr w:type="spellStart"/>
                  <w:r w:rsidRPr="00605761">
                    <w:rPr>
                      <w:color w:val="000000" w:themeColor="text1"/>
                      <w:sz w:val="16"/>
                      <w:szCs w:val="16"/>
                    </w:rPr>
                    <w:t>зобовʼязанням</w:t>
                  </w:r>
                  <w:proofErr w:type="spellEnd"/>
                  <w:r w:rsidRPr="00605761">
                    <w:rPr>
                      <w:color w:val="000000" w:themeColor="text1"/>
                      <w:sz w:val="16"/>
                      <w:szCs w:val="16"/>
                    </w:rPr>
                    <w:t> / відстрочкою платежу)</w:t>
                  </w:r>
                </w:p>
              </w:tc>
              <w:tc>
                <w:tcPr>
                  <w:tcW w:w="851" w:type="dxa"/>
                  <w:tcBorders>
                    <w:top w:val="single" w:sz="4" w:space="0" w:color="auto"/>
                    <w:left w:val="single" w:sz="4" w:space="0" w:color="auto"/>
                    <w:bottom w:val="single" w:sz="4" w:space="0" w:color="auto"/>
                    <w:right w:val="single" w:sz="4" w:space="0" w:color="auto"/>
                  </w:tcBorders>
                  <w:vAlign w:val="center"/>
                </w:tcPr>
                <w:p w14:paraId="2084C9FA"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w:t>
                  </w:r>
                  <w:r w:rsidRPr="00605761">
                    <w:rPr>
                      <w:color w:val="000000" w:themeColor="text1"/>
                      <w:sz w:val="16"/>
                      <w:szCs w:val="16"/>
                      <w:lang w:val="en-US"/>
                    </w:rPr>
                    <w:t>,</w:t>
                  </w:r>
                  <w:r w:rsidRPr="00605761">
                    <w:rPr>
                      <w:color w:val="000000" w:themeColor="text1"/>
                      <w:sz w:val="16"/>
                      <w:szCs w:val="16"/>
                    </w:rPr>
                    <w:br/>
                    <w:t>T080_1, T080_2</w:t>
                  </w:r>
                  <w:r w:rsidRPr="00605761">
                    <w:rPr>
                      <w:color w:val="000000" w:themeColor="text1"/>
                      <w:sz w:val="16"/>
                      <w:szCs w:val="16"/>
                      <w:lang w:val="en-US"/>
                    </w:rPr>
                    <w:t>,</w:t>
                  </w:r>
                </w:p>
                <w:p w14:paraId="699C65AA" w14:textId="2145300C"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204" w:type="dxa"/>
                  <w:tcBorders>
                    <w:top w:val="single" w:sz="4" w:space="0" w:color="auto"/>
                    <w:left w:val="single" w:sz="4" w:space="0" w:color="auto"/>
                    <w:bottom w:val="single" w:sz="4" w:space="0" w:color="auto"/>
                    <w:right w:val="single" w:sz="4" w:space="0" w:color="auto"/>
                  </w:tcBorders>
                  <w:vAlign w:val="center"/>
                </w:tcPr>
                <w:p w14:paraId="2FF52066" w14:textId="1D85EE74" w:rsidR="000F4759" w:rsidRPr="00605761" w:rsidRDefault="000F4759" w:rsidP="000F4759">
                  <w:pPr>
                    <w:jc w:val="both"/>
                    <w:rPr>
                      <w:color w:val="000000" w:themeColor="text1"/>
                      <w:sz w:val="16"/>
                      <w:szCs w:val="16"/>
                    </w:rPr>
                  </w:pPr>
                  <w:r w:rsidRPr="00605761">
                    <w:rPr>
                      <w:color w:val="000000" w:themeColor="text1"/>
                      <w:sz w:val="16"/>
                      <w:szCs w:val="16"/>
                    </w:rPr>
                    <w:t>D120, DF10, H067, K011, K030, K061, K112, S031, S070, S186, S190, S242, R030</w:t>
                  </w:r>
                </w:p>
              </w:tc>
              <w:tc>
                <w:tcPr>
                  <w:tcW w:w="1053" w:type="dxa"/>
                  <w:tcBorders>
                    <w:top w:val="single" w:sz="4" w:space="0" w:color="auto"/>
                    <w:left w:val="single" w:sz="4" w:space="0" w:color="auto"/>
                    <w:bottom w:val="single" w:sz="4" w:space="0" w:color="auto"/>
                    <w:right w:val="single" w:sz="4" w:space="0" w:color="auto"/>
                  </w:tcBorders>
                  <w:vAlign w:val="center"/>
                </w:tcPr>
                <w:p w14:paraId="69E8A346" w14:textId="11A2C94F"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CCC9371" w14:textId="169A386B" w:rsidR="000F4759" w:rsidRPr="00605761" w:rsidRDefault="000F4759" w:rsidP="000F4759">
                  <w:pPr>
                    <w:jc w:val="both"/>
                    <w:rPr>
                      <w:color w:val="000000" w:themeColor="text1"/>
                      <w:sz w:val="16"/>
                      <w:szCs w:val="16"/>
                    </w:rPr>
                  </w:pPr>
                  <w:r w:rsidRPr="00605761">
                    <w:rPr>
                      <w:color w:val="000000" w:themeColor="text1"/>
                      <w:sz w:val="16"/>
                      <w:szCs w:val="16"/>
                    </w:rPr>
                    <w:t>LRI01</w:t>
                  </w:r>
                </w:p>
              </w:tc>
            </w:tr>
          </w:tbl>
          <w:p w14:paraId="05A816A8" w14:textId="52E41AF3" w:rsidR="000F4759" w:rsidRPr="00605761" w:rsidRDefault="000F4759" w:rsidP="000F4759">
            <w:pPr>
              <w:jc w:val="both"/>
              <w:rPr>
                <w:color w:val="000000" w:themeColor="text1"/>
                <w:sz w:val="16"/>
                <w:szCs w:val="16"/>
              </w:rPr>
            </w:pPr>
          </w:p>
        </w:tc>
      </w:tr>
      <w:tr w:rsidR="00605761" w:rsidRPr="00605761" w14:paraId="030431C8" w14:textId="77777777" w:rsidTr="000F592F">
        <w:trPr>
          <w:trHeight w:val="1142"/>
          <w:jc w:val="center"/>
        </w:trPr>
        <w:tc>
          <w:tcPr>
            <w:tcW w:w="7932" w:type="dxa"/>
            <w:gridSpan w:val="2"/>
          </w:tcPr>
          <w:p w14:paraId="381BBA54" w14:textId="77777777" w:rsidR="000F4759" w:rsidRPr="00605761" w:rsidRDefault="000F4759" w:rsidP="000F4759">
            <w:pPr>
              <w:jc w:val="both"/>
              <w:rPr>
                <w:color w:val="000000" w:themeColor="text1"/>
                <w:sz w:val="16"/>
                <w:szCs w:val="16"/>
              </w:rPr>
            </w:pPr>
          </w:p>
        </w:tc>
        <w:tc>
          <w:tcPr>
            <w:tcW w:w="7514" w:type="dxa"/>
          </w:tcPr>
          <w:p w14:paraId="3C845E4D" w14:textId="37DF3AC7" w:rsidR="000F4759" w:rsidRPr="00605761" w:rsidRDefault="000F4759" w:rsidP="000F4759">
            <w:pPr>
              <w:tabs>
                <w:tab w:val="left" w:pos="851"/>
                <w:tab w:val="left" w:pos="924"/>
                <w:tab w:val="left" w:pos="993"/>
              </w:tabs>
              <w:suppressAutoHyphens/>
              <w:autoSpaceDE w:val="0"/>
              <w:autoSpaceDN w:val="0"/>
              <w:adjustRightInd w:val="0"/>
              <w:ind w:firstLine="601"/>
              <w:jc w:val="both"/>
              <w:rPr>
                <w:color w:val="000000" w:themeColor="text1"/>
                <w:sz w:val="16"/>
                <w:szCs w:val="16"/>
              </w:rPr>
            </w:pPr>
            <w:r w:rsidRPr="00605761">
              <w:rPr>
                <w:color w:val="000000" w:themeColor="text1"/>
              </w:rPr>
              <w:t xml:space="preserve">Таблицю після рядка </w:t>
            </w:r>
            <w:r w:rsidRPr="00605761">
              <w:rPr>
                <w:color w:val="000000" w:themeColor="text1"/>
                <w:lang w:val="ru-RU"/>
              </w:rPr>
              <w:t>173</w:t>
            </w:r>
            <w:r w:rsidR="006F100B" w:rsidRPr="00605761">
              <w:rPr>
                <w:color w:val="000000" w:themeColor="text1"/>
                <w:lang w:val="ru-RU"/>
              </w:rPr>
              <w:t>5</w:t>
            </w:r>
            <w:r w:rsidRPr="00605761">
              <w:rPr>
                <w:color w:val="000000" w:themeColor="text1"/>
              </w:rPr>
              <w:t xml:space="preserve"> доповнити чотирьома новими рядками </w:t>
            </w:r>
            <w:r w:rsidRPr="00605761">
              <w:rPr>
                <w:color w:val="000000" w:themeColor="text1"/>
                <w:lang w:val="ru-RU"/>
              </w:rPr>
              <w:t>173</w:t>
            </w:r>
            <w:r w:rsidR="006F100B" w:rsidRPr="00605761">
              <w:rPr>
                <w:color w:val="000000" w:themeColor="text1"/>
                <w:lang w:val="ru-RU"/>
              </w:rPr>
              <w:t xml:space="preserve">6 </w:t>
            </w:r>
            <w:r w:rsidRPr="00605761">
              <w:rPr>
                <w:color w:val="000000" w:themeColor="text1"/>
              </w:rPr>
              <w:t xml:space="preserve">– </w:t>
            </w:r>
            <w:r w:rsidRPr="00605761">
              <w:rPr>
                <w:color w:val="000000" w:themeColor="text1"/>
                <w:lang w:val="ru-RU"/>
              </w:rPr>
              <w:t>173</w:t>
            </w:r>
            <w:r w:rsidR="006F100B" w:rsidRPr="00605761">
              <w:rPr>
                <w:color w:val="000000" w:themeColor="text1"/>
                <w:lang w:val="ru-RU"/>
              </w:rPr>
              <w:t>9</w:t>
            </w:r>
            <w:r w:rsidRPr="00605761">
              <w:rPr>
                <w:color w:val="000000" w:themeColor="text1"/>
              </w:rPr>
              <w:t xml:space="preserve"> такого змісту</w:t>
            </w:r>
            <w:r w:rsidRPr="00605761">
              <w:rPr>
                <w:color w:val="000000" w:themeColor="text1"/>
                <w:sz w:val="16"/>
                <w:szCs w:val="16"/>
              </w:rPr>
              <w:t xml:space="preserve">: </w:t>
            </w:r>
          </w:p>
          <w:p w14:paraId="3D2282FE"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1D34E960" w14:textId="77777777" w:rsidTr="009076C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0082E00"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4D9AD24"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DD3EA5D"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5D2B2AD"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F1D55DC"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5373CFE8"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1CFBE23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0621C673"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58C6F049"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62FCF76F"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1DAD5224"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9D8BF56"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1E9C77E"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096E86A"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85F1AD3"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394F536"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048FC2F5"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1A36D62C"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44C30D0F"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18AD81B0" w14:textId="77777777" w:rsidTr="009B3F7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B30F346" w14:textId="5A9D3C86" w:rsidR="000F4759" w:rsidRPr="00605761" w:rsidRDefault="000F4759" w:rsidP="00537438">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73</w:t>
                  </w:r>
                  <w:r w:rsidR="00537438"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7FF1A4A2" w14:textId="47351E3F" w:rsidR="000F4759" w:rsidRPr="00605761" w:rsidRDefault="000F4759" w:rsidP="000F4759">
                  <w:pPr>
                    <w:jc w:val="both"/>
                    <w:rPr>
                      <w:b/>
                      <w:color w:val="000000" w:themeColor="text1"/>
                      <w:sz w:val="16"/>
                      <w:szCs w:val="16"/>
                    </w:rPr>
                  </w:pPr>
                  <w:r w:rsidRPr="00605761">
                    <w:rPr>
                      <w:b/>
                      <w:color w:val="000000" w:themeColor="text1"/>
                      <w:sz w:val="16"/>
                      <w:szCs w:val="16"/>
                    </w:rPr>
                    <w:t>LRI010033</w:t>
                  </w:r>
                </w:p>
              </w:tc>
              <w:tc>
                <w:tcPr>
                  <w:tcW w:w="1916" w:type="dxa"/>
                  <w:tcBorders>
                    <w:top w:val="single" w:sz="4" w:space="0" w:color="auto"/>
                    <w:left w:val="single" w:sz="4" w:space="0" w:color="auto"/>
                    <w:bottom w:val="single" w:sz="4" w:space="0" w:color="auto"/>
                    <w:right w:val="single" w:sz="4" w:space="0" w:color="auto"/>
                  </w:tcBorders>
                  <w:vAlign w:val="center"/>
                </w:tcPr>
                <w:p w14:paraId="7445E3BE" w14:textId="4185B359" w:rsidR="000F4759" w:rsidRPr="00605761" w:rsidRDefault="000F4759" w:rsidP="000F4759">
                  <w:pPr>
                    <w:jc w:val="both"/>
                    <w:rPr>
                      <w:b/>
                      <w:color w:val="000000" w:themeColor="text1"/>
                      <w:sz w:val="16"/>
                      <w:szCs w:val="16"/>
                    </w:rPr>
                  </w:pPr>
                  <w:r w:rsidRPr="00605761">
                    <w:rPr>
                      <w:b/>
                      <w:color w:val="000000" w:themeColor="text1"/>
                      <w:sz w:val="16"/>
                      <w:szCs w:val="16"/>
                    </w:rPr>
                    <w:t>Забезпечення</w:t>
                  </w:r>
                </w:p>
              </w:tc>
              <w:tc>
                <w:tcPr>
                  <w:tcW w:w="851" w:type="dxa"/>
                  <w:tcBorders>
                    <w:top w:val="single" w:sz="4" w:space="0" w:color="auto"/>
                    <w:left w:val="single" w:sz="4" w:space="0" w:color="auto"/>
                    <w:bottom w:val="single" w:sz="4" w:space="0" w:color="auto"/>
                    <w:right w:val="single" w:sz="4" w:space="0" w:color="auto"/>
                  </w:tcBorders>
                  <w:vAlign w:val="center"/>
                </w:tcPr>
                <w:p w14:paraId="383EEAD5" w14:textId="0AFFA2D9"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60C3BC20" w14:textId="6EEF124C" w:rsidR="000F4759" w:rsidRPr="00605761" w:rsidRDefault="000F4759" w:rsidP="000F4759">
                  <w:pPr>
                    <w:jc w:val="both"/>
                    <w:rPr>
                      <w:b/>
                      <w:color w:val="000000" w:themeColor="text1"/>
                      <w:sz w:val="16"/>
                      <w:szCs w:val="16"/>
                    </w:rPr>
                  </w:pPr>
                  <w:r w:rsidRPr="00605761">
                    <w:rPr>
                      <w:b/>
                      <w:color w:val="000000" w:themeColor="text1"/>
                      <w:sz w:val="16"/>
                      <w:szCs w:val="16"/>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0151428" w14:textId="15F90182"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53B31806" w14:textId="123326D5" w:rsidR="000F4759" w:rsidRPr="00605761" w:rsidRDefault="000F4759" w:rsidP="000F4759">
                  <w:pPr>
                    <w:jc w:val="both"/>
                    <w:rPr>
                      <w:b/>
                      <w:color w:val="000000" w:themeColor="text1"/>
                      <w:sz w:val="16"/>
                      <w:szCs w:val="16"/>
                    </w:rPr>
                  </w:pPr>
                  <w:r w:rsidRPr="00605761">
                    <w:rPr>
                      <w:b/>
                      <w:color w:val="000000" w:themeColor="text1"/>
                      <w:sz w:val="16"/>
                      <w:szCs w:val="16"/>
                      <w:lang w:val="en-US"/>
                    </w:rPr>
                    <w:t>LRI01</w:t>
                  </w:r>
                </w:p>
              </w:tc>
            </w:tr>
            <w:tr w:rsidR="00605761" w:rsidRPr="00605761" w14:paraId="7297FABA" w14:textId="77777777" w:rsidTr="009B3F7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54F8CE" w14:textId="3F6E9358" w:rsidR="000F4759" w:rsidRPr="00605761" w:rsidRDefault="000F4759" w:rsidP="00537438">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73</w:t>
                  </w:r>
                  <w:r w:rsidR="00537438"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7DD9D5B1" w14:textId="02CB6B30" w:rsidR="000F4759" w:rsidRPr="00605761" w:rsidRDefault="000F4759" w:rsidP="000F4759">
                  <w:pPr>
                    <w:jc w:val="both"/>
                    <w:rPr>
                      <w:b/>
                      <w:color w:val="000000" w:themeColor="text1"/>
                      <w:sz w:val="16"/>
                      <w:szCs w:val="16"/>
                    </w:rPr>
                  </w:pPr>
                  <w:r w:rsidRPr="00605761">
                    <w:rPr>
                      <w:b/>
                      <w:color w:val="000000" w:themeColor="text1"/>
                      <w:sz w:val="16"/>
                      <w:szCs w:val="16"/>
                    </w:rPr>
                    <w:t>LRI010034</w:t>
                  </w:r>
                </w:p>
              </w:tc>
              <w:tc>
                <w:tcPr>
                  <w:tcW w:w="1916" w:type="dxa"/>
                  <w:tcBorders>
                    <w:top w:val="single" w:sz="4" w:space="0" w:color="auto"/>
                    <w:left w:val="single" w:sz="4" w:space="0" w:color="auto"/>
                    <w:bottom w:val="single" w:sz="4" w:space="0" w:color="auto"/>
                    <w:right w:val="single" w:sz="4" w:space="0" w:color="auto"/>
                  </w:tcBorders>
                  <w:vAlign w:val="center"/>
                </w:tcPr>
                <w:p w14:paraId="28E7E5DB" w14:textId="1BE90350"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правами грошових вимог до боржника (факторинг) за рахунок відступлення (реалізації) прав грошових вимог іншій (ніж фінансова установа) особі за правочином (відступлення права вимоги)</w:t>
                  </w:r>
                </w:p>
              </w:tc>
              <w:tc>
                <w:tcPr>
                  <w:tcW w:w="851" w:type="dxa"/>
                  <w:tcBorders>
                    <w:top w:val="single" w:sz="4" w:space="0" w:color="auto"/>
                    <w:left w:val="single" w:sz="4" w:space="0" w:color="auto"/>
                    <w:bottom w:val="single" w:sz="4" w:space="0" w:color="auto"/>
                    <w:right w:val="single" w:sz="4" w:space="0" w:color="auto"/>
                  </w:tcBorders>
                  <w:vAlign w:val="center"/>
                </w:tcPr>
                <w:p w14:paraId="6369D474" w14:textId="4B698A8C"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6E08546F" w14:textId="115B91B4" w:rsidR="000F4759" w:rsidRPr="00605761" w:rsidRDefault="000F4759" w:rsidP="000F4759">
                  <w:pPr>
                    <w:jc w:val="both"/>
                    <w:rPr>
                      <w:b/>
                      <w:color w:val="000000" w:themeColor="text1"/>
                      <w:sz w:val="16"/>
                      <w:szCs w:val="16"/>
                    </w:rPr>
                  </w:pPr>
                  <w:r w:rsidRPr="00605761">
                    <w:rPr>
                      <w:b/>
                      <w:color w:val="000000" w:themeColor="text1"/>
                      <w:sz w:val="16"/>
                      <w:szCs w:val="16"/>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09C0E8C" w14:textId="48A68D9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DE7042D" w14:textId="59A38709" w:rsidR="000F4759" w:rsidRPr="00605761" w:rsidRDefault="000F4759" w:rsidP="000F4759">
                  <w:pPr>
                    <w:jc w:val="both"/>
                    <w:rPr>
                      <w:b/>
                      <w:color w:val="000000" w:themeColor="text1"/>
                      <w:sz w:val="16"/>
                      <w:szCs w:val="16"/>
                    </w:rPr>
                  </w:pPr>
                  <w:r w:rsidRPr="00605761">
                    <w:rPr>
                      <w:b/>
                      <w:color w:val="000000" w:themeColor="text1"/>
                      <w:sz w:val="16"/>
                      <w:szCs w:val="16"/>
                      <w:lang w:val="en-US"/>
                    </w:rPr>
                    <w:t>LRI01</w:t>
                  </w:r>
                </w:p>
              </w:tc>
            </w:tr>
            <w:tr w:rsidR="00605761" w:rsidRPr="00605761" w14:paraId="252A87E0" w14:textId="77777777" w:rsidTr="009B3F7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7A9D3E" w14:textId="4C78D8AB" w:rsidR="000F4759" w:rsidRPr="00605761" w:rsidRDefault="000F4759" w:rsidP="00537438">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73</w:t>
                  </w:r>
                  <w:r w:rsidR="00537438"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39EF2E1D" w14:textId="61A49547" w:rsidR="000F4759" w:rsidRPr="00605761" w:rsidRDefault="000F4759" w:rsidP="000F4759">
                  <w:pPr>
                    <w:jc w:val="both"/>
                    <w:rPr>
                      <w:b/>
                      <w:color w:val="000000" w:themeColor="text1"/>
                      <w:sz w:val="16"/>
                      <w:szCs w:val="16"/>
                    </w:rPr>
                  </w:pPr>
                  <w:r w:rsidRPr="00605761">
                    <w:rPr>
                      <w:b/>
                      <w:color w:val="000000" w:themeColor="text1"/>
                      <w:sz w:val="16"/>
                      <w:szCs w:val="16"/>
                    </w:rPr>
                    <w:t>LRI010035</w:t>
                  </w:r>
                </w:p>
              </w:tc>
              <w:tc>
                <w:tcPr>
                  <w:tcW w:w="1916" w:type="dxa"/>
                  <w:tcBorders>
                    <w:top w:val="single" w:sz="4" w:space="0" w:color="auto"/>
                    <w:left w:val="single" w:sz="4" w:space="0" w:color="auto"/>
                    <w:bottom w:val="single" w:sz="4" w:space="0" w:color="auto"/>
                    <w:right w:val="single" w:sz="4" w:space="0" w:color="auto"/>
                  </w:tcBorders>
                  <w:vAlign w:val="center"/>
                </w:tcPr>
                <w:p w14:paraId="27C8D92A" w14:textId="22F33520"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факторингом у результаті заміни боржника іншою особою (переведення боргу) лише за згодою кредитора</w:t>
                  </w:r>
                </w:p>
              </w:tc>
              <w:tc>
                <w:tcPr>
                  <w:tcW w:w="851" w:type="dxa"/>
                  <w:tcBorders>
                    <w:top w:val="single" w:sz="4" w:space="0" w:color="auto"/>
                    <w:left w:val="single" w:sz="4" w:space="0" w:color="auto"/>
                    <w:bottom w:val="single" w:sz="4" w:space="0" w:color="auto"/>
                    <w:right w:val="single" w:sz="4" w:space="0" w:color="auto"/>
                  </w:tcBorders>
                  <w:vAlign w:val="center"/>
                </w:tcPr>
                <w:p w14:paraId="5F3FF6CC" w14:textId="6C89FA41"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33EBE872" w14:textId="6C338FD0" w:rsidR="000F4759" w:rsidRPr="00605761" w:rsidRDefault="000F4759" w:rsidP="000F4759">
                  <w:pPr>
                    <w:jc w:val="both"/>
                    <w:rPr>
                      <w:b/>
                      <w:color w:val="000000" w:themeColor="text1"/>
                      <w:sz w:val="16"/>
                      <w:szCs w:val="16"/>
                    </w:rPr>
                  </w:pPr>
                  <w:r w:rsidRPr="00605761">
                    <w:rPr>
                      <w:b/>
                      <w:color w:val="000000" w:themeColor="text1"/>
                      <w:sz w:val="16"/>
                      <w:szCs w:val="16"/>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C412C4F" w14:textId="3E473B4B"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6B4DDD2A" w14:textId="071E7286" w:rsidR="000F4759" w:rsidRPr="00605761" w:rsidRDefault="000F4759" w:rsidP="000F4759">
                  <w:pPr>
                    <w:jc w:val="both"/>
                    <w:rPr>
                      <w:b/>
                      <w:color w:val="000000" w:themeColor="text1"/>
                      <w:sz w:val="16"/>
                      <w:szCs w:val="16"/>
                    </w:rPr>
                  </w:pPr>
                  <w:r w:rsidRPr="00605761">
                    <w:rPr>
                      <w:b/>
                      <w:color w:val="000000" w:themeColor="text1"/>
                      <w:sz w:val="16"/>
                      <w:szCs w:val="16"/>
                      <w:lang w:val="en-US"/>
                    </w:rPr>
                    <w:t>LRI01</w:t>
                  </w:r>
                </w:p>
              </w:tc>
            </w:tr>
            <w:tr w:rsidR="00605761" w:rsidRPr="00605761" w14:paraId="0799B7BF" w14:textId="77777777" w:rsidTr="009B3F77">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AB5A57" w14:textId="30B61868" w:rsidR="000F4759" w:rsidRPr="00605761" w:rsidRDefault="000F4759" w:rsidP="00537438">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73</w:t>
                  </w:r>
                  <w:r w:rsidR="00537438"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27B59DC3" w14:textId="70E86F48" w:rsidR="000F4759" w:rsidRPr="00605761" w:rsidRDefault="000F4759" w:rsidP="000F4759">
                  <w:pPr>
                    <w:jc w:val="both"/>
                    <w:rPr>
                      <w:b/>
                      <w:color w:val="000000" w:themeColor="text1"/>
                      <w:sz w:val="16"/>
                      <w:szCs w:val="16"/>
                    </w:rPr>
                  </w:pPr>
                  <w:r w:rsidRPr="00605761">
                    <w:rPr>
                      <w:b/>
                      <w:color w:val="000000" w:themeColor="text1"/>
                      <w:sz w:val="16"/>
                      <w:szCs w:val="16"/>
                    </w:rPr>
                    <w:t>LRI010036</w:t>
                  </w:r>
                </w:p>
              </w:tc>
              <w:tc>
                <w:tcPr>
                  <w:tcW w:w="1916" w:type="dxa"/>
                  <w:tcBorders>
                    <w:top w:val="single" w:sz="4" w:space="0" w:color="auto"/>
                    <w:left w:val="single" w:sz="4" w:space="0" w:color="auto"/>
                    <w:bottom w:val="single" w:sz="4" w:space="0" w:color="auto"/>
                    <w:right w:val="single" w:sz="4" w:space="0" w:color="auto"/>
                  </w:tcBorders>
                  <w:vAlign w:val="center"/>
                </w:tcPr>
                <w:p w14:paraId="7D7219E1" w14:textId="094A657C"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факторингом за рахунок набуття фактором права власності на предмет застави</w:t>
                  </w:r>
                </w:p>
              </w:tc>
              <w:tc>
                <w:tcPr>
                  <w:tcW w:w="851" w:type="dxa"/>
                  <w:tcBorders>
                    <w:top w:val="single" w:sz="4" w:space="0" w:color="auto"/>
                    <w:left w:val="single" w:sz="4" w:space="0" w:color="auto"/>
                    <w:bottom w:val="single" w:sz="4" w:space="0" w:color="auto"/>
                    <w:right w:val="single" w:sz="4" w:space="0" w:color="auto"/>
                  </w:tcBorders>
                  <w:vAlign w:val="center"/>
                </w:tcPr>
                <w:p w14:paraId="1D57B6FD" w14:textId="2CEBFE12"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4913D144" w14:textId="3C0136F6" w:rsidR="000F4759" w:rsidRPr="00605761" w:rsidRDefault="000F4759" w:rsidP="000F4759">
                  <w:pPr>
                    <w:jc w:val="both"/>
                    <w:rPr>
                      <w:b/>
                      <w:color w:val="000000" w:themeColor="text1"/>
                      <w:sz w:val="16"/>
                      <w:szCs w:val="16"/>
                    </w:rPr>
                  </w:pPr>
                  <w:r w:rsidRPr="00605761">
                    <w:rPr>
                      <w:b/>
                      <w:color w:val="000000" w:themeColor="text1"/>
                      <w:sz w:val="16"/>
                      <w:szCs w:val="16"/>
                    </w:rPr>
                    <w:t>D120, DF10, H067, K011, K030, K061, K112, S031,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184FF0E0" w14:textId="269BC0E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DD88CAD" w14:textId="08E72038" w:rsidR="000F4759" w:rsidRPr="00605761" w:rsidRDefault="000F4759" w:rsidP="000F4759">
                  <w:pPr>
                    <w:jc w:val="both"/>
                    <w:rPr>
                      <w:b/>
                      <w:color w:val="000000" w:themeColor="text1"/>
                      <w:sz w:val="16"/>
                      <w:szCs w:val="16"/>
                    </w:rPr>
                  </w:pPr>
                  <w:r w:rsidRPr="00605761">
                    <w:rPr>
                      <w:b/>
                      <w:color w:val="000000" w:themeColor="text1"/>
                      <w:sz w:val="16"/>
                      <w:szCs w:val="16"/>
                      <w:lang w:val="en-US"/>
                    </w:rPr>
                    <w:t>LRI</w:t>
                  </w:r>
                  <w:r w:rsidRPr="00605761">
                    <w:rPr>
                      <w:b/>
                      <w:color w:val="000000" w:themeColor="text1"/>
                      <w:sz w:val="16"/>
                      <w:szCs w:val="16"/>
                      <w:lang w:val="ru-RU"/>
                    </w:rPr>
                    <w:t>01</w:t>
                  </w:r>
                </w:p>
              </w:tc>
            </w:tr>
          </w:tbl>
          <w:p w14:paraId="410691A8" w14:textId="77777777" w:rsidR="000F4759" w:rsidRPr="00605761" w:rsidRDefault="000F4759" w:rsidP="000F4759">
            <w:pPr>
              <w:jc w:val="both"/>
              <w:rPr>
                <w:color w:val="000000" w:themeColor="text1"/>
                <w:sz w:val="16"/>
                <w:szCs w:val="16"/>
              </w:rPr>
            </w:pPr>
          </w:p>
          <w:p w14:paraId="1AC7EE0D" w14:textId="5BC1A77F" w:rsidR="000F4759" w:rsidRPr="00605761" w:rsidRDefault="000F4759" w:rsidP="000A4700">
            <w:pPr>
              <w:ind w:firstLine="601"/>
              <w:jc w:val="both"/>
              <w:rPr>
                <w:color w:val="000000" w:themeColor="text1"/>
                <w:sz w:val="16"/>
                <w:szCs w:val="16"/>
              </w:rPr>
            </w:pPr>
            <w:r w:rsidRPr="00605761">
              <w:rPr>
                <w:color w:val="000000" w:themeColor="text1"/>
              </w:rPr>
              <w:t xml:space="preserve">У зв’язку з цим рядки </w:t>
            </w:r>
            <w:r w:rsidRPr="00605761">
              <w:rPr>
                <w:color w:val="000000" w:themeColor="text1"/>
                <w:lang w:val="ru-RU"/>
              </w:rPr>
              <w:t>173</w:t>
            </w:r>
            <w:r w:rsidR="000A4700" w:rsidRPr="00605761">
              <w:rPr>
                <w:color w:val="000000" w:themeColor="text1"/>
                <w:lang w:val="ru-RU"/>
              </w:rPr>
              <w:t>6</w:t>
            </w:r>
            <w:r w:rsidRPr="00605761">
              <w:rPr>
                <w:color w:val="000000" w:themeColor="text1"/>
              </w:rPr>
              <w:t>–</w:t>
            </w:r>
            <w:r w:rsidRPr="00605761">
              <w:rPr>
                <w:color w:val="000000" w:themeColor="text1"/>
                <w:lang w:val="ru-RU"/>
              </w:rPr>
              <w:t>178</w:t>
            </w:r>
            <w:r w:rsidR="000A4700" w:rsidRPr="00605761">
              <w:rPr>
                <w:color w:val="000000" w:themeColor="text1"/>
                <w:lang w:val="ru-RU"/>
              </w:rPr>
              <w:t>6</w:t>
            </w:r>
            <w:r w:rsidRPr="00605761">
              <w:rPr>
                <w:color w:val="000000" w:themeColor="text1"/>
              </w:rPr>
              <w:t xml:space="preserve"> уважати відповідно рядками </w:t>
            </w:r>
            <w:r w:rsidRPr="00605761">
              <w:rPr>
                <w:color w:val="000000" w:themeColor="text1"/>
                <w:lang w:val="ru-RU"/>
              </w:rPr>
              <w:t>17</w:t>
            </w:r>
            <w:r w:rsidR="000A4700" w:rsidRPr="00605761">
              <w:rPr>
                <w:color w:val="000000" w:themeColor="text1"/>
                <w:lang w:val="ru-RU"/>
              </w:rPr>
              <w:t>40</w:t>
            </w:r>
            <w:r w:rsidRPr="00605761">
              <w:rPr>
                <w:color w:val="000000" w:themeColor="text1"/>
              </w:rPr>
              <w:t>–</w:t>
            </w:r>
            <w:r w:rsidRPr="00605761">
              <w:rPr>
                <w:color w:val="000000" w:themeColor="text1"/>
                <w:lang w:val="ru-RU"/>
              </w:rPr>
              <w:t>17</w:t>
            </w:r>
            <w:r w:rsidR="000A4700" w:rsidRPr="00605761">
              <w:rPr>
                <w:color w:val="000000" w:themeColor="text1"/>
                <w:lang w:val="ru-RU"/>
              </w:rPr>
              <w:t>90</w:t>
            </w:r>
            <w:r w:rsidRPr="00605761">
              <w:rPr>
                <w:color w:val="000000" w:themeColor="text1"/>
              </w:rPr>
              <w:t>.</w:t>
            </w:r>
          </w:p>
        </w:tc>
      </w:tr>
      <w:tr w:rsidR="00605761" w:rsidRPr="00605761" w14:paraId="0990B83F" w14:textId="77777777" w:rsidTr="000F592F">
        <w:trPr>
          <w:trHeight w:val="292"/>
          <w:jc w:val="center"/>
        </w:trPr>
        <w:tc>
          <w:tcPr>
            <w:tcW w:w="7932" w:type="dxa"/>
            <w:gridSpan w:val="2"/>
          </w:tcPr>
          <w:p w14:paraId="544C118D" w14:textId="77777777" w:rsidR="000F4759" w:rsidRPr="00605761" w:rsidRDefault="000F4759" w:rsidP="000F4759">
            <w:pPr>
              <w:jc w:val="center"/>
              <w:rPr>
                <w:color w:val="000000" w:themeColor="text1"/>
                <w:sz w:val="16"/>
                <w:szCs w:val="16"/>
              </w:rPr>
            </w:pPr>
          </w:p>
        </w:tc>
        <w:tc>
          <w:tcPr>
            <w:tcW w:w="7514" w:type="dxa"/>
          </w:tcPr>
          <w:p w14:paraId="054A2C43" w14:textId="77777777" w:rsidR="000F4759" w:rsidRPr="00605761" w:rsidRDefault="000F4759" w:rsidP="000F4759">
            <w:pPr>
              <w:jc w:val="center"/>
              <w:rPr>
                <w:color w:val="000000" w:themeColor="text1"/>
                <w:sz w:val="16"/>
                <w:szCs w:val="16"/>
              </w:rPr>
            </w:pPr>
          </w:p>
        </w:tc>
      </w:tr>
      <w:tr w:rsidR="00605761" w:rsidRPr="00605761" w14:paraId="1D686C4E" w14:textId="77777777" w:rsidTr="000F592F">
        <w:trPr>
          <w:trHeight w:val="1142"/>
          <w:jc w:val="center"/>
        </w:trPr>
        <w:tc>
          <w:tcPr>
            <w:tcW w:w="7932" w:type="dxa"/>
            <w:gridSpan w:val="2"/>
          </w:tcPr>
          <w:p w14:paraId="6ED2DC2C" w14:textId="77777777" w:rsidR="000F4759" w:rsidRPr="00605761" w:rsidRDefault="000F4759" w:rsidP="000F4759">
            <w:pPr>
              <w:jc w:val="both"/>
              <w:rPr>
                <w:color w:val="000000" w:themeColor="text1"/>
                <w:sz w:val="16"/>
                <w:szCs w:val="16"/>
              </w:rPr>
            </w:pPr>
          </w:p>
          <w:p w14:paraId="73F8ACD6"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6D90E771" w14:textId="77777777" w:rsidTr="009076C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6D12629"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50B1DA85"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5219023F"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478143D"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DAD2A79"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67433447"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18397D3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708525EE"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F0D06D5"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71CBFE74"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9EDA99E"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DED293D"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0BBA1B"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BEF98EB"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71CA33A1"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752B9388"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23C7C5EA"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42005F13"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234C372B"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33BBCC1E"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E53E0FA" w14:textId="08819EAC"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1375</w:t>
                  </w:r>
                </w:p>
              </w:tc>
              <w:tc>
                <w:tcPr>
                  <w:tcW w:w="1202" w:type="dxa"/>
                  <w:tcBorders>
                    <w:top w:val="single" w:sz="4" w:space="0" w:color="auto"/>
                    <w:left w:val="single" w:sz="4" w:space="0" w:color="auto"/>
                    <w:bottom w:val="single" w:sz="4" w:space="0" w:color="auto"/>
                    <w:right w:val="single" w:sz="4" w:space="0" w:color="auto"/>
                  </w:tcBorders>
                  <w:vAlign w:val="center"/>
                </w:tcPr>
                <w:p w14:paraId="02EAAC2B" w14:textId="4B92EE08" w:rsidR="000F4759" w:rsidRPr="00605761" w:rsidRDefault="000F4759" w:rsidP="000F4759">
                  <w:pPr>
                    <w:jc w:val="both"/>
                    <w:rPr>
                      <w:b/>
                      <w:color w:val="000000" w:themeColor="text1"/>
                      <w:sz w:val="16"/>
                      <w:szCs w:val="16"/>
                    </w:rPr>
                  </w:pPr>
                  <w:r w:rsidRPr="00605761">
                    <w:rPr>
                      <w:color w:val="000000" w:themeColor="text1"/>
                      <w:sz w:val="16"/>
                      <w:szCs w:val="16"/>
                    </w:rPr>
                    <w:t>LRL010001</w:t>
                  </w:r>
                </w:p>
              </w:tc>
              <w:tc>
                <w:tcPr>
                  <w:tcW w:w="1916" w:type="dxa"/>
                  <w:tcBorders>
                    <w:top w:val="single" w:sz="4" w:space="0" w:color="auto"/>
                    <w:left w:val="single" w:sz="4" w:space="0" w:color="auto"/>
                    <w:bottom w:val="single" w:sz="4" w:space="0" w:color="auto"/>
                    <w:right w:val="single" w:sz="4" w:space="0" w:color="auto"/>
                  </w:tcBorders>
                  <w:vAlign w:val="center"/>
                </w:tcPr>
                <w:p w14:paraId="7FDB9CD3" w14:textId="5EC27A5A" w:rsidR="000F4759" w:rsidRPr="00605761" w:rsidRDefault="000F4759" w:rsidP="000F4759">
                  <w:pPr>
                    <w:jc w:val="both"/>
                    <w:rPr>
                      <w:b/>
                      <w:color w:val="000000" w:themeColor="text1"/>
                      <w:sz w:val="16"/>
                      <w:szCs w:val="16"/>
                    </w:rPr>
                  </w:pPr>
                  <w:r w:rsidRPr="00605761">
                    <w:rPr>
                      <w:color w:val="000000" w:themeColor="text1"/>
                      <w:sz w:val="16"/>
                      <w:szCs w:val="16"/>
                    </w:rPr>
                    <w:t>Договори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65DCB98B"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71C3521" w14:textId="5FC6E415"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02F01BE" w14:textId="6C28EA9E"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66285D4" w14:textId="78BDAC4D"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2CB4EB83" w14:textId="1F87FE62"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604C5EEC"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045F980" w14:textId="0C96C308"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1376</w:t>
                  </w:r>
                </w:p>
              </w:tc>
              <w:tc>
                <w:tcPr>
                  <w:tcW w:w="1202" w:type="dxa"/>
                  <w:tcBorders>
                    <w:top w:val="single" w:sz="4" w:space="0" w:color="auto"/>
                    <w:left w:val="single" w:sz="4" w:space="0" w:color="auto"/>
                    <w:bottom w:val="single" w:sz="4" w:space="0" w:color="auto"/>
                    <w:right w:val="single" w:sz="4" w:space="0" w:color="auto"/>
                  </w:tcBorders>
                  <w:vAlign w:val="center"/>
                </w:tcPr>
                <w:p w14:paraId="17814140" w14:textId="3F36CB8B" w:rsidR="000F4759" w:rsidRPr="00605761" w:rsidRDefault="000F4759" w:rsidP="000F4759">
                  <w:pPr>
                    <w:jc w:val="both"/>
                    <w:rPr>
                      <w:b/>
                      <w:color w:val="000000" w:themeColor="text1"/>
                      <w:sz w:val="16"/>
                      <w:szCs w:val="16"/>
                    </w:rPr>
                  </w:pPr>
                  <w:r w:rsidRPr="00605761">
                    <w:rPr>
                      <w:color w:val="000000" w:themeColor="text1"/>
                      <w:sz w:val="16"/>
                      <w:szCs w:val="16"/>
                    </w:rPr>
                    <w:t>LRL010002</w:t>
                  </w:r>
                </w:p>
              </w:tc>
              <w:tc>
                <w:tcPr>
                  <w:tcW w:w="1916" w:type="dxa"/>
                  <w:tcBorders>
                    <w:top w:val="single" w:sz="4" w:space="0" w:color="auto"/>
                    <w:left w:val="single" w:sz="4" w:space="0" w:color="auto"/>
                    <w:bottom w:val="single" w:sz="4" w:space="0" w:color="auto"/>
                    <w:right w:val="single" w:sz="4" w:space="0" w:color="auto"/>
                  </w:tcBorders>
                  <w:vAlign w:val="center"/>
                </w:tcPr>
                <w:p w14:paraId="54B0EBFF" w14:textId="342B7A73" w:rsidR="000F4759" w:rsidRPr="00605761" w:rsidRDefault="000F4759" w:rsidP="000F4759">
                  <w:pPr>
                    <w:jc w:val="both"/>
                    <w:rPr>
                      <w:b/>
                      <w:color w:val="000000" w:themeColor="text1"/>
                      <w:sz w:val="16"/>
                      <w:szCs w:val="16"/>
                    </w:rPr>
                  </w:pPr>
                  <w:proofErr w:type="spellStart"/>
                  <w:r w:rsidRPr="00605761">
                    <w:rPr>
                      <w:color w:val="000000" w:themeColor="text1"/>
                      <w:sz w:val="16"/>
                      <w:szCs w:val="16"/>
                    </w:rPr>
                    <w:t>Лізингоодержувачі</w:t>
                  </w:r>
                  <w:proofErr w:type="spellEnd"/>
                  <w:r w:rsidRPr="00605761">
                    <w:rPr>
                      <w:color w:val="000000" w:themeColor="text1"/>
                      <w:sz w:val="16"/>
                      <w:szCs w:val="16"/>
                    </w:rPr>
                    <w:t xml:space="preserve">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0305574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25A833D" w14:textId="7EF2464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56992E8" w14:textId="2F7E61C5"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3E35764B" w14:textId="1E797C7D"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2407F4F0" w14:textId="35A98A8C"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3E355ADF"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70133B0" w14:textId="1351CECB"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1377</w:t>
                  </w:r>
                </w:p>
              </w:tc>
              <w:tc>
                <w:tcPr>
                  <w:tcW w:w="1202" w:type="dxa"/>
                  <w:tcBorders>
                    <w:top w:val="single" w:sz="4" w:space="0" w:color="auto"/>
                    <w:left w:val="single" w:sz="4" w:space="0" w:color="auto"/>
                    <w:bottom w:val="single" w:sz="4" w:space="0" w:color="auto"/>
                    <w:right w:val="single" w:sz="4" w:space="0" w:color="auto"/>
                  </w:tcBorders>
                  <w:vAlign w:val="center"/>
                </w:tcPr>
                <w:p w14:paraId="4428A919" w14:textId="4434ED1C" w:rsidR="000F4759" w:rsidRPr="00605761" w:rsidRDefault="000F4759" w:rsidP="000F4759">
                  <w:pPr>
                    <w:jc w:val="both"/>
                    <w:rPr>
                      <w:b/>
                      <w:color w:val="000000" w:themeColor="text1"/>
                      <w:sz w:val="16"/>
                      <w:szCs w:val="16"/>
                    </w:rPr>
                  </w:pPr>
                  <w:r w:rsidRPr="00605761">
                    <w:rPr>
                      <w:color w:val="000000" w:themeColor="text1"/>
                      <w:sz w:val="16"/>
                      <w:szCs w:val="16"/>
                    </w:rPr>
                    <w:t>LRL010003</w:t>
                  </w:r>
                </w:p>
              </w:tc>
              <w:tc>
                <w:tcPr>
                  <w:tcW w:w="1916" w:type="dxa"/>
                  <w:tcBorders>
                    <w:top w:val="single" w:sz="4" w:space="0" w:color="auto"/>
                    <w:left w:val="single" w:sz="4" w:space="0" w:color="auto"/>
                    <w:bottom w:val="single" w:sz="4" w:space="0" w:color="auto"/>
                    <w:right w:val="single" w:sz="4" w:space="0" w:color="auto"/>
                  </w:tcBorders>
                  <w:vAlign w:val="center"/>
                </w:tcPr>
                <w:p w14:paraId="66EC0CD4" w14:textId="3D791341" w:rsidR="000F4759" w:rsidRPr="00605761" w:rsidRDefault="000F4759" w:rsidP="000F4759">
                  <w:pPr>
                    <w:jc w:val="both"/>
                    <w:rPr>
                      <w:b/>
                      <w:color w:val="000000" w:themeColor="text1"/>
                      <w:sz w:val="16"/>
                      <w:szCs w:val="16"/>
                    </w:rPr>
                  </w:pPr>
                  <w:r w:rsidRPr="00605761">
                    <w:rPr>
                      <w:color w:val="000000" w:themeColor="text1"/>
                      <w:sz w:val="16"/>
                      <w:szCs w:val="16"/>
                    </w:rPr>
                    <w:t xml:space="preserve">Вартість об’єкту лізингу за договором  фінансового лізингу, за яким об’єкт лізингу передано </w:t>
                  </w:r>
                  <w:proofErr w:type="spellStart"/>
                  <w:r w:rsidRPr="00605761">
                    <w:rPr>
                      <w:color w:val="000000" w:themeColor="text1"/>
                      <w:sz w:val="16"/>
                      <w:szCs w:val="16"/>
                    </w:rPr>
                    <w:t>лізингоодержувачу</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8E4746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8B51EAD" w14:textId="1F52CB25"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766776A" w14:textId="46480C9A"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0FFE990" w14:textId="551858B2"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4AFFACE" w14:textId="220F7BF5"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6C51EC74"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DD2B8D" w14:textId="439F544C"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1378</w:t>
                  </w:r>
                </w:p>
              </w:tc>
              <w:tc>
                <w:tcPr>
                  <w:tcW w:w="1202" w:type="dxa"/>
                  <w:tcBorders>
                    <w:top w:val="single" w:sz="4" w:space="0" w:color="auto"/>
                    <w:left w:val="single" w:sz="4" w:space="0" w:color="auto"/>
                    <w:bottom w:val="single" w:sz="4" w:space="0" w:color="auto"/>
                    <w:right w:val="single" w:sz="4" w:space="0" w:color="auto"/>
                  </w:tcBorders>
                  <w:vAlign w:val="center"/>
                </w:tcPr>
                <w:p w14:paraId="04DC7DED" w14:textId="471330EF" w:rsidR="000F4759" w:rsidRPr="00605761" w:rsidRDefault="000F4759" w:rsidP="000F4759">
                  <w:pPr>
                    <w:jc w:val="both"/>
                    <w:rPr>
                      <w:b/>
                      <w:color w:val="000000" w:themeColor="text1"/>
                      <w:sz w:val="16"/>
                      <w:szCs w:val="16"/>
                    </w:rPr>
                  </w:pPr>
                  <w:r w:rsidRPr="00605761">
                    <w:rPr>
                      <w:color w:val="000000" w:themeColor="text1"/>
                      <w:sz w:val="16"/>
                      <w:szCs w:val="16"/>
                    </w:rPr>
                    <w:t>LRL010004</w:t>
                  </w:r>
                </w:p>
              </w:tc>
              <w:tc>
                <w:tcPr>
                  <w:tcW w:w="1916" w:type="dxa"/>
                  <w:tcBorders>
                    <w:top w:val="single" w:sz="4" w:space="0" w:color="auto"/>
                    <w:left w:val="single" w:sz="4" w:space="0" w:color="auto"/>
                    <w:bottom w:val="single" w:sz="4" w:space="0" w:color="auto"/>
                    <w:right w:val="single" w:sz="4" w:space="0" w:color="auto"/>
                  </w:tcBorders>
                  <w:vAlign w:val="center"/>
                </w:tcPr>
                <w:p w14:paraId="19D79C10" w14:textId="46490CE0" w:rsidR="000F4759" w:rsidRPr="00605761" w:rsidRDefault="000F4759" w:rsidP="000F4759">
                  <w:pPr>
                    <w:jc w:val="both"/>
                    <w:rPr>
                      <w:b/>
                      <w:color w:val="000000" w:themeColor="text1"/>
                      <w:sz w:val="16"/>
                      <w:szCs w:val="16"/>
                    </w:rPr>
                  </w:pPr>
                  <w:r w:rsidRPr="00605761">
                    <w:rPr>
                      <w:color w:val="000000" w:themeColor="text1"/>
                      <w:sz w:val="16"/>
                      <w:szCs w:val="16"/>
                    </w:rPr>
                    <w:t xml:space="preserve">Сума договору фінансового лізингу, за яким об’єкт лізингу передано </w:t>
                  </w:r>
                  <w:proofErr w:type="spellStart"/>
                  <w:r w:rsidRPr="00605761">
                    <w:rPr>
                      <w:color w:val="000000" w:themeColor="text1"/>
                      <w:sz w:val="16"/>
                      <w:szCs w:val="16"/>
                    </w:rPr>
                    <w:t>лізингоодержувачу</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B7FD53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F8AC8DD" w14:textId="7223E2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A48BB62" w14:textId="65B3EBAF"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3495646" w14:textId="42658D8A"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F7F93B2" w14:textId="4CF3AF5D"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09BA6963"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DE90159" w14:textId="0E30148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1379</w:t>
                  </w:r>
                </w:p>
              </w:tc>
              <w:tc>
                <w:tcPr>
                  <w:tcW w:w="1202" w:type="dxa"/>
                  <w:tcBorders>
                    <w:top w:val="single" w:sz="4" w:space="0" w:color="auto"/>
                    <w:left w:val="single" w:sz="4" w:space="0" w:color="auto"/>
                    <w:bottom w:val="single" w:sz="4" w:space="0" w:color="auto"/>
                    <w:right w:val="single" w:sz="4" w:space="0" w:color="auto"/>
                  </w:tcBorders>
                  <w:vAlign w:val="center"/>
                </w:tcPr>
                <w:p w14:paraId="0EE579B1" w14:textId="3B9B6085" w:rsidR="000F4759" w:rsidRPr="00605761" w:rsidRDefault="000F4759" w:rsidP="000F4759">
                  <w:pPr>
                    <w:jc w:val="both"/>
                    <w:rPr>
                      <w:b/>
                      <w:color w:val="000000" w:themeColor="text1"/>
                      <w:sz w:val="16"/>
                      <w:szCs w:val="16"/>
                    </w:rPr>
                  </w:pPr>
                  <w:r w:rsidRPr="00605761">
                    <w:rPr>
                      <w:color w:val="000000" w:themeColor="text1"/>
                      <w:sz w:val="16"/>
                      <w:szCs w:val="16"/>
                    </w:rPr>
                    <w:t>LRL010005</w:t>
                  </w:r>
                </w:p>
              </w:tc>
              <w:tc>
                <w:tcPr>
                  <w:tcW w:w="1916" w:type="dxa"/>
                  <w:tcBorders>
                    <w:top w:val="single" w:sz="4" w:space="0" w:color="auto"/>
                    <w:left w:val="single" w:sz="4" w:space="0" w:color="auto"/>
                    <w:bottom w:val="single" w:sz="4" w:space="0" w:color="auto"/>
                    <w:right w:val="single" w:sz="4" w:space="0" w:color="auto"/>
                  </w:tcBorders>
                  <w:vAlign w:val="center"/>
                </w:tcPr>
                <w:p w14:paraId="147A4449" w14:textId="52D2B112"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(курсові різниці)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77DFE8C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19A54D9" w14:textId="63F35544"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8B5E8BE" w14:textId="091B0C84"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5AE87AE" w14:textId="6DBBCC43"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53980310" w14:textId="58981BE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691F94E8"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F69B602" w14:textId="36D4328C"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1380</w:t>
                  </w:r>
                </w:p>
              </w:tc>
              <w:tc>
                <w:tcPr>
                  <w:tcW w:w="1202" w:type="dxa"/>
                  <w:tcBorders>
                    <w:top w:val="single" w:sz="4" w:space="0" w:color="auto"/>
                    <w:left w:val="single" w:sz="4" w:space="0" w:color="auto"/>
                    <w:bottom w:val="single" w:sz="4" w:space="0" w:color="auto"/>
                    <w:right w:val="single" w:sz="4" w:space="0" w:color="auto"/>
                  </w:tcBorders>
                  <w:vAlign w:val="center"/>
                </w:tcPr>
                <w:p w14:paraId="257849AA" w14:textId="5E73469B" w:rsidR="000F4759" w:rsidRPr="00605761" w:rsidRDefault="000F4759" w:rsidP="000F4759">
                  <w:pPr>
                    <w:jc w:val="both"/>
                    <w:rPr>
                      <w:b/>
                      <w:color w:val="000000" w:themeColor="text1"/>
                      <w:sz w:val="16"/>
                      <w:szCs w:val="16"/>
                    </w:rPr>
                  </w:pPr>
                  <w:r w:rsidRPr="00605761">
                    <w:rPr>
                      <w:color w:val="000000" w:themeColor="text1"/>
                      <w:sz w:val="16"/>
                      <w:szCs w:val="16"/>
                    </w:rPr>
                    <w:t>LRL010006</w:t>
                  </w:r>
                </w:p>
              </w:tc>
              <w:tc>
                <w:tcPr>
                  <w:tcW w:w="1916" w:type="dxa"/>
                  <w:tcBorders>
                    <w:top w:val="single" w:sz="4" w:space="0" w:color="auto"/>
                    <w:left w:val="single" w:sz="4" w:space="0" w:color="auto"/>
                    <w:bottom w:val="single" w:sz="4" w:space="0" w:color="auto"/>
                    <w:right w:val="single" w:sz="4" w:space="0" w:color="auto"/>
                  </w:tcBorders>
                  <w:vAlign w:val="center"/>
                </w:tcPr>
                <w:p w14:paraId="12AEB78E" w14:textId="07689269"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за договорами фінансового лізингу (інше, ніж курсові різниці)</w:t>
                  </w:r>
                </w:p>
              </w:tc>
              <w:tc>
                <w:tcPr>
                  <w:tcW w:w="851" w:type="dxa"/>
                  <w:tcBorders>
                    <w:top w:val="single" w:sz="4" w:space="0" w:color="auto"/>
                    <w:left w:val="single" w:sz="4" w:space="0" w:color="auto"/>
                    <w:bottom w:val="single" w:sz="4" w:space="0" w:color="auto"/>
                    <w:right w:val="single" w:sz="4" w:space="0" w:color="auto"/>
                  </w:tcBorders>
                  <w:vAlign w:val="center"/>
                </w:tcPr>
                <w:p w14:paraId="51C5816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3C49049" w14:textId="21028CFC"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6E02839" w14:textId="79E77257"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073D52B" w14:textId="3F1A68CB"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6C5B0E2" w14:textId="733310E1"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40B03FEF"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DEB33C" w14:textId="0540B424"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1381</w:t>
                  </w:r>
                </w:p>
              </w:tc>
              <w:tc>
                <w:tcPr>
                  <w:tcW w:w="1202" w:type="dxa"/>
                  <w:tcBorders>
                    <w:top w:val="single" w:sz="4" w:space="0" w:color="auto"/>
                    <w:left w:val="single" w:sz="4" w:space="0" w:color="auto"/>
                    <w:bottom w:val="single" w:sz="4" w:space="0" w:color="auto"/>
                    <w:right w:val="single" w:sz="4" w:space="0" w:color="auto"/>
                  </w:tcBorders>
                  <w:vAlign w:val="center"/>
                </w:tcPr>
                <w:p w14:paraId="258EBC78" w14:textId="091B7F7A" w:rsidR="000F4759" w:rsidRPr="00605761" w:rsidRDefault="000F4759" w:rsidP="000F4759">
                  <w:pPr>
                    <w:jc w:val="both"/>
                    <w:rPr>
                      <w:b/>
                      <w:color w:val="000000" w:themeColor="text1"/>
                      <w:sz w:val="16"/>
                      <w:szCs w:val="16"/>
                    </w:rPr>
                  </w:pPr>
                  <w:r w:rsidRPr="00605761">
                    <w:rPr>
                      <w:color w:val="000000" w:themeColor="text1"/>
                      <w:sz w:val="16"/>
                      <w:szCs w:val="16"/>
                    </w:rPr>
                    <w:t>LRL010007</w:t>
                  </w:r>
                </w:p>
              </w:tc>
              <w:tc>
                <w:tcPr>
                  <w:tcW w:w="1916" w:type="dxa"/>
                  <w:tcBorders>
                    <w:top w:val="single" w:sz="4" w:space="0" w:color="auto"/>
                    <w:left w:val="single" w:sz="4" w:space="0" w:color="auto"/>
                    <w:bottom w:val="single" w:sz="4" w:space="0" w:color="auto"/>
                    <w:right w:val="single" w:sz="4" w:space="0" w:color="auto"/>
                  </w:tcBorders>
                  <w:vAlign w:val="center"/>
                </w:tcPr>
                <w:p w14:paraId="6FE11FDB" w14:textId="7EF628FC"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(курсові різниці) за об’єктами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448F383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A9013B7" w14:textId="456B985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4511065" w14:textId="4BBF90E7"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4EEE661" w14:textId="0F26C536"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C090276" w14:textId="5D68738B"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6BAD39BC"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4919036" w14:textId="2E980A73"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1382</w:t>
                  </w:r>
                </w:p>
              </w:tc>
              <w:tc>
                <w:tcPr>
                  <w:tcW w:w="1202" w:type="dxa"/>
                  <w:tcBorders>
                    <w:top w:val="single" w:sz="4" w:space="0" w:color="auto"/>
                    <w:left w:val="single" w:sz="4" w:space="0" w:color="auto"/>
                    <w:bottom w:val="single" w:sz="4" w:space="0" w:color="auto"/>
                    <w:right w:val="single" w:sz="4" w:space="0" w:color="auto"/>
                  </w:tcBorders>
                  <w:vAlign w:val="center"/>
                </w:tcPr>
                <w:p w14:paraId="1F564009" w14:textId="0B258DEA" w:rsidR="000F4759" w:rsidRPr="00605761" w:rsidRDefault="000F4759" w:rsidP="000F4759">
                  <w:pPr>
                    <w:jc w:val="both"/>
                    <w:rPr>
                      <w:b/>
                      <w:color w:val="000000" w:themeColor="text1"/>
                      <w:sz w:val="16"/>
                      <w:szCs w:val="16"/>
                    </w:rPr>
                  </w:pPr>
                  <w:r w:rsidRPr="00605761">
                    <w:rPr>
                      <w:color w:val="000000" w:themeColor="text1"/>
                      <w:sz w:val="16"/>
                      <w:szCs w:val="16"/>
                    </w:rPr>
                    <w:t>LRL010008</w:t>
                  </w:r>
                </w:p>
              </w:tc>
              <w:tc>
                <w:tcPr>
                  <w:tcW w:w="1916" w:type="dxa"/>
                  <w:tcBorders>
                    <w:top w:val="single" w:sz="4" w:space="0" w:color="auto"/>
                    <w:left w:val="single" w:sz="4" w:space="0" w:color="auto"/>
                    <w:bottom w:val="single" w:sz="4" w:space="0" w:color="auto"/>
                    <w:right w:val="single" w:sz="4" w:space="0" w:color="auto"/>
                  </w:tcBorders>
                  <w:vAlign w:val="center"/>
                </w:tcPr>
                <w:p w14:paraId="4AE359A2" w14:textId="3AC20B7F"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за об’єктами фінансового лізингу (інше, ніж курсові різниці)</w:t>
                  </w:r>
                </w:p>
              </w:tc>
              <w:tc>
                <w:tcPr>
                  <w:tcW w:w="851" w:type="dxa"/>
                  <w:tcBorders>
                    <w:top w:val="single" w:sz="4" w:space="0" w:color="auto"/>
                    <w:left w:val="single" w:sz="4" w:space="0" w:color="auto"/>
                    <w:bottom w:val="single" w:sz="4" w:space="0" w:color="auto"/>
                    <w:right w:val="single" w:sz="4" w:space="0" w:color="auto"/>
                  </w:tcBorders>
                  <w:vAlign w:val="center"/>
                </w:tcPr>
                <w:p w14:paraId="413FD78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EF276D1" w14:textId="493C78C9"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6C4F709" w14:textId="2FF2A4F1"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D45D635" w14:textId="0AAE76F0"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B37831A" w14:textId="6215904E"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3E75A26C"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F8CD176" w14:textId="2CE4866E"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1383</w:t>
                  </w:r>
                </w:p>
              </w:tc>
              <w:tc>
                <w:tcPr>
                  <w:tcW w:w="1202" w:type="dxa"/>
                  <w:tcBorders>
                    <w:top w:val="single" w:sz="4" w:space="0" w:color="auto"/>
                    <w:left w:val="single" w:sz="4" w:space="0" w:color="auto"/>
                    <w:bottom w:val="single" w:sz="4" w:space="0" w:color="auto"/>
                    <w:right w:val="single" w:sz="4" w:space="0" w:color="auto"/>
                  </w:tcBorders>
                  <w:vAlign w:val="center"/>
                </w:tcPr>
                <w:p w14:paraId="084C98ED" w14:textId="704DE63C" w:rsidR="000F4759" w:rsidRPr="00605761" w:rsidRDefault="000F4759" w:rsidP="000F4759">
                  <w:pPr>
                    <w:jc w:val="both"/>
                    <w:rPr>
                      <w:b/>
                      <w:color w:val="000000" w:themeColor="text1"/>
                      <w:sz w:val="16"/>
                      <w:szCs w:val="16"/>
                    </w:rPr>
                  </w:pPr>
                  <w:r w:rsidRPr="00605761">
                    <w:rPr>
                      <w:color w:val="000000" w:themeColor="text1"/>
                      <w:sz w:val="16"/>
                      <w:szCs w:val="16"/>
                    </w:rPr>
                    <w:t>LRL010009</w:t>
                  </w:r>
                </w:p>
              </w:tc>
              <w:tc>
                <w:tcPr>
                  <w:tcW w:w="1916" w:type="dxa"/>
                  <w:tcBorders>
                    <w:top w:val="single" w:sz="4" w:space="0" w:color="auto"/>
                    <w:left w:val="single" w:sz="4" w:space="0" w:color="auto"/>
                    <w:bottom w:val="single" w:sz="4" w:space="0" w:color="auto"/>
                    <w:right w:val="single" w:sz="4" w:space="0" w:color="auto"/>
                  </w:tcBorders>
                  <w:vAlign w:val="center"/>
                </w:tcPr>
                <w:p w14:paraId="7D9375B7" w14:textId="77868D32" w:rsidR="000F4759" w:rsidRPr="00605761" w:rsidRDefault="000F4759" w:rsidP="000F4759">
                  <w:pPr>
                    <w:jc w:val="both"/>
                    <w:rPr>
                      <w:b/>
                      <w:color w:val="000000" w:themeColor="text1"/>
                      <w:sz w:val="16"/>
                      <w:szCs w:val="16"/>
                    </w:rPr>
                  </w:pPr>
                  <w:r w:rsidRPr="00605761">
                    <w:rPr>
                      <w:color w:val="000000" w:themeColor="text1"/>
                      <w:sz w:val="16"/>
                      <w:szCs w:val="16"/>
                    </w:rPr>
                    <w:t xml:space="preserve">Погашення заборгованості </w:t>
                  </w:r>
                  <w:proofErr w:type="spellStart"/>
                  <w:r w:rsidRPr="00605761">
                    <w:rPr>
                      <w:color w:val="000000" w:themeColor="text1"/>
                      <w:sz w:val="16"/>
                      <w:szCs w:val="16"/>
                    </w:rPr>
                    <w:t>лізингоодержувачем</w:t>
                  </w:r>
                  <w:proofErr w:type="spellEnd"/>
                  <w:r w:rsidRPr="00605761">
                    <w:rPr>
                      <w:color w:val="000000" w:themeColor="text1"/>
                      <w:sz w:val="16"/>
                      <w:szCs w:val="16"/>
                    </w:rPr>
                    <w:t xml:space="preserve"> вартості об’єкту лізингу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7FE3ABA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D17E179" w14:textId="5C3DF712"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8319954" w14:textId="503C44AE"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1D3F219" w14:textId="3323AA91"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AFB86F8" w14:textId="7A5350F8"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799F5437"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7F76080" w14:textId="1BEB2461"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1384</w:t>
                  </w:r>
                </w:p>
              </w:tc>
              <w:tc>
                <w:tcPr>
                  <w:tcW w:w="1202" w:type="dxa"/>
                  <w:tcBorders>
                    <w:top w:val="single" w:sz="4" w:space="0" w:color="auto"/>
                    <w:left w:val="single" w:sz="4" w:space="0" w:color="auto"/>
                    <w:bottom w:val="single" w:sz="4" w:space="0" w:color="auto"/>
                    <w:right w:val="single" w:sz="4" w:space="0" w:color="auto"/>
                  </w:tcBorders>
                  <w:vAlign w:val="center"/>
                </w:tcPr>
                <w:p w14:paraId="183DFD66" w14:textId="69562131" w:rsidR="000F4759" w:rsidRPr="00605761" w:rsidRDefault="000F4759" w:rsidP="000F4759">
                  <w:pPr>
                    <w:jc w:val="both"/>
                    <w:rPr>
                      <w:b/>
                      <w:color w:val="000000" w:themeColor="text1"/>
                      <w:sz w:val="16"/>
                      <w:szCs w:val="16"/>
                    </w:rPr>
                  </w:pPr>
                  <w:r w:rsidRPr="00605761">
                    <w:rPr>
                      <w:color w:val="000000" w:themeColor="text1"/>
                      <w:sz w:val="16"/>
                      <w:szCs w:val="16"/>
                    </w:rPr>
                    <w:t>LRL010010</w:t>
                  </w:r>
                </w:p>
              </w:tc>
              <w:tc>
                <w:tcPr>
                  <w:tcW w:w="1916" w:type="dxa"/>
                  <w:tcBorders>
                    <w:top w:val="single" w:sz="4" w:space="0" w:color="auto"/>
                    <w:left w:val="single" w:sz="4" w:space="0" w:color="auto"/>
                    <w:bottom w:val="single" w:sz="4" w:space="0" w:color="auto"/>
                    <w:right w:val="single" w:sz="4" w:space="0" w:color="auto"/>
                  </w:tcBorders>
                  <w:vAlign w:val="center"/>
                </w:tcPr>
                <w:p w14:paraId="1D2EDEF0" w14:textId="2844529B" w:rsidR="000F4759" w:rsidRPr="00605761" w:rsidRDefault="000F4759" w:rsidP="000F4759">
                  <w:pPr>
                    <w:jc w:val="both"/>
                    <w:rPr>
                      <w:b/>
                      <w:color w:val="000000" w:themeColor="text1"/>
                      <w:sz w:val="16"/>
                      <w:szCs w:val="16"/>
                    </w:rPr>
                  </w:pPr>
                  <w:r w:rsidRPr="00605761">
                    <w:rPr>
                      <w:color w:val="000000" w:themeColor="text1"/>
                      <w:sz w:val="16"/>
                      <w:szCs w:val="16"/>
                    </w:rPr>
                    <w:t xml:space="preserve">Погашення заборгованості </w:t>
                  </w:r>
                  <w:proofErr w:type="spellStart"/>
                  <w:r w:rsidRPr="00605761">
                    <w:rPr>
                      <w:color w:val="000000" w:themeColor="text1"/>
                      <w:sz w:val="16"/>
                      <w:szCs w:val="16"/>
                    </w:rPr>
                    <w:t>лізингоодержувачем</w:t>
                  </w:r>
                  <w:proofErr w:type="spellEnd"/>
                  <w:r w:rsidRPr="00605761">
                    <w:rPr>
                      <w:color w:val="000000" w:themeColor="text1"/>
                      <w:sz w:val="16"/>
                      <w:szCs w:val="16"/>
                    </w:rPr>
                    <w:t xml:space="preserve">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6021DD2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A2B6F76" w14:textId="0E2ECB29"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F5FC646" w14:textId="3434A622"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8466569" w14:textId="62D62FB4"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FAD6242" w14:textId="4DF105EC"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2AC2ADD9"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744410B" w14:textId="4DB2D862"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1385</w:t>
                  </w:r>
                </w:p>
              </w:tc>
              <w:tc>
                <w:tcPr>
                  <w:tcW w:w="1202" w:type="dxa"/>
                  <w:tcBorders>
                    <w:top w:val="single" w:sz="4" w:space="0" w:color="auto"/>
                    <w:left w:val="single" w:sz="4" w:space="0" w:color="auto"/>
                    <w:bottom w:val="single" w:sz="4" w:space="0" w:color="auto"/>
                    <w:right w:val="single" w:sz="4" w:space="0" w:color="auto"/>
                  </w:tcBorders>
                  <w:vAlign w:val="center"/>
                </w:tcPr>
                <w:p w14:paraId="70802334" w14:textId="327D2067" w:rsidR="000F4759" w:rsidRPr="00605761" w:rsidRDefault="000F4759" w:rsidP="000F4759">
                  <w:pPr>
                    <w:jc w:val="both"/>
                    <w:rPr>
                      <w:b/>
                      <w:color w:val="000000" w:themeColor="text1"/>
                      <w:sz w:val="16"/>
                      <w:szCs w:val="16"/>
                    </w:rPr>
                  </w:pPr>
                  <w:r w:rsidRPr="00605761">
                    <w:rPr>
                      <w:color w:val="000000" w:themeColor="text1"/>
                      <w:sz w:val="16"/>
                      <w:szCs w:val="16"/>
                    </w:rPr>
                    <w:t>LRL010011</w:t>
                  </w:r>
                </w:p>
              </w:tc>
              <w:tc>
                <w:tcPr>
                  <w:tcW w:w="1916" w:type="dxa"/>
                  <w:tcBorders>
                    <w:top w:val="single" w:sz="4" w:space="0" w:color="auto"/>
                    <w:left w:val="single" w:sz="4" w:space="0" w:color="auto"/>
                    <w:bottom w:val="single" w:sz="4" w:space="0" w:color="auto"/>
                    <w:right w:val="single" w:sz="4" w:space="0" w:color="auto"/>
                  </w:tcBorders>
                  <w:vAlign w:val="center"/>
                </w:tcPr>
                <w:p w14:paraId="7ED3646B" w14:textId="0550D7F4" w:rsidR="000F4759" w:rsidRPr="00605761" w:rsidRDefault="000F4759" w:rsidP="000F4759">
                  <w:pPr>
                    <w:jc w:val="both"/>
                    <w:rPr>
                      <w:b/>
                      <w:color w:val="000000" w:themeColor="text1"/>
                      <w:sz w:val="16"/>
                      <w:szCs w:val="16"/>
                    </w:rPr>
                  </w:pPr>
                  <w:r w:rsidRPr="00605761">
                    <w:rPr>
                      <w:color w:val="000000" w:themeColor="text1"/>
                      <w:sz w:val="16"/>
                      <w:szCs w:val="16"/>
                    </w:rPr>
                    <w:t>Погашення заборгованості за рахунок переходу права власності на об’єкт фінансового лізингу до третіх осіб іншій фінансовій установі-лізингодавцю</w:t>
                  </w:r>
                </w:p>
              </w:tc>
              <w:tc>
                <w:tcPr>
                  <w:tcW w:w="851" w:type="dxa"/>
                  <w:tcBorders>
                    <w:top w:val="single" w:sz="4" w:space="0" w:color="auto"/>
                    <w:left w:val="single" w:sz="4" w:space="0" w:color="auto"/>
                    <w:bottom w:val="single" w:sz="4" w:space="0" w:color="auto"/>
                    <w:right w:val="single" w:sz="4" w:space="0" w:color="auto"/>
                  </w:tcBorders>
                  <w:vAlign w:val="center"/>
                </w:tcPr>
                <w:p w14:paraId="09795887"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EC057AF" w14:textId="0F45DEF4"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3F07CF7" w14:textId="0686FB0E"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3BF6BF89" w14:textId="0359F559"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41EC044" w14:textId="2D25FFB8"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79C8A158"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99419B4" w14:textId="61C107CA"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1386</w:t>
                  </w:r>
                </w:p>
              </w:tc>
              <w:tc>
                <w:tcPr>
                  <w:tcW w:w="1202" w:type="dxa"/>
                  <w:tcBorders>
                    <w:top w:val="single" w:sz="4" w:space="0" w:color="auto"/>
                    <w:left w:val="single" w:sz="4" w:space="0" w:color="auto"/>
                    <w:bottom w:val="single" w:sz="4" w:space="0" w:color="auto"/>
                    <w:right w:val="single" w:sz="4" w:space="0" w:color="auto"/>
                  </w:tcBorders>
                  <w:vAlign w:val="center"/>
                </w:tcPr>
                <w:p w14:paraId="11AAC6E4" w14:textId="25D00C03" w:rsidR="000F4759" w:rsidRPr="00605761" w:rsidRDefault="000F4759" w:rsidP="000F4759">
                  <w:pPr>
                    <w:jc w:val="both"/>
                    <w:rPr>
                      <w:b/>
                      <w:color w:val="000000" w:themeColor="text1"/>
                      <w:sz w:val="16"/>
                      <w:szCs w:val="16"/>
                    </w:rPr>
                  </w:pPr>
                  <w:r w:rsidRPr="00605761">
                    <w:rPr>
                      <w:color w:val="000000" w:themeColor="text1"/>
                      <w:sz w:val="16"/>
                      <w:szCs w:val="16"/>
                    </w:rPr>
                    <w:t>LRL010012</w:t>
                  </w:r>
                </w:p>
              </w:tc>
              <w:tc>
                <w:tcPr>
                  <w:tcW w:w="1916" w:type="dxa"/>
                  <w:tcBorders>
                    <w:top w:val="single" w:sz="4" w:space="0" w:color="auto"/>
                    <w:left w:val="single" w:sz="4" w:space="0" w:color="auto"/>
                    <w:bottom w:val="single" w:sz="4" w:space="0" w:color="auto"/>
                    <w:right w:val="single" w:sz="4" w:space="0" w:color="auto"/>
                  </w:tcBorders>
                  <w:vAlign w:val="center"/>
                </w:tcPr>
                <w:p w14:paraId="5F9CCAA7" w14:textId="3969A495" w:rsidR="000F4759" w:rsidRPr="00605761" w:rsidRDefault="000F4759" w:rsidP="000F4759">
                  <w:pPr>
                    <w:jc w:val="both"/>
                    <w:rPr>
                      <w:b/>
                      <w:color w:val="000000" w:themeColor="text1"/>
                      <w:sz w:val="16"/>
                      <w:szCs w:val="16"/>
                    </w:rPr>
                  </w:pPr>
                  <w:r w:rsidRPr="00605761">
                    <w:rPr>
                      <w:color w:val="000000" w:themeColor="text1"/>
                      <w:sz w:val="16"/>
                      <w:szCs w:val="16"/>
                    </w:rPr>
                    <w:t xml:space="preserve">Погашення заборгованості за договором фінансового лізингу за рахунок відступлення (реалізації) прав грошових вимог до </w:t>
                  </w:r>
                  <w:proofErr w:type="spellStart"/>
                  <w:r w:rsidRPr="00605761">
                    <w:rPr>
                      <w:color w:val="000000" w:themeColor="text1"/>
                      <w:sz w:val="16"/>
                      <w:szCs w:val="16"/>
                    </w:rPr>
                    <w:t>лізингоодержувача</w:t>
                  </w:r>
                  <w:proofErr w:type="spellEnd"/>
                  <w:r w:rsidRPr="00605761">
                    <w:rPr>
                      <w:color w:val="000000" w:themeColor="text1"/>
                      <w:sz w:val="16"/>
                      <w:szCs w:val="16"/>
                    </w:rPr>
                    <w:t xml:space="preserve"> іншій фінансовій установі-фактору</w:t>
                  </w:r>
                </w:p>
              </w:tc>
              <w:tc>
                <w:tcPr>
                  <w:tcW w:w="851" w:type="dxa"/>
                  <w:tcBorders>
                    <w:top w:val="single" w:sz="4" w:space="0" w:color="auto"/>
                    <w:left w:val="single" w:sz="4" w:space="0" w:color="auto"/>
                    <w:bottom w:val="single" w:sz="4" w:space="0" w:color="auto"/>
                    <w:right w:val="single" w:sz="4" w:space="0" w:color="auto"/>
                  </w:tcBorders>
                  <w:vAlign w:val="center"/>
                </w:tcPr>
                <w:p w14:paraId="24DBCBA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D1760DB" w14:textId="1F1FE816"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4EB7286" w14:textId="26174C7D"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79544A9" w14:textId="66DE2F99"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477FA43" w14:textId="74D4F8C4"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52189B8F"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E2B856" w14:textId="44A4DC86"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1387</w:t>
                  </w:r>
                </w:p>
              </w:tc>
              <w:tc>
                <w:tcPr>
                  <w:tcW w:w="1202" w:type="dxa"/>
                  <w:tcBorders>
                    <w:top w:val="single" w:sz="4" w:space="0" w:color="auto"/>
                    <w:left w:val="single" w:sz="4" w:space="0" w:color="auto"/>
                    <w:bottom w:val="single" w:sz="4" w:space="0" w:color="auto"/>
                    <w:right w:val="single" w:sz="4" w:space="0" w:color="auto"/>
                  </w:tcBorders>
                  <w:vAlign w:val="center"/>
                </w:tcPr>
                <w:p w14:paraId="34C68F63" w14:textId="29585E88" w:rsidR="000F4759" w:rsidRPr="00605761" w:rsidRDefault="000F4759" w:rsidP="000F4759">
                  <w:pPr>
                    <w:jc w:val="both"/>
                    <w:rPr>
                      <w:b/>
                      <w:color w:val="000000" w:themeColor="text1"/>
                      <w:sz w:val="16"/>
                      <w:szCs w:val="16"/>
                    </w:rPr>
                  </w:pPr>
                  <w:r w:rsidRPr="00605761">
                    <w:rPr>
                      <w:color w:val="000000" w:themeColor="text1"/>
                      <w:sz w:val="16"/>
                      <w:szCs w:val="16"/>
                    </w:rPr>
                    <w:t>LRL010013</w:t>
                  </w:r>
                </w:p>
              </w:tc>
              <w:tc>
                <w:tcPr>
                  <w:tcW w:w="1916" w:type="dxa"/>
                  <w:tcBorders>
                    <w:top w:val="single" w:sz="4" w:space="0" w:color="auto"/>
                    <w:left w:val="single" w:sz="4" w:space="0" w:color="auto"/>
                    <w:bottom w:val="single" w:sz="4" w:space="0" w:color="auto"/>
                    <w:right w:val="single" w:sz="4" w:space="0" w:color="auto"/>
                  </w:tcBorders>
                  <w:vAlign w:val="center"/>
                </w:tcPr>
                <w:p w14:paraId="4077A221" w14:textId="3E2F4D77" w:rsidR="000F4759" w:rsidRPr="00605761" w:rsidRDefault="000F4759" w:rsidP="000F4759">
                  <w:pPr>
                    <w:jc w:val="both"/>
                    <w:rPr>
                      <w:b/>
                      <w:color w:val="000000" w:themeColor="text1"/>
                      <w:sz w:val="16"/>
                      <w:szCs w:val="16"/>
                    </w:rPr>
                  </w:pPr>
                  <w:r w:rsidRPr="00605761">
                    <w:rPr>
                      <w:color w:val="000000" w:themeColor="text1"/>
                      <w:sz w:val="16"/>
                      <w:szCs w:val="16"/>
                    </w:rPr>
                    <w:t xml:space="preserve">Повернення (продаж / передавання) лізингодавцю об’єкта лізингу </w:t>
                  </w:r>
                </w:p>
              </w:tc>
              <w:tc>
                <w:tcPr>
                  <w:tcW w:w="851" w:type="dxa"/>
                  <w:tcBorders>
                    <w:top w:val="single" w:sz="4" w:space="0" w:color="auto"/>
                    <w:left w:val="single" w:sz="4" w:space="0" w:color="auto"/>
                    <w:bottom w:val="single" w:sz="4" w:space="0" w:color="auto"/>
                    <w:right w:val="single" w:sz="4" w:space="0" w:color="auto"/>
                  </w:tcBorders>
                  <w:vAlign w:val="center"/>
                </w:tcPr>
                <w:p w14:paraId="37BBA1B4"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893ABAC" w14:textId="34373734"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42DBD99" w14:textId="454DA44D"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9CF87CC" w14:textId="4EA4F2B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999888F" w14:textId="29004108"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4523650D"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5148CFA" w14:textId="76EBB247"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1388</w:t>
                  </w:r>
                </w:p>
              </w:tc>
              <w:tc>
                <w:tcPr>
                  <w:tcW w:w="1202" w:type="dxa"/>
                  <w:tcBorders>
                    <w:top w:val="single" w:sz="4" w:space="0" w:color="auto"/>
                    <w:left w:val="single" w:sz="4" w:space="0" w:color="auto"/>
                    <w:bottom w:val="single" w:sz="4" w:space="0" w:color="auto"/>
                    <w:right w:val="single" w:sz="4" w:space="0" w:color="auto"/>
                  </w:tcBorders>
                  <w:vAlign w:val="center"/>
                </w:tcPr>
                <w:p w14:paraId="507105FF" w14:textId="09CB8EA0" w:rsidR="000F4759" w:rsidRPr="00605761" w:rsidRDefault="000F4759" w:rsidP="000F4759">
                  <w:pPr>
                    <w:jc w:val="both"/>
                    <w:rPr>
                      <w:b/>
                      <w:color w:val="000000" w:themeColor="text1"/>
                      <w:sz w:val="16"/>
                      <w:szCs w:val="16"/>
                    </w:rPr>
                  </w:pPr>
                  <w:r w:rsidRPr="00605761">
                    <w:rPr>
                      <w:color w:val="000000" w:themeColor="text1"/>
                      <w:sz w:val="16"/>
                      <w:szCs w:val="16"/>
                    </w:rPr>
                    <w:t>LRL010014</w:t>
                  </w:r>
                </w:p>
              </w:tc>
              <w:tc>
                <w:tcPr>
                  <w:tcW w:w="1916" w:type="dxa"/>
                  <w:tcBorders>
                    <w:top w:val="single" w:sz="4" w:space="0" w:color="auto"/>
                    <w:left w:val="single" w:sz="4" w:space="0" w:color="auto"/>
                    <w:bottom w:val="single" w:sz="4" w:space="0" w:color="auto"/>
                    <w:right w:val="single" w:sz="4" w:space="0" w:color="auto"/>
                  </w:tcBorders>
                  <w:vAlign w:val="center"/>
                </w:tcPr>
                <w:p w14:paraId="1AFFE3CD" w14:textId="612B44DF" w:rsidR="000F4759" w:rsidRPr="00605761" w:rsidRDefault="000F4759" w:rsidP="000F4759">
                  <w:pPr>
                    <w:jc w:val="both"/>
                    <w:rPr>
                      <w:b/>
                      <w:color w:val="000000" w:themeColor="text1"/>
                      <w:sz w:val="16"/>
                      <w:szCs w:val="16"/>
                    </w:rPr>
                  </w:pPr>
                  <w:r w:rsidRPr="00605761">
                    <w:rPr>
                      <w:color w:val="000000" w:themeColor="text1"/>
                      <w:sz w:val="16"/>
                      <w:szCs w:val="16"/>
                    </w:rPr>
                    <w:t xml:space="preserve">Повернення (продаж / передавання) лізингодавцю за договором фінансового лізингу </w:t>
                  </w:r>
                </w:p>
              </w:tc>
              <w:tc>
                <w:tcPr>
                  <w:tcW w:w="851" w:type="dxa"/>
                  <w:tcBorders>
                    <w:top w:val="single" w:sz="4" w:space="0" w:color="auto"/>
                    <w:left w:val="single" w:sz="4" w:space="0" w:color="auto"/>
                    <w:bottom w:val="single" w:sz="4" w:space="0" w:color="auto"/>
                    <w:right w:val="single" w:sz="4" w:space="0" w:color="auto"/>
                  </w:tcBorders>
                  <w:vAlign w:val="center"/>
                </w:tcPr>
                <w:p w14:paraId="53FE1A6B"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5D2F2FB" w14:textId="56485AEE"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8C07A45" w14:textId="30D5310E"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3B1FA945" w14:textId="7DC7C2B2"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8AD8DBD" w14:textId="738513FB"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4D431A73"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9E871F2" w14:textId="561609C2"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1389</w:t>
                  </w:r>
                </w:p>
              </w:tc>
              <w:tc>
                <w:tcPr>
                  <w:tcW w:w="1202" w:type="dxa"/>
                  <w:tcBorders>
                    <w:top w:val="single" w:sz="4" w:space="0" w:color="auto"/>
                    <w:left w:val="single" w:sz="4" w:space="0" w:color="auto"/>
                    <w:bottom w:val="single" w:sz="4" w:space="0" w:color="auto"/>
                    <w:right w:val="single" w:sz="4" w:space="0" w:color="auto"/>
                  </w:tcBorders>
                  <w:vAlign w:val="center"/>
                </w:tcPr>
                <w:p w14:paraId="65684307" w14:textId="535C84FC" w:rsidR="000F4759" w:rsidRPr="00605761" w:rsidRDefault="000F4759" w:rsidP="000F4759">
                  <w:pPr>
                    <w:jc w:val="both"/>
                    <w:rPr>
                      <w:b/>
                      <w:color w:val="000000" w:themeColor="text1"/>
                      <w:sz w:val="16"/>
                      <w:szCs w:val="16"/>
                    </w:rPr>
                  </w:pPr>
                  <w:r w:rsidRPr="00605761">
                    <w:rPr>
                      <w:color w:val="000000" w:themeColor="text1"/>
                      <w:sz w:val="16"/>
                      <w:szCs w:val="16"/>
                    </w:rPr>
                    <w:t>LRL010015</w:t>
                  </w:r>
                </w:p>
              </w:tc>
              <w:tc>
                <w:tcPr>
                  <w:tcW w:w="1916" w:type="dxa"/>
                  <w:tcBorders>
                    <w:top w:val="single" w:sz="4" w:space="0" w:color="auto"/>
                    <w:left w:val="single" w:sz="4" w:space="0" w:color="auto"/>
                    <w:bottom w:val="single" w:sz="4" w:space="0" w:color="auto"/>
                    <w:right w:val="single" w:sz="4" w:space="0" w:color="auto"/>
                  </w:tcBorders>
                  <w:vAlign w:val="center"/>
                </w:tcPr>
                <w:p w14:paraId="6BE055F5" w14:textId="1F669AAE" w:rsidR="000F4759" w:rsidRPr="00605761" w:rsidRDefault="000F4759" w:rsidP="000F4759">
                  <w:pPr>
                    <w:jc w:val="both"/>
                    <w:rPr>
                      <w:b/>
                      <w:color w:val="000000" w:themeColor="text1"/>
                      <w:sz w:val="16"/>
                      <w:szCs w:val="16"/>
                    </w:rPr>
                  </w:pPr>
                  <w:r w:rsidRPr="00605761">
                    <w:rPr>
                      <w:color w:val="000000" w:themeColor="text1"/>
                      <w:sz w:val="16"/>
                      <w:szCs w:val="16"/>
                    </w:rPr>
                    <w:t>Об’єкти лізингу в портфелі договорів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3E48C49A"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84E7FDB" w14:textId="08AB150D"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68BC51C" w14:textId="265343AE"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0B1580C4" w14:textId="6358274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52F99E84" w14:textId="47E7AA0E"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10B476C1"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25A8838" w14:textId="7072F740"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lastRenderedPageBreak/>
                    <w:t>1390</w:t>
                  </w:r>
                </w:p>
              </w:tc>
              <w:tc>
                <w:tcPr>
                  <w:tcW w:w="1202" w:type="dxa"/>
                  <w:tcBorders>
                    <w:top w:val="single" w:sz="4" w:space="0" w:color="auto"/>
                    <w:left w:val="single" w:sz="4" w:space="0" w:color="auto"/>
                    <w:bottom w:val="single" w:sz="4" w:space="0" w:color="auto"/>
                    <w:right w:val="single" w:sz="4" w:space="0" w:color="auto"/>
                  </w:tcBorders>
                  <w:vAlign w:val="center"/>
                </w:tcPr>
                <w:p w14:paraId="0628890A" w14:textId="1D73BE12" w:rsidR="000F4759" w:rsidRPr="00605761" w:rsidRDefault="000F4759" w:rsidP="000F4759">
                  <w:pPr>
                    <w:jc w:val="both"/>
                    <w:rPr>
                      <w:b/>
                      <w:color w:val="000000" w:themeColor="text1"/>
                      <w:sz w:val="16"/>
                      <w:szCs w:val="16"/>
                    </w:rPr>
                  </w:pPr>
                  <w:r w:rsidRPr="00605761">
                    <w:rPr>
                      <w:color w:val="000000" w:themeColor="text1"/>
                      <w:sz w:val="16"/>
                      <w:szCs w:val="16"/>
                    </w:rPr>
                    <w:t>LRL010016</w:t>
                  </w:r>
                </w:p>
              </w:tc>
              <w:tc>
                <w:tcPr>
                  <w:tcW w:w="1916" w:type="dxa"/>
                  <w:tcBorders>
                    <w:top w:val="single" w:sz="4" w:space="0" w:color="auto"/>
                    <w:left w:val="single" w:sz="4" w:space="0" w:color="auto"/>
                    <w:bottom w:val="single" w:sz="4" w:space="0" w:color="auto"/>
                    <w:right w:val="single" w:sz="4" w:space="0" w:color="auto"/>
                  </w:tcBorders>
                  <w:vAlign w:val="center"/>
                </w:tcPr>
                <w:p w14:paraId="5C1DFD0D" w14:textId="7C4F69FD" w:rsidR="000F4759" w:rsidRPr="00605761" w:rsidRDefault="000F4759" w:rsidP="000F4759">
                  <w:pPr>
                    <w:jc w:val="both"/>
                    <w:rPr>
                      <w:b/>
                      <w:color w:val="000000" w:themeColor="text1"/>
                      <w:sz w:val="16"/>
                      <w:szCs w:val="16"/>
                    </w:rPr>
                  </w:pPr>
                  <w:r w:rsidRPr="00605761">
                    <w:rPr>
                      <w:color w:val="000000" w:themeColor="text1"/>
                      <w:sz w:val="16"/>
                      <w:szCs w:val="16"/>
                    </w:rPr>
                    <w:t>Винагорода (включаючи комісії, збори, премії) за фінансовим лізингом, а також за супровідні, допоміжні послуги</w:t>
                  </w:r>
                </w:p>
              </w:tc>
              <w:tc>
                <w:tcPr>
                  <w:tcW w:w="851" w:type="dxa"/>
                  <w:tcBorders>
                    <w:top w:val="single" w:sz="4" w:space="0" w:color="auto"/>
                    <w:left w:val="single" w:sz="4" w:space="0" w:color="auto"/>
                    <w:bottom w:val="single" w:sz="4" w:space="0" w:color="auto"/>
                    <w:right w:val="single" w:sz="4" w:space="0" w:color="auto"/>
                  </w:tcBorders>
                  <w:vAlign w:val="center"/>
                </w:tcPr>
                <w:p w14:paraId="0DA20A9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581D350" w14:textId="1C7E250B"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09453A4" w14:textId="2E5FE213"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3559A188" w14:textId="2F70CCE4"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A96A7E9" w14:textId="15712671"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3FB1199C"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63C8D2C" w14:textId="45949491"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1391</w:t>
                  </w:r>
                </w:p>
              </w:tc>
              <w:tc>
                <w:tcPr>
                  <w:tcW w:w="1202" w:type="dxa"/>
                  <w:tcBorders>
                    <w:top w:val="single" w:sz="4" w:space="0" w:color="auto"/>
                    <w:left w:val="single" w:sz="4" w:space="0" w:color="auto"/>
                    <w:bottom w:val="single" w:sz="4" w:space="0" w:color="auto"/>
                    <w:right w:val="single" w:sz="4" w:space="0" w:color="auto"/>
                  </w:tcBorders>
                  <w:vAlign w:val="center"/>
                </w:tcPr>
                <w:p w14:paraId="0C00C0A2" w14:textId="30DC67D6" w:rsidR="000F4759" w:rsidRPr="00605761" w:rsidRDefault="000F4759" w:rsidP="000F4759">
                  <w:pPr>
                    <w:jc w:val="both"/>
                    <w:rPr>
                      <w:b/>
                      <w:color w:val="000000" w:themeColor="text1"/>
                      <w:sz w:val="16"/>
                      <w:szCs w:val="16"/>
                    </w:rPr>
                  </w:pPr>
                  <w:r w:rsidRPr="00605761">
                    <w:rPr>
                      <w:color w:val="000000" w:themeColor="text1"/>
                      <w:sz w:val="16"/>
                      <w:szCs w:val="16"/>
                    </w:rPr>
                    <w:t>LRL010017</w:t>
                  </w:r>
                </w:p>
              </w:tc>
              <w:tc>
                <w:tcPr>
                  <w:tcW w:w="1916" w:type="dxa"/>
                  <w:tcBorders>
                    <w:top w:val="single" w:sz="4" w:space="0" w:color="auto"/>
                    <w:left w:val="single" w:sz="4" w:space="0" w:color="auto"/>
                    <w:bottom w:val="single" w:sz="4" w:space="0" w:color="auto"/>
                    <w:right w:val="single" w:sz="4" w:space="0" w:color="auto"/>
                  </w:tcBorders>
                  <w:vAlign w:val="center"/>
                </w:tcPr>
                <w:p w14:paraId="13EAACD8" w14:textId="12884BB8" w:rsidR="000F4759" w:rsidRPr="00605761" w:rsidRDefault="000F4759" w:rsidP="000F4759">
                  <w:pPr>
                    <w:jc w:val="both"/>
                    <w:rPr>
                      <w:b/>
                      <w:color w:val="000000" w:themeColor="text1"/>
                      <w:sz w:val="16"/>
                      <w:szCs w:val="16"/>
                    </w:rPr>
                  </w:pPr>
                  <w:r w:rsidRPr="00605761">
                    <w:rPr>
                      <w:color w:val="000000" w:themeColor="text1"/>
                      <w:sz w:val="16"/>
                      <w:szCs w:val="16"/>
                    </w:rPr>
                    <w:t>Процентні доходи за фінансовим лізингом</w:t>
                  </w:r>
                </w:p>
              </w:tc>
              <w:tc>
                <w:tcPr>
                  <w:tcW w:w="851" w:type="dxa"/>
                  <w:tcBorders>
                    <w:top w:val="single" w:sz="4" w:space="0" w:color="auto"/>
                    <w:left w:val="single" w:sz="4" w:space="0" w:color="auto"/>
                    <w:bottom w:val="single" w:sz="4" w:space="0" w:color="auto"/>
                    <w:right w:val="single" w:sz="4" w:space="0" w:color="auto"/>
                  </w:tcBorders>
                  <w:vAlign w:val="center"/>
                </w:tcPr>
                <w:p w14:paraId="11CD968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CF59178" w14:textId="17158EB8"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3DA6881" w14:textId="3110E71C"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CE81ABE" w14:textId="707EF4D6"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7F56CADA" w14:textId="5183A383"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7B6E0377"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8305ECD" w14:textId="028810BA"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1392</w:t>
                  </w:r>
                </w:p>
              </w:tc>
              <w:tc>
                <w:tcPr>
                  <w:tcW w:w="1202" w:type="dxa"/>
                  <w:tcBorders>
                    <w:top w:val="single" w:sz="4" w:space="0" w:color="auto"/>
                    <w:left w:val="single" w:sz="4" w:space="0" w:color="auto"/>
                    <w:bottom w:val="single" w:sz="4" w:space="0" w:color="auto"/>
                    <w:right w:val="single" w:sz="4" w:space="0" w:color="auto"/>
                  </w:tcBorders>
                  <w:vAlign w:val="center"/>
                </w:tcPr>
                <w:p w14:paraId="42B18BE1" w14:textId="4224B67A" w:rsidR="000F4759" w:rsidRPr="00605761" w:rsidRDefault="000F4759" w:rsidP="000F4759">
                  <w:pPr>
                    <w:jc w:val="both"/>
                    <w:rPr>
                      <w:b/>
                      <w:color w:val="000000" w:themeColor="text1"/>
                      <w:sz w:val="16"/>
                      <w:szCs w:val="16"/>
                    </w:rPr>
                  </w:pPr>
                  <w:r w:rsidRPr="00605761">
                    <w:rPr>
                      <w:color w:val="000000" w:themeColor="text1"/>
                      <w:sz w:val="16"/>
                      <w:szCs w:val="16"/>
                    </w:rPr>
                    <w:t>LRL010018</w:t>
                  </w:r>
                </w:p>
              </w:tc>
              <w:tc>
                <w:tcPr>
                  <w:tcW w:w="1916" w:type="dxa"/>
                  <w:tcBorders>
                    <w:top w:val="single" w:sz="4" w:space="0" w:color="auto"/>
                    <w:left w:val="single" w:sz="4" w:space="0" w:color="auto"/>
                    <w:bottom w:val="single" w:sz="4" w:space="0" w:color="auto"/>
                    <w:right w:val="single" w:sz="4" w:space="0" w:color="auto"/>
                  </w:tcBorders>
                  <w:vAlign w:val="center"/>
                </w:tcPr>
                <w:p w14:paraId="3050136D" w14:textId="157930A7" w:rsidR="000F4759" w:rsidRPr="00605761" w:rsidRDefault="000F4759" w:rsidP="000F4759">
                  <w:pPr>
                    <w:jc w:val="both"/>
                    <w:rPr>
                      <w:b/>
                      <w:color w:val="000000" w:themeColor="text1"/>
                      <w:sz w:val="16"/>
                      <w:szCs w:val="16"/>
                    </w:rPr>
                  </w:pPr>
                  <w:r w:rsidRPr="00605761">
                    <w:rPr>
                      <w:color w:val="000000" w:themeColor="text1"/>
                      <w:sz w:val="16"/>
                      <w:szCs w:val="16"/>
                    </w:rPr>
                    <w:t xml:space="preserve">Інші відшкодування лізингодавцю за  </w:t>
                  </w:r>
                  <w:r w:rsidRPr="00605761">
                    <w:rPr>
                      <w:strike/>
                      <w:color w:val="000000" w:themeColor="text1"/>
                      <w:sz w:val="16"/>
                      <w:szCs w:val="16"/>
                    </w:rPr>
                    <w:t>договорами</w:t>
                  </w:r>
                  <w:r w:rsidRPr="00605761">
                    <w:rPr>
                      <w:color w:val="000000" w:themeColor="text1"/>
                      <w:sz w:val="16"/>
                      <w:szCs w:val="16"/>
                    </w:rPr>
                    <w:t xml:space="preserve">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654C315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B060A87" w14:textId="370D92B3"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01CE8CED" w14:textId="1EC1AA6E"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C011632" w14:textId="06B409CB"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0BD5B8E" w14:textId="43E85D54"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00DC11F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687E4DE" w14:textId="10C18F41" w:rsidR="000F4759" w:rsidRPr="00605761" w:rsidRDefault="000F4759" w:rsidP="000F4759">
                  <w:pPr>
                    <w:jc w:val="both"/>
                    <w:rPr>
                      <w:strike/>
                      <w:color w:val="000000" w:themeColor="text1"/>
                      <w:sz w:val="16"/>
                      <w:szCs w:val="16"/>
                      <w:lang w:val="en-US"/>
                    </w:rPr>
                  </w:pPr>
                  <w:r w:rsidRPr="00605761">
                    <w:rPr>
                      <w:strike/>
                      <w:color w:val="000000" w:themeColor="text1"/>
                      <w:sz w:val="16"/>
                      <w:szCs w:val="16"/>
                      <w:lang w:val="en-US"/>
                    </w:rPr>
                    <w:t>1393</w:t>
                  </w:r>
                </w:p>
              </w:tc>
              <w:tc>
                <w:tcPr>
                  <w:tcW w:w="1202" w:type="dxa"/>
                  <w:tcBorders>
                    <w:top w:val="single" w:sz="4" w:space="0" w:color="auto"/>
                    <w:left w:val="single" w:sz="4" w:space="0" w:color="auto"/>
                    <w:bottom w:val="single" w:sz="4" w:space="0" w:color="auto"/>
                    <w:right w:val="single" w:sz="4" w:space="0" w:color="auto"/>
                  </w:tcBorders>
                  <w:vAlign w:val="center"/>
                </w:tcPr>
                <w:p w14:paraId="6663E898" w14:textId="44513C47" w:rsidR="000F4759" w:rsidRPr="00605761" w:rsidRDefault="000F4759" w:rsidP="000F4759">
                  <w:pPr>
                    <w:jc w:val="both"/>
                    <w:rPr>
                      <w:b/>
                      <w:color w:val="000000" w:themeColor="text1"/>
                      <w:sz w:val="16"/>
                      <w:szCs w:val="16"/>
                    </w:rPr>
                  </w:pPr>
                  <w:r w:rsidRPr="00605761">
                    <w:rPr>
                      <w:color w:val="000000" w:themeColor="text1"/>
                      <w:sz w:val="16"/>
                      <w:szCs w:val="16"/>
                    </w:rPr>
                    <w:t>LRL010019</w:t>
                  </w:r>
                </w:p>
              </w:tc>
              <w:tc>
                <w:tcPr>
                  <w:tcW w:w="1916" w:type="dxa"/>
                  <w:tcBorders>
                    <w:top w:val="single" w:sz="4" w:space="0" w:color="auto"/>
                    <w:left w:val="single" w:sz="4" w:space="0" w:color="auto"/>
                    <w:bottom w:val="single" w:sz="4" w:space="0" w:color="auto"/>
                    <w:right w:val="single" w:sz="4" w:space="0" w:color="auto"/>
                  </w:tcBorders>
                  <w:vAlign w:val="center"/>
                </w:tcPr>
                <w:p w14:paraId="21DF0828" w14:textId="7B8244AF" w:rsidR="000F4759" w:rsidRPr="00605761" w:rsidRDefault="000F4759" w:rsidP="000F4759">
                  <w:pPr>
                    <w:jc w:val="both"/>
                    <w:rPr>
                      <w:b/>
                      <w:color w:val="000000" w:themeColor="text1"/>
                      <w:sz w:val="16"/>
                      <w:szCs w:val="16"/>
                    </w:rPr>
                  </w:pPr>
                  <w:r w:rsidRPr="00605761">
                    <w:rPr>
                      <w:color w:val="000000" w:themeColor="text1"/>
                      <w:sz w:val="16"/>
                      <w:szCs w:val="16"/>
                    </w:rPr>
                    <w:t>Штрафи та пені за фінансовим лізингом</w:t>
                  </w:r>
                </w:p>
              </w:tc>
              <w:tc>
                <w:tcPr>
                  <w:tcW w:w="851" w:type="dxa"/>
                  <w:tcBorders>
                    <w:top w:val="single" w:sz="4" w:space="0" w:color="auto"/>
                    <w:left w:val="single" w:sz="4" w:space="0" w:color="auto"/>
                    <w:bottom w:val="single" w:sz="4" w:space="0" w:color="auto"/>
                    <w:right w:val="single" w:sz="4" w:space="0" w:color="auto"/>
                  </w:tcBorders>
                  <w:vAlign w:val="center"/>
                </w:tcPr>
                <w:p w14:paraId="4F91E60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448A074" w14:textId="2B33AA49"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1404546" w14:textId="78188E61" w:rsidR="000F4759" w:rsidRPr="00605761" w:rsidRDefault="000F4759" w:rsidP="000F4759">
                  <w:pPr>
                    <w:jc w:val="both"/>
                    <w:rPr>
                      <w:b/>
                      <w:color w:val="000000" w:themeColor="text1"/>
                      <w:sz w:val="16"/>
                      <w:szCs w:val="16"/>
                    </w:rPr>
                  </w:pPr>
                  <w:r w:rsidRPr="00605761">
                    <w:rPr>
                      <w:color w:val="000000" w:themeColor="text1"/>
                      <w:sz w:val="16"/>
                      <w:szCs w:val="16"/>
                    </w:rPr>
                    <w:t>D084, D085, D120, DL20, H065, H067, K011, K030, K061, K112, 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9AE850A" w14:textId="611B139A"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732BF27" w14:textId="66CBD83B"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bl>
          <w:p w14:paraId="2F268A10" w14:textId="3B3ED185" w:rsidR="000F4759" w:rsidRPr="00605761" w:rsidRDefault="000F4759" w:rsidP="000F4759">
            <w:pPr>
              <w:jc w:val="both"/>
              <w:rPr>
                <w:color w:val="000000" w:themeColor="text1"/>
                <w:sz w:val="16"/>
                <w:szCs w:val="16"/>
              </w:rPr>
            </w:pPr>
          </w:p>
        </w:tc>
        <w:tc>
          <w:tcPr>
            <w:tcW w:w="7514" w:type="dxa"/>
          </w:tcPr>
          <w:p w14:paraId="29220E50" w14:textId="77777777" w:rsidR="000F4759" w:rsidRPr="00605761" w:rsidRDefault="000F4759" w:rsidP="000F4759">
            <w:pPr>
              <w:jc w:val="both"/>
              <w:rPr>
                <w:color w:val="000000" w:themeColor="text1"/>
                <w:sz w:val="16"/>
                <w:szCs w:val="16"/>
              </w:rPr>
            </w:pPr>
          </w:p>
          <w:p w14:paraId="1A8BCCFC"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01F048CC" w14:textId="77777777" w:rsidTr="009076CD">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043A2B0"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DC4E3D3"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564DDBC"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499B537B"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6DE7BE2"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00438404"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392C4B0C"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7347CAAC"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2437235E"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7254A2CA"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3F610D3"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D367F23"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A255AED"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61E255F"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4D8C6DE0"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F600557"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41B9A1B6"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097DAB6C"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3525FBB8"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634432F9"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EB82B84" w14:textId="2972E1C0" w:rsidR="000F4759" w:rsidRPr="00605761" w:rsidRDefault="000F4759" w:rsidP="000A4700">
                  <w:pPr>
                    <w:jc w:val="both"/>
                    <w:rPr>
                      <w:b/>
                      <w:color w:val="000000" w:themeColor="text1"/>
                      <w:sz w:val="16"/>
                      <w:szCs w:val="16"/>
                      <w:lang w:val="en-US"/>
                    </w:rPr>
                  </w:pPr>
                  <w:r w:rsidRPr="00605761">
                    <w:rPr>
                      <w:b/>
                      <w:color w:val="000000" w:themeColor="text1"/>
                      <w:sz w:val="16"/>
                      <w:szCs w:val="16"/>
                    </w:rPr>
                    <w:t>1</w:t>
                  </w:r>
                  <w:r w:rsidR="000A4700" w:rsidRPr="00605761">
                    <w:rPr>
                      <w:b/>
                      <w:color w:val="000000" w:themeColor="text1"/>
                      <w:sz w:val="16"/>
                      <w:szCs w:val="16"/>
                      <w:lang w:val="en-US"/>
                    </w:rPr>
                    <w:t>740</w:t>
                  </w:r>
                </w:p>
              </w:tc>
              <w:tc>
                <w:tcPr>
                  <w:tcW w:w="1202" w:type="dxa"/>
                  <w:tcBorders>
                    <w:top w:val="single" w:sz="4" w:space="0" w:color="auto"/>
                    <w:left w:val="single" w:sz="4" w:space="0" w:color="auto"/>
                    <w:bottom w:val="single" w:sz="4" w:space="0" w:color="auto"/>
                    <w:right w:val="single" w:sz="4" w:space="0" w:color="auto"/>
                  </w:tcBorders>
                  <w:vAlign w:val="center"/>
                </w:tcPr>
                <w:p w14:paraId="7A6A63EE"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LRL010001</w:t>
                  </w:r>
                </w:p>
              </w:tc>
              <w:tc>
                <w:tcPr>
                  <w:tcW w:w="1916" w:type="dxa"/>
                  <w:tcBorders>
                    <w:top w:val="single" w:sz="4" w:space="0" w:color="auto"/>
                    <w:left w:val="single" w:sz="4" w:space="0" w:color="auto"/>
                    <w:bottom w:val="single" w:sz="4" w:space="0" w:color="auto"/>
                    <w:right w:val="single" w:sz="4" w:space="0" w:color="auto"/>
                  </w:tcBorders>
                  <w:vAlign w:val="center"/>
                </w:tcPr>
                <w:p w14:paraId="5E88A0C3" w14:textId="77777777" w:rsidR="000F4759" w:rsidRPr="00605761" w:rsidRDefault="000F4759" w:rsidP="000F4759">
                  <w:pPr>
                    <w:jc w:val="both"/>
                    <w:rPr>
                      <w:b/>
                      <w:color w:val="000000" w:themeColor="text1"/>
                      <w:sz w:val="16"/>
                      <w:szCs w:val="16"/>
                    </w:rPr>
                  </w:pPr>
                  <w:r w:rsidRPr="00605761">
                    <w:rPr>
                      <w:color w:val="000000" w:themeColor="text1"/>
                      <w:sz w:val="16"/>
                      <w:szCs w:val="16"/>
                    </w:rPr>
                    <w:t>Договори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3A8C4A0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301E689"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AF5DB60" w14:textId="55BF9CA0"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4EDE842"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65F42BE1"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7B45274D"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A646B4C" w14:textId="767E7421"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09753195"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LRL010002</w:t>
                  </w:r>
                </w:p>
              </w:tc>
              <w:tc>
                <w:tcPr>
                  <w:tcW w:w="1916" w:type="dxa"/>
                  <w:tcBorders>
                    <w:top w:val="single" w:sz="4" w:space="0" w:color="auto"/>
                    <w:left w:val="single" w:sz="4" w:space="0" w:color="auto"/>
                    <w:bottom w:val="single" w:sz="4" w:space="0" w:color="auto"/>
                    <w:right w:val="single" w:sz="4" w:space="0" w:color="auto"/>
                  </w:tcBorders>
                  <w:vAlign w:val="center"/>
                </w:tcPr>
                <w:p w14:paraId="6FFBD4FA" w14:textId="77777777" w:rsidR="000F4759" w:rsidRPr="00605761" w:rsidRDefault="000F4759" w:rsidP="000F4759">
                  <w:pPr>
                    <w:jc w:val="both"/>
                    <w:rPr>
                      <w:b/>
                      <w:color w:val="000000" w:themeColor="text1"/>
                      <w:sz w:val="16"/>
                      <w:szCs w:val="16"/>
                    </w:rPr>
                  </w:pPr>
                  <w:proofErr w:type="spellStart"/>
                  <w:r w:rsidRPr="00605761">
                    <w:rPr>
                      <w:color w:val="000000" w:themeColor="text1"/>
                      <w:sz w:val="16"/>
                      <w:szCs w:val="16"/>
                    </w:rPr>
                    <w:t>Лізингоодержувачі</w:t>
                  </w:r>
                  <w:proofErr w:type="spellEnd"/>
                  <w:r w:rsidRPr="00605761">
                    <w:rPr>
                      <w:color w:val="000000" w:themeColor="text1"/>
                      <w:sz w:val="16"/>
                      <w:szCs w:val="16"/>
                    </w:rPr>
                    <w:t xml:space="preserve">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2B266F5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C89FB19"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472EB83" w14:textId="1F33D95E"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7C1DD20"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34CFAFA"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37B31EAC"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01B70D" w14:textId="35BC1B36"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07D82DCA"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LRL010003</w:t>
                  </w:r>
                </w:p>
              </w:tc>
              <w:tc>
                <w:tcPr>
                  <w:tcW w:w="1916" w:type="dxa"/>
                  <w:tcBorders>
                    <w:top w:val="single" w:sz="4" w:space="0" w:color="auto"/>
                    <w:left w:val="single" w:sz="4" w:space="0" w:color="auto"/>
                    <w:bottom w:val="single" w:sz="4" w:space="0" w:color="auto"/>
                    <w:right w:val="single" w:sz="4" w:space="0" w:color="auto"/>
                  </w:tcBorders>
                  <w:vAlign w:val="center"/>
                </w:tcPr>
                <w:p w14:paraId="0B615D7A"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Вартість об’єкту лізингу за договором  фінансового лізингу, за яким об’єкт лізингу передано </w:t>
                  </w:r>
                  <w:proofErr w:type="spellStart"/>
                  <w:r w:rsidRPr="00605761">
                    <w:rPr>
                      <w:color w:val="000000" w:themeColor="text1"/>
                      <w:sz w:val="16"/>
                      <w:szCs w:val="16"/>
                    </w:rPr>
                    <w:t>лізингоодержувачу</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14BC28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2735BA9"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E904453" w14:textId="1CD0E417"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F9A0D80"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404D02D"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275BEA5F"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DAC7B88" w14:textId="3FCE05C3"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0D0C0273"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LRL010004</w:t>
                  </w:r>
                </w:p>
              </w:tc>
              <w:tc>
                <w:tcPr>
                  <w:tcW w:w="1916" w:type="dxa"/>
                  <w:tcBorders>
                    <w:top w:val="single" w:sz="4" w:space="0" w:color="auto"/>
                    <w:left w:val="single" w:sz="4" w:space="0" w:color="auto"/>
                    <w:bottom w:val="single" w:sz="4" w:space="0" w:color="auto"/>
                    <w:right w:val="single" w:sz="4" w:space="0" w:color="auto"/>
                  </w:tcBorders>
                  <w:vAlign w:val="center"/>
                </w:tcPr>
                <w:p w14:paraId="20C6BAF0"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Сума договору фінансового лізингу, за яким об’єкт лізингу передано </w:t>
                  </w:r>
                  <w:proofErr w:type="spellStart"/>
                  <w:r w:rsidRPr="00605761">
                    <w:rPr>
                      <w:color w:val="000000" w:themeColor="text1"/>
                      <w:sz w:val="16"/>
                      <w:szCs w:val="16"/>
                    </w:rPr>
                    <w:t>лізингоодержувачу</w:t>
                  </w:r>
                  <w:proofErr w:type="spellEnd"/>
                  <w:r w:rsidRPr="00605761">
                    <w:rPr>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2FE55C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22D0C1A"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453641BA" w14:textId="4D548A38"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D8445ED"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667B6844"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63D88118"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C3B070C" w14:textId="74BB1B67" w:rsidR="000F4759" w:rsidRPr="00605761" w:rsidRDefault="000F4759" w:rsidP="000A4700">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74</w:t>
                  </w:r>
                  <w:r w:rsidR="000A4700"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4F8A043E"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LRL010005</w:t>
                  </w:r>
                </w:p>
              </w:tc>
              <w:tc>
                <w:tcPr>
                  <w:tcW w:w="1916" w:type="dxa"/>
                  <w:tcBorders>
                    <w:top w:val="single" w:sz="4" w:space="0" w:color="auto"/>
                    <w:left w:val="single" w:sz="4" w:space="0" w:color="auto"/>
                    <w:bottom w:val="single" w:sz="4" w:space="0" w:color="auto"/>
                    <w:right w:val="single" w:sz="4" w:space="0" w:color="auto"/>
                  </w:tcBorders>
                  <w:vAlign w:val="center"/>
                </w:tcPr>
                <w:p w14:paraId="7CD190CB" w14:textId="77777777"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(курсові різниці)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0EACA68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07D1004"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8DC18CF" w14:textId="48CFDB4D"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1EB08F40"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767439C0"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6013A2BF"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3DD69C9" w14:textId="00A1378A"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6030055B"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LRL010006</w:t>
                  </w:r>
                </w:p>
              </w:tc>
              <w:tc>
                <w:tcPr>
                  <w:tcW w:w="1916" w:type="dxa"/>
                  <w:tcBorders>
                    <w:top w:val="single" w:sz="4" w:space="0" w:color="auto"/>
                    <w:left w:val="single" w:sz="4" w:space="0" w:color="auto"/>
                    <w:bottom w:val="single" w:sz="4" w:space="0" w:color="auto"/>
                    <w:right w:val="single" w:sz="4" w:space="0" w:color="auto"/>
                  </w:tcBorders>
                  <w:vAlign w:val="center"/>
                </w:tcPr>
                <w:p w14:paraId="2D4A5CE2" w14:textId="77777777"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за договорами фінансового лізингу (інше, ніж курсові різниці)</w:t>
                  </w:r>
                </w:p>
              </w:tc>
              <w:tc>
                <w:tcPr>
                  <w:tcW w:w="851" w:type="dxa"/>
                  <w:tcBorders>
                    <w:top w:val="single" w:sz="4" w:space="0" w:color="auto"/>
                    <w:left w:val="single" w:sz="4" w:space="0" w:color="auto"/>
                    <w:bottom w:val="single" w:sz="4" w:space="0" w:color="auto"/>
                    <w:right w:val="single" w:sz="4" w:space="0" w:color="auto"/>
                  </w:tcBorders>
                  <w:vAlign w:val="center"/>
                </w:tcPr>
                <w:p w14:paraId="18DA285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44B3E99"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55AD19A5" w14:textId="196D66C7"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CBDB345"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4934039"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55F05C0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C5763A2" w14:textId="3112DFA9"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6F962D6B"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LRL010007</w:t>
                  </w:r>
                </w:p>
              </w:tc>
              <w:tc>
                <w:tcPr>
                  <w:tcW w:w="1916" w:type="dxa"/>
                  <w:tcBorders>
                    <w:top w:val="single" w:sz="4" w:space="0" w:color="auto"/>
                    <w:left w:val="single" w:sz="4" w:space="0" w:color="auto"/>
                    <w:bottom w:val="single" w:sz="4" w:space="0" w:color="auto"/>
                    <w:right w:val="single" w:sz="4" w:space="0" w:color="auto"/>
                  </w:tcBorders>
                  <w:vAlign w:val="center"/>
                </w:tcPr>
                <w:p w14:paraId="6F594D8A" w14:textId="77777777"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(курсові різниці) за об’єктами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5000A81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43D1EB2"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7CF702C" w14:textId="1EB31C8F"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C0F3C32"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F853FE1"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229B21B2"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1064DDC" w14:textId="66A1F7E1"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69E5ACF0"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LRL010008</w:t>
                  </w:r>
                </w:p>
              </w:tc>
              <w:tc>
                <w:tcPr>
                  <w:tcW w:w="1916" w:type="dxa"/>
                  <w:tcBorders>
                    <w:top w:val="single" w:sz="4" w:space="0" w:color="auto"/>
                    <w:left w:val="single" w:sz="4" w:space="0" w:color="auto"/>
                    <w:bottom w:val="single" w:sz="4" w:space="0" w:color="auto"/>
                    <w:right w:val="single" w:sz="4" w:space="0" w:color="auto"/>
                  </w:tcBorders>
                  <w:vAlign w:val="center"/>
                </w:tcPr>
                <w:p w14:paraId="2B285FFC" w14:textId="77777777" w:rsidR="000F4759" w:rsidRPr="00605761" w:rsidRDefault="000F4759" w:rsidP="000F4759">
                  <w:pPr>
                    <w:jc w:val="both"/>
                    <w:rPr>
                      <w:b/>
                      <w:color w:val="000000" w:themeColor="text1"/>
                      <w:sz w:val="16"/>
                      <w:szCs w:val="16"/>
                    </w:rPr>
                  </w:pPr>
                  <w:r w:rsidRPr="00605761">
                    <w:rPr>
                      <w:color w:val="000000" w:themeColor="text1"/>
                      <w:sz w:val="16"/>
                      <w:szCs w:val="16"/>
                    </w:rPr>
                    <w:t>Коригування (зміна) обсягу заборгованості за об’єктами фінансового лізингу (інше, ніж курсові різниці)</w:t>
                  </w:r>
                </w:p>
              </w:tc>
              <w:tc>
                <w:tcPr>
                  <w:tcW w:w="851" w:type="dxa"/>
                  <w:tcBorders>
                    <w:top w:val="single" w:sz="4" w:space="0" w:color="auto"/>
                    <w:left w:val="single" w:sz="4" w:space="0" w:color="auto"/>
                    <w:bottom w:val="single" w:sz="4" w:space="0" w:color="auto"/>
                    <w:right w:val="single" w:sz="4" w:space="0" w:color="auto"/>
                  </w:tcBorders>
                  <w:vAlign w:val="center"/>
                </w:tcPr>
                <w:p w14:paraId="46F721F6"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11DEA4ED"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569C14F" w14:textId="451D1915"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529C9CA"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F2F3F46"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5E9BC46E"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4686528" w14:textId="23218B4E"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23FD91EA"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LRL010009</w:t>
                  </w:r>
                </w:p>
              </w:tc>
              <w:tc>
                <w:tcPr>
                  <w:tcW w:w="1916" w:type="dxa"/>
                  <w:tcBorders>
                    <w:top w:val="single" w:sz="4" w:space="0" w:color="auto"/>
                    <w:left w:val="single" w:sz="4" w:space="0" w:color="auto"/>
                    <w:bottom w:val="single" w:sz="4" w:space="0" w:color="auto"/>
                    <w:right w:val="single" w:sz="4" w:space="0" w:color="auto"/>
                  </w:tcBorders>
                  <w:vAlign w:val="center"/>
                </w:tcPr>
                <w:p w14:paraId="51D38471"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Погашення заборгованості </w:t>
                  </w:r>
                  <w:proofErr w:type="spellStart"/>
                  <w:r w:rsidRPr="00605761">
                    <w:rPr>
                      <w:color w:val="000000" w:themeColor="text1"/>
                      <w:sz w:val="16"/>
                      <w:szCs w:val="16"/>
                    </w:rPr>
                    <w:t>лізингоодержувачем</w:t>
                  </w:r>
                  <w:proofErr w:type="spellEnd"/>
                  <w:r w:rsidRPr="00605761">
                    <w:rPr>
                      <w:color w:val="000000" w:themeColor="text1"/>
                      <w:sz w:val="16"/>
                      <w:szCs w:val="16"/>
                    </w:rPr>
                    <w:t xml:space="preserve"> вартості об’єкту лізингу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3A8CB30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2BBD992"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B969653" w14:textId="389CD42B"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1B11B14A"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0CB3422"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76C1B5ED"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8CBA620" w14:textId="25F4072B" w:rsidR="000F4759" w:rsidRPr="00605761" w:rsidRDefault="000F4759" w:rsidP="000A4700">
                  <w:pPr>
                    <w:jc w:val="both"/>
                    <w:rPr>
                      <w:b/>
                      <w:color w:val="000000" w:themeColor="text1"/>
                      <w:sz w:val="16"/>
                      <w:szCs w:val="16"/>
                    </w:rPr>
                  </w:pPr>
                  <w:r w:rsidRPr="00605761">
                    <w:rPr>
                      <w:b/>
                      <w:color w:val="000000" w:themeColor="text1"/>
                      <w:sz w:val="16"/>
                      <w:szCs w:val="16"/>
                    </w:rPr>
                    <w:t>1</w:t>
                  </w:r>
                  <w:r w:rsidRPr="00605761">
                    <w:rPr>
                      <w:b/>
                      <w:color w:val="000000" w:themeColor="text1"/>
                      <w:sz w:val="16"/>
                      <w:szCs w:val="16"/>
                      <w:lang w:val="en-US"/>
                    </w:rPr>
                    <w:t>74</w:t>
                  </w:r>
                  <w:r w:rsidR="000A4700"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57B0DE42"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LRL010010</w:t>
                  </w:r>
                </w:p>
              </w:tc>
              <w:tc>
                <w:tcPr>
                  <w:tcW w:w="1916" w:type="dxa"/>
                  <w:tcBorders>
                    <w:top w:val="single" w:sz="4" w:space="0" w:color="auto"/>
                    <w:left w:val="single" w:sz="4" w:space="0" w:color="auto"/>
                    <w:bottom w:val="single" w:sz="4" w:space="0" w:color="auto"/>
                    <w:right w:val="single" w:sz="4" w:space="0" w:color="auto"/>
                  </w:tcBorders>
                  <w:vAlign w:val="center"/>
                </w:tcPr>
                <w:p w14:paraId="374B7281"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Погашення заборгованості </w:t>
                  </w:r>
                  <w:proofErr w:type="spellStart"/>
                  <w:r w:rsidRPr="00605761">
                    <w:rPr>
                      <w:color w:val="000000" w:themeColor="text1"/>
                      <w:sz w:val="16"/>
                      <w:szCs w:val="16"/>
                    </w:rPr>
                    <w:t>лізингоодержувачем</w:t>
                  </w:r>
                  <w:proofErr w:type="spellEnd"/>
                  <w:r w:rsidRPr="00605761">
                    <w:rPr>
                      <w:color w:val="000000" w:themeColor="text1"/>
                      <w:sz w:val="16"/>
                      <w:szCs w:val="16"/>
                    </w:rPr>
                    <w:t xml:space="preserve">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6474813F"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48F4B8A"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6851DE6C" w14:textId="34DDDF91"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7CEC7A7"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2CE1328"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0303C9C2"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06D417C" w14:textId="05EE627D" w:rsidR="000F4759" w:rsidRPr="00605761" w:rsidRDefault="000F4759" w:rsidP="000A4700">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7</w:t>
                  </w:r>
                  <w:r w:rsidR="000A4700" w:rsidRPr="00605761">
                    <w:rPr>
                      <w:b/>
                      <w:color w:val="000000" w:themeColor="text1"/>
                      <w:sz w:val="16"/>
                      <w:szCs w:val="16"/>
                    </w:rPr>
                    <w:t>50</w:t>
                  </w:r>
                </w:p>
              </w:tc>
              <w:tc>
                <w:tcPr>
                  <w:tcW w:w="1202" w:type="dxa"/>
                  <w:tcBorders>
                    <w:top w:val="single" w:sz="4" w:space="0" w:color="auto"/>
                    <w:left w:val="single" w:sz="4" w:space="0" w:color="auto"/>
                    <w:bottom w:val="single" w:sz="4" w:space="0" w:color="auto"/>
                    <w:right w:val="single" w:sz="4" w:space="0" w:color="auto"/>
                  </w:tcBorders>
                  <w:vAlign w:val="center"/>
                </w:tcPr>
                <w:p w14:paraId="7A75D33D"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LRL010011</w:t>
                  </w:r>
                </w:p>
              </w:tc>
              <w:tc>
                <w:tcPr>
                  <w:tcW w:w="1916" w:type="dxa"/>
                  <w:tcBorders>
                    <w:top w:val="single" w:sz="4" w:space="0" w:color="auto"/>
                    <w:left w:val="single" w:sz="4" w:space="0" w:color="auto"/>
                    <w:bottom w:val="single" w:sz="4" w:space="0" w:color="auto"/>
                    <w:right w:val="single" w:sz="4" w:space="0" w:color="auto"/>
                  </w:tcBorders>
                  <w:vAlign w:val="center"/>
                </w:tcPr>
                <w:p w14:paraId="1535B6E9" w14:textId="77777777" w:rsidR="000F4759" w:rsidRPr="00605761" w:rsidRDefault="000F4759" w:rsidP="000F4759">
                  <w:pPr>
                    <w:jc w:val="both"/>
                    <w:rPr>
                      <w:b/>
                      <w:color w:val="000000" w:themeColor="text1"/>
                      <w:sz w:val="16"/>
                      <w:szCs w:val="16"/>
                    </w:rPr>
                  </w:pPr>
                  <w:r w:rsidRPr="00605761">
                    <w:rPr>
                      <w:color w:val="000000" w:themeColor="text1"/>
                      <w:sz w:val="16"/>
                      <w:szCs w:val="16"/>
                    </w:rPr>
                    <w:t>Погашення заборгованості за рахунок переходу права власності на об’єкт фінансового лізингу до третіх осіб іншій фінансовій установі-лізингодавцю</w:t>
                  </w:r>
                </w:p>
              </w:tc>
              <w:tc>
                <w:tcPr>
                  <w:tcW w:w="851" w:type="dxa"/>
                  <w:tcBorders>
                    <w:top w:val="single" w:sz="4" w:space="0" w:color="auto"/>
                    <w:left w:val="single" w:sz="4" w:space="0" w:color="auto"/>
                    <w:bottom w:val="single" w:sz="4" w:space="0" w:color="auto"/>
                    <w:right w:val="single" w:sz="4" w:space="0" w:color="auto"/>
                  </w:tcBorders>
                  <w:vAlign w:val="center"/>
                </w:tcPr>
                <w:p w14:paraId="48B6CF4D"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83BA1D4"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2BC083A" w14:textId="657C568D"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294541D"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F6BBB79"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58BAB5F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35FBED0" w14:textId="4B57C44A"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4B281944"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LRL010012</w:t>
                  </w:r>
                </w:p>
              </w:tc>
              <w:tc>
                <w:tcPr>
                  <w:tcW w:w="1916" w:type="dxa"/>
                  <w:tcBorders>
                    <w:top w:val="single" w:sz="4" w:space="0" w:color="auto"/>
                    <w:left w:val="single" w:sz="4" w:space="0" w:color="auto"/>
                    <w:bottom w:val="single" w:sz="4" w:space="0" w:color="auto"/>
                    <w:right w:val="single" w:sz="4" w:space="0" w:color="auto"/>
                  </w:tcBorders>
                  <w:vAlign w:val="center"/>
                </w:tcPr>
                <w:p w14:paraId="5C5E1F2B"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Погашення заборгованості за договором фінансового лізингу за рахунок відступлення (реалізації) прав грошових вимог до </w:t>
                  </w:r>
                  <w:proofErr w:type="spellStart"/>
                  <w:r w:rsidRPr="00605761">
                    <w:rPr>
                      <w:color w:val="000000" w:themeColor="text1"/>
                      <w:sz w:val="16"/>
                      <w:szCs w:val="16"/>
                    </w:rPr>
                    <w:t>лізингоодержувача</w:t>
                  </w:r>
                  <w:proofErr w:type="spellEnd"/>
                  <w:r w:rsidRPr="00605761">
                    <w:rPr>
                      <w:color w:val="000000" w:themeColor="text1"/>
                      <w:sz w:val="16"/>
                      <w:szCs w:val="16"/>
                    </w:rPr>
                    <w:t xml:space="preserve"> іншій фінансовій установі-фактору</w:t>
                  </w:r>
                </w:p>
              </w:tc>
              <w:tc>
                <w:tcPr>
                  <w:tcW w:w="851" w:type="dxa"/>
                  <w:tcBorders>
                    <w:top w:val="single" w:sz="4" w:space="0" w:color="auto"/>
                    <w:left w:val="single" w:sz="4" w:space="0" w:color="auto"/>
                    <w:bottom w:val="single" w:sz="4" w:space="0" w:color="auto"/>
                    <w:right w:val="single" w:sz="4" w:space="0" w:color="auto"/>
                  </w:tcBorders>
                  <w:vAlign w:val="center"/>
                </w:tcPr>
                <w:p w14:paraId="21DE89D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159DE8E"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FBBE04E" w14:textId="26DAE012"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0598C76A"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5126CE07"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0905CFB8"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DE29866" w14:textId="67C5CDEC"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48FD3D39"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LRL010013</w:t>
                  </w:r>
                </w:p>
              </w:tc>
              <w:tc>
                <w:tcPr>
                  <w:tcW w:w="1916" w:type="dxa"/>
                  <w:tcBorders>
                    <w:top w:val="single" w:sz="4" w:space="0" w:color="auto"/>
                    <w:left w:val="single" w:sz="4" w:space="0" w:color="auto"/>
                    <w:bottom w:val="single" w:sz="4" w:space="0" w:color="auto"/>
                    <w:right w:val="single" w:sz="4" w:space="0" w:color="auto"/>
                  </w:tcBorders>
                  <w:vAlign w:val="center"/>
                </w:tcPr>
                <w:p w14:paraId="36228814"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Повернення (продаж / передавання) лізингодавцю об’єкта лізингу </w:t>
                  </w:r>
                </w:p>
              </w:tc>
              <w:tc>
                <w:tcPr>
                  <w:tcW w:w="851" w:type="dxa"/>
                  <w:tcBorders>
                    <w:top w:val="single" w:sz="4" w:space="0" w:color="auto"/>
                    <w:left w:val="single" w:sz="4" w:space="0" w:color="auto"/>
                    <w:bottom w:val="single" w:sz="4" w:space="0" w:color="auto"/>
                    <w:right w:val="single" w:sz="4" w:space="0" w:color="auto"/>
                  </w:tcBorders>
                  <w:vAlign w:val="center"/>
                </w:tcPr>
                <w:p w14:paraId="65CB2EF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ED5D9C7"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D108089" w14:textId="75EBAC1E"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6D1FC80E"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774ABB71"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344963FC"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EFE8E73" w14:textId="395E468D"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46ABABFE"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LRL010014</w:t>
                  </w:r>
                </w:p>
              </w:tc>
              <w:tc>
                <w:tcPr>
                  <w:tcW w:w="1916" w:type="dxa"/>
                  <w:tcBorders>
                    <w:top w:val="single" w:sz="4" w:space="0" w:color="auto"/>
                    <w:left w:val="single" w:sz="4" w:space="0" w:color="auto"/>
                    <w:bottom w:val="single" w:sz="4" w:space="0" w:color="auto"/>
                    <w:right w:val="single" w:sz="4" w:space="0" w:color="auto"/>
                  </w:tcBorders>
                  <w:vAlign w:val="center"/>
                </w:tcPr>
                <w:p w14:paraId="42F1FD6C" w14:textId="77777777" w:rsidR="000F4759" w:rsidRPr="00605761" w:rsidRDefault="000F4759" w:rsidP="000F4759">
                  <w:pPr>
                    <w:jc w:val="both"/>
                    <w:rPr>
                      <w:b/>
                      <w:color w:val="000000" w:themeColor="text1"/>
                      <w:sz w:val="16"/>
                      <w:szCs w:val="16"/>
                    </w:rPr>
                  </w:pPr>
                  <w:r w:rsidRPr="00605761">
                    <w:rPr>
                      <w:color w:val="000000" w:themeColor="text1"/>
                      <w:sz w:val="16"/>
                      <w:szCs w:val="16"/>
                    </w:rPr>
                    <w:t xml:space="preserve">Повернення (продаж / передавання) лізингодавцю за договором фінансового лізингу </w:t>
                  </w:r>
                </w:p>
              </w:tc>
              <w:tc>
                <w:tcPr>
                  <w:tcW w:w="851" w:type="dxa"/>
                  <w:tcBorders>
                    <w:top w:val="single" w:sz="4" w:space="0" w:color="auto"/>
                    <w:left w:val="single" w:sz="4" w:space="0" w:color="auto"/>
                    <w:bottom w:val="single" w:sz="4" w:space="0" w:color="auto"/>
                    <w:right w:val="single" w:sz="4" w:space="0" w:color="auto"/>
                  </w:tcBorders>
                  <w:vAlign w:val="center"/>
                </w:tcPr>
                <w:p w14:paraId="58940361"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415296B3"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86C318A" w14:textId="6F074050"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09B52CD0"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684EB74"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5CFD847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E8D7FC7" w14:textId="2868BF1B"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156BEF34"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LRL010015</w:t>
                  </w:r>
                </w:p>
              </w:tc>
              <w:tc>
                <w:tcPr>
                  <w:tcW w:w="1916" w:type="dxa"/>
                  <w:tcBorders>
                    <w:top w:val="single" w:sz="4" w:space="0" w:color="auto"/>
                    <w:left w:val="single" w:sz="4" w:space="0" w:color="auto"/>
                    <w:bottom w:val="single" w:sz="4" w:space="0" w:color="auto"/>
                    <w:right w:val="single" w:sz="4" w:space="0" w:color="auto"/>
                  </w:tcBorders>
                  <w:vAlign w:val="center"/>
                </w:tcPr>
                <w:p w14:paraId="68C465BF" w14:textId="77777777" w:rsidR="000F4759" w:rsidRPr="00605761" w:rsidRDefault="000F4759" w:rsidP="000F4759">
                  <w:pPr>
                    <w:jc w:val="both"/>
                    <w:rPr>
                      <w:b/>
                      <w:color w:val="000000" w:themeColor="text1"/>
                      <w:sz w:val="16"/>
                      <w:szCs w:val="16"/>
                    </w:rPr>
                  </w:pPr>
                  <w:r w:rsidRPr="00605761">
                    <w:rPr>
                      <w:color w:val="000000" w:themeColor="text1"/>
                      <w:sz w:val="16"/>
                      <w:szCs w:val="16"/>
                    </w:rPr>
                    <w:t>Об’єкти лізингу в портфелі договорів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518031A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DFD57F0"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3B237997" w14:textId="6EEC73FC"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5AFC62CE"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F676795"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52CD42E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CE9734" w14:textId="2F606CA7" w:rsidR="000F4759" w:rsidRPr="00605761" w:rsidRDefault="000F4759" w:rsidP="000A4700">
                  <w:pPr>
                    <w:jc w:val="both"/>
                    <w:rPr>
                      <w:b/>
                      <w:color w:val="000000" w:themeColor="text1"/>
                      <w:sz w:val="16"/>
                      <w:szCs w:val="16"/>
                    </w:rPr>
                  </w:pPr>
                  <w:r w:rsidRPr="00605761">
                    <w:rPr>
                      <w:b/>
                      <w:color w:val="000000" w:themeColor="text1"/>
                      <w:sz w:val="16"/>
                      <w:szCs w:val="16"/>
                      <w:lang w:val="en-US"/>
                    </w:rPr>
                    <w:lastRenderedPageBreak/>
                    <w:t>175</w:t>
                  </w:r>
                  <w:r w:rsidR="000A4700"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048B698E"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LRL010016</w:t>
                  </w:r>
                </w:p>
              </w:tc>
              <w:tc>
                <w:tcPr>
                  <w:tcW w:w="1916" w:type="dxa"/>
                  <w:tcBorders>
                    <w:top w:val="single" w:sz="4" w:space="0" w:color="auto"/>
                    <w:left w:val="single" w:sz="4" w:space="0" w:color="auto"/>
                    <w:bottom w:val="single" w:sz="4" w:space="0" w:color="auto"/>
                    <w:right w:val="single" w:sz="4" w:space="0" w:color="auto"/>
                  </w:tcBorders>
                  <w:vAlign w:val="center"/>
                </w:tcPr>
                <w:p w14:paraId="735D20E2" w14:textId="77777777" w:rsidR="000F4759" w:rsidRPr="00605761" w:rsidRDefault="000F4759" w:rsidP="000F4759">
                  <w:pPr>
                    <w:jc w:val="both"/>
                    <w:rPr>
                      <w:b/>
                      <w:color w:val="000000" w:themeColor="text1"/>
                      <w:sz w:val="16"/>
                      <w:szCs w:val="16"/>
                    </w:rPr>
                  </w:pPr>
                  <w:r w:rsidRPr="00605761">
                    <w:rPr>
                      <w:color w:val="000000" w:themeColor="text1"/>
                      <w:sz w:val="16"/>
                      <w:szCs w:val="16"/>
                    </w:rPr>
                    <w:t>Винагорода (включаючи комісії, збори, премії) за фінансовим лізингом, а також за супровідні, допоміжні послуги</w:t>
                  </w:r>
                </w:p>
              </w:tc>
              <w:tc>
                <w:tcPr>
                  <w:tcW w:w="851" w:type="dxa"/>
                  <w:tcBorders>
                    <w:top w:val="single" w:sz="4" w:space="0" w:color="auto"/>
                    <w:left w:val="single" w:sz="4" w:space="0" w:color="auto"/>
                    <w:bottom w:val="single" w:sz="4" w:space="0" w:color="auto"/>
                    <w:right w:val="single" w:sz="4" w:space="0" w:color="auto"/>
                  </w:tcBorders>
                  <w:vAlign w:val="center"/>
                </w:tcPr>
                <w:p w14:paraId="56C37610"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3951650"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2985AE04" w14:textId="293726C8"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087196B7"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8AF93FF"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2E6B2553"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78B6FC8" w14:textId="7C246322"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2B4C0E6B"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LRL010017</w:t>
                  </w:r>
                </w:p>
              </w:tc>
              <w:tc>
                <w:tcPr>
                  <w:tcW w:w="1916" w:type="dxa"/>
                  <w:tcBorders>
                    <w:top w:val="single" w:sz="4" w:space="0" w:color="auto"/>
                    <w:left w:val="single" w:sz="4" w:space="0" w:color="auto"/>
                    <w:bottom w:val="single" w:sz="4" w:space="0" w:color="auto"/>
                    <w:right w:val="single" w:sz="4" w:space="0" w:color="auto"/>
                  </w:tcBorders>
                  <w:vAlign w:val="center"/>
                </w:tcPr>
                <w:p w14:paraId="1FD1F2A5" w14:textId="77777777" w:rsidR="000F4759" w:rsidRPr="00605761" w:rsidRDefault="000F4759" w:rsidP="000F4759">
                  <w:pPr>
                    <w:jc w:val="both"/>
                    <w:rPr>
                      <w:b/>
                      <w:color w:val="000000" w:themeColor="text1"/>
                      <w:sz w:val="16"/>
                      <w:szCs w:val="16"/>
                    </w:rPr>
                  </w:pPr>
                  <w:r w:rsidRPr="00605761">
                    <w:rPr>
                      <w:color w:val="000000" w:themeColor="text1"/>
                      <w:sz w:val="16"/>
                      <w:szCs w:val="16"/>
                    </w:rPr>
                    <w:t>Процентні доходи за фінансовим лізингом</w:t>
                  </w:r>
                </w:p>
              </w:tc>
              <w:tc>
                <w:tcPr>
                  <w:tcW w:w="851" w:type="dxa"/>
                  <w:tcBorders>
                    <w:top w:val="single" w:sz="4" w:space="0" w:color="auto"/>
                    <w:left w:val="single" w:sz="4" w:space="0" w:color="auto"/>
                    <w:bottom w:val="single" w:sz="4" w:space="0" w:color="auto"/>
                    <w:right w:val="single" w:sz="4" w:space="0" w:color="auto"/>
                  </w:tcBorders>
                  <w:vAlign w:val="center"/>
                </w:tcPr>
                <w:p w14:paraId="54565A4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FD1B0A2"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A71E6BA" w14:textId="4265D79C"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EAD7064"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5EBDB239"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330E5F90"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F83BB37" w14:textId="64E3D476"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5BB2138E"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LRL010018</w:t>
                  </w:r>
                </w:p>
              </w:tc>
              <w:tc>
                <w:tcPr>
                  <w:tcW w:w="1916" w:type="dxa"/>
                  <w:tcBorders>
                    <w:top w:val="single" w:sz="4" w:space="0" w:color="auto"/>
                    <w:left w:val="single" w:sz="4" w:space="0" w:color="auto"/>
                    <w:bottom w:val="single" w:sz="4" w:space="0" w:color="auto"/>
                    <w:right w:val="single" w:sz="4" w:space="0" w:color="auto"/>
                  </w:tcBorders>
                  <w:vAlign w:val="center"/>
                </w:tcPr>
                <w:p w14:paraId="59A521F9" w14:textId="145EA7B8" w:rsidR="000F4759" w:rsidRPr="00605761" w:rsidRDefault="000F4759" w:rsidP="000F4759">
                  <w:pPr>
                    <w:jc w:val="both"/>
                    <w:rPr>
                      <w:b/>
                      <w:color w:val="000000" w:themeColor="text1"/>
                      <w:sz w:val="16"/>
                      <w:szCs w:val="16"/>
                    </w:rPr>
                  </w:pPr>
                  <w:r w:rsidRPr="00605761">
                    <w:rPr>
                      <w:color w:val="000000" w:themeColor="text1"/>
                      <w:sz w:val="16"/>
                      <w:szCs w:val="16"/>
                    </w:rPr>
                    <w:t xml:space="preserve">Інші відшкодування лізингодавцю за  </w:t>
                  </w:r>
                  <w:r w:rsidRPr="00605761">
                    <w:rPr>
                      <w:b/>
                      <w:color w:val="000000" w:themeColor="text1"/>
                      <w:sz w:val="16"/>
                      <w:szCs w:val="16"/>
                    </w:rPr>
                    <w:t>об’єктами</w:t>
                  </w:r>
                  <w:r w:rsidRPr="00605761">
                    <w:rPr>
                      <w:color w:val="000000" w:themeColor="text1"/>
                      <w:sz w:val="16"/>
                      <w:szCs w:val="16"/>
                    </w:rPr>
                    <w:t xml:space="preserve">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2F15432C"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DBEB02C"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777962DF" w14:textId="1384E988"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06D2EB84"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64A1ED02"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r w:rsidR="00605761" w:rsidRPr="00605761" w14:paraId="15B6D5AF" w14:textId="77777777" w:rsidTr="009076CD">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974D820" w14:textId="0421806C" w:rsidR="000F4759" w:rsidRPr="00605761" w:rsidRDefault="000F4759" w:rsidP="000A4700">
                  <w:pPr>
                    <w:jc w:val="both"/>
                    <w:rPr>
                      <w:b/>
                      <w:color w:val="000000" w:themeColor="text1"/>
                      <w:sz w:val="16"/>
                      <w:szCs w:val="16"/>
                    </w:rPr>
                  </w:pPr>
                  <w:r w:rsidRPr="00605761">
                    <w:rPr>
                      <w:b/>
                      <w:color w:val="000000" w:themeColor="text1"/>
                      <w:sz w:val="16"/>
                      <w:szCs w:val="16"/>
                      <w:lang w:val="en-US"/>
                    </w:rPr>
                    <w:t>175</w:t>
                  </w:r>
                  <w:r w:rsidR="000A4700"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22942209" w14:textId="77777777" w:rsidR="000F4759" w:rsidRPr="00605761" w:rsidRDefault="000F4759" w:rsidP="000F4759">
                  <w:pPr>
                    <w:jc w:val="both"/>
                    <w:rPr>
                      <w:b/>
                      <w:color w:val="000000" w:themeColor="text1"/>
                      <w:sz w:val="16"/>
                      <w:szCs w:val="16"/>
                    </w:rPr>
                  </w:pPr>
                  <w:r w:rsidRPr="00605761">
                    <w:rPr>
                      <w:color w:val="000000" w:themeColor="text1"/>
                      <w:sz w:val="16"/>
                      <w:szCs w:val="16"/>
                    </w:rPr>
                    <w:t>LRL010019</w:t>
                  </w:r>
                </w:p>
              </w:tc>
              <w:tc>
                <w:tcPr>
                  <w:tcW w:w="1916" w:type="dxa"/>
                  <w:tcBorders>
                    <w:top w:val="single" w:sz="4" w:space="0" w:color="auto"/>
                    <w:left w:val="single" w:sz="4" w:space="0" w:color="auto"/>
                    <w:bottom w:val="single" w:sz="4" w:space="0" w:color="auto"/>
                    <w:right w:val="single" w:sz="4" w:space="0" w:color="auto"/>
                  </w:tcBorders>
                  <w:vAlign w:val="center"/>
                </w:tcPr>
                <w:p w14:paraId="27EA8804" w14:textId="77777777" w:rsidR="000F4759" w:rsidRPr="00605761" w:rsidRDefault="000F4759" w:rsidP="000F4759">
                  <w:pPr>
                    <w:jc w:val="both"/>
                    <w:rPr>
                      <w:b/>
                      <w:color w:val="000000" w:themeColor="text1"/>
                      <w:sz w:val="16"/>
                      <w:szCs w:val="16"/>
                    </w:rPr>
                  </w:pPr>
                  <w:r w:rsidRPr="00605761">
                    <w:rPr>
                      <w:color w:val="000000" w:themeColor="text1"/>
                      <w:sz w:val="16"/>
                      <w:szCs w:val="16"/>
                    </w:rPr>
                    <w:t>Штрафи та пені за фінансовим лізингом</w:t>
                  </w:r>
                </w:p>
              </w:tc>
              <w:tc>
                <w:tcPr>
                  <w:tcW w:w="851" w:type="dxa"/>
                  <w:tcBorders>
                    <w:top w:val="single" w:sz="4" w:space="0" w:color="auto"/>
                    <w:left w:val="single" w:sz="4" w:space="0" w:color="auto"/>
                    <w:bottom w:val="single" w:sz="4" w:space="0" w:color="auto"/>
                    <w:right w:val="single" w:sz="4" w:space="0" w:color="auto"/>
                  </w:tcBorders>
                  <w:vAlign w:val="center"/>
                </w:tcPr>
                <w:p w14:paraId="6B70C5A3"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605AE34B" w14:textId="77777777" w:rsidR="000F4759" w:rsidRPr="00605761" w:rsidRDefault="000F4759" w:rsidP="000F4759">
                  <w:pPr>
                    <w:jc w:val="both"/>
                    <w:rPr>
                      <w:b/>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9CE8F70" w14:textId="29F53FFD" w:rsidR="000F4759" w:rsidRPr="00605761" w:rsidRDefault="000F4759" w:rsidP="000F4759">
                  <w:pPr>
                    <w:jc w:val="both"/>
                    <w:rPr>
                      <w:b/>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24617157" w14:textId="77777777" w:rsidR="000F4759" w:rsidRPr="00605761" w:rsidRDefault="000F4759" w:rsidP="000F4759">
                  <w:pPr>
                    <w:jc w:val="both"/>
                    <w:rPr>
                      <w:b/>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945CC2E" w14:textId="77777777" w:rsidR="000F4759" w:rsidRPr="00605761" w:rsidRDefault="000F4759" w:rsidP="000F4759">
                  <w:pPr>
                    <w:jc w:val="both"/>
                    <w:rPr>
                      <w:b/>
                      <w:color w:val="000000" w:themeColor="text1"/>
                      <w:sz w:val="16"/>
                      <w:szCs w:val="16"/>
                    </w:rPr>
                  </w:pPr>
                  <w:r w:rsidRPr="00605761">
                    <w:rPr>
                      <w:color w:val="000000" w:themeColor="text1"/>
                      <w:sz w:val="16"/>
                      <w:szCs w:val="16"/>
                    </w:rPr>
                    <w:t>LRL01</w:t>
                  </w:r>
                </w:p>
              </w:tc>
            </w:tr>
          </w:tbl>
          <w:p w14:paraId="748B41CE" w14:textId="0846AEC9" w:rsidR="000F4759" w:rsidRPr="00605761" w:rsidRDefault="000F4759" w:rsidP="000F4759">
            <w:pPr>
              <w:jc w:val="both"/>
              <w:rPr>
                <w:color w:val="000000" w:themeColor="text1"/>
                <w:sz w:val="16"/>
                <w:szCs w:val="16"/>
              </w:rPr>
            </w:pPr>
          </w:p>
        </w:tc>
      </w:tr>
      <w:tr w:rsidR="00605761" w:rsidRPr="00605761" w14:paraId="790EE2EC" w14:textId="77777777" w:rsidTr="000F592F">
        <w:trPr>
          <w:trHeight w:val="1142"/>
          <w:jc w:val="center"/>
        </w:trPr>
        <w:tc>
          <w:tcPr>
            <w:tcW w:w="7932" w:type="dxa"/>
            <w:gridSpan w:val="2"/>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062"/>
              <w:gridCol w:w="1195"/>
              <w:gridCol w:w="707"/>
            </w:tblGrid>
            <w:tr w:rsidR="00605761" w:rsidRPr="00605761" w14:paraId="7B8756F6"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505A6D3" w14:textId="77777777" w:rsidR="000F4759" w:rsidRPr="00605761" w:rsidRDefault="000F4759" w:rsidP="000F4759">
                  <w:pPr>
                    <w:jc w:val="both"/>
                    <w:rPr>
                      <w:color w:val="000000" w:themeColor="text1"/>
                      <w:sz w:val="16"/>
                      <w:szCs w:val="16"/>
                    </w:rPr>
                  </w:pPr>
                  <w:r w:rsidRPr="00605761">
                    <w:rPr>
                      <w:color w:val="000000" w:themeColor="text1"/>
                      <w:sz w:val="16"/>
                      <w:szCs w:val="16"/>
                    </w:rPr>
                    <w:lastRenderedPageBreak/>
                    <w:t>№ з/п</w:t>
                  </w:r>
                </w:p>
              </w:tc>
              <w:tc>
                <w:tcPr>
                  <w:tcW w:w="1202" w:type="dxa"/>
                  <w:tcBorders>
                    <w:top w:val="single" w:sz="4" w:space="0" w:color="auto"/>
                    <w:left w:val="single" w:sz="4" w:space="0" w:color="auto"/>
                    <w:bottom w:val="single" w:sz="4" w:space="0" w:color="auto"/>
                    <w:right w:val="single" w:sz="4" w:space="0" w:color="auto"/>
                  </w:tcBorders>
                </w:tcPr>
                <w:p w14:paraId="74DDEAFB"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008C829E"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97B9C60"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062AD277"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062" w:type="dxa"/>
                  <w:tcBorders>
                    <w:top w:val="single" w:sz="4" w:space="0" w:color="auto"/>
                    <w:left w:val="single" w:sz="4" w:space="0" w:color="auto"/>
                    <w:bottom w:val="single" w:sz="4" w:space="0" w:color="auto"/>
                    <w:right w:val="single" w:sz="4" w:space="0" w:color="auto"/>
                  </w:tcBorders>
                </w:tcPr>
                <w:p w14:paraId="33D8D811"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95" w:type="dxa"/>
                  <w:tcBorders>
                    <w:top w:val="single" w:sz="4" w:space="0" w:color="auto"/>
                    <w:left w:val="single" w:sz="4" w:space="0" w:color="auto"/>
                    <w:bottom w:val="single" w:sz="4" w:space="0" w:color="auto"/>
                    <w:right w:val="single" w:sz="4" w:space="0" w:color="auto"/>
                  </w:tcBorders>
                </w:tcPr>
                <w:p w14:paraId="20E5C22E"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2957312C"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110627A3"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342B4E5A"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7C69A26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BE3236D"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2201D5F"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5137EAE"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7EFC9C2"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51BC45D"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6548CFB1"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554A413"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0B274087"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597590FE"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3D30921" w14:textId="2DF35848" w:rsidR="000F4759" w:rsidRPr="00605761" w:rsidRDefault="000F4759" w:rsidP="000F4759">
                  <w:pPr>
                    <w:jc w:val="both"/>
                    <w:rPr>
                      <w:strike/>
                      <w:color w:val="000000" w:themeColor="text1"/>
                      <w:sz w:val="16"/>
                      <w:szCs w:val="16"/>
                    </w:rPr>
                  </w:pPr>
                  <w:r w:rsidRPr="00605761">
                    <w:rPr>
                      <w:strike/>
                      <w:color w:val="000000" w:themeColor="text1"/>
                      <w:sz w:val="16"/>
                      <w:szCs w:val="16"/>
                    </w:rPr>
                    <w:t>1394</w:t>
                  </w:r>
                </w:p>
              </w:tc>
              <w:tc>
                <w:tcPr>
                  <w:tcW w:w="1202" w:type="dxa"/>
                  <w:tcBorders>
                    <w:top w:val="single" w:sz="4" w:space="0" w:color="auto"/>
                    <w:left w:val="single" w:sz="4" w:space="0" w:color="auto"/>
                    <w:bottom w:val="single" w:sz="4" w:space="0" w:color="auto"/>
                    <w:right w:val="single" w:sz="4" w:space="0" w:color="auto"/>
                  </w:tcBorders>
                  <w:vAlign w:val="center"/>
                </w:tcPr>
                <w:p w14:paraId="62120CA1" w14:textId="141CF712" w:rsidR="000F4759" w:rsidRPr="00605761" w:rsidRDefault="000F4759" w:rsidP="000F4759">
                  <w:pPr>
                    <w:jc w:val="both"/>
                    <w:rPr>
                      <w:strike/>
                      <w:color w:val="000000" w:themeColor="text1"/>
                      <w:sz w:val="16"/>
                      <w:szCs w:val="16"/>
                    </w:rPr>
                  </w:pPr>
                  <w:r w:rsidRPr="00605761">
                    <w:rPr>
                      <w:strike/>
                      <w:color w:val="000000" w:themeColor="text1"/>
                      <w:sz w:val="16"/>
                      <w:szCs w:val="16"/>
                    </w:rPr>
                    <w:t>LRL010020</w:t>
                  </w:r>
                </w:p>
              </w:tc>
              <w:tc>
                <w:tcPr>
                  <w:tcW w:w="1916" w:type="dxa"/>
                  <w:tcBorders>
                    <w:top w:val="single" w:sz="4" w:space="0" w:color="auto"/>
                    <w:left w:val="single" w:sz="4" w:space="0" w:color="auto"/>
                    <w:bottom w:val="single" w:sz="4" w:space="0" w:color="auto"/>
                    <w:right w:val="single" w:sz="4" w:space="0" w:color="auto"/>
                  </w:tcBorders>
                  <w:vAlign w:val="center"/>
                </w:tcPr>
                <w:p w14:paraId="697B6DED" w14:textId="30D691A0" w:rsidR="000F4759" w:rsidRPr="00605761" w:rsidRDefault="000F4759" w:rsidP="000F4759">
                  <w:pPr>
                    <w:jc w:val="both"/>
                    <w:rPr>
                      <w:strike/>
                      <w:color w:val="000000" w:themeColor="text1"/>
                      <w:sz w:val="16"/>
                      <w:szCs w:val="16"/>
                    </w:rPr>
                  </w:pPr>
                  <w:r w:rsidRPr="00605761">
                    <w:rPr>
                      <w:strike/>
                      <w:color w:val="000000" w:themeColor="text1"/>
                      <w:sz w:val="16"/>
                      <w:szCs w:val="16"/>
                    </w:rPr>
                    <w:t>Прострочені лізингові платежі, комісійна та процентна винагорода за договорами фінансового лізингу</w:t>
                  </w:r>
                </w:p>
              </w:tc>
              <w:tc>
                <w:tcPr>
                  <w:tcW w:w="851" w:type="dxa"/>
                  <w:tcBorders>
                    <w:top w:val="single" w:sz="4" w:space="0" w:color="auto"/>
                    <w:left w:val="single" w:sz="4" w:space="0" w:color="auto"/>
                    <w:bottom w:val="single" w:sz="4" w:space="0" w:color="auto"/>
                    <w:right w:val="single" w:sz="4" w:space="0" w:color="auto"/>
                  </w:tcBorders>
                  <w:vAlign w:val="center"/>
                </w:tcPr>
                <w:p w14:paraId="5B5E83F5" w14:textId="77777777" w:rsidR="000F4759" w:rsidRPr="00605761" w:rsidRDefault="000F4759" w:rsidP="000F4759">
                  <w:pPr>
                    <w:jc w:val="both"/>
                    <w:rPr>
                      <w:strike/>
                      <w:color w:val="000000" w:themeColor="text1"/>
                      <w:sz w:val="16"/>
                      <w:szCs w:val="16"/>
                      <w:lang w:val="en-US"/>
                    </w:rPr>
                  </w:pPr>
                  <w:r w:rsidRPr="00605761">
                    <w:rPr>
                      <w:strike/>
                      <w:color w:val="000000" w:themeColor="text1"/>
                      <w:sz w:val="16"/>
                      <w:szCs w:val="16"/>
                    </w:rPr>
                    <w:t>T070_1, T070_2, T080_1, T080_2</w:t>
                  </w:r>
                  <w:r w:rsidRPr="00605761">
                    <w:rPr>
                      <w:strike/>
                      <w:color w:val="000000" w:themeColor="text1"/>
                      <w:sz w:val="16"/>
                      <w:szCs w:val="16"/>
                      <w:lang w:val="en-US"/>
                    </w:rPr>
                    <w:t>,</w:t>
                  </w:r>
                </w:p>
                <w:p w14:paraId="73B7A462" w14:textId="53F9412B" w:rsidR="000F4759" w:rsidRPr="00605761" w:rsidRDefault="000F4759" w:rsidP="000F4759">
                  <w:pPr>
                    <w:jc w:val="both"/>
                    <w:rPr>
                      <w:strike/>
                      <w:color w:val="000000" w:themeColor="text1"/>
                      <w:sz w:val="16"/>
                      <w:szCs w:val="16"/>
                    </w:rPr>
                  </w:pPr>
                  <w:r w:rsidRPr="00605761">
                    <w:rPr>
                      <w:strike/>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672A3B1C" w14:textId="41FF1C83" w:rsidR="000F4759" w:rsidRPr="00605761" w:rsidRDefault="000F4759" w:rsidP="000F4759">
                  <w:pPr>
                    <w:jc w:val="both"/>
                    <w:rPr>
                      <w:strike/>
                      <w:color w:val="000000" w:themeColor="text1"/>
                      <w:sz w:val="16"/>
                      <w:szCs w:val="16"/>
                    </w:rPr>
                  </w:pPr>
                  <w:r w:rsidRPr="00605761">
                    <w:rPr>
                      <w:strike/>
                      <w:color w:val="000000" w:themeColor="text1"/>
                      <w:sz w:val="16"/>
                      <w:szCs w:val="16"/>
                    </w:rPr>
                    <w:t>D084, D085, D120, DL20, H065, H067, K011, K030, K061, K112,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5A2A9695" w14:textId="552218C3" w:rsidR="000F4759" w:rsidRPr="00605761" w:rsidRDefault="000F4759" w:rsidP="000F4759">
                  <w:pPr>
                    <w:jc w:val="both"/>
                    <w:rPr>
                      <w:strike/>
                      <w:color w:val="000000" w:themeColor="text1"/>
                      <w:sz w:val="16"/>
                      <w:szCs w:val="16"/>
                    </w:rPr>
                  </w:pPr>
                  <w:r w:rsidRPr="00605761">
                    <w:rPr>
                      <w:strike/>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2EDFC42C" w14:textId="2428006B" w:rsidR="000F4759" w:rsidRPr="00605761" w:rsidRDefault="000F4759" w:rsidP="000F4759">
                  <w:pPr>
                    <w:jc w:val="both"/>
                    <w:rPr>
                      <w:strike/>
                      <w:color w:val="000000" w:themeColor="text1"/>
                      <w:sz w:val="16"/>
                      <w:szCs w:val="16"/>
                    </w:rPr>
                  </w:pPr>
                  <w:r w:rsidRPr="00605761">
                    <w:rPr>
                      <w:strike/>
                      <w:color w:val="000000" w:themeColor="text1"/>
                      <w:sz w:val="16"/>
                      <w:szCs w:val="16"/>
                    </w:rPr>
                    <w:t>LRL01</w:t>
                  </w:r>
                </w:p>
              </w:tc>
            </w:tr>
          </w:tbl>
          <w:p w14:paraId="7E0EE044" w14:textId="172D4CA2" w:rsidR="000F4759" w:rsidRPr="00605761" w:rsidRDefault="000F4759" w:rsidP="000F4759">
            <w:pPr>
              <w:jc w:val="both"/>
              <w:rPr>
                <w:color w:val="000000" w:themeColor="text1"/>
                <w:sz w:val="16"/>
                <w:szCs w:val="16"/>
              </w:rPr>
            </w:pPr>
          </w:p>
        </w:tc>
        <w:tc>
          <w:tcPr>
            <w:tcW w:w="7514" w:type="dxa"/>
          </w:tcPr>
          <w:p w14:paraId="0E484548" w14:textId="5B303A6C" w:rsidR="000F4759" w:rsidRPr="00605761" w:rsidRDefault="000F4759" w:rsidP="000F4759">
            <w:pPr>
              <w:ind w:firstLine="601"/>
              <w:jc w:val="both"/>
              <w:rPr>
                <w:color w:val="000000" w:themeColor="text1"/>
                <w:lang w:val="ru-RU"/>
              </w:rPr>
            </w:pPr>
            <w:r w:rsidRPr="00605761">
              <w:rPr>
                <w:color w:val="000000" w:themeColor="text1"/>
                <w:lang w:val="ru-RU"/>
              </w:rPr>
              <w:t>Рядок 175</w:t>
            </w:r>
            <w:r w:rsidR="00AB571A" w:rsidRPr="00605761">
              <w:rPr>
                <w:color w:val="000000" w:themeColor="text1"/>
                <w:lang w:val="ru-RU"/>
              </w:rPr>
              <w:t>9</w:t>
            </w:r>
            <w:r w:rsidRPr="00605761">
              <w:rPr>
                <w:color w:val="000000" w:themeColor="text1"/>
                <w:lang w:val="ru-RU"/>
              </w:rPr>
              <w:t xml:space="preserve"> </w:t>
            </w:r>
            <w:r w:rsidRPr="00605761">
              <w:rPr>
                <w:color w:val="000000" w:themeColor="text1"/>
              </w:rPr>
              <w:t>виключити</w:t>
            </w:r>
            <w:r w:rsidRPr="00605761">
              <w:rPr>
                <w:color w:val="000000" w:themeColor="text1"/>
                <w:lang w:val="ru-RU"/>
              </w:rPr>
              <w:t>.</w:t>
            </w:r>
          </w:p>
          <w:p w14:paraId="1BBE92B5" w14:textId="6DAD0797" w:rsidR="000F4759" w:rsidRPr="00605761" w:rsidRDefault="000F4759" w:rsidP="00AB571A">
            <w:pPr>
              <w:ind w:firstLine="601"/>
              <w:jc w:val="both"/>
              <w:rPr>
                <w:color w:val="000000" w:themeColor="text1"/>
                <w:sz w:val="16"/>
                <w:szCs w:val="16"/>
              </w:rPr>
            </w:pPr>
            <w:r w:rsidRPr="00605761">
              <w:rPr>
                <w:color w:val="000000" w:themeColor="text1"/>
              </w:rPr>
              <w:t xml:space="preserve">У зв’язку з цим рядки </w:t>
            </w:r>
            <w:r w:rsidRPr="00605761">
              <w:rPr>
                <w:color w:val="000000" w:themeColor="text1"/>
                <w:lang w:val="ru-RU"/>
              </w:rPr>
              <w:t>17</w:t>
            </w:r>
            <w:r w:rsidR="00AB571A" w:rsidRPr="00605761">
              <w:rPr>
                <w:color w:val="000000" w:themeColor="text1"/>
                <w:lang w:val="ru-RU"/>
              </w:rPr>
              <w:t>60</w:t>
            </w:r>
            <w:r w:rsidRPr="00605761">
              <w:rPr>
                <w:color w:val="000000" w:themeColor="text1"/>
              </w:rPr>
              <w:t>–1</w:t>
            </w:r>
            <w:r w:rsidRPr="00605761">
              <w:rPr>
                <w:color w:val="000000" w:themeColor="text1"/>
                <w:lang w:val="ru-RU"/>
              </w:rPr>
              <w:t>7</w:t>
            </w:r>
            <w:r w:rsidR="00AB571A" w:rsidRPr="00605761">
              <w:rPr>
                <w:color w:val="000000" w:themeColor="text1"/>
                <w:lang w:val="ru-RU"/>
              </w:rPr>
              <w:t>90</w:t>
            </w:r>
            <w:r w:rsidRPr="00605761">
              <w:rPr>
                <w:color w:val="000000" w:themeColor="text1"/>
              </w:rPr>
              <w:t xml:space="preserve"> уважати відповідно рядками </w:t>
            </w:r>
            <w:r w:rsidRPr="00605761">
              <w:rPr>
                <w:color w:val="000000" w:themeColor="text1"/>
                <w:lang w:val="ru-RU"/>
              </w:rPr>
              <w:t>175</w:t>
            </w:r>
            <w:r w:rsidR="00AB571A" w:rsidRPr="00605761">
              <w:rPr>
                <w:color w:val="000000" w:themeColor="text1"/>
                <w:lang w:val="ru-RU"/>
              </w:rPr>
              <w:t>9</w:t>
            </w:r>
            <w:r w:rsidRPr="00605761">
              <w:rPr>
                <w:color w:val="000000" w:themeColor="text1"/>
              </w:rPr>
              <w:t>–</w:t>
            </w:r>
            <w:r w:rsidRPr="00605761">
              <w:rPr>
                <w:color w:val="000000" w:themeColor="text1"/>
                <w:lang w:val="ru-RU"/>
              </w:rPr>
              <w:t>178</w:t>
            </w:r>
            <w:r w:rsidR="00AB571A" w:rsidRPr="00605761">
              <w:rPr>
                <w:color w:val="000000" w:themeColor="text1"/>
                <w:lang w:val="ru-RU"/>
              </w:rPr>
              <w:t>9</w:t>
            </w:r>
            <w:r w:rsidRPr="00605761">
              <w:rPr>
                <w:color w:val="000000" w:themeColor="text1"/>
              </w:rPr>
              <w:t>.</w:t>
            </w:r>
          </w:p>
        </w:tc>
      </w:tr>
      <w:tr w:rsidR="00605761" w:rsidRPr="00605761" w14:paraId="5183E2F9" w14:textId="77777777" w:rsidTr="000F592F">
        <w:trPr>
          <w:trHeight w:val="1142"/>
          <w:jc w:val="center"/>
        </w:trPr>
        <w:tc>
          <w:tcPr>
            <w:tcW w:w="7932" w:type="dxa"/>
            <w:gridSpan w:val="2"/>
          </w:tcPr>
          <w:p w14:paraId="3B8518F5" w14:textId="77777777" w:rsidR="000F4759" w:rsidRPr="00605761" w:rsidRDefault="000F4759" w:rsidP="000F4759">
            <w:pPr>
              <w:jc w:val="both"/>
              <w:rPr>
                <w:color w:val="000000" w:themeColor="text1"/>
                <w:sz w:val="16"/>
                <w:szCs w:val="16"/>
              </w:rPr>
            </w:pPr>
          </w:p>
          <w:p w14:paraId="2C1C8C5B"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062"/>
              <w:gridCol w:w="1195"/>
              <w:gridCol w:w="707"/>
            </w:tblGrid>
            <w:tr w:rsidR="00605761" w:rsidRPr="00605761" w14:paraId="41DB5834"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D8B97A4"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4F455B13"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32C3D958"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1E75DEF6"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F73C9D"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062" w:type="dxa"/>
                  <w:tcBorders>
                    <w:top w:val="single" w:sz="4" w:space="0" w:color="auto"/>
                    <w:left w:val="single" w:sz="4" w:space="0" w:color="auto"/>
                    <w:bottom w:val="single" w:sz="4" w:space="0" w:color="auto"/>
                    <w:right w:val="single" w:sz="4" w:space="0" w:color="auto"/>
                  </w:tcBorders>
                </w:tcPr>
                <w:p w14:paraId="69DD242E"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95" w:type="dxa"/>
                  <w:tcBorders>
                    <w:top w:val="single" w:sz="4" w:space="0" w:color="auto"/>
                    <w:left w:val="single" w:sz="4" w:space="0" w:color="auto"/>
                    <w:bottom w:val="single" w:sz="4" w:space="0" w:color="auto"/>
                    <w:right w:val="single" w:sz="4" w:space="0" w:color="auto"/>
                  </w:tcBorders>
                </w:tcPr>
                <w:p w14:paraId="63C1EE0C"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21D62D6F"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099C475"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16127AC6"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5DFCAF3B"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61688AAB"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6D3A0B4"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4FC8DCC0"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7C996E7"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BAEFE00"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435316EC"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65A33C2A"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2480EB2"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2E00CAFF"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29CB152" w14:textId="74CBB228" w:rsidR="000F4759" w:rsidRPr="00605761" w:rsidRDefault="000F4759" w:rsidP="000F4759">
                  <w:pPr>
                    <w:jc w:val="both"/>
                    <w:rPr>
                      <w:strike/>
                      <w:color w:val="000000" w:themeColor="text1"/>
                      <w:sz w:val="16"/>
                      <w:szCs w:val="16"/>
                    </w:rPr>
                  </w:pPr>
                  <w:r w:rsidRPr="00605761">
                    <w:rPr>
                      <w:strike/>
                      <w:color w:val="000000" w:themeColor="text1"/>
                      <w:sz w:val="16"/>
                      <w:szCs w:val="16"/>
                    </w:rPr>
                    <w:t>1395</w:t>
                  </w:r>
                </w:p>
              </w:tc>
              <w:tc>
                <w:tcPr>
                  <w:tcW w:w="1202" w:type="dxa"/>
                  <w:tcBorders>
                    <w:top w:val="single" w:sz="4" w:space="0" w:color="auto"/>
                    <w:left w:val="single" w:sz="4" w:space="0" w:color="auto"/>
                    <w:bottom w:val="single" w:sz="4" w:space="0" w:color="auto"/>
                    <w:right w:val="single" w:sz="4" w:space="0" w:color="auto"/>
                  </w:tcBorders>
                  <w:vAlign w:val="center"/>
                </w:tcPr>
                <w:p w14:paraId="504B392E" w14:textId="211DC7BB" w:rsidR="000F4759" w:rsidRPr="00605761" w:rsidRDefault="000F4759" w:rsidP="000F4759">
                  <w:pPr>
                    <w:jc w:val="both"/>
                    <w:rPr>
                      <w:strike/>
                      <w:color w:val="000000" w:themeColor="text1"/>
                      <w:sz w:val="16"/>
                      <w:szCs w:val="16"/>
                    </w:rPr>
                  </w:pPr>
                  <w:r w:rsidRPr="00605761">
                    <w:rPr>
                      <w:color w:val="000000" w:themeColor="text1"/>
                      <w:sz w:val="16"/>
                      <w:szCs w:val="16"/>
                    </w:rPr>
                    <w:t>LRL010021</w:t>
                  </w:r>
                </w:p>
              </w:tc>
              <w:tc>
                <w:tcPr>
                  <w:tcW w:w="1916" w:type="dxa"/>
                  <w:tcBorders>
                    <w:top w:val="single" w:sz="4" w:space="0" w:color="auto"/>
                    <w:left w:val="single" w:sz="4" w:space="0" w:color="auto"/>
                    <w:bottom w:val="single" w:sz="4" w:space="0" w:color="auto"/>
                    <w:right w:val="single" w:sz="4" w:space="0" w:color="auto"/>
                  </w:tcBorders>
                  <w:vAlign w:val="center"/>
                </w:tcPr>
                <w:p w14:paraId="70DD81DC" w14:textId="7AA9D64E" w:rsidR="000F4759" w:rsidRPr="00605761" w:rsidRDefault="000F4759" w:rsidP="000F4759">
                  <w:pPr>
                    <w:jc w:val="both"/>
                    <w:rPr>
                      <w:strike/>
                      <w:color w:val="000000" w:themeColor="text1"/>
                      <w:sz w:val="16"/>
                      <w:szCs w:val="16"/>
                    </w:rPr>
                  </w:pPr>
                  <w:r w:rsidRPr="00605761">
                    <w:rPr>
                      <w:color w:val="000000" w:themeColor="text1"/>
                      <w:sz w:val="16"/>
                      <w:szCs w:val="16"/>
                    </w:rPr>
                    <w:t>Резерв під очікувані кредитні збитки за фінансовим лізингом</w:t>
                  </w:r>
                  <w:r w:rsidRPr="00605761">
                    <w:rPr>
                      <w:strike/>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6463BD8"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3331D8FF" w14:textId="7F72C700" w:rsidR="000F4759" w:rsidRPr="00605761" w:rsidRDefault="000F4759" w:rsidP="000F4759">
                  <w:pPr>
                    <w:jc w:val="both"/>
                    <w:rPr>
                      <w:strike/>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1A5E7898" w14:textId="21AEF478" w:rsidR="000F4759" w:rsidRPr="00605761" w:rsidRDefault="000F4759" w:rsidP="000F4759">
                  <w:pPr>
                    <w:jc w:val="both"/>
                    <w:rPr>
                      <w:strike/>
                      <w:color w:val="000000" w:themeColor="text1"/>
                      <w:sz w:val="16"/>
                      <w:szCs w:val="16"/>
                    </w:rPr>
                  </w:pPr>
                  <w:r w:rsidRPr="00605761">
                    <w:rPr>
                      <w:color w:val="000000" w:themeColor="text1"/>
                      <w:sz w:val="16"/>
                      <w:szCs w:val="16"/>
                    </w:rPr>
                    <w:t>D084, D085, D120, DL20, H065, H067, K011, K030, K061, K112,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35451D69" w14:textId="30457672" w:rsidR="000F4759" w:rsidRPr="00605761" w:rsidRDefault="000F4759" w:rsidP="000F4759">
                  <w:pPr>
                    <w:jc w:val="both"/>
                    <w:rPr>
                      <w:strike/>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78615D8" w14:textId="2003BDAF" w:rsidR="000F4759" w:rsidRPr="00605761" w:rsidRDefault="000F4759" w:rsidP="000F4759">
                  <w:pPr>
                    <w:jc w:val="both"/>
                    <w:rPr>
                      <w:strike/>
                      <w:color w:val="000000" w:themeColor="text1"/>
                      <w:sz w:val="16"/>
                      <w:szCs w:val="16"/>
                    </w:rPr>
                  </w:pPr>
                  <w:r w:rsidRPr="00605761">
                    <w:rPr>
                      <w:color w:val="000000" w:themeColor="text1"/>
                      <w:sz w:val="16"/>
                      <w:szCs w:val="16"/>
                    </w:rPr>
                    <w:t>LRL01</w:t>
                  </w:r>
                </w:p>
              </w:tc>
            </w:tr>
            <w:tr w:rsidR="00605761" w:rsidRPr="00605761" w14:paraId="64E05E84"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D8CF8F5" w14:textId="0155A324" w:rsidR="000F4759" w:rsidRPr="00605761" w:rsidRDefault="000F4759" w:rsidP="000F4759">
                  <w:pPr>
                    <w:jc w:val="both"/>
                    <w:rPr>
                      <w:strike/>
                      <w:color w:val="000000" w:themeColor="text1"/>
                      <w:sz w:val="16"/>
                      <w:szCs w:val="16"/>
                    </w:rPr>
                  </w:pPr>
                  <w:r w:rsidRPr="00605761">
                    <w:rPr>
                      <w:strike/>
                      <w:color w:val="000000" w:themeColor="text1"/>
                      <w:sz w:val="16"/>
                      <w:szCs w:val="16"/>
                    </w:rPr>
                    <w:t>1396</w:t>
                  </w:r>
                </w:p>
              </w:tc>
              <w:tc>
                <w:tcPr>
                  <w:tcW w:w="1202" w:type="dxa"/>
                  <w:tcBorders>
                    <w:top w:val="single" w:sz="4" w:space="0" w:color="auto"/>
                    <w:left w:val="single" w:sz="4" w:space="0" w:color="auto"/>
                    <w:bottom w:val="single" w:sz="4" w:space="0" w:color="auto"/>
                    <w:right w:val="single" w:sz="4" w:space="0" w:color="auto"/>
                  </w:tcBorders>
                  <w:vAlign w:val="center"/>
                </w:tcPr>
                <w:p w14:paraId="6437B50E" w14:textId="28E1B680" w:rsidR="000F4759" w:rsidRPr="00605761" w:rsidRDefault="000F4759" w:rsidP="000F4759">
                  <w:pPr>
                    <w:jc w:val="both"/>
                    <w:rPr>
                      <w:strike/>
                      <w:color w:val="000000" w:themeColor="text1"/>
                      <w:sz w:val="16"/>
                      <w:szCs w:val="16"/>
                    </w:rPr>
                  </w:pPr>
                  <w:r w:rsidRPr="00605761">
                    <w:rPr>
                      <w:color w:val="000000" w:themeColor="text1"/>
                      <w:sz w:val="16"/>
                      <w:szCs w:val="16"/>
                    </w:rPr>
                    <w:t>LRL010023</w:t>
                  </w:r>
                </w:p>
              </w:tc>
              <w:tc>
                <w:tcPr>
                  <w:tcW w:w="1916" w:type="dxa"/>
                  <w:tcBorders>
                    <w:top w:val="single" w:sz="4" w:space="0" w:color="auto"/>
                    <w:left w:val="single" w:sz="4" w:space="0" w:color="auto"/>
                    <w:bottom w:val="single" w:sz="4" w:space="0" w:color="auto"/>
                    <w:right w:val="single" w:sz="4" w:space="0" w:color="auto"/>
                  </w:tcBorders>
                  <w:vAlign w:val="center"/>
                </w:tcPr>
                <w:p w14:paraId="4829C30F" w14:textId="385E2482" w:rsidR="000F4759" w:rsidRPr="00605761" w:rsidRDefault="000F4759" w:rsidP="000F4759">
                  <w:pPr>
                    <w:jc w:val="both"/>
                    <w:rPr>
                      <w:strike/>
                      <w:color w:val="000000" w:themeColor="text1"/>
                      <w:sz w:val="16"/>
                      <w:szCs w:val="16"/>
                    </w:rPr>
                  </w:pPr>
                  <w:r w:rsidRPr="00605761">
                    <w:rPr>
                      <w:color w:val="000000" w:themeColor="text1"/>
                      <w:sz w:val="16"/>
                      <w:szCs w:val="16"/>
                    </w:rPr>
                    <w:t>Заборгованість за фінансовим лізингом, що списана за рахунок резерву</w:t>
                  </w:r>
                </w:p>
              </w:tc>
              <w:tc>
                <w:tcPr>
                  <w:tcW w:w="851" w:type="dxa"/>
                  <w:tcBorders>
                    <w:top w:val="single" w:sz="4" w:space="0" w:color="auto"/>
                    <w:left w:val="single" w:sz="4" w:space="0" w:color="auto"/>
                    <w:bottom w:val="single" w:sz="4" w:space="0" w:color="auto"/>
                    <w:right w:val="single" w:sz="4" w:space="0" w:color="auto"/>
                  </w:tcBorders>
                  <w:vAlign w:val="center"/>
                </w:tcPr>
                <w:p w14:paraId="61FE766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52D02A6" w14:textId="7A124DB9" w:rsidR="000F4759" w:rsidRPr="00605761" w:rsidRDefault="000F4759" w:rsidP="000F4759">
                  <w:pPr>
                    <w:jc w:val="both"/>
                    <w:rPr>
                      <w:strike/>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2ACB58DF" w14:textId="507BB000" w:rsidR="000F4759" w:rsidRPr="00605761" w:rsidRDefault="000F4759" w:rsidP="000F4759">
                  <w:pPr>
                    <w:jc w:val="both"/>
                    <w:rPr>
                      <w:strike/>
                      <w:color w:val="000000" w:themeColor="text1"/>
                      <w:sz w:val="16"/>
                      <w:szCs w:val="16"/>
                    </w:rPr>
                  </w:pPr>
                  <w:r w:rsidRPr="00605761">
                    <w:rPr>
                      <w:color w:val="000000" w:themeColor="text1"/>
                      <w:sz w:val="16"/>
                      <w:szCs w:val="16"/>
                    </w:rPr>
                    <w:t>D084, D085, D120, DL20, H065, H067, K011, K030, K061, K112, 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561D3030" w14:textId="298B29BC" w:rsidR="000F4759" w:rsidRPr="00605761" w:rsidRDefault="000F4759" w:rsidP="000F4759">
                  <w:pPr>
                    <w:jc w:val="both"/>
                    <w:rPr>
                      <w:strike/>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38CE7EB9" w14:textId="013D5CB6" w:rsidR="000F4759" w:rsidRPr="00605761" w:rsidRDefault="000F4759" w:rsidP="000F4759">
                  <w:pPr>
                    <w:jc w:val="both"/>
                    <w:rPr>
                      <w:strike/>
                      <w:color w:val="000000" w:themeColor="text1"/>
                      <w:sz w:val="16"/>
                      <w:szCs w:val="16"/>
                    </w:rPr>
                  </w:pPr>
                  <w:r w:rsidRPr="00605761">
                    <w:rPr>
                      <w:color w:val="000000" w:themeColor="text1"/>
                      <w:sz w:val="16"/>
                      <w:szCs w:val="16"/>
                    </w:rPr>
                    <w:t>LRL01</w:t>
                  </w:r>
                </w:p>
              </w:tc>
            </w:tr>
          </w:tbl>
          <w:p w14:paraId="2B009EDA" w14:textId="1CE8DABF" w:rsidR="000F4759" w:rsidRPr="00605761" w:rsidRDefault="000F4759" w:rsidP="000F4759">
            <w:pPr>
              <w:jc w:val="both"/>
              <w:rPr>
                <w:color w:val="000000" w:themeColor="text1"/>
                <w:sz w:val="16"/>
                <w:szCs w:val="16"/>
              </w:rPr>
            </w:pPr>
          </w:p>
        </w:tc>
        <w:tc>
          <w:tcPr>
            <w:tcW w:w="7514" w:type="dxa"/>
          </w:tcPr>
          <w:p w14:paraId="38957BA0" w14:textId="77777777" w:rsidR="000F4759" w:rsidRPr="00605761" w:rsidRDefault="000F4759" w:rsidP="000F4759">
            <w:pPr>
              <w:jc w:val="both"/>
              <w:rPr>
                <w:color w:val="000000" w:themeColor="text1"/>
                <w:sz w:val="16"/>
                <w:szCs w:val="16"/>
              </w:rPr>
            </w:pPr>
          </w:p>
          <w:p w14:paraId="59B47AF2"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062"/>
              <w:gridCol w:w="1195"/>
              <w:gridCol w:w="707"/>
            </w:tblGrid>
            <w:tr w:rsidR="00605761" w:rsidRPr="00605761" w14:paraId="4693B551"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BDD7D3D"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B1A7981"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1B43CE1"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A9056AF"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4E5A5456"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062" w:type="dxa"/>
                  <w:tcBorders>
                    <w:top w:val="single" w:sz="4" w:space="0" w:color="auto"/>
                    <w:left w:val="single" w:sz="4" w:space="0" w:color="auto"/>
                    <w:bottom w:val="single" w:sz="4" w:space="0" w:color="auto"/>
                    <w:right w:val="single" w:sz="4" w:space="0" w:color="auto"/>
                  </w:tcBorders>
                </w:tcPr>
                <w:p w14:paraId="7A623C22"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95" w:type="dxa"/>
                  <w:tcBorders>
                    <w:top w:val="single" w:sz="4" w:space="0" w:color="auto"/>
                    <w:left w:val="single" w:sz="4" w:space="0" w:color="auto"/>
                    <w:bottom w:val="single" w:sz="4" w:space="0" w:color="auto"/>
                    <w:right w:val="single" w:sz="4" w:space="0" w:color="auto"/>
                  </w:tcBorders>
                </w:tcPr>
                <w:p w14:paraId="25A9DCD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0089DA95"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43933BA1"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02635D7E"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9066D16"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0ABCDF74"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B9FCA7B"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2C27934C"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54A9072"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89423FB"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0635215D"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F4DA3B5"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208E3611"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659D99DE"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AD51E3D" w14:textId="1B697523" w:rsidR="000F4759" w:rsidRPr="00605761" w:rsidRDefault="000F4759" w:rsidP="000E41AA">
                  <w:pPr>
                    <w:jc w:val="both"/>
                    <w:rPr>
                      <w:b/>
                      <w:color w:val="000000" w:themeColor="text1"/>
                      <w:sz w:val="16"/>
                      <w:szCs w:val="16"/>
                    </w:rPr>
                  </w:pPr>
                  <w:r w:rsidRPr="00605761">
                    <w:rPr>
                      <w:b/>
                      <w:color w:val="000000" w:themeColor="text1"/>
                      <w:sz w:val="16"/>
                      <w:szCs w:val="16"/>
                      <w:lang w:val="en-US"/>
                    </w:rPr>
                    <w:t>175</w:t>
                  </w:r>
                  <w:r w:rsidR="000E41AA"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2CF5CD5F" w14:textId="77777777" w:rsidR="000F4759" w:rsidRPr="00605761" w:rsidRDefault="000F4759" w:rsidP="000F4759">
                  <w:pPr>
                    <w:jc w:val="both"/>
                    <w:rPr>
                      <w:strike/>
                      <w:color w:val="000000" w:themeColor="text1"/>
                      <w:sz w:val="16"/>
                      <w:szCs w:val="16"/>
                    </w:rPr>
                  </w:pPr>
                  <w:r w:rsidRPr="00605761">
                    <w:rPr>
                      <w:color w:val="000000" w:themeColor="text1"/>
                      <w:sz w:val="16"/>
                      <w:szCs w:val="16"/>
                    </w:rPr>
                    <w:t>LRL010021</w:t>
                  </w:r>
                </w:p>
              </w:tc>
              <w:tc>
                <w:tcPr>
                  <w:tcW w:w="1916" w:type="dxa"/>
                  <w:tcBorders>
                    <w:top w:val="single" w:sz="4" w:space="0" w:color="auto"/>
                    <w:left w:val="single" w:sz="4" w:space="0" w:color="auto"/>
                    <w:bottom w:val="single" w:sz="4" w:space="0" w:color="auto"/>
                    <w:right w:val="single" w:sz="4" w:space="0" w:color="auto"/>
                  </w:tcBorders>
                  <w:vAlign w:val="center"/>
                </w:tcPr>
                <w:p w14:paraId="6CD48CBA" w14:textId="77777777" w:rsidR="000F4759" w:rsidRPr="00605761" w:rsidRDefault="000F4759" w:rsidP="000F4759">
                  <w:pPr>
                    <w:jc w:val="both"/>
                    <w:rPr>
                      <w:strike/>
                      <w:color w:val="000000" w:themeColor="text1"/>
                      <w:sz w:val="16"/>
                      <w:szCs w:val="16"/>
                    </w:rPr>
                  </w:pPr>
                  <w:r w:rsidRPr="00605761">
                    <w:rPr>
                      <w:color w:val="000000" w:themeColor="text1"/>
                      <w:sz w:val="16"/>
                      <w:szCs w:val="16"/>
                    </w:rPr>
                    <w:t>Резерв під очікувані кредитні збитки за фінансовим лізингом</w:t>
                  </w:r>
                  <w:r w:rsidRPr="00605761">
                    <w:rPr>
                      <w:strike/>
                      <w:color w:val="000000" w:themeColor="text1"/>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127A5E5"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59141270" w14:textId="77777777" w:rsidR="000F4759" w:rsidRPr="00605761" w:rsidRDefault="000F4759" w:rsidP="000F4759">
                  <w:pPr>
                    <w:jc w:val="both"/>
                    <w:rPr>
                      <w:strike/>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72144121" w14:textId="0A779C37" w:rsidR="000F4759" w:rsidRPr="00605761" w:rsidRDefault="000F4759" w:rsidP="000F4759">
                  <w:pPr>
                    <w:jc w:val="both"/>
                    <w:rPr>
                      <w:strike/>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0E138527" w14:textId="77777777" w:rsidR="000F4759" w:rsidRPr="00605761" w:rsidRDefault="000F4759" w:rsidP="000F4759">
                  <w:pPr>
                    <w:jc w:val="both"/>
                    <w:rPr>
                      <w:strike/>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1DE7EDE1" w14:textId="77777777" w:rsidR="000F4759" w:rsidRPr="00605761" w:rsidRDefault="000F4759" w:rsidP="000F4759">
                  <w:pPr>
                    <w:jc w:val="both"/>
                    <w:rPr>
                      <w:strike/>
                      <w:color w:val="000000" w:themeColor="text1"/>
                      <w:sz w:val="16"/>
                      <w:szCs w:val="16"/>
                    </w:rPr>
                  </w:pPr>
                  <w:r w:rsidRPr="00605761">
                    <w:rPr>
                      <w:color w:val="000000" w:themeColor="text1"/>
                      <w:sz w:val="16"/>
                      <w:szCs w:val="16"/>
                    </w:rPr>
                    <w:t>LRL01</w:t>
                  </w:r>
                </w:p>
              </w:tc>
            </w:tr>
            <w:tr w:rsidR="00605761" w:rsidRPr="00605761" w14:paraId="644760EC"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A24BE46" w14:textId="0096E4F8" w:rsidR="000F4759" w:rsidRPr="00605761" w:rsidRDefault="000E41AA" w:rsidP="000E41AA">
                  <w:pPr>
                    <w:jc w:val="both"/>
                    <w:rPr>
                      <w:b/>
                      <w:color w:val="000000" w:themeColor="text1"/>
                      <w:sz w:val="16"/>
                      <w:szCs w:val="16"/>
                      <w:lang w:val="en-US"/>
                    </w:rPr>
                  </w:pPr>
                  <w:r w:rsidRPr="00605761">
                    <w:rPr>
                      <w:b/>
                      <w:color w:val="000000" w:themeColor="text1"/>
                      <w:sz w:val="16"/>
                      <w:szCs w:val="16"/>
                      <w:lang w:val="en-US"/>
                    </w:rPr>
                    <w:t>1760</w:t>
                  </w:r>
                </w:p>
              </w:tc>
              <w:tc>
                <w:tcPr>
                  <w:tcW w:w="1202" w:type="dxa"/>
                  <w:tcBorders>
                    <w:top w:val="single" w:sz="4" w:space="0" w:color="auto"/>
                    <w:left w:val="single" w:sz="4" w:space="0" w:color="auto"/>
                    <w:bottom w:val="single" w:sz="4" w:space="0" w:color="auto"/>
                    <w:right w:val="single" w:sz="4" w:space="0" w:color="auto"/>
                  </w:tcBorders>
                  <w:vAlign w:val="center"/>
                </w:tcPr>
                <w:p w14:paraId="1EA48176" w14:textId="77777777" w:rsidR="000F4759" w:rsidRPr="00605761" w:rsidRDefault="000F4759" w:rsidP="000F4759">
                  <w:pPr>
                    <w:jc w:val="both"/>
                    <w:rPr>
                      <w:strike/>
                      <w:color w:val="000000" w:themeColor="text1"/>
                      <w:sz w:val="16"/>
                      <w:szCs w:val="16"/>
                    </w:rPr>
                  </w:pPr>
                  <w:r w:rsidRPr="00605761">
                    <w:rPr>
                      <w:color w:val="000000" w:themeColor="text1"/>
                      <w:sz w:val="16"/>
                      <w:szCs w:val="16"/>
                    </w:rPr>
                    <w:t>LRL010023</w:t>
                  </w:r>
                </w:p>
              </w:tc>
              <w:tc>
                <w:tcPr>
                  <w:tcW w:w="1916" w:type="dxa"/>
                  <w:tcBorders>
                    <w:top w:val="single" w:sz="4" w:space="0" w:color="auto"/>
                    <w:left w:val="single" w:sz="4" w:space="0" w:color="auto"/>
                    <w:bottom w:val="single" w:sz="4" w:space="0" w:color="auto"/>
                    <w:right w:val="single" w:sz="4" w:space="0" w:color="auto"/>
                  </w:tcBorders>
                  <w:vAlign w:val="center"/>
                </w:tcPr>
                <w:p w14:paraId="28075347" w14:textId="77777777" w:rsidR="000F4759" w:rsidRPr="00605761" w:rsidRDefault="000F4759" w:rsidP="000F4759">
                  <w:pPr>
                    <w:jc w:val="both"/>
                    <w:rPr>
                      <w:strike/>
                      <w:color w:val="000000" w:themeColor="text1"/>
                      <w:sz w:val="16"/>
                      <w:szCs w:val="16"/>
                    </w:rPr>
                  </w:pPr>
                  <w:r w:rsidRPr="00605761">
                    <w:rPr>
                      <w:color w:val="000000" w:themeColor="text1"/>
                      <w:sz w:val="16"/>
                      <w:szCs w:val="16"/>
                    </w:rPr>
                    <w:t>Заборгованість за фінансовим лізингом, що списана за рахунок резерву</w:t>
                  </w:r>
                </w:p>
              </w:tc>
              <w:tc>
                <w:tcPr>
                  <w:tcW w:w="851" w:type="dxa"/>
                  <w:tcBorders>
                    <w:top w:val="single" w:sz="4" w:space="0" w:color="auto"/>
                    <w:left w:val="single" w:sz="4" w:space="0" w:color="auto"/>
                    <w:bottom w:val="single" w:sz="4" w:space="0" w:color="auto"/>
                    <w:right w:val="single" w:sz="4" w:space="0" w:color="auto"/>
                  </w:tcBorders>
                  <w:vAlign w:val="center"/>
                </w:tcPr>
                <w:p w14:paraId="3C12823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2D1B47E3" w14:textId="77777777" w:rsidR="000F4759" w:rsidRPr="00605761" w:rsidRDefault="000F4759" w:rsidP="000F4759">
                  <w:pPr>
                    <w:jc w:val="both"/>
                    <w:rPr>
                      <w:strike/>
                      <w:color w:val="000000" w:themeColor="text1"/>
                      <w:sz w:val="16"/>
                      <w:szCs w:val="16"/>
                    </w:rPr>
                  </w:pPr>
                  <w:r w:rsidRPr="00605761">
                    <w:rPr>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0AA18E42" w14:textId="75539D2B" w:rsidR="000F4759" w:rsidRPr="00605761" w:rsidRDefault="000F4759" w:rsidP="000F4759">
                  <w:pPr>
                    <w:jc w:val="both"/>
                    <w:rPr>
                      <w:strike/>
                      <w:color w:val="000000" w:themeColor="text1"/>
                      <w:sz w:val="16"/>
                      <w:szCs w:val="16"/>
                    </w:rPr>
                  </w:pPr>
                  <w:r w:rsidRPr="00605761">
                    <w:rPr>
                      <w:color w:val="000000" w:themeColor="text1"/>
                      <w:sz w:val="16"/>
                      <w:szCs w:val="16"/>
                    </w:rPr>
                    <w:t xml:space="preserve">D084, D085, D120, DL20, H065, H067, K011, K030, K061, K112, </w:t>
                  </w:r>
                  <w:r w:rsidRPr="00605761">
                    <w:rPr>
                      <w:b/>
                      <w:color w:val="000000" w:themeColor="text1"/>
                      <w:sz w:val="16"/>
                      <w:szCs w:val="16"/>
                      <w:lang w:val="en-US"/>
                    </w:rPr>
                    <w:t>S031,</w:t>
                  </w:r>
                  <w:r w:rsidRPr="00605761">
                    <w:rPr>
                      <w:color w:val="000000" w:themeColor="text1"/>
                      <w:sz w:val="16"/>
                      <w:szCs w:val="16"/>
                      <w:lang w:val="en-US"/>
                    </w:rPr>
                    <w:t xml:space="preserve"> </w:t>
                  </w:r>
                  <w:r w:rsidRPr="00605761">
                    <w:rPr>
                      <w:color w:val="000000" w:themeColor="text1"/>
                      <w:sz w:val="16"/>
                      <w:szCs w:val="16"/>
                    </w:rPr>
                    <w:t>S070, S186, S190, S242, R030</w:t>
                  </w:r>
                </w:p>
              </w:tc>
              <w:tc>
                <w:tcPr>
                  <w:tcW w:w="1195" w:type="dxa"/>
                  <w:tcBorders>
                    <w:top w:val="single" w:sz="4" w:space="0" w:color="auto"/>
                    <w:left w:val="single" w:sz="4" w:space="0" w:color="auto"/>
                    <w:bottom w:val="single" w:sz="4" w:space="0" w:color="auto"/>
                    <w:right w:val="single" w:sz="4" w:space="0" w:color="auto"/>
                  </w:tcBorders>
                  <w:vAlign w:val="center"/>
                </w:tcPr>
                <w:p w14:paraId="72DB35B1" w14:textId="77777777" w:rsidR="000F4759" w:rsidRPr="00605761" w:rsidRDefault="000F4759" w:rsidP="000F4759">
                  <w:pPr>
                    <w:jc w:val="both"/>
                    <w:rPr>
                      <w:strike/>
                      <w:color w:val="000000" w:themeColor="text1"/>
                      <w:sz w:val="16"/>
                      <w:szCs w:val="16"/>
                    </w:rPr>
                  </w:pPr>
                  <w:r w:rsidRPr="00605761">
                    <w:rPr>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5EA7BE96" w14:textId="77777777" w:rsidR="000F4759" w:rsidRPr="00605761" w:rsidRDefault="000F4759" w:rsidP="000F4759">
                  <w:pPr>
                    <w:jc w:val="both"/>
                    <w:rPr>
                      <w:strike/>
                      <w:color w:val="000000" w:themeColor="text1"/>
                      <w:sz w:val="16"/>
                      <w:szCs w:val="16"/>
                    </w:rPr>
                  </w:pPr>
                  <w:r w:rsidRPr="00605761">
                    <w:rPr>
                      <w:color w:val="000000" w:themeColor="text1"/>
                      <w:sz w:val="16"/>
                      <w:szCs w:val="16"/>
                    </w:rPr>
                    <w:t>LRL01</w:t>
                  </w:r>
                </w:p>
              </w:tc>
            </w:tr>
          </w:tbl>
          <w:p w14:paraId="51DAC9FD" w14:textId="5FBF2EF2" w:rsidR="000F4759" w:rsidRPr="00605761" w:rsidRDefault="000F4759" w:rsidP="000F4759">
            <w:pPr>
              <w:jc w:val="both"/>
              <w:rPr>
                <w:color w:val="000000" w:themeColor="text1"/>
                <w:sz w:val="16"/>
                <w:szCs w:val="16"/>
              </w:rPr>
            </w:pPr>
          </w:p>
        </w:tc>
      </w:tr>
      <w:tr w:rsidR="00605761" w:rsidRPr="00605761" w14:paraId="28303552" w14:textId="77777777" w:rsidTr="000F592F">
        <w:trPr>
          <w:trHeight w:val="1142"/>
          <w:jc w:val="center"/>
        </w:trPr>
        <w:tc>
          <w:tcPr>
            <w:tcW w:w="7932" w:type="dxa"/>
            <w:gridSpan w:val="2"/>
          </w:tcPr>
          <w:p w14:paraId="3C696842" w14:textId="77777777" w:rsidR="000F4759" w:rsidRPr="00605761" w:rsidRDefault="000F4759" w:rsidP="000F4759">
            <w:pPr>
              <w:jc w:val="both"/>
              <w:rPr>
                <w:color w:val="000000" w:themeColor="text1"/>
                <w:sz w:val="16"/>
                <w:szCs w:val="16"/>
              </w:rPr>
            </w:pPr>
          </w:p>
        </w:tc>
        <w:tc>
          <w:tcPr>
            <w:tcW w:w="7514" w:type="dxa"/>
          </w:tcPr>
          <w:p w14:paraId="2A5F02BE" w14:textId="1F359ADA" w:rsidR="000F4759" w:rsidRPr="00605761" w:rsidRDefault="000F4759" w:rsidP="000F4759">
            <w:pPr>
              <w:tabs>
                <w:tab w:val="left" w:pos="851"/>
                <w:tab w:val="left" w:pos="924"/>
                <w:tab w:val="left" w:pos="993"/>
              </w:tabs>
              <w:suppressAutoHyphens/>
              <w:autoSpaceDE w:val="0"/>
              <w:autoSpaceDN w:val="0"/>
              <w:adjustRightInd w:val="0"/>
              <w:ind w:firstLine="601"/>
              <w:jc w:val="both"/>
              <w:rPr>
                <w:color w:val="000000" w:themeColor="text1"/>
                <w:sz w:val="16"/>
                <w:szCs w:val="16"/>
              </w:rPr>
            </w:pPr>
            <w:r w:rsidRPr="00605761">
              <w:rPr>
                <w:color w:val="000000" w:themeColor="text1"/>
              </w:rPr>
              <w:t xml:space="preserve">Таблицю після рядка </w:t>
            </w:r>
            <w:r w:rsidRPr="00605761">
              <w:rPr>
                <w:color w:val="000000" w:themeColor="text1"/>
                <w:lang w:val="ru-RU"/>
              </w:rPr>
              <w:t>17</w:t>
            </w:r>
            <w:r w:rsidR="000E41AA" w:rsidRPr="00605761">
              <w:rPr>
                <w:color w:val="000000" w:themeColor="text1"/>
                <w:lang w:val="ru-RU"/>
              </w:rPr>
              <w:t>60</w:t>
            </w:r>
            <w:r w:rsidRPr="00605761">
              <w:rPr>
                <w:color w:val="000000" w:themeColor="text1"/>
                <w:lang w:val="ru-RU"/>
              </w:rPr>
              <w:t xml:space="preserve"> </w:t>
            </w:r>
            <w:r w:rsidRPr="00605761">
              <w:rPr>
                <w:color w:val="000000" w:themeColor="text1"/>
              </w:rPr>
              <w:t>доповнити сьома новими рядками 1</w:t>
            </w:r>
            <w:r w:rsidRPr="00605761">
              <w:rPr>
                <w:color w:val="000000" w:themeColor="text1"/>
                <w:lang w:val="ru-RU"/>
              </w:rPr>
              <w:t>76</w:t>
            </w:r>
            <w:r w:rsidR="000E41AA" w:rsidRPr="00605761">
              <w:rPr>
                <w:color w:val="000000" w:themeColor="text1"/>
                <w:lang w:val="ru-RU"/>
              </w:rPr>
              <w:t>1</w:t>
            </w:r>
            <w:r w:rsidRPr="00605761">
              <w:rPr>
                <w:color w:val="000000" w:themeColor="text1"/>
              </w:rPr>
              <w:t>– 1</w:t>
            </w:r>
            <w:r w:rsidRPr="00605761">
              <w:rPr>
                <w:color w:val="000000" w:themeColor="text1"/>
                <w:lang w:val="ru-RU"/>
              </w:rPr>
              <w:t>76</w:t>
            </w:r>
            <w:r w:rsidR="000E41AA" w:rsidRPr="00605761">
              <w:rPr>
                <w:color w:val="000000" w:themeColor="text1"/>
                <w:lang w:val="ru-RU"/>
              </w:rPr>
              <w:t>7</w:t>
            </w:r>
            <w:r w:rsidRPr="00605761">
              <w:rPr>
                <w:color w:val="000000" w:themeColor="text1"/>
              </w:rPr>
              <w:t xml:space="preserve"> такого змісту</w:t>
            </w:r>
            <w:r w:rsidRPr="00605761">
              <w:rPr>
                <w:color w:val="000000" w:themeColor="text1"/>
                <w:sz w:val="16"/>
                <w:szCs w:val="16"/>
              </w:rPr>
              <w:t xml:space="preserve">: </w:t>
            </w:r>
          </w:p>
          <w:p w14:paraId="19F8FE67"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75315149"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004484EC"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5FABFA7E"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63B5ACC8"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4BB26A4B"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6A49FD5"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44946706"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0C41374F"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3CF39B48"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6898DADE"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4B115BF3"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7401694B"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40B7A90" w14:textId="77777777" w:rsidTr="00FD32D5">
              <w:trPr>
                <w:cantSplit/>
                <w:trHeight w:val="223"/>
                <w:jc w:val="center"/>
              </w:trPr>
              <w:tc>
                <w:tcPr>
                  <w:tcW w:w="554" w:type="dxa"/>
                  <w:tcBorders>
                    <w:top w:val="single" w:sz="4" w:space="0" w:color="auto"/>
                    <w:left w:val="single" w:sz="4" w:space="0" w:color="auto"/>
                    <w:bottom w:val="single" w:sz="4" w:space="0" w:color="auto"/>
                    <w:right w:val="single" w:sz="4" w:space="0" w:color="auto"/>
                  </w:tcBorders>
                  <w:vAlign w:val="center"/>
                </w:tcPr>
                <w:p w14:paraId="00086538"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5D1FC705"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2722F511"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3206406"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0CA9DB4D"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6B4ED763"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4AA9ED90"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1A7BA136"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769CA90" w14:textId="01C91D79" w:rsidR="000F4759" w:rsidRPr="00605761" w:rsidRDefault="000F4759" w:rsidP="000E41AA">
                  <w:pPr>
                    <w:jc w:val="both"/>
                    <w:rPr>
                      <w:b/>
                      <w:color w:val="000000" w:themeColor="text1"/>
                      <w:sz w:val="16"/>
                      <w:szCs w:val="16"/>
                    </w:rPr>
                  </w:pPr>
                  <w:r w:rsidRPr="00605761">
                    <w:rPr>
                      <w:b/>
                      <w:color w:val="000000" w:themeColor="text1"/>
                      <w:sz w:val="16"/>
                      <w:szCs w:val="16"/>
                      <w:lang w:val="en-US"/>
                    </w:rPr>
                    <w:t>176</w:t>
                  </w:r>
                  <w:r w:rsidR="000E41AA" w:rsidRPr="00605761">
                    <w:rPr>
                      <w:b/>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08CF804" w14:textId="49C14B28" w:rsidR="000F4759" w:rsidRPr="00605761" w:rsidRDefault="000F4759" w:rsidP="000F4759">
                  <w:pPr>
                    <w:jc w:val="both"/>
                    <w:rPr>
                      <w:b/>
                      <w:color w:val="000000" w:themeColor="text1"/>
                      <w:sz w:val="16"/>
                      <w:szCs w:val="16"/>
                    </w:rPr>
                  </w:pPr>
                  <w:r w:rsidRPr="00605761">
                    <w:rPr>
                      <w:b/>
                      <w:color w:val="000000" w:themeColor="text1"/>
                      <w:sz w:val="16"/>
                      <w:szCs w:val="16"/>
                    </w:rPr>
                    <w:t>LRL010024</w:t>
                  </w:r>
                </w:p>
              </w:tc>
              <w:tc>
                <w:tcPr>
                  <w:tcW w:w="1916" w:type="dxa"/>
                  <w:tcBorders>
                    <w:top w:val="single" w:sz="4" w:space="0" w:color="auto"/>
                    <w:left w:val="single" w:sz="4" w:space="0" w:color="auto"/>
                    <w:bottom w:val="single" w:sz="4" w:space="0" w:color="auto"/>
                    <w:right w:val="single" w:sz="4" w:space="0" w:color="auto"/>
                  </w:tcBorders>
                  <w:vAlign w:val="center"/>
                </w:tcPr>
                <w:p w14:paraId="2B13751D" w14:textId="176D2828" w:rsidR="000F4759" w:rsidRPr="00605761" w:rsidRDefault="000F4759" w:rsidP="000F4759">
                  <w:pPr>
                    <w:jc w:val="both"/>
                    <w:rPr>
                      <w:b/>
                      <w:color w:val="000000" w:themeColor="text1"/>
                      <w:sz w:val="16"/>
                      <w:szCs w:val="16"/>
                    </w:rPr>
                  </w:pPr>
                  <w:r w:rsidRPr="00605761">
                    <w:rPr>
                      <w:b/>
                      <w:color w:val="000000" w:themeColor="text1"/>
                      <w:sz w:val="16"/>
                      <w:szCs w:val="16"/>
                    </w:rPr>
                    <w:t>Забезпечення</w:t>
                  </w:r>
                </w:p>
              </w:tc>
              <w:tc>
                <w:tcPr>
                  <w:tcW w:w="851" w:type="dxa"/>
                  <w:tcBorders>
                    <w:top w:val="single" w:sz="4" w:space="0" w:color="auto"/>
                    <w:left w:val="single" w:sz="4" w:space="0" w:color="auto"/>
                    <w:bottom w:val="single" w:sz="4" w:space="0" w:color="auto"/>
                    <w:right w:val="single" w:sz="4" w:space="0" w:color="auto"/>
                  </w:tcBorders>
                  <w:vAlign w:val="center"/>
                </w:tcPr>
                <w:p w14:paraId="2480B433" w14:textId="51AA4C37"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788DDA1F" w14:textId="0D3AB0FA"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4F5D00B" w14:textId="1FA415E1"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53B2EB5" w14:textId="74E80EE9"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r w:rsidR="00605761" w:rsidRPr="00605761" w14:paraId="202819D6"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3E444B9" w14:textId="1EDF4BAD" w:rsidR="000F4759" w:rsidRPr="00605761" w:rsidRDefault="000F4759" w:rsidP="000E41AA">
                  <w:pPr>
                    <w:jc w:val="both"/>
                    <w:rPr>
                      <w:b/>
                      <w:color w:val="000000" w:themeColor="text1"/>
                      <w:sz w:val="16"/>
                      <w:szCs w:val="16"/>
                    </w:rPr>
                  </w:pPr>
                  <w:r w:rsidRPr="00605761">
                    <w:rPr>
                      <w:b/>
                      <w:color w:val="000000" w:themeColor="text1"/>
                      <w:sz w:val="16"/>
                      <w:szCs w:val="16"/>
                      <w:lang w:val="en-US"/>
                    </w:rPr>
                    <w:lastRenderedPageBreak/>
                    <w:t>176</w:t>
                  </w:r>
                  <w:r w:rsidR="000E41AA" w:rsidRPr="00605761">
                    <w:rPr>
                      <w:b/>
                      <w:color w:val="000000" w:themeColor="text1"/>
                      <w:sz w:val="16"/>
                      <w:szCs w:val="16"/>
                    </w:rPr>
                    <w:t>2</w:t>
                  </w:r>
                </w:p>
              </w:tc>
              <w:tc>
                <w:tcPr>
                  <w:tcW w:w="1202" w:type="dxa"/>
                  <w:tcBorders>
                    <w:top w:val="single" w:sz="4" w:space="0" w:color="auto"/>
                    <w:left w:val="single" w:sz="4" w:space="0" w:color="auto"/>
                    <w:bottom w:val="single" w:sz="4" w:space="0" w:color="auto"/>
                    <w:right w:val="single" w:sz="4" w:space="0" w:color="auto"/>
                  </w:tcBorders>
                  <w:vAlign w:val="center"/>
                </w:tcPr>
                <w:p w14:paraId="372D3836" w14:textId="0590E700" w:rsidR="000F4759" w:rsidRPr="00605761" w:rsidRDefault="000F4759" w:rsidP="000F4759">
                  <w:pPr>
                    <w:jc w:val="both"/>
                    <w:rPr>
                      <w:b/>
                      <w:color w:val="000000" w:themeColor="text1"/>
                      <w:sz w:val="16"/>
                      <w:szCs w:val="16"/>
                    </w:rPr>
                  </w:pPr>
                  <w:r w:rsidRPr="00605761">
                    <w:rPr>
                      <w:b/>
                      <w:color w:val="000000" w:themeColor="text1"/>
                      <w:sz w:val="16"/>
                      <w:szCs w:val="16"/>
                    </w:rPr>
                    <w:t>LRL010025</w:t>
                  </w:r>
                </w:p>
              </w:tc>
              <w:tc>
                <w:tcPr>
                  <w:tcW w:w="1916" w:type="dxa"/>
                  <w:tcBorders>
                    <w:top w:val="single" w:sz="4" w:space="0" w:color="auto"/>
                    <w:left w:val="single" w:sz="4" w:space="0" w:color="auto"/>
                    <w:bottom w:val="single" w:sz="4" w:space="0" w:color="auto"/>
                    <w:right w:val="single" w:sz="4" w:space="0" w:color="auto"/>
                  </w:tcBorders>
                  <w:vAlign w:val="center"/>
                </w:tcPr>
                <w:p w14:paraId="5CD242A3" w14:textId="22FAA346" w:rsidR="000F4759" w:rsidRPr="00605761" w:rsidRDefault="000F4759" w:rsidP="000F4759">
                  <w:pPr>
                    <w:jc w:val="both"/>
                    <w:rPr>
                      <w:b/>
                      <w:color w:val="000000" w:themeColor="text1"/>
                      <w:sz w:val="16"/>
                      <w:szCs w:val="16"/>
                    </w:rPr>
                  </w:pPr>
                  <w:r w:rsidRPr="00605761">
                    <w:rPr>
                      <w:b/>
                      <w:color w:val="000000" w:themeColor="text1"/>
                      <w:sz w:val="16"/>
                      <w:szCs w:val="16"/>
                    </w:rPr>
                    <w:t>Неамортизована премія / дисконт</w:t>
                  </w:r>
                </w:p>
              </w:tc>
              <w:tc>
                <w:tcPr>
                  <w:tcW w:w="851" w:type="dxa"/>
                  <w:tcBorders>
                    <w:top w:val="single" w:sz="4" w:space="0" w:color="auto"/>
                    <w:left w:val="single" w:sz="4" w:space="0" w:color="auto"/>
                    <w:bottom w:val="single" w:sz="4" w:space="0" w:color="auto"/>
                    <w:right w:val="single" w:sz="4" w:space="0" w:color="auto"/>
                  </w:tcBorders>
                  <w:vAlign w:val="center"/>
                </w:tcPr>
                <w:p w14:paraId="09534AF3" w14:textId="045677B8"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5B6EF6AF" w14:textId="043B85AB"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4AFA906F" w14:textId="7A83B0F5"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983CBA4" w14:textId="29289DEB"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r w:rsidR="00605761" w:rsidRPr="00605761" w14:paraId="58FD5DDB"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D73F69E" w14:textId="30EB0033" w:rsidR="000F4759" w:rsidRPr="00605761" w:rsidRDefault="000F4759" w:rsidP="000E41AA">
                  <w:pPr>
                    <w:jc w:val="both"/>
                    <w:rPr>
                      <w:b/>
                      <w:color w:val="000000" w:themeColor="text1"/>
                      <w:sz w:val="16"/>
                      <w:szCs w:val="16"/>
                    </w:rPr>
                  </w:pPr>
                  <w:r w:rsidRPr="00605761">
                    <w:rPr>
                      <w:b/>
                      <w:color w:val="000000" w:themeColor="text1"/>
                      <w:sz w:val="16"/>
                      <w:szCs w:val="16"/>
                      <w:lang w:val="en-US"/>
                    </w:rPr>
                    <w:t>176</w:t>
                  </w:r>
                  <w:r w:rsidR="000E41AA"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24C8D701" w14:textId="163EFE0A" w:rsidR="000F4759" w:rsidRPr="00605761" w:rsidRDefault="000F4759" w:rsidP="000F4759">
                  <w:pPr>
                    <w:jc w:val="both"/>
                    <w:rPr>
                      <w:b/>
                      <w:color w:val="000000" w:themeColor="text1"/>
                      <w:sz w:val="16"/>
                      <w:szCs w:val="16"/>
                    </w:rPr>
                  </w:pPr>
                  <w:r w:rsidRPr="00605761">
                    <w:rPr>
                      <w:b/>
                      <w:color w:val="000000" w:themeColor="text1"/>
                      <w:sz w:val="16"/>
                      <w:szCs w:val="16"/>
                    </w:rPr>
                    <w:t>LRL010026</w:t>
                  </w:r>
                </w:p>
              </w:tc>
              <w:tc>
                <w:tcPr>
                  <w:tcW w:w="1916" w:type="dxa"/>
                  <w:tcBorders>
                    <w:top w:val="single" w:sz="4" w:space="0" w:color="auto"/>
                    <w:left w:val="single" w:sz="4" w:space="0" w:color="auto"/>
                    <w:bottom w:val="single" w:sz="4" w:space="0" w:color="auto"/>
                    <w:right w:val="single" w:sz="4" w:space="0" w:color="auto"/>
                  </w:tcBorders>
                  <w:vAlign w:val="center"/>
                </w:tcPr>
                <w:p w14:paraId="47ECFF67" w14:textId="09A48BEB"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фінансовим лізингом за рахунок відступлення (реалізації) прав грошових вимог до позичальника іншій фінансовій установі (новому кредитору)</w:t>
                  </w:r>
                </w:p>
              </w:tc>
              <w:tc>
                <w:tcPr>
                  <w:tcW w:w="851" w:type="dxa"/>
                  <w:tcBorders>
                    <w:top w:val="single" w:sz="4" w:space="0" w:color="auto"/>
                    <w:left w:val="single" w:sz="4" w:space="0" w:color="auto"/>
                    <w:bottom w:val="single" w:sz="4" w:space="0" w:color="auto"/>
                    <w:right w:val="single" w:sz="4" w:space="0" w:color="auto"/>
                  </w:tcBorders>
                  <w:vAlign w:val="center"/>
                </w:tcPr>
                <w:p w14:paraId="6A0EFB8A" w14:textId="08987863"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5BD4D744" w14:textId="5C4F226A"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0F532865" w14:textId="62E81C0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4415242" w14:textId="7D889C2C"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r w:rsidR="00605761" w:rsidRPr="00605761" w14:paraId="0B8AB7F5"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B067706" w14:textId="5C85442C" w:rsidR="000F4759" w:rsidRPr="00605761" w:rsidRDefault="000F4759" w:rsidP="000E41AA">
                  <w:pPr>
                    <w:jc w:val="both"/>
                    <w:rPr>
                      <w:b/>
                      <w:color w:val="000000" w:themeColor="text1"/>
                      <w:sz w:val="16"/>
                      <w:szCs w:val="16"/>
                    </w:rPr>
                  </w:pPr>
                  <w:r w:rsidRPr="00605761">
                    <w:rPr>
                      <w:b/>
                      <w:color w:val="000000" w:themeColor="text1"/>
                      <w:sz w:val="16"/>
                      <w:szCs w:val="16"/>
                      <w:lang w:val="en-US"/>
                    </w:rPr>
                    <w:t>176</w:t>
                  </w:r>
                  <w:r w:rsidR="000E41AA"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1210DA34" w14:textId="7CDC3D71" w:rsidR="000F4759" w:rsidRPr="00605761" w:rsidRDefault="000F4759" w:rsidP="000F4759">
                  <w:pPr>
                    <w:jc w:val="both"/>
                    <w:rPr>
                      <w:b/>
                      <w:color w:val="000000" w:themeColor="text1"/>
                      <w:sz w:val="16"/>
                      <w:szCs w:val="16"/>
                    </w:rPr>
                  </w:pPr>
                  <w:r w:rsidRPr="00605761">
                    <w:rPr>
                      <w:b/>
                      <w:color w:val="000000" w:themeColor="text1"/>
                      <w:sz w:val="16"/>
                      <w:szCs w:val="16"/>
                    </w:rPr>
                    <w:t>LRL010027</w:t>
                  </w:r>
                </w:p>
              </w:tc>
              <w:tc>
                <w:tcPr>
                  <w:tcW w:w="1916" w:type="dxa"/>
                  <w:tcBorders>
                    <w:top w:val="single" w:sz="4" w:space="0" w:color="auto"/>
                    <w:left w:val="single" w:sz="4" w:space="0" w:color="auto"/>
                    <w:bottom w:val="single" w:sz="4" w:space="0" w:color="auto"/>
                    <w:right w:val="single" w:sz="4" w:space="0" w:color="auto"/>
                  </w:tcBorders>
                  <w:vAlign w:val="center"/>
                </w:tcPr>
                <w:p w14:paraId="2B8FB922" w14:textId="080801D9"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фінансовим лізингом  у результаті передання  своїх прав вимоги іншій (ніж фінансова установа) особі за правочином (відступлення права вимоги)</w:t>
                  </w:r>
                </w:p>
              </w:tc>
              <w:tc>
                <w:tcPr>
                  <w:tcW w:w="851" w:type="dxa"/>
                  <w:tcBorders>
                    <w:top w:val="single" w:sz="4" w:space="0" w:color="auto"/>
                    <w:left w:val="single" w:sz="4" w:space="0" w:color="auto"/>
                    <w:bottom w:val="single" w:sz="4" w:space="0" w:color="auto"/>
                    <w:right w:val="single" w:sz="4" w:space="0" w:color="auto"/>
                  </w:tcBorders>
                  <w:vAlign w:val="center"/>
                </w:tcPr>
                <w:p w14:paraId="43BE28B0" w14:textId="082F2C5A"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712BD1E2" w14:textId="14C5280E"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391FC529" w14:textId="6A9E4CC4"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2DB8BB1" w14:textId="55F3F76F"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r w:rsidR="00605761" w:rsidRPr="00605761" w14:paraId="7687A070"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9613ED1" w14:textId="0F31EBB2" w:rsidR="000F4759" w:rsidRPr="00605761" w:rsidRDefault="000E41AA" w:rsidP="000F4759">
                  <w:pPr>
                    <w:jc w:val="both"/>
                    <w:rPr>
                      <w:b/>
                      <w:color w:val="000000" w:themeColor="text1"/>
                      <w:sz w:val="16"/>
                      <w:szCs w:val="16"/>
                      <w:lang w:val="en-US"/>
                    </w:rPr>
                  </w:pPr>
                  <w:r w:rsidRPr="00605761">
                    <w:rPr>
                      <w:b/>
                      <w:color w:val="000000" w:themeColor="text1"/>
                      <w:sz w:val="16"/>
                      <w:szCs w:val="16"/>
                      <w:lang w:val="en-US"/>
                    </w:rPr>
                    <w:t>1765</w:t>
                  </w:r>
                </w:p>
              </w:tc>
              <w:tc>
                <w:tcPr>
                  <w:tcW w:w="1202" w:type="dxa"/>
                  <w:tcBorders>
                    <w:top w:val="single" w:sz="4" w:space="0" w:color="auto"/>
                    <w:left w:val="single" w:sz="4" w:space="0" w:color="auto"/>
                    <w:bottom w:val="single" w:sz="4" w:space="0" w:color="auto"/>
                    <w:right w:val="single" w:sz="4" w:space="0" w:color="auto"/>
                  </w:tcBorders>
                  <w:vAlign w:val="center"/>
                </w:tcPr>
                <w:p w14:paraId="12B3AA46" w14:textId="0B683D50" w:rsidR="000F4759" w:rsidRPr="00605761" w:rsidRDefault="000F4759" w:rsidP="000F4759">
                  <w:pPr>
                    <w:jc w:val="both"/>
                    <w:rPr>
                      <w:b/>
                      <w:color w:val="000000" w:themeColor="text1"/>
                      <w:sz w:val="16"/>
                      <w:szCs w:val="16"/>
                    </w:rPr>
                  </w:pPr>
                  <w:r w:rsidRPr="00605761">
                    <w:rPr>
                      <w:b/>
                      <w:color w:val="000000" w:themeColor="text1"/>
                      <w:sz w:val="16"/>
                      <w:szCs w:val="16"/>
                    </w:rPr>
                    <w:t>LRL010028</w:t>
                  </w:r>
                </w:p>
              </w:tc>
              <w:tc>
                <w:tcPr>
                  <w:tcW w:w="1916" w:type="dxa"/>
                  <w:tcBorders>
                    <w:top w:val="single" w:sz="4" w:space="0" w:color="auto"/>
                    <w:left w:val="single" w:sz="4" w:space="0" w:color="auto"/>
                    <w:bottom w:val="single" w:sz="4" w:space="0" w:color="auto"/>
                    <w:right w:val="single" w:sz="4" w:space="0" w:color="auto"/>
                  </w:tcBorders>
                  <w:vAlign w:val="center"/>
                </w:tcPr>
                <w:p w14:paraId="11980AD0" w14:textId="3904CD53"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фінансовим лізингом у результаті заміни боржника іншою особою (переведення боргу) за згодою кредитора</w:t>
                  </w:r>
                </w:p>
              </w:tc>
              <w:tc>
                <w:tcPr>
                  <w:tcW w:w="851" w:type="dxa"/>
                  <w:tcBorders>
                    <w:top w:val="single" w:sz="4" w:space="0" w:color="auto"/>
                    <w:left w:val="single" w:sz="4" w:space="0" w:color="auto"/>
                    <w:bottom w:val="single" w:sz="4" w:space="0" w:color="auto"/>
                    <w:right w:val="single" w:sz="4" w:space="0" w:color="auto"/>
                  </w:tcBorders>
                  <w:vAlign w:val="center"/>
                </w:tcPr>
                <w:p w14:paraId="10E376B4" w14:textId="0845C9E3"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014D8028" w14:textId="785ED00B"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153A2AD1" w14:textId="68603A3E"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738954D0" w14:textId="4EA74D4A"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r w:rsidR="00605761" w:rsidRPr="00605761" w14:paraId="73BD951C"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B11E53A" w14:textId="6CD60B94" w:rsidR="000F4759" w:rsidRPr="00605761" w:rsidRDefault="000F4759" w:rsidP="000E41AA">
                  <w:pPr>
                    <w:jc w:val="both"/>
                    <w:rPr>
                      <w:b/>
                      <w:color w:val="000000" w:themeColor="text1"/>
                      <w:sz w:val="16"/>
                      <w:szCs w:val="16"/>
                    </w:rPr>
                  </w:pPr>
                  <w:r w:rsidRPr="00605761">
                    <w:rPr>
                      <w:b/>
                      <w:color w:val="000000" w:themeColor="text1"/>
                      <w:sz w:val="16"/>
                      <w:szCs w:val="16"/>
                      <w:lang w:val="en-US"/>
                    </w:rPr>
                    <w:t>176</w:t>
                  </w:r>
                  <w:r w:rsidR="000E41AA"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0893ADD4" w14:textId="034CF7E3" w:rsidR="000F4759" w:rsidRPr="00605761" w:rsidRDefault="000F4759" w:rsidP="000F4759">
                  <w:pPr>
                    <w:jc w:val="both"/>
                    <w:rPr>
                      <w:b/>
                      <w:color w:val="000000" w:themeColor="text1"/>
                      <w:sz w:val="16"/>
                      <w:szCs w:val="16"/>
                    </w:rPr>
                  </w:pPr>
                  <w:r w:rsidRPr="00605761">
                    <w:rPr>
                      <w:b/>
                      <w:color w:val="000000" w:themeColor="text1"/>
                      <w:sz w:val="16"/>
                      <w:szCs w:val="16"/>
                    </w:rPr>
                    <w:t>LRL010029</w:t>
                  </w:r>
                </w:p>
              </w:tc>
              <w:tc>
                <w:tcPr>
                  <w:tcW w:w="1916" w:type="dxa"/>
                  <w:tcBorders>
                    <w:top w:val="single" w:sz="4" w:space="0" w:color="auto"/>
                    <w:left w:val="single" w:sz="4" w:space="0" w:color="auto"/>
                    <w:bottom w:val="single" w:sz="4" w:space="0" w:color="auto"/>
                    <w:right w:val="single" w:sz="4" w:space="0" w:color="auto"/>
                  </w:tcBorders>
                  <w:vAlign w:val="center"/>
                </w:tcPr>
                <w:p w14:paraId="248043A2" w14:textId="3ACE7770" w:rsidR="000F4759" w:rsidRPr="00605761" w:rsidRDefault="000F4759" w:rsidP="000F4759">
                  <w:pPr>
                    <w:jc w:val="both"/>
                    <w:rPr>
                      <w:b/>
                      <w:color w:val="000000" w:themeColor="text1"/>
                      <w:sz w:val="16"/>
                      <w:szCs w:val="16"/>
                    </w:rPr>
                  </w:pPr>
                  <w:r w:rsidRPr="00605761">
                    <w:rPr>
                      <w:b/>
                      <w:color w:val="000000" w:themeColor="text1"/>
                      <w:sz w:val="16"/>
                      <w:szCs w:val="16"/>
                    </w:rPr>
                    <w:t xml:space="preserve">Погашення заборгованості за фінансовим лізингом третіми особами (включаючи від реалізації забезпечення) </w:t>
                  </w:r>
                </w:p>
              </w:tc>
              <w:tc>
                <w:tcPr>
                  <w:tcW w:w="851" w:type="dxa"/>
                  <w:tcBorders>
                    <w:top w:val="single" w:sz="4" w:space="0" w:color="auto"/>
                    <w:left w:val="single" w:sz="4" w:space="0" w:color="auto"/>
                    <w:bottom w:val="single" w:sz="4" w:space="0" w:color="auto"/>
                    <w:right w:val="single" w:sz="4" w:space="0" w:color="auto"/>
                  </w:tcBorders>
                  <w:vAlign w:val="center"/>
                </w:tcPr>
                <w:p w14:paraId="67AF585E" w14:textId="1DC8D178"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4CDE0908" w14:textId="3C18A18A"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7D0D4D8C" w14:textId="17FA06C6"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264E54E" w14:textId="6DE29306"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r w:rsidR="00605761" w:rsidRPr="00605761" w14:paraId="61EE2C68" w14:textId="77777777" w:rsidTr="00FD32D5">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0440B57F" w14:textId="377ED73C" w:rsidR="000F4759" w:rsidRPr="00605761" w:rsidRDefault="000F4759" w:rsidP="000E41AA">
                  <w:pPr>
                    <w:jc w:val="both"/>
                    <w:rPr>
                      <w:b/>
                      <w:color w:val="000000" w:themeColor="text1"/>
                      <w:sz w:val="16"/>
                      <w:szCs w:val="16"/>
                    </w:rPr>
                  </w:pPr>
                  <w:r w:rsidRPr="00605761">
                    <w:rPr>
                      <w:b/>
                      <w:color w:val="000000" w:themeColor="text1"/>
                      <w:sz w:val="16"/>
                      <w:szCs w:val="16"/>
                      <w:lang w:val="en-US"/>
                    </w:rPr>
                    <w:lastRenderedPageBreak/>
                    <w:t>176</w:t>
                  </w:r>
                  <w:r w:rsidR="000E41AA" w:rsidRPr="00605761">
                    <w:rPr>
                      <w:b/>
                      <w:color w:val="000000" w:themeColor="text1"/>
                      <w:sz w:val="16"/>
                      <w:szCs w:val="16"/>
                    </w:rPr>
                    <w:t>7</w:t>
                  </w:r>
                </w:p>
              </w:tc>
              <w:tc>
                <w:tcPr>
                  <w:tcW w:w="1202" w:type="dxa"/>
                  <w:tcBorders>
                    <w:top w:val="single" w:sz="4" w:space="0" w:color="auto"/>
                    <w:left w:val="single" w:sz="4" w:space="0" w:color="auto"/>
                    <w:bottom w:val="single" w:sz="4" w:space="0" w:color="auto"/>
                    <w:right w:val="single" w:sz="4" w:space="0" w:color="auto"/>
                  </w:tcBorders>
                  <w:vAlign w:val="center"/>
                </w:tcPr>
                <w:p w14:paraId="417F7160" w14:textId="282F36C1" w:rsidR="000F4759" w:rsidRPr="00605761" w:rsidRDefault="000F4759" w:rsidP="000F4759">
                  <w:pPr>
                    <w:jc w:val="both"/>
                    <w:rPr>
                      <w:b/>
                      <w:color w:val="000000" w:themeColor="text1"/>
                      <w:sz w:val="16"/>
                      <w:szCs w:val="16"/>
                    </w:rPr>
                  </w:pPr>
                  <w:r w:rsidRPr="00605761">
                    <w:rPr>
                      <w:b/>
                      <w:color w:val="000000" w:themeColor="text1"/>
                      <w:sz w:val="16"/>
                      <w:szCs w:val="16"/>
                    </w:rPr>
                    <w:t>LRL010030</w:t>
                  </w:r>
                </w:p>
              </w:tc>
              <w:tc>
                <w:tcPr>
                  <w:tcW w:w="1916" w:type="dxa"/>
                  <w:tcBorders>
                    <w:top w:val="single" w:sz="4" w:space="0" w:color="auto"/>
                    <w:left w:val="single" w:sz="4" w:space="0" w:color="auto"/>
                    <w:bottom w:val="single" w:sz="4" w:space="0" w:color="auto"/>
                    <w:right w:val="single" w:sz="4" w:space="0" w:color="auto"/>
                  </w:tcBorders>
                  <w:vAlign w:val="center"/>
                </w:tcPr>
                <w:p w14:paraId="512D381B" w14:textId="36546168"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фінансовим лізингом за рахунок набуття права власності на предмет застави</w:t>
                  </w:r>
                </w:p>
              </w:tc>
              <w:tc>
                <w:tcPr>
                  <w:tcW w:w="851" w:type="dxa"/>
                  <w:tcBorders>
                    <w:top w:val="single" w:sz="4" w:space="0" w:color="auto"/>
                    <w:left w:val="single" w:sz="4" w:space="0" w:color="auto"/>
                    <w:bottom w:val="single" w:sz="4" w:space="0" w:color="auto"/>
                    <w:right w:val="single" w:sz="4" w:space="0" w:color="auto"/>
                  </w:tcBorders>
                  <w:vAlign w:val="center"/>
                </w:tcPr>
                <w:p w14:paraId="4ECE418B" w14:textId="5E299DB5"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59B55440" w14:textId="7D941B2A" w:rsidR="000F4759" w:rsidRPr="00605761" w:rsidRDefault="000F4759" w:rsidP="000F4759">
                  <w:pPr>
                    <w:jc w:val="both"/>
                    <w:rPr>
                      <w:b/>
                      <w:color w:val="000000" w:themeColor="text1"/>
                      <w:sz w:val="16"/>
                      <w:szCs w:val="16"/>
                    </w:rPr>
                  </w:pPr>
                  <w:r w:rsidRPr="00605761">
                    <w:rPr>
                      <w:b/>
                      <w:color w:val="000000" w:themeColor="text1"/>
                      <w:sz w:val="16"/>
                      <w:szCs w:val="16"/>
                    </w:rPr>
                    <w:t xml:space="preserve">D084, D085, D120, DL20, H065, H067, K011, K030, K061, K112, </w:t>
                  </w:r>
                  <w:r w:rsidRPr="00605761">
                    <w:rPr>
                      <w:b/>
                      <w:color w:val="000000" w:themeColor="text1"/>
                      <w:sz w:val="16"/>
                      <w:szCs w:val="16"/>
                      <w:lang w:val="en-US"/>
                    </w:rPr>
                    <w:t xml:space="preserve">S031, </w:t>
                  </w:r>
                  <w:r w:rsidRPr="00605761">
                    <w:rPr>
                      <w:b/>
                      <w:color w:val="000000" w:themeColor="text1"/>
                      <w:sz w:val="16"/>
                      <w:szCs w:val="16"/>
                    </w:rPr>
                    <w:t>S070, S186, S190, S242, R030</w:t>
                  </w:r>
                </w:p>
              </w:tc>
              <w:tc>
                <w:tcPr>
                  <w:tcW w:w="993" w:type="dxa"/>
                  <w:tcBorders>
                    <w:top w:val="single" w:sz="4" w:space="0" w:color="auto"/>
                    <w:left w:val="single" w:sz="4" w:space="0" w:color="auto"/>
                    <w:bottom w:val="single" w:sz="4" w:space="0" w:color="auto"/>
                    <w:right w:val="single" w:sz="4" w:space="0" w:color="auto"/>
                  </w:tcBorders>
                  <w:vAlign w:val="center"/>
                </w:tcPr>
                <w:p w14:paraId="1C6E0487" w14:textId="35E32879"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43B06A63" w14:textId="66947A81" w:rsidR="000F4759" w:rsidRPr="00605761" w:rsidRDefault="000F4759" w:rsidP="000F4759">
                  <w:pPr>
                    <w:jc w:val="both"/>
                    <w:rPr>
                      <w:b/>
                      <w:color w:val="000000" w:themeColor="text1"/>
                      <w:sz w:val="16"/>
                      <w:szCs w:val="16"/>
                    </w:rPr>
                  </w:pPr>
                  <w:r w:rsidRPr="00605761">
                    <w:rPr>
                      <w:b/>
                      <w:color w:val="000000" w:themeColor="text1"/>
                      <w:sz w:val="16"/>
                      <w:szCs w:val="16"/>
                    </w:rPr>
                    <w:t>LRL01</w:t>
                  </w:r>
                </w:p>
              </w:tc>
            </w:tr>
          </w:tbl>
          <w:p w14:paraId="63BFDD63" w14:textId="77777777" w:rsidR="000F4759" w:rsidRPr="00605761" w:rsidRDefault="000F4759" w:rsidP="000F4759">
            <w:pPr>
              <w:jc w:val="both"/>
              <w:rPr>
                <w:color w:val="000000" w:themeColor="text1"/>
                <w:sz w:val="16"/>
                <w:szCs w:val="16"/>
              </w:rPr>
            </w:pPr>
          </w:p>
          <w:p w14:paraId="32D172DC" w14:textId="13BAB5F4" w:rsidR="000F4759" w:rsidRPr="00605761" w:rsidRDefault="000F4759" w:rsidP="006F6820">
            <w:pPr>
              <w:ind w:firstLine="601"/>
              <w:jc w:val="both"/>
              <w:rPr>
                <w:color w:val="000000" w:themeColor="text1"/>
                <w:sz w:val="16"/>
                <w:szCs w:val="16"/>
              </w:rPr>
            </w:pPr>
            <w:r w:rsidRPr="00605761">
              <w:rPr>
                <w:color w:val="000000" w:themeColor="text1"/>
              </w:rPr>
              <w:t>У зв’язку з цим рядки 1</w:t>
            </w:r>
            <w:r w:rsidRPr="00605761">
              <w:rPr>
                <w:color w:val="000000" w:themeColor="text1"/>
                <w:lang w:val="ru-RU"/>
              </w:rPr>
              <w:t>76</w:t>
            </w:r>
            <w:r w:rsidR="006F6820" w:rsidRPr="00605761">
              <w:rPr>
                <w:color w:val="000000" w:themeColor="text1"/>
                <w:lang w:val="ru-RU"/>
              </w:rPr>
              <w:t>1</w:t>
            </w:r>
            <w:r w:rsidRPr="00605761">
              <w:rPr>
                <w:color w:val="000000" w:themeColor="text1"/>
              </w:rPr>
              <w:t>–</w:t>
            </w:r>
            <w:r w:rsidRPr="00605761">
              <w:rPr>
                <w:color w:val="000000" w:themeColor="text1"/>
                <w:lang w:val="ru-RU"/>
              </w:rPr>
              <w:t>178</w:t>
            </w:r>
            <w:r w:rsidR="006F6820" w:rsidRPr="00605761">
              <w:rPr>
                <w:color w:val="000000" w:themeColor="text1"/>
                <w:lang w:val="ru-RU"/>
              </w:rPr>
              <w:t>9</w:t>
            </w:r>
            <w:r w:rsidRPr="00605761">
              <w:rPr>
                <w:color w:val="000000" w:themeColor="text1"/>
              </w:rPr>
              <w:t xml:space="preserve"> уважати відповідно рядками </w:t>
            </w:r>
            <w:r w:rsidRPr="00605761">
              <w:rPr>
                <w:color w:val="000000" w:themeColor="text1"/>
                <w:lang w:val="ru-RU"/>
              </w:rPr>
              <w:t>176</w:t>
            </w:r>
            <w:r w:rsidR="006F6820" w:rsidRPr="00605761">
              <w:rPr>
                <w:color w:val="000000" w:themeColor="text1"/>
                <w:lang w:val="ru-RU"/>
              </w:rPr>
              <w:t>8</w:t>
            </w:r>
            <w:r w:rsidRPr="00605761">
              <w:rPr>
                <w:color w:val="000000" w:themeColor="text1"/>
              </w:rPr>
              <w:t>–</w:t>
            </w:r>
            <w:r w:rsidRPr="00605761">
              <w:rPr>
                <w:color w:val="000000" w:themeColor="text1"/>
                <w:lang w:val="ru-RU"/>
              </w:rPr>
              <w:t>179</w:t>
            </w:r>
            <w:r w:rsidR="006F6820" w:rsidRPr="00605761">
              <w:rPr>
                <w:color w:val="000000" w:themeColor="text1"/>
                <w:lang w:val="ru-RU"/>
              </w:rPr>
              <w:t>6</w:t>
            </w:r>
            <w:r w:rsidRPr="00605761">
              <w:rPr>
                <w:color w:val="000000" w:themeColor="text1"/>
              </w:rPr>
              <w:t>.</w:t>
            </w:r>
          </w:p>
        </w:tc>
      </w:tr>
      <w:tr w:rsidR="00605761" w:rsidRPr="00605761" w14:paraId="0236F14B" w14:textId="77777777" w:rsidTr="000F592F">
        <w:trPr>
          <w:trHeight w:val="1142"/>
          <w:jc w:val="center"/>
        </w:trPr>
        <w:tc>
          <w:tcPr>
            <w:tcW w:w="7932" w:type="dxa"/>
            <w:gridSpan w:val="2"/>
          </w:tcPr>
          <w:p w14:paraId="1B57FB57"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32B8D678"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297EC68"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29552AB9"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354C5FC"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63C3907"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F648B45"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7F3FCC13"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4D84F86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013A58DF"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36700122"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01E84FF2"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484FA6A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7D618867" w14:textId="77777777" w:rsidTr="00DC4133">
              <w:trPr>
                <w:cantSplit/>
                <w:trHeight w:val="223"/>
                <w:jc w:val="center"/>
              </w:trPr>
              <w:tc>
                <w:tcPr>
                  <w:tcW w:w="554" w:type="dxa"/>
                  <w:tcBorders>
                    <w:top w:val="single" w:sz="4" w:space="0" w:color="auto"/>
                    <w:left w:val="single" w:sz="4" w:space="0" w:color="auto"/>
                    <w:bottom w:val="single" w:sz="4" w:space="0" w:color="auto"/>
                    <w:right w:val="single" w:sz="4" w:space="0" w:color="auto"/>
                  </w:tcBorders>
                  <w:vAlign w:val="center"/>
                </w:tcPr>
                <w:p w14:paraId="780891DB"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BD07DB5"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8739267"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54C42074"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031DF456"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2F3333D3"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5A58026A"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5AAB5FD4"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1BAC6D7" w14:textId="174F47BA" w:rsidR="000F4759" w:rsidRPr="00605761" w:rsidRDefault="000F4759" w:rsidP="000F4759">
                  <w:pPr>
                    <w:jc w:val="both"/>
                    <w:rPr>
                      <w:strike/>
                      <w:color w:val="000000" w:themeColor="text1"/>
                      <w:sz w:val="16"/>
                      <w:szCs w:val="16"/>
                    </w:rPr>
                  </w:pPr>
                  <w:r w:rsidRPr="00605761">
                    <w:rPr>
                      <w:strike/>
                      <w:color w:val="000000" w:themeColor="text1"/>
                      <w:sz w:val="16"/>
                      <w:szCs w:val="16"/>
                    </w:rPr>
                    <w:t>1397</w:t>
                  </w:r>
                </w:p>
              </w:tc>
              <w:tc>
                <w:tcPr>
                  <w:tcW w:w="1202" w:type="dxa"/>
                  <w:tcBorders>
                    <w:top w:val="single" w:sz="4" w:space="0" w:color="auto"/>
                    <w:left w:val="single" w:sz="4" w:space="0" w:color="auto"/>
                    <w:bottom w:val="single" w:sz="4" w:space="0" w:color="auto"/>
                    <w:right w:val="single" w:sz="4" w:space="0" w:color="auto"/>
                  </w:tcBorders>
                  <w:vAlign w:val="center"/>
                </w:tcPr>
                <w:p w14:paraId="156ADD7B" w14:textId="67F4C0E9" w:rsidR="000F4759" w:rsidRPr="00605761" w:rsidRDefault="000F4759" w:rsidP="000F4759">
                  <w:pPr>
                    <w:jc w:val="both"/>
                    <w:rPr>
                      <w:color w:val="000000" w:themeColor="text1"/>
                      <w:sz w:val="16"/>
                      <w:szCs w:val="16"/>
                    </w:rPr>
                  </w:pPr>
                  <w:r w:rsidRPr="00605761">
                    <w:rPr>
                      <w:color w:val="000000" w:themeColor="text1"/>
                      <w:sz w:val="16"/>
                      <w:szCs w:val="16"/>
                    </w:rPr>
                    <w:t>LRN010001</w:t>
                  </w:r>
                </w:p>
              </w:tc>
              <w:tc>
                <w:tcPr>
                  <w:tcW w:w="1916" w:type="dxa"/>
                  <w:tcBorders>
                    <w:top w:val="single" w:sz="4" w:space="0" w:color="auto"/>
                    <w:left w:val="single" w:sz="4" w:space="0" w:color="auto"/>
                    <w:bottom w:val="single" w:sz="4" w:space="0" w:color="auto"/>
                    <w:right w:val="single" w:sz="4" w:space="0" w:color="auto"/>
                  </w:tcBorders>
                  <w:vAlign w:val="center"/>
                </w:tcPr>
                <w:p w14:paraId="3FBF7413" w14:textId="244B5169" w:rsidR="000F4759" w:rsidRPr="00605761" w:rsidRDefault="000F4759" w:rsidP="000F4759">
                  <w:pPr>
                    <w:jc w:val="both"/>
                    <w:rPr>
                      <w:color w:val="000000" w:themeColor="text1"/>
                      <w:sz w:val="16"/>
                      <w:szCs w:val="16"/>
                    </w:rPr>
                  </w:pPr>
                  <w:r w:rsidRPr="00605761">
                    <w:rPr>
                      <w:color w:val="000000" w:themeColor="text1"/>
                      <w:sz w:val="16"/>
                      <w:szCs w:val="16"/>
                    </w:rPr>
                    <w:t xml:space="preserve">Інформація про максимальний ризик на одну особу або групу </w:t>
                  </w:r>
                  <w:proofErr w:type="spellStart"/>
                  <w:r w:rsidRPr="00605761">
                    <w:rPr>
                      <w:color w:val="000000" w:themeColor="text1"/>
                      <w:sz w:val="16"/>
                      <w:szCs w:val="16"/>
                    </w:rPr>
                    <w:t>повʼязаних</w:t>
                  </w:r>
                  <w:proofErr w:type="spellEnd"/>
                  <w:r w:rsidRPr="00605761">
                    <w:rPr>
                      <w:color w:val="000000" w:themeColor="text1"/>
                      <w:sz w:val="16"/>
                      <w:szCs w:val="16"/>
                    </w:rPr>
                    <w:t xml:space="preserve"> осіб</w:t>
                  </w:r>
                </w:p>
              </w:tc>
              <w:tc>
                <w:tcPr>
                  <w:tcW w:w="851" w:type="dxa"/>
                  <w:tcBorders>
                    <w:top w:val="single" w:sz="4" w:space="0" w:color="auto"/>
                    <w:left w:val="single" w:sz="4" w:space="0" w:color="auto"/>
                    <w:bottom w:val="single" w:sz="4" w:space="0" w:color="auto"/>
                    <w:right w:val="single" w:sz="4" w:space="0" w:color="auto"/>
                  </w:tcBorders>
                  <w:vAlign w:val="center"/>
                </w:tcPr>
                <w:p w14:paraId="2ED4E62E" w14:textId="3758409F" w:rsidR="000F4759" w:rsidRPr="00605761" w:rsidRDefault="000F4759" w:rsidP="000F4759">
                  <w:pPr>
                    <w:jc w:val="both"/>
                    <w:rPr>
                      <w:color w:val="000000" w:themeColor="text1"/>
                      <w:sz w:val="16"/>
                      <w:szCs w:val="16"/>
                    </w:rPr>
                  </w:pPr>
                  <w:r w:rsidRPr="00605761">
                    <w:rPr>
                      <w:color w:val="000000" w:themeColor="text1"/>
                      <w:sz w:val="16"/>
                      <w:szCs w:val="16"/>
                    </w:rPr>
                    <w:t>T070_1, T070_2, T070_3</w:t>
                  </w:r>
                </w:p>
              </w:tc>
              <w:tc>
                <w:tcPr>
                  <w:tcW w:w="1136" w:type="dxa"/>
                  <w:tcBorders>
                    <w:top w:val="single" w:sz="4" w:space="0" w:color="auto"/>
                    <w:left w:val="single" w:sz="4" w:space="0" w:color="auto"/>
                    <w:bottom w:val="single" w:sz="4" w:space="0" w:color="auto"/>
                    <w:right w:val="single" w:sz="4" w:space="0" w:color="auto"/>
                  </w:tcBorders>
                  <w:vAlign w:val="center"/>
                </w:tcPr>
                <w:p w14:paraId="388F2E0E" w14:textId="44D17D11" w:rsidR="000F4759" w:rsidRPr="00605761" w:rsidRDefault="000F4759" w:rsidP="000F4759">
                  <w:pPr>
                    <w:jc w:val="both"/>
                    <w:rPr>
                      <w:color w:val="000000" w:themeColor="text1"/>
                      <w:sz w:val="16"/>
                      <w:szCs w:val="16"/>
                    </w:rPr>
                  </w:pPr>
                  <w:r w:rsidRPr="00605761">
                    <w:rPr>
                      <w:strike/>
                      <w:color w:val="000000" w:themeColor="text1"/>
                      <w:sz w:val="16"/>
                      <w:szCs w:val="16"/>
                    </w:rPr>
                    <w:t>S084,</w:t>
                  </w:r>
                  <w:r w:rsidRPr="00605761">
                    <w:rPr>
                      <w:color w:val="000000" w:themeColor="text1"/>
                      <w:sz w:val="16"/>
                      <w:szCs w:val="16"/>
                    </w:rPr>
                    <w:t xml:space="preserve"> K021, K061</w:t>
                  </w:r>
                </w:p>
              </w:tc>
              <w:tc>
                <w:tcPr>
                  <w:tcW w:w="993" w:type="dxa"/>
                  <w:tcBorders>
                    <w:top w:val="single" w:sz="4" w:space="0" w:color="auto"/>
                    <w:left w:val="single" w:sz="4" w:space="0" w:color="auto"/>
                    <w:bottom w:val="single" w:sz="4" w:space="0" w:color="auto"/>
                    <w:right w:val="single" w:sz="4" w:space="0" w:color="auto"/>
                  </w:tcBorders>
                  <w:vAlign w:val="center"/>
                </w:tcPr>
                <w:p w14:paraId="67E6A387" w14:textId="2BD2F20B" w:rsidR="000F4759" w:rsidRPr="00605761" w:rsidRDefault="000F4759" w:rsidP="000F4759">
                  <w:pPr>
                    <w:jc w:val="both"/>
                    <w:rPr>
                      <w:color w:val="000000" w:themeColor="text1"/>
                      <w:sz w:val="16"/>
                      <w:szCs w:val="16"/>
                    </w:rPr>
                  </w:pPr>
                  <w:r w:rsidRPr="00605761">
                    <w:rPr>
                      <w:color w:val="000000" w:themeColor="text1"/>
                      <w:sz w:val="16"/>
                      <w:szCs w:val="16"/>
                    </w:rPr>
                    <w:t>K020, Q001, Q003</w:t>
                  </w:r>
                </w:p>
              </w:tc>
              <w:tc>
                <w:tcPr>
                  <w:tcW w:w="835" w:type="dxa"/>
                  <w:tcBorders>
                    <w:top w:val="single" w:sz="4" w:space="0" w:color="auto"/>
                    <w:left w:val="single" w:sz="4" w:space="0" w:color="auto"/>
                    <w:bottom w:val="single" w:sz="4" w:space="0" w:color="auto"/>
                    <w:right w:val="single" w:sz="4" w:space="0" w:color="auto"/>
                  </w:tcBorders>
                  <w:vAlign w:val="center"/>
                </w:tcPr>
                <w:p w14:paraId="161C6715" w14:textId="46E32774" w:rsidR="000F4759" w:rsidRPr="00605761" w:rsidRDefault="000F4759" w:rsidP="000F4759">
                  <w:pPr>
                    <w:jc w:val="both"/>
                    <w:rPr>
                      <w:color w:val="000000" w:themeColor="text1"/>
                      <w:sz w:val="16"/>
                      <w:szCs w:val="16"/>
                    </w:rPr>
                  </w:pPr>
                  <w:r w:rsidRPr="00605761">
                    <w:rPr>
                      <w:color w:val="000000" w:themeColor="text1"/>
                      <w:sz w:val="16"/>
                      <w:szCs w:val="16"/>
                    </w:rPr>
                    <w:t>LRN01</w:t>
                  </w:r>
                </w:p>
              </w:tc>
            </w:tr>
            <w:tr w:rsidR="00605761" w:rsidRPr="00605761" w14:paraId="13842FE0"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5E9520D" w14:textId="27D86BAD" w:rsidR="000F4759" w:rsidRPr="00605761" w:rsidRDefault="000F4759" w:rsidP="000F4759">
                  <w:pPr>
                    <w:jc w:val="both"/>
                    <w:rPr>
                      <w:strike/>
                      <w:color w:val="000000" w:themeColor="text1"/>
                      <w:sz w:val="16"/>
                      <w:szCs w:val="16"/>
                    </w:rPr>
                  </w:pPr>
                  <w:r w:rsidRPr="00605761">
                    <w:rPr>
                      <w:strike/>
                      <w:color w:val="000000" w:themeColor="text1"/>
                      <w:sz w:val="16"/>
                      <w:szCs w:val="16"/>
                    </w:rPr>
                    <w:t>1398</w:t>
                  </w:r>
                </w:p>
              </w:tc>
              <w:tc>
                <w:tcPr>
                  <w:tcW w:w="1202" w:type="dxa"/>
                  <w:tcBorders>
                    <w:top w:val="single" w:sz="4" w:space="0" w:color="auto"/>
                    <w:left w:val="single" w:sz="4" w:space="0" w:color="auto"/>
                    <w:bottom w:val="single" w:sz="4" w:space="0" w:color="auto"/>
                    <w:right w:val="single" w:sz="4" w:space="0" w:color="auto"/>
                  </w:tcBorders>
                  <w:vAlign w:val="center"/>
                </w:tcPr>
                <w:p w14:paraId="22FD9C8F" w14:textId="136D5E24" w:rsidR="000F4759" w:rsidRPr="00605761" w:rsidRDefault="000F4759" w:rsidP="000F4759">
                  <w:pPr>
                    <w:jc w:val="both"/>
                    <w:rPr>
                      <w:b/>
                      <w:color w:val="000000" w:themeColor="text1"/>
                      <w:sz w:val="16"/>
                      <w:szCs w:val="16"/>
                    </w:rPr>
                  </w:pPr>
                  <w:r w:rsidRPr="00605761">
                    <w:rPr>
                      <w:color w:val="000000" w:themeColor="text1"/>
                      <w:sz w:val="16"/>
                      <w:szCs w:val="16"/>
                    </w:rPr>
                    <w:t>LRN010002</w:t>
                  </w:r>
                </w:p>
              </w:tc>
              <w:tc>
                <w:tcPr>
                  <w:tcW w:w="1916" w:type="dxa"/>
                  <w:tcBorders>
                    <w:top w:val="single" w:sz="4" w:space="0" w:color="auto"/>
                    <w:left w:val="single" w:sz="4" w:space="0" w:color="auto"/>
                    <w:bottom w:val="single" w:sz="4" w:space="0" w:color="auto"/>
                    <w:right w:val="single" w:sz="4" w:space="0" w:color="auto"/>
                  </w:tcBorders>
                  <w:vAlign w:val="center"/>
                </w:tcPr>
                <w:p w14:paraId="766BD9A3" w14:textId="65C14C1D" w:rsidR="000F4759" w:rsidRPr="00605761" w:rsidRDefault="000F4759" w:rsidP="000F4759">
                  <w:pPr>
                    <w:jc w:val="both"/>
                    <w:rPr>
                      <w:b/>
                      <w:color w:val="000000" w:themeColor="text1"/>
                      <w:sz w:val="16"/>
                      <w:szCs w:val="16"/>
                    </w:rPr>
                  </w:pPr>
                  <w:r w:rsidRPr="00605761">
                    <w:rPr>
                      <w:color w:val="000000" w:themeColor="text1"/>
                      <w:sz w:val="16"/>
                      <w:szCs w:val="16"/>
                    </w:rPr>
                    <w:t>Інформація про великі ризики за гарантіями, уключеними до групи однорідних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22892B31" w14:textId="4391E7DA" w:rsidR="000F4759" w:rsidRPr="00605761" w:rsidRDefault="000F4759" w:rsidP="000F4759">
                  <w:pPr>
                    <w:jc w:val="both"/>
                    <w:rPr>
                      <w:b/>
                      <w:color w:val="000000" w:themeColor="text1"/>
                      <w:sz w:val="16"/>
                      <w:szCs w:val="16"/>
                    </w:rPr>
                  </w:pPr>
                  <w:r w:rsidRPr="00605761">
                    <w:rPr>
                      <w:color w:val="000000" w:themeColor="text1"/>
                      <w:sz w:val="16"/>
                      <w:szCs w:val="16"/>
                    </w:rPr>
                    <w:t>T070_1, T070_2, T070_3</w:t>
                  </w:r>
                </w:p>
              </w:tc>
              <w:tc>
                <w:tcPr>
                  <w:tcW w:w="1136" w:type="dxa"/>
                  <w:tcBorders>
                    <w:top w:val="single" w:sz="4" w:space="0" w:color="auto"/>
                    <w:left w:val="single" w:sz="4" w:space="0" w:color="auto"/>
                    <w:bottom w:val="single" w:sz="4" w:space="0" w:color="auto"/>
                    <w:right w:val="single" w:sz="4" w:space="0" w:color="auto"/>
                  </w:tcBorders>
                  <w:vAlign w:val="center"/>
                </w:tcPr>
                <w:p w14:paraId="034ABCB7" w14:textId="4F785E93" w:rsidR="000F4759" w:rsidRPr="00605761" w:rsidRDefault="000F4759" w:rsidP="000F4759">
                  <w:pPr>
                    <w:jc w:val="both"/>
                    <w:rPr>
                      <w:b/>
                      <w:color w:val="000000" w:themeColor="text1"/>
                      <w:sz w:val="16"/>
                      <w:szCs w:val="16"/>
                    </w:rPr>
                  </w:pPr>
                  <w:r w:rsidRPr="00605761">
                    <w:rPr>
                      <w:strike/>
                      <w:color w:val="000000" w:themeColor="text1"/>
                      <w:sz w:val="16"/>
                      <w:szCs w:val="16"/>
                    </w:rPr>
                    <w:t>S084,</w:t>
                  </w:r>
                  <w:r w:rsidRPr="00605761">
                    <w:rPr>
                      <w:color w:val="000000" w:themeColor="text1"/>
                      <w:sz w:val="16"/>
                      <w:szCs w:val="16"/>
                    </w:rPr>
                    <w:t xml:space="preserve"> K021, K061</w:t>
                  </w:r>
                </w:p>
              </w:tc>
              <w:tc>
                <w:tcPr>
                  <w:tcW w:w="993" w:type="dxa"/>
                  <w:tcBorders>
                    <w:top w:val="single" w:sz="4" w:space="0" w:color="auto"/>
                    <w:left w:val="single" w:sz="4" w:space="0" w:color="auto"/>
                    <w:bottom w:val="single" w:sz="4" w:space="0" w:color="auto"/>
                    <w:right w:val="single" w:sz="4" w:space="0" w:color="auto"/>
                  </w:tcBorders>
                  <w:vAlign w:val="center"/>
                </w:tcPr>
                <w:p w14:paraId="653657A6" w14:textId="57D11913" w:rsidR="000F4759" w:rsidRPr="00605761" w:rsidRDefault="000F4759" w:rsidP="000F4759">
                  <w:pPr>
                    <w:jc w:val="both"/>
                    <w:rPr>
                      <w:b/>
                      <w:color w:val="000000" w:themeColor="text1"/>
                      <w:sz w:val="16"/>
                      <w:szCs w:val="16"/>
                    </w:rPr>
                  </w:pPr>
                  <w:r w:rsidRPr="00605761">
                    <w:rPr>
                      <w:color w:val="000000" w:themeColor="text1"/>
                      <w:sz w:val="16"/>
                      <w:szCs w:val="16"/>
                    </w:rPr>
                    <w:t>K020, Q001, Q003</w:t>
                  </w:r>
                </w:p>
              </w:tc>
              <w:tc>
                <w:tcPr>
                  <w:tcW w:w="835" w:type="dxa"/>
                  <w:tcBorders>
                    <w:top w:val="single" w:sz="4" w:space="0" w:color="auto"/>
                    <w:left w:val="single" w:sz="4" w:space="0" w:color="auto"/>
                    <w:bottom w:val="single" w:sz="4" w:space="0" w:color="auto"/>
                    <w:right w:val="single" w:sz="4" w:space="0" w:color="auto"/>
                  </w:tcBorders>
                  <w:vAlign w:val="center"/>
                </w:tcPr>
                <w:p w14:paraId="70CD6AB9" w14:textId="0BBBC86B" w:rsidR="000F4759" w:rsidRPr="00605761" w:rsidRDefault="000F4759" w:rsidP="000F4759">
                  <w:pPr>
                    <w:jc w:val="both"/>
                    <w:rPr>
                      <w:b/>
                      <w:color w:val="000000" w:themeColor="text1"/>
                      <w:sz w:val="16"/>
                      <w:szCs w:val="16"/>
                    </w:rPr>
                  </w:pPr>
                  <w:r w:rsidRPr="00605761">
                    <w:rPr>
                      <w:color w:val="000000" w:themeColor="text1"/>
                      <w:sz w:val="16"/>
                      <w:szCs w:val="16"/>
                    </w:rPr>
                    <w:t>LRN01</w:t>
                  </w:r>
                </w:p>
              </w:tc>
            </w:tr>
          </w:tbl>
          <w:p w14:paraId="0B1E3480" w14:textId="1992446E" w:rsidR="000F4759" w:rsidRPr="00605761" w:rsidRDefault="000F4759" w:rsidP="000F4759">
            <w:pPr>
              <w:jc w:val="both"/>
              <w:rPr>
                <w:color w:val="000000" w:themeColor="text1"/>
                <w:sz w:val="16"/>
                <w:szCs w:val="16"/>
              </w:rPr>
            </w:pPr>
          </w:p>
        </w:tc>
        <w:tc>
          <w:tcPr>
            <w:tcW w:w="7514" w:type="dxa"/>
          </w:tcPr>
          <w:p w14:paraId="7A84EF13"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6315477F"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8D4B0D3"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290717B"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A5E6BEE"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035F40D6"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8470E22"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58F617A0"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73F536E7"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21483DB2"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6B73A037"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4DD653EB"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325E349D"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171B803A" w14:textId="77777777" w:rsidTr="00DC4133">
              <w:trPr>
                <w:cantSplit/>
                <w:trHeight w:val="223"/>
                <w:jc w:val="center"/>
              </w:trPr>
              <w:tc>
                <w:tcPr>
                  <w:tcW w:w="554" w:type="dxa"/>
                  <w:tcBorders>
                    <w:top w:val="single" w:sz="4" w:space="0" w:color="auto"/>
                    <w:left w:val="single" w:sz="4" w:space="0" w:color="auto"/>
                    <w:bottom w:val="single" w:sz="4" w:space="0" w:color="auto"/>
                    <w:right w:val="single" w:sz="4" w:space="0" w:color="auto"/>
                  </w:tcBorders>
                  <w:vAlign w:val="center"/>
                </w:tcPr>
                <w:p w14:paraId="4264B285"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2C217AEC"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1B758B13"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7651B7E"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4CDC5E1B"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3D130787"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1E149818"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144FEE7A"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512EAB1" w14:textId="321EDD4B" w:rsidR="000F4759" w:rsidRPr="00605761" w:rsidRDefault="000F4759" w:rsidP="00337944">
                  <w:pPr>
                    <w:jc w:val="both"/>
                    <w:rPr>
                      <w:b/>
                      <w:color w:val="000000" w:themeColor="text1"/>
                      <w:sz w:val="16"/>
                      <w:szCs w:val="16"/>
                    </w:rPr>
                  </w:pPr>
                  <w:r w:rsidRPr="00605761">
                    <w:rPr>
                      <w:b/>
                      <w:color w:val="000000" w:themeColor="text1"/>
                      <w:sz w:val="16"/>
                      <w:szCs w:val="16"/>
                      <w:lang w:val="en-US"/>
                    </w:rPr>
                    <w:t>176</w:t>
                  </w:r>
                  <w:r w:rsidR="00337944" w:rsidRPr="00605761">
                    <w:rPr>
                      <w:b/>
                      <w:color w:val="000000" w:themeColor="text1"/>
                      <w:sz w:val="16"/>
                      <w:szCs w:val="16"/>
                    </w:rPr>
                    <w:t>8</w:t>
                  </w:r>
                </w:p>
              </w:tc>
              <w:tc>
                <w:tcPr>
                  <w:tcW w:w="1202" w:type="dxa"/>
                  <w:tcBorders>
                    <w:top w:val="single" w:sz="4" w:space="0" w:color="auto"/>
                    <w:left w:val="single" w:sz="4" w:space="0" w:color="auto"/>
                    <w:bottom w:val="single" w:sz="4" w:space="0" w:color="auto"/>
                    <w:right w:val="single" w:sz="4" w:space="0" w:color="auto"/>
                  </w:tcBorders>
                  <w:vAlign w:val="center"/>
                </w:tcPr>
                <w:p w14:paraId="11C255EE" w14:textId="77777777" w:rsidR="000F4759" w:rsidRPr="00605761" w:rsidRDefault="000F4759" w:rsidP="000F4759">
                  <w:pPr>
                    <w:jc w:val="both"/>
                    <w:rPr>
                      <w:color w:val="000000" w:themeColor="text1"/>
                      <w:sz w:val="16"/>
                      <w:szCs w:val="16"/>
                    </w:rPr>
                  </w:pPr>
                  <w:r w:rsidRPr="00605761">
                    <w:rPr>
                      <w:color w:val="000000" w:themeColor="text1"/>
                      <w:sz w:val="16"/>
                      <w:szCs w:val="16"/>
                    </w:rPr>
                    <w:t>LRN010001</w:t>
                  </w:r>
                </w:p>
              </w:tc>
              <w:tc>
                <w:tcPr>
                  <w:tcW w:w="1916" w:type="dxa"/>
                  <w:tcBorders>
                    <w:top w:val="single" w:sz="4" w:space="0" w:color="auto"/>
                    <w:left w:val="single" w:sz="4" w:space="0" w:color="auto"/>
                    <w:bottom w:val="single" w:sz="4" w:space="0" w:color="auto"/>
                    <w:right w:val="single" w:sz="4" w:space="0" w:color="auto"/>
                  </w:tcBorders>
                  <w:vAlign w:val="center"/>
                </w:tcPr>
                <w:p w14:paraId="676745D4"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Інформація про максимальний ризик на одну особу або групу </w:t>
                  </w:r>
                  <w:proofErr w:type="spellStart"/>
                  <w:r w:rsidRPr="00605761">
                    <w:rPr>
                      <w:color w:val="000000" w:themeColor="text1"/>
                      <w:sz w:val="16"/>
                      <w:szCs w:val="16"/>
                    </w:rPr>
                    <w:t>повʼязаних</w:t>
                  </w:r>
                  <w:proofErr w:type="spellEnd"/>
                  <w:r w:rsidRPr="00605761">
                    <w:rPr>
                      <w:color w:val="000000" w:themeColor="text1"/>
                      <w:sz w:val="16"/>
                      <w:szCs w:val="16"/>
                    </w:rPr>
                    <w:t xml:space="preserve"> осіб</w:t>
                  </w:r>
                </w:p>
              </w:tc>
              <w:tc>
                <w:tcPr>
                  <w:tcW w:w="851" w:type="dxa"/>
                  <w:tcBorders>
                    <w:top w:val="single" w:sz="4" w:space="0" w:color="auto"/>
                    <w:left w:val="single" w:sz="4" w:space="0" w:color="auto"/>
                    <w:bottom w:val="single" w:sz="4" w:space="0" w:color="auto"/>
                    <w:right w:val="single" w:sz="4" w:space="0" w:color="auto"/>
                  </w:tcBorders>
                  <w:vAlign w:val="center"/>
                </w:tcPr>
                <w:p w14:paraId="7FEEC2F5" w14:textId="77777777" w:rsidR="000F4759" w:rsidRPr="00605761" w:rsidRDefault="000F4759" w:rsidP="000F4759">
                  <w:pPr>
                    <w:jc w:val="both"/>
                    <w:rPr>
                      <w:color w:val="000000" w:themeColor="text1"/>
                      <w:sz w:val="16"/>
                      <w:szCs w:val="16"/>
                    </w:rPr>
                  </w:pPr>
                  <w:r w:rsidRPr="00605761">
                    <w:rPr>
                      <w:color w:val="000000" w:themeColor="text1"/>
                      <w:sz w:val="16"/>
                      <w:szCs w:val="16"/>
                    </w:rPr>
                    <w:t>T070_1, T070_2, T070_3</w:t>
                  </w:r>
                </w:p>
              </w:tc>
              <w:tc>
                <w:tcPr>
                  <w:tcW w:w="1136" w:type="dxa"/>
                  <w:tcBorders>
                    <w:top w:val="single" w:sz="4" w:space="0" w:color="auto"/>
                    <w:left w:val="single" w:sz="4" w:space="0" w:color="auto"/>
                    <w:bottom w:val="single" w:sz="4" w:space="0" w:color="auto"/>
                    <w:right w:val="single" w:sz="4" w:space="0" w:color="auto"/>
                  </w:tcBorders>
                  <w:vAlign w:val="center"/>
                </w:tcPr>
                <w:p w14:paraId="05BA3542" w14:textId="48D25386" w:rsidR="000F4759" w:rsidRPr="00605761" w:rsidRDefault="000F4759" w:rsidP="000F4759">
                  <w:pPr>
                    <w:jc w:val="both"/>
                    <w:rPr>
                      <w:color w:val="000000" w:themeColor="text1"/>
                      <w:sz w:val="16"/>
                      <w:szCs w:val="16"/>
                    </w:rPr>
                  </w:pPr>
                  <w:r w:rsidRPr="00605761">
                    <w:rPr>
                      <w:color w:val="000000" w:themeColor="text1"/>
                      <w:sz w:val="16"/>
                      <w:szCs w:val="16"/>
                    </w:rPr>
                    <w:t>K021, K061</w:t>
                  </w:r>
                </w:p>
              </w:tc>
              <w:tc>
                <w:tcPr>
                  <w:tcW w:w="993" w:type="dxa"/>
                  <w:tcBorders>
                    <w:top w:val="single" w:sz="4" w:space="0" w:color="auto"/>
                    <w:left w:val="single" w:sz="4" w:space="0" w:color="auto"/>
                    <w:bottom w:val="single" w:sz="4" w:space="0" w:color="auto"/>
                    <w:right w:val="single" w:sz="4" w:space="0" w:color="auto"/>
                  </w:tcBorders>
                  <w:vAlign w:val="center"/>
                </w:tcPr>
                <w:p w14:paraId="5399C904" w14:textId="77777777" w:rsidR="000F4759" w:rsidRPr="00605761" w:rsidRDefault="000F4759" w:rsidP="000F4759">
                  <w:pPr>
                    <w:jc w:val="both"/>
                    <w:rPr>
                      <w:color w:val="000000" w:themeColor="text1"/>
                      <w:sz w:val="16"/>
                      <w:szCs w:val="16"/>
                    </w:rPr>
                  </w:pPr>
                  <w:r w:rsidRPr="00605761">
                    <w:rPr>
                      <w:color w:val="000000" w:themeColor="text1"/>
                      <w:sz w:val="16"/>
                      <w:szCs w:val="16"/>
                    </w:rPr>
                    <w:t>K020, Q001, Q003</w:t>
                  </w:r>
                </w:p>
              </w:tc>
              <w:tc>
                <w:tcPr>
                  <w:tcW w:w="835" w:type="dxa"/>
                  <w:tcBorders>
                    <w:top w:val="single" w:sz="4" w:space="0" w:color="auto"/>
                    <w:left w:val="single" w:sz="4" w:space="0" w:color="auto"/>
                    <w:bottom w:val="single" w:sz="4" w:space="0" w:color="auto"/>
                    <w:right w:val="single" w:sz="4" w:space="0" w:color="auto"/>
                  </w:tcBorders>
                  <w:vAlign w:val="center"/>
                </w:tcPr>
                <w:p w14:paraId="4DC18674" w14:textId="77777777" w:rsidR="000F4759" w:rsidRPr="00605761" w:rsidRDefault="000F4759" w:rsidP="000F4759">
                  <w:pPr>
                    <w:jc w:val="both"/>
                    <w:rPr>
                      <w:color w:val="000000" w:themeColor="text1"/>
                      <w:sz w:val="16"/>
                      <w:szCs w:val="16"/>
                    </w:rPr>
                  </w:pPr>
                  <w:r w:rsidRPr="00605761">
                    <w:rPr>
                      <w:color w:val="000000" w:themeColor="text1"/>
                      <w:sz w:val="16"/>
                      <w:szCs w:val="16"/>
                    </w:rPr>
                    <w:t>LRN01</w:t>
                  </w:r>
                </w:p>
              </w:tc>
            </w:tr>
            <w:tr w:rsidR="00605761" w:rsidRPr="00605761" w14:paraId="14C18F28"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97C8C18" w14:textId="27403695" w:rsidR="000F4759" w:rsidRPr="00605761" w:rsidRDefault="000F4759" w:rsidP="00337944">
                  <w:pPr>
                    <w:jc w:val="both"/>
                    <w:rPr>
                      <w:b/>
                      <w:color w:val="000000" w:themeColor="text1"/>
                      <w:sz w:val="16"/>
                      <w:szCs w:val="16"/>
                    </w:rPr>
                  </w:pPr>
                  <w:r w:rsidRPr="00605761">
                    <w:rPr>
                      <w:b/>
                      <w:color w:val="000000" w:themeColor="text1"/>
                      <w:sz w:val="16"/>
                      <w:szCs w:val="16"/>
                      <w:lang w:val="en-US"/>
                    </w:rPr>
                    <w:t>176</w:t>
                  </w:r>
                  <w:r w:rsidR="00337944" w:rsidRPr="00605761">
                    <w:rPr>
                      <w:b/>
                      <w:color w:val="000000" w:themeColor="text1"/>
                      <w:sz w:val="16"/>
                      <w:szCs w:val="16"/>
                    </w:rPr>
                    <w:t>9</w:t>
                  </w:r>
                </w:p>
              </w:tc>
              <w:tc>
                <w:tcPr>
                  <w:tcW w:w="1202" w:type="dxa"/>
                  <w:tcBorders>
                    <w:top w:val="single" w:sz="4" w:space="0" w:color="auto"/>
                    <w:left w:val="single" w:sz="4" w:space="0" w:color="auto"/>
                    <w:bottom w:val="single" w:sz="4" w:space="0" w:color="auto"/>
                    <w:right w:val="single" w:sz="4" w:space="0" w:color="auto"/>
                  </w:tcBorders>
                  <w:vAlign w:val="center"/>
                </w:tcPr>
                <w:p w14:paraId="1A176364" w14:textId="77777777" w:rsidR="000F4759" w:rsidRPr="00605761" w:rsidRDefault="000F4759" w:rsidP="000F4759">
                  <w:pPr>
                    <w:jc w:val="both"/>
                    <w:rPr>
                      <w:b/>
                      <w:color w:val="000000" w:themeColor="text1"/>
                      <w:sz w:val="16"/>
                      <w:szCs w:val="16"/>
                    </w:rPr>
                  </w:pPr>
                  <w:r w:rsidRPr="00605761">
                    <w:rPr>
                      <w:color w:val="000000" w:themeColor="text1"/>
                      <w:sz w:val="16"/>
                      <w:szCs w:val="16"/>
                    </w:rPr>
                    <w:t>LRN010002</w:t>
                  </w:r>
                </w:p>
              </w:tc>
              <w:tc>
                <w:tcPr>
                  <w:tcW w:w="1916" w:type="dxa"/>
                  <w:tcBorders>
                    <w:top w:val="single" w:sz="4" w:space="0" w:color="auto"/>
                    <w:left w:val="single" w:sz="4" w:space="0" w:color="auto"/>
                    <w:bottom w:val="single" w:sz="4" w:space="0" w:color="auto"/>
                    <w:right w:val="single" w:sz="4" w:space="0" w:color="auto"/>
                  </w:tcBorders>
                  <w:vAlign w:val="center"/>
                </w:tcPr>
                <w:p w14:paraId="0E4CB1AC" w14:textId="77777777" w:rsidR="000F4759" w:rsidRPr="00605761" w:rsidRDefault="000F4759" w:rsidP="000F4759">
                  <w:pPr>
                    <w:jc w:val="both"/>
                    <w:rPr>
                      <w:b/>
                      <w:color w:val="000000" w:themeColor="text1"/>
                      <w:sz w:val="16"/>
                      <w:szCs w:val="16"/>
                    </w:rPr>
                  </w:pPr>
                  <w:r w:rsidRPr="00605761">
                    <w:rPr>
                      <w:color w:val="000000" w:themeColor="text1"/>
                      <w:sz w:val="16"/>
                      <w:szCs w:val="16"/>
                    </w:rPr>
                    <w:t>Інформація про великі ризики за гарантіями, уключеними до групи однорідних гарантій</w:t>
                  </w:r>
                </w:p>
              </w:tc>
              <w:tc>
                <w:tcPr>
                  <w:tcW w:w="851" w:type="dxa"/>
                  <w:tcBorders>
                    <w:top w:val="single" w:sz="4" w:space="0" w:color="auto"/>
                    <w:left w:val="single" w:sz="4" w:space="0" w:color="auto"/>
                    <w:bottom w:val="single" w:sz="4" w:space="0" w:color="auto"/>
                    <w:right w:val="single" w:sz="4" w:space="0" w:color="auto"/>
                  </w:tcBorders>
                  <w:vAlign w:val="center"/>
                </w:tcPr>
                <w:p w14:paraId="2F48CBC2" w14:textId="77777777" w:rsidR="000F4759" w:rsidRPr="00605761" w:rsidRDefault="000F4759" w:rsidP="000F4759">
                  <w:pPr>
                    <w:jc w:val="both"/>
                    <w:rPr>
                      <w:b/>
                      <w:color w:val="000000" w:themeColor="text1"/>
                      <w:sz w:val="16"/>
                      <w:szCs w:val="16"/>
                    </w:rPr>
                  </w:pPr>
                  <w:r w:rsidRPr="00605761">
                    <w:rPr>
                      <w:color w:val="000000" w:themeColor="text1"/>
                      <w:sz w:val="16"/>
                      <w:szCs w:val="16"/>
                    </w:rPr>
                    <w:t>T070_1, T070_2, T070_3</w:t>
                  </w:r>
                </w:p>
              </w:tc>
              <w:tc>
                <w:tcPr>
                  <w:tcW w:w="1136" w:type="dxa"/>
                  <w:tcBorders>
                    <w:top w:val="single" w:sz="4" w:space="0" w:color="auto"/>
                    <w:left w:val="single" w:sz="4" w:space="0" w:color="auto"/>
                    <w:bottom w:val="single" w:sz="4" w:space="0" w:color="auto"/>
                    <w:right w:val="single" w:sz="4" w:space="0" w:color="auto"/>
                  </w:tcBorders>
                  <w:vAlign w:val="center"/>
                </w:tcPr>
                <w:p w14:paraId="16BD94C4" w14:textId="6DEC27E5" w:rsidR="000F4759" w:rsidRPr="00605761" w:rsidRDefault="000F4759" w:rsidP="000F4759">
                  <w:pPr>
                    <w:jc w:val="both"/>
                    <w:rPr>
                      <w:b/>
                      <w:color w:val="000000" w:themeColor="text1"/>
                      <w:sz w:val="16"/>
                      <w:szCs w:val="16"/>
                    </w:rPr>
                  </w:pPr>
                  <w:r w:rsidRPr="00605761">
                    <w:rPr>
                      <w:color w:val="000000" w:themeColor="text1"/>
                      <w:sz w:val="16"/>
                      <w:szCs w:val="16"/>
                    </w:rPr>
                    <w:t>K021, K061</w:t>
                  </w:r>
                </w:p>
              </w:tc>
              <w:tc>
                <w:tcPr>
                  <w:tcW w:w="993" w:type="dxa"/>
                  <w:tcBorders>
                    <w:top w:val="single" w:sz="4" w:space="0" w:color="auto"/>
                    <w:left w:val="single" w:sz="4" w:space="0" w:color="auto"/>
                    <w:bottom w:val="single" w:sz="4" w:space="0" w:color="auto"/>
                    <w:right w:val="single" w:sz="4" w:space="0" w:color="auto"/>
                  </w:tcBorders>
                  <w:vAlign w:val="center"/>
                </w:tcPr>
                <w:p w14:paraId="0200DB07" w14:textId="77777777" w:rsidR="000F4759" w:rsidRPr="00605761" w:rsidRDefault="000F4759" w:rsidP="000F4759">
                  <w:pPr>
                    <w:jc w:val="both"/>
                    <w:rPr>
                      <w:b/>
                      <w:color w:val="000000" w:themeColor="text1"/>
                      <w:sz w:val="16"/>
                      <w:szCs w:val="16"/>
                    </w:rPr>
                  </w:pPr>
                  <w:r w:rsidRPr="00605761">
                    <w:rPr>
                      <w:color w:val="000000" w:themeColor="text1"/>
                      <w:sz w:val="16"/>
                      <w:szCs w:val="16"/>
                    </w:rPr>
                    <w:t>K020, Q001, Q003</w:t>
                  </w:r>
                </w:p>
              </w:tc>
              <w:tc>
                <w:tcPr>
                  <w:tcW w:w="835" w:type="dxa"/>
                  <w:tcBorders>
                    <w:top w:val="single" w:sz="4" w:space="0" w:color="auto"/>
                    <w:left w:val="single" w:sz="4" w:space="0" w:color="auto"/>
                    <w:bottom w:val="single" w:sz="4" w:space="0" w:color="auto"/>
                    <w:right w:val="single" w:sz="4" w:space="0" w:color="auto"/>
                  </w:tcBorders>
                  <w:vAlign w:val="center"/>
                </w:tcPr>
                <w:p w14:paraId="75DF5B61" w14:textId="77777777" w:rsidR="000F4759" w:rsidRPr="00605761" w:rsidRDefault="000F4759" w:rsidP="000F4759">
                  <w:pPr>
                    <w:jc w:val="both"/>
                    <w:rPr>
                      <w:b/>
                      <w:color w:val="000000" w:themeColor="text1"/>
                      <w:sz w:val="16"/>
                      <w:szCs w:val="16"/>
                    </w:rPr>
                  </w:pPr>
                  <w:r w:rsidRPr="00605761">
                    <w:rPr>
                      <w:color w:val="000000" w:themeColor="text1"/>
                      <w:sz w:val="16"/>
                      <w:szCs w:val="16"/>
                    </w:rPr>
                    <w:t>LRN01</w:t>
                  </w:r>
                </w:p>
              </w:tc>
            </w:tr>
          </w:tbl>
          <w:p w14:paraId="20D0B831" w14:textId="7386D0E6" w:rsidR="000F4759" w:rsidRPr="00605761" w:rsidRDefault="000F4759" w:rsidP="000F4759">
            <w:pPr>
              <w:tabs>
                <w:tab w:val="left" w:pos="851"/>
                <w:tab w:val="left" w:pos="924"/>
                <w:tab w:val="left" w:pos="993"/>
              </w:tabs>
              <w:suppressAutoHyphens/>
              <w:autoSpaceDE w:val="0"/>
              <w:autoSpaceDN w:val="0"/>
              <w:adjustRightInd w:val="0"/>
              <w:jc w:val="both"/>
              <w:rPr>
                <w:color w:val="000000" w:themeColor="text1"/>
              </w:rPr>
            </w:pPr>
          </w:p>
        </w:tc>
      </w:tr>
      <w:tr w:rsidR="00605761" w:rsidRPr="00605761" w14:paraId="3C88FECB" w14:textId="77777777" w:rsidTr="000F592F">
        <w:trPr>
          <w:trHeight w:val="1142"/>
          <w:jc w:val="center"/>
        </w:trPr>
        <w:tc>
          <w:tcPr>
            <w:tcW w:w="7932" w:type="dxa"/>
            <w:gridSpan w:val="2"/>
          </w:tcPr>
          <w:p w14:paraId="44F54819"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6A62840F"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10DBB4C9"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57B3445B"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13523FE3"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55699F5C"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50137997"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162C88A6"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4583064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4E946739"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2E48CD99"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3A0442E5"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50871CA3"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9E78BB5" w14:textId="77777777" w:rsidTr="00DC4133">
              <w:trPr>
                <w:cantSplit/>
                <w:trHeight w:val="223"/>
                <w:jc w:val="center"/>
              </w:trPr>
              <w:tc>
                <w:tcPr>
                  <w:tcW w:w="554" w:type="dxa"/>
                  <w:tcBorders>
                    <w:top w:val="single" w:sz="4" w:space="0" w:color="auto"/>
                    <w:left w:val="single" w:sz="4" w:space="0" w:color="auto"/>
                    <w:bottom w:val="single" w:sz="4" w:space="0" w:color="auto"/>
                    <w:right w:val="single" w:sz="4" w:space="0" w:color="auto"/>
                  </w:tcBorders>
                  <w:vAlign w:val="center"/>
                </w:tcPr>
                <w:p w14:paraId="60713466"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1F41E0B"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D3188E7"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05DD7F7"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1B32F49A"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0CDE7192"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4CB7954D"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4687B450"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A5E33BE" w14:textId="77777777" w:rsidR="000F4759" w:rsidRPr="00605761" w:rsidRDefault="000F4759" w:rsidP="000F4759">
                  <w:pPr>
                    <w:jc w:val="both"/>
                    <w:rPr>
                      <w:strike/>
                      <w:color w:val="000000" w:themeColor="text1"/>
                      <w:sz w:val="16"/>
                      <w:szCs w:val="16"/>
                    </w:rPr>
                  </w:pPr>
                </w:p>
                <w:p w14:paraId="02E76557" w14:textId="0542BDA9" w:rsidR="000F4759" w:rsidRPr="00605761" w:rsidRDefault="000F4759" w:rsidP="000F4759">
                  <w:pPr>
                    <w:jc w:val="both"/>
                    <w:rPr>
                      <w:strike/>
                      <w:color w:val="000000" w:themeColor="text1"/>
                      <w:sz w:val="16"/>
                      <w:szCs w:val="16"/>
                    </w:rPr>
                  </w:pPr>
                  <w:r w:rsidRPr="00605761">
                    <w:rPr>
                      <w:strike/>
                      <w:color w:val="000000" w:themeColor="text1"/>
                      <w:sz w:val="16"/>
                      <w:szCs w:val="16"/>
                    </w:rPr>
                    <w:t>1414</w:t>
                  </w:r>
                </w:p>
              </w:tc>
              <w:tc>
                <w:tcPr>
                  <w:tcW w:w="1202" w:type="dxa"/>
                  <w:tcBorders>
                    <w:top w:val="single" w:sz="4" w:space="0" w:color="auto"/>
                    <w:left w:val="single" w:sz="4" w:space="0" w:color="auto"/>
                    <w:bottom w:val="single" w:sz="4" w:space="0" w:color="auto"/>
                    <w:right w:val="single" w:sz="4" w:space="0" w:color="auto"/>
                  </w:tcBorders>
                  <w:vAlign w:val="center"/>
                </w:tcPr>
                <w:p w14:paraId="02277222" w14:textId="41A80FEC" w:rsidR="000F4759" w:rsidRPr="00605761" w:rsidRDefault="000F4759" w:rsidP="000F4759">
                  <w:pPr>
                    <w:jc w:val="both"/>
                    <w:rPr>
                      <w:color w:val="000000" w:themeColor="text1"/>
                      <w:sz w:val="16"/>
                      <w:szCs w:val="16"/>
                    </w:rPr>
                  </w:pPr>
                  <w:r w:rsidRPr="00605761">
                    <w:rPr>
                      <w:color w:val="000000" w:themeColor="text1"/>
                      <w:sz w:val="16"/>
                      <w:szCs w:val="16"/>
                    </w:rPr>
                    <w:t>LRR010007</w:t>
                  </w:r>
                </w:p>
              </w:tc>
              <w:tc>
                <w:tcPr>
                  <w:tcW w:w="1916" w:type="dxa"/>
                  <w:tcBorders>
                    <w:top w:val="single" w:sz="4" w:space="0" w:color="auto"/>
                    <w:left w:val="single" w:sz="4" w:space="0" w:color="auto"/>
                    <w:bottom w:val="single" w:sz="4" w:space="0" w:color="auto"/>
                    <w:right w:val="single" w:sz="4" w:space="0" w:color="auto"/>
                  </w:tcBorders>
                  <w:vAlign w:val="center"/>
                </w:tcPr>
                <w:p w14:paraId="3E522652" w14:textId="67779E35" w:rsidR="000F4759" w:rsidRPr="00605761" w:rsidRDefault="000F4759" w:rsidP="000F4759">
                  <w:pPr>
                    <w:jc w:val="both"/>
                    <w:rPr>
                      <w:color w:val="000000" w:themeColor="text1"/>
                      <w:sz w:val="16"/>
                      <w:szCs w:val="16"/>
                    </w:rPr>
                  </w:pPr>
                  <w:r w:rsidRPr="00605761">
                    <w:rPr>
                      <w:color w:val="000000" w:themeColor="text1"/>
                      <w:sz w:val="16"/>
                      <w:szCs w:val="16"/>
                    </w:rPr>
                    <w:t xml:space="preserve">Погашення заборгованості за кредитами за рахунок відступлення (реалізації) прав грошових вимог до позичальника іншій </w:t>
                  </w:r>
                  <w:r w:rsidRPr="00605761">
                    <w:rPr>
                      <w:strike/>
                      <w:color w:val="000000" w:themeColor="text1"/>
                      <w:sz w:val="16"/>
                      <w:szCs w:val="16"/>
                    </w:rPr>
                    <w:t>фінансовій установі-фактору</w:t>
                  </w:r>
                </w:p>
              </w:tc>
              <w:tc>
                <w:tcPr>
                  <w:tcW w:w="851" w:type="dxa"/>
                  <w:tcBorders>
                    <w:top w:val="single" w:sz="4" w:space="0" w:color="auto"/>
                    <w:left w:val="single" w:sz="4" w:space="0" w:color="auto"/>
                    <w:bottom w:val="single" w:sz="4" w:space="0" w:color="auto"/>
                    <w:right w:val="single" w:sz="4" w:space="0" w:color="auto"/>
                  </w:tcBorders>
                  <w:vAlign w:val="center"/>
                </w:tcPr>
                <w:p w14:paraId="72FD5069"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094E974" w14:textId="7B02C154"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BCCFF41" w14:textId="33BFB704" w:rsidR="000F4759" w:rsidRPr="00605761" w:rsidRDefault="000F4759" w:rsidP="000F4759">
                  <w:pPr>
                    <w:jc w:val="both"/>
                    <w:rPr>
                      <w:color w:val="000000" w:themeColor="text1"/>
                      <w:sz w:val="16"/>
                      <w:szCs w:val="16"/>
                    </w:rPr>
                  </w:pPr>
                  <w:r w:rsidRPr="00605761">
                    <w:rPr>
                      <w:color w:val="000000" w:themeColor="text1"/>
                      <w:sz w:val="16"/>
                      <w:szCs w:val="16"/>
                    </w:rPr>
                    <w:t>D120, H067, K011, K030, K061, K112, S031, S070, S186, S190, S242, S26</w:t>
                  </w:r>
                  <w:r w:rsidRPr="00605761">
                    <w:rPr>
                      <w:color w:val="000000" w:themeColor="text1"/>
                      <w:sz w:val="16"/>
                      <w:szCs w:val="16"/>
                      <w:lang w:val="en-US"/>
                    </w:rPr>
                    <w:t>1</w:t>
                  </w:r>
                  <w:r w:rsidRPr="00605761">
                    <w:rPr>
                      <w:color w:val="000000" w:themeColor="text1"/>
                      <w:sz w:val="16"/>
                      <w:szCs w:val="16"/>
                    </w:rPr>
                    <w:t>, S26</w:t>
                  </w:r>
                  <w:r w:rsidRPr="00605761">
                    <w:rPr>
                      <w:color w:val="000000" w:themeColor="text1"/>
                      <w:sz w:val="16"/>
                      <w:szCs w:val="16"/>
                      <w:lang w:val="en-US"/>
                    </w:rPr>
                    <w:t>2</w:t>
                  </w:r>
                  <w:r w:rsidRPr="00605761">
                    <w:rPr>
                      <w:color w:val="000000" w:themeColor="text1"/>
                      <w:sz w:val="16"/>
                      <w:szCs w:val="16"/>
                    </w:rPr>
                    <w:t>, R030</w:t>
                  </w:r>
                </w:p>
              </w:tc>
              <w:tc>
                <w:tcPr>
                  <w:tcW w:w="993" w:type="dxa"/>
                  <w:tcBorders>
                    <w:top w:val="single" w:sz="4" w:space="0" w:color="auto"/>
                    <w:left w:val="single" w:sz="4" w:space="0" w:color="auto"/>
                    <w:bottom w:val="single" w:sz="4" w:space="0" w:color="auto"/>
                    <w:right w:val="single" w:sz="4" w:space="0" w:color="auto"/>
                  </w:tcBorders>
                  <w:vAlign w:val="center"/>
                </w:tcPr>
                <w:p w14:paraId="22691AAF" w14:textId="5CDCE5E6"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5317CA6" w14:textId="216C9368" w:rsidR="000F4759" w:rsidRPr="00605761" w:rsidRDefault="000F4759" w:rsidP="000F4759">
                  <w:pPr>
                    <w:jc w:val="both"/>
                    <w:rPr>
                      <w:color w:val="000000" w:themeColor="text1"/>
                      <w:sz w:val="16"/>
                      <w:szCs w:val="16"/>
                    </w:rPr>
                  </w:pPr>
                  <w:r w:rsidRPr="00605761">
                    <w:rPr>
                      <w:color w:val="000000" w:themeColor="text1"/>
                      <w:sz w:val="16"/>
                      <w:szCs w:val="16"/>
                    </w:rPr>
                    <w:t>LRR01</w:t>
                  </w:r>
                </w:p>
              </w:tc>
            </w:tr>
          </w:tbl>
          <w:p w14:paraId="166597E6" w14:textId="525AE16C" w:rsidR="000F4759" w:rsidRPr="00605761" w:rsidRDefault="000F4759" w:rsidP="000F4759">
            <w:pPr>
              <w:jc w:val="both"/>
              <w:rPr>
                <w:color w:val="000000" w:themeColor="text1"/>
                <w:sz w:val="16"/>
                <w:szCs w:val="16"/>
              </w:rPr>
            </w:pPr>
          </w:p>
        </w:tc>
        <w:tc>
          <w:tcPr>
            <w:tcW w:w="7514" w:type="dxa"/>
          </w:tcPr>
          <w:p w14:paraId="597419D0"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530EA301"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60F1E99"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1D15ABDA"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636E7C9F"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20AFC2F8"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1D76A74"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101BAD20"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10CD54F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3040F48D"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46F28BE1"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61ED1B97"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60485C6D"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4B67EC7F" w14:textId="77777777" w:rsidTr="00DC4133">
              <w:trPr>
                <w:cantSplit/>
                <w:trHeight w:val="223"/>
                <w:jc w:val="center"/>
              </w:trPr>
              <w:tc>
                <w:tcPr>
                  <w:tcW w:w="554" w:type="dxa"/>
                  <w:tcBorders>
                    <w:top w:val="single" w:sz="4" w:space="0" w:color="auto"/>
                    <w:left w:val="single" w:sz="4" w:space="0" w:color="auto"/>
                    <w:bottom w:val="single" w:sz="4" w:space="0" w:color="auto"/>
                    <w:right w:val="single" w:sz="4" w:space="0" w:color="auto"/>
                  </w:tcBorders>
                  <w:vAlign w:val="center"/>
                </w:tcPr>
                <w:p w14:paraId="73903C4B"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7F660EC4"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0951696C"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345FD39"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7F1034E4"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2BCA1015"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01D7B5D9"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6E7B6A00"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CE8937C" w14:textId="04F2DE36" w:rsidR="000F4759" w:rsidRPr="00605761" w:rsidRDefault="000F4759" w:rsidP="00337944">
                  <w:pPr>
                    <w:jc w:val="both"/>
                    <w:rPr>
                      <w:b/>
                      <w:color w:val="000000" w:themeColor="text1"/>
                      <w:sz w:val="16"/>
                      <w:szCs w:val="16"/>
                    </w:rPr>
                  </w:pPr>
                  <w:r w:rsidRPr="00605761">
                    <w:rPr>
                      <w:b/>
                      <w:color w:val="000000" w:themeColor="text1"/>
                      <w:sz w:val="16"/>
                      <w:szCs w:val="16"/>
                      <w:lang w:val="en-US"/>
                    </w:rPr>
                    <w:t>178</w:t>
                  </w:r>
                  <w:r w:rsidR="00337944"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316EFA9A" w14:textId="1143D8C3" w:rsidR="000F4759" w:rsidRPr="00605761" w:rsidRDefault="000F4759" w:rsidP="000F4759">
                  <w:pPr>
                    <w:jc w:val="both"/>
                    <w:rPr>
                      <w:color w:val="000000" w:themeColor="text1"/>
                      <w:sz w:val="16"/>
                      <w:szCs w:val="16"/>
                    </w:rPr>
                  </w:pPr>
                  <w:r w:rsidRPr="00605761">
                    <w:rPr>
                      <w:color w:val="000000" w:themeColor="text1"/>
                      <w:sz w:val="16"/>
                      <w:szCs w:val="16"/>
                    </w:rPr>
                    <w:t>LRR010007</w:t>
                  </w:r>
                </w:p>
              </w:tc>
              <w:tc>
                <w:tcPr>
                  <w:tcW w:w="1916" w:type="dxa"/>
                  <w:tcBorders>
                    <w:top w:val="single" w:sz="4" w:space="0" w:color="auto"/>
                    <w:left w:val="single" w:sz="4" w:space="0" w:color="auto"/>
                    <w:bottom w:val="single" w:sz="4" w:space="0" w:color="auto"/>
                    <w:right w:val="single" w:sz="4" w:space="0" w:color="auto"/>
                  </w:tcBorders>
                  <w:vAlign w:val="center"/>
                </w:tcPr>
                <w:p w14:paraId="0990B7D8" w14:textId="0857828E" w:rsidR="000F4759" w:rsidRPr="00605761" w:rsidRDefault="000F4759" w:rsidP="000F4759">
                  <w:pPr>
                    <w:jc w:val="both"/>
                    <w:rPr>
                      <w:color w:val="000000" w:themeColor="text1"/>
                      <w:sz w:val="16"/>
                      <w:szCs w:val="16"/>
                    </w:rPr>
                  </w:pPr>
                  <w:r w:rsidRPr="00605761">
                    <w:rPr>
                      <w:color w:val="000000" w:themeColor="text1"/>
                      <w:sz w:val="16"/>
                      <w:szCs w:val="16"/>
                    </w:rPr>
                    <w:t xml:space="preserve">Погашення заборгованості за кредитами за рахунок відступлення (реалізації) прав грошових вимог до позичальника іншій </w:t>
                  </w:r>
                  <w:r w:rsidRPr="00605761">
                    <w:rPr>
                      <w:b/>
                      <w:color w:val="000000" w:themeColor="text1"/>
                      <w:sz w:val="16"/>
                      <w:szCs w:val="16"/>
                    </w:rPr>
                    <w:t>фінансовій установі</w:t>
                  </w:r>
                  <w:r w:rsidRPr="00605761">
                    <w:rPr>
                      <w:color w:val="000000" w:themeColor="text1"/>
                      <w:sz w:val="16"/>
                      <w:szCs w:val="16"/>
                    </w:rPr>
                    <w:t xml:space="preserve"> </w:t>
                  </w:r>
                  <w:r w:rsidRPr="00605761">
                    <w:rPr>
                      <w:b/>
                      <w:color w:val="000000" w:themeColor="text1"/>
                      <w:sz w:val="16"/>
                      <w:szCs w:val="16"/>
                    </w:rPr>
                    <w:t>(новому кредитору)</w:t>
                  </w:r>
                </w:p>
              </w:tc>
              <w:tc>
                <w:tcPr>
                  <w:tcW w:w="851" w:type="dxa"/>
                  <w:tcBorders>
                    <w:top w:val="single" w:sz="4" w:space="0" w:color="auto"/>
                    <w:left w:val="single" w:sz="4" w:space="0" w:color="auto"/>
                    <w:bottom w:val="single" w:sz="4" w:space="0" w:color="auto"/>
                    <w:right w:val="single" w:sz="4" w:space="0" w:color="auto"/>
                  </w:tcBorders>
                  <w:vAlign w:val="center"/>
                </w:tcPr>
                <w:p w14:paraId="0006DE5E" w14:textId="77777777" w:rsidR="000F4759" w:rsidRPr="00605761" w:rsidRDefault="000F4759" w:rsidP="000F4759">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FE9A167" w14:textId="228D7279" w:rsidR="000F4759" w:rsidRPr="00605761" w:rsidRDefault="000F4759" w:rsidP="000F4759">
                  <w:pPr>
                    <w:jc w:val="both"/>
                    <w:rPr>
                      <w:color w:val="000000" w:themeColor="text1"/>
                      <w:sz w:val="16"/>
                      <w:szCs w:val="16"/>
                    </w:rPr>
                  </w:pPr>
                  <w:r w:rsidRPr="00605761">
                    <w:rPr>
                      <w:color w:val="000000" w:themeColor="text1"/>
                      <w:sz w:val="16"/>
                      <w:szCs w:val="16"/>
                    </w:rPr>
                    <w:t>T080_3</w:t>
                  </w:r>
                </w:p>
              </w:tc>
              <w:tc>
                <w:tcPr>
                  <w:tcW w:w="1136" w:type="dxa"/>
                  <w:tcBorders>
                    <w:top w:val="single" w:sz="4" w:space="0" w:color="auto"/>
                    <w:left w:val="single" w:sz="4" w:space="0" w:color="auto"/>
                    <w:bottom w:val="single" w:sz="4" w:space="0" w:color="auto"/>
                    <w:right w:val="single" w:sz="4" w:space="0" w:color="auto"/>
                  </w:tcBorders>
                  <w:vAlign w:val="center"/>
                </w:tcPr>
                <w:p w14:paraId="10E1AE48" w14:textId="276D59E3" w:rsidR="000F4759" w:rsidRPr="00605761" w:rsidRDefault="000F4759" w:rsidP="000F4759">
                  <w:pPr>
                    <w:jc w:val="both"/>
                    <w:rPr>
                      <w:color w:val="000000" w:themeColor="text1"/>
                      <w:sz w:val="16"/>
                      <w:szCs w:val="16"/>
                    </w:rPr>
                  </w:pPr>
                  <w:r w:rsidRPr="00605761">
                    <w:rPr>
                      <w:color w:val="000000" w:themeColor="text1"/>
                      <w:sz w:val="16"/>
                      <w:szCs w:val="16"/>
                    </w:rPr>
                    <w:t>D120, H067, K011, K030, K061, K112, S031, S070, S186, S190, S242, S26</w:t>
                  </w:r>
                  <w:r w:rsidRPr="00605761">
                    <w:rPr>
                      <w:color w:val="000000" w:themeColor="text1"/>
                      <w:sz w:val="16"/>
                      <w:szCs w:val="16"/>
                      <w:lang w:val="en-US"/>
                    </w:rPr>
                    <w:t>1</w:t>
                  </w:r>
                  <w:r w:rsidRPr="00605761">
                    <w:rPr>
                      <w:color w:val="000000" w:themeColor="text1"/>
                      <w:sz w:val="16"/>
                      <w:szCs w:val="16"/>
                    </w:rPr>
                    <w:t>, S26</w:t>
                  </w:r>
                  <w:r w:rsidRPr="00605761">
                    <w:rPr>
                      <w:color w:val="000000" w:themeColor="text1"/>
                      <w:sz w:val="16"/>
                      <w:szCs w:val="16"/>
                      <w:lang w:val="en-US"/>
                    </w:rPr>
                    <w:t>2</w:t>
                  </w:r>
                  <w:r w:rsidRPr="00605761">
                    <w:rPr>
                      <w:color w:val="000000" w:themeColor="text1"/>
                      <w:sz w:val="16"/>
                      <w:szCs w:val="16"/>
                    </w:rPr>
                    <w:t>, R030</w:t>
                  </w:r>
                </w:p>
              </w:tc>
              <w:tc>
                <w:tcPr>
                  <w:tcW w:w="993" w:type="dxa"/>
                  <w:tcBorders>
                    <w:top w:val="single" w:sz="4" w:space="0" w:color="auto"/>
                    <w:left w:val="single" w:sz="4" w:space="0" w:color="auto"/>
                    <w:bottom w:val="single" w:sz="4" w:space="0" w:color="auto"/>
                    <w:right w:val="single" w:sz="4" w:space="0" w:color="auto"/>
                  </w:tcBorders>
                  <w:vAlign w:val="center"/>
                </w:tcPr>
                <w:p w14:paraId="3CE7CD08" w14:textId="291E16FC" w:rsidR="000F4759" w:rsidRPr="00605761" w:rsidRDefault="000F4759" w:rsidP="000F4759">
                  <w:pPr>
                    <w:jc w:val="both"/>
                    <w:rPr>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23B193AF" w14:textId="026479E6" w:rsidR="000F4759" w:rsidRPr="00605761" w:rsidRDefault="000F4759" w:rsidP="000F4759">
                  <w:pPr>
                    <w:jc w:val="both"/>
                    <w:rPr>
                      <w:color w:val="000000" w:themeColor="text1"/>
                      <w:sz w:val="16"/>
                      <w:szCs w:val="16"/>
                    </w:rPr>
                  </w:pPr>
                  <w:r w:rsidRPr="00605761">
                    <w:rPr>
                      <w:color w:val="000000" w:themeColor="text1"/>
                      <w:sz w:val="16"/>
                      <w:szCs w:val="16"/>
                    </w:rPr>
                    <w:t>LRR01</w:t>
                  </w:r>
                </w:p>
              </w:tc>
            </w:tr>
          </w:tbl>
          <w:p w14:paraId="5281117E" w14:textId="77777777" w:rsidR="000F4759" w:rsidRPr="00605761" w:rsidRDefault="000F4759" w:rsidP="000F4759">
            <w:pPr>
              <w:tabs>
                <w:tab w:val="left" w:pos="851"/>
                <w:tab w:val="left" w:pos="924"/>
                <w:tab w:val="left" w:pos="993"/>
              </w:tabs>
              <w:suppressAutoHyphens/>
              <w:autoSpaceDE w:val="0"/>
              <w:autoSpaceDN w:val="0"/>
              <w:adjustRightInd w:val="0"/>
              <w:jc w:val="both"/>
              <w:rPr>
                <w:color w:val="000000" w:themeColor="text1"/>
              </w:rPr>
            </w:pPr>
          </w:p>
        </w:tc>
      </w:tr>
      <w:tr w:rsidR="00605761" w:rsidRPr="00605761" w14:paraId="4E327B78" w14:textId="77777777" w:rsidTr="000F592F">
        <w:trPr>
          <w:trHeight w:val="1142"/>
          <w:jc w:val="center"/>
        </w:trPr>
        <w:tc>
          <w:tcPr>
            <w:tcW w:w="7932" w:type="dxa"/>
            <w:gridSpan w:val="2"/>
          </w:tcPr>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062"/>
              <w:gridCol w:w="1195"/>
              <w:gridCol w:w="707"/>
            </w:tblGrid>
            <w:tr w:rsidR="00605761" w:rsidRPr="00605761" w14:paraId="07AFC5A2"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53153E73"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71099DF0"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18FCEA10"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39AC349D"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1E6B4BD8"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062" w:type="dxa"/>
                  <w:tcBorders>
                    <w:top w:val="single" w:sz="4" w:space="0" w:color="auto"/>
                    <w:left w:val="single" w:sz="4" w:space="0" w:color="auto"/>
                    <w:bottom w:val="single" w:sz="4" w:space="0" w:color="auto"/>
                    <w:right w:val="single" w:sz="4" w:space="0" w:color="auto"/>
                  </w:tcBorders>
                </w:tcPr>
                <w:p w14:paraId="15496B06"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1195" w:type="dxa"/>
                  <w:tcBorders>
                    <w:top w:val="single" w:sz="4" w:space="0" w:color="auto"/>
                    <w:left w:val="single" w:sz="4" w:space="0" w:color="auto"/>
                    <w:bottom w:val="single" w:sz="4" w:space="0" w:color="auto"/>
                    <w:right w:val="single" w:sz="4" w:space="0" w:color="auto"/>
                  </w:tcBorders>
                </w:tcPr>
                <w:p w14:paraId="3C9B7895"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lang w:val="en-US"/>
                    </w:rPr>
                    <w:t>-</w:t>
                  </w:r>
                  <w:r w:rsidRPr="00605761">
                    <w:rPr>
                      <w:color w:val="000000" w:themeColor="text1"/>
                      <w:sz w:val="16"/>
                      <w:szCs w:val="16"/>
                    </w:rPr>
                    <w:t>кований</w:t>
                  </w:r>
                </w:p>
                <w:p w14:paraId="336DB6D5"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130BE6E4"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707" w:type="dxa"/>
                  <w:tcBorders>
                    <w:top w:val="single" w:sz="4" w:space="0" w:color="auto"/>
                    <w:left w:val="single" w:sz="4" w:space="0" w:color="auto"/>
                    <w:bottom w:val="single" w:sz="4" w:space="0" w:color="auto"/>
                    <w:right w:val="single" w:sz="4" w:space="0" w:color="auto"/>
                  </w:tcBorders>
                </w:tcPr>
                <w:p w14:paraId="4AA586AE"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4B2C907C"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4634064D"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D3D907E"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DDD3E44"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6BAA805B"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070B121B"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tcPr>
                <w:p w14:paraId="4EC250C7"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0FA1BA43"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707" w:type="dxa"/>
                  <w:tcBorders>
                    <w:top w:val="single" w:sz="4" w:space="0" w:color="auto"/>
                    <w:left w:val="single" w:sz="4" w:space="0" w:color="auto"/>
                    <w:bottom w:val="single" w:sz="4" w:space="0" w:color="auto"/>
                    <w:right w:val="single" w:sz="4" w:space="0" w:color="auto"/>
                  </w:tcBorders>
                </w:tcPr>
                <w:p w14:paraId="4A735942"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745C8988"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4E2A332" w14:textId="39F9187F" w:rsidR="000F4759" w:rsidRPr="00605761" w:rsidRDefault="000F4759" w:rsidP="000F4759">
                  <w:pPr>
                    <w:jc w:val="both"/>
                    <w:rPr>
                      <w:strike/>
                      <w:color w:val="000000" w:themeColor="text1"/>
                      <w:sz w:val="16"/>
                      <w:szCs w:val="16"/>
                    </w:rPr>
                  </w:pPr>
                  <w:r w:rsidRPr="00605761">
                    <w:rPr>
                      <w:strike/>
                      <w:color w:val="000000" w:themeColor="text1"/>
                      <w:sz w:val="16"/>
                      <w:szCs w:val="16"/>
                    </w:rPr>
                    <w:lastRenderedPageBreak/>
                    <w:t>1420</w:t>
                  </w:r>
                </w:p>
              </w:tc>
              <w:tc>
                <w:tcPr>
                  <w:tcW w:w="1202" w:type="dxa"/>
                  <w:tcBorders>
                    <w:top w:val="single" w:sz="4" w:space="0" w:color="auto"/>
                    <w:left w:val="single" w:sz="4" w:space="0" w:color="auto"/>
                    <w:bottom w:val="single" w:sz="4" w:space="0" w:color="auto"/>
                    <w:right w:val="single" w:sz="4" w:space="0" w:color="auto"/>
                  </w:tcBorders>
                  <w:vAlign w:val="center"/>
                </w:tcPr>
                <w:p w14:paraId="159B8C3C" w14:textId="54B45054" w:rsidR="000F4759" w:rsidRPr="00605761" w:rsidRDefault="000F4759" w:rsidP="000F4759">
                  <w:pPr>
                    <w:jc w:val="both"/>
                    <w:rPr>
                      <w:strike/>
                      <w:color w:val="000000" w:themeColor="text1"/>
                      <w:sz w:val="16"/>
                      <w:szCs w:val="16"/>
                    </w:rPr>
                  </w:pPr>
                  <w:r w:rsidRPr="00605761">
                    <w:rPr>
                      <w:strike/>
                      <w:color w:val="000000" w:themeColor="text1"/>
                      <w:sz w:val="16"/>
                      <w:szCs w:val="16"/>
                    </w:rPr>
                    <w:t>LRR010013</w:t>
                  </w:r>
                </w:p>
              </w:tc>
              <w:tc>
                <w:tcPr>
                  <w:tcW w:w="1916" w:type="dxa"/>
                  <w:tcBorders>
                    <w:top w:val="single" w:sz="4" w:space="0" w:color="auto"/>
                    <w:left w:val="single" w:sz="4" w:space="0" w:color="auto"/>
                    <w:bottom w:val="single" w:sz="4" w:space="0" w:color="auto"/>
                    <w:right w:val="single" w:sz="4" w:space="0" w:color="auto"/>
                  </w:tcBorders>
                  <w:vAlign w:val="center"/>
                </w:tcPr>
                <w:p w14:paraId="0B5F8FD3" w14:textId="0CFC64C8" w:rsidR="000F4759" w:rsidRPr="00605761" w:rsidRDefault="000F4759" w:rsidP="000F4759">
                  <w:pPr>
                    <w:jc w:val="both"/>
                    <w:rPr>
                      <w:strike/>
                      <w:color w:val="000000" w:themeColor="text1"/>
                      <w:sz w:val="16"/>
                      <w:szCs w:val="16"/>
                    </w:rPr>
                  </w:pPr>
                  <w:r w:rsidRPr="00605761">
                    <w:rPr>
                      <w:strike/>
                      <w:color w:val="000000" w:themeColor="text1"/>
                      <w:sz w:val="16"/>
                      <w:szCs w:val="16"/>
                    </w:rPr>
                    <w:t xml:space="preserve">Прострочена комісійна та процентна винагорода за кредитними договорами </w:t>
                  </w:r>
                </w:p>
              </w:tc>
              <w:tc>
                <w:tcPr>
                  <w:tcW w:w="851" w:type="dxa"/>
                  <w:tcBorders>
                    <w:top w:val="single" w:sz="4" w:space="0" w:color="auto"/>
                    <w:left w:val="single" w:sz="4" w:space="0" w:color="auto"/>
                    <w:bottom w:val="single" w:sz="4" w:space="0" w:color="auto"/>
                    <w:right w:val="single" w:sz="4" w:space="0" w:color="auto"/>
                  </w:tcBorders>
                  <w:vAlign w:val="center"/>
                </w:tcPr>
                <w:p w14:paraId="732189A2" w14:textId="77777777" w:rsidR="000F4759" w:rsidRPr="00605761" w:rsidRDefault="000F4759" w:rsidP="000F4759">
                  <w:pPr>
                    <w:jc w:val="both"/>
                    <w:rPr>
                      <w:strike/>
                      <w:color w:val="000000" w:themeColor="text1"/>
                      <w:sz w:val="16"/>
                      <w:szCs w:val="16"/>
                      <w:lang w:val="en-US"/>
                    </w:rPr>
                  </w:pPr>
                  <w:r w:rsidRPr="00605761">
                    <w:rPr>
                      <w:strike/>
                      <w:color w:val="000000" w:themeColor="text1"/>
                      <w:sz w:val="16"/>
                      <w:szCs w:val="16"/>
                    </w:rPr>
                    <w:t>T070_1, T070_2, T080_1, T080_2</w:t>
                  </w:r>
                  <w:r w:rsidRPr="00605761">
                    <w:rPr>
                      <w:strike/>
                      <w:color w:val="000000" w:themeColor="text1"/>
                      <w:sz w:val="16"/>
                      <w:szCs w:val="16"/>
                      <w:lang w:val="en-US"/>
                    </w:rPr>
                    <w:t>,</w:t>
                  </w:r>
                </w:p>
                <w:p w14:paraId="39BB371E" w14:textId="68A9FF3D" w:rsidR="000F4759" w:rsidRPr="00605761" w:rsidRDefault="000F4759" w:rsidP="000F4759">
                  <w:pPr>
                    <w:jc w:val="both"/>
                    <w:rPr>
                      <w:strike/>
                      <w:color w:val="000000" w:themeColor="text1"/>
                      <w:sz w:val="16"/>
                      <w:szCs w:val="16"/>
                    </w:rPr>
                  </w:pPr>
                  <w:r w:rsidRPr="00605761">
                    <w:rPr>
                      <w:strike/>
                      <w:color w:val="000000" w:themeColor="text1"/>
                      <w:sz w:val="16"/>
                      <w:szCs w:val="16"/>
                    </w:rPr>
                    <w:t>T080_3</w:t>
                  </w:r>
                </w:p>
              </w:tc>
              <w:tc>
                <w:tcPr>
                  <w:tcW w:w="1062" w:type="dxa"/>
                  <w:tcBorders>
                    <w:top w:val="single" w:sz="4" w:space="0" w:color="auto"/>
                    <w:left w:val="single" w:sz="4" w:space="0" w:color="auto"/>
                    <w:bottom w:val="single" w:sz="4" w:space="0" w:color="auto"/>
                    <w:right w:val="single" w:sz="4" w:space="0" w:color="auto"/>
                  </w:tcBorders>
                  <w:vAlign w:val="center"/>
                </w:tcPr>
                <w:p w14:paraId="5E3E54EF" w14:textId="29A79E90" w:rsidR="000F4759" w:rsidRPr="00605761" w:rsidRDefault="000F4759" w:rsidP="000F4759">
                  <w:pPr>
                    <w:jc w:val="both"/>
                    <w:rPr>
                      <w:strike/>
                      <w:color w:val="000000" w:themeColor="text1"/>
                      <w:sz w:val="16"/>
                      <w:szCs w:val="16"/>
                    </w:rPr>
                  </w:pPr>
                  <w:r w:rsidRPr="00605761">
                    <w:rPr>
                      <w:strike/>
                      <w:color w:val="000000" w:themeColor="text1"/>
                      <w:sz w:val="16"/>
                      <w:szCs w:val="16"/>
                    </w:rPr>
                    <w:t>D120, H067, K011, K030, K061, K112, S031, S070, S186, S190, S242, S26</w:t>
                  </w:r>
                  <w:r w:rsidRPr="00605761">
                    <w:rPr>
                      <w:strike/>
                      <w:color w:val="000000" w:themeColor="text1"/>
                      <w:sz w:val="16"/>
                      <w:szCs w:val="16"/>
                      <w:lang w:val="en-US"/>
                    </w:rPr>
                    <w:t>1</w:t>
                  </w:r>
                  <w:r w:rsidRPr="00605761">
                    <w:rPr>
                      <w:strike/>
                      <w:color w:val="000000" w:themeColor="text1"/>
                      <w:sz w:val="16"/>
                      <w:szCs w:val="16"/>
                    </w:rPr>
                    <w:t>, S26</w:t>
                  </w:r>
                  <w:r w:rsidRPr="00605761">
                    <w:rPr>
                      <w:strike/>
                      <w:color w:val="000000" w:themeColor="text1"/>
                      <w:sz w:val="16"/>
                      <w:szCs w:val="16"/>
                      <w:lang w:val="en-US"/>
                    </w:rPr>
                    <w:t>2</w:t>
                  </w:r>
                  <w:r w:rsidRPr="00605761">
                    <w:rPr>
                      <w:strike/>
                      <w:color w:val="000000" w:themeColor="text1"/>
                      <w:sz w:val="16"/>
                      <w:szCs w:val="16"/>
                    </w:rPr>
                    <w:t>, R030</w:t>
                  </w:r>
                </w:p>
              </w:tc>
              <w:tc>
                <w:tcPr>
                  <w:tcW w:w="1195" w:type="dxa"/>
                  <w:tcBorders>
                    <w:top w:val="single" w:sz="4" w:space="0" w:color="auto"/>
                    <w:left w:val="single" w:sz="4" w:space="0" w:color="auto"/>
                    <w:bottom w:val="single" w:sz="4" w:space="0" w:color="auto"/>
                    <w:right w:val="single" w:sz="4" w:space="0" w:color="auto"/>
                  </w:tcBorders>
                  <w:vAlign w:val="center"/>
                </w:tcPr>
                <w:p w14:paraId="184D4944" w14:textId="6951EC07" w:rsidR="000F4759" w:rsidRPr="00605761" w:rsidRDefault="000F4759" w:rsidP="000F4759">
                  <w:pPr>
                    <w:jc w:val="both"/>
                    <w:rPr>
                      <w:strike/>
                      <w:color w:val="000000" w:themeColor="text1"/>
                      <w:sz w:val="16"/>
                      <w:szCs w:val="16"/>
                    </w:rPr>
                  </w:pPr>
                  <w:r w:rsidRPr="00605761">
                    <w:rPr>
                      <w:strike/>
                      <w:color w:val="000000" w:themeColor="text1"/>
                      <w:sz w:val="16"/>
                      <w:szCs w:val="16"/>
                    </w:rPr>
                    <w:t>Немає</w:t>
                  </w:r>
                </w:p>
              </w:tc>
              <w:tc>
                <w:tcPr>
                  <w:tcW w:w="707" w:type="dxa"/>
                  <w:tcBorders>
                    <w:top w:val="single" w:sz="4" w:space="0" w:color="auto"/>
                    <w:left w:val="single" w:sz="4" w:space="0" w:color="auto"/>
                    <w:bottom w:val="single" w:sz="4" w:space="0" w:color="auto"/>
                    <w:right w:val="single" w:sz="4" w:space="0" w:color="auto"/>
                  </w:tcBorders>
                  <w:vAlign w:val="center"/>
                </w:tcPr>
                <w:p w14:paraId="68007384" w14:textId="42A33B33" w:rsidR="000F4759" w:rsidRPr="00605761" w:rsidRDefault="000F4759" w:rsidP="000F4759">
                  <w:pPr>
                    <w:jc w:val="both"/>
                    <w:rPr>
                      <w:strike/>
                      <w:color w:val="000000" w:themeColor="text1"/>
                      <w:sz w:val="16"/>
                      <w:szCs w:val="16"/>
                    </w:rPr>
                  </w:pPr>
                  <w:r w:rsidRPr="00605761">
                    <w:rPr>
                      <w:strike/>
                      <w:color w:val="000000" w:themeColor="text1"/>
                      <w:sz w:val="16"/>
                      <w:szCs w:val="16"/>
                    </w:rPr>
                    <w:t>LRR01</w:t>
                  </w:r>
                </w:p>
              </w:tc>
            </w:tr>
          </w:tbl>
          <w:p w14:paraId="3665DD34" w14:textId="73E6C966" w:rsidR="000F4759" w:rsidRPr="00605761" w:rsidRDefault="000F4759" w:rsidP="000F4759">
            <w:pPr>
              <w:jc w:val="both"/>
              <w:rPr>
                <w:color w:val="000000" w:themeColor="text1"/>
                <w:sz w:val="16"/>
                <w:szCs w:val="16"/>
              </w:rPr>
            </w:pPr>
          </w:p>
        </w:tc>
        <w:tc>
          <w:tcPr>
            <w:tcW w:w="7514" w:type="dxa"/>
          </w:tcPr>
          <w:p w14:paraId="1D152CE8" w14:textId="2B595E93" w:rsidR="000F4759" w:rsidRPr="00605761" w:rsidRDefault="000F4759" w:rsidP="000F4759">
            <w:pPr>
              <w:ind w:firstLine="601"/>
              <w:jc w:val="both"/>
              <w:rPr>
                <w:color w:val="000000" w:themeColor="text1"/>
                <w:lang w:val="ru-RU"/>
              </w:rPr>
            </w:pPr>
            <w:r w:rsidRPr="00605761">
              <w:rPr>
                <w:color w:val="000000" w:themeColor="text1"/>
                <w:lang w:val="ru-RU"/>
              </w:rPr>
              <w:lastRenderedPageBreak/>
              <w:t>Рядок 179</w:t>
            </w:r>
            <w:r w:rsidR="00337944" w:rsidRPr="00605761">
              <w:rPr>
                <w:color w:val="000000" w:themeColor="text1"/>
                <w:lang w:val="ru-RU"/>
              </w:rPr>
              <w:t>1</w:t>
            </w:r>
            <w:r w:rsidRPr="00605761">
              <w:rPr>
                <w:color w:val="000000" w:themeColor="text1"/>
                <w:lang w:val="ru-RU"/>
              </w:rPr>
              <w:t xml:space="preserve"> </w:t>
            </w:r>
            <w:r w:rsidRPr="00605761">
              <w:rPr>
                <w:color w:val="000000" w:themeColor="text1"/>
              </w:rPr>
              <w:t>виключити</w:t>
            </w:r>
            <w:r w:rsidRPr="00605761">
              <w:rPr>
                <w:color w:val="000000" w:themeColor="text1"/>
                <w:lang w:val="ru-RU"/>
              </w:rPr>
              <w:t>.</w:t>
            </w:r>
          </w:p>
          <w:p w14:paraId="7CE3E76F" w14:textId="5BE31C35" w:rsidR="000F4759" w:rsidRPr="00605761" w:rsidRDefault="000F4759" w:rsidP="00337944">
            <w:pPr>
              <w:tabs>
                <w:tab w:val="left" w:pos="851"/>
                <w:tab w:val="left" w:pos="924"/>
                <w:tab w:val="left" w:pos="993"/>
              </w:tabs>
              <w:suppressAutoHyphens/>
              <w:autoSpaceDE w:val="0"/>
              <w:autoSpaceDN w:val="0"/>
              <w:adjustRightInd w:val="0"/>
              <w:ind w:firstLine="601"/>
              <w:jc w:val="both"/>
              <w:rPr>
                <w:color w:val="000000" w:themeColor="text1"/>
              </w:rPr>
            </w:pPr>
            <w:r w:rsidRPr="00605761">
              <w:rPr>
                <w:color w:val="000000" w:themeColor="text1"/>
              </w:rPr>
              <w:t xml:space="preserve">У зв’язку з цим рядки </w:t>
            </w:r>
            <w:r w:rsidRPr="00605761">
              <w:rPr>
                <w:color w:val="000000" w:themeColor="text1"/>
                <w:lang w:val="ru-RU"/>
              </w:rPr>
              <w:t>179</w:t>
            </w:r>
            <w:r w:rsidR="00337944" w:rsidRPr="00605761">
              <w:rPr>
                <w:color w:val="000000" w:themeColor="text1"/>
                <w:lang w:val="ru-RU"/>
              </w:rPr>
              <w:t>2</w:t>
            </w:r>
            <w:r w:rsidRPr="00605761">
              <w:rPr>
                <w:color w:val="000000" w:themeColor="text1"/>
              </w:rPr>
              <w:t>–</w:t>
            </w:r>
            <w:r w:rsidRPr="00605761">
              <w:rPr>
                <w:color w:val="000000" w:themeColor="text1"/>
                <w:lang w:val="ru-RU"/>
              </w:rPr>
              <w:t>179</w:t>
            </w:r>
            <w:r w:rsidR="00337944" w:rsidRPr="00605761">
              <w:rPr>
                <w:color w:val="000000" w:themeColor="text1"/>
                <w:lang w:val="ru-RU"/>
              </w:rPr>
              <w:t>6</w:t>
            </w:r>
            <w:r w:rsidRPr="00605761">
              <w:rPr>
                <w:color w:val="000000" w:themeColor="text1"/>
              </w:rPr>
              <w:t xml:space="preserve"> уважати відповідно рядками </w:t>
            </w:r>
            <w:r w:rsidRPr="00605761">
              <w:rPr>
                <w:color w:val="000000" w:themeColor="text1"/>
                <w:lang w:val="ru-RU"/>
              </w:rPr>
              <w:t>179</w:t>
            </w:r>
            <w:r w:rsidR="00337944" w:rsidRPr="00605761">
              <w:rPr>
                <w:color w:val="000000" w:themeColor="text1"/>
                <w:lang w:val="ru-RU"/>
              </w:rPr>
              <w:t>1</w:t>
            </w:r>
            <w:r w:rsidRPr="00605761">
              <w:rPr>
                <w:color w:val="000000" w:themeColor="text1"/>
              </w:rPr>
              <w:t>–</w:t>
            </w:r>
            <w:r w:rsidRPr="00605761">
              <w:rPr>
                <w:color w:val="000000" w:themeColor="text1"/>
                <w:lang w:val="ru-RU"/>
              </w:rPr>
              <w:t>179</w:t>
            </w:r>
            <w:r w:rsidR="00337944" w:rsidRPr="00605761">
              <w:rPr>
                <w:color w:val="000000" w:themeColor="text1"/>
                <w:lang w:val="ru-RU"/>
              </w:rPr>
              <w:t>5</w:t>
            </w:r>
            <w:r w:rsidRPr="00605761">
              <w:rPr>
                <w:color w:val="000000" w:themeColor="text1"/>
              </w:rPr>
              <w:t>.</w:t>
            </w:r>
          </w:p>
        </w:tc>
      </w:tr>
      <w:tr w:rsidR="00605761" w:rsidRPr="00605761" w14:paraId="6169D3A0" w14:textId="77777777" w:rsidTr="000F592F">
        <w:trPr>
          <w:trHeight w:val="717"/>
          <w:jc w:val="center"/>
        </w:trPr>
        <w:tc>
          <w:tcPr>
            <w:tcW w:w="7932" w:type="dxa"/>
            <w:gridSpan w:val="2"/>
          </w:tcPr>
          <w:p w14:paraId="0FE55F6A"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6772014D" w14:textId="77777777" w:rsidTr="00076D8E">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71A28D42" w14:textId="77777777" w:rsidR="00A86C16" w:rsidRPr="00605761" w:rsidRDefault="00A86C16" w:rsidP="00A86C16">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0412079A" w14:textId="77777777" w:rsidR="00A86C16" w:rsidRPr="00605761" w:rsidRDefault="00A86C16" w:rsidP="00A86C16">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42BA64B4" w14:textId="77777777" w:rsidR="00A86C16" w:rsidRPr="00605761" w:rsidRDefault="00A86C16" w:rsidP="00A86C16">
                  <w:pPr>
                    <w:jc w:val="both"/>
                    <w:rPr>
                      <w:color w:val="000000" w:themeColor="text1"/>
                      <w:sz w:val="16"/>
                      <w:szCs w:val="16"/>
                    </w:rPr>
                  </w:pPr>
                  <w:r w:rsidRPr="00605761">
                    <w:rPr>
                      <w:color w:val="000000" w:themeColor="text1"/>
                      <w:sz w:val="16"/>
                      <w:szCs w:val="16"/>
                    </w:rPr>
                    <w:t xml:space="preserve">Назва </w:t>
                  </w:r>
                </w:p>
                <w:p w14:paraId="03B62B5B" w14:textId="77777777" w:rsidR="00A86C16" w:rsidRPr="00605761" w:rsidRDefault="00A86C16" w:rsidP="00A86C16">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7EA9ECFD" w14:textId="77777777" w:rsidR="00A86C16" w:rsidRPr="00605761" w:rsidRDefault="00A86C16" w:rsidP="00A86C16">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57F5A92F" w14:textId="77777777" w:rsidR="00A86C16" w:rsidRPr="00605761" w:rsidRDefault="00A86C16" w:rsidP="00A86C16">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066852E9" w14:textId="77777777" w:rsidR="00A86C16" w:rsidRPr="00605761" w:rsidRDefault="00A86C16" w:rsidP="00A86C16">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6B415829" w14:textId="77777777" w:rsidR="00A86C16" w:rsidRPr="00605761" w:rsidRDefault="00A86C16" w:rsidP="00A86C16">
                  <w:pPr>
                    <w:jc w:val="both"/>
                    <w:rPr>
                      <w:color w:val="000000" w:themeColor="text1"/>
                      <w:sz w:val="16"/>
                      <w:szCs w:val="16"/>
                    </w:rPr>
                  </w:pPr>
                  <w:r w:rsidRPr="00605761">
                    <w:rPr>
                      <w:color w:val="000000" w:themeColor="text1"/>
                      <w:sz w:val="16"/>
                      <w:szCs w:val="16"/>
                    </w:rPr>
                    <w:t>реквізит</w:t>
                  </w:r>
                </w:p>
                <w:p w14:paraId="44DFFA7B" w14:textId="77777777" w:rsidR="00A86C16" w:rsidRPr="00605761" w:rsidRDefault="00A86C16" w:rsidP="00A86C16">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5F991593" w14:textId="77777777" w:rsidR="00A86C16" w:rsidRPr="00605761" w:rsidRDefault="00A86C16" w:rsidP="00A86C16">
                  <w:pPr>
                    <w:jc w:val="both"/>
                    <w:rPr>
                      <w:color w:val="000000" w:themeColor="text1"/>
                      <w:sz w:val="16"/>
                      <w:szCs w:val="16"/>
                    </w:rPr>
                  </w:pPr>
                  <w:r w:rsidRPr="00605761">
                    <w:rPr>
                      <w:color w:val="000000" w:themeColor="text1"/>
                      <w:sz w:val="16"/>
                      <w:szCs w:val="16"/>
                    </w:rPr>
                    <w:t>Номер</w:t>
                  </w:r>
                </w:p>
                <w:p w14:paraId="0EDDA0E4" w14:textId="77777777" w:rsidR="00A86C16" w:rsidRPr="00605761" w:rsidRDefault="00A86C16" w:rsidP="00A86C16">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54EF6B64"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1BA8C2D6" w14:textId="77777777" w:rsidR="00A86C16" w:rsidRPr="00605761" w:rsidRDefault="00A86C16" w:rsidP="00A86C16">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44759BE" w14:textId="77777777" w:rsidR="00A86C16" w:rsidRPr="00605761" w:rsidRDefault="00A86C16" w:rsidP="00A86C16">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04AAB3C" w14:textId="77777777" w:rsidR="00A86C16" w:rsidRPr="00605761" w:rsidRDefault="00A86C16" w:rsidP="00A86C16">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3B97F523" w14:textId="77777777" w:rsidR="00A86C16" w:rsidRPr="00605761" w:rsidRDefault="00A86C16" w:rsidP="00A86C16">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4FA41F79" w14:textId="77777777" w:rsidR="00A86C16" w:rsidRPr="00605761" w:rsidRDefault="00A86C16" w:rsidP="00A86C16">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6658440A" w14:textId="77777777" w:rsidR="00A86C16" w:rsidRPr="00605761" w:rsidRDefault="00A86C16" w:rsidP="00A86C16">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633720BA" w14:textId="77777777" w:rsidR="00A86C16" w:rsidRPr="00605761" w:rsidRDefault="00A86C16" w:rsidP="00A86C16">
                  <w:pPr>
                    <w:jc w:val="both"/>
                    <w:rPr>
                      <w:color w:val="000000" w:themeColor="text1"/>
                      <w:sz w:val="16"/>
                      <w:szCs w:val="16"/>
                    </w:rPr>
                  </w:pPr>
                  <w:r w:rsidRPr="00605761">
                    <w:rPr>
                      <w:color w:val="000000" w:themeColor="text1"/>
                      <w:sz w:val="16"/>
                      <w:szCs w:val="16"/>
                    </w:rPr>
                    <w:t>7</w:t>
                  </w:r>
                </w:p>
              </w:tc>
            </w:tr>
            <w:tr w:rsidR="00605761" w:rsidRPr="00605761" w14:paraId="59DADD5A"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FF7C3C6" w14:textId="03551BDA" w:rsidR="001E1CE6" w:rsidRPr="00605761" w:rsidRDefault="001E1CE6" w:rsidP="001E1CE6">
                  <w:pPr>
                    <w:jc w:val="both"/>
                    <w:rPr>
                      <w:strike/>
                      <w:color w:val="000000" w:themeColor="text1"/>
                      <w:sz w:val="16"/>
                      <w:szCs w:val="16"/>
                    </w:rPr>
                  </w:pPr>
                  <w:r w:rsidRPr="00605761">
                    <w:rPr>
                      <w:strike/>
                      <w:color w:val="000000" w:themeColor="text1"/>
                      <w:sz w:val="16"/>
                      <w:szCs w:val="16"/>
                    </w:rPr>
                    <w:t>1422</w:t>
                  </w:r>
                </w:p>
              </w:tc>
              <w:tc>
                <w:tcPr>
                  <w:tcW w:w="1202" w:type="dxa"/>
                  <w:tcBorders>
                    <w:top w:val="single" w:sz="4" w:space="0" w:color="auto"/>
                    <w:left w:val="single" w:sz="4" w:space="0" w:color="auto"/>
                    <w:bottom w:val="single" w:sz="4" w:space="0" w:color="auto"/>
                    <w:right w:val="single" w:sz="4" w:space="0" w:color="auto"/>
                  </w:tcBorders>
                  <w:vAlign w:val="center"/>
                </w:tcPr>
                <w:p w14:paraId="5F1E8B13" w14:textId="393F3D43" w:rsidR="001E1CE6" w:rsidRPr="00605761" w:rsidRDefault="001E1CE6" w:rsidP="001E1CE6">
                  <w:pPr>
                    <w:jc w:val="both"/>
                    <w:rPr>
                      <w:color w:val="000000" w:themeColor="text1"/>
                      <w:sz w:val="16"/>
                      <w:szCs w:val="16"/>
                    </w:rPr>
                  </w:pPr>
                  <w:r w:rsidRPr="00605761">
                    <w:rPr>
                      <w:color w:val="000000" w:themeColor="text1"/>
                      <w:sz w:val="16"/>
                      <w:szCs w:val="16"/>
                    </w:rPr>
                    <w:t>LRR010016</w:t>
                  </w:r>
                </w:p>
              </w:tc>
              <w:tc>
                <w:tcPr>
                  <w:tcW w:w="1916" w:type="dxa"/>
                  <w:tcBorders>
                    <w:top w:val="single" w:sz="4" w:space="0" w:color="auto"/>
                    <w:left w:val="single" w:sz="4" w:space="0" w:color="auto"/>
                    <w:bottom w:val="single" w:sz="4" w:space="0" w:color="auto"/>
                    <w:right w:val="single" w:sz="4" w:space="0" w:color="auto"/>
                  </w:tcBorders>
                  <w:vAlign w:val="center"/>
                </w:tcPr>
                <w:p w14:paraId="31CA3364" w14:textId="7B011101" w:rsidR="001E1CE6" w:rsidRPr="00605761" w:rsidRDefault="001E1CE6" w:rsidP="001E1CE6">
                  <w:pPr>
                    <w:jc w:val="both"/>
                    <w:rPr>
                      <w:color w:val="000000" w:themeColor="text1"/>
                      <w:sz w:val="16"/>
                      <w:szCs w:val="16"/>
                    </w:rPr>
                  </w:pPr>
                  <w:r w:rsidRPr="00605761">
                    <w:rPr>
                      <w:color w:val="000000" w:themeColor="text1"/>
                      <w:sz w:val="16"/>
                      <w:szCs w:val="16"/>
                    </w:rPr>
                    <w:t>Заборгованість за кредитами, що списана за рахунок резерву</w:t>
                  </w:r>
                </w:p>
              </w:tc>
              <w:tc>
                <w:tcPr>
                  <w:tcW w:w="851" w:type="dxa"/>
                  <w:tcBorders>
                    <w:top w:val="single" w:sz="4" w:space="0" w:color="auto"/>
                    <w:left w:val="single" w:sz="4" w:space="0" w:color="auto"/>
                    <w:bottom w:val="single" w:sz="4" w:space="0" w:color="auto"/>
                    <w:right w:val="single" w:sz="4" w:space="0" w:color="auto"/>
                  </w:tcBorders>
                  <w:vAlign w:val="center"/>
                </w:tcPr>
                <w:p w14:paraId="6E77F8DA" w14:textId="77777777" w:rsidR="001E1CE6" w:rsidRPr="00605761" w:rsidRDefault="001E1CE6" w:rsidP="001E1CE6">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0B92B743" w14:textId="77777777" w:rsidR="001E1CE6" w:rsidRPr="00605761" w:rsidRDefault="001E1CE6" w:rsidP="001E1CE6">
                  <w:pPr>
                    <w:jc w:val="both"/>
                    <w:rPr>
                      <w:color w:val="000000" w:themeColor="text1"/>
                      <w:sz w:val="16"/>
                      <w:szCs w:val="16"/>
                      <w:lang w:val="en-US"/>
                    </w:rPr>
                  </w:pPr>
                  <w:r w:rsidRPr="00605761">
                    <w:rPr>
                      <w:color w:val="000000" w:themeColor="text1"/>
                      <w:sz w:val="16"/>
                      <w:szCs w:val="16"/>
                    </w:rPr>
                    <w:t>T080_3</w:t>
                  </w:r>
                </w:p>
                <w:p w14:paraId="762588C5" w14:textId="72F6506A" w:rsidR="001E1CE6" w:rsidRPr="00605761" w:rsidRDefault="001E1CE6" w:rsidP="001E1CE6">
                  <w:pPr>
                    <w:jc w:val="both"/>
                    <w:rPr>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14:paraId="18FCDEF0" w14:textId="44E0238B" w:rsidR="001E1CE6" w:rsidRPr="00605761" w:rsidRDefault="001E1CE6" w:rsidP="001E1CE6">
                  <w:pPr>
                    <w:jc w:val="both"/>
                    <w:rPr>
                      <w:color w:val="000000" w:themeColor="text1"/>
                      <w:sz w:val="16"/>
                      <w:szCs w:val="16"/>
                    </w:rPr>
                  </w:pPr>
                  <w:r w:rsidRPr="00605761">
                    <w:rPr>
                      <w:color w:val="000000" w:themeColor="text1"/>
                      <w:sz w:val="16"/>
                      <w:szCs w:val="16"/>
                    </w:rPr>
                    <w:t>D120, H067, K011, K030, K061, K112, S031, S070, S186, S190, S242, S26</w:t>
                  </w:r>
                  <w:r w:rsidRPr="00605761">
                    <w:rPr>
                      <w:color w:val="000000" w:themeColor="text1"/>
                      <w:sz w:val="16"/>
                      <w:szCs w:val="16"/>
                      <w:lang w:val="en-US"/>
                    </w:rPr>
                    <w:t>1</w:t>
                  </w:r>
                  <w:r w:rsidRPr="00605761">
                    <w:rPr>
                      <w:color w:val="000000" w:themeColor="text1"/>
                      <w:sz w:val="16"/>
                      <w:szCs w:val="16"/>
                    </w:rPr>
                    <w:t>, S26</w:t>
                  </w:r>
                  <w:r w:rsidRPr="00605761">
                    <w:rPr>
                      <w:color w:val="000000" w:themeColor="text1"/>
                      <w:sz w:val="16"/>
                      <w:szCs w:val="16"/>
                      <w:lang w:val="en-US"/>
                    </w:rPr>
                    <w:t>2</w:t>
                  </w:r>
                  <w:r w:rsidRPr="00605761">
                    <w:rPr>
                      <w:color w:val="000000" w:themeColor="text1"/>
                      <w:sz w:val="16"/>
                      <w:szCs w:val="16"/>
                    </w:rPr>
                    <w:t>, R030</w:t>
                  </w:r>
                </w:p>
              </w:tc>
              <w:tc>
                <w:tcPr>
                  <w:tcW w:w="993" w:type="dxa"/>
                  <w:tcBorders>
                    <w:top w:val="single" w:sz="4" w:space="0" w:color="auto"/>
                    <w:left w:val="single" w:sz="4" w:space="0" w:color="auto"/>
                    <w:bottom w:val="single" w:sz="4" w:space="0" w:color="auto"/>
                    <w:right w:val="single" w:sz="4" w:space="0" w:color="auto"/>
                  </w:tcBorders>
                  <w:vAlign w:val="center"/>
                </w:tcPr>
                <w:p w14:paraId="38015576" w14:textId="2107E566" w:rsidR="001E1CE6" w:rsidRPr="00605761" w:rsidRDefault="001E1CE6" w:rsidP="001E1CE6">
                  <w:pPr>
                    <w:jc w:val="both"/>
                    <w:rPr>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26385328" w14:textId="3D2DA717" w:rsidR="001E1CE6" w:rsidRPr="00605761" w:rsidRDefault="001E1CE6" w:rsidP="001E1CE6">
                  <w:pPr>
                    <w:jc w:val="both"/>
                    <w:rPr>
                      <w:color w:val="000000" w:themeColor="text1"/>
                      <w:sz w:val="16"/>
                      <w:szCs w:val="16"/>
                    </w:rPr>
                  </w:pPr>
                  <w:r w:rsidRPr="00605761">
                    <w:rPr>
                      <w:color w:val="000000" w:themeColor="text1"/>
                      <w:sz w:val="16"/>
                      <w:szCs w:val="16"/>
                    </w:rPr>
                    <w:t>LRR01</w:t>
                  </w:r>
                </w:p>
              </w:tc>
            </w:tr>
            <w:tr w:rsidR="00605761" w:rsidRPr="00605761" w14:paraId="4D6470C1"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868E45B" w14:textId="24A41132"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1B0D70BF" w14:textId="2C5E76E9"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6DAB0243" w14:textId="18EBE3B7"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5482AAFE" w14:textId="7E9554FC"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1136" w:type="dxa"/>
                  <w:tcBorders>
                    <w:top w:val="single" w:sz="4" w:space="0" w:color="auto"/>
                    <w:left w:val="single" w:sz="4" w:space="0" w:color="auto"/>
                    <w:bottom w:val="single" w:sz="4" w:space="0" w:color="auto"/>
                    <w:right w:val="single" w:sz="4" w:space="0" w:color="auto"/>
                  </w:tcBorders>
                  <w:vAlign w:val="center"/>
                </w:tcPr>
                <w:p w14:paraId="33E6A66B" w14:textId="34F29DC7"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328B3009" w14:textId="3FA74FC1"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835" w:type="dxa"/>
                  <w:tcBorders>
                    <w:top w:val="single" w:sz="4" w:space="0" w:color="auto"/>
                    <w:left w:val="single" w:sz="4" w:space="0" w:color="auto"/>
                    <w:bottom w:val="single" w:sz="4" w:space="0" w:color="auto"/>
                    <w:right w:val="single" w:sz="4" w:space="0" w:color="auto"/>
                  </w:tcBorders>
                  <w:vAlign w:val="center"/>
                </w:tcPr>
                <w:p w14:paraId="20BEA8F5" w14:textId="7BF79A12" w:rsidR="00A86C16" w:rsidRPr="00605761" w:rsidRDefault="00A86C16" w:rsidP="00A86C16">
                  <w:pPr>
                    <w:jc w:val="both"/>
                    <w:rPr>
                      <w:color w:val="000000" w:themeColor="text1"/>
                      <w:sz w:val="16"/>
                      <w:szCs w:val="16"/>
                    </w:rPr>
                  </w:pPr>
                  <w:r w:rsidRPr="00605761">
                    <w:rPr>
                      <w:color w:val="000000" w:themeColor="text1"/>
                      <w:sz w:val="16"/>
                      <w:szCs w:val="16"/>
                    </w:rPr>
                    <w:t>…</w:t>
                  </w:r>
                </w:p>
              </w:tc>
            </w:tr>
          </w:tbl>
          <w:p w14:paraId="4D8CF7EC" w14:textId="12CAF9FF" w:rsidR="00A86C16" w:rsidRPr="00605761" w:rsidRDefault="00A86C16" w:rsidP="000F4759">
            <w:pPr>
              <w:jc w:val="both"/>
              <w:rPr>
                <w:color w:val="000000" w:themeColor="text1"/>
                <w:sz w:val="16"/>
                <w:szCs w:val="16"/>
              </w:rPr>
            </w:pPr>
          </w:p>
        </w:tc>
        <w:tc>
          <w:tcPr>
            <w:tcW w:w="7514" w:type="dxa"/>
          </w:tcPr>
          <w:p w14:paraId="69930F05" w14:textId="77777777" w:rsidR="00A86C16" w:rsidRPr="00605761" w:rsidRDefault="00A86C16" w:rsidP="000F4759">
            <w:pPr>
              <w:tabs>
                <w:tab w:val="left" w:pos="851"/>
                <w:tab w:val="left" w:pos="924"/>
                <w:tab w:val="left" w:pos="993"/>
              </w:tabs>
              <w:suppressAutoHyphens/>
              <w:autoSpaceDE w:val="0"/>
              <w:autoSpaceDN w:val="0"/>
              <w:adjustRightInd w:val="0"/>
              <w:ind w:firstLine="601"/>
              <w:jc w:val="both"/>
              <w:rPr>
                <w:color w:val="000000" w:themeColor="text1"/>
                <w:sz w:val="12"/>
                <w:szCs w:val="12"/>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2FA86FBA" w14:textId="77777777" w:rsidTr="00076D8E">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3D567BC2" w14:textId="77777777" w:rsidR="00A86C16" w:rsidRPr="00605761" w:rsidRDefault="00A86C16" w:rsidP="00A86C16">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39D68B0F" w14:textId="77777777" w:rsidR="00A86C16" w:rsidRPr="00605761" w:rsidRDefault="00A86C16" w:rsidP="00A86C16">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76A18029" w14:textId="77777777" w:rsidR="00A86C16" w:rsidRPr="00605761" w:rsidRDefault="00A86C16" w:rsidP="00A86C16">
                  <w:pPr>
                    <w:jc w:val="both"/>
                    <w:rPr>
                      <w:color w:val="000000" w:themeColor="text1"/>
                      <w:sz w:val="16"/>
                      <w:szCs w:val="16"/>
                    </w:rPr>
                  </w:pPr>
                  <w:r w:rsidRPr="00605761">
                    <w:rPr>
                      <w:color w:val="000000" w:themeColor="text1"/>
                      <w:sz w:val="16"/>
                      <w:szCs w:val="16"/>
                    </w:rPr>
                    <w:t xml:space="preserve">Назва </w:t>
                  </w:r>
                </w:p>
                <w:p w14:paraId="2CBE8A33" w14:textId="77777777" w:rsidR="00A86C16" w:rsidRPr="00605761" w:rsidRDefault="00A86C16" w:rsidP="00A86C16">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C8902F" w14:textId="77777777" w:rsidR="00A86C16" w:rsidRPr="00605761" w:rsidRDefault="00A86C16" w:rsidP="00A86C16">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3D5023C1" w14:textId="77777777" w:rsidR="00A86C16" w:rsidRPr="00605761" w:rsidRDefault="00A86C16" w:rsidP="00A86C16">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4678844C" w14:textId="77777777" w:rsidR="00A86C16" w:rsidRPr="00605761" w:rsidRDefault="00A86C16" w:rsidP="00A86C16">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187821A4" w14:textId="77777777" w:rsidR="00A86C16" w:rsidRPr="00605761" w:rsidRDefault="00A86C16" w:rsidP="00A86C16">
                  <w:pPr>
                    <w:jc w:val="both"/>
                    <w:rPr>
                      <w:color w:val="000000" w:themeColor="text1"/>
                      <w:sz w:val="16"/>
                      <w:szCs w:val="16"/>
                    </w:rPr>
                  </w:pPr>
                  <w:r w:rsidRPr="00605761">
                    <w:rPr>
                      <w:color w:val="000000" w:themeColor="text1"/>
                      <w:sz w:val="16"/>
                      <w:szCs w:val="16"/>
                    </w:rPr>
                    <w:t>реквізит</w:t>
                  </w:r>
                </w:p>
                <w:p w14:paraId="53AF55BC" w14:textId="77777777" w:rsidR="00A86C16" w:rsidRPr="00605761" w:rsidRDefault="00A86C16" w:rsidP="00A86C16">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0879003E" w14:textId="77777777" w:rsidR="00A86C16" w:rsidRPr="00605761" w:rsidRDefault="00A86C16" w:rsidP="00A86C16">
                  <w:pPr>
                    <w:jc w:val="both"/>
                    <w:rPr>
                      <w:color w:val="000000" w:themeColor="text1"/>
                      <w:sz w:val="16"/>
                      <w:szCs w:val="16"/>
                    </w:rPr>
                  </w:pPr>
                  <w:r w:rsidRPr="00605761">
                    <w:rPr>
                      <w:color w:val="000000" w:themeColor="text1"/>
                      <w:sz w:val="16"/>
                      <w:szCs w:val="16"/>
                    </w:rPr>
                    <w:t>Номер</w:t>
                  </w:r>
                </w:p>
                <w:p w14:paraId="250AF011" w14:textId="77777777" w:rsidR="00A86C16" w:rsidRPr="00605761" w:rsidRDefault="00A86C16" w:rsidP="00A86C16">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38665010"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6BD30B35" w14:textId="77777777" w:rsidR="00A86C16" w:rsidRPr="00605761" w:rsidRDefault="00A86C16" w:rsidP="00A86C16">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1A61EBE3" w14:textId="77777777" w:rsidR="00A86C16" w:rsidRPr="00605761" w:rsidRDefault="00A86C16" w:rsidP="00A86C16">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9A33237" w14:textId="77777777" w:rsidR="00A86C16" w:rsidRPr="00605761" w:rsidRDefault="00A86C16" w:rsidP="00A86C16">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44CA3E26" w14:textId="77777777" w:rsidR="00A86C16" w:rsidRPr="00605761" w:rsidRDefault="00A86C16" w:rsidP="00A86C16">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1DBF0D4D" w14:textId="77777777" w:rsidR="00A86C16" w:rsidRPr="00605761" w:rsidRDefault="00A86C16" w:rsidP="00A86C16">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456E001D" w14:textId="77777777" w:rsidR="00A86C16" w:rsidRPr="00605761" w:rsidRDefault="00A86C16" w:rsidP="00A86C16">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28073AC5" w14:textId="77777777" w:rsidR="00A86C16" w:rsidRPr="00605761" w:rsidRDefault="00A86C16" w:rsidP="00A86C16">
                  <w:pPr>
                    <w:jc w:val="both"/>
                    <w:rPr>
                      <w:color w:val="000000" w:themeColor="text1"/>
                      <w:sz w:val="16"/>
                      <w:szCs w:val="16"/>
                    </w:rPr>
                  </w:pPr>
                  <w:r w:rsidRPr="00605761">
                    <w:rPr>
                      <w:color w:val="000000" w:themeColor="text1"/>
                      <w:sz w:val="16"/>
                      <w:szCs w:val="16"/>
                    </w:rPr>
                    <w:t>7</w:t>
                  </w:r>
                </w:p>
              </w:tc>
            </w:tr>
            <w:tr w:rsidR="00605761" w:rsidRPr="00605761" w14:paraId="7F0EC75A"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79A19C60" w14:textId="4A61BE80" w:rsidR="001E1CE6" w:rsidRPr="00605761" w:rsidRDefault="001E1CE6" w:rsidP="001E1CE6">
                  <w:pPr>
                    <w:jc w:val="both"/>
                    <w:rPr>
                      <w:b/>
                      <w:color w:val="000000" w:themeColor="text1"/>
                      <w:sz w:val="16"/>
                      <w:szCs w:val="16"/>
                    </w:rPr>
                  </w:pPr>
                  <w:r w:rsidRPr="00605761">
                    <w:rPr>
                      <w:b/>
                      <w:color w:val="000000" w:themeColor="text1"/>
                      <w:sz w:val="16"/>
                      <w:szCs w:val="16"/>
                    </w:rPr>
                    <w:t>1792</w:t>
                  </w:r>
                </w:p>
              </w:tc>
              <w:tc>
                <w:tcPr>
                  <w:tcW w:w="1202" w:type="dxa"/>
                  <w:tcBorders>
                    <w:top w:val="single" w:sz="4" w:space="0" w:color="auto"/>
                    <w:left w:val="single" w:sz="4" w:space="0" w:color="auto"/>
                    <w:bottom w:val="single" w:sz="4" w:space="0" w:color="auto"/>
                    <w:right w:val="single" w:sz="4" w:space="0" w:color="auto"/>
                  </w:tcBorders>
                  <w:vAlign w:val="center"/>
                </w:tcPr>
                <w:p w14:paraId="47F8FAEC" w14:textId="0983E028" w:rsidR="001E1CE6" w:rsidRPr="00605761" w:rsidRDefault="001E1CE6" w:rsidP="001E1CE6">
                  <w:pPr>
                    <w:jc w:val="both"/>
                    <w:rPr>
                      <w:color w:val="000000" w:themeColor="text1"/>
                      <w:sz w:val="16"/>
                      <w:szCs w:val="16"/>
                    </w:rPr>
                  </w:pPr>
                  <w:r w:rsidRPr="00605761">
                    <w:rPr>
                      <w:color w:val="000000" w:themeColor="text1"/>
                      <w:sz w:val="16"/>
                      <w:szCs w:val="16"/>
                    </w:rPr>
                    <w:t>LRR010016</w:t>
                  </w:r>
                </w:p>
              </w:tc>
              <w:tc>
                <w:tcPr>
                  <w:tcW w:w="1916" w:type="dxa"/>
                  <w:tcBorders>
                    <w:top w:val="single" w:sz="4" w:space="0" w:color="auto"/>
                    <w:left w:val="single" w:sz="4" w:space="0" w:color="auto"/>
                    <w:bottom w:val="single" w:sz="4" w:space="0" w:color="auto"/>
                    <w:right w:val="single" w:sz="4" w:space="0" w:color="auto"/>
                  </w:tcBorders>
                  <w:vAlign w:val="center"/>
                </w:tcPr>
                <w:p w14:paraId="35BF06E0" w14:textId="2D371C80" w:rsidR="001E1CE6" w:rsidRPr="00605761" w:rsidRDefault="001E1CE6" w:rsidP="001E1CE6">
                  <w:pPr>
                    <w:jc w:val="both"/>
                    <w:rPr>
                      <w:color w:val="000000" w:themeColor="text1"/>
                      <w:sz w:val="16"/>
                      <w:szCs w:val="16"/>
                    </w:rPr>
                  </w:pPr>
                  <w:r w:rsidRPr="00605761">
                    <w:rPr>
                      <w:color w:val="000000" w:themeColor="text1"/>
                      <w:sz w:val="16"/>
                      <w:szCs w:val="16"/>
                    </w:rPr>
                    <w:t>Заборгованість за кредитами, що списана за рахунок резерву</w:t>
                  </w:r>
                </w:p>
              </w:tc>
              <w:tc>
                <w:tcPr>
                  <w:tcW w:w="851" w:type="dxa"/>
                  <w:tcBorders>
                    <w:top w:val="single" w:sz="4" w:space="0" w:color="auto"/>
                    <w:left w:val="single" w:sz="4" w:space="0" w:color="auto"/>
                    <w:bottom w:val="single" w:sz="4" w:space="0" w:color="auto"/>
                    <w:right w:val="single" w:sz="4" w:space="0" w:color="auto"/>
                  </w:tcBorders>
                  <w:vAlign w:val="center"/>
                </w:tcPr>
                <w:p w14:paraId="4B78F84B" w14:textId="77777777" w:rsidR="001E1CE6" w:rsidRPr="00605761" w:rsidRDefault="001E1CE6" w:rsidP="001E1CE6">
                  <w:pPr>
                    <w:jc w:val="both"/>
                    <w:rPr>
                      <w:color w:val="000000" w:themeColor="text1"/>
                      <w:sz w:val="16"/>
                      <w:szCs w:val="16"/>
                      <w:lang w:val="en-US"/>
                    </w:rPr>
                  </w:pPr>
                  <w:r w:rsidRPr="00605761">
                    <w:rPr>
                      <w:color w:val="000000" w:themeColor="text1"/>
                      <w:sz w:val="16"/>
                      <w:szCs w:val="16"/>
                    </w:rPr>
                    <w:t>T070_1, T070_2, T080_1, T080_2</w:t>
                  </w:r>
                  <w:r w:rsidRPr="00605761">
                    <w:rPr>
                      <w:color w:val="000000" w:themeColor="text1"/>
                      <w:sz w:val="16"/>
                      <w:szCs w:val="16"/>
                      <w:lang w:val="en-US"/>
                    </w:rPr>
                    <w:t>,</w:t>
                  </w:r>
                </w:p>
                <w:p w14:paraId="7ADA3646" w14:textId="77777777" w:rsidR="001E1CE6" w:rsidRPr="00605761" w:rsidRDefault="001E1CE6" w:rsidP="001E1CE6">
                  <w:pPr>
                    <w:jc w:val="both"/>
                    <w:rPr>
                      <w:color w:val="000000" w:themeColor="text1"/>
                      <w:sz w:val="16"/>
                      <w:szCs w:val="16"/>
                      <w:lang w:val="en-US"/>
                    </w:rPr>
                  </w:pPr>
                  <w:r w:rsidRPr="00605761">
                    <w:rPr>
                      <w:color w:val="000000" w:themeColor="text1"/>
                      <w:sz w:val="16"/>
                      <w:szCs w:val="16"/>
                    </w:rPr>
                    <w:t>T080_3</w:t>
                  </w:r>
                </w:p>
                <w:p w14:paraId="7C77A2BA" w14:textId="364D3863" w:rsidR="001E1CE6" w:rsidRPr="00605761" w:rsidRDefault="001E1CE6" w:rsidP="001E1CE6">
                  <w:pPr>
                    <w:jc w:val="both"/>
                    <w:rPr>
                      <w:color w:val="000000" w:themeColor="text1"/>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14:paraId="14AAB43B" w14:textId="49B878CD" w:rsidR="001E1CE6" w:rsidRPr="00605761" w:rsidRDefault="001E1CE6" w:rsidP="001E1CE6">
                  <w:pPr>
                    <w:jc w:val="both"/>
                    <w:rPr>
                      <w:color w:val="000000" w:themeColor="text1"/>
                      <w:sz w:val="16"/>
                      <w:szCs w:val="16"/>
                    </w:rPr>
                  </w:pPr>
                  <w:r w:rsidRPr="00605761">
                    <w:rPr>
                      <w:color w:val="000000" w:themeColor="text1"/>
                      <w:sz w:val="16"/>
                      <w:szCs w:val="16"/>
                    </w:rPr>
                    <w:t>D120, H067, K011, K030, K061, K112, S031, S070, S186, S190, S242, S26</w:t>
                  </w:r>
                  <w:r w:rsidRPr="00605761">
                    <w:rPr>
                      <w:color w:val="000000" w:themeColor="text1"/>
                      <w:sz w:val="16"/>
                      <w:szCs w:val="16"/>
                      <w:lang w:val="en-US"/>
                    </w:rPr>
                    <w:t>1</w:t>
                  </w:r>
                  <w:r w:rsidRPr="00605761">
                    <w:rPr>
                      <w:color w:val="000000" w:themeColor="text1"/>
                      <w:sz w:val="16"/>
                      <w:szCs w:val="16"/>
                    </w:rPr>
                    <w:t>, S26</w:t>
                  </w:r>
                  <w:r w:rsidRPr="00605761">
                    <w:rPr>
                      <w:color w:val="000000" w:themeColor="text1"/>
                      <w:sz w:val="16"/>
                      <w:szCs w:val="16"/>
                      <w:lang w:val="en-US"/>
                    </w:rPr>
                    <w:t>2</w:t>
                  </w:r>
                  <w:r w:rsidRPr="00605761">
                    <w:rPr>
                      <w:color w:val="000000" w:themeColor="text1"/>
                      <w:sz w:val="16"/>
                      <w:szCs w:val="16"/>
                    </w:rPr>
                    <w:t>, R030</w:t>
                  </w:r>
                </w:p>
              </w:tc>
              <w:tc>
                <w:tcPr>
                  <w:tcW w:w="993" w:type="dxa"/>
                  <w:tcBorders>
                    <w:top w:val="single" w:sz="4" w:space="0" w:color="auto"/>
                    <w:left w:val="single" w:sz="4" w:space="0" w:color="auto"/>
                    <w:bottom w:val="single" w:sz="4" w:space="0" w:color="auto"/>
                    <w:right w:val="single" w:sz="4" w:space="0" w:color="auto"/>
                  </w:tcBorders>
                  <w:vAlign w:val="center"/>
                </w:tcPr>
                <w:p w14:paraId="73D0FC3E" w14:textId="0C0430DE" w:rsidR="001E1CE6" w:rsidRPr="00605761" w:rsidRDefault="001E1CE6" w:rsidP="001E1CE6">
                  <w:pPr>
                    <w:jc w:val="both"/>
                    <w:rPr>
                      <w:color w:val="000000" w:themeColor="text1"/>
                      <w:sz w:val="16"/>
                      <w:szCs w:val="16"/>
                    </w:rPr>
                  </w:pPr>
                  <w:r w:rsidRPr="00605761">
                    <w:rPr>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3369DB4C" w14:textId="24DB3EF6" w:rsidR="001E1CE6" w:rsidRPr="00605761" w:rsidRDefault="001E1CE6" w:rsidP="001E1CE6">
                  <w:pPr>
                    <w:jc w:val="both"/>
                    <w:rPr>
                      <w:color w:val="000000" w:themeColor="text1"/>
                      <w:sz w:val="16"/>
                      <w:szCs w:val="16"/>
                    </w:rPr>
                  </w:pPr>
                  <w:r w:rsidRPr="00605761">
                    <w:rPr>
                      <w:color w:val="000000" w:themeColor="text1"/>
                      <w:sz w:val="16"/>
                      <w:szCs w:val="16"/>
                    </w:rPr>
                    <w:t>LRR01</w:t>
                  </w:r>
                </w:p>
              </w:tc>
            </w:tr>
            <w:tr w:rsidR="00605761" w:rsidRPr="00605761" w14:paraId="1A98625E" w14:textId="77777777" w:rsidTr="00076D8E">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AEF3238" w14:textId="3C6BC9D7"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1202" w:type="dxa"/>
                  <w:tcBorders>
                    <w:top w:val="single" w:sz="4" w:space="0" w:color="auto"/>
                    <w:left w:val="single" w:sz="4" w:space="0" w:color="auto"/>
                    <w:bottom w:val="single" w:sz="4" w:space="0" w:color="auto"/>
                    <w:right w:val="single" w:sz="4" w:space="0" w:color="auto"/>
                  </w:tcBorders>
                  <w:vAlign w:val="center"/>
                </w:tcPr>
                <w:p w14:paraId="556666FC" w14:textId="37FB8F95"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1916" w:type="dxa"/>
                  <w:tcBorders>
                    <w:top w:val="single" w:sz="4" w:space="0" w:color="auto"/>
                    <w:left w:val="single" w:sz="4" w:space="0" w:color="auto"/>
                    <w:bottom w:val="single" w:sz="4" w:space="0" w:color="auto"/>
                    <w:right w:val="single" w:sz="4" w:space="0" w:color="auto"/>
                  </w:tcBorders>
                  <w:vAlign w:val="center"/>
                </w:tcPr>
                <w:p w14:paraId="5489A6D0" w14:textId="42CFDB0E"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3FD16E87" w14:textId="22935B9B"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1136" w:type="dxa"/>
                  <w:tcBorders>
                    <w:top w:val="single" w:sz="4" w:space="0" w:color="auto"/>
                    <w:left w:val="single" w:sz="4" w:space="0" w:color="auto"/>
                    <w:bottom w:val="single" w:sz="4" w:space="0" w:color="auto"/>
                    <w:right w:val="single" w:sz="4" w:space="0" w:color="auto"/>
                  </w:tcBorders>
                  <w:vAlign w:val="center"/>
                </w:tcPr>
                <w:p w14:paraId="6089F946" w14:textId="254F52C1"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282CD02B" w14:textId="4C4F05D6" w:rsidR="00A86C16" w:rsidRPr="00605761" w:rsidRDefault="00A86C16" w:rsidP="00A86C16">
                  <w:pPr>
                    <w:jc w:val="both"/>
                    <w:rPr>
                      <w:color w:val="000000" w:themeColor="text1"/>
                      <w:sz w:val="16"/>
                      <w:szCs w:val="16"/>
                    </w:rPr>
                  </w:pPr>
                  <w:r w:rsidRPr="00605761">
                    <w:rPr>
                      <w:color w:val="000000" w:themeColor="text1"/>
                      <w:sz w:val="16"/>
                      <w:szCs w:val="16"/>
                    </w:rPr>
                    <w:t>…</w:t>
                  </w:r>
                </w:p>
              </w:tc>
              <w:tc>
                <w:tcPr>
                  <w:tcW w:w="835" w:type="dxa"/>
                  <w:tcBorders>
                    <w:top w:val="single" w:sz="4" w:space="0" w:color="auto"/>
                    <w:left w:val="single" w:sz="4" w:space="0" w:color="auto"/>
                    <w:bottom w:val="single" w:sz="4" w:space="0" w:color="auto"/>
                    <w:right w:val="single" w:sz="4" w:space="0" w:color="auto"/>
                  </w:tcBorders>
                  <w:vAlign w:val="center"/>
                </w:tcPr>
                <w:p w14:paraId="5A3ABE03" w14:textId="583126F0" w:rsidR="00A86C16" w:rsidRPr="00605761" w:rsidRDefault="00A86C16" w:rsidP="00A86C16">
                  <w:pPr>
                    <w:jc w:val="both"/>
                    <w:rPr>
                      <w:color w:val="000000" w:themeColor="text1"/>
                      <w:sz w:val="16"/>
                      <w:szCs w:val="16"/>
                    </w:rPr>
                  </w:pPr>
                  <w:r w:rsidRPr="00605761">
                    <w:rPr>
                      <w:color w:val="000000" w:themeColor="text1"/>
                      <w:sz w:val="16"/>
                      <w:szCs w:val="16"/>
                    </w:rPr>
                    <w:t>…</w:t>
                  </w:r>
                </w:p>
              </w:tc>
            </w:tr>
          </w:tbl>
          <w:p w14:paraId="54E47739" w14:textId="77777777" w:rsidR="00A86C16" w:rsidRPr="00605761" w:rsidRDefault="00A86C16" w:rsidP="000F4759">
            <w:pPr>
              <w:tabs>
                <w:tab w:val="left" w:pos="851"/>
                <w:tab w:val="left" w:pos="924"/>
                <w:tab w:val="left" w:pos="993"/>
              </w:tabs>
              <w:suppressAutoHyphens/>
              <w:autoSpaceDE w:val="0"/>
              <w:autoSpaceDN w:val="0"/>
              <w:adjustRightInd w:val="0"/>
              <w:ind w:firstLine="601"/>
              <w:jc w:val="both"/>
              <w:rPr>
                <w:color w:val="000000" w:themeColor="text1"/>
              </w:rPr>
            </w:pPr>
          </w:p>
          <w:p w14:paraId="29CD47A6" w14:textId="7AC78FCC" w:rsidR="000F4759" w:rsidRPr="00605761" w:rsidRDefault="000F4759" w:rsidP="000F4759">
            <w:pPr>
              <w:tabs>
                <w:tab w:val="left" w:pos="851"/>
                <w:tab w:val="left" w:pos="924"/>
                <w:tab w:val="left" w:pos="993"/>
              </w:tabs>
              <w:suppressAutoHyphens/>
              <w:autoSpaceDE w:val="0"/>
              <w:autoSpaceDN w:val="0"/>
              <w:adjustRightInd w:val="0"/>
              <w:ind w:firstLine="601"/>
              <w:jc w:val="both"/>
              <w:rPr>
                <w:color w:val="000000" w:themeColor="text1"/>
                <w:sz w:val="16"/>
                <w:szCs w:val="16"/>
              </w:rPr>
            </w:pPr>
            <w:r w:rsidRPr="00605761">
              <w:rPr>
                <w:color w:val="000000" w:themeColor="text1"/>
              </w:rPr>
              <w:t>Таблицю після рядка 179</w:t>
            </w:r>
            <w:r w:rsidR="00337944" w:rsidRPr="00605761">
              <w:rPr>
                <w:color w:val="000000" w:themeColor="text1"/>
              </w:rPr>
              <w:t>2</w:t>
            </w:r>
            <w:r w:rsidRPr="00605761">
              <w:rPr>
                <w:color w:val="000000" w:themeColor="text1"/>
              </w:rPr>
              <w:t xml:space="preserve"> доповнити чотирьома новими рядками 179</w:t>
            </w:r>
            <w:r w:rsidR="00337944" w:rsidRPr="00605761">
              <w:rPr>
                <w:color w:val="000000" w:themeColor="text1"/>
              </w:rPr>
              <w:t xml:space="preserve">3 </w:t>
            </w:r>
            <w:r w:rsidRPr="00605761">
              <w:rPr>
                <w:color w:val="000000" w:themeColor="text1"/>
              </w:rPr>
              <w:t>– 179</w:t>
            </w:r>
            <w:r w:rsidR="00337944" w:rsidRPr="00605761">
              <w:rPr>
                <w:color w:val="000000" w:themeColor="text1"/>
              </w:rPr>
              <w:t>6</w:t>
            </w:r>
            <w:r w:rsidRPr="00605761">
              <w:rPr>
                <w:color w:val="000000" w:themeColor="text1"/>
              </w:rPr>
              <w:t xml:space="preserve"> такого змісту</w:t>
            </w:r>
            <w:r w:rsidRPr="00605761">
              <w:rPr>
                <w:color w:val="000000" w:themeColor="text1"/>
                <w:sz w:val="16"/>
                <w:szCs w:val="16"/>
              </w:rPr>
              <w:t xml:space="preserve">: </w:t>
            </w:r>
          </w:p>
          <w:p w14:paraId="43426E5E" w14:textId="77777777" w:rsidR="000F4759" w:rsidRPr="00605761" w:rsidRDefault="000F4759" w:rsidP="000F4759">
            <w:pPr>
              <w:jc w:val="both"/>
              <w:rPr>
                <w:color w:val="000000" w:themeColor="text1"/>
                <w:sz w:val="16"/>
                <w:szCs w:val="16"/>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02"/>
              <w:gridCol w:w="1916"/>
              <w:gridCol w:w="851"/>
              <w:gridCol w:w="1136"/>
              <w:gridCol w:w="993"/>
              <w:gridCol w:w="835"/>
            </w:tblGrid>
            <w:tr w:rsidR="00605761" w:rsidRPr="00605761" w14:paraId="11C194CE" w14:textId="77777777" w:rsidTr="00DC4133">
              <w:trPr>
                <w:cantSplit/>
                <w:trHeight w:val="724"/>
                <w:jc w:val="center"/>
              </w:trPr>
              <w:tc>
                <w:tcPr>
                  <w:tcW w:w="554" w:type="dxa"/>
                  <w:tcBorders>
                    <w:top w:val="single" w:sz="4" w:space="0" w:color="auto"/>
                    <w:left w:val="single" w:sz="4" w:space="0" w:color="auto"/>
                    <w:bottom w:val="single" w:sz="4" w:space="0" w:color="auto"/>
                    <w:right w:val="single" w:sz="4" w:space="0" w:color="auto"/>
                  </w:tcBorders>
                </w:tcPr>
                <w:p w14:paraId="6690D56D" w14:textId="77777777" w:rsidR="000F4759" w:rsidRPr="00605761" w:rsidRDefault="000F4759" w:rsidP="000F4759">
                  <w:pPr>
                    <w:jc w:val="both"/>
                    <w:rPr>
                      <w:color w:val="000000" w:themeColor="text1"/>
                      <w:sz w:val="16"/>
                      <w:szCs w:val="16"/>
                    </w:rPr>
                  </w:pPr>
                  <w:r w:rsidRPr="00605761">
                    <w:rPr>
                      <w:color w:val="000000" w:themeColor="text1"/>
                      <w:sz w:val="16"/>
                      <w:szCs w:val="16"/>
                    </w:rPr>
                    <w:t>№ з/п</w:t>
                  </w:r>
                </w:p>
              </w:tc>
              <w:tc>
                <w:tcPr>
                  <w:tcW w:w="1202" w:type="dxa"/>
                  <w:tcBorders>
                    <w:top w:val="single" w:sz="4" w:space="0" w:color="auto"/>
                    <w:left w:val="single" w:sz="4" w:space="0" w:color="auto"/>
                    <w:bottom w:val="single" w:sz="4" w:space="0" w:color="auto"/>
                    <w:right w:val="single" w:sz="4" w:space="0" w:color="auto"/>
                  </w:tcBorders>
                </w:tcPr>
                <w:p w14:paraId="5D58A929" w14:textId="77777777" w:rsidR="000F4759" w:rsidRPr="00605761" w:rsidRDefault="000F4759" w:rsidP="000F4759">
                  <w:pPr>
                    <w:jc w:val="both"/>
                    <w:rPr>
                      <w:color w:val="000000" w:themeColor="text1"/>
                      <w:sz w:val="16"/>
                      <w:szCs w:val="16"/>
                    </w:rPr>
                  </w:pPr>
                  <w:r w:rsidRPr="00605761">
                    <w:rPr>
                      <w:color w:val="000000" w:themeColor="text1"/>
                      <w:sz w:val="16"/>
                      <w:szCs w:val="16"/>
                    </w:rPr>
                    <w:t>Ідентифікатор</w:t>
                  </w:r>
                </w:p>
              </w:tc>
              <w:tc>
                <w:tcPr>
                  <w:tcW w:w="1916" w:type="dxa"/>
                  <w:tcBorders>
                    <w:top w:val="single" w:sz="4" w:space="0" w:color="auto"/>
                    <w:left w:val="single" w:sz="4" w:space="0" w:color="auto"/>
                    <w:bottom w:val="single" w:sz="4" w:space="0" w:color="auto"/>
                    <w:right w:val="single" w:sz="4" w:space="0" w:color="auto"/>
                  </w:tcBorders>
                </w:tcPr>
                <w:p w14:paraId="2D5E7FAF" w14:textId="77777777" w:rsidR="000F4759" w:rsidRPr="00605761" w:rsidRDefault="000F4759" w:rsidP="000F4759">
                  <w:pPr>
                    <w:jc w:val="both"/>
                    <w:rPr>
                      <w:color w:val="000000" w:themeColor="text1"/>
                      <w:sz w:val="16"/>
                      <w:szCs w:val="16"/>
                    </w:rPr>
                  </w:pPr>
                  <w:r w:rsidRPr="00605761">
                    <w:rPr>
                      <w:color w:val="000000" w:themeColor="text1"/>
                      <w:sz w:val="16"/>
                      <w:szCs w:val="16"/>
                    </w:rPr>
                    <w:t xml:space="preserve">Назва </w:t>
                  </w:r>
                </w:p>
                <w:p w14:paraId="1D5524BC" w14:textId="77777777" w:rsidR="000F4759" w:rsidRPr="00605761" w:rsidRDefault="000F4759" w:rsidP="000F4759">
                  <w:pPr>
                    <w:tabs>
                      <w:tab w:val="left" w:pos="1410"/>
                    </w:tabs>
                    <w:jc w:val="both"/>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14:paraId="666EF0B3" w14:textId="77777777" w:rsidR="000F4759" w:rsidRPr="00605761" w:rsidRDefault="000F4759" w:rsidP="000F4759">
                  <w:pPr>
                    <w:jc w:val="both"/>
                    <w:rPr>
                      <w:color w:val="000000" w:themeColor="text1"/>
                      <w:sz w:val="16"/>
                      <w:szCs w:val="16"/>
                    </w:rPr>
                  </w:pPr>
                  <w:r w:rsidRPr="00605761">
                    <w:rPr>
                      <w:color w:val="000000" w:themeColor="text1"/>
                      <w:sz w:val="16"/>
                      <w:szCs w:val="16"/>
                    </w:rPr>
                    <w:t>Метрика</w:t>
                  </w:r>
                </w:p>
              </w:tc>
              <w:tc>
                <w:tcPr>
                  <w:tcW w:w="1136" w:type="dxa"/>
                  <w:tcBorders>
                    <w:top w:val="single" w:sz="4" w:space="0" w:color="auto"/>
                    <w:left w:val="single" w:sz="4" w:space="0" w:color="auto"/>
                    <w:bottom w:val="single" w:sz="4" w:space="0" w:color="auto"/>
                    <w:right w:val="single" w:sz="4" w:space="0" w:color="auto"/>
                  </w:tcBorders>
                </w:tcPr>
                <w:p w14:paraId="4914E9E7" w14:textId="77777777" w:rsidR="000F4759" w:rsidRPr="00605761" w:rsidRDefault="000F4759" w:rsidP="000F4759">
                  <w:pPr>
                    <w:jc w:val="both"/>
                    <w:rPr>
                      <w:color w:val="000000" w:themeColor="text1"/>
                      <w:sz w:val="16"/>
                      <w:szCs w:val="16"/>
                    </w:rPr>
                  </w:pPr>
                  <w:r w:rsidRPr="00605761">
                    <w:rPr>
                      <w:color w:val="000000" w:themeColor="text1"/>
                      <w:sz w:val="16"/>
                      <w:szCs w:val="16"/>
                    </w:rPr>
                    <w:t>Параметр</w:t>
                  </w:r>
                </w:p>
              </w:tc>
              <w:tc>
                <w:tcPr>
                  <w:tcW w:w="993" w:type="dxa"/>
                  <w:tcBorders>
                    <w:top w:val="single" w:sz="4" w:space="0" w:color="auto"/>
                    <w:left w:val="single" w:sz="4" w:space="0" w:color="auto"/>
                    <w:bottom w:val="single" w:sz="4" w:space="0" w:color="auto"/>
                    <w:right w:val="single" w:sz="4" w:space="0" w:color="auto"/>
                  </w:tcBorders>
                </w:tcPr>
                <w:p w14:paraId="425E2BD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Некласифі</w:t>
                  </w:r>
                  <w:proofErr w:type="spellEnd"/>
                  <w:r w:rsidRPr="00605761">
                    <w:rPr>
                      <w:color w:val="000000" w:themeColor="text1"/>
                      <w:sz w:val="16"/>
                      <w:szCs w:val="16"/>
                    </w:rPr>
                    <w:t>-кований</w:t>
                  </w:r>
                </w:p>
                <w:p w14:paraId="31C3D628" w14:textId="77777777" w:rsidR="000F4759" w:rsidRPr="00605761" w:rsidRDefault="000F4759" w:rsidP="000F4759">
                  <w:pPr>
                    <w:jc w:val="both"/>
                    <w:rPr>
                      <w:color w:val="000000" w:themeColor="text1"/>
                      <w:sz w:val="16"/>
                      <w:szCs w:val="16"/>
                    </w:rPr>
                  </w:pPr>
                  <w:r w:rsidRPr="00605761">
                    <w:rPr>
                      <w:color w:val="000000" w:themeColor="text1"/>
                      <w:sz w:val="16"/>
                      <w:szCs w:val="16"/>
                    </w:rPr>
                    <w:t>реквізит</w:t>
                  </w:r>
                </w:p>
                <w:p w14:paraId="40FB7F38" w14:textId="77777777" w:rsidR="000F4759" w:rsidRPr="00605761" w:rsidRDefault="000F4759" w:rsidP="000F4759">
                  <w:pPr>
                    <w:jc w:val="both"/>
                    <w:rPr>
                      <w:color w:val="000000" w:themeColor="text1"/>
                      <w:sz w:val="16"/>
                      <w:szCs w:val="16"/>
                    </w:rPr>
                  </w:pPr>
                  <w:r w:rsidRPr="00605761">
                    <w:rPr>
                      <w:color w:val="000000" w:themeColor="text1"/>
                      <w:sz w:val="16"/>
                      <w:szCs w:val="16"/>
                    </w:rPr>
                    <w:t>показника</w:t>
                  </w:r>
                </w:p>
              </w:tc>
              <w:tc>
                <w:tcPr>
                  <w:tcW w:w="835" w:type="dxa"/>
                  <w:tcBorders>
                    <w:top w:val="single" w:sz="4" w:space="0" w:color="auto"/>
                    <w:left w:val="single" w:sz="4" w:space="0" w:color="auto"/>
                    <w:bottom w:val="single" w:sz="4" w:space="0" w:color="auto"/>
                    <w:right w:val="single" w:sz="4" w:space="0" w:color="auto"/>
                  </w:tcBorders>
                </w:tcPr>
                <w:p w14:paraId="0B4C5426" w14:textId="77777777" w:rsidR="000F4759" w:rsidRPr="00605761" w:rsidRDefault="000F4759" w:rsidP="000F4759">
                  <w:pPr>
                    <w:jc w:val="both"/>
                    <w:rPr>
                      <w:color w:val="000000" w:themeColor="text1"/>
                      <w:sz w:val="16"/>
                      <w:szCs w:val="16"/>
                    </w:rPr>
                  </w:pPr>
                  <w:r w:rsidRPr="00605761">
                    <w:rPr>
                      <w:color w:val="000000" w:themeColor="text1"/>
                      <w:sz w:val="16"/>
                      <w:szCs w:val="16"/>
                    </w:rPr>
                    <w:t>Номер</w:t>
                  </w:r>
                </w:p>
                <w:p w14:paraId="0A44F041" w14:textId="77777777" w:rsidR="000F4759" w:rsidRPr="00605761" w:rsidRDefault="000F4759" w:rsidP="000F4759">
                  <w:pPr>
                    <w:jc w:val="both"/>
                    <w:rPr>
                      <w:color w:val="000000" w:themeColor="text1"/>
                      <w:sz w:val="16"/>
                      <w:szCs w:val="16"/>
                    </w:rPr>
                  </w:pPr>
                  <w:proofErr w:type="spellStart"/>
                  <w:r w:rsidRPr="00605761">
                    <w:rPr>
                      <w:color w:val="000000" w:themeColor="text1"/>
                      <w:sz w:val="16"/>
                      <w:szCs w:val="16"/>
                    </w:rPr>
                    <w:t>файла</w:t>
                  </w:r>
                  <w:proofErr w:type="spellEnd"/>
                </w:p>
              </w:tc>
            </w:tr>
            <w:tr w:rsidR="00605761" w:rsidRPr="00605761" w14:paraId="273B24EB" w14:textId="77777777" w:rsidTr="00DC4133">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4A76563D" w14:textId="77777777" w:rsidR="000F4759" w:rsidRPr="00605761" w:rsidRDefault="000F4759" w:rsidP="000F4759">
                  <w:pPr>
                    <w:jc w:val="both"/>
                    <w:rPr>
                      <w:color w:val="000000" w:themeColor="text1"/>
                      <w:sz w:val="16"/>
                      <w:szCs w:val="16"/>
                    </w:rPr>
                  </w:pPr>
                  <w:r w:rsidRPr="00605761">
                    <w:rPr>
                      <w:color w:val="000000" w:themeColor="text1"/>
                      <w:sz w:val="16"/>
                      <w:szCs w:val="16"/>
                    </w:rPr>
                    <w:t>1</w:t>
                  </w:r>
                </w:p>
              </w:tc>
              <w:tc>
                <w:tcPr>
                  <w:tcW w:w="1202" w:type="dxa"/>
                  <w:tcBorders>
                    <w:top w:val="single" w:sz="4" w:space="0" w:color="auto"/>
                    <w:left w:val="single" w:sz="4" w:space="0" w:color="auto"/>
                    <w:bottom w:val="single" w:sz="4" w:space="0" w:color="auto"/>
                    <w:right w:val="single" w:sz="4" w:space="0" w:color="auto"/>
                  </w:tcBorders>
                  <w:vAlign w:val="center"/>
                </w:tcPr>
                <w:p w14:paraId="38D72CDD" w14:textId="77777777" w:rsidR="000F4759" w:rsidRPr="00605761" w:rsidRDefault="000F4759" w:rsidP="000F4759">
                  <w:pPr>
                    <w:jc w:val="both"/>
                    <w:rPr>
                      <w:color w:val="000000" w:themeColor="text1"/>
                      <w:sz w:val="16"/>
                      <w:szCs w:val="16"/>
                    </w:rPr>
                  </w:pPr>
                  <w:r w:rsidRPr="00605761">
                    <w:rPr>
                      <w:color w:val="000000" w:themeColor="text1"/>
                      <w:sz w:val="16"/>
                      <w:szCs w:val="16"/>
                    </w:rPr>
                    <w:t>2</w:t>
                  </w:r>
                </w:p>
              </w:tc>
              <w:tc>
                <w:tcPr>
                  <w:tcW w:w="1916" w:type="dxa"/>
                  <w:tcBorders>
                    <w:top w:val="single" w:sz="4" w:space="0" w:color="auto"/>
                    <w:left w:val="single" w:sz="4" w:space="0" w:color="auto"/>
                    <w:bottom w:val="single" w:sz="4" w:space="0" w:color="auto"/>
                    <w:right w:val="single" w:sz="4" w:space="0" w:color="auto"/>
                  </w:tcBorders>
                  <w:vAlign w:val="center"/>
                </w:tcPr>
                <w:p w14:paraId="31E0F7CC" w14:textId="77777777" w:rsidR="000F4759" w:rsidRPr="00605761" w:rsidRDefault="000F4759" w:rsidP="000F4759">
                  <w:pPr>
                    <w:jc w:val="both"/>
                    <w:rPr>
                      <w:color w:val="000000" w:themeColor="text1"/>
                      <w:sz w:val="16"/>
                      <w:szCs w:val="16"/>
                    </w:rPr>
                  </w:pPr>
                  <w:r w:rsidRPr="00605761">
                    <w:rPr>
                      <w:color w:val="000000" w:themeColor="text1"/>
                      <w:sz w:val="16"/>
                      <w:szCs w:val="16"/>
                    </w:rPr>
                    <w:t>3</w:t>
                  </w:r>
                </w:p>
              </w:tc>
              <w:tc>
                <w:tcPr>
                  <w:tcW w:w="851" w:type="dxa"/>
                  <w:tcBorders>
                    <w:top w:val="single" w:sz="4" w:space="0" w:color="auto"/>
                    <w:left w:val="single" w:sz="4" w:space="0" w:color="auto"/>
                    <w:bottom w:val="single" w:sz="4" w:space="0" w:color="auto"/>
                    <w:right w:val="single" w:sz="4" w:space="0" w:color="auto"/>
                  </w:tcBorders>
                  <w:vAlign w:val="center"/>
                </w:tcPr>
                <w:p w14:paraId="1E8F1AF6" w14:textId="77777777" w:rsidR="000F4759" w:rsidRPr="00605761" w:rsidRDefault="000F4759" w:rsidP="000F4759">
                  <w:pPr>
                    <w:jc w:val="both"/>
                    <w:rPr>
                      <w:color w:val="000000" w:themeColor="text1"/>
                      <w:sz w:val="16"/>
                      <w:szCs w:val="16"/>
                    </w:rPr>
                  </w:pPr>
                  <w:r w:rsidRPr="00605761">
                    <w:rPr>
                      <w:color w:val="000000" w:themeColor="text1"/>
                      <w:sz w:val="16"/>
                      <w:szCs w:val="16"/>
                    </w:rPr>
                    <w:t>4</w:t>
                  </w:r>
                </w:p>
              </w:tc>
              <w:tc>
                <w:tcPr>
                  <w:tcW w:w="1136" w:type="dxa"/>
                  <w:tcBorders>
                    <w:top w:val="single" w:sz="4" w:space="0" w:color="auto"/>
                    <w:left w:val="single" w:sz="4" w:space="0" w:color="auto"/>
                    <w:bottom w:val="single" w:sz="4" w:space="0" w:color="auto"/>
                    <w:right w:val="single" w:sz="4" w:space="0" w:color="auto"/>
                  </w:tcBorders>
                  <w:vAlign w:val="center"/>
                </w:tcPr>
                <w:p w14:paraId="730A1EA3" w14:textId="77777777" w:rsidR="000F4759" w:rsidRPr="00605761" w:rsidRDefault="000F4759" w:rsidP="000F4759">
                  <w:pPr>
                    <w:jc w:val="both"/>
                    <w:rPr>
                      <w:color w:val="000000" w:themeColor="text1"/>
                      <w:sz w:val="16"/>
                      <w:szCs w:val="16"/>
                    </w:rPr>
                  </w:pPr>
                  <w:r w:rsidRPr="00605761">
                    <w:rPr>
                      <w:color w:val="000000" w:themeColor="text1"/>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tcPr>
                <w:p w14:paraId="66465A29" w14:textId="77777777" w:rsidR="000F4759" w:rsidRPr="00605761" w:rsidRDefault="000F4759" w:rsidP="000F4759">
                  <w:pPr>
                    <w:jc w:val="both"/>
                    <w:rPr>
                      <w:color w:val="000000" w:themeColor="text1"/>
                      <w:sz w:val="16"/>
                      <w:szCs w:val="16"/>
                    </w:rPr>
                  </w:pPr>
                  <w:r w:rsidRPr="00605761">
                    <w:rPr>
                      <w:color w:val="000000" w:themeColor="text1"/>
                      <w:sz w:val="16"/>
                      <w:szCs w:val="16"/>
                    </w:rPr>
                    <w:t>6</w:t>
                  </w:r>
                </w:p>
              </w:tc>
              <w:tc>
                <w:tcPr>
                  <w:tcW w:w="835" w:type="dxa"/>
                  <w:tcBorders>
                    <w:top w:val="single" w:sz="4" w:space="0" w:color="auto"/>
                    <w:left w:val="single" w:sz="4" w:space="0" w:color="auto"/>
                    <w:bottom w:val="single" w:sz="4" w:space="0" w:color="auto"/>
                    <w:right w:val="single" w:sz="4" w:space="0" w:color="auto"/>
                  </w:tcBorders>
                </w:tcPr>
                <w:p w14:paraId="33FDB5FB" w14:textId="77777777" w:rsidR="000F4759" w:rsidRPr="00605761" w:rsidRDefault="000F4759" w:rsidP="000F4759">
                  <w:pPr>
                    <w:jc w:val="both"/>
                    <w:rPr>
                      <w:color w:val="000000" w:themeColor="text1"/>
                      <w:sz w:val="16"/>
                      <w:szCs w:val="16"/>
                    </w:rPr>
                  </w:pPr>
                  <w:r w:rsidRPr="00605761">
                    <w:rPr>
                      <w:color w:val="000000" w:themeColor="text1"/>
                      <w:sz w:val="16"/>
                      <w:szCs w:val="16"/>
                    </w:rPr>
                    <w:t>7</w:t>
                  </w:r>
                </w:p>
              </w:tc>
            </w:tr>
            <w:tr w:rsidR="00605761" w:rsidRPr="00605761" w14:paraId="07BC0120" w14:textId="77777777" w:rsidTr="00422D7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30410D5" w14:textId="23DE5501" w:rsidR="000F4759" w:rsidRPr="00605761" w:rsidRDefault="000F4759" w:rsidP="00337944">
                  <w:pPr>
                    <w:jc w:val="both"/>
                    <w:rPr>
                      <w:b/>
                      <w:color w:val="000000" w:themeColor="text1"/>
                      <w:sz w:val="16"/>
                      <w:szCs w:val="16"/>
                    </w:rPr>
                  </w:pPr>
                  <w:r w:rsidRPr="00605761">
                    <w:rPr>
                      <w:b/>
                      <w:color w:val="000000" w:themeColor="text1"/>
                      <w:sz w:val="16"/>
                      <w:szCs w:val="16"/>
                    </w:rPr>
                    <w:t>179</w:t>
                  </w:r>
                  <w:r w:rsidR="00337944" w:rsidRPr="00605761">
                    <w:rPr>
                      <w:b/>
                      <w:color w:val="000000" w:themeColor="text1"/>
                      <w:sz w:val="16"/>
                      <w:szCs w:val="16"/>
                    </w:rPr>
                    <w:t>3</w:t>
                  </w:r>
                </w:p>
              </w:tc>
              <w:tc>
                <w:tcPr>
                  <w:tcW w:w="1202" w:type="dxa"/>
                  <w:tcBorders>
                    <w:top w:val="single" w:sz="4" w:space="0" w:color="auto"/>
                    <w:left w:val="single" w:sz="4" w:space="0" w:color="auto"/>
                    <w:bottom w:val="single" w:sz="4" w:space="0" w:color="auto"/>
                    <w:right w:val="single" w:sz="4" w:space="0" w:color="auto"/>
                  </w:tcBorders>
                  <w:vAlign w:val="center"/>
                </w:tcPr>
                <w:p w14:paraId="6E067D77" w14:textId="19C49D6D" w:rsidR="000F4759" w:rsidRPr="00605761" w:rsidRDefault="000F4759" w:rsidP="000F4759">
                  <w:pPr>
                    <w:jc w:val="both"/>
                    <w:rPr>
                      <w:b/>
                      <w:color w:val="000000" w:themeColor="text1"/>
                      <w:sz w:val="16"/>
                      <w:szCs w:val="16"/>
                    </w:rPr>
                  </w:pPr>
                  <w:r w:rsidRPr="00605761">
                    <w:rPr>
                      <w:b/>
                      <w:color w:val="000000" w:themeColor="text1"/>
                      <w:sz w:val="16"/>
                      <w:szCs w:val="16"/>
                    </w:rPr>
                    <w:t>LRR010017</w:t>
                  </w:r>
                </w:p>
              </w:tc>
              <w:tc>
                <w:tcPr>
                  <w:tcW w:w="1916" w:type="dxa"/>
                  <w:tcBorders>
                    <w:top w:val="single" w:sz="4" w:space="0" w:color="auto"/>
                    <w:left w:val="single" w:sz="4" w:space="0" w:color="auto"/>
                    <w:bottom w:val="single" w:sz="4" w:space="0" w:color="auto"/>
                    <w:right w:val="single" w:sz="4" w:space="0" w:color="auto"/>
                  </w:tcBorders>
                  <w:vAlign w:val="center"/>
                </w:tcPr>
                <w:p w14:paraId="0A082004" w14:textId="4A84F136" w:rsidR="000F4759" w:rsidRPr="00605761" w:rsidRDefault="000F4759" w:rsidP="000F4759">
                  <w:pPr>
                    <w:jc w:val="both"/>
                    <w:rPr>
                      <w:b/>
                      <w:color w:val="000000" w:themeColor="text1"/>
                      <w:sz w:val="16"/>
                      <w:szCs w:val="16"/>
                    </w:rPr>
                  </w:pPr>
                  <w:r w:rsidRPr="00605761">
                    <w:rPr>
                      <w:b/>
                      <w:color w:val="000000" w:themeColor="text1"/>
                      <w:sz w:val="16"/>
                      <w:szCs w:val="16"/>
                    </w:rPr>
                    <w:t>Забезпечення</w:t>
                  </w:r>
                </w:p>
              </w:tc>
              <w:tc>
                <w:tcPr>
                  <w:tcW w:w="851" w:type="dxa"/>
                  <w:tcBorders>
                    <w:top w:val="single" w:sz="4" w:space="0" w:color="auto"/>
                    <w:left w:val="single" w:sz="4" w:space="0" w:color="auto"/>
                    <w:bottom w:val="single" w:sz="4" w:space="0" w:color="auto"/>
                    <w:right w:val="single" w:sz="4" w:space="0" w:color="auto"/>
                  </w:tcBorders>
                  <w:vAlign w:val="center"/>
                </w:tcPr>
                <w:p w14:paraId="74C0EE93" w14:textId="05ED933F"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288D754A" w14:textId="76F77029" w:rsidR="000F4759" w:rsidRPr="00605761" w:rsidRDefault="000F4759" w:rsidP="000F4759">
                  <w:pPr>
                    <w:jc w:val="both"/>
                    <w:rPr>
                      <w:b/>
                      <w:color w:val="000000" w:themeColor="text1"/>
                      <w:sz w:val="16"/>
                      <w:szCs w:val="16"/>
                    </w:rPr>
                  </w:pPr>
                  <w:r w:rsidRPr="00605761">
                    <w:rPr>
                      <w:b/>
                      <w:color w:val="000000" w:themeColor="text1"/>
                      <w:sz w:val="16"/>
                      <w:szCs w:val="16"/>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55D96356" w14:textId="6B55160A"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0FC4B0B6" w14:textId="13049E5B" w:rsidR="000F4759" w:rsidRPr="00605761" w:rsidRDefault="000F4759" w:rsidP="000F4759">
                  <w:pPr>
                    <w:jc w:val="both"/>
                    <w:rPr>
                      <w:b/>
                      <w:color w:val="000000" w:themeColor="text1"/>
                      <w:sz w:val="16"/>
                      <w:szCs w:val="16"/>
                    </w:rPr>
                  </w:pPr>
                  <w:r w:rsidRPr="00605761">
                    <w:rPr>
                      <w:b/>
                      <w:color w:val="000000" w:themeColor="text1"/>
                      <w:sz w:val="16"/>
                      <w:szCs w:val="16"/>
                    </w:rPr>
                    <w:t>LR</w:t>
                  </w:r>
                  <w:r w:rsidRPr="00605761">
                    <w:rPr>
                      <w:b/>
                      <w:color w:val="000000" w:themeColor="text1"/>
                      <w:sz w:val="16"/>
                      <w:szCs w:val="16"/>
                      <w:lang w:val="en-US"/>
                    </w:rPr>
                    <w:t>R</w:t>
                  </w:r>
                  <w:r w:rsidRPr="00605761">
                    <w:rPr>
                      <w:b/>
                      <w:color w:val="000000" w:themeColor="text1"/>
                      <w:sz w:val="16"/>
                      <w:szCs w:val="16"/>
                    </w:rPr>
                    <w:t>01</w:t>
                  </w:r>
                </w:p>
              </w:tc>
            </w:tr>
            <w:tr w:rsidR="00605761" w:rsidRPr="00605761" w14:paraId="49AD83A1" w14:textId="77777777" w:rsidTr="00422D7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5283D548" w14:textId="461E35A2" w:rsidR="000F4759" w:rsidRPr="00605761" w:rsidRDefault="000F4759" w:rsidP="00337944">
                  <w:pPr>
                    <w:jc w:val="both"/>
                    <w:rPr>
                      <w:b/>
                      <w:color w:val="000000" w:themeColor="text1"/>
                      <w:sz w:val="16"/>
                      <w:szCs w:val="16"/>
                    </w:rPr>
                  </w:pPr>
                  <w:r w:rsidRPr="00605761">
                    <w:rPr>
                      <w:b/>
                      <w:color w:val="000000" w:themeColor="text1"/>
                      <w:sz w:val="16"/>
                      <w:szCs w:val="16"/>
                      <w:lang w:val="en-US"/>
                    </w:rPr>
                    <w:t>179</w:t>
                  </w:r>
                  <w:r w:rsidR="00337944" w:rsidRPr="00605761">
                    <w:rPr>
                      <w:b/>
                      <w:color w:val="000000" w:themeColor="text1"/>
                      <w:sz w:val="16"/>
                      <w:szCs w:val="16"/>
                    </w:rPr>
                    <w:t>4</w:t>
                  </w:r>
                </w:p>
              </w:tc>
              <w:tc>
                <w:tcPr>
                  <w:tcW w:w="1202" w:type="dxa"/>
                  <w:tcBorders>
                    <w:top w:val="single" w:sz="4" w:space="0" w:color="auto"/>
                    <w:left w:val="single" w:sz="4" w:space="0" w:color="auto"/>
                    <w:bottom w:val="single" w:sz="4" w:space="0" w:color="auto"/>
                    <w:right w:val="single" w:sz="4" w:space="0" w:color="auto"/>
                  </w:tcBorders>
                  <w:vAlign w:val="center"/>
                </w:tcPr>
                <w:p w14:paraId="269A0EE3" w14:textId="19D01680" w:rsidR="000F4759" w:rsidRPr="00605761" w:rsidRDefault="000F4759" w:rsidP="000F4759">
                  <w:pPr>
                    <w:jc w:val="both"/>
                    <w:rPr>
                      <w:b/>
                      <w:color w:val="000000" w:themeColor="text1"/>
                      <w:sz w:val="16"/>
                      <w:szCs w:val="16"/>
                    </w:rPr>
                  </w:pPr>
                  <w:r w:rsidRPr="00605761">
                    <w:rPr>
                      <w:b/>
                      <w:color w:val="000000" w:themeColor="text1"/>
                      <w:sz w:val="16"/>
                      <w:szCs w:val="16"/>
                    </w:rPr>
                    <w:t>LRR010018</w:t>
                  </w:r>
                </w:p>
              </w:tc>
              <w:tc>
                <w:tcPr>
                  <w:tcW w:w="1916" w:type="dxa"/>
                  <w:tcBorders>
                    <w:top w:val="single" w:sz="4" w:space="0" w:color="auto"/>
                    <w:left w:val="single" w:sz="4" w:space="0" w:color="auto"/>
                    <w:bottom w:val="single" w:sz="4" w:space="0" w:color="auto"/>
                    <w:right w:val="single" w:sz="4" w:space="0" w:color="auto"/>
                  </w:tcBorders>
                  <w:vAlign w:val="center"/>
                </w:tcPr>
                <w:p w14:paraId="7F39EB3C" w14:textId="7FC3ABE0" w:rsidR="000F4759" w:rsidRPr="00605761" w:rsidRDefault="000F4759" w:rsidP="000F4759">
                  <w:pPr>
                    <w:jc w:val="both"/>
                    <w:rPr>
                      <w:b/>
                      <w:color w:val="000000" w:themeColor="text1"/>
                      <w:sz w:val="16"/>
                      <w:szCs w:val="16"/>
                    </w:rPr>
                  </w:pPr>
                  <w:r w:rsidRPr="00605761">
                    <w:rPr>
                      <w:b/>
                      <w:color w:val="000000" w:themeColor="text1"/>
                      <w:sz w:val="16"/>
                      <w:szCs w:val="16"/>
                    </w:rPr>
                    <w:t>Неамортизована премія / дисконт</w:t>
                  </w:r>
                </w:p>
              </w:tc>
              <w:tc>
                <w:tcPr>
                  <w:tcW w:w="851" w:type="dxa"/>
                  <w:tcBorders>
                    <w:top w:val="single" w:sz="4" w:space="0" w:color="auto"/>
                    <w:left w:val="single" w:sz="4" w:space="0" w:color="auto"/>
                    <w:bottom w:val="single" w:sz="4" w:space="0" w:color="auto"/>
                    <w:right w:val="single" w:sz="4" w:space="0" w:color="auto"/>
                  </w:tcBorders>
                  <w:vAlign w:val="center"/>
                </w:tcPr>
                <w:p w14:paraId="6C0255A7" w14:textId="413CFB06"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309CE76C" w14:textId="7E4BF282" w:rsidR="000F4759" w:rsidRPr="00605761" w:rsidRDefault="000F4759" w:rsidP="000F4759">
                  <w:pPr>
                    <w:jc w:val="both"/>
                    <w:rPr>
                      <w:b/>
                      <w:color w:val="000000" w:themeColor="text1"/>
                      <w:sz w:val="16"/>
                      <w:szCs w:val="16"/>
                    </w:rPr>
                  </w:pPr>
                  <w:r w:rsidRPr="00605761">
                    <w:rPr>
                      <w:b/>
                      <w:color w:val="000000" w:themeColor="text1"/>
                      <w:sz w:val="16"/>
                      <w:szCs w:val="16"/>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0E66E88A" w14:textId="11CA5AE3"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CF3A27E" w14:textId="6BEB3CA0" w:rsidR="000F4759" w:rsidRPr="00605761" w:rsidRDefault="000F4759" w:rsidP="000F4759">
                  <w:pPr>
                    <w:jc w:val="both"/>
                    <w:rPr>
                      <w:b/>
                      <w:color w:val="000000" w:themeColor="text1"/>
                      <w:sz w:val="16"/>
                      <w:szCs w:val="16"/>
                    </w:rPr>
                  </w:pPr>
                  <w:r w:rsidRPr="00605761">
                    <w:rPr>
                      <w:b/>
                      <w:color w:val="000000" w:themeColor="text1"/>
                      <w:sz w:val="16"/>
                      <w:szCs w:val="16"/>
                    </w:rPr>
                    <w:t>LR</w:t>
                  </w:r>
                  <w:r w:rsidRPr="00605761">
                    <w:rPr>
                      <w:b/>
                      <w:color w:val="000000" w:themeColor="text1"/>
                      <w:sz w:val="16"/>
                      <w:szCs w:val="16"/>
                      <w:lang w:val="en-US"/>
                    </w:rPr>
                    <w:t>R</w:t>
                  </w:r>
                  <w:r w:rsidRPr="00605761">
                    <w:rPr>
                      <w:b/>
                      <w:color w:val="000000" w:themeColor="text1"/>
                      <w:sz w:val="16"/>
                      <w:szCs w:val="16"/>
                    </w:rPr>
                    <w:t>01</w:t>
                  </w:r>
                </w:p>
              </w:tc>
            </w:tr>
            <w:tr w:rsidR="00605761" w:rsidRPr="00605761" w14:paraId="6D3C34E2" w14:textId="77777777" w:rsidTr="00422D7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9F98BF" w14:textId="7AB2F6AB" w:rsidR="000F4759" w:rsidRPr="00605761" w:rsidRDefault="000F4759" w:rsidP="00337944">
                  <w:pPr>
                    <w:jc w:val="both"/>
                    <w:rPr>
                      <w:b/>
                      <w:color w:val="000000" w:themeColor="text1"/>
                      <w:sz w:val="16"/>
                      <w:szCs w:val="16"/>
                    </w:rPr>
                  </w:pPr>
                  <w:r w:rsidRPr="00605761">
                    <w:rPr>
                      <w:b/>
                      <w:color w:val="000000" w:themeColor="text1"/>
                      <w:sz w:val="16"/>
                      <w:szCs w:val="16"/>
                    </w:rPr>
                    <w:lastRenderedPageBreak/>
                    <w:t>1</w:t>
                  </w:r>
                  <w:r w:rsidRPr="00605761">
                    <w:rPr>
                      <w:b/>
                      <w:color w:val="000000" w:themeColor="text1"/>
                      <w:sz w:val="16"/>
                      <w:szCs w:val="16"/>
                      <w:lang w:val="en-US"/>
                    </w:rPr>
                    <w:t>79</w:t>
                  </w:r>
                  <w:r w:rsidR="00337944" w:rsidRPr="00605761">
                    <w:rPr>
                      <w:b/>
                      <w:color w:val="000000" w:themeColor="text1"/>
                      <w:sz w:val="16"/>
                      <w:szCs w:val="16"/>
                    </w:rPr>
                    <w:t>5</w:t>
                  </w:r>
                </w:p>
              </w:tc>
              <w:tc>
                <w:tcPr>
                  <w:tcW w:w="1202" w:type="dxa"/>
                  <w:tcBorders>
                    <w:top w:val="single" w:sz="4" w:space="0" w:color="auto"/>
                    <w:left w:val="single" w:sz="4" w:space="0" w:color="auto"/>
                    <w:bottom w:val="single" w:sz="4" w:space="0" w:color="auto"/>
                    <w:right w:val="single" w:sz="4" w:space="0" w:color="auto"/>
                  </w:tcBorders>
                  <w:vAlign w:val="center"/>
                </w:tcPr>
                <w:p w14:paraId="25B3A863" w14:textId="1F773821" w:rsidR="000F4759" w:rsidRPr="00605761" w:rsidRDefault="000F4759" w:rsidP="000F4759">
                  <w:pPr>
                    <w:jc w:val="both"/>
                    <w:rPr>
                      <w:b/>
                      <w:color w:val="000000" w:themeColor="text1"/>
                      <w:sz w:val="16"/>
                      <w:szCs w:val="16"/>
                    </w:rPr>
                  </w:pPr>
                  <w:r w:rsidRPr="00605761">
                    <w:rPr>
                      <w:b/>
                      <w:color w:val="000000" w:themeColor="text1"/>
                      <w:sz w:val="16"/>
                      <w:szCs w:val="16"/>
                    </w:rPr>
                    <w:t>LRR010019</w:t>
                  </w:r>
                </w:p>
              </w:tc>
              <w:tc>
                <w:tcPr>
                  <w:tcW w:w="1916" w:type="dxa"/>
                  <w:tcBorders>
                    <w:top w:val="single" w:sz="4" w:space="0" w:color="auto"/>
                    <w:left w:val="single" w:sz="4" w:space="0" w:color="auto"/>
                    <w:bottom w:val="single" w:sz="4" w:space="0" w:color="auto"/>
                    <w:right w:val="single" w:sz="4" w:space="0" w:color="auto"/>
                  </w:tcBorders>
                  <w:vAlign w:val="center"/>
                </w:tcPr>
                <w:p w14:paraId="784F9F00" w14:textId="6AC14759" w:rsidR="000F4759" w:rsidRPr="00605761" w:rsidRDefault="000F4759" w:rsidP="00337944">
                  <w:pPr>
                    <w:jc w:val="both"/>
                    <w:rPr>
                      <w:b/>
                      <w:color w:val="000000" w:themeColor="text1"/>
                      <w:sz w:val="16"/>
                      <w:szCs w:val="16"/>
                    </w:rPr>
                  </w:pPr>
                  <w:r w:rsidRPr="00605761">
                    <w:rPr>
                      <w:b/>
                      <w:color w:val="000000" w:themeColor="text1"/>
                      <w:sz w:val="16"/>
                      <w:szCs w:val="16"/>
                    </w:rPr>
                    <w:t>Погашення заборгованості за кредитом у результаті передання  своїх прав вимоги іншій (ніж фінансов</w:t>
                  </w:r>
                  <w:r w:rsidR="00337944" w:rsidRPr="00605761">
                    <w:rPr>
                      <w:b/>
                      <w:color w:val="000000" w:themeColor="text1"/>
                      <w:sz w:val="16"/>
                      <w:szCs w:val="16"/>
                    </w:rPr>
                    <w:t>а</w:t>
                  </w:r>
                  <w:r w:rsidRPr="00605761">
                    <w:rPr>
                      <w:b/>
                      <w:color w:val="000000" w:themeColor="text1"/>
                      <w:sz w:val="16"/>
                      <w:szCs w:val="16"/>
                    </w:rPr>
                    <w:t xml:space="preserve"> установ</w:t>
                  </w:r>
                  <w:r w:rsidR="00337944" w:rsidRPr="00605761">
                    <w:rPr>
                      <w:b/>
                      <w:color w:val="000000" w:themeColor="text1"/>
                      <w:sz w:val="16"/>
                      <w:szCs w:val="16"/>
                    </w:rPr>
                    <w:t>а</w:t>
                  </w:r>
                  <w:r w:rsidRPr="00605761">
                    <w:rPr>
                      <w:b/>
                      <w:color w:val="000000" w:themeColor="text1"/>
                      <w:sz w:val="16"/>
                      <w:szCs w:val="16"/>
                    </w:rPr>
                    <w:t>) особі за правочином (відступлення права вимоги)</w:t>
                  </w:r>
                </w:p>
              </w:tc>
              <w:tc>
                <w:tcPr>
                  <w:tcW w:w="851" w:type="dxa"/>
                  <w:tcBorders>
                    <w:top w:val="single" w:sz="4" w:space="0" w:color="auto"/>
                    <w:left w:val="single" w:sz="4" w:space="0" w:color="auto"/>
                    <w:bottom w:val="single" w:sz="4" w:space="0" w:color="auto"/>
                    <w:right w:val="single" w:sz="4" w:space="0" w:color="auto"/>
                  </w:tcBorders>
                  <w:vAlign w:val="center"/>
                </w:tcPr>
                <w:p w14:paraId="2193B651" w14:textId="3840552D"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3AC609E2" w14:textId="6ADE3C73" w:rsidR="000F4759" w:rsidRPr="00605761" w:rsidRDefault="000F4759" w:rsidP="000F4759">
                  <w:pPr>
                    <w:jc w:val="both"/>
                    <w:rPr>
                      <w:b/>
                      <w:color w:val="000000" w:themeColor="text1"/>
                      <w:sz w:val="16"/>
                      <w:szCs w:val="16"/>
                    </w:rPr>
                  </w:pPr>
                  <w:r w:rsidRPr="00605761">
                    <w:rPr>
                      <w:b/>
                      <w:color w:val="000000" w:themeColor="text1"/>
                      <w:sz w:val="16"/>
                      <w:szCs w:val="16"/>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5A75EF61" w14:textId="2BF91090"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796D32A1" w14:textId="66FBF5BB" w:rsidR="000F4759" w:rsidRPr="00605761" w:rsidRDefault="000F4759" w:rsidP="000F4759">
                  <w:pPr>
                    <w:jc w:val="both"/>
                    <w:rPr>
                      <w:b/>
                      <w:color w:val="000000" w:themeColor="text1"/>
                      <w:sz w:val="16"/>
                      <w:szCs w:val="16"/>
                    </w:rPr>
                  </w:pPr>
                  <w:r w:rsidRPr="00605761">
                    <w:rPr>
                      <w:b/>
                      <w:color w:val="000000" w:themeColor="text1"/>
                      <w:sz w:val="16"/>
                      <w:szCs w:val="16"/>
                    </w:rPr>
                    <w:t>LR</w:t>
                  </w:r>
                  <w:r w:rsidRPr="00605761">
                    <w:rPr>
                      <w:b/>
                      <w:color w:val="000000" w:themeColor="text1"/>
                      <w:sz w:val="16"/>
                      <w:szCs w:val="16"/>
                      <w:lang w:val="en-US"/>
                    </w:rPr>
                    <w:t>R</w:t>
                  </w:r>
                  <w:r w:rsidRPr="00605761">
                    <w:rPr>
                      <w:b/>
                      <w:color w:val="000000" w:themeColor="text1"/>
                      <w:sz w:val="16"/>
                      <w:szCs w:val="16"/>
                    </w:rPr>
                    <w:t>01</w:t>
                  </w:r>
                </w:p>
              </w:tc>
            </w:tr>
            <w:tr w:rsidR="00605761" w:rsidRPr="00605761" w14:paraId="3D414D77" w14:textId="77777777" w:rsidTr="00422D71">
              <w:trPr>
                <w:cantSplit/>
                <w:trHeight w:val="10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C5BF9B" w14:textId="3F63ACF0" w:rsidR="000F4759" w:rsidRPr="00605761" w:rsidRDefault="000F4759" w:rsidP="00337944">
                  <w:pPr>
                    <w:jc w:val="both"/>
                    <w:rPr>
                      <w:b/>
                      <w:color w:val="000000" w:themeColor="text1"/>
                      <w:sz w:val="16"/>
                      <w:szCs w:val="16"/>
                    </w:rPr>
                  </w:pPr>
                  <w:r w:rsidRPr="00605761">
                    <w:rPr>
                      <w:b/>
                      <w:color w:val="000000" w:themeColor="text1"/>
                      <w:sz w:val="16"/>
                      <w:szCs w:val="16"/>
                      <w:lang w:val="en-US"/>
                    </w:rPr>
                    <w:t>179</w:t>
                  </w:r>
                  <w:r w:rsidR="00337944" w:rsidRPr="00605761">
                    <w:rPr>
                      <w:b/>
                      <w:color w:val="000000" w:themeColor="text1"/>
                      <w:sz w:val="16"/>
                      <w:szCs w:val="16"/>
                    </w:rPr>
                    <w:t>6</w:t>
                  </w:r>
                </w:p>
              </w:tc>
              <w:tc>
                <w:tcPr>
                  <w:tcW w:w="1202" w:type="dxa"/>
                  <w:tcBorders>
                    <w:top w:val="single" w:sz="4" w:space="0" w:color="auto"/>
                    <w:left w:val="single" w:sz="4" w:space="0" w:color="auto"/>
                    <w:bottom w:val="single" w:sz="4" w:space="0" w:color="auto"/>
                    <w:right w:val="single" w:sz="4" w:space="0" w:color="auto"/>
                  </w:tcBorders>
                  <w:vAlign w:val="center"/>
                </w:tcPr>
                <w:p w14:paraId="725480BC" w14:textId="377B1EF4" w:rsidR="000F4759" w:rsidRPr="00605761" w:rsidRDefault="000F4759" w:rsidP="000F4759">
                  <w:pPr>
                    <w:jc w:val="both"/>
                    <w:rPr>
                      <w:b/>
                      <w:color w:val="000000" w:themeColor="text1"/>
                      <w:sz w:val="16"/>
                      <w:szCs w:val="16"/>
                    </w:rPr>
                  </w:pPr>
                  <w:r w:rsidRPr="00605761">
                    <w:rPr>
                      <w:b/>
                      <w:color w:val="000000" w:themeColor="text1"/>
                      <w:sz w:val="16"/>
                      <w:szCs w:val="16"/>
                    </w:rPr>
                    <w:t>LRR010020</w:t>
                  </w:r>
                </w:p>
              </w:tc>
              <w:tc>
                <w:tcPr>
                  <w:tcW w:w="1916" w:type="dxa"/>
                  <w:tcBorders>
                    <w:top w:val="single" w:sz="4" w:space="0" w:color="auto"/>
                    <w:left w:val="single" w:sz="4" w:space="0" w:color="auto"/>
                    <w:bottom w:val="single" w:sz="4" w:space="0" w:color="auto"/>
                    <w:right w:val="single" w:sz="4" w:space="0" w:color="auto"/>
                  </w:tcBorders>
                  <w:vAlign w:val="center"/>
                </w:tcPr>
                <w:p w14:paraId="2EDBADED" w14:textId="3A2F2999" w:rsidR="000F4759" w:rsidRPr="00605761" w:rsidRDefault="000F4759" w:rsidP="000F4759">
                  <w:pPr>
                    <w:jc w:val="both"/>
                    <w:rPr>
                      <w:b/>
                      <w:color w:val="000000" w:themeColor="text1"/>
                      <w:sz w:val="16"/>
                      <w:szCs w:val="16"/>
                    </w:rPr>
                  </w:pPr>
                  <w:r w:rsidRPr="00605761">
                    <w:rPr>
                      <w:b/>
                      <w:color w:val="000000" w:themeColor="text1"/>
                      <w:sz w:val="16"/>
                      <w:szCs w:val="16"/>
                    </w:rPr>
                    <w:t>Погашення заборгованості за кредитом у результаті заміни боржника іншою особою (переведення боргу) за згодою кредитора</w:t>
                  </w:r>
                </w:p>
              </w:tc>
              <w:tc>
                <w:tcPr>
                  <w:tcW w:w="851" w:type="dxa"/>
                  <w:tcBorders>
                    <w:top w:val="single" w:sz="4" w:space="0" w:color="auto"/>
                    <w:left w:val="single" w:sz="4" w:space="0" w:color="auto"/>
                    <w:bottom w:val="single" w:sz="4" w:space="0" w:color="auto"/>
                    <w:right w:val="single" w:sz="4" w:space="0" w:color="auto"/>
                  </w:tcBorders>
                  <w:vAlign w:val="center"/>
                </w:tcPr>
                <w:p w14:paraId="3CAC19DD" w14:textId="7DBFB556" w:rsidR="000F4759" w:rsidRPr="00605761" w:rsidRDefault="000F4759" w:rsidP="000F4759">
                  <w:pPr>
                    <w:jc w:val="both"/>
                    <w:rPr>
                      <w:b/>
                      <w:color w:val="000000" w:themeColor="text1"/>
                      <w:sz w:val="16"/>
                      <w:szCs w:val="16"/>
                    </w:rPr>
                  </w:pPr>
                  <w:r w:rsidRPr="00605761">
                    <w:rPr>
                      <w:b/>
                      <w:color w:val="000000" w:themeColor="text1"/>
                      <w:sz w:val="16"/>
                      <w:szCs w:val="16"/>
                    </w:rPr>
                    <w:t>T070_1, T070_2, T080_1, T080_2, T080_3</w:t>
                  </w:r>
                </w:p>
              </w:tc>
              <w:tc>
                <w:tcPr>
                  <w:tcW w:w="1136" w:type="dxa"/>
                  <w:tcBorders>
                    <w:top w:val="single" w:sz="4" w:space="0" w:color="auto"/>
                    <w:left w:val="single" w:sz="4" w:space="0" w:color="auto"/>
                    <w:bottom w:val="single" w:sz="4" w:space="0" w:color="auto"/>
                    <w:right w:val="single" w:sz="4" w:space="0" w:color="auto"/>
                  </w:tcBorders>
                  <w:vAlign w:val="center"/>
                </w:tcPr>
                <w:p w14:paraId="3169190A" w14:textId="186F1168" w:rsidR="000F4759" w:rsidRPr="00605761" w:rsidRDefault="000F4759" w:rsidP="000F4759">
                  <w:pPr>
                    <w:jc w:val="both"/>
                    <w:rPr>
                      <w:b/>
                      <w:color w:val="000000" w:themeColor="text1"/>
                      <w:sz w:val="16"/>
                      <w:szCs w:val="16"/>
                    </w:rPr>
                  </w:pPr>
                  <w:r w:rsidRPr="00605761">
                    <w:rPr>
                      <w:b/>
                      <w:color w:val="000000" w:themeColor="text1"/>
                      <w:sz w:val="16"/>
                      <w:szCs w:val="16"/>
                    </w:rPr>
                    <w:t>D120, H067, K011, K030, K061, K112, S031, S070, S186, S190, S242, S261, S262, R030</w:t>
                  </w:r>
                </w:p>
              </w:tc>
              <w:tc>
                <w:tcPr>
                  <w:tcW w:w="993" w:type="dxa"/>
                  <w:tcBorders>
                    <w:top w:val="single" w:sz="4" w:space="0" w:color="auto"/>
                    <w:left w:val="single" w:sz="4" w:space="0" w:color="auto"/>
                    <w:bottom w:val="single" w:sz="4" w:space="0" w:color="auto"/>
                    <w:right w:val="single" w:sz="4" w:space="0" w:color="auto"/>
                  </w:tcBorders>
                  <w:vAlign w:val="center"/>
                </w:tcPr>
                <w:p w14:paraId="27F261BC" w14:textId="08AC08D8" w:rsidR="000F4759" w:rsidRPr="00605761" w:rsidRDefault="000F4759" w:rsidP="000F4759">
                  <w:pPr>
                    <w:jc w:val="both"/>
                    <w:rPr>
                      <w:b/>
                      <w:color w:val="000000" w:themeColor="text1"/>
                      <w:sz w:val="16"/>
                      <w:szCs w:val="16"/>
                    </w:rPr>
                  </w:pPr>
                  <w:r w:rsidRPr="00605761">
                    <w:rPr>
                      <w:b/>
                      <w:color w:val="000000" w:themeColor="text1"/>
                      <w:sz w:val="16"/>
                      <w:szCs w:val="16"/>
                    </w:rPr>
                    <w:t>Немає</w:t>
                  </w:r>
                </w:p>
              </w:tc>
              <w:tc>
                <w:tcPr>
                  <w:tcW w:w="835" w:type="dxa"/>
                  <w:tcBorders>
                    <w:top w:val="single" w:sz="4" w:space="0" w:color="auto"/>
                    <w:left w:val="single" w:sz="4" w:space="0" w:color="auto"/>
                    <w:bottom w:val="single" w:sz="4" w:space="0" w:color="auto"/>
                    <w:right w:val="single" w:sz="4" w:space="0" w:color="auto"/>
                  </w:tcBorders>
                  <w:vAlign w:val="center"/>
                </w:tcPr>
                <w:p w14:paraId="189C3F9E" w14:textId="768EADDF" w:rsidR="000F4759" w:rsidRPr="00605761" w:rsidRDefault="000F4759" w:rsidP="000F4759">
                  <w:pPr>
                    <w:jc w:val="both"/>
                    <w:rPr>
                      <w:b/>
                      <w:color w:val="000000" w:themeColor="text1"/>
                      <w:sz w:val="16"/>
                      <w:szCs w:val="16"/>
                    </w:rPr>
                  </w:pPr>
                  <w:r w:rsidRPr="00605761">
                    <w:rPr>
                      <w:b/>
                      <w:color w:val="000000" w:themeColor="text1"/>
                      <w:sz w:val="16"/>
                      <w:szCs w:val="16"/>
                    </w:rPr>
                    <w:t>LR</w:t>
                  </w:r>
                  <w:r w:rsidRPr="00605761">
                    <w:rPr>
                      <w:b/>
                      <w:color w:val="000000" w:themeColor="text1"/>
                      <w:sz w:val="16"/>
                      <w:szCs w:val="16"/>
                      <w:lang w:val="en-US"/>
                    </w:rPr>
                    <w:t>R</w:t>
                  </w:r>
                  <w:r w:rsidRPr="00605761">
                    <w:rPr>
                      <w:b/>
                      <w:color w:val="000000" w:themeColor="text1"/>
                      <w:sz w:val="16"/>
                      <w:szCs w:val="16"/>
                    </w:rPr>
                    <w:t>01</w:t>
                  </w:r>
                </w:p>
              </w:tc>
            </w:tr>
          </w:tbl>
          <w:p w14:paraId="0D45A97F" w14:textId="77777777" w:rsidR="000F4759" w:rsidRPr="00605761" w:rsidRDefault="000F4759" w:rsidP="000F4759">
            <w:pPr>
              <w:jc w:val="both"/>
              <w:rPr>
                <w:color w:val="000000" w:themeColor="text1"/>
                <w:sz w:val="16"/>
                <w:szCs w:val="16"/>
              </w:rPr>
            </w:pPr>
          </w:p>
          <w:p w14:paraId="340FE8FC" w14:textId="04A6A2D5" w:rsidR="000F4759" w:rsidRPr="00605761" w:rsidRDefault="000F4759" w:rsidP="00141703">
            <w:pPr>
              <w:ind w:firstLine="601"/>
              <w:jc w:val="both"/>
              <w:rPr>
                <w:color w:val="000000" w:themeColor="text1"/>
                <w:lang w:val="ru-RU"/>
              </w:rPr>
            </w:pPr>
            <w:r w:rsidRPr="00605761">
              <w:rPr>
                <w:color w:val="000000" w:themeColor="text1"/>
              </w:rPr>
              <w:t xml:space="preserve">У зв’язку з цим рядки </w:t>
            </w:r>
            <w:r w:rsidRPr="00605761">
              <w:rPr>
                <w:color w:val="000000" w:themeColor="text1"/>
                <w:lang w:val="ru-RU"/>
              </w:rPr>
              <w:t>179</w:t>
            </w:r>
            <w:r w:rsidR="00141703" w:rsidRPr="00605761">
              <w:rPr>
                <w:color w:val="000000" w:themeColor="text1"/>
                <w:lang w:val="ru-RU"/>
              </w:rPr>
              <w:t>3</w:t>
            </w:r>
            <w:r w:rsidRPr="00605761">
              <w:rPr>
                <w:color w:val="000000" w:themeColor="text1"/>
              </w:rPr>
              <w:t>–1</w:t>
            </w:r>
            <w:r w:rsidRPr="00605761">
              <w:rPr>
                <w:color w:val="000000" w:themeColor="text1"/>
                <w:lang w:val="ru-RU"/>
              </w:rPr>
              <w:t>79</w:t>
            </w:r>
            <w:r w:rsidR="00141703" w:rsidRPr="00605761">
              <w:rPr>
                <w:color w:val="000000" w:themeColor="text1"/>
                <w:lang w:val="ru-RU"/>
              </w:rPr>
              <w:t>5</w:t>
            </w:r>
            <w:r w:rsidRPr="00605761">
              <w:rPr>
                <w:color w:val="000000" w:themeColor="text1"/>
              </w:rPr>
              <w:t xml:space="preserve"> уважати відповідно рядками </w:t>
            </w:r>
            <w:r w:rsidRPr="00605761">
              <w:rPr>
                <w:color w:val="000000" w:themeColor="text1"/>
                <w:lang w:val="ru-RU"/>
              </w:rPr>
              <w:t>179</w:t>
            </w:r>
            <w:r w:rsidR="00141703" w:rsidRPr="00605761">
              <w:rPr>
                <w:color w:val="000000" w:themeColor="text1"/>
                <w:lang w:val="ru-RU"/>
              </w:rPr>
              <w:t>7</w:t>
            </w:r>
            <w:r w:rsidRPr="00605761">
              <w:rPr>
                <w:color w:val="000000" w:themeColor="text1"/>
              </w:rPr>
              <w:t>–</w:t>
            </w:r>
            <w:r w:rsidRPr="00605761">
              <w:rPr>
                <w:color w:val="000000" w:themeColor="text1"/>
                <w:lang w:val="ru-RU"/>
              </w:rPr>
              <w:t>179</w:t>
            </w:r>
            <w:r w:rsidR="00141703" w:rsidRPr="00605761">
              <w:rPr>
                <w:color w:val="000000" w:themeColor="text1"/>
                <w:lang w:val="ru-RU"/>
              </w:rPr>
              <w:t>9</w:t>
            </w:r>
            <w:r w:rsidRPr="00605761">
              <w:rPr>
                <w:color w:val="000000" w:themeColor="text1"/>
              </w:rPr>
              <w:t>.</w:t>
            </w:r>
          </w:p>
        </w:tc>
      </w:tr>
      <w:tr w:rsidR="00605761" w:rsidRPr="00605761" w14:paraId="3E2AC9AA" w14:textId="77777777" w:rsidTr="00990E8B">
        <w:trPr>
          <w:trHeight w:val="408"/>
          <w:jc w:val="center"/>
        </w:trPr>
        <w:tc>
          <w:tcPr>
            <w:tcW w:w="15446" w:type="dxa"/>
            <w:gridSpan w:val="3"/>
          </w:tcPr>
          <w:p w14:paraId="23819B2D" w14:textId="489B20F2" w:rsidR="00C72143" w:rsidRPr="00605761" w:rsidRDefault="000F4759" w:rsidP="00990E8B">
            <w:pPr>
              <w:tabs>
                <w:tab w:val="left" w:pos="851"/>
                <w:tab w:val="left" w:pos="924"/>
                <w:tab w:val="left" w:pos="993"/>
              </w:tabs>
              <w:suppressAutoHyphens/>
              <w:autoSpaceDE w:val="0"/>
              <w:autoSpaceDN w:val="0"/>
              <w:adjustRightInd w:val="0"/>
              <w:jc w:val="both"/>
              <w:rPr>
                <w:color w:val="000000" w:themeColor="text1"/>
              </w:rPr>
            </w:pPr>
            <w:r w:rsidRPr="00605761">
              <w:rPr>
                <w:b/>
                <w:color w:val="000000" w:themeColor="text1"/>
              </w:rPr>
              <w:lastRenderedPageBreak/>
              <w:t>Додаток 2 до Правил складання та подання звітності учасниками ринку небанківських фінансових послуг до Національного банку України</w:t>
            </w:r>
          </w:p>
        </w:tc>
      </w:tr>
      <w:tr w:rsidR="00605761" w:rsidRPr="00605761" w14:paraId="6EC2739C" w14:textId="77777777" w:rsidTr="00C92885">
        <w:trPr>
          <w:trHeight w:val="411"/>
          <w:jc w:val="center"/>
        </w:trPr>
        <w:tc>
          <w:tcPr>
            <w:tcW w:w="15446" w:type="dxa"/>
            <w:gridSpan w:val="3"/>
          </w:tcPr>
          <w:p w14:paraId="3CED181A" w14:textId="5F10299D" w:rsidR="00C72143" w:rsidRPr="00605761" w:rsidRDefault="000F4759" w:rsidP="00990E8B">
            <w:pPr>
              <w:tabs>
                <w:tab w:val="left" w:pos="851"/>
                <w:tab w:val="left" w:pos="924"/>
                <w:tab w:val="left" w:pos="993"/>
              </w:tabs>
              <w:suppressAutoHyphens/>
              <w:autoSpaceDE w:val="0"/>
              <w:autoSpaceDN w:val="0"/>
              <w:adjustRightInd w:val="0"/>
              <w:jc w:val="both"/>
              <w:rPr>
                <w:b/>
                <w:color w:val="000000" w:themeColor="text1"/>
              </w:rPr>
            </w:pPr>
            <w:r w:rsidRPr="00605761">
              <w:rPr>
                <w:b/>
                <w:color w:val="000000" w:themeColor="text1"/>
              </w:rPr>
              <w:t>Перелік довідників, які використовуються для формування показників звітності</w:t>
            </w:r>
          </w:p>
        </w:tc>
      </w:tr>
      <w:tr w:rsidR="00605761" w:rsidRPr="00605761" w14:paraId="38A27DC3" w14:textId="77777777" w:rsidTr="000F592F">
        <w:trPr>
          <w:trHeight w:val="411"/>
          <w:jc w:val="center"/>
        </w:trPr>
        <w:tc>
          <w:tcPr>
            <w:tcW w:w="7932" w:type="dxa"/>
            <w:gridSpan w:val="2"/>
          </w:tcPr>
          <w:p w14:paraId="7B1F6438"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5883CE86" w14:textId="77777777" w:rsidR="000F4759" w:rsidRPr="00605761" w:rsidRDefault="000F4759" w:rsidP="000F4759">
            <w:pPr>
              <w:tabs>
                <w:tab w:val="left" w:pos="993"/>
              </w:tabs>
              <w:ind w:firstLine="601"/>
              <w:jc w:val="both"/>
              <w:rPr>
                <w:color w:val="000000" w:themeColor="text1"/>
              </w:rPr>
            </w:pPr>
            <w:r w:rsidRPr="00605761">
              <w:rPr>
                <w:color w:val="000000" w:themeColor="text1"/>
              </w:rPr>
              <w:t>У таблиці додатка 2:</w:t>
            </w:r>
          </w:p>
          <w:p w14:paraId="543CB96D" w14:textId="3A8428D6"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r>
      <w:tr w:rsidR="00605761" w:rsidRPr="00605761" w14:paraId="44FB5292" w14:textId="77777777" w:rsidTr="000F592F">
        <w:trPr>
          <w:trHeight w:val="411"/>
          <w:jc w:val="center"/>
        </w:trPr>
        <w:tc>
          <w:tcPr>
            <w:tcW w:w="7932" w:type="dxa"/>
            <w:gridSpan w:val="2"/>
          </w:tcPr>
          <w:p w14:paraId="28D1A8A7"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6B94FF40" w14:textId="7ECE9EC8" w:rsidR="000F4759" w:rsidRPr="00605761" w:rsidRDefault="000F4759" w:rsidP="000F4759">
            <w:pPr>
              <w:ind w:firstLine="601"/>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6</w:t>
            </w:r>
            <w:r w:rsidRPr="00605761">
              <w:rPr>
                <w:color w:val="000000" w:themeColor="text1"/>
              </w:rPr>
              <w:t xml:space="preserve"> доповнити новим рядком </w:t>
            </w:r>
            <w:r w:rsidRPr="00605761">
              <w:rPr>
                <w:color w:val="000000" w:themeColor="text1"/>
                <w:lang w:val="ru-RU"/>
              </w:rPr>
              <w:t xml:space="preserve">7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4519909D" w14:textId="77777777" w:rsidTr="007D29BB">
              <w:trPr>
                <w:trHeight w:val="227"/>
              </w:trPr>
              <w:tc>
                <w:tcPr>
                  <w:tcW w:w="526" w:type="dxa"/>
                </w:tcPr>
                <w:p w14:paraId="4E113129"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0497D5EE"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4FF6AB61"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7FE0CE25" w14:textId="77777777" w:rsidTr="00D9229A">
              <w:trPr>
                <w:trHeight w:val="227"/>
              </w:trPr>
              <w:tc>
                <w:tcPr>
                  <w:tcW w:w="526" w:type="dxa"/>
                  <w:vAlign w:val="center"/>
                </w:tcPr>
                <w:p w14:paraId="00CDB1DA" w14:textId="072DF280" w:rsidR="000F4759" w:rsidRPr="00605761" w:rsidRDefault="000F4759" w:rsidP="000F4759">
                  <w:pPr>
                    <w:jc w:val="both"/>
                    <w:rPr>
                      <w:b/>
                      <w:color w:val="000000" w:themeColor="text1"/>
                    </w:rPr>
                  </w:pPr>
                  <w:r w:rsidRPr="00605761">
                    <w:rPr>
                      <w:b/>
                      <w:color w:val="000000" w:themeColor="text1"/>
                    </w:rPr>
                    <w:t>7</w:t>
                  </w:r>
                </w:p>
              </w:tc>
              <w:tc>
                <w:tcPr>
                  <w:tcW w:w="1431" w:type="dxa"/>
                  <w:vAlign w:val="center"/>
                </w:tcPr>
                <w:p w14:paraId="6E2CB15D" w14:textId="218C27B6" w:rsidR="000F4759" w:rsidRPr="00605761" w:rsidRDefault="000F4759" w:rsidP="000F4759">
                  <w:pPr>
                    <w:jc w:val="both"/>
                    <w:rPr>
                      <w:b/>
                      <w:color w:val="000000" w:themeColor="text1"/>
                    </w:rPr>
                  </w:pPr>
                  <w:r w:rsidRPr="00605761">
                    <w:rPr>
                      <w:b/>
                      <w:bCs/>
                      <w:color w:val="000000" w:themeColor="text1"/>
                      <w:shd w:val="clear" w:color="auto" w:fill="FFFFFF"/>
                    </w:rPr>
                    <w:t>D210</w:t>
                  </w:r>
                </w:p>
              </w:tc>
              <w:tc>
                <w:tcPr>
                  <w:tcW w:w="5341" w:type="dxa"/>
                  <w:vAlign w:val="center"/>
                </w:tcPr>
                <w:p w14:paraId="439D2D54" w14:textId="52EFF04F" w:rsidR="000F4759" w:rsidRPr="00605761" w:rsidRDefault="000F4759" w:rsidP="000F4759">
                  <w:pPr>
                    <w:jc w:val="both"/>
                    <w:rPr>
                      <w:b/>
                      <w:color w:val="000000" w:themeColor="text1"/>
                    </w:rPr>
                  </w:pPr>
                  <w:r w:rsidRPr="00605761">
                    <w:rPr>
                      <w:b/>
                      <w:bCs/>
                      <w:color w:val="000000" w:themeColor="text1"/>
                    </w:rPr>
                    <w:t>Сектор послуг учасника небанківської фінансової групи</w:t>
                  </w:r>
                </w:p>
              </w:tc>
            </w:tr>
          </w:tbl>
          <w:p w14:paraId="6E517173" w14:textId="77777777" w:rsidR="000F4759" w:rsidRPr="00605761" w:rsidRDefault="000F4759" w:rsidP="000F4759">
            <w:pPr>
              <w:jc w:val="both"/>
              <w:rPr>
                <w:b/>
                <w:color w:val="000000" w:themeColor="text1"/>
                <w:sz w:val="28"/>
                <w:szCs w:val="28"/>
                <w:lang w:val="ru-RU"/>
              </w:rPr>
            </w:pPr>
          </w:p>
          <w:p w14:paraId="457A4D7A" w14:textId="77777777" w:rsidR="000F4759" w:rsidRPr="00605761" w:rsidRDefault="000F4759" w:rsidP="000F4759">
            <w:pPr>
              <w:ind w:right="602"/>
              <w:jc w:val="both"/>
              <w:rPr>
                <w:color w:val="000000" w:themeColor="text1"/>
              </w:rPr>
            </w:pPr>
          </w:p>
          <w:p w14:paraId="7FFB0F2B" w14:textId="157B5846" w:rsidR="000F4759" w:rsidRPr="00605761" w:rsidRDefault="000F4759" w:rsidP="000F4759">
            <w:pPr>
              <w:ind w:firstLine="601"/>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7</w:t>
            </w:r>
            <w:r w:rsidRPr="00605761">
              <w:rPr>
                <w:color w:val="000000" w:themeColor="text1"/>
              </w:rPr>
              <w:t>–</w:t>
            </w:r>
            <w:r w:rsidRPr="00605761">
              <w:rPr>
                <w:color w:val="000000" w:themeColor="text1"/>
                <w:lang w:val="ru-RU"/>
              </w:rPr>
              <w:t>69</w:t>
            </w:r>
            <w:r w:rsidRPr="00605761">
              <w:rPr>
                <w:color w:val="000000" w:themeColor="text1"/>
              </w:rPr>
              <w:t xml:space="preserve"> уважати відповідно рядками </w:t>
            </w:r>
            <w:r w:rsidRPr="00605761">
              <w:rPr>
                <w:color w:val="000000" w:themeColor="text1"/>
                <w:lang w:val="ru-RU"/>
              </w:rPr>
              <w:t>8</w:t>
            </w:r>
            <w:r w:rsidRPr="00605761">
              <w:rPr>
                <w:color w:val="000000" w:themeColor="text1"/>
              </w:rPr>
              <w:t>–</w:t>
            </w:r>
            <w:r w:rsidRPr="00605761">
              <w:rPr>
                <w:color w:val="000000" w:themeColor="text1"/>
                <w:lang w:val="ru-RU"/>
              </w:rPr>
              <w:t>70</w:t>
            </w:r>
            <w:r w:rsidRPr="00605761">
              <w:rPr>
                <w:color w:val="000000" w:themeColor="text1"/>
              </w:rPr>
              <w:t>.</w:t>
            </w:r>
            <w:r w:rsidRPr="00605761">
              <w:rPr>
                <w:b/>
                <w:color w:val="000000" w:themeColor="text1"/>
                <w:lang w:val="ru-RU"/>
              </w:rPr>
              <w:t xml:space="preserve"> </w:t>
            </w:r>
          </w:p>
          <w:p w14:paraId="0E3FE9DC" w14:textId="77777777" w:rsidR="000F4759" w:rsidRPr="00605761" w:rsidRDefault="000F4759" w:rsidP="000F4759">
            <w:pPr>
              <w:tabs>
                <w:tab w:val="left" w:pos="993"/>
              </w:tabs>
              <w:jc w:val="both"/>
              <w:rPr>
                <w:color w:val="000000" w:themeColor="text1"/>
                <w:sz w:val="28"/>
                <w:szCs w:val="28"/>
                <w:lang w:val="ru-RU"/>
              </w:rPr>
            </w:pPr>
          </w:p>
        </w:tc>
      </w:tr>
      <w:tr w:rsidR="00605761" w:rsidRPr="00605761" w14:paraId="442B3164" w14:textId="77777777" w:rsidTr="000F592F">
        <w:trPr>
          <w:trHeight w:val="411"/>
          <w:jc w:val="center"/>
        </w:trPr>
        <w:tc>
          <w:tcPr>
            <w:tcW w:w="7932" w:type="dxa"/>
            <w:gridSpan w:val="2"/>
          </w:tcPr>
          <w:p w14:paraId="06215C15" w14:textId="77777777" w:rsidR="0009722E" w:rsidRPr="00605761" w:rsidRDefault="0009722E" w:rsidP="000F4759">
            <w:pPr>
              <w:tabs>
                <w:tab w:val="left" w:pos="851"/>
                <w:tab w:val="left" w:pos="924"/>
                <w:tab w:val="left" w:pos="993"/>
              </w:tabs>
              <w:suppressAutoHyphens/>
              <w:autoSpaceDE w:val="0"/>
              <w:autoSpaceDN w:val="0"/>
              <w:adjustRightInd w:val="0"/>
              <w:jc w:val="both"/>
              <w:rPr>
                <w:b/>
                <w:color w:val="000000" w:themeColor="text1"/>
                <w:sz w:val="28"/>
                <w:szCs w:val="28"/>
              </w:rPr>
            </w:pPr>
          </w:p>
          <w:tbl>
            <w:tblPr>
              <w:tblW w:w="7287" w:type="dxa"/>
              <w:tblLayout w:type="fixed"/>
              <w:tblLook w:val="04A0" w:firstRow="1" w:lastRow="0" w:firstColumn="1" w:lastColumn="0" w:noHBand="0" w:noVBand="1"/>
            </w:tblPr>
            <w:tblGrid>
              <w:gridCol w:w="713"/>
              <w:gridCol w:w="1112"/>
              <w:gridCol w:w="5462"/>
            </w:tblGrid>
            <w:tr w:rsidR="00605761" w:rsidRPr="00605761" w14:paraId="5AA32BE0" w14:textId="77777777" w:rsidTr="003332D6">
              <w:trPr>
                <w:trHeight w:val="307"/>
              </w:trPr>
              <w:tc>
                <w:tcPr>
                  <w:tcW w:w="713" w:type="dxa"/>
                  <w:tcBorders>
                    <w:top w:val="single" w:sz="4" w:space="0" w:color="auto"/>
                    <w:left w:val="single" w:sz="4" w:space="0" w:color="auto"/>
                    <w:bottom w:val="single" w:sz="4" w:space="0" w:color="auto"/>
                    <w:right w:val="single" w:sz="4" w:space="0" w:color="auto"/>
                  </w:tcBorders>
                  <w:noWrap/>
                  <w:vAlign w:val="center"/>
                </w:tcPr>
                <w:p w14:paraId="7345C7DD" w14:textId="77777777" w:rsidR="006D74A2" w:rsidRPr="00605761" w:rsidRDefault="006D74A2" w:rsidP="006D74A2">
                  <w:pPr>
                    <w:pStyle w:val="a3"/>
                    <w:ind w:left="0"/>
                    <w:jc w:val="center"/>
                    <w:rPr>
                      <w:color w:val="000000" w:themeColor="text1"/>
                    </w:rPr>
                  </w:pPr>
                  <w:r w:rsidRPr="00605761">
                    <w:rPr>
                      <w:color w:val="000000" w:themeColor="text1"/>
                    </w:rPr>
                    <w:t>1</w:t>
                  </w:r>
                </w:p>
              </w:tc>
              <w:tc>
                <w:tcPr>
                  <w:tcW w:w="1112" w:type="dxa"/>
                  <w:tcBorders>
                    <w:top w:val="single" w:sz="4" w:space="0" w:color="auto"/>
                    <w:left w:val="nil"/>
                    <w:bottom w:val="single" w:sz="4" w:space="0" w:color="auto"/>
                    <w:right w:val="single" w:sz="4" w:space="0" w:color="auto"/>
                  </w:tcBorders>
                  <w:vAlign w:val="center"/>
                </w:tcPr>
                <w:p w14:paraId="57115182" w14:textId="77777777" w:rsidR="006D74A2" w:rsidRPr="00605761" w:rsidRDefault="006D74A2" w:rsidP="006D74A2">
                  <w:pPr>
                    <w:jc w:val="center"/>
                    <w:rPr>
                      <w:color w:val="000000" w:themeColor="text1"/>
                    </w:rPr>
                  </w:pPr>
                  <w:r w:rsidRPr="00605761">
                    <w:rPr>
                      <w:color w:val="000000" w:themeColor="text1"/>
                    </w:rPr>
                    <w:t>2</w:t>
                  </w:r>
                </w:p>
              </w:tc>
              <w:tc>
                <w:tcPr>
                  <w:tcW w:w="5462" w:type="dxa"/>
                  <w:tcBorders>
                    <w:top w:val="single" w:sz="4" w:space="0" w:color="auto"/>
                    <w:left w:val="nil"/>
                    <w:bottom w:val="single" w:sz="4" w:space="0" w:color="auto"/>
                    <w:right w:val="single" w:sz="4" w:space="0" w:color="auto"/>
                  </w:tcBorders>
                  <w:vAlign w:val="center"/>
                </w:tcPr>
                <w:p w14:paraId="4E70DB8A" w14:textId="77777777" w:rsidR="006D74A2" w:rsidRPr="00605761" w:rsidRDefault="006D74A2" w:rsidP="006D74A2">
                  <w:pPr>
                    <w:jc w:val="center"/>
                    <w:rPr>
                      <w:color w:val="000000" w:themeColor="text1"/>
                    </w:rPr>
                  </w:pPr>
                  <w:r w:rsidRPr="00605761">
                    <w:rPr>
                      <w:color w:val="000000" w:themeColor="text1"/>
                    </w:rPr>
                    <w:t>3</w:t>
                  </w:r>
                </w:p>
              </w:tc>
            </w:tr>
            <w:tr w:rsidR="00605761" w:rsidRPr="00605761" w14:paraId="2AA2F6EF" w14:textId="77777777" w:rsidTr="003332D6">
              <w:trPr>
                <w:trHeight w:val="321"/>
              </w:trPr>
              <w:tc>
                <w:tcPr>
                  <w:tcW w:w="713" w:type="dxa"/>
                  <w:tcBorders>
                    <w:top w:val="single" w:sz="4" w:space="0" w:color="auto"/>
                    <w:left w:val="single" w:sz="4" w:space="0" w:color="auto"/>
                    <w:bottom w:val="single" w:sz="4" w:space="0" w:color="auto"/>
                    <w:right w:val="single" w:sz="4" w:space="0" w:color="auto"/>
                  </w:tcBorders>
                  <w:noWrap/>
                  <w:vAlign w:val="center"/>
                </w:tcPr>
                <w:p w14:paraId="40D71C0C" w14:textId="38793429" w:rsidR="006D74A2" w:rsidRPr="00605761" w:rsidRDefault="006D74A2" w:rsidP="006D74A2">
                  <w:pPr>
                    <w:pStyle w:val="a3"/>
                    <w:ind w:left="0"/>
                    <w:jc w:val="center"/>
                    <w:rPr>
                      <w:strike/>
                      <w:color w:val="000000" w:themeColor="text1"/>
                    </w:rPr>
                  </w:pPr>
                  <w:r w:rsidRPr="00605761">
                    <w:rPr>
                      <w:strike/>
                      <w:color w:val="000000" w:themeColor="text1"/>
                    </w:rPr>
                    <w:t>10</w:t>
                  </w:r>
                </w:p>
              </w:tc>
              <w:tc>
                <w:tcPr>
                  <w:tcW w:w="1112" w:type="dxa"/>
                  <w:tcBorders>
                    <w:top w:val="single" w:sz="4" w:space="0" w:color="auto"/>
                    <w:left w:val="nil"/>
                    <w:bottom w:val="single" w:sz="4" w:space="0" w:color="auto"/>
                    <w:right w:val="single" w:sz="4" w:space="0" w:color="auto"/>
                  </w:tcBorders>
                </w:tcPr>
                <w:p w14:paraId="175BD2E0" w14:textId="2FDF9D2A" w:rsidR="006D74A2" w:rsidRPr="00605761" w:rsidRDefault="006D74A2" w:rsidP="006D74A2">
                  <w:pPr>
                    <w:jc w:val="center"/>
                    <w:rPr>
                      <w:strike/>
                      <w:color w:val="000000" w:themeColor="text1"/>
                    </w:rPr>
                  </w:pPr>
                  <w:r w:rsidRPr="00605761">
                    <w:rPr>
                      <w:strike/>
                      <w:color w:val="000000" w:themeColor="text1"/>
                    </w:rPr>
                    <w:t>F049</w:t>
                  </w:r>
                </w:p>
              </w:tc>
              <w:tc>
                <w:tcPr>
                  <w:tcW w:w="5462" w:type="dxa"/>
                  <w:tcBorders>
                    <w:top w:val="single" w:sz="4" w:space="0" w:color="auto"/>
                    <w:left w:val="nil"/>
                    <w:bottom w:val="single" w:sz="4" w:space="0" w:color="auto"/>
                    <w:right w:val="single" w:sz="4" w:space="0" w:color="auto"/>
                  </w:tcBorders>
                </w:tcPr>
                <w:p w14:paraId="38B59F09" w14:textId="1491B9B6" w:rsidR="006D74A2" w:rsidRPr="00605761" w:rsidRDefault="006D74A2" w:rsidP="006D74A2">
                  <w:pPr>
                    <w:jc w:val="center"/>
                    <w:rPr>
                      <w:strike/>
                      <w:color w:val="000000" w:themeColor="text1"/>
                    </w:rPr>
                  </w:pPr>
                  <w:r w:rsidRPr="00605761">
                    <w:rPr>
                      <w:strike/>
                      <w:color w:val="000000" w:themeColor="text1"/>
                    </w:rPr>
                    <w:t>Код пояснення щодо внесення змін до договору</w:t>
                  </w:r>
                </w:p>
              </w:tc>
            </w:tr>
          </w:tbl>
          <w:p w14:paraId="03138606" w14:textId="6DAC4D60" w:rsidR="006D74A2" w:rsidRPr="00605761" w:rsidRDefault="006D74A2"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69BBFA3D" w14:textId="6F521124" w:rsidR="0009722E" w:rsidRPr="00605761" w:rsidRDefault="0009722E" w:rsidP="0009722E">
            <w:pPr>
              <w:autoSpaceDE w:val="0"/>
              <w:autoSpaceDN w:val="0"/>
              <w:adjustRightInd w:val="0"/>
              <w:jc w:val="both"/>
              <w:rPr>
                <w:color w:val="000000" w:themeColor="text1"/>
                <w:lang w:val="ru-RU"/>
              </w:rPr>
            </w:pPr>
            <w:r w:rsidRPr="00605761">
              <w:rPr>
                <w:color w:val="000000" w:themeColor="text1"/>
              </w:rPr>
              <w:t xml:space="preserve">         рядок 11 виключити.</w:t>
            </w:r>
          </w:p>
          <w:p w14:paraId="6B7BEAAC" w14:textId="77777777" w:rsidR="0009722E" w:rsidRPr="00605761" w:rsidRDefault="0009722E" w:rsidP="0009722E">
            <w:pPr>
              <w:pStyle w:val="a3"/>
              <w:autoSpaceDE w:val="0"/>
              <w:autoSpaceDN w:val="0"/>
              <w:adjustRightInd w:val="0"/>
              <w:ind w:left="1287" w:hanging="720"/>
              <w:rPr>
                <w:color w:val="000000" w:themeColor="text1"/>
              </w:rPr>
            </w:pPr>
            <w:r w:rsidRPr="00605761">
              <w:rPr>
                <w:color w:val="000000" w:themeColor="text1"/>
              </w:rPr>
              <w:t xml:space="preserve">У </w:t>
            </w:r>
            <w:proofErr w:type="spellStart"/>
            <w:r w:rsidRPr="00605761">
              <w:rPr>
                <w:color w:val="000000" w:themeColor="text1"/>
              </w:rPr>
              <w:t>звʼязку</w:t>
            </w:r>
            <w:proofErr w:type="spellEnd"/>
            <w:r w:rsidRPr="00605761">
              <w:rPr>
                <w:color w:val="000000" w:themeColor="text1"/>
              </w:rPr>
              <w:t xml:space="preserve"> з цим рядки 12 – 70 уважати відповідно 11 – 69.</w:t>
            </w:r>
          </w:p>
          <w:p w14:paraId="1F0955BF" w14:textId="77777777" w:rsidR="0009722E" w:rsidRPr="00605761" w:rsidRDefault="0009722E" w:rsidP="000F4759">
            <w:pPr>
              <w:ind w:firstLine="601"/>
              <w:jc w:val="both"/>
              <w:rPr>
                <w:color w:val="000000" w:themeColor="text1"/>
              </w:rPr>
            </w:pPr>
          </w:p>
        </w:tc>
      </w:tr>
      <w:tr w:rsidR="00605761" w:rsidRPr="00605761" w14:paraId="36927C04" w14:textId="77777777" w:rsidTr="000F592F">
        <w:trPr>
          <w:trHeight w:val="411"/>
          <w:jc w:val="center"/>
        </w:trPr>
        <w:tc>
          <w:tcPr>
            <w:tcW w:w="7932" w:type="dxa"/>
            <w:gridSpan w:val="2"/>
          </w:tcPr>
          <w:p w14:paraId="43C65124"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725FD7B7" w14:textId="3BEAA3C7" w:rsidR="000F4759" w:rsidRPr="00605761" w:rsidRDefault="000F4759" w:rsidP="000F4759">
            <w:pPr>
              <w:ind w:firstLine="601"/>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1</w:t>
            </w:r>
            <w:r w:rsidR="006D74A2" w:rsidRPr="00605761">
              <w:rPr>
                <w:color w:val="000000" w:themeColor="text1"/>
                <w:lang w:val="ru-RU"/>
              </w:rPr>
              <w:t>2</w:t>
            </w:r>
            <w:r w:rsidRPr="00605761">
              <w:rPr>
                <w:color w:val="000000" w:themeColor="text1"/>
              </w:rPr>
              <w:t xml:space="preserve"> доповнити двома новими рядками </w:t>
            </w:r>
            <w:r w:rsidRPr="00605761">
              <w:rPr>
                <w:color w:val="000000" w:themeColor="text1"/>
                <w:lang w:val="ru-RU"/>
              </w:rPr>
              <w:t>1</w:t>
            </w:r>
            <w:r w:rsidR="006D74A2" w:rsidRPr="00605761">
              <w:rPr>
                <w:color w:val="000000" w:themeColor="text1"/>
                <w:lang w:val="ru-RU"/>
              </w:rPr>
              <w:t>3</w:t>
            </w:r>
            <w:r w:rsidRPr="00605761">
              <w:rPr>
                <w:color w:val="000000" w:themeColor="text1"/>
                <w:lang w:val="ru-RU"/>
              </w:rPr>
              <w:t>, 1</w:t>
            </w:r>
            <w:r w:rsidR="006D74A2" w:rsidRPr="00605761">
              <w:rPr>
                <w:color w:val="000000" w:themeColor="text1"/>
                <w:lang w:val="ru-RU"/>
              </w:rPr>
              <w:t>4</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35BCACCE" w14:textId="77777777" w:rsidTr="001F3514">
              <w:trPr>
                <w:trHeight w:val="227"/>
              </w:trPr>
              <w:tc>
                <w:tcPr>
                  <w:tcW w:w="526" w:type="dxa"/>
                </w:tcPr>
                <w:p w14:paraId="61E388A8"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70FE7490"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6CCAA8DA"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575316B4" w14:textId="77777777" w:rsidTr="001F3514">
              <w:trPr>
                <w:trHeight w:val="227"/>
              </w:trPr>
              <w:tc>
                <w:tcPr>
                  <w:tcW w:w="526" w:type="dxa"/>
                  <w:vAlign w:val="center"/>
                </w:tcPr>
                <w:p w14:paraId="223E2D2F" w14:textId="2EE5910D" w:rsidR="000F4759" w:rsidRPr="00605761" w:rsidRDefault="000F4759" w:rsidP="006D74A2">
                  <w:pPr>
                    <w:jc w:val="both"/>
                    <w:rPr>
                      <w:b/>
                      <w:color w:val="000000" w:themeColor="text1"/>
                    </w:rPr>
                  </w:pPr>
                  <w:r w:rsidRPr="00605761">
                    <w:rPr>
                      <w:b/>
                      <w:color w:val="000000" w:themeColor="text1"/>
                    </w:rPr>
                    <w:t>1</w:t>
                  </w:r>
                  <w:r w:rsidR="006D74A2" w:rsidRPr="00605761">
                    <w:rPr>
                      <w:b/>
                      <w:color w:val="000000" w:themeColor="text1"/>
                    </w:rPr>
                    <w:t>3</w:t>
                  </w:r>
                </w:p>
              </w:tc>
              <w:tc>
                <w:tcPr>
                  <w:tcW w:w="1431" w:type="dxa"/>
                </w:tcPr>
                <w:p w14:paraId="46582F74" w14:textId="3EE3A6FE" w:rsidR="000F4759" w:rsidRPr="00605761" w:rsidRDefault="000F4759" w:rsidP="000F4759">
                  <w:pPr>
                    <w:jc w:val="both"/>
                    <w:rPr>
                      <w:b/>
                      <w:color w:val="000000" w:themeColor="text1"/>
                    </w:rPr>
                  </w:pPr>
                  <w:r w:rsidRPr="00605761">
                    <w:rPr>
                      <w:b/>
                      <w:bCs/>
                      <w:color w:val="000000" w:themeColor="text1"/>
                      <w:shd w:val="clear" w:color="auto" w:fill="FFFFFF"/>
                    </w:rPr>
                    <w:t>F058</w:t>
                  </w:r>
                </w:p>
              </w:tc>
              <w:tc>
                <w:tcPr>
                  <w:tcW w:w="5341" w:type="dxa"/>
                </w:tcPr>
                <w:p w14:paraId="402144A4" w14:textId="555B7BF1" w:rsidR="000F4759" w:rsidRPr="00605761" w:rsidRDefault="000F4759" w:rsidP="000F4759">
                  <w:pPr>
                    <w:jc w:val="both"/>
                    <w:rPr>
                      <w:b/>
                      <w:color w:val="000000" w:themeColor="text1"/>
                    </w:rPr>
                  </w:pPr>
                  <w:r w:rsidRPr="00605761">
                    <w:rPr>
                      <w:b/>
                      <w:bCs/>
                      <w:color w:val="000000" w:themeColor="text1"/>
                    </w:rPr>
                    <w:t>Код підгрупи банківської / небанківської групи</w:t>
                  </w:r>
                </w:p>
              </w:tc>
            </w:tr>
            <w:tr w:rsidR="00605761" w:rsidRPr="00605761" w14:paraId="307A6F74" w14:textId="77777777" w:rsidTr="001F3514">
              <w:trPr>
                <w:trHeight w:val="227"/>
              </w:trPr>
              <w:tc>
                <w:tcPr>
                  <w:tcW w:w="526" w:type="dxa"/>
                  <w:vAlign w:val="center"/>
                </w:tcPr>
                <w:p w14:paraId="1A187571" w14:textId="2838213C" w:rsidR="000F4759" w:rsidRPr="00605761" w:rsidRDefault="000F4759" w:rsidP="006D74A2">
                  <w:pPr>
                    <w:jc w:val="both"/>
                    <w:rPr>
                      <w:b/>
                      <w:color w:val="000000" w:themeColor="text1"/>
                    </w:rPr>
                  </w:pPr>
                  <w:r w:rsidRPr="00605761">
                    <w:rPr>
                      <w:b/>
                      <w:color w:val="000000" w:themeColor="text1"/>
                    </w:rPr>
                    <w:t>1</w:t>
                  </w:r>
                  <w:r w:rsidR="006D74A2" w:rsidRPr="00605761">
                    <w:rPr>
                      <w:b/>
                      <w:color w:val="000000" w:themeColor="text1"/>
                    </w:rPr>
                    <w:t>4</w:t>
                  </w:r>
                </w:p>
              </w:tc>
              <w:tc>
                <w:tcPr>
                  <w:tcW w:w="1431" w:type="dxa"/>
                </w:tcPr>
                <w:p w14:paraId="375E2E18" w14:textId="526CECC7" w:rsidR="000F4759" w:rsidRPr="00605761" w:rsidRDefault="000F4759" w:rsidP="000F4759">
                  <w:pPr>
                    <w:jc w:val="both"/>
                    <w:rPr>
                      <w:b/>
                      <w:bCs/>
                      <w:color w:val="000000" w:themeColor="text1"/>
                      <w:shd w:val="clear" w:color="auto" w:fill="FFFFFF"/>
                    </w:rPr>
                  </w:pPr>
                  <w:r w:rsidRPr="00605761">
                    <w:rPr>
                      <w:b/>
                      <w:bCs/>
                      <w:color w:val="000000" w:themeColor="text1"/>
                      <w:shd w:val="clear" w:color="auto" w:fill="FFFFFF"/>
                    </w:rPr>
                    <w:t>F060</w:t>
                  </w:r>
                </w:p>
              </w:tc>
              <w:tc>
                <w:tcPr>
                  <w:tcW w:w="5341" w:type="dxa"/>
                </w:tcPr>
                <w:p w14:paraId="331B117B" w14:textId="37C47997" w:rsidR="000F4759" w:rsidRPr="00605761" w:rsidRDefault="000F4759" w:rsidP="000F4759">
                  <w:pPr>
                    <w:jc w:val="both"/>
                    <w:rPr>
                      <w:b/>
                      <w:bCs/>
                      <w:color w:val="000000" w:themeColor="text1"/>
                    </w:rPr>
                  </w:pPr>
                  <w:r w:rsidRPr="00605761">
                    <w:rPr>
                      <w:b/>
                      <w:bCs/>
                      <w:color w:val="000000" w:themeColor="text1"/>
                    </w:rPr>
                    <w:t>Код типу періоду</w:t>
                  </w:r>
                </w:p>
              </w:tc>
            </w:tr>
          </w:tbl>
          <w:p w14:paraId="299ACA0A" w14:textId="77777777" w:rsidR="000F4759" w:rsidRPr="00605761" w:rsidRDefault="000F4759" w:rsidP="000F4759">
            <w:pPr>
              <w:jc w:val="both"/>
              <w:rPr>
                <w:b/>
                <w:color w:val="000000" w:themeColor="text1"/>
                <w:sz w:val="28"/>
                <w:szCs w:val="28"/>
              </w:rPr>
            </w:pPr>
          </w:p>
          <w:p w14:paraId="3245A286" w14:textId="77777777" w:rsidR="000F4759" w:rsidRPr="00605761" w:rsidRDefault="000F4759" w:rsidP="000F4759">
            <w:pPr>
              <w:ind w:right="602"/>
              <w:jc w:val="both"/>
              <w:rPr>
                <w:color w:val="000000" w:themeColor="text1"/>
              </w:rPr>
            </w:pPr>
          </w:p>
          <w:p w14:paraId="3478ADB2" w14:textId="30D22026" w:rsidR="000F4759" w:rsidRPr="00605761" w:rsidRDefault="000F4759" w:rsidP="000F4759">
            <w:pPr>
              <w:ind w:firstLine="601"/>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1</w:t>
            </w:r>
            <w:r w:rsidR="006D74A2" w:rsidRPr="00605761">
              <w:rPr>
                <w:color w:val="000000" w:themeColor="text1"/>
                <w:lang w:val="ru-RU"/>
              </w:rPr>
              <w:t>3</w:t>
            </w:r>
            <w:r w:rsidRPr="00605761">
              <w:rPr>
                <w:color w:val="000000" w:themeColor="text1"/>
              </w:rPr>
              <w:t>–</w:t>
            </w:r>
            <w:r w:rsidR="006D74A2" w:rsidRPr="00605761">
              <w:rPr>
                <w:color w:val="000000" w:themeColor="text1"/>
                <w:lang w:val="ru-RU"/>
              </w:rPr>
              <w:t>69</w:t>
            </w:r>
            <w:r w:rsidRPr="00605761">
              <w:rPr>
                <w:color w:val="000000" w:themeColor="text1"/>
              </w:rPr>
              <w:t xml:space="preserve"> уважати відповідно рядками </w:t>
            </w:r>
            <w:r w:rsidRPr="00605761">
              <w:rPr>
                <w:color w:val="000000" w:themeColor="text1"/>
                <w:lang w:val="ru-RU"/>
              </w:rPr>
              <w:t>1</w:t>
            </w:r>
            <w:r w:rsidR="006D74A2" w:rsidRPr="00605761">
              <w:rPr>
                <w:color w:val="000000" w:themeColor="text1"/>
                <w:lang w:val="ru-RU"/>
              </w:rPr>
              <w:t>5</w:t>
            </w:r>
            <w:r w:rsidRPr="00605761">
              <w:rPr>
                <w:color w:val="000000" w:themeColor="text1"/>
              </w:rPr>
              <w:t>–</w:t>
            </w:r>
            <w:r w:rsidRPr="00605761">
              <w:rPr>
                <w:color w:val="000000" w:themeColor="text1"/>
                <w:lang w:val="ru-RU"/>
              </w:rPr>
              <w:t>7</w:t>
            </w:r>
            <w:r w:rsidR="006D74A2" w:rsidRPr="00605761">
              <w:rPr>
                <w:color w:val="000000" w:themeColor="text1"/>
                <w:lang w:val="ru-RU"/>
              </w:rPr>
              <w:t>1</w:t>
            </w:r>
            <w:r w:rsidRPr="00605761">
              <w:rPr>
                <w:color w:val="000000" w:themeColor="text1"/>
              </w:rPr>
              <w:t>.</w:t>
            </w:r>
            <w:r w:rsidRPr="00605761">
              <w:rPr>
                <w:b/>
                <w:color w:val="000000" w:themeColor="text1"/>
                <w:lang w:val="ru-RU"/>
              </w:rPr>
              <w:t xml:space="preserve"> </w:t>
            </w:r>
          </w:p>
          <w:p w14:paraId="2A23B2E3" w14:textId="77777777" w:rsidR="000F4759" w:rsidRPr="00605761" w:rsidRDefault="000F4759" w:rsidP="000F4759">
            <w:pPr>
              <w:ind w:firstLine="600"/>
              <w:jc w:val="both"/>
              <w:rPr>
                <w:color w:val="000000" w:themeColor="text1"/>
                <w:sz w:val="28"/>
                <w:szCs w:val="28"/>
                <w:lang w:val="ru-RU"/>
              </w:rPr>
            </w:pPr>
          </w:p>
        </w:tc>
      </w:tr>
      <w:tr w:rsidR="00605761" w:rsidRPr="00605761" w14:paraId="0F2B887D" w14:textId="77777777" w:rsidTr="000F592F">
        <w:trPr>
          <w:trHeight w:val="411"/>
          <w:jc w:val="center"/>
        </w:trPr>
        <w:tc>
          <w:tcPr>
            <w:tcW w:w="7932" w:type="dxa"/>
            <w:gridSpan w:val="2"/>
          </w:tcPr>
          <w:p w14:paraId="77058599"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254AF8E8" w14:textId="414FBD0E" w:rsidR="000F4759" w:rsidRPr="00605761" w:rsidRDefault="000F4759" w:rsidP="000F4759">
            <w:pPr>
              <w:ind w:firstLine="601"/>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1</w:t>
            </w:r>
            <w:r w:rsidR="006D74A2" w:rsidRPr="00605761">
              <w:rPr>
                <w:color w:val="000000" w:themeColor="text1"/>
                <w:lang w:val="ru-RU"/>
              </w:rPr>
              <w:t>6</w:t>
            </w:r>
            <w:r w:rsidRPr="00605761">
              <w:rPr>
                <w:color w:val="000000" w:themeColor="text1"/>
              </w:rPr>
              <w:t xml:space="preserve"> доповнити новим рядком </w:t>
            </w:r>
            <w:r w:rsidRPr="00605761">
              <w:rPr>
                <w:color w:val="000000" w:themeColor="text1"/>
                <w:lang w:val="ru-RU"/>
              </w:rPr>
              <w:t>1</w:t>
            </w:r>
            <w:r w:rsidR="006D74A2" w:rsidRPr="00605761">
              <w:rPr>
                <w:color w:val="000000" w:themeColor="text1"/>
                <w:lang w:val="ru-RU"/>
              </w:rPr>
              <w:t>7</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076CAD07" w14:textId="77777777" w:rsidTr="001F3514">
              <w:trPr>
                <w:trHeight w:val="227"/>
              </w:trPr>
              <w:tc>
                <w:tcPr>
                  <w:tcW w:w="526" w:type="dxa"/>
                </w:tcPr>
                <w:p w14:paraId="483B90BB"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302C3578"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2B0C06C6"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6AFE7E30" w14:textId="77777777" w:rsidTr="00D9229A">
              <w:trPr>
                <w:trHeight w:val="227"/>
              </w:trPr>
              <w:tc>
                <w:tcPr>
                  <w:tcW w:w="526" w:type="dxa"/>
                  <w:vAlign w:val="center"/>
                </w:tcPr>
                <w:p w14:paraId="6F36A9E0" w14:textId="0AADEF85" w:rsidR="000F4759" w:rsidRPr="00605761" w:rsidRDefault="000F4759" w:rsidP="006D74A2">
                  <w:pPr>
                    <w:jc w:val="both"/>
                    <w:rPr>
                      <w:b/>
                      <w:color w:val="000000" w:themeColor="text1"/>
                    </w:rPr>
                  </w:pPr>
                  <w:r w:rsidRPr="00605761">
                    <w:rPr>
                      <w:b/>
                      <w:color w:val="000000" w:themeColor="text1"/>
                    </w:rPr>
                    <w:t>1</w:t>
                  </w:r>
                  <w:r w:rsidR="006D74A2" w:rsidRPr="00605761">
                    <w:rPr>
                      <w:b/>
                      <w:color w:val="000000" w:themeColor="text1"/>
                    </w:rPr>
                    <w:t>7</w:t>
                  </w:r>
                </w:p>
              </w:tc>
              <w:tc>
                <w:tcPr>
                  <w:tcW w:w="1431" w:type="dxa"/>
                  <w:vAlign w:val="center"/>
                </w:tcPr>
                <w:p w14:paraId="1F1FE964" w14:textId="68CB8FF1" w:rsidR="000F4759" w:rsidRPr="00605761" w:rsidRDefault="000F4759" w:rsidP="000F4759">
                  <w:pPr>
                    <w:jc w:val="both"/>
                    <w:rPr>
                      <w:b/>
                      <w:color w:val="000000" w:themeColor="text1"/>
                    </w:rPr>
                  </w:pPr>
                  <w:r w:rsidRPr="00605761">
                    <w:rPr>
                      <w:b/>
                      <w:bCs/>
                      <w:color w:val="000000" w:themeColor="text1"/>
                      <w:shd w:val="clear" w:color="auto" w:fill="FFFFFF"/>
                    </w:rPr>
                    <w:t>F120A</w:t>
                  </w:r>
                </w:p>
              </w:tc>
              <w:tc>
                <w:tcPr>
                  <w:tcW w:w="5341" w:type="dxa"/>
                  <w:vAlign w:val="center"/>
                </w:tcPr>
                <w:p w14:paraId="26497447" w14:textId="079BAEF4" w:rsidR="000F4759" w:rsidRPr="00605761" w:rsidRDefault="000F4759" w:rsidP="000F4759">
                  <w:pPr>
                    <w:jc w:val="both"/>
                    <w:rPr>
                      <w:b/>
                      <w:color w:val="000000" w:themeColor="text1"/>
                    </w:rPr>
                  </w:pPr>
                  <w:r w:rsidRPr="00605761">
                    <w:rPr>
                      <w:b/>
                      <w:bCs/>
                      <w:color w:val="000000" w:themeColor="text1"/>
                    </w:rPr>
                    <w:t xml:space="preserve">Код типу </w:t>
                  </w:r>
                  <w:proofErr w:type="spellStart"/>
                  <w:r w:rsidRPr="00605761">
                    <w:rPr>
                      <w:b/>
                      <w:bCs/>
                      <w:color w:val="000000" w:themeColor="text1"/>
                    </w:rPr>
                    <w:t>внутрішньогрупових</w:t>
                  </w:r>
                  <w:proofErr w:type="spellEnd"/>
                  <w:r w:rsidRPr="00605761">
                    <w:rPr>
                      <w:b/>
                      <w:bCs/>
                      <w:color w:val="000000" w:themeColor="text1"/>
                    </w:rPr>
                    <w:t xml:space="preserve"> операцій небанківської фінансової групи</w:t>
                  </w:r>
                </w:p>
              </w:tc>
            </w:tr>
          </w:tbl>
          <w:p w14:paraId="403BF2B2" w14:textId="77777777" w:rsidR="000F4759" w:rsidRPr="00605761" w:rsidRDefault="000F4759" w:rsidP="000F4759">
            <w:pPr>
              <w:jc w:val="both"/>
              <w:rPr>
                <w:b/>
                <w:color w:val="000000" w:themeColor="text1"/>
                <w:sz w:val="28"/>
                <w:szCs w:val="28"/>
              </w:rPr>
            </w:pPr>
          </w:p>
          <w:p w14:paraId="56DA68DC" w14:textId="77777777" w:rsidR="000F4759" w:rsidRPr="00605761" w:rsidRDefault="000F4759" w:rsidP="000F4759">
            <w:pPr>
              <w:ind w:right="602"/>
              <w:jc w:val="both"/>
              <w:rPr>
                <w:color w:val="000000" w:themeColor="text1"/>
              </w:rPr>
            </w:pPr>
          </w:p>
          <w:p w14:paraId="13F5A3BB" w14:textId="0A8C5034"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1</w:t>
            </w:r>
            <w:r w:rsidR="006D74A2" w:rsidRPr="00605761">
              <w:rPr>
                <w:color w:val="000000" w:themeColor="text1"/>
                <w:lang w:val="ru-RU"/>
              </w:rPr>
              <w:t>7</w:t>
            </w:r>
            <w:r w:rsidRPr="00605761">
              <w:rPr>
                <w:color w:val="000000" w:themeColor="text1"/>
              </w:rPr>
              <w:t>–</w:t>
            </w:r>
            <w:r w:rsidRPr="00605761">
              <w:rPr>
                <w:color w:val="000000" w:themeColor="text1"/>
                <w:lang w:val="ru-RU"/>
              </w:rPr>
              <w:t>7</w:t>
            </w:r>
            <w:r w:rsidR="006D74A2" w:rsidRPr="00605761">
              <w:rPr>
                <w:color w:val="000000" w:themeColor="text1"/>
                <w:lang w:val="ru-RU"/>
              </w:rPr>
              <w:t>1</w:t>
            </w:r>
            <w:r w:rsidRPr="00605761">
              <w:rPr>
                <w:color w:val="000000" w:themeColor="text1"/>
              </w:rPr>
              <w:t xml:space="preserve"> уважати відповідно рядками </w:t>
            </w:r>
            <w:r w:rsidRPr="00605761">
              <w:rPr>
                <w:color w:val="000000" w:themeColor="text1"/>
                <w:lang w:val="ru-RU"/>
              </w:rPr>
              <w:t>1</w:t>
            </w:r>
            <w:r w:rsidR="006D74A2" w:rsidRPr="00605761">
              <w:rPr>
                <w:color w:val="000000" w:themeColor="text1"/>
                <w:lang w:val="ru-RU"/>
              </w:rPr>
              <w:t>8</w:t>
            </w:r>
            <w:r w:rsidRPr="00605761">
              <w:rPr>
                <w:color w:val="000000" w:themeColor="text1"/>
              </w:rPr>
              <w:t>–</w:t>
            </w:r>
            <w:r w:rsidRPr="00605761">
              <w:rPr>
                <w:color w:val="000000" w:themeColor="text1"/>
                <w:lang w:val="ru-RU"/>
              </w:rPr>
              <w:t>7</w:t>
            </w:r>
            <w:r w:rsidR="006D74A2" w:rsidRPr="00605761">
              <w:rPr>
                <w:color w:val="000000" w:themeColor="text1"/>
                <w:lang w:val="ru-RU"/>
              </w:rPr>
              <w:t>2</w:t>
            </w:r>
            <w:r w:rsidRPr="00605761">
              <w:rPr>
                <w:color w:val="000000" w:themeColor="text1"/>
              </w:rPr>
              <w:t>.</w:t>
            </w:r>
            <w:r w:rsidRPr="00605761">
              <w:rPr>
                <w:b/>
                <w:color w:val="000000" w:themeColor="text1"/>
                <w:lang w:val="ru-RU"/>
              </w:rPr>
              <w:t xml:space="preserve"> </w:t>
            </w:r>
          </w:p>
          <w:p w14:paraId="29E3471A" w14:textId="77777777" w:rsidR="000F4759" w:rsidRPr="00605761" w:rsidRDefault="000F4759" w:rsidP="000F4759">
            <w:pPr>
              <w:ind w:firstLine="600"/>
              <w:jc w:val="both"/>
              <w:rPr>
                <w:color w:val="000000" w:themeColor="text1"/>
                <w:sz w:val="28"/>
                <w:szCs w:val="28"/>
                <w:lang w:val="ru-RU"/>
              </w:rPr>
            </w:pPr>
          </w:p>
        </w:tc>
      </w:tr>
      <w:tr w:rsidR="00605761" w:rsidRPr="00605761" w14:paraId="3C204BF4" w14:textId="77777777" w:rsidTr="000F592F">
        <w:trPr>
          <w:trHeight w:val="411"/>
          <w:jc w:val="center"/>
        </w:trPr>
        <w:tc>
          <w:tcPr>
            <w:tcW w:w="7932" w:type="dxa"/>
            <w:gridSpan w:val="2"/>
          </w:tcPr>
          <w:p w14:paraId="4E7E21A8" w14:textId="77777777" w:rsidR="009E0987" w:rsidRPr="00605761" w:rsidRDefault="009E0987" w:rsidP="009E0987">
            <w:pPr>
              <w:tabs>
                <w:tab w:val="left" w:pos="851"/>
                <w:tab w:val="left" w:pos="924"/>
                <w:tab w:val="left" w:pos="993"/>
              </w:tabs>
              <w:suppressAutoHyphens/>
              <w:autoSpaceDE w:val="0"/>
              <w:autoSpaceDN w:val="0"/>
              <w:adjustRightInd w:val="0"/>
              <w:jc w:val="both"/>
              <w:rPr>
                <w:b/>
                <w:color w:val="000000" w:themeColor="text1"/>
                <w:sz w:val="28"/>
                <w:szCs w:val="28"/>
              </w:rPr>
            </w:pPr>
          </w:p>
          <w:tbl>
            <w:tblPr>
              <w:tblW w:w="7287" w:type="dxa"/>
              <w:tblLayout w:type="fixed"/>
              <w:tblLook w:val="04A0" w:firstRow="1" w:lastRow="0" w:firstColumn="1" w:lastColumn="0" w:noHBand="0" w:noVBand="1"/>
            </w:tblPr>
            <w:tblGrid>
              <w:gridCol w:w="713"/>
              <w:gridCol w:w="1112"/>
              <w:gridCol w:w="5462"/>
            </w:tblGrid>
            <w:tr w:rsidR="00605761" w:rsidRPr="00605761" w14:paraId="296E47CE" w14:textId="77777777" w:rsidTr="003332D6">
              <w:trPr>
                <w:trHeight w:val="307"/>
              </w:trPr>
              <w:tc>
                <w:tcPr>
                  <w:tcW w:w="713" w:type="dxa"/>
                  <w:tcBorders>
                    <w:top w:val="single" w:sz="4" w:space="0" w:color="auto"/>
                    <w:left w:val="single" w:sz="4" w:space="0" w:color="auto"/>
                    <w:bottom w:val="single" w:sz="4" w:space="0" w:color="auto"/>
                    <w:right w:val="single" w:sz="4" w:space="0" w:color="auto"/>
                  </w:tcBorders>
                  <w:noWrap/>
                  <w:vAlign w:val="center"/>
                </w:tcPr>
                <w:p w14:paraId="57DDF855" w14:textId="77777777" w:rsidR="009E0987" w:rsidRPr="00605761" w:rsidRDefault="009E0987" w:rsidP="009E0987">
                  <w:pPr>
                    <w:pStyle w:val="a3"/>
                    <w:ind w:left="0"/>
                    <w:jc w:val="center"/>
                    <w:rPr>
                      <w:color w:val="000000" w:themeColor="text1"/>
                    </w:rPr>
                  </w:pPr>
                  <w:r w:rsidRPr="00605761">
                    <w:rPr>
                      <w:color w:val="000000" w:themeColor="text1"/>
                    </w:rPr>
                    <w:t>1</w:t>
                  </w:r>
                </w:p>
              </w:tc>
              <w:tc>
                <w:tcPr>
                  <w:tcW w:w="1112" w:type="dxa"/>
                  <w:tcBorders>
                    <w:top w:val="single" w:sz="4" w:space="0" w:color="auto"/>
                    <w:left w:val="nil"/>
                    <w:bottom w:val="single" w:sz="4" w:space="0" w:color="auto"/>
                    <w:right w:val="single" w:sz="4" w:space="0" w:color="auto"/>
                  </w:tcBorders>
                  <w:vAlign w:val="center"/>
                </w:tcPr>
                <w:p w14:paraId="798CA799" w14:textId="77777777" w:rsidR="009E0987" w:rsidRPr="00605761" w:rsidRDefault="009E0987" w:rsidP="009E0987">
                  <w:pPr>
                    <w:jc w:val="center"/>
                    <w:rPr>
                      <w:color w:val="000000" w:themeColor="text1"/>
                    </w:rPr>
                  </w:pPr>
                  <w:r w:rsidRPr="00605761">
                    <w:rPr>
                      <w:color w:val="000000" w:themeColor="text1"/>
                    </w:rPr>
                    <w:t>2</w:t>
                  </w:r>
                </w:p>
              </w:tc>
              <w:tc>
                <w:tcPr>
                  <w:tcW w:w="5462" w:type="dxa"/>
                  <w:tcBorders>
                    <w:top w:val="single" w:sz="4" w:space="0" w:color="auto"/>
                    <w:left w:val="nil"/>
                    <w:bottom w:val="single" w:sz="4" w:space="0" w:color="auto"/>
                    <w:right w:val="single" w:sz="4" w:space="0" w:color="auto"/>
                  </w:tcBorders>
                  <w:vAlign w:val="center"/>
                </w:tcPr>
                <w:p w14:paraId="240686CE" w14:textId="77777777" w:rsidR="009E0987" w:rsidRPr="00605761" w:rsidRDefault="009E0987" w:rsidP="009E0987">
                  <w:pPr>
                    <w:jc w:val="center"/>
                    <w:rPr>
                      <w:color w:val="000000" w:themeColor="text1"/>
                    </w:rPr>
                  </w:pPr>
                  <w:r w:rsidRPr="00605761">
                    <w:rPr>
                      <w:color w:val="000000" w:themeColor="text1"/>
                    </w:rPr>
                    <w:t>3</w:t>
                  </w:r>
                </w:p>
              </w:tc>
            </w:tr>
            <w:tr w:rsidR="00605761" w:rsidRPr="00605761" w14:paraId="180B20EA" w14:textId="77777777" w:rsidTr="003332D6">
              <w:trPr>
                <w:trHeight w:val="321"/>
              </w:trPr>
              <w:tc>
                <w:tcPr>
                  <w:tcW w:w="713" w:type="dxa"/>
                  <w:tcBorders>
                    <w:top w:val="single" w:sz="4" w:space="0" w:color="auto"/>
                    <w:left w:val="single" w:sz="4" w:space="0" w:color="auto"/>
                    <w:bottom w:val="single" w:sz="4" w:space="0" w:color="auto"/>
                    <w:right w:val="single" w:sz="4" w:space="0" w:color="auto"/>
                  </w:tcBorders>
                  <w:noWrap/>
                  <w:vAlign w:val="center"/>
                </w:tcPr>
                <w:p w14:paraId="06C581CE" w14:textId="7D82EA5E" w:rsidR="009E0987" w:rsidRPr="00605761" w:rsidRDefault="009E0987" w:rsidP="009E0987">
                  <w:pPr>
                    <w:pStyle w:val="a3"/>
                    <w:ind w:left="0"/>
                    <w:jc w:val="center"/>
                    <w:rPr>
                      <w:strike/>
                      <w:color w:val="000000" w:themeColor="text1"/>
                    </w:rPr>
                  </w:pPr>
                  <w:r w:rsidRPr="00605761">
                    <w:rPr>
                      <w:strike/>
                      <w:color w:val="000000" w:themeColor="text1"/>
                    </w:rPr>
                    <w:t>25</w:t>
                  </w:r>
                </w:p>
              </w:tc>
              <w:tc>
                <w:tcPr>
                  <w:tcW w:w="1112" w:type="dxa"/>
                  <w:tcBorders>
                    <w:top w:val="single" w:sz="4" w:space="0" w:color="auto"/>
                    <w:left w:val="nil"/>
                    <w:bottom w:val="single" w:sz="4" w:space="0" w:color="auto"/>
                    <w:right w:val="single" w:sz="4" w:space="0" w:color="auto"/>
                  </w:tcBorders>
                </w:tcPr>
                <w:p w14:paraId="621178C0" w14:textId="1BBD1CC4" w:rsidR="009E0987" w:rsidRPr="00605761" w:rsidRDefault="009E0987" w:rsidP="009E0987">
                  <w:pPr>
                    <w:jc w:val="center"/>
                    <w:rPr>
                      <w:strike/>
                      <w:color w:val="000000" w:themeColor="text1"/>
                    </w:rPr>
                  </w:pPr>
                  <w:r w:rsidRPr="00605761">
                    <w:rPr>
                      <w:strike/>
                      <w:color w:val="000000" w:themeColor="text1"/>
                    </w:rPr>
                    <w:t>H020</w:t>
                  </w:r>
                </w:p>
              </w:tc>
              <w:tc>
                <w:tcPr>
                  <w:tcW w:w="5462" w:type="dxa"/>
                  <w:tcBorders>
                    <w:top w:val="single" w:sz="4" w:space="0" w:color="auto"/>
                    <w:left w:val="nil"/>
                    <w:bottom w:val="single" w:sz="4" w:space="0" w:color="auto"/>
                    <w:right w:val="single" w:sz="4" w:space="0" w:color="auto"/>
                  </w:tcBorders>
                </w:tcPr>
                <w:p w14:paraId="53525170" w14:textId="020A31E6" w:rsidR="009E0987" w:rsidRPr="00605761" w:rsidRDefault="009E0987" w:rsidP="009E0987">
                  <w:pPr>
                    <w:jc w:val="center"/>
                    <w:rPr>
                      <w:strike/>
                      <w:color w:val="000000" w:themeColor="text1"/>
                    </w:rPr>
                  </w:pPr>
                  <w:r w:rsidRPr="00605761">
                    <w:rPr>
                      <w:strike/>
                      <w:color w:val="000000" w:themeColor="text1"/>
                    </w:rPr>
                    <w:t>Код виду фінансової послуги</w:t>
                  </w:r>
                </w:p>
              </w:tc>
            </w:tr>
          </w:tbl>
          <w:p w14:paraId="1C181E77" w14:textId="77777777" w:rsidR="009E0987" w:rsidRPr="00605761" w:rsidRDefault="009E0987" w:rsidP="009E0987">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7DFA61B5" w14:textId="2975C696" w:rsidR="009E0987" w:rsidRPr="00605761" w:rsidRDefault="009E0987" w:rsidP="009E0987">
            <w:pPr>
              <w:autoSpaceDE w:val="0"/>
              <w:autoSpaceDN w:val="0"/>
              <w:adjustRightInd w:val="0"/>
              <w:jc w:val="both"/>
              <w:rPr>
                <w:color w:val="000000" w:themeColor="text1"/>
                <w:lang w:val="ru-RU"/>
              </w:rPr>
            </w:pPr>
            <w:r w:rsidRPr="00605761">
              <w:rPr>
                <w:color w:val="000000" w:themeColor="text1"/>
              </w:rPr>
              <w:t xml:space="preserve">         рядок 28 виключити.</w:t>
            </w:r>
          </w:p>
          <w:p w14:paraId="09835F82" w14:textId="5B141F6A" w:rsidR="009E0987" w:rsidRPr="00605761" w:rsidRDefault="009E0987" w:rsidP="009E0987">
            <w:pPr>
              <w:pStyle w:val="a3"/>
              <w:autoSpaceDE w:val="0"/>
              <w:autoSpaceDN w:val="0"/>
              <w:adjustRightInd w:val="0"/>
              <w:ind w:left="1287" w:hanging="720"/>
              <w:rPr>
                <w:color w:val="000000" w:themeColor="text1"/>
              </w:rPr>
            </w:pPr>
            <w:r w:rsidRPr="00605761">
              <w:rPr>
                <w:color w:val="000000" w:themeColor="text1"/>
              </w:rPr>
              <w:t xml:space="preserve">У </w:t>
            </w:r>
            <w:proofErr w:type="spellStart"/>
            <w:r w:rsidRPr="00605761">
              <w:rPr>
                <w:color w:val="000000" w:themeColor="text1"/>
              </w:rPr>
              <w:t>звʼязку</w:t>
            </w:r>
            <w:proofErr w:type="spellEnd"/>
            <w:r w:rsidRPr="00605761">
              <w:rPr>
                <w:color w:val="000000" w:themeColor="text1"/>
              </w:rPr>
              <w:t xml:space="preserve"> з цим рядки 29 – 72 уважати відповідно 28 – 71.</w:t>
            </w:r>
          </w:p>
          <w:p w14:paraId="64556C15" w14:textId="77777777" w:rsidR="009E0987" w:rsidRPr="00605761" w:rsidRDefault="009E0987" w:rsidP="009E0987">
            <w:pPr>
              <w:ind w:firstLine="601"/>
              <w:jc w:val="both"/>
              <w:rPr>
                <w:color w:val="000000" w:themeColor="text1"/>
              </w:rPr>
            </w:pPr>
          </w:p>
        </w:tc>
      </w:tr>
      <w:tr w:rsidR="00605761" w:rsidRPr="00605761" w14:paraId="34AEC188" w14:textId="77777777" w:rsidTr="000F592F">
        <w:trPr>
          <w:trHeight w:val="411"/>
          <w:jc w:val="center"/>
        </w:trPr>
        <w:tc>
          <w:tcPr>
            <w:tcW w:w="7932" w:type="dxa"/>
            <w:gridSpan w:val="2"/>
          </w:tcPr>
          <w:p w14:paraId="69AF26E8"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7B30C65E" w14:textId="5181A34A"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00FA5E77" w:rsidRPr="00605761">
              <w:rPr>
                <w:color w:val="000000" w:themeColor="text1"/>
                <w:lang w:val="ru-RU"/>
              </w:rPr>
              <w:t>49</w:t>
            </w:r>
            <w:r w:rsidRPr="00605761">
              <w:rPr>
                <w:color w:val="000000" w:themeColor="text1"/>
              </w:rPr>
              <w:t xml:space="preserve"> доповнити новим рядком </w:t>
            </w:r>
            <w:r w:rsidRPr="00605761">
              <w:rPr>
                <w:color w:val="000000" w:themeColor="text1"/>
                <w:lang w:val="ru-RU"/>
              </w:rPr>
              <w:t>5</w:t>
            </w:r>
            <w:r w:rsidR="00FA5E77" w:rsidRPr="00605761">
              <w:rPr>
                <w:color w:val="000000" w:themeColor="text1"/>
                <w:lang w:val="ru-RU"/>
              </w:rPr>
              <w:t>0</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58C61B5A" w14:textId="77777777" w:rsidTr="001F3514">
              <w:trPr>
                <w:trHeight w:val="227"/>
              </w:trPr>
              <w:tc>
                <w:tcPr>
                  <w:tcW w:w="526" w:type="dxa"/>
                </w:tcPr>
                <w:p w14:paraId="193700AF"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6E21E8DA"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25EEE4A4"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2236649B" w14:textId="77777777" w:rsidTr="002F3E11">
              <w:trPr>
                <w:trHeight w:val="227"/>
              </w:trPr>
              <w:tc>
                <w:tcPr>
                  <w:tcW w:w="526" w:type="dxa"/>
                  <w:vAlign w:val="center"/>
                </w:tcPr>
                <w:p w14:paraId="4314393E" w14:textId="482293EB" w:rsidR="000F4759" w:rsidRPr="00605761" w:rsidRDefault="00FA5E77" w:rsidP="000F4759">
                  <w:pPr>
                    <w:jc w:val="both"/>
                    <w:rPr>
                      <w:b/>
                      <w:color w:val="000000" w:themeColor="text1"/>
                    </w:rPr>
                  </w:pPr>
                  <w:r w:rsidRPr="00605761">
                    <w:rPr>
                      <w:b/>
                      <w:color w:val="000000" w:themeColor="text1"/>
                    </w:rPr>
                    <w:t>50</w:t>
                  </w:r>
                </w:p>
              </w:tc>
              <w:tc>
                <w:tcPr>
                  <w:tcW w:w="1431" w:type="dxa"/>
                  <w:vAlign w:val="center"/>
                </w:tcPr>
                <w:p w14:paraId="79E4C86D" w14:textId="480DEE0C" w:rsidR="000F4759" w:rsidRPr="00605761" w:rsidRDefault="000F4759" w:rsidP="000F4759">
                  <w:pPr>
                    <w:jc w:val="both"/>
                    <w:rPr>
                      <w:b/>
                      <w:color w:val="000000" w:themeColor="text1"/>
                    </w:rPr>
                  </w:pPr>
                  <w:r w:rsidRPr="00605761">
                    <w:rPr>
                      <w:b/>
                      <w:bCs/>
                      <w:color w:val="000000" w:themeColor="text1"/>
                      <w:shd w:val="clear" w:color="auto" w:fill="FFFFFF"/>
                    </w:rPr>
                    <w:t>K110</w:t>
                  </w:r>
                </w:p>
              </w:tc>
              <w:tc>
                <w:tcPr>
                  <w:tcW w:w="5341" w:type="dxa"/>
                  <w:vAlign w:val="center"/>
                </w:tcPr>
                <w:p w14:paraId="58E9F3AF" w14:textId="7EE197C9" w:rsidR="000F4759" w:rsidRPr="00605761" w:rsidRDefault="000F4759" w:rsidP="000F4759">
                  <w:pPr>
                    <w:ind w:left="55" w:hanging="55"/>
                    <w:rPr>
                      <w:color w:val="000000" w:themeColor="text1"/>
                    </w:rPr>
                  </w:pPr>
                  <w:r w:rsidRPr="00605761">
                    <w:rPr>
                      <w:b/>
                      <w:bCs/>
                      <w:color w:val="000000" w:themeColor="text1"/>
                    </w:rPr>
                    <w:t xml:space="preserve">Вид економічної діяльності [відповідно до національного класифікатора України ДК 009:2010 </w:t>
                  </w:r>
                  <w:r w:rsidRPr="00605761">
                    <w:rPr>
                      <w:b/>
                      <w:color w:val="000000" w:themeColor="text1"/>
                    </w:rPr>
                    <w:t>“</w:t>
                  </w:r>
                  <w:r w:rsidRPr="00605761">
                    <w:rPr>
                      <w:b/>
                      <w:bCs/>
                      <w:color w:val="000000" w:themeColor="text1"/>
                    </w:rPr>
                    <w:t>Класифікація видів економічної діяльності</w:t>
                  </w:r>
                  <w:r w:rsidRPr="00605761">
                    <w:rPr>
                      <w:b/>
                      <w:color w:val="000000" w:themeColor="text1"/>
                    </w:rPr>
                    <w:t>”</w:t>
                  </w:r>
                  <w:r w:rsidRPr="00605761">
                    <w:rPr>
                      <w:b/>
                      <w:bCs/>
                      <w:color w:val="000000" w:themeColor="text1"/>
                    </w:rPr>
                    <w:t xml:space="preserve">, затвердженого наказом </w:t>
                  </w:r>
                  <w:r w:rsidRPr="00605761">
                    <w:rPr>
                      <w:b/>
                      <w:bCs/>
                      <w:color w:val="000000" w:themeColor="text1"/>
                    </w:rPr>
                    <w:lastRenderedPageBreak/>
                    <w:t>Державного комітету України з питань технічного регулювання та споживчої політики від 11 жовтня 2010 року </w:t>
                  </w:r>
                  <w:hyperlink r:id="rId10" w:tgtFrame="_blank" w:history="1">
                    <w:r w:rsidRPr="00605761">
                      <w:rPr>
                        <w:b/>
                        <w:color w:val="000000" w:themeColor="text1"/>
                      </w:rPr>
                      <w:t>№ 457</w:t>
                    </w:r>
                  </w:hyperlink>
                  <w:r w:rsidRPr="00605761">
                    <w:rPr>
                      <w:b/>
                      <w:bCs/>
                      <w:color w:val="000000" w:themeColor="text1"/>
                    </w:rPr>
                    <w:t> (зі змінами)]</w:t>
                  </w:r>
                </w:p>
              </w:tc>
            </w:tr>
          </w:tbl>
          <w:p w14:paraId="1BBE5498" w14:textId="77777777" w:rsidR="000F4759" w:rsidRPr="00605761" w:rsidRDefault="000F4759" w:rsidP="000F4759">
            <w:pPr>
              <w:jc w:val="both"/>
              <w:rPr>
                <w:b/>
                <w:color w:val="000000" w:themeColor="text1"/>
                <w:sz w:val="28"/>
                <w:szCs w:val="28"/>
              </w:rPr>
            </w:pPr>
          </w:p>
          <w:p w14:paraId="6FC00D3A" w14:textId="77777777" w:rsidR="000F4759" w:rsidRPr="00605761" w:rsidRDefault="000F4759" w:rsidP="000F4759">
            <w:pPr>
              <w:ind w:right="602"/>
              <w:jc w:val="both"/>
              <w:rPr>
                <w:color w:val="000000" w:themeColor="text1"/>
              </w:rPr>
            </w:pPr>
          </w:p>
          <w:p w14:paraId="35C86B3F" w14:textId="619A9284"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5</w:t>
            </w:r>
            <w:r w:rsidR="00FA5E77" w:rsidRPr="00605761">
              <w:rPr>
                <w:color w:val="000000" w:themeColor="text1"/>
                <w:lang w:val="ru-RU"/>
              </w:rPr>
              <w:t>0</w:t>
            </w:r>
            <w:r w:rsidRPr="00605761">
              <w:rPr>
                <w:color w:val="000000" w:themeColor="text1"/>
              </w:rPr>
              <w:t>–</w:t>
            </w:r>
            <w:r w:rsidRPr="00605761">
              <w:rPr>
                <w:color w:val="000000" w:themeColor="text1"/>
                <w:lang w:val="ru-RU"/>
              </w:rPr>
              <w:t>7</w:t>
            </w:r>
            <w:r w:rsidR="00FA5E77" w:rsidRPr="00605761">
              <w:rPr>
                <w:color w:val="000000" w:themeColor="text1"/>
                <w:lang w:val="ru-RU"/>
              </w:rPr>
              <w:t>1</w:t>
            </w:r>
            <w:r w:rsidRPr="00605761">
              <w:rPr>
                <w:color w:val="000000" w:themeColor="text1"/>
              </w:rPr>
              <w:t xml:space="preserve"> уважати відповідно рядками </w:t>
            </w:r>
            <w:r w:rsidRPr="00605761">
              <w:rPr>
                <w:color w:val="000000" w:themeColor="text1"/>
                <w:lang w:val="ru-RU"/>
              </w:rPr>
              <w:t>5</w:t>
            </w:r>
            <w:r w:rsidR="00FA5E77" w:rsidRPr="00605761">
              <w:rPr>
                <w:color w:val="000000" w:themeColor="text1"/>
                <w:lang w:val="ru-RU"/>
              </w:rPr>
              <w:t>1</w:t>
            </w:r>
            <w:r w:rsidRPr="00605761">
              <w:rPr>
                <w:color w:val="000000" w:themeColor="text1"/>
              </w:rPr>
              <w:t>–</w:t>
            </w:r>
            <w:r w:rsidRPr="00605761">
              <w:rPr>
                <w:color w:val="000000" w:themeColor="text1"/>
                <w:lang w:val="ru-RU"/>
              </w:rPr>
              <w:t>7</w:t>
            </w:r>
            <w:r w:rsidR="00FA5E77" w:rsidRPr="00605761">
              <w:rPr>
                <w:color w:val="000000" w:themeColor="text1"/>
                <w:lang w:val="ru-RU"/>
              </w:rPr>
              <w:t>2</w:t>
            </w:r>
            <w:r w:rsidRPr="00605761">
              <w:rPr>
                <w:color w:val="000000" w:themeColor="text1"/>
              </w:rPr>
              <w:t>.</w:t>
            </w:r>
            <w:r w:rsidRPr="00605761">
              <w:rPr>
                <w:b/>
                <w:color w:val="000000" w:themeColor="text1"/>
                <w:lang w:val="ru-RU"/>
              </w:rPr>
              <w:t xml:space="preserve"> </w:t>
            </w:r>
          </w:p>
          <w:p w14:paraId="7F7488BD" w14:textId="77777777" w:rsidR="000F4759" w:rsidRPr="00605761" w:rsidRDefault="000F4759" w:rsidP="000F4759">
            <w:pPr>
              <w:ind w:firstLine="600"/>
              <w:jc w:val="both"/>
              <w:rPr>
                <w:color w:val="000000" w:themeColor="text1"/>
                <w:sz w:val="28"/>
                <w:szCs w:val="28"/>
                <w:lang w:val="ru-RU"/>
              </w:rPr>
            </w:pPr>
          </w:p>
        </w:tc>
      </w:tr>
      <w:tr w:rsidR="00605761" w:rsidRPr="00605761" w14:paraId="27858B46" w14:textId="77777777" w:rsidTr="000F592F">
        <w:trPr>
          <w:trHeight w:val="411"/>
          <w:jc w:val="center"/>
        </w:trPr>
        <w:tc>
          <w:tcPr>
            <w:tcW w:w="7932" w:type="dxa"/>
            <w:gridSpan w:val="2"/>
          </w:tcPr>
          <w:p w14:paraId="0BB517A9"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4FEE1C50" w14:textId="1055CB50"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5</w:t>
            </w:r>
            <w:r w:rsidR="00FA5E77" w:rsidRPr="00605761">
              <w:rPr>
                <w:color w:val="000000" w:themeColor="text1"/>
                <w:lang w:val="ru-RU"/>
              </w:rPr>
              <w:t>1</w:t>
            </w:r>
            <w:r w:rsidRPr="00605761">
              <w:rPr>
                <w:color w:val="000000" w:themeColor="text1"/>
              </w:rPr>
              <w:t xml:space="preserve"> доповнити новим рядком </w:t>
            </w:r>
            <w:r w:rsidRPr="00605761">
              <w:rPr>
                <w:color w:val="000000" w:themeColor="text1"/>
                <w:lang w:val="ru-RU"/>
              </w:rPr>
              <w:t>5</w:t>
            </w:r>
            <w:r w:rsidR="00FA5E77" w:rsidRPr="00605761">
              <w:rPr>
                <w:color w:val="000000" w:themeColor="text1"/>
                <w:lang w:val="ru-RU"/>
              </w:rPr>
              <w:t>2</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08B43E51" w14:textId="77777777" w:rsidTr="001F3514">
              <w:trPr>
                <w:trHeight w:val="227"/>
              </w:trPr>
              <w:tc>
                <w:tcPr>
                  <w:tcW w:w="526" w:type="dxa"/>
                </w:tcPr>
                <w:p w14:paraId="7CC0FBA1"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12825623"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2D2F3FED"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6FA070B8" w14:textId="77777777" w:rsidTr="00555401">
              <w:trPr>
                <w:trHeight w:val="227"/>
              </w:trPr>
              <w:tc>
                <w:tcPr>
                  <w:tcW w:w="526" w:type="dxa"/>
                  <w:vAlign w:val="center"/>
                </w:tcPr>
                <w:p w14:paraId="05C76D64" w14:textId="112FE3C3" w:rsidR="000F4759" w:rsidRPr="00605761" w:rsidRDefault="000F4759" w:rsidP="00FA5E77">
                  <w:pPr>
                    <w:jc w:val="both"/>
                    <w:rPr>
                      <w:b/>
                      <w:color w:val="000000" w:themeColor="text1"/>
                    </w:rPr>
                  </w:pPr>
                  <w:r w:rsidRPr="00605761">
                    <w:rPr>
                      <w:b/>
                      <w:color w:val="000000" w:themeColor="text1"/>
                    </w:rPr>
                    <w:t>5</w:t>
                  </w:r>
                  <w:r w:rsidR="00FA5E77" w:rsidRPr="00605761">
                    <w:rPr>
                      <w:b/>
                      <w:color w:val="000000" w:themeColor="text1"/>
                    </w:rPr>
                    <w:t>2</w:t>
                  </w:r>
                </w:p>
              </w:tc>
              <w:tc>
                <w:tcPr>
                  <w:tcW w:w="1431" w:type="dxa"/>
                  <w:shd w:val="clear" w:color="auto" w:fill="auto"/>
                  <w:vAlign w:val="center"/>
                </w:tcPr>
                <w:p w14:paraId="4EBC3F23" w14:textId="561BB66B" w:rsidR="000F4759" w:rsidRPr="00605761" w:rsidRDefault="000F4759" w:rsidP="000F4759">
                  <w:pPr>
                    <w:jc w:val="both"/>
                    <w:rPr>
                      <w:b/>
                      <w:color w:val="000000" w:themeColor="text1"/>
                    </w:rPr>
                  </w:pPr>
                  <w:r w:rsidRPr="00605761">
                    <w:rPr>
                      <w:b/>
                      <w:bCs/>
                      <w:color w:val="000000" w:themeColor="text1"/>
                      <w:shd w:val="clear" w:color="auto" w:fill="FFFFFF"/>
                    </w:rPr>
                    <w:t>K141</w:t>
                  </w:r>
                </w:p>
              </w:tc>
              <w:tc>
                <w:tcPr>
                  <w:tcW w:w="5341" w:type="dxa"/>
                  <w:shd w:val="clear" w:color="auto" w:fill="auto"/>
                  <w:vAlign w:val="center"/>
                </w:tcPr>
                <w:p w14:paraId="26CF0931" w14:textId="1A186EDE" w:rsidR="000F4759" w:rsidRPr="00605761" w:rsidRDefault="000F4759" w:rsidP="000F4759">
                  <w:pPr>
                    <w:jc w:val="both"/>
                    <w:rPr>
                      <w:b/>
                      <w:color w:val="000000" w:themeColor="text1"/>
                    </w:rPr>
                  </w:pPr>
                  <w:r w:rsidRPr="00605761">
                    <w:rPr>
                      <w:b/>
                      <w:bCs/>
                      <w:color w:val="000000" w:themeColor="text1"/>
                    </w:rPr>
                    <w:t>Тип небанківської фінансової групи за розміром</w:t>
                  </w:r>
                </w:p>
              </w:tc>
            </w:tr>
          </w:tbl>
          <w:p w14:paraId="79112D77" w14:textId="77777777" w:rsidR="000F4759" w:rsidRPr="00605761" w:rsidRDefault="000F4759" w:rsidP="000F4759">
            <w:pPr>
              <w:jc w:val="both"/>
              <w:rPr>
                <w:b/>
                <w:color w:val="000000" w:themeColor="text1"/>
                <w:sz w:val="28"/>
                <w:szCs w:val="28"/>
              </w:rPr>
            </w:pPr>
          </w:p>
          <w:p w14:paraId="230A1A5B" w14:textId="77777777" w:rsidR="000F4759" w:rsidRPr="00605761" w:rsidRDefault="000F4759" w:rsidP="000F4759">
            <w:pPr>
              <w:ind w:right="602"/>
              <w:jc w:val="both"/>
              <w:rPr>
                <w:color w:val="000000" w:themeColor="text1"/>
              </w:rPr>
            </w:pPr>
          </w:p>
          <w:p w14:paraId="55A1CCBB" w14:textId="6FD22622"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5</w:t>
            </w:r>
            <w:r w:rsidR="00FA5E77" w:rsidRPr="00605761">
              <w:rPr>
                <w:color w:val="000000" w:themeColor="text1"/>
                <w:lang w:val="ru-RU"/>
              </w:rPr>
              <w:t>2</w:t>
            </w:r>
            <w:r w:rsidRPr="00605761">
              <w:rPr>
                <w:color w:val="000000" w:themeColor="text1"/>
              </w:rPr>
              <w:t>–</w:t>
            </w:r>
            <w:r w:rsidRPr="00605761">
              <w:rPr>
                <w:color w:val="000000" w:themeColor="text1"/>
                <w:lang w:val="ru-RU"/>
              </w:rPr>
              <w:t>7</w:t>
            </w:r>
            <w:r w:rsidR="00FA5E77" w:rsidRPr="00605761">
              <w:rPr>
                <w:color w:val="000000" w:themeColor="text1"/>
                <w:lang w:val="ru-RU"/>
              </w:rPr>
              <w:t>2</w:t>
            </w:r>
            <w:r w:rsidRPr="00605761">
              <w:rPr>
                <w:color w:val="000000" w:themeColor="text1"/>
              </w:rPr>
              <w:t xml:space="preserve"> уважати відповідно рядками </w:t>
            </w:r>
            <w:r w:rsidRPr="00605761">
              <w:rPr>
                <w:color w:val="000000" w:themeColor="text1"/>
                <w:lang w:val="ru-RU"/>
              </w:rPr>
              <w:t>5</w:t>
            </w:r>
            <w:r w:rsidR="00FA5E77" w:rsidRPr="00605761">
              <w:rPr>
                <w:color w:val="000000" w:themeColor="text1"/>
                <w:lang w:val="ru-RU"/>
              </w:rPr>
              <w:t>3</w:t>
            </w:r>
            <w:r w:rsidRPr="00605761">
              <w:rPr>
                <w:color w:val="000000" w:themeColor="text1"/>
              </w:rPr>
              <w:t>–</w:t>
            </w:r>
            <w:r w:rsidRPr="00605761">
              <w:rPr>
                <w:color w:val="000000" w:themeColor="text1"/>
                <w:lang w:val="ru-RU"/>
              </w:rPr>
              <w:t>7</w:t>
            </w:r>
            <w:r w:rsidR="00FA5E77" w:rsidRPr="00605761">
              <w:rPr>
                <w:color w:val="000000" w:themeColor="text1"/>
                <w:lang w:val="ru-RU"/>
              </w:rPr>
              <w:t>3</w:t>
            </w:r>
            <w:r w:rsidRPr="00605761">
              <w:rPr>
                <w:color w:val="000000" w:themeColor="text1"/>
              </w:rPr>
              <w:t>.</w:t>
            </w:r>
            <w:r w:rsidRPr="00605761">
              <w:rPr>
                <w:b/>
                <w:color w:val="000000" w:themeColor="text1"/>
                <w:lang w:val="ru-RU"/>
              </w:rPr>
              <w:t xml:space="preserve"> </w:t>
            </w:r>
          </w:p>
          <w:p w14:paraId="3D5957AE" w14:textId="77777777" w:rsidR="000F4759" w:rsidRPr="00605761" w:rsidRDefault="000F4759" w:rsidP="000F4759">
            <w:pPr>
              <w:ind w:firstLine="600"/>
              <w:jc w:val="both"/>
              <w:rPr>
                <w:color w:val="000000" w:themeColor="text1"/>
                <w:sz w:val="28"/>
                <w:szCs w:val="28"/>
                <w:lang w:val="ru-RU"/>
              </w:rPr>
            </w:pPr>
          </w:p>
        </w:tc>
      </w:tr>
      <w:tr w:rsidR="00605761" w:rsidRPr="00605761" w14:paraId="2788398D" w14:textId="77777777" w:rsidTr="000F592F">
        <w:trPr>
          <w:trHeight w:val="411"/>
          <w:jc w:val="center"/>
        </w:trPr>
        <w:tc>
          <w:tcPr>
            <w:tcW w:w="7932" w:type="dxa"/>
            <w:gridSpan w:val="2"/>
          </w:tcPr>
          <w:p w14:paraId="4B91BBC3"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62041492" w14:textId="7498BB06"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5</w:t>
            </w:r>
            <w:r w:rsidR="00FA5E77" w:rsidRPr="00605761">
              <w:rPr>
                <w:color w:val="000000" w:themeColor="text1"/>
                <w:lang w:val="ru-RU"/>
              </w:rPr>
              <w:t>3</w:t>
            </w:r>
            <w:r w:rsidRPr="00605761">
              <w:rPr>
                <w:color w:val="000000" w:themeColor="text1"/>
              </w:rPr>
              <w:t xml:space="preserve"> доповнити новим рядком </w:t>
            </w:r>
            <w:r w:rsidRPr="00605761">
              <w:rPr>
                <w:color w:val="000000" w:themeColor="text1"/>
                <w:lang w:val="ru-RU"/>
              </w:rPr>
              <w:t>5</w:t>
            </w:r>
            <w:r w:rsidR="00FA5E77" w:rsidRPr="00605761">
              <w:rPr>
                <w:color w:val="000000" w:themeColor="text1"/>
                <w:lang w:val="ru-RU"/>
              </w:rPr>
              <w:t>4</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0D15F2AE" w14:textId="77777777" w:rsidTr="001F3514">
              <w:trPr>
                <w:trHeight w:val="227"/>
              </w:trPr>
              <w:tc>
                <w:tcPr>
                  <w:tcW w:w="526" w:type="dxa"/>
                </w:tcPr>
                <w:p w14:paraId="51960685"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03850239"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20B2F962"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36A46B05" w14:textId="77777777" w:rsidTr="001F3514">
              <w:trPr>
                <w:trHeight w:val="227"/>
              </w:trPr>
              <w:tc>
                <w:tcPr>
                  <w:tcW w:w="526" w:type="dxa"/>
                  <w:vAlign w:val="center"/>
                </w:tcPr>
                <w:p w14:paraId="1E0BBB07" w14:textId="310C4371" w:rsidR="000F4759" w:rsidRPr="00605761" w:rsidRDefault="000F4759" w:rsidP="00FA5E77">
                  <w:pPr>
                    <w:jc w:val="both"/>
                    <w:rPr>
                      <w:b/>
                      <w:color w:val="000000" w:themeColor="text1"/>
                    </w:rPr>
                  </w:pPr>
                  <w:r w:rsidRPr="00605761">
                    <w:rPr>
                      <w:b/>
                      <w:color w:val="000000" w:themeColor="text1"/>
                    </w:rPr>
                    <w:t>5</w:t>
                  </w:r>
                  <w:r w:rsidR="00FA5E77" w:rsidRPr="00605761">
                    <w:rPr>
                      <w:b/>
                      <w:color w:val="000000" w:themeColor="text1"/>
                    </w:rPr>
                    <w:t>4</w:t>
                  </w:r>
                </w:p>
              </w:tc>
              <w:tc>
                <w:tcPr>
                  <w:tcW w:w="1431" w:type="dxa"/>
                  <w:shd w:val="clear" w:color="auto" w:fill="auto"/>
                </w:tcPr>
                <w:p w14:paraId="4312CFC3" w14:textId="488BE1C0" w:rsidR="000F4759" w:rsidRPr="00605761" w:rsidRDefault="000F4759" w:rsidP="000F4759">
                  <w:pPr>
                    <w:jc w:val="both"/>
                    <w:rPr>
                      <w:b/>
                      <w:color w:val="000000" w:themeColor="text1"/>
                    </w:rPr>
                  </w:pPr>
                  <w:r w:rsidRPr="00605761">
                    <w:rPr>
                      <w:b/>
                      <w:bCs/>
                      <w:color w:val="000000" w:themeColor="text1"/>
                      <w:shd w:val="clear" w:color="auto" w:fill="FFFFFF"/>
                    </w:rPr>
                    <w:t>K160</w:t>
                  </w:r>
                </w:p>
              </w:tc>
              <w:tc>
                <w:tcPr>
                  <w:tcW w:w="5341" w:type="dxa"/>
                  <w:shd w:val="clear" w:color="auto" w:fill="auto"/>
                </w:tcPr>
                <w:p w14:paraId="43B94BF9" w14:textId="418D75DD" w:rsidR="000F4759" w:rsidRPr="00605761" w:rsidRDefault="000F4759" w:rsidP="000F4759">
                  <w:pPr>
                    <w:jc w:val="both"/>
                    <w:rPr>
                      <w:b/>
                      <w:color w:val="000000" w:themeColor="text1"/>
                    </w:rPr>
                  </w:pPr>
                  <w:r w:rsidRPr="00605761">
                    <w:rPr>
                      <w:b/>
                      <w:bCs/>
                      <w:color w:val="000000" w:themeColor="text1"/>
                    </w:rPr>
                    <w:t>Клас боржника</w:t>
                  </w:r>
                </w:p>
              </w:tc>
            </w:tr>
          </w:tbl>
          <w:p w14:paraId="5CAA774E" w14:textId="77777777" w:rsidR="000F4759" w:rsidRPr="00605761" w:rsidRDefault="000F4759" w:rsidP="000F4759">
            <w:pPr>
              <w:jc w:val="both"/>
              <w:rPr>
                <w:b/>
                <w:color w:val="000000" w:themeColor="text1"/>
                <w:sz w:val="28"/>
                <w:szCs w:val="28"/>
              </w:rPr>
            </w:pPr>
          </w:p>
          <w:p w14:paraId="12AFD909" w14:textId="77777777" w:rsidR="000F4759" w:rsidRPr="00605761" w:rsidRDefault="000F4759" w:rsidP="000F4759">
            <w:pPr>
              <w:ind w:right="602"/>
              <w:jc w:val="both"/>
              <w:rPr>
                <w:color w:val="000000" w:themeColor="text1"/>
              </w:rPr>
            </w:pPr>
          </w:p>
          <w:p w14:paraId="7F25DEBF" w14:textId="3DA5291F"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5</w:t>
            </w:r>
            <w:r w:rsidR="003623A2" w:rsidRPr="00605761">
              <w:rPr>
                <w:color w:val="000000" w:themeColor="text1"/>
                <w:lang w:val="ru-RU"/>
              </w:rPr>
              <w:t>4</w:t>
            </w:r>
            <w:r w:rsidRPr="00605761">
              <w:rPr>
                <w:color w:val="000000" w:themeColor="text1"/>
              </w:rPr>
              <w:t>–</w:t>
            </w:r>
            <w:r w:rsidRPr="00605761">
              <w:rPr>
                <w:color w:val="000000" w:themeColor="text1"/>
                <w:lang w:val="ru-RU"/>
              </w:rPr>
              <w:t>7</w:t>
            </w:r>
            <w:r w:rsidR="003623A2" w:rsidRPr="00605761">
              <w:rPr>
                <w:color w:val="000000" w:themeColor="text1"/>
                <w:lang w:val="ru-RU"/>
              </w:rPr>
              <w:t>3</w:t>
            </w:r>
            <w:r w:rsidRPr="00605761">
              <w:rPr>
                <w:color w:val="000000" w:themeColor="text1"/>
              </w:rPr>
              <w:t xml:space="preserve"> уважати відповідно рядками </w:t>
            </w:r>
            <w:r w:rsidRPr="00605761">
              <w:rPr>
                <w:color w:val="000000" w:themeColor="text1"/>
                <w:lang w:val="ru-RU"/>
              </w:rPr>
              <w:t>5</w:t>
            </w:r>
            <w:r w:rsidR="003623A2" w:rsidRPr="00605761">
              <w:rPr>
                <w:color w:val="000000" w:themeColor="text1"/>
                <w:lang w:val="ru-RU"/>
              </w:rPr>
              <w:t>5</w:t>
            </w:r>
            <w:r w:rsidRPr="00605761">
              <w:rPr>
                <w:color w:val="000000" w:themeColor="text1"/>
              </w:rPr>
              <w:t>–</w:t>
            </w:r>
            <w:r w:rsidRPr="00605761">
              <w:rPr>
                <w:color w:val="000000" w:themeColor="text1"/>
                <w:lang w:val="ru-RU"/>
              </w:rPr>
              <w:t>7</w:t>
            </w:r>
            <w:r w:rsidR="003623A2" w:rsidRPr="00605761">
              <w:rPr>
                <w:color w:val="000000" w:themeColor="text1"/>
                <w:lang w:val="ru-RU"/>
              </w:rPr>
              <w:t>4</w:t>
            </w:r>
            <w:r w:rsidRPr="00605761">
              <w:rPr>
                <w:color w:val="000000" w:themeColor="text1"/>
              </w:rPr>
              <w:t>.</w:t>
            </w:r>
            <w:r w:rsidRPr="00605761">
              <w:rPr>
                <w:b/>
                <w:color w:val="000000" w:themeColor="text1"/>
                <w:lang w:val="ru-RU"/>
              </w:rPr>
              <w:t xml:space="preserve"> </w:t>
            </w:r>
          </w:p>
          <w:p w14:paraId="30DCF3F8" w14:textId="77777777" w:rsidR="000F4759" w:rsidRPr="00605761" w:rsidRDefault="000F4759" w:rsidP="000F4759">
            <w:pPr>
              <w:ind w:firstLine="600"/>
              <w:jc w:val="both"/>
              <w:rPr>
                <w:color w:val="000000" w:themeColor="text1"/>
                <w:sz w:val="28"/>
                <w:szCs w:val="28"/>
                <w:lang w:val="ru-RU"/>
              </w:rPr>
            </w:pPr>
          </w:p>
        </w:tc>
      </w:tr>
      <w:tr w:rsidR="00605761" w:rsidRPr="00605761" w14:paraId="5C476B15" w14:textId="77777777" w:rsidTr="000F592F">
        <w:trPr>
          <w:trHeight w:val="411"/>
          <w:jc w:val="center"/>
        </w:trPr>
        <w:tc>
          <w:tcPr>
            <w:tcW w:w="7932" w:type="dxa"/>
            <w:gridSpan w:val="2"/>
          </w:tcPr>
          <w:p w14:paraId="3F3D6B1F"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42CB8A8A" w14:textId="2339F9F9"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6</w:t>
            </w:r>
            <w:r w:rsidR="003623A2" w:rsidRPr="00605761">
              <w:rPr>
                <w:color w:val="000000" w:themeColor="text1"/>
                <w:lang w:val="ru-RU"/>
              </w:rPr>
              <w:t>0</w:t>
            </w:r>
            <w:r w:rsidRPr="00605761">
              <w:rPr>
                <w:color w:val="000000" w:themeColor="text1"/>
              </w:rPr>
              <w:t xml:space="preserve"> доповнити новим рядком </w:t>
            </w:r>
            <w:r w:rsidRPr="00605761">
              <w:rPr>
                <w:color w:val="000000" w:themeColor="text1"/>
                <w:lang w:val="ru-RU"/>
              </w:rPr>
              <w:t>6</w:t>
            </w:r>
            <w:r w:rsidR="003623A2" w:rsidRPr="00605761">
              <w:rPr>
                <w:color w:val="000000" w:themeColor="text1"/>
                <w:lang w:val="ru-RU"/>
              </w:rPr>
              <w:t>1</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4D6FEA88" w14:textId="77777777" w:rsidTr="001F3514">
              <w:trPr>
                <w:trHeight w:val="227"/>
              </w:trPr>
              <w:tc>
                <w:tcPr>
                  <w:tcW w:w="526" w:type="dxa"/>
                </w:tcPr>
                <w:p w14:paraId="158EABD9"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1D6363E6"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08FC2DA6"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571FD8E8" w14:textId="77777777" w:rsidTr="001F3514">
              <w:trPr>
                <w:trHeight w:val="227"/>
              </w:trPr>
              <w:tc>
                <w:tcPr>
                  <w:tcW w:w="526" w:type="dxa"/>
                  <w:vAlign w:val="center"/>
                </w:tcPr>
                <w:p w14:paraId="59854A35" w14:textId="7981FEE3" w:rsidR="000F4759" w:rsidRPr="00605761" w:rsidRDefault="000F4759" w:rsidP="003623A2">
                  <w:pPr>
                    <w:jc w:val="both"/>
                    <w:rPr>
                      <w:b/>
                      <w:color w:val="000000" w:themeColor="text1"/>
                    </w:rPr>
                  </w:pPr>
                  <w:r w:rsidRPr="00605761">
                    <w:rPr>
                      <w:b/>
                      <w:color w:val="000000" w:themeColor="text1"/>
                    </w:rPr>
                    <w:lastRenderedPageBreak/>
                    <w:t>6</w:t>
                  </w:r>
                  <w:r w:rsidR="003623A2" w:rsidRPr="00605761">
                    <w:rPr>
                      <w:b/>
                      <w:color w:val="000000" w:themeColor="text1"/>
                    </w:rPr>
                    <w:t>1</w:t>
                  </w:r>
                </w:p>
              </w:tc>
              <w:tc>
                <w:tcPr>
                  <w:tcW w:w="1431" w:type="dxa"/>
                  <w:shd w:val="clear" w:color="auto" w:fill="auto"/>
                </w:tcPr>
                <w:p w14:paraId="697CB52F" w14:textId="63EFBB41" w:rsidR="000F4759" w:rsidRPr="00605761" w:rsidRDefault="000F4759" w:rsidP="000F4759">
                  <w:pPr>
                    <w:jc w:val="both"/>
                    <w:rPr>
                      <w:b/>
                      <w:color w:val="000000" w:themeColor="text1"/>
                    </w:rPr>
                  </w:pPr>
                  <w:r w:rsidRPr="00605761">
                    <w:rPr>
                      <w:b/>
                      <w:bCs/>
                      <w:color w:val="000000" w:themeColor="text1"/>
                      <w:shd w:val="clear" w:color="auto" w:fill="FFFFFF"/>
                      <w:lang w:val="en-US"/>
                    </w:rPr>
                    <w:t>S032</w:t>
                  </w:r>
                </w:p>
              </w:tc>
              <w:tc>
                <w:tcPr>
                  <w:tcW w:w="5341" w:type="dxa"/>
                  <w:shd w:val="clear" w:color="auto" w:fill="auto"/>
                </w:tcPr>
                <w:p w14:paraId="703FB56C" w14:textId="46565E31" w:rsidR="000F4759" w:rsidRPr="00605761" w:rsidRDefault="000F4759" w:rsidP="000F4759">
                  <w:pPr>
                    <w:jc w:val="both"/>
                    <w:rPr>
                      <w:b/>
                      <w:color w:val="000000" w:themeColor="text1"/>
                    </w:rPr>
                  </w:pPr>
                  <w:proofErr w:type="spellStart"/>
                  <w:r w:rsidRPr="00605761">
                    <w:rPr>
                      <w:b/>
                      <w:bCs/>
                      <w:color w:val="000000" w:themeColor="text1"/>
                      <w:lang w:val="ru-RU"/>
                    </w:rPr>
                    <w:t>Коди</w:t>
                  </w:r>
                  <w:proofErr w:type="spellEnd"/>
                  <w:r w:rsidRPr="00605761">
                    <w:rPr>
                      <w:b/>
                      <w:bCs/>
                      <w:color w:val="000000" w:themeColor="text1"/>
                      <w:lang w:val="ru-RU"/>
                    </w:rPr>
                    <w:t xml:space="preserve"> </w:t>
                  </w:r>
                  <w:proofErr w:type="spellStart"/>
                  <w:r w:rsidRPr="00605761">
                    <w:rPr>
                      <w:b/>
                      <w:bCs/>
                      <w:color w:val="000000" w:themeColor="text1"/>
                      <w:lang w:val="ru-RU"/>
                    </w:rPr>
                    <w:t>видів</w:t>
                  </w:r>
                  <w:proofErr w:type="spellEnd"/>
                  <w:r w:rsidRPr="00605761">
                    <w:rPr>
                      <w:b/>
                      <w:bCs/>
                      <w:color w:val="000000" w:themeColor="text1"/>
                      <w:lang w:val="ru-RU"/>
                    </w:rPr>
                    <w:t xml:space="preserve"> </w:t>
                  </w:r>
                  <w:proofErr w:type="spellStart"/>
                  <w:r w:rsidRPr="00605761">
                    <w:rPr>
                      <w:b/>
                      <w:bCs/>
                      <w:color w:val="000000" w:themeColor="text1"/>
                      <w:lang w:val="ru-RU"/>
                    </w:rPr>
                    <w:t>забезпечення</w:t>
                  </w:r>
                  <w:proofErr w:type="spellEnd"/>
                  <w:r w:rsidRPr="00605761">
                    <w:rPr>
                      <w:b/>
                      <w:bCs/>
                      <w:color w:val="000000" w:themeColor="text1"/>
                      <w:lang w:val="ru-RU"/>
                    </w:rPr>
                    <w:t xml:space="preserve"> активу (</w:t>
                  </w:r>
                  <w:proofErr w:type="spellStart"/>
                  <w:r w:rsidRPr="00605761">
                    <w:rPr>
                      <w:b/>
                      <w:bCs/>
                      <w:color w:val="000000" w:themeColor="text1"/>
                      <w:lang w:val="ru-RU"/>
                    </w:rPr>
                    <w:t>узагальнені</w:t>
                  </w:r>
                  <w:proofErr w:type="spellEnd"/>
                  <w:r w:rsidRPr="00605761">
                    <w:rPr>
                      <w:b/>
                      <w:bCs/>
                      <w:color w:val="000000" w:themeColor="text1"/>
                      <w:lang w:val="ru-RU"/>
                    </w:rPr>
                    <w:t>)</w:t>
                  </w:r>
                </w:p>
              </w:tc>
            </w:tr>
          </w:tbl>
          <w:p w14:paraId="7BD1330A" w14:textId="77777777" w:rsidR="000F4759" w:rsidRPr="00605761" w:rsidRDefault="000F4759" w:rsidP="000F4759">
            <w:pPr>
              <w:jc w:val="both"/>
              <w:rPr>
                <w:b/>
                <w:color w:val="000000" w:themeColor="text1"/>
                <w:sz w:val="28"/>
                <w:szCs w:val="28"/>
              </w:rPr>
            </w:pPr>
          </w:p>
          <w:p w14:paraId="23A00304" w14:textId="77777777" w:rsidR="000F4759" w:rsidRPr="00605761" w:rsidRDefault="000F4759" w:rsidP="000F4759">
            <w:pPr>
              <w:ind w:right="602"/>
              <w:jc w:val="both"/>
              <w:rPr>
                <w:color w:val="000000" w:themeColor="text1"/>
              </w:rPr>
            </w:pPr>
          </w:p>
          <w:p w14:paraId="4CA07802" w14:textId="0546F45E"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6</w:t>
            </w:r>
            <w:r w:rsidR="00DA2548" w:rsidRPr="00605761">
              <w:rPr>
                <w:color w:val="000000" w:themeColor="text1"/>
                <w:lang w:val="ru-RU"/>
              </w:rPr>
              <w:t>1</w:t>
            </w:r>
            <w:r w:rsidRPr="00605761">
              <w:rPr>
                <w:color w:val="000000" w:themeColor="text1"/>
              </w:rPr>
              <w:t>–</w:t>
            </w:r>
            <w:r w:rsidRPr="00605761">
              <w:rPr>
                <w:color w:val="000000" w:themeColor="text1"/>
                <w:lang w:val="ru-RU"/>
              </w:rPr>
              <w:t>7</w:t>
            </w:r>
            <w:r w:rsidR="00DA2548" w:rsidRPr="00605761">
              <w:rPr>
                <w:color w:val="000000" w:themeColor="text1"/>
                <w:lang w:val="ru-RU"/>
              </w:rPr>
              <w:t>4</w:t>
            </w:r>
            <w:r w:rsidRPr="00605761">
              <w:rPr>
                <w:color w:val="000000" w:themeColor="text1"/>
              </w:rPr>
              <w:t xml:space="preserve"> уважати відповідно рядками </w:t>
            </w:r>
            <w:r w:rsidRPr="00605761">
              <w:rPr>
                <w:color w:val="000000" w:themeColor="text1"/>
                <w:lang w:val="ru-RU"/>
              </w:rPr>
              <w:t>6</w:t>
            </w:r>
            <w:r w:rsidR="00DA2548" w:rsidRPr="00605761">
              <w:rPr>
                <w:color w:val="000000" w:themeColor="text1"/>
                <w:lang w:val="ru-RU"/>
              </w:rPr>
              <w:t>2</w:t>
            </w:r>
            <w:r w:rsidRPr="00605761">
              <w:rPr>
                <w:color w:val="000000" w:themeColor="text1"/>
              </w:rPr>
              <w:t>–</w:t>
            </w:r>
            <w:r w:rsidRPr="00605761">
              <w:rPr>
                <w:color w:val="000000" w:themeColor="text1"/>
                <w:lang w:val="ru-RU"/>
              </w:rPr>
              <w:t>7</w:t>
            </w:r>
            <w:r w:rsidR="00DA2548" w:rsidRPr="00605761">
              <w:rPr>
                <w:color w:val="000000" w:themeColor="text1"/>
                <w:lang w:val="ru-RU"/>
              </w:rPr>
              <w:t>5</w:t>
            </w:r>
            <w:r w:rsidRPr="00605761">
              <w:rPr>
                <w:color w:val="000000" w:themeColor="text1"/>
              </w:rPr>
              <w:t>.</w:t>
            </w:r>
            <w:r w:rsidRPr="00605761">
              <w:rPr>
                <w:b/>
                <w:color w:val="000000" w:themeColor="text1"/>
                <w:lang w:val="ru-RU"/>
              </w:rPr>
              <w:t xml:space="preserve"> </w:t>
            </w:r>
          </w:p>
          <w:p w14:paraId="32435602" w14:textId="77777777" w:rsidR="000F4759" w:rsidRPr="00605761" w:rsidRDefault="000F4759" w:rsidP="000F4759">
            <w:pPr>
              <w:ind w:firstLine="600"/>
              <w:jc w:val="both"/>
              <w:rPr>
                <w:color w:val="000000" w:themeColor="text1"/>
                <w:sz w:val="28"/>
                <w:szCs w:val="28"/>
                <w:lang w:val="ru-RU"/>
              </w:rPr>
            </w:pPr>
          </w:p>
        </w:tc>
      </w:tr>
      <w:tr w:rsidR="00605761" w:rsidRPr="00605761" w14:paraId="2546EB8B" w14:textId="77777777" w:rsidTr="000F592F">
        <w:trPr>
          <w:trHeight w:val="411"/>
          <w:jc w:val="center"/>
        </w:trPr>
        <w:tc>
          <w:tcPr>
            <w:tcW w:w="7932" w:type="dxa"/>
            <w:gridSpan w:val="2"/>
          </w:tcPr>
          <w:p w14:paraId="34FA6D43"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72C152E2" w14:textId="0F1EFF15"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6</w:t>
            </w:r>
            <w:r w:rsidR="00DA2548" w:rsidRPr="00605761">
              <w:rPr>
                <w:color w:val="000000" w:themeColor="text1"/>
                <w:lang w:val="ru-RU"/>
              </w:rPr>
              <w:t>4</w:t>
            </w:r>
            <w:r w:rsidRPr="00605761">
              <w:rPr>
                <w:color w:val="000000" w:themeColor="text1"/>
              </w:rPr>
              <w:t xml:space="preserve"> доповнити новим рядком </w:t>
            </w:r>
            <w:r w:rsidRPr="00605761">
              <w:rPr>
                <w:color w:val="000000" w:themeColor="text1"/>
                <w:lang w:val="ru-RU"/>
              </w:rPr>
              <w:t>6</w:t>
            </w:r>
            <w:r w:rsidR="00DA2548" w:rsidRPr="00605761">
              <w:rPr>
                <w:color w:val="000000" w:themeColor="text1"/>
                <w:lang w:val="ru-RU"/>
              </w:rPr>
              <w:t>5</w:t>
            </w:r>
            <w:r w:rsidRPr="00605761">
              <w:rPr>
                <w:color w:val="000000" w:themeColor="text1"/>
                <w:lang w:val="ru-RU"/>
              </w:rPr>
              <w:t xml:space="preserve">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5341"/>
            </w:tblGrid>
            <w:tr w:rsidR="00605761" w:rsidRPr="00605761" w14:paraId="40C367B5" w14:textId="77777777" w:rsidTr="001F3514">
              <w:trPr>
                <w:trHeight w:val="227"/>
              </w:trPr>
              <w:tc>
                <w:tcPr>
                  <w:tcW w:w="526" w:type="dxa"/>
                </w:tcPr>
                <w:p w14:paraId="7D95A946"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718BE853" w14:textId="77777777" w:rsidR="000F4759" w:rsidRPr="00605761" w:rsidRDefault="000F4759" w:rsidP="000F4759">
                  <w:pPr>
                    <w:jc w:val="center"/>
                    <w:rPr>
                      <w:color w:val="000000" w:themeColor="text1"/>
                    </w:rPr>
                  </w:pPr>
                  <w:r w:rsidRPr="00605761">
                    <w:rPr>
                      <w:color w:val="000000" w:themeColor="text1"/>
                    </w:rPr>
                    <w:t>2</w:t>
                  </w:r>
                </w:p>
              </w:tc>
              <w:tc>
                <w:tcPr>
                  <w:tcW w:w="5341" w:type="dxa"/>
                </w:tcPr>
                <w:p w14:paraId="1F5CA8C6"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19F9F015" w14:textId="77777777" w:rsidTr="001F3514">
              <w:trPr>
                <w:trHeight w:val="227"/>
              </w:trPr>
              <w:tc>
                <w:tcPr>
                  <w:tcW w:w="526" w:type="dxa"/>
                  <w:vAlign w:val="center"/>
                </w:tcPr>
                <w:p w14:paraId="236E51F0" w14:textId="4E2262D0" w:rsidR="000F4759" w:rsidRPr="00605761" w:rsidRDefault="000F4759" w:rsidP="00DA2548">
                  <w:pPr>
                    <w:jc w:val="both"/>
                    <w:rPr>
                      <w:b/>
                      <w:color w:val="000000" w:themeColor="text1"/>
                    </w:rPr>
                  </w:pPr>
                  <w:r w:rsidRPr="00605761">
                    <w:rPr>
                      <w:b/>
                      <w:color w:val="000000" w:themeColor="text1"/>
                    </w:rPr>
                    <w:t>6</w:t>
                  </w:r>
                  <w:r w:rsidR="00DA2548" w:rsidRPr="00605761">
                    <w:rPr>
                      <w:b/>
                      <w:color w:val="000000" w:themeColor="text1"/>
                    </w:rPr>
                    <w:t>5</w:t>
                  </w:r>
                </w:p>
              </w:tc>
              <w:tc>
                <w:tcPr>
                  <w:tcW w:w="1431" w:type="dxa"/>
                  <w:shd w:val="clear" w:color="auto" w:fill="auto"/>
                </w:tcPr>
                <w:p w14:paraId="5A4A2D17" w14:textId="265B3477" w:rsidR="000F4759" w:rsidRPr="00605761" w:rsidRDefault="000F4759" w:rsidP="000F4759">
                  <w:pPr>
                    <w:jc w:val="both"/>
                    <w:rPr>
                      <w:b/>
                      <w:color w:val="000000" w:themeColor="text1"/>
                    </w:rPr>
                  </w:pPr>
                  <w:r w:rsidRPr="00605761">
                    <w:rPr>
                      <w:b/>
                      <w:bCs/>
                      <w:color w:val="000000" w:themeColor="text1"/>
                      <w:shd w:val="clear" w:color="auto" w:fill="FFFFFF"/>
                    </w:rPr>
                    <w:t>S140</w:t>
                  </w:r>
                </w:p>
              </w:tc>
              <w:tc>
                <w:tcPr>
                  <w:tcW w:w="5341" w:type="dxa"/>
                  <w:shd w:val="clear" w:color="auto" w:fill="auto"/>
                </w:tcPr>
                <w:p w14:paraId="6AB0C171" w14:textId="3F8E4979" w:rsidR="000F4759" w:rsidRPr="00605761" w:rsidRDefault="000F4759" w:rsidP="000F4759">
                  <w:pPr>
                    <w:jc w:val="both"/>
                    <w:rPr>
                      <w:b/>
                      <w:color w:val="000000" w:themeColor="text1"/>
                    </w:rPr>
                  </w:pPr>
                  <w:r w:rsidRPr="00605761">
                    <w:rPr>
                      <w:b/>
                      <w:bCs/>
                      <w:color w:val="000000" w:themeColor="text1"/>
                      <w:lang w:val="ru-RU"/>
                    </w:rPr>
                    <w:t xml:space="preserve">Код виду </w:t>
                  </w:r>
                  <w:proofErr w:type="spellStart"/>
                  <w:r w:rsidRPr="00605761">
                    <w:rPr>
                      <w:b/>
                      <w:bCs/>
                      <w:color w:val="000000" w:themeColor="text1"/>
                      <w:lang w:val="ru-RU"/>
                    </w:rPr>
                    <w:t>складової</w:t>
                  </w:r>
                  <w:proofErr w:type="spellEnd"/>
                  <w:r w:rsidRPr="00605761">
                    <w:rPr>
                      <w:b/>
                      <w:bCs/>
                      <w:color w:val="000000" w:themeColor="text1"/>
                      <w:lang w:val="ru-RU"/>
                    </w:rPr>
                    <w:t xml:space="preserve"> </w:t>
                  </w:r>
                  <w:proofErr w:type="spellStart"/>
                  <w:r w:rsidRPr="00605761">
                    <w:rPr>
                      <w:b/>
                      <w:bCs/>
                      <w:color w:val="000000" w:themeColor="text1"/>
                      <w:lang w:val="ru-RU"/>
                    </w:rPr>
                    <w:t>власного</w:t>
                  </w:r>
                  <w:proofErr w:type="spellEnd"/>
                  <w:r w:rsidRPr="00605761">
                    <w:rPr>
                      <w:b/>
                      <w:bCs/>
                      <w:color w:val="000000" w:themeColor="text1"/>
                      <w:lang w:val="ru-RU"/>
                    </w:rPr>
                    <w:t xml:space="preserve"> </w:t>
                  </w:r>
                  <w:proofErr w:type="spellStart"/>
                  <w:r w:rsidRPr="00605761">
                    <w:rPr>
                      <w:b/>
                      <w:bCs/>
                      <w:color w:val="000000" w:themeColor="text1"/>
                      <w:lang w:val="ru-RU"/>
                    </w:rPr>
                    <w:t>капіталу</w:t>
                  </w:r>
                  <w:proofErr w:type="spellEnd"/>
                </w:p>
              </w:tc>
            </w:tr>
          </w:tbl>
          <w:p w14:paraId="247C1BEA" w14:textId="77777777" w:rsidR="000F4759" w:rsidRPr="00605761" w:rsidRDefault="000F4759" w:rsidP="000F4759">
            <w:pPr>
              <w:jc w:val="both"/>
              <w:rPr>
                <w:b/>
                <w:color w:val="000000" w:themeColor="text1"/>
                <w:sz w:val="28"/>
                <w:szCs w:val="28"/>
              </w:rPr>
            </w:pPr>
          </w:p>
          <w:p w14:paraId="4847A205" w14:textId="77777777" w:rsidR="000F4759" w:rsidRPr="00605761" w:rsidRDefault="000F4759" w:rsidP="000F4759">
            <w:pPr>
              <w:ind w:right="602"/>
              <w:jc w:val="both"/>
              <w:rPr>
                <w:color w:val="000000" w:themeColor="text1"/>
              </w:rPr>
            </w:pPr>
          </w:p>
          <w:p w14:paraId="7F1F74A0" w14:textId="7CA762FF"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6</w:t>
            </w:r>
            <w:r w:rsidR="00DA2548" w:rsidRPr="00605761">
              <w:rPr>
                <w:color w:val="000000" w:themeColor="text1"/>
                <w:lang w:val="ru-RU"/>
              </w:rPr>
              <w:t>5</w:t>
            </w:r>
            <w:r w:rsidRPr="00605761">
              <w:rPr>
                <w:color w:val="000000" w:themeColor="text1"/>
              </w:rPr>
              <w:t>–</w:t>
            </w:r>
            <w:r w:rsidRPr="00605761">
              <w:rPr>
                <w:color w:val="000000" w:themeColor="text1"/>
                <w:lang w:val="ru-RU"/>
              </w:rPr>
              <w:t>7</w:t>
            </w:r>
            <w:r w:rsidR="00DA2548" w:rsidRPr="00605761">
              <w:rPr>
                <w:color w:val="000000" w:themeColor="text1"/>
                <w:lang w:val="ru-RU"/>
              </w:rPr>
              <w:t>5</w:t>
            </w:r>
            <w:r w:rsidRPr="00605761">
              <w:rPr>
                <w:color w:val="000000" w:themeColor="text1"/>
              </w:rPr>
              <w:t xml:space="preserve"> уважати відповідно рядками </w:t>
            </w:r>
            <w:r w:rsidRPr="00605761">
              <w:rPr>
                <w:color w:val="000000" w:themeColor="text1"/>
                <w:lang w:val="ru-RU"/>
              </w:rPr>
              <w:t>6</w:t>
            </w:r>
            <w:r w:rsidR="00DA2548" w:rsidRPr="00605761">
              <w:rPr>
                <w:color w:val="000000" w:themeColor="text1"/>
                <w:lang w:val="ru-RU"/>
              </w:rPr>
              <w:t>6</w:t>
            </w:r>
            <w:r w:rsidRPr="00605761">
              <w:rPr>
                <w:color w:val="000000" w:themeColor="text1"/>
              </w:rPr>
              <w:t>–</w:t>
            </w:r>
            <w:r w:rsidRPr="00605761">
              <w:rPr>
                <w:color w:val="000000" w:themeColor="text1"/>
                <w:lang w:val="ru-RU"/>
              </w:rPr>
              <w:t>7</w:t>
            </w:r>
            <w:r w:rsidR="00DA2548" w:rsidRPr="00605761">
              <w:rPr>
                <w:color w:val="000000" w:themeColor="text1"/>
                <w:lang w:val="ru-RU"/>
              </w:rPr>
              <w:t>6</w:t>
            </w:r>
            <w:r w:rsidRPr="00605761">
              <w:rPr>
                <w:color w:val="000000" w:themeColor="text1"/>
              </w:rPr>
              <w:t>.</w:t>
            </w:r>
            <w:r w:rsidRPr="00605761">
              <w:rPr>
                <w:b/>
                <w:color w:val="000000" w:themeColor="text1"/>
                <w:lang w:val="ru-RU"/>
              </w:rPr>
              <w:t xml:space="preserve"> </w:t>
            </w:r>
          </w:p>
          <w:p w14:paraId="063E7624" w14:textId="77777777" w:rsidR="000F4759" w:rsidRPr="00605761" w:rsidRDefault="000F4759" w:rsidP="000F4759">
            <w:pPr>
              <w:ind w:firstLine="600"/>
              <w:jc w:val="both"/>
              <w:rPr>
                <w:color w:val="000000" w:themeColor="text1"/>
                <w:sz w:val="28"/>
                <w:szCs w:val="28"/>
                <w:lang w:val="ru-RU"/>
              </w:rPr>
            </w:pPr>
          </w:p>
        </w:tc>
      </w:tr>
      <w:tr w:rsidR="00605761" w:rsidRPr="00605761" w14:paraId="47819E2C" w14:textId="77777777" w:rsidTr="000F592F">
        <w:trPr>
          <w:trHeight w:val="1343"/>
          <w:jc w:val="center"/>
        </w:trPr>
        <w:tc>
          <w:tcPr>
            <w:tcW w:w="7932" w:type="dxa"/>
            <w:gridSpan w:val="2"/>
          </w:tcPr>
          <w:p w14:paraId="17BF923C" w14:textId="77777777"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bl>
            <w:tblPr>
              <w:tblW w:w="7287" w:type="dxa"/>
              <w:tblLayout w:type="fixed"/>
              <w:tblLook w:val="04A0" w:firstRow="1" w:lastRow="0" w:firstColumn="1" w:lastColumn="0" w:noHBand="0" w:noVBand="1"/>
            </w:tblPr>
            <w:tblGrid>
              <w:gridCol w:w="713"/>
              <w:gridCol w:w="1112"/>
              <w:gridCol w:w="5462"/>
            </w:tblGrid>
            <w:tr w:rsidR="00605761" w:rsidRPr="00605761" w14:paraId="3A33D7A7" w14:textId="77777777" w:rsidTr="001F3514">
              <w:trPr>
                <w:trHeight w:val="307"/>
              </w:trPr>
              <w:tc>
                <w:tcPr>
                  <w:tcW w:w="713" w:type="dxa"/>
                  <w:tcBorders>
                    <w:top w:val="single" w:sz="4" w:space="0" w:color="auto"/>
                    <w:left w:val="single" w:sz="4" w:space="0" w:color="auto"/>
                    <w:bottom w:val="single" w:sz="4" w:space="0" w:color="auto"/>
                    <w:right w:val="single" w:sz="4" w:space="0" w:color="auto"/>
                  </w:tcBorders>
                  <w:noWrap/>
                  <w:vAlign w:val="center"/>
                </w:tcPr>
                <w:p w14:paraId="5DF56679" w14:textId="77777777" w:rsidR="000F4759" w:rsidRPr="00605761" w:rsidRDefault="000F4759" w:rsidP="000F4759">
                  <w:pPr>
                    <w:pStyle w:val="a3"/>
                    <w:ind w:left="0"/>
                    <w:jc w:val="center"/>
                    <w:rPr>
                      <w:color w:val="000000" w:themeColor="text1"/>
                    </w:rPr>
                  </w:pPr>
                  <w:r w:rsidRPr="00605761">
                    <w:rPr>
                      <w:color w:val="000000" w:themeColor="text1"/>
                    </w:rPr>
                    <w:t>1</w:t>
                  </w:r>
                </w:p>
              </w:tc>
              <w:tc>
                <w:tcPr>
                  <w:tcW w:w="1112" w:type="dxa"/>
                  <w:tcBorders>
                    <w:top w:val="single" w:sz="4" w:space="0" w:color="auto"/>
                    <w:left w:val="nil"/>
                    <w:bottom w:val="single" w:sz="4" w:space="0" w:color="auto"/>
                    <w:right w:val="single" w:sz="4" w:space="0" w:color="auto"/>
                  </w:tcBorders>
                  <w:vAlign w:val="center"/>
                </w:tcPr>
                <w:p w14:paraId="2A691EA1" w14:textId="77777777" w:rsidR="000F4759" w:rsidRPr="00605761" w:rsidRDefault="000F4759" w:rsidP="000F4759">
                  <w:pPr>
                    <w:jc w:val="center"/>
                    <w:rPr>
                      <w:color w:val="000000" w:themeColor="text1"/>
                    </w:rPr>
                  </w:pPr>
                  <w:r w:rsidRPr="00605761">
                    <w:rPr>
                      <w:color w:val="000000" w:themeColor="text1"/>
                    </w:rPr>
                    <w:t>2</w:t>
                  </w:r>
                </w:p>
              </w:tc>
              <w:tc>
                <w:tcPr>
                  <w:tcW w:w="5462" w:type="dxa"/>
                  <w:tcBorders>
                    <w:top w:val="single" w:sz="4" w:space="0" w:color="auto"/>
                    <w:left w:val="nil"/>
                    <w:bottom w:val="single" w:sz="4" w:space="0" w:color="auto"/>
                    <w:right w:val="single" w:sz="4" w:space="0" w:color="auto"/>
                  </w:tcBorders>
                  <w:vAlign w:val="center"/>
                </w:tcPr>
                <w:p w14:paraId="1DC8C4D5"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7792480D" w14:textId="77777777" w:rsidTr="001F3514">
              <w:trPr>
                <w:trHeight w:val="321"/>
              </w:trPr>
              <w:tc>
                <w:tcPr>
                  <w:tcW w:w="713" w:type="dxa"/>
                  <w:tcBorders>
                    <w:top w:val="single" w:sz="4" w:space="0" w:color="auto"/>
                    <w:left w:val="single" w:sz="4" w:space="0" w:color="auto"/>
                    <w:bottom w:val="single" w:sz="4" w:space="0" w:color="auto"/>
                    <w:right w:val="single" w:sz="4" w:space="0" w:color="auto"/>
                  </w:tcBorders>
                  <w:noWrap/>
                  <w:vAlign w:val="center"/>
                </w:tcPr>
                <w:p w14:paraId="71E4E4F3" w14:textId="003EC400" w:rsidR="000F4759" w:rsidRPr="00605761" w:rsidRDefault="000F4759" w:rsidP="000F4759">
                  <w:pPr>
                    <w:pStyle w:val="a3"/>
                    <w:ind w:left="0"/>
                    <w:jc w:val="center"/>
                    <w:rPr>
                      <w:strike/>
                      <w:color w:val="000000" w:themeColor="text1"/>
                    </w:rPr>
                  </w:pPr>
                  <w:r w:rsidRPr="00605761">
                    <w:rPr>
                      <w:strike/>
                      <w:color w:val="000000" w:themeColor="text1"/>
                    </w:rPr>
                    <w:t>60</w:t>
                  </w:r>
                </w:p>
              </w:tc>
              <w:tc>
                <w:tcPr>
                  <w:tcW w:w="1112" w:type="dxa"/>
                  <w:tcBorders>
                    <w:top w:val="single" w:sz="4" w:space="0" w:color="auto"/>
                    <w:left w:val="nil"/>
                    <w:bottom w:val="single" w:sz="4" w:space="0" w:color="auto"/>
                    <w:right w:val="single" w:sz="4" w:space="0" w:color="auto"/>
                  </w:tcBorders>
                </w:tcPr>
                <w:p w14:paraId="753042D3" w14:textId="061834FC" w:rsidR="000F4759" w:rsidRPr="00605761" w:rsidRDefault="000F4759" w:rsidP="000F4759">
                  <w:pPr>
                    <w:jc w:val="center"/>
                    <w:rPr>
                      <w:color w:val="000000" w:themeColor="text1"/>
                    </w:rPr>
                  </w:pPr>
                  <w:r w:rsidRPr="00605761">
                    <w:rPr>
                      <w:color w:val="000000" w:themeColor="text1"/>
                    </w:rPr>
                    <w:t>S188</w:t>
                  </w:r>
                </w:p>
              </w:tc>
              <w:tc>
                <w:tcPr>
                  <w:tcW w:w="5462" w:type="dxa"/>
                  <w:tcBorders>
                    <w:top w:val="single" w:sz="4" w:space="0" w:color="auto"/>
                    <w:left w:val="nil"/>
                    <w:bottom w:val="single" w:sz="4" w:space="0" w:color="auto"/>
                    <w:right w:val="single" w:sz="4" w:space="0" w:color="auto"/>
                  </w:tcBorders>
                </w:tcPr>
                <w:p w14:paraId="57807EEE" w14:textId="6FED0A45" w:rsidR="000F4759" w:rsidRPr="00605761" w:rsidRDefault="000F4759" w:rsidP="000F4759">
                  <w:pPr>
                    <w:jc w:val="center"/>
                    <w:rPr>
                      <w:color w:val="000000" w:themeColor="text1"/>
                    </w:rPr>
                  </w:pPr>
                  <w:r w:rsidRPr="00605761">
                    <w:rPr>
                      <w:color w:val="000000" w:themeColor="text1"/>
                    </w:rPr>
                    <w:t>Вид строковості вкладу</w:t>
                  </w:r>
                </w:p>
              </w:tc>
            </w:tr>
          </w:tbl>
          <w:p w14:paraId="1669003C" w14:textId="19381663" w:rsidR="000F4759" w:rsidRPr="00605761" w:rsidRDefault="000F4759" w:rsidP="000F4759">
            <w:pPr>
              <w:tabs>
                <w:tab w:val="left" w:pos="851"/>
                <w:tab w:val="left" w:pos="924"/>
                <w:tab w:val="left" w:pos="993"/>
              </w:tabs>
              <w:suppressAutoHyphens/>
              <w:autoSpaceDE w:val="0"/>
              <w:autoSpaceDN w:val="0"/>
              <w:adjustRightInd w:val="0"/>
              <w:jc w:val="both"/>
              <w:rPr>
                <w:b/>
                <w:color w:val="000000" w:themeColor="text1"/>
                <w:sz w:val="28"/>
                <w:szCs w:val="28"/>
              </w:rPr>
            </w:pPr>
          </w:p>
        </w:tc>
        <w:tc>
          <w:tcPr>
            <w:tcW w:w="7514" w:type="dxa"/>
          </w:tcPr>
          <w:p w14:paraId="2E8E8198" w14:textId="77777777" w:rsidR="000F4759" w:rsidRPr="00605761" w:rsidRDefault="000F4759" w:rsidP="000F4759">
            <w:pPr>
              <w:ind w:firstLine="600"/>
              <w:jc w:val="both"/>
              <w:rPr>
                <w:color w:val="000000" w:themeColor="text1"/>
                <w:sz w:val="28"/>
                <w:szCs w:val="28"/>
              </w:rPr>
            </w:pPr>
          </w:p>
          <w:tbl>
            <w:tblPr>
              <w:tblW w:w="7287" w:type="dxa"/>
              <w:tblLayout w:type="fixed"/>
              <w:tblLook w:val="04A0" w:firstRow="1" w:lastRow="0" w:firstColumn="1" w:lastColumn="0" w:noHBand="0" w:noVBand="1"/>
            </w:tblPr>
            <w:tblGrid>
              <w:gridCol w:w="713"/>
              <w:gridCol w:w="1112"/>
              <w:gridCol w:w="5462"/>
            </w:tblGrid>
            <w:tr w:rsidR="00605761" w:rsidRPr="00605761" w14:paraId="7F673DCE" w14:textId="77777777" w:rsidTr="001F3514">
              <w:trPr>
                <w:trHeight w:val="307"/>
              </w:trPr>
              <w:tc>
                <w:tcPr>
                  <w:tcW w:w="713" w:type="dxa"/>
                  <w:tcBorders>
                    <w:top w:val="single" w:sz="4" w:space="0" w:color="auto"/>
                    <w:left w:val="single" w:sz="4" w:space="0" w:color="auto"/>
                    <w:bottom w:val="single" w:sz="4" w:space="0" w:color="auto"/>
                    <w:right w:val="single" w:sz="4" w:space="0" w:color="auto"/>
                  </w:tcBorders>
                  <w:noWrap/>
                  <w:vAlign w:val="center"/>
                </w:tcPr>
                <w:p w14:paraId="63FFBAB2" w14:textId="77777777" w:rsidR="000F4759" w:rsidRPr="00605761" w:rsidRDefault="000F4759" w:rsidP="000F4759">
                  <w:pPr>
                    <w:pStyle w:val="a3"/>
                    <w:ind w:left="0"/>
                    <w:jc w:val="center"/>
                    <w:rPr>
                      <w:color w:val="000000" w:themeColor="text1"/>
                    </w:rPr>
                  </w:pPr>
                  <w:r w:rsidRPr="00605761">
                    <w:rPr>
                      <w:color w:val="000000" w:themeColor="text1"/>
                    </w:rPr>
                    <w:t>1</w:t>
                  </w:r>
                </w:p>
              </w:tc>
              <w:tc>
                <w:tcPr>
                  <w:tcW w:w="1112" w:type="dxa"/>
                  <w:tcBorders>
                    <w:top w:val="single" w:sz="4" w:space="0" w:color="auto"/>
                    <w:left w:val="nil"/>
                    <w:bottom w:val="single" w:sz="4" w:space="0" w:color="auto"/>
                    <w:right w:val="single" w:sz="4" w:space="0" w:color="auto"/>
                  </w:tcBorders>
                  <w:vAlign w:val="center"/>
                </w:tcPr>
                <w:p w14:paraId="64AA25C3" w14:textId="77777777" w:rsidR="000F4759" w:rsidRPr="00605761" w:rsidRDefault="000F4759" w:rsidP="000F4759">
                  <w:pPr>
                    <w:jc w:val="center"/>
                    <w:rPr>
                      <w:color w:val="000000" w:themeColor="text1"/>
                    </w:rPr>
                  </w:pPr>
                  <w:r w:rsidRPr="00605761">
                    <w:rPr>
                      <w:color w:val="000000" w:themeColor="text1"/>
                    </w:rPr>
                    <w:t>2</w:t>
                  </w:r>
                </w:p>
              </w:tc>
              <w:tc>
                <w:tcPr>
                  <w:tcW w:w="5462" w:type="dxa"/>
                  <w:tcBorders>
                    <w:top w:val="single" w:sz="4" w:space="0" w:color="auto"/>
                    <w:left w:val="nil"/>
                    <w:bottom w:val="single" w:sz="4" w:space="0" w:color="auto"/>
                    <w:right w:val="single" w:sz="4" w:space="0" w:color="auto"/>
                  </w:tcBorders>
                  <w:vAlign w:val="center"/>
                </w:tcPr>
                <w:p w14:paraId="6E77A7A4"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4995227A" w14:textId="77777777" w:rsidTr="001F3514">
              <w:trPr>
                <w:trHeight w:val="321"/>
              </w:trPr>
              <w:tc>
                <w:tcPr>
                  <w:tcW w:w="713" w:type="dxa"/>
                  <w:tcBorders>
                    <w:top w:val="single" w:sz="4" w:space="0" w:color="auto"/>
                    <w:left w:val="single" w:sz="4" w:space="0" w:color="auto"/>
                    <w:bottom w:val="single" w:sz="4" w:space="0" w:color="auto"/>
                    <w:right w:val="single" w:sz="4" w:space="0" w:color="auto"/>
                  </w:tcBorders>
                  <w:noWrap/>
                  <w:vAlign w:val="center"/>
                </w:tcPr>
                <w:p w14:paraId="36BAF229" w14:textId="3D1FAD77" w:rsidR="000F4759" w:rsidRPr="00605761" w:rsidRDefault="000F4759" w:rsidP="00CC6896">
                  <w:pPr>
                    <w:pStyle w:val="a3"/>
                    <w:ind w:left="0"/>
                    <w:jc w:val="center"/>
                    <w:rPr>
                      <w:color w:val="000000" w:themeColor="text1"/>
                    </w:rPr>
                  </w:pPr>
                  <w:r w:rsidRPr="00605761">
                    <w:rPr>
                      <w:color w:val="000000" w:themeColor="text1"/>
                    </w:rPr>
                    <w:t>6</w:t>
                  </w:r>
                  <w:r w:rsidR="00CC6896" w:rsidRPr="00605761">
                    <w:rPr>
                      <w:color w:val="000000" w:themeColor="text1"/>
                    </w:rPr>
                    <w:t>7</w:t>
                  </w:r>
                </w:p>
              </w:tc>
              <w:tc>
                <w:tcPr>
                  <w:tcW w:w="1112" w:type="dxa"/>
                  <w:tcBorders>
                    <w:top w:val="single" w:sz="4" w:space="0" w:color="auto"/>
                    <w:left w:val="nil"/>
                    <w:bottom w:val="single" w:sz="4" w:space="0" w:color="auto"/>
                    <w:right w:val="single" w:sz="4" w:space="0" w:color="auto"/>
                  </w:tcBorders>
                </w:tcPr>
                <w:p w14:paraId="3CE8DF25" w14:textId="2F809703" w:rsidR="000F4759" w:rsidRPr="00605761" w:rsidRDefault="000F4759" w:rsidP="000F4759">
                  <w:pPr>
                    <w:jc w:val="center"/>
                    <w:rPr>
                      <w:color w:val="000000" w:themeColor="text1"/>
                    </w:rPr>
                  </w:pPr>
                  <w:r w:rsidRPr="00605761">
                    <w:rPr>
                      <w:color w:val="000000" w:themeColor="text1"/>
                    </w:rPr>
                    <w:t>S188</w:t>
                  </w:r>
                </w:p>
              </w:tc>
              <w:tc>
                <w:tcPr>
                  <w:tcW w:w="5462" w:type="dxa"/>
                  <w:tcBorders>
                    <w:top w:val="single" w:sz="4" w:space="0" w:color="auto"/>
                    <w:left w:val="nil"/>
                    <w:bottom w:val="single" w:sz="4" w:space="0" w:color="auto"/>
                    <w:right w:val="single" w:sz="4" w:space="0" w:color="auto"/>
                  </w:tcBorders>
                </w:tcPr>
                <w:p w14:paraId="4CC55686" w14:textId="70F0DECD" w:rsidR="000F4759" w:rsidRPr="00605761" w:rsidRDefault="000F4759" w:rsidP="000F4759">
                  <w:pPr>
                    <w:jc w:val="center"/>
                    <w:rPr>
                      <w:color w:val="000000" w:themeColor="text1"/>
                    </w:rPr>
                  </w:pPr>
                  <w:r w:rsidRPr="00605761">
                    <w:rPr>
                      <w:color w:val="000000" w:themeColor="text1"/>
                    </w:rPr>
                    <w:t>Вид строковості вкладу </w:t>
                  </w:r>
                  <w:r w:rsidRPr="00605761">
                    <w:rPr>
                      <w:b/>
                      <w:color w:val="000000" w:themeColor="text1"/>
                    </w:rPr>
                    <w:t>/ внеску</w:t>
                  </w:r>
                </w:p>
              </w:tc>
            </w:tr>
          </w:tbl>
          <w:p w14:paraId="553AB013" w14:textId="68A57536" w:rsidR="000F4759" w:rsidRPr="00605761" w:rsidRDefault="000F4759" w:rsidP="000F4759">
            <w:pPr>
              <w:ind w:firstLine="600"/>
              <w:jc w:val="both"/>
              <w:rPr>
                <w:color w:val="000000" w:themeColor="text1"/>
                <w:sz w:val="28"/>
                <w:szCs w:val="28"/>
              </w:rPr>
            </w:pPr>
          </w:p>
        </w:tc>
      </w:tr>
      <w:tr w:rsidR="00605761" w:rsidRPr="00605761" w14:paraId="62F9B8C7" w14:textId="77777777" w:rsidTr="00680D1C">
        <w:trPr>
          <w:trHeight w:val="697"/>
          <w:jc w:val="center"/>
        </w:trPr>
        <w:tc>
          <w:tcPr>
            <w:tcW w:w="15446" w:type="dxa"/>
            <w:gridSpan w:val="3"/>
          </w:tcPr>
          <w:p w14:paraId="618C6B35" w14:textId="7E7E0BE9" w:rsidR="000F4759" w:rsidRPr="00605761" w:rsidRDefault="000F4759" w:rsidP="000F4759">
            <w:pPr>
              <w:ind w:firstLine="600"/>
              <w:jc w:val="both"/>
              <w:rPr>
                <w:color w:val="000000" w:themeColor="text1"/>
              </w:rPr>
            </w:pPr>
            <w:r w:rsidRPr="00605761">
              <w:rPr>
                <w:b/>
                <w:color w:val="000000" w:themeColor="text1"/>
              </w:rPr>
              <w:t>Додаток 4 до Правил складання та подання звітності учасниками ринку небанківських фінансових послуг до Національного банку України</w:t>
            </w:r>
          </w:p>
        </w:tc>
      </w:tr>
      <w:tr w:rsidR="00605761" w:rsidRPr="00605761" w14:paraId="23D6F9D5" w14:textId="77777777" w:rsidTr="00680D1C">
        <w:trPr>
          <w:trHeight w:val="409"/>
          <w:jc w:val="center"/>
        </w:trPr>
        <w:tc>
          <w:tcPr>
            <w:tcW w:w="15446" w:type="dxa"/>
            <w:gridSpan w:val="3"/>
          </w:tcPr>
          <w:p w14:paraId="7BC73206" w14:textId="3017E8CE" w:rsidR="000F4759" w:rsidRPr="00605761" w:rsidRDefault="000F4759" w:rsidP="000F4759">
            <w:pPr>
              <w:ind w:firstLine="600"/>
              <w:jc w:val="both"/>
              <w:rPr>
                <w:b/>
                <w:color w:val="000000" w:themeColor="text1"/>
              </w:rPr>
            </w:pPr>
            <w:r w:rsidRPr="00605761">
              <w:rPr>
                <w:b/>
                <w:color w:val="000000" w:themeColor="text1"/>
              </w:rPr>
              <w:t>Перелік некласифікованих реквізитів показників, які використовуються для формування показників звітності</w:t>
            </w:r>
          </w:p>
        </w:tc>
      </w:tr>
      <w:tr w:rsidR="00605761" w:rsidRPr="00605761" w14:paraId="26E5181D" w14:textId="77777777" w:rsidTr="000F592F">
        <w:trPr>
          <w:trHeight w:val="369"/>
          <w:jc w:val="center"/>
        </w:trPr>
        <w:tc>
          <w:tcPr>
            <w:tcW w:w="7721" w:type="dxa"/>
          </w:tcPr>
          <w:p w14:paraId="0F34F5F5" w14:textId="77777777" w:rsidR="000F4759" w:rsidRPr="00605761" w:rsidRDefault="000F4759" w:rsidP="000F4759">
            <w:pPr>
              <w:ind w:firstLine="600"/>
              <w:jc w:val="both"/>
              <w:rPr>
                <w:b/>
                <w:color w:val="000000" w:themeColor="text1"/>
                <w:sz w:val="28"/>
                <w:szCs w:val="28"/>
              </w:rPr>
            </w:pPr>
          </w:p>
        </w:tc>
        <w:tc>
          <w:tcPr>
            <w:tcW w:w="7725" w:type="dxa"/>
            <w:gridSpan w:val="2"/>
          </w:tcPr>
          <w:p w14:paraId="7DCC6FAC" w14:textId="07B54D91" w:rsidR="000F4759" w:rsidRPr="00605761" w:rsidRDefault="000F4759" w:rsidP="000F4759">
            <w:pPr>
              <w:ind w:firstLine="600"/>
              <w:jc w:val="both"/>
              <w:rPr>
                <w:color w:val="000000" w:themeColor="text1"/>
              </w:rPr>
            </w:pPr>
            <w:r w:rsidRPr="00605761">
              <w:rPr>
                <w:color w:val="000000" w:themeColor="text1"/>
              </w:rPr>
              <w:t>У таблиці додатка 4:</w:t>
            </w:r>
          </w:p>
        </w:tc>
      </w:tr>
      <w:tr w:rsidR="00605761" w:rsidRPr="00605761" w14:paraId="71A742BE" w14:textId="77777777" w:rsidTr="000F592F">
        <w:trPr>
          <w:trHeight w:val="2541"/>
          <w:jc w:val="center"/>
        </w:trPr>
        <w:tc>
          <w:tcPr>
            <w:tcW w:w="7721" w:type="dxa"/>
          </w:tcPr>
          <w:p w14:paraId="164FD496" w14:textId="77777777" w:rsidR="000F4759" w:rsidRPr="00605761" w:rsidRDefault="000F4759" w:rsidP="000F4759">
            <w:pPr>
              <w:ind w:firstLine="600"/>
              <w:jc w:val="both"/>
              <w:rPr>
                <w:b/>
                <w:color w:val="000000" w:themeColor="text1"/>
                <w:sz w:val="28"/>
                <w:szCs w:val="28"/>
              </w:rPr>
            </w:pPr>
          </w:p>
        </w:tc>
        <w:tc>
          <w:tcPr>
            <w:tcW w:w="7725" w:type="dxa"/>
            <w:gridSpan w:val="2"/>
          </w:tcPr>
          <w:p w14:paraId="05DEFBDF" w14:textId="1F41F979"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3</w:t>
            </w:r>
            <w:r w:rsidRPr="00605761">
              <w:rPr>
                <w:color w:val="000000" w:themeColor="text1"/>
              </w:rPr>
              <w:t xml:space="preserve"> доповнити новим рядком </w:t>
            </w:r>
            <w:r w:rsidRPr="00605761">
              <w:rPr>
                <w:color w:val="000000" w:themeColor="text1"/>
                <w:lang w:val="ru-RU"/>
              </w:rPr>
              <w:t xml:space="preserve">4 </w:t>
            </w:r>
            <w:r w:rsidRPr="00605761">
              <w:rPr>
                <w:color w:val="000000" w:themeColor="text1"/>
              </w:rPr>
              <w:t>такого змісту</w:t>
            </w:r>
            <w:r w:rsidRPr="00605761">
              <w:rPr>
                <w:color w:val="000000" w:themeColor="text1"/>
                <w:lang w:val="ru-RU"/>
              </w:rPr>
              <w:t>:</w:t>
            </w:r>
          </w:p>
          <w:p w14:paraId="56713C54" w14:textId="77777777" w:rsidR="000F4759" w:rsidRPr="00605761" w:rsidRDefault="000F4759" w:rsidP="000F4759">
            <w:pPr>
              <w:tabs>
                <w:tab w:val="left" w:pos="993"/>
              </w:tabs>
              <w:jc w:val="both"/>
              <w:rPr>
                <w:b/>
                <w:color w:val="000000" w:themeColor="text1"/>
                <w:sz w:val="28"/>
                <w:szCs w:val="28"/>
                <w:lang w:val="ru-RU"/>
              </w:rPr>
            </w:pPr>
          </w:p>
          <w:tbl>
            <w:tblPr>
              <w:tblpPr w:leftFromText="180" w:rightFromText="180" w:vertAnchor="text" w:horzAnchor="margin" w:tblpY="-70"/>
              <w:tblOverlap w:val="never"/>
              <w:tblW w:w="7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876"/>
              <w:gridCol w:w="3426"/>
            </w:tblGrid>
            <w:tr w:rsidR="00605761" w:rsidRPr="00605761" w14:paraId="01413554" w14:textId="77777777" w:rsidTr="001F3514">
              <w:trPr>
                <w:trHeight w:val="277"/>
              </w:trPr>
              <w:tc>
                <w:tcPr>
                  <w:tcW w:w="952" w:type="dxa"/>
                </w:tcPr>
                <w:p w14:paraId="512443B2" w14:textId="77777777" w:rsidR="000F4759" w:rsidRPr="00605761" w:rsidRDefault="000F4759" w:rsidP="000F4759">
                  <w:pPr>
                    <w:jc w:val="center"/>
                    <w:rPr>
                      <w:color w:val="000000" w:themeColor="text1"/>
                    </w:rPr>
                  </w:pPr>
                  <w:r w:rsidRPr="00605761">
                    <w:rPr>
                      <w:color w:val="000000" w:themeColor="text1"/>
                    </w:rPr>
                    <w:t>1</w:t>
                  </w:r>
                </w:p>
              </w:tc>
              <w:tc>
                <w:tcPr>
                  <w:tcW w:w="2876" w:type="dxa"/>
                </w:tcPr>
                <w:p w14:paraId="7745F40E" w14:textId="77777777" w:rsidR="000F4759" w:rsidRPr="00605761" w:rsidRDefault="000F4759" w:rsidP="000F4759">
                  <w:pPr>
                    <w:jc w:val="center"/>
                    <w:rPr>
                      <w:color w:val="000000" w:themeColor="text1"/>
                    </w:rPr>
                  </w:pPr>
                  <w:r w:rsidRPr="00605761">
                    <w:rPr>
                      <w:color w:val="000000" w:themeColor="text1"/>
                    </w:rPr>
                    <w:t>2</w:t>
                  </w:r>
                </w:p>
              </w:tc>
              <w:tc>
                <w:tcPr>
                  <w:tcW w:w="3426" w:type="dxa"/>
                </w:tcPr>
                <w:p w14:paraId="51B0A89B"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35620BEB" w14:textId="77777777" w:rsidTr="001F3514">
              <w:trPr>
                <w:trHeight w:val="277"/>
              </w:trPr>
              <w:tc>
                <w:tcPr>
                  <w:tcW w:w="952" w:type="dxa"/>
                  <w:vAlign w:val="center"/>
                </w:tcPr>
                <w:p w14:paraId="3DA78406" w14:textId="556CF2FB" w:rsidR="000F4759" w:rsidRPr="00605761" w:rsidRDefault="000F4759" w:rsidP="000F4759">
                  <w:pPr>
                    <w:jc w:val="center"/>
                    <w:rPr>
                      <w:b/>
                      <w:color w:val="000000" w:themeColor="text1"/>
                    </w:rPr>
                  </w:pPr>
                  <w:r w:rsidRPr="00605761">
                    <w:rPr>
                      <w:b/>
                      <w:color w:val="000000" w:themeColor="text1"/>
                    </w:rPr>
                    <w:t>4</w:t>
                  </w:r>
                </w:p>
              </w:tc>
              <w:tc>
                <w:tcPr>
                  <w:tcW w:w="2876" w:type="dxa"/>
                </w:tcPr>
                <w:p w14:paraId="5E80AFF9" w14:textId="4C4D4113" w:rsidR="000F4759" w:rsidRPr="00605761" w:rsidRDefault="000F4759" w:rsidP="000F4759">
                  <w:pPr>
                    <w:jc w:val="center"/>
                    <w:rPr>
                      <w:b/>
                      <w:color w:val="000000" w:themeColor="text1"/>
                    </w:rPr>
                  </w:pPr>
                  <w:r w:rsidRPr="00605761">
                    <w:rPr>
                      <w:b/>
                      <w:bCs/>
                      <w:color w:val="000000" w:themeColor="text1"/>
                      <w:shd w:val="clear" w:color="auto" w:fill="FFFFFF"/>
                    </w:rPr>
                    <w:t>Q004</w:t>
                  </w:r>
                </w:p>
              </w:tc>
              <w:tc>
                <w:tcPr>
                  <w:tcW w:w="3426" w:type="dxa"/>
                </w:tcPr>
                <w:p w14:paraId="09EBC7F1" w14:textId="34CB7F40" w:rsidR="000F4759" w:rsidRPr="00605761" w:rsidRDefault="000F4759" w:rsidP="000F4759">
                  <w:pPr>
                    <w:jc w:val="both"/>
                    <w:rPr>
                      <w:b/>
                      <w:color w:val="000000" w:themeColor="text1"/>
                    </w:rPr>
                  </w:pPr>
                  <w:r w:rsidRPr="00605761">
                    <w:rPr>
                      <w:b/>
                      <w:bCs/>
                      <w:color w:val="000000" w:themeColor="text1"/>
                    </w:rPr>
                    <w:t>Економічний зміст операції</w:t>
                  </w:r>
                </w:p>
              </w:tc>
            </w:tr>
          </w:tbl>
          <w:p w14:paraId="0D700606" w14:textId="0887A818" w:rsidR="000F4759" w:rsidRPr="00605761" w:rsidRDefault="000F4759" w:rsidP="000F4759">
            <w:pPr>
              <w:ind w:firstLine="600"/>
              <w:jc w:val="both"/>
              <w:rPr>
                <w:b/>
                <w:color w:val="000000" w:themeColor="text1"/>
                <w:lang w:val="ru-RU"/>
              </w:rPr>
            </w:pPr>
            <w:r w:rsidRPr="00605761">
              <w:rPr>
                <w:color w:val="000000" w:themeColor="text1"/>
              </w:rPr>
              <w:t xml:space="preserve">У зв’язку з цим рядки </w:t>
            </w:r>
            <w:r w:rsidRPr="00605761">
              <w:rPr>
                <w:color w:val="000000" w:themeColor="text1"/>
                <w:lang w:val="ru-RU"/>
              </w:rPr>
              <w:t>4</w:t>
            </w:r>
            <w:r w:rsidRPr="00605761">
              <w:rPr>
                <w:color w:val="000000" w:themeColor="text1"/>
              </w:rPr>
              <w:t>–</w:t>
            </w:r>
            <w:r w:rsidRPr="00605761">
              <w:rPr>
                <w:color w:val="000000" w:themeColor="text1"/>
                <w:lang w:val="ru-RU"/>
              </w:rPr>
              <w:t>15</w:t>
            </w:r>
            <w:r w:rsidRPr="00605761">
              <w:rPr>
                <w:color w:val="000000" w:themeColor="text1"/>
              </w:rPr>
              <w:t xml:space="preserve"> уважати відповідно рядками </w:t>
            </w:r>
            <w:r w:rsidRPr="00605761">
              <w:rPr>
                <w:color w:val="000000" w:themeColor="text1"/>
                <w:lang w:val="ru-RU"/>
              </w:rPr>
              <w:t>5</w:t>
            </w:r>
            <w:r w:rsidRPr="00605761">
              <w:rPr>
                <w:color w:val="000000" w:themeColor="text1"/>
              </w:rPr>
              <w:t>–1</w:t>
            </w:r>
            <w:r w:rsidRPr="00605761">
              <w:rPr>
                <w:color w:val="000000" w:themeColor="text1"/>
                <w:lang w:val="ru-RU"/>
              </w:rPr>
              <w:t>6</w:t>
            </w:r>
            <w:r w:rsidRPr="00605761">
              <w:rPr>
                <w:color w:val="000000" w:themeColor="text1"/>
              </w:rPr>
              <w:t>.</w:t>
            </w:r>
            <w:r w:rsidRPr="00605761">
              <w:rPr>
                <w:b/>
                <w:color w:val="000000" w:themeColor="text1"/>
                <w:lang w:val="ru-RU"/>
              </w:rPr>
              <w:t xml:space="preserve"> </w:t>
            </w:r>
          </w:p>
          <w:p w14:paraId="038DCABC" w14:textId="48B657B7" w:rsidR="000F4759" w:rsidRPr="00605761" w:rsidRDefault="000F4759" w:rsidP="000F4759">
            <w:pPr>
              <w:ind w:firstLine="600"/>
              <w:jc w:val="both"/>
              <w:rPr>
                <w:b/>
                <w:color w:val="000000" w:themeColor="text1"/>
                <w:sz w:val="28"/>
                <w:szCs w:val="28"/>
                <w:lang w:val="ru-RU"/>
              </w:rPr>
            </w:pPr>
          </w:p>
        </w:tc>
      </w:tr>
      <w:tr w:rsidR="00605761" w:rsidRPr="00605761" w14:paraId="14883383" w14:textId="77777777" w:rsidTr="000F592F">
        <w:trPr>
          <w:trHeight w:val="2541"/>
          <w:jc w:val="center"/>
        </w:trPr>
        <w:tc>
          <w:tcPr>
            <w:tcW w:w="7721" w:type="dxa"/>
          </w:tcPr>
          <w:p w14:paraId="3D40CACD" w14:textId="77777777" w:rsidR="000F4759" w:rsidRPr="00605761" w:rsidRDefault="000F4759" w:rsidP="000F4759">
            <w:pPr>
              <w:ind w:firstLine="600"/>
              <w:jc w:val="both"/>
              <w:rPr>
                <w:b/>
                <w:color w:val="000000" w:themeColor="text1"/>
                <w:sz w:val="28"/>
                <w:szCs w:val="28"/>
              </w:rPr>
            </w:pPr>
          </w:p>
        </w:tc>
        <w:tc>
          <w:tcPr>
            <w:tcW w:w="7725" w:type="dxa"/>
            <w:gridSpan w:val="2"/>
          </w:tcPr>
          <w:p w14:paraId="689BCB31" w14:textId="510E20B7" w:rsidR="000F4759" w:rsidRPr="00605761" w:rsidRDefault="000F4759" w:rsidP="000F4759">
            <w:pPr>
              <w:ind w:firstLine="600"/>
              <w:jc w:val="both"/>
              <w:rPr>
                <w:color w:val="000000" w:themeColor="text1"/>
                <w:lang w:val="ru-RU"/>
              </w:rPr>
            </w:pPr>
            <w:r w:rsidRPr="00605761">
              <w:rPr>
                <w:color w:val="000000" w:themeColor="text1"/>
              </w:rPr>
              <w:t xml:space="preserve">таблицю після рядка </w:t>
            </w:r>
            <w:r w:rsidRPr="00605761">
              <w:rPr>
                <w:color w:val="000000" w:themeColor="text1"/>
                <w:lang w:val="ru-RU"/>
              </w:rPr>
              <w:t>15</w:t>
            </w:r>
            <w:r w:rsidRPr="00605761">
              <w:rPr>
                <w:color w:val="000000" w:themeColor="text1"/>
              </w:rPr>
              <w:t xml:space="preserve"> доповнити трьома новими рядками </w:t>
            </w:r>
            <w:r w:rsidRPr="00605761">
              <w:rPr>
                <w:color w:val="000000" w:themeColor="text1"/>
                <w:lang w:val="ru-RU"/>
              </w:rPr>
              <w:t>16</w:t>
            </w:r>
            <w:r w:rsidRPr="00605761">
              <w:rPr>
                <w:color w:val="000000" w:themeColor="text1"/>
              </w:rPr>
              <w:t>–</w:t>
            </w:r>
            <w:r w:rsidRPr="00605761">
              <w:rPr>
                <w:color w:val="000000" w:themeColor="text1"/>
                <w:lang w:val="ru-RU"/>
              </w:rPr>
              <w:t xml:space="preserve">18 </w:t>
            </w:r>
            <w:r w:rsidRPr="00605761">
              <w:rPr>
                <w:color w:val="000000" w:themeColor="text1"/>
              </w:rPr>
              <w:t>такого змісту</w:t>
            </w:r>
            <w:r w:rsidRPr="00605761">
              <w:rPr>
                <w:color w:val="000000" w:themeColor="text1"/>
                <w:lang w:val="ru-RU"/>
              </w:rPr>
              <w:t>:</w:t>
            </w:r>
          </w:p>
          <w:tbl>
            <w:tblPr>
              <w:tblpPr w:leftFromText="180" w:rightFromText="180" w:vertAnchor="text" w:horzAnchor="margin" w:tblpY="384"/>
              <w:tblOverlap w:val="never"/>
              <w:tblW w:w="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431"/>
              <w:gridCol w:w="165"/>
              <w:gridCol w:w="5176"/>
            </w:tblGrid>
            <w:tr w:rsidR="00605761" w:rsidRPr="00605761" w14:paraId="13127B74" w14:textId="77777777" w:rsidTr="001F3514">
              <w:trPr>
                <w:trHeight w:val="227"/>
              </w:trPr>
              <w:tc>
                <w:tcPr>
                  <w:tcW w:w="526" w:type="dxa"/>
                </w:tcPr>
                <w:p w14:paraId="3BCF0CF7" w14:textId="77777777" w:rsidR="000F4759" w:rsidRPr="00605761" w:rsidRDefault="000F4759" w:rsidP="000F4759">
                  <w:pPr>
                    <w:jc w:val="center"/>
                    <w:rPr>
                      <w:color w:val="000000" w:themeColor="text1"/>
                    </w:rPr>
                  </w:pPr>
                  <w:r w:rsidRPr="00605761">
                    <w:rPr>
                      <w:color w:val="000000" w:themeColor="text1"/>
                    </w:rPr>
                    <w:t>1</w:t>
                  </w:r>
                </w:p>
              </w:tc>
              <w:tc>
                <w:tcPr>
                  <w:tcW w:w="1431" w:type="dxa"/>
                </w:tcPr>
                <w:p w14:paraId="1131245E" w14:textId="77777777" w:rsidR="000F4759" w:rsidRPr="00605761" w:rsidRDefault="000F4759" w:rsidP="000F4759">
                  <w:pPr>
                    <w:jc w:val="center"/>
                    <w:rPr>
                      <w:color w:val="000000" w:themeColor="text1"/>
                    </w:rPr>
                  </w:pPr>
                  <w:r w:rsidRPr="00605761">
                    <w:rPr>
                      <w:color w:val="000000" w:themeColor="text1"/>
                    </w:rPr>
                    <w:t>2</w:t>
                  </w:r>
                </w:p>
              </w:tc>
              <w:tc>
                <w:tcPr>
                  <w:tcW w:w="5341" w:type="dxa"/>
                  <w:gridSpan w:val="2"/>
                </w:tcPr>
                <w:p w14:paraId="254CEC50" w14:textId="77777777" w:rsidR="000F4759" w:rsidRPr="00605761" w:rsidRDefault="000F4759" w:rsidP="000F4759">
                  <w:pPr>
                    <w:jc w:val="center"/>
                    <w:rPr>
                      <w:color w:val="000000" w:themeColor="text1"/>
                    </w:rPr>
                  </w:pPr>
                  <w:r w:rsidRPr="00605761">
                    <w:rPr>
                      <w:color w:val="000000" w:themeColor="text1"/>
                    </w:rPr>
                    <w:t>3</w:t>
                  </w:r>
                </w:p>
              </w:tc>
            </w:tr>
            <w:tr w:rsidR="00605761" w:rsidRPr="00605761" w14:paraId="0951DBCC" w14:textId="77777777" w:rsidTr="000A3A10">
              <w:trPr>
                <w:trHeight w:val="227"/>
              </w:trPr>
              <w:tc>
                <w:tcPr>
                  <w:tcW w:w="526" w:type="dxa"/>
                  <w:vAlign w:val="center"/>
                </w:tcPr>
                <w:p w14:paraId="4716C212" w14:textId="3C5EBE0F" w:rsidR="000F4759" w:rsidRPr="00605761" w:rsidRDefault="000F4759" w:rsidP="000F4759">
                  <w:pPr>
                    <w:jc w:val="both"/>
                    <w:rPr>
                      <w:b/>
                      <w:color w:val="000000" w:themeColor="text1"/>
                    </w:rPr>
                  </w:pPr>
                  <w:r w:rsidRPr="00605761">
                    <w:rPr>
                      <w:b/>
                      <w:color w:val="000000" w:themeColor="text1"/>
                    </w:rPr>
                    <w:t>16</w:t>
                  </w:r>
                </w:p>
              </w:tc>
              <w:tc>
                <w:tcPr>
                  <w:tcW w:w="1596" w:type="dxa"/>
                  <w:gridSpan w:val="2"/>
                </w:tcPr>
                <w:p w14:paraId="4F1FF777" w14:textId="3752B57C" w:rsidR="000F4759" w:rsidRPr="00605761" w:rsidRDefault="000F4759" w:rsidP="000F4759">
                  <w:pPr>
                    <w:jc w:val="both"/>
                    <w:rPr>
                      <w:b/>
                      <w:color w:val="000000" w:themeColor="text1"/>
                    </w:rPr>
                  </w:pPr>
                  <w:r w:rsidRPr="00605761">
                    <w:rPr>
                      <w:b/>
                      <w:bCs/>
                      <w:color w:val="000000" w:themeColor="text1"/>
                      <w:shd w:val="clear" w:color="auto" w:fill="FFFFFF"/>
                    </w:rPr>
                    <w:t>QEK</w:t>
                  </w:r>
                  <w:r w:rsidRPr="00605761">
                    <w:rPr>
                      <w:b/>
                      <w:bCs/>
                      <w:color w:val="000000" w:themeColor="text1"/>
                      <w:shd w:val="clear" w:color="auto" w:fill="FFFFFF"/>
                      <w:lang w:val="en-US"/>
                    </w:rPr>
                    <w:t>P</w:t>
                  </w:r>
                </w:p>
              </w:tc>
              <w:tc>
                <w:tcPr>
                  <w:tcW w:w="5176" w:type="dxa"/>
                </w:tcPr>
                <w:p w14:paraId="186582A6" w14:textId="7B092EC2" w:rsidR="000F4759" w:rsidRPr="00605761" w:rsidRDefault="000F4759" w:rsidP="000F4759">
                  <w:pPr>
                    <w:jc w:val="both"/>
                    <w:rPr>
                      <w:b/>
                      <w:color w:val="000000" w:themeColor="text1"/>
                    </w:rPr>
                  </w:pPr>
                  <w:r w:rsidRPr="00605761">
                    <w:rPr>
                      <w:b/>
                      <w:bCs/>
                      <w:color w:val="000000" w:themeColor="text1"/>
                    </w:rPr>
                    <w:t>Номер ідентифікатора показника</w:t>
                  </w:r>
                </w:p>
              </w:tc>
            </w:tr>
            <w:tr w:rsidR="00605761" w:rsidRPr="00605761" w14:paraId="5A6618FB" w14:textId="77777777" w:rsidTr="000A3A10">
              <w:trPr>
                <w:trHeight w:val="227"/>
              </w:trPr>
              <w:tc>
                <w:tcPr>
                  <w:tcW w:w="526" w:type="dxa"/>
                  <w:vAlign w:val="center"/>
                </w:tcPr>
                <w:p w14:paraId="2469CB25" w14:textId="19DB4F4A" w:rsidR="000F4759" w:rsidRPr="00605761" w:rsidRDefault="000F4759" w:rsidP="000F4759">
                  <w:pPr>
                    <w:jc w:val="both"/>
                    <w:rPr>
                      <w:b/>
                      <w:color w:val="000000" w:themeColor="text1"/>
                    </w:rPr>
                  </w:pPr>
                  <w:r w:rsidRPr="00605761">
                    <w:rPr>
                      <w:b/>
                      <w:color w:val="000000" w:themeColor="text1"/>
                    </w:rPr>
                    <w:t>17</w:t>
                  </w:r>
                </w:p>
              </w:tc>
              <w:tc>
                <w:tcPr>
                  <w:tcW w:w="1596" w:type="dxa"/>
                  <w:gridSpan w:val="2"/>
                </w:tcPr>
                <w:p w14:paraId="09A32076" w14:textId="2A53CB14" w:rsidR="000F4759" w:rsidRPr="00605761" w:rsidRDefault="000F4759" w:rsidP="000F4759">
                  <w:pPr>
                    <w:jc w:val="both"/>
                    <w:rPr>
                      <w:b/>
                      <w:bCs/>
                      <w:color w:val="000000" w:themeColor="text1"/>
                      <w:shd w:val="clear" w:color="auto" w:fill="FFFFFF"/>
                    </w:rPr>
                  </w:pPr>
                  <w:r w:rsidRPr="00605761">
                    <w:rPr>
                      <w:b/>
                      <w:bCs/>
                      <w:color w:val="000000" w:themeColor="text1"/>
                      <w:shd w:val="clear" w:color="auto" w:fill="FFFFFF"/>
                      <w:lang w:val="en-US"/>
                    </w:rPr>
                    <w:t>QF049</w:t>
                  </w:r>
                </w:p>
              </w:tc>
              <w:tc>
                <w:tcPr>
                  <w:tcW w:w="5176" w:type="dxa"/>
                </w:tcPr>
                <w:p w14:paraId="5221166C" w14:textId="6BA288D1" w:rsidR="000F4759" w:rsidRPr="00605761" w:rsidRDefault="000F4759" w:rsidP="000F4759">
                  <w:pPr>
                    <w:jc w:val="both"/>
                    <w:rPr>
                      <w:b/>
                      <w:bCs/>
                      <w:color w:val="000000" w:themeColor="text1"/>
                    </w:rPr>
                  </w:pPr>
                  <w:proofErr w:type="spellStart"/>
                  <w:r w:rsidRPr="00605761">
                    <w:rPr>
                      <w:b/>
                      <w:bCs/>
                      <w:color w:val="000000" w:themeColor="text1"/>
                    </w:rPr>
                    <w:t>Kод</w:t>
                  </w:r>
                  <w:proofErr w:type="spellEnd"/>
                  <w:r w:rsidRPr="00605761">
                    <w:rPr>
                      <w:b/>
                      <w:bCs/>
                      <w:color w:val="000000" w:themeColor="text1"/>
                    </w:rPr>
                    <w:t xml:space="preserve"> пояснення щодо внесення змін до договору</w:t>
                  </w:r>
                </w:p>
              </w:tc>
            </w:tr>
            <w:tr w:rsidR="00605761" w:rsidRPr="00605761" w14:paraId="07477449" w14:textId="77777777" w:rsidTr="000A3A10">
              <w:trPr>
                <w:trHeight w:val="227"/>
              </w:trPr>
              <w:tc>
                <w:tcPr>
                  <w:tcW w:w="526" w:type="dxa"/>
                  <w:vAlign w:val="center"/>
                </w:tcPr>
                <w:p w14:paraId="633757DE" w14:textId="3C677314" w:rsidR="000F4759" w:rsidRPr="00605761" w:rsidRDefault="000F4759" w:rsidP="000F4759">
                  <w:pPr>
                    <w:jc w:val="both"/>
                    <w:rPr>
                      <w:b/>
                      <w:color w:val="000000" w:themeColor="text1"/>
                    </w:rPr>
                  </w:pPr>
                  <w:r w:rsidRPr="00605761">
                    <w:rPr>
                      <w:b/>
                      <w:color w:val="000000" w:themeColor="text1"/>
                    </w:rPr>
                    <w:t>18</w:t>
                  </w:r>
                </w:p>
              </w:tc>
              <w:tc>
                <w:tcPr>
                  <w:tcW w:w="1596" w:type="dxa"/>
                  <w:gridSpan w:val="2"/>
                </w:tcPr>
                <w:p w14:paraId="5D32D2A9" w14:textId="5567AFDD" w:rsidR="000F4759" w:rsidRPr="00605761" w:rsidRDefault="000F4759" w:rsidP="000F4759">
                  <w:pPr>
                    <w:jc w:val="both"/>
                    <w:rPr>
                      <w:b/>
                      <w:bCs/>
                      <w:color w:val="000000" w:themeColor="text1"/>
                      <w:shd w:val="clear" w:color="auto" w:fill="FFFFFF"/>
                    </w:rPr>
                  </w:pPr>
                  <w:r w:rsidRPr="00605761">
                    <w:rPr>
                      <w:b/>
                      <w:bCs/>
                      <w:color w:val="000000" w:themeColor="text1"/>
                      <w:shd w:val="clear" w:color="auto" w:fill="FFFFFF"/>
                    </w:rPr>
                    <w:t>QNUMBER</w:t>
                  </w:r>
                </w:p>
              </w:tc>
              <w:tc>
                <w:tcPr>
                  <w:tcW w:w="5176" w:type="dxa"/>
                </w:tcPr>
                <w:p w14:paraId="01C896A2" w14:textId="05D28788" w:rsidR="000F4759" w:rsidRPr="00605761" w:rsidRDefault="000F4759" w:rsidP="000F4759">
                  <w:pPr>
                    <w:jc w:val="both"/>
                    <w:rPr>
                      <w:b/>
                      <w:bCs/>
                      <w:color w:val="000000" w:themeColor="text1"/>
                    </w:rPr>
                  </w:pPr>
                  <w:r w:rsidRPr="00605761">
                    <w:rPr>
                      <w:b/>
                      <w:bCs/>
                      <w:color w:val="000000" w:themeColor="text1"/>
                    </w:rPr>
                    <w:t>Умовний порядковий номер</w:t>
                  </w:r>
                </w:p>
              </w:tc>
            </w:tr>
          </w:tbl>
          <w:p w14:paraId="19D936AB" w14:textId="77777777" w:rsidR="000F4759" w:rsidRPr="00605761" w:rsidRDefault="000F4759" w:rsidP="000F4759">
            <w:pPr>
              <w:jc w:val="both"/>
              <w:rPr>
                <w:b/>
                <w:color w:val="000000" w:themeColor="text1"/>
                <w:sz w:val="28"/>
                <w:szCs w:val="28"/>
              </w:rPr>
            </w:pPr>
          </w:p>
          <w:p w14:paraId="3D12FDA9" w14:textId="77777777" w:rsidR="000F4759" w:rsidRPr="00605761" w:rsidRDefault="000F4759" w:rsidP="000F4759">
            <w:pPr>
              <w:ind w:right="602"/>
              <w:jc w:val="both"/>
              <w:rPr>
                <w:color w:val="000000" w:themeColor="text1"/>
              </w:rPr>
            </w:pPr>
          </w:p>
          <w:p w14:paraId="79B0F3DC" w14:textId="2036A265" w:rsidR="000F4759" w:rsidRPr="00605761" w:rsidRDefault="000F4759" w:rsidP="000F4759">
            <w:pPr>
              <w:ind w:firstLine="600"/>
              <w:jc w:val="both"/>
              <w:rPr>
                <w:color w:val="000000" w:themeColor="text1"/>
                <w:lang w:val="ru-RU"/>
              </w:rPr>
            </w:pPr>
            <w:r w:rsidRPr="00605761">
              <w:rPr>
                <w:color w:val="000000" w:themeColor="text1"/>
              </w:rPr>
              <w:t xml:space="preserve">У зв’язку з цим рядок </w:t>
            </w:r>
            <w:r w:rsidRPr="00605761">
              <w:rPr>
                <w:color w:val="000000" w:themeColor="text1"/>
                <w:lang w:val="ru-RU"/>
              </w:rPr>
              <w:t>16</w:t>
            </w:r>
            <w:r w:rsidRPr="00605761">
              <w:rPr>
                <w:color w:val="000000" w:themeColor="text1"/>
              </w:rPr>
              <w:t xml:space="preserve"> уважати рядком </w:t>
            </w:r>
            <w:r w:rsidRPr="00605761">
              <w:rPr>
                <w:color w:val="000000" w:themeColor="text1"/>
                <w:lang w:val="ru-RU"/>
              </w:rPr>
              <w:t>19</w:t>
            </w:r>
            <w:r w:rsidRPr="00605761">
              <w:rPr>
                <w:color w:val="000000" w:themeColor="text1"/>
              </w:rPr>
              <w:t>.</w:t>
            </w:r>
            <w:r w:rsidRPr="00605761">
              <w:rPr>
                <w:b/>
                <w:color w:val="000000" w:themeColor="text1"/>
                <w:lang w:val="ru-RU"/>
              </w:rPr>
              <w:t xml:space="preserve"> </w:t>
            </w:r>
          </w:p>
        </w:tc>
      </w:tr>
      <w:tr w:rsidR="00605761" w:rsidRPr="00605761" w14:paraId="377241D0" w14:textId="77777777" w:rsidTr="00336ECB">
        <w:trPr>
          <w:jc w:val="center"/>
        </w:trPr>
        <w:tc>
          <w:tcPr>
            <w:tcW w:w="15446" w:type="dxa"/>
            <w:gridSpan w:val="3"/>
          </w:tcPr>
          <w:p w14:paraId="0F7FDDF2" w14:textId="76E13F36" w:rsidR="000F4759" w:rsidRPr="00605761" w:rsidRDefault="000F4759" w:rsidP="000F4759">
            <w:pPr>
              <w:tabs>
                <w:tab w:val="left" w:pos="993"/>
              </w:tabs>
              <w:jc w:val="both"/>
              <w:rPr>
                <w:color w:val="000000" w:themeColor="text1"/>
              </w:rPr>
            </w:pPr>
            <w:r w:rsidRPr="00605761">
              <w:rPr>
                <w:b/>
                <w:color w:val="000000" w:themeColor="text1"/>
              </w:rPr>
              <w:t>Додаток 5 до Правил складання та подання звітності учасниками ринку небанківських фінансових послуг до Національного банку України</w:t>
            </w:r>
          </w:p>
        </w:tc>
      </w:tr>
      <w:tr w:rsidR="00605761" w:rsidRPr="00605761" w14:paraId="4496CF3C" w14:textId="77777777" w:rsidTr="00336ECB">
        <w:trPr>
          <w:jc w:val="center"/>
        </w:trPr>
        <w:tc>
          <w:tcPr>
            <w:tcW w:w="15446" w:type="dxa"/>
            <w:gridSpan w:val="3"/>
          </w:tcPr>
          <w:p w14:paraId="454A0B0D" w14:textId="77777777" w:rsidR="000F4759" w:rsidRPr="00605761" w:rsidRDefault="000F4759" w:rsidP="000F4759">
            <w:pPr>
              <w:rPr>
                <w:b/>
                <w:color w:val="000000" w:themeColor="text1"/>
              </w:rPr>
            </w:pPr>
            <w:r w:rsidRPr="00605761">
              <w:rPr>
                <w:b/>
                <w:color w:val="000000" w:themeColor="text1"/>
              </w:rPr>
              <w:t>Інформація про файли з показниками звітності, що подаються до Національного банку України  у форматі XML</w:t>
            </w:r>
          </w:p>
        </w:tc>
      </w:tr>
      <w:tr w:rsidR="00605761" w:rsidRPr="00605761" w14:paraId="6CB784B3" w14:textId="77777777" w:rsidTr="000F592F">
        <w:trPr>
          <w:jc w:val="center"/>
        </w:trPr>
        <w:tc>
          <w:tcPr>
            <w:tcW w:w="7932" w:type="dxa"/>
            <w:gridSpan w:val="2"/>
          </w:tcPr>
          <w:p w14:paraId="05344E0D" w14:textId="2FC9CAD0" w:rsidR="000F4759" w:rsidRPr="00605761" w:rsidRDefault="000F4759" w:rsidP="000F4759">
            <w:pPr>
              <w:tabs>
                <w:tab w:val="left" w:pos="993"/>
              </w:tabs>
              <w:jc w:val="both"/>
              <w:rPr>
                <w:b/>
                <w:color w:val="000000" w:themeColor="text1"/>
                <w:sz w:val="28"/>
                <w:szCs w:val="28"/>
              </w:rPr>
            </w:pPr>
          </w:p>
        </w:tc>
        <w:tc>
          <w:tcPr>
            <w:tcW w:w="7514" w:type="dxa"/>
          </w:tcPr>
          <w:p w14:paraId="477EF631" w14:textId="2C53C6C1" w:rsidR="000F4759" w:rsidRPr="00605761" w:rsidRDefault="000F4759" w:rsidP="000F4759">
            <w:pPr>
              <w:tabs>
                <w:tab w:val="left" w:pos="993"/>
              </w:tabs>
              <w:jc w:val="both"/>
              <w:rPr>
                <w:b/>
                <w:color w:val="000000" w:themeColor="text1"/>
              </w:rPr>
            </w:pPr>
            <w:r w:rsidRPr="00605761">
              <w:rPr>
                <w:color w:val="000000" w:themeColor="text1"/>
                <w:lang w:eastAsia="en-US"/>
              </w:rPr>
              <w:t xml:space="preserve">Додаток </w:t>
            </w:r>
            <w:r w:rsidRPr="00605761">
              <w:rPr>
                <w:color w:val="000000" w:themeColor="text1"/>
                <w:lang w:val="ru-RU" w:eastAsia="en-US"/>
              </w:rPr>
              <w:t>5</w:t>
            </w:r>
            <w:r w:rsidRPr="00605761">
              <w:rPr>
                <w:color w:val="000000" w:themeColor="text1"/>
                <w:lang w:eastAsia="en-US"/>
              </w:rPr>
              <w:t xml:space="preserve"> викласти в такій редакції:</w:t>
            </w:r>
          </w:p>
        </w:tc>
      </w:tr>
      <w:tr w:rsidR="00605761" w:rsidRPr="00605761" w14:paraId="683683E6" w14:textId="77777777" w:rsidTr="000F592F">
        <w:trPr>
          <w:jc w:val="center"/>
        </w:trPr>
        <w:tc>
          <w:tcPr>
            <w:tcW w:w="7932" w:type="dxa"/>
            <w:gridSpan w:val="2"/>
          </w:tcPr>
          <w:p w14:paraId="5AB0E249" w14:textId="11B43326" w:rsidR="000F4759" w:rsidRPr="00605761" w:rsidRDefault="000F4759" w:rsidP="000F4759">
            <w:pPr>
              <w:ind w:firstLine="743"/>
              <w:rPr>
                <w:b/>
                <w:color w:val="000000" w:themeColor="text1"/>
                <w:sz w:val="16"/>
                <w:szCs w:val="16"/>
              </w:rPr>
            </w:pPr>
          </w:p>
        </w:tc>
        <w:tc>
          <w:tcPr>
            <w:tcW w:w="7514" w:type="dxa"/>
          </w:tcPr>
          <w:p w14:paraId="30B3ADD8" w14:textId="77777777" w:rsidR="000F4759" w:rsidRPr="00605761" w:rsidRDefault="000F4759" w:rsidP="000F4759">
            <w:pPr>
              <w:autoSpaceDE w:val="0"/>
              <w:autoSpaceDN w:val="0"/>
              <w:adjustRightInd w:val="0"/>
              <w:ind w:firstLine="595"/>
              <w:jc w:val="both"/>
              <w:rPr>
                <w:b/>
                <w:color w:val="000000" w:themeColor="text1"/>
              </w:rPr>
            </w:pPr>
          </w:p>
          <w:tbl>
            <w:tblPr>
              <w:tblW w:w="3544" w:type="dxa"/>
              <w:tblInd w:w="3577" w:type="dxa"/>
              <w:tblLayout w:type="fixed"/>
              <w:tblLook w:val="04A0" w:firstRow="1" w:lastRow="0" w:firstColumn="1" w:lastColumn="0" w:noHBand="0" w:noVBand="1"/>
            </w:tblPr>
            <w:tblGrid>
              <w:gridCol w:w="3544"/>
            </w:tblGrid>
            <w:tr w:rsidR="00605761" w:rsidRPr="00605761" w14:paraId="6208D43F" w14:textId="77777777" w:rsidTr="00294A6D">
              <w:trPr>
                <w:trHeight w:val="557"/>
              </w:trPr>
              <w:tc>
                <w:tcPr>
                  <w:tcW w:w="3544" w:type="dxa"/>
                </w:tcPr>
                <w:p w14:paraId="287CB665" w14:textId="77777777" w:rsidR="000F4759" w:rsidRPr="00605761" w:rsidRDefault="000F4759" w:rsidP="000F4759">
                  <w:pPr>
                    <w:ind w:left="175"/>
                    <w:jc w:val="both"/>
                    <w:rPr>
                      <w:b/>
                      <w:color w:val="000000" w:themeColor="text1"/>
                      <w:sz w:val="16"/>
                      <w:szCs w:val="16"/>
                    </w:rPr>
                  </w:pPr>
                  <w:r w:rsidRPr="00605761">
                    <w:rPr>
                      <w:b/>
                      <w:color w:val="000000" w:themeColor="text1"/>
                      <w:sz w:val="16"/>
                      <w:szCs w:val="16"/>
                    </w:rPr>
                    <w:t>Додаток 5</w:t>
                  </w:r>
                </w:p>
                <w:p w14:paraId="1DDA8F0C" w14:textId="77777777" w:rsidR="000F4759" w:rsidRPr="00605761" w:rsidRDefault="000F4759" w:rsidP="000F4759">
                  <w:pPr>
                    <w:ind w:left="175"/>
                    <w:jc w:val="both"/>
                    <w:rPr>
                      <w:b/>
                      <w:color w:val="000000" w:themeColor="text1"/>
                      <w:sz w:val="16"/>
                      <w:szCs w:val="16"/>
                    </w:rPr>
                  </w:pPr>
                  <w:r w:rsidRPr="00605761">
                    <w:rPr>
                      <w:b/>
                      <w:color w:val="000000" w:themeColor="text1"/>
                      <w:sz w:val="16"/>
                      <w:szCs w:val="16"/>
                    </w:rPr>
                    <w:t xml:space="preserve">до </w:t>
                  </w:r>
                  <w:r w:rsidRPr="00605761">
                    <w:rPr>
                      <w:b/>
                      <w:color w:val="000000" w:themeColor="text1"/>
                      <w:sz w:val="16"/>
                      <w:szCs w:val="16"/>
                      <w:shd w:val="clear" w:color="auto" w:fill="FFFFFF"/>
                    </w:rPr>
                    <w:t xml:space="preserve">Правил складання та подання </w:t>
                  </w:r>
                  <w:r w:rsidRPr="00605761">
                    <w:rPr>
                      <w:b/>
                      <w:color w:val="000000" w:themeColor="text1"/>
                      <w:sz w:val="16"/>
                      <w:szCs w:val="16"/>
                    </w:rPr>
                    <w:t xml:space="preserve">звітності учасниками ринку небанківських фінансових послуг до Національного банку України </w:t>
                  </w:r>
                </w:p>
                <w:p w14:paraId="4B9DF17C" w14:textId="2A51C40A" w:rsidR="000F4759" w:rsidRPr="00605761" w:rsidRDefault="000F4759" w:rsidP="000F4759">
                  <w:pPr>
                    <w:ind w:left="175"/>
                    <w:jc w:val="both"/>
                    <w:rPr>
                      <w:b/>
                      <w:color w:val="000000" w:themeColor="text1"/>
                      <w:sz w:val="16"/>
                      <w:szCs w:val="16"/>
                      <w:shd w:val="clear" w:color="auto" w:fill="FFFFFF"/>
                    </w:rPr>
                  </w:pPr>
                  <w:r w:rsidRPr="00605761">
                    <w:rPr>
                      <w:b/>
                      <w:color w:val="000000" w:themeColor="text1"/>
                      <w:sz w:val="16"/>
                      <w:szCs w:val="16"/>
                      <w:shd w:val="clear" w:color="auto" w:fill="FFFFFF"/>
                    </w:rPr>
                    <w:t>(у редакції постанови Правління Національного банку України</w:t>
                  </w:r>
                </w:p>
                <w:p w14:paraId="054603E8" w14:textId="77777777" w:rsidR="000F4759" w:rsidRPr="00605761" w:rsidRDefault="000F4759" w:rsidP="000F4759">
                  <w:pPr>
                    <w:ind w:left="175"/>
                    <w:jc w:val="both"/>
                    <w:rPr>
                      <w:b/>
                      <w:color w:val="000000" w:themeColor="text1"/>
                      <w:sz w:val="16"/>
                      <w:szCs w:val="16"/>
                      <w:shd w:val="clear" w:color="auto" w:fill="FFFFFF"/>
                    </w:rPr>
                  </w:pPr>
                  <w:r w:rsidRPr="00605761">
                    <w:rPr>
                      <w:b/>
                      <w:color w:val="000000" w:themeColor="text1"/>
                      <w:sz w:val="16"/>
                      <w:szCs w:val="16"/>
                      <w:shd w:val="clear" w:color="auto" w:fill="FFFFFF"/>
                    </w:rPr>
                    <w:t xml:space="preserve">                                                           </w:t>
                  </w:r>
                </w:p>
                <w:p w14:paraId="536DF67D" w14:textId="6A10974C" w:rsidR="000F4759" w:rsidRPr="00605761" w:rsidRDefault="000F4759" w:rsidP="000F4759">
                  <w:pPr>
                    <w:ind w:left="175"/>
                    <w:jc w:val="both"/>
                    <w:rPr>
                      <w:b/>
                      <w:color w:val="000000" w:themeColor="text1"/>
                      <w:sz w:val="16"/>
                      <w:szCs w:val="16"/>
                      <w:shd w:val="clear" w:color="auto" w:fill="FFFFFF"/>
                    </w:rPr>
                  </w:pPr>
                  <w:r w:rsidRPr="00605761">
                    <w:rPr>
                      <w:b/>
                      <w:color w:val="000000" w:themeColor="text1"/>
                      <w:sz w:val="16"/>
                      <w:szCs w:val="16"/>
                      <w:shd w:val="clear" w:color="auto" w:fill="FFFFFF"/>
                    </w:rPr>
                    <w:t>(пункт 19 розділу III)</w:t>
                  </w:r>
                </w:p>
                <w:p w14:paraId="3C960349" w14:textId="77777777" w:rsidR="000F4759" w:rsidRPr="00605761" w:rsidRDefault="000F4759" w:rsidP="000F4759">
                  <w:pPr>
                    <w:ind w:left="175"/>
                    <w:jc w:val="both"/>
                    <w:rPr>
                      <w:b/>
                      <w:color w:val="000000" w:themeColor="text1"/>
                      <w:sz w:val="16"/>
                      <w:szCs w:val="16"/>
                      <w:lang w:val="ru-RU"/>
                    </w:rPr>
                  </w:pPr>
                </w:p>
              </w:tc>
            </w:tr>
          </w:tbl>
          <w:p w14:paraId="2CA43C37" w14:textId="77777777" w:rsidR="00605761" w:rsidRDefault="00605761" w:rsidP="000F4759">
            <w:pPr>
              <w:ind w:right="456"/>
              <w:jc w:val="right"/>
              <w:rPr>
                <w:b/>
                <w:color w:val="000000" w:themeColor="text1"/>
                <w:sz w:val="16"/>
                <w:szCs w:val="16"/>
              </w:rPr>
            </w:pPr>
          </w:p>
          <w:p w14:paraId="39C6A06F" w14:textId="77777777" w:rsidR="00605761" w:rsidRDefault="00605761" w:rsidP="00605761">
            <w:pPr>
              <w:ind w:right="1024"/>
              <w:jc w:val="center"/>
              <w:rPr>
                <w:b/>
                <w:color w:val="000000" w:themeColor="text1"/>
                <w:sz w:val="16"/>
                <w:szCs w:val="16"/>
              </w:rPr>
            </w:pPr>
          </w:p>
          <w:p w14:paraId="76980C49" w14:textId="77777777" w:rsidR="00605761" w:rsidRDefault="00605761" w:rsidP="00605761">
            <w:pPr>
              <w:ind w:right="1024"/>
              <w:jc w:val="center"/>
              <w:rPr>
                <w:b/>
                <w:color w:val="000000" w:themeColor="text1"/>
                <w:sz w:val="16"/>
                <w:szCs w:val="16"/>
              </w:rPr>
            </w:pPr>
          </w:p>
          <w:p w14:paraId="07048AE2" w14:textId="6A13A95F" w:rsidR="00605761" w:rsidRPr="00BC0A51" w:rsidRDefault="00605761" w:rsidP="00605761">
            <w:pPr>
              <w:ind w:right="1024"/>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 Національного банку</w:t>
            </w:r>
          </w:p>
          <w:p w14:paraId="324CFB51" w14:textId="77777777" w:rsidR="00605761" w:rsidRDefault="00605761" w:rsidP="000F4759">
            <w:pPr>
              <w:ind w:right="456"/>
              <w:jc w:val="right"/>
              <w:rPr>
                <w:b/>
                <w:color w:val="000000" w:themeColor="text1"/>
                <w:sz w:val="16"/>
                <w:szCs w:val="16"/>
              </w:rPr>
            </w:pPr>
          </w:p>
          <w:p w14:paraId="6AB0073D" w14:textId="77777777" w:rsidR="000F4759" w:rsidRPr="00605761" w:rsidRDefault="000F4759" w:rsidP="000F4759">
            <w:pPr>
              <w:jc w:val="both"/>
              <w:rPr>
                <w:b/>
                <w:color w:val="000000" w:themeColor="text1"/>
                <w:sz w:val="16"/>
                <w:szCs w:val="16"/>
              </w:rPr>
            </w:pPr>
          </w:p>
          <w:p w14:paraId="7E12AEE9" w14:textId="05228E87" w:rsidR="000F4759" w:rsidRPr="00605761" w:rsidRDefault="000F4759" w:rsidP="000F4759">
            <w:pPr>
              <w:ind w:right="1024"/>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 Національного банку</w:t>
            </w:r>
          </w:p>
          <w:p w14:paraId="2DCD153C" w14:textId="479C19D8" w:rsidR="000F4759" w:rsidRPr="00605761" w:rsidRDefault="000F4759" w:rsidP="000F4759">
            <w:pPr>
              <w:ind w:right="1024"/>
              <w:jc w:val="center"/>
              <w:rPr>
                <w:b/>
                <w:color w:val="000000" w:themeColor="text1"/>
                <w:sz w:val="16"/>
                <w:szCs w:val="16"/>
              </w:rPr>
            </w:pPr>
            <w:r w:rsidRPr="00605761">
              <w:rPr>
                <w:b/>
                <w:color w:val="000000" w:themeColor="text1"/>
                <w:sz w:val="16"/>
                <w:szCs w:val="16"/>
              </w:rPr>
              <w:t>кредитними спілками</w:t>
            </w:r>
          </w:p>
          <w:p w14:paraId="2FB46A8D" w14:textId="77777777" w:rsidR="000F4759" w:rsidRPr="00605761" w:rsidRDefault="000F4759" w:rsidP="000F4759">
            <w:pPr>
              <w:ind w:right="2157"/>
              <w:jc w:val="both"/>
              <w:rPr>
                <w:b/>
                <w:color w:val="000000" w:themeColor="text1"/>
                <w:sz w:val="16"/>
                <w:szCs w:val="16"/>
                <w:lang w:val="ru-RU"/>
              </w:rPr>
            </w:pPr>
          </w:p>
          <w:p w14:paraId="48171AA5" w14:textId="77777777" w:rsidR="00605761" w:rsidRPr="00605761" w:rsidRDefault="00605761" w:rsidP="00605761">
            <w:pPr>
              <w:ind w:right="456"/>
              <w:jc w:val="right"/>
              <w:rPr>
                <w:b/>
                <w:color w:val="000000" w:themeColor="text1"/>
                <w:sz w:val="16"/>
                <w:szCs w:val="16"/>
                <w:lang w:val="ru-RU"/>
              </w:rPr>
            </w:pPr>
            <w:r w:rsidRPr="00605761">
              <w:rPr>
                <w:b/>
                <w:color w:val="000000" w:themeColor="text1"/>
                <w:sz w:val="16"/>
                <w:szCs w:val="16"/>
              </w:rPr>
              <w:t xml:space="preserve">Таблиця </w:t>
            </w:r>
            <w:r w:rsidRPr="00605761">
              <w:rPr>
                <w:b/>
                <w:color w:val="000000" w:themeColor="text1"/>
                <w:sz w:val="16"/>
                <w:szCs w:val="16"/>
                <w:lang w:val="ru-RU"/>
              </w:rPr>
              <w:t>1</w:t>
            </w:r>
          </w:p>
          <w:p w14:paraId="37686F33" w14:textId="77777777" w:rsidR="000F4759" w:rsidRPr="00605761" w:rsidRDefault="000F4759" w:rsidP="000F4759">
            <w:pPr>
              <w:jc w:val="both"/>
              <w:rPr>
                <w:b/>
                <w:color w:val="000000" w:themeColor="text1"/>
                <w:sz w:val="16"/>
                <w:szCs w:val="16"/>
                <w:lang w:val="ru-RU"/>
              </w:rPr>
            </w:pPr>
          </w:p>
          <w:tbl>
            <w:tblPr>
              <w:tblStyle w:val="a8"/>
              <w:tblW w:w="7399" w:type="dxa"/>
              <w:tblLayout w:type="fixed"/>
              <w:tblLook w:val="04A0" w:firstRow="1" w:lastRow="0" w:firstColumn="1" w:lastColumn="0" w:noHBand="0" w:noVBand="1"/>
            </w:tblPr>
            <w:tblGrid>
              <w:gridCol w:w="453"/>
              <w:gridCol w:w="709"/>
              <w:gridCol w:w="1701"/>
              <w:gridCol w:w="1701"/>
              <w:gridCol w:w="2835"/>
            </w:tblGrid>
            <w:tr w:rsidR="00605761" w:rsidRPr="00605761" w14:paraId="41FB21FA" w14:textId="77777777" w:rsidTr="00457AEB">
              <w:trPr>
                <w:trHeight w:val="559"/>
                <w:tblHeader/>
              </w:trPr>
              <w:tc>
                <w:tcPr>
                  <w:tcW w:w="453" w:type="dxa"/>
                  <w:vAlign w:val="center"/>
                </w:tcPr>
                <w:p w14:paraId="3C7ED869" w14:textId="77777777" w:rsidR="000F4759" w:rsidRPr="00605761" w:rsidRDefault="000F4759" w:rsidP="000F4759">
                  <w:pPr>
                    <w:jc w:val="center"/>
                    <w:rPr>
                      <w:b/>
                      <w:color w:val="000000" w:themeColor="text1"/>
                      <w:sz w:val="16"/>
                      <w:szCs w:val="16"/>
                      <w:lang w:val="ru-RU"/>
                    </w:rPr>
                  </w:pPr>
                  <w:r w:rsidRPr="00605761">
                    <w:rPr>
                      <w:b/>
                      <w:color w:val="000000" w:themeColor="text1"/>
                      <w:sz w:val="16"/>
                      <w:szCs w:val="16"/>
                    </w:rPr>
                    <w:t>№ з/п</w:t>
                  </w:r>
                </w:p>
              </w:tc>
              <w:tc>
                <w:tcPr>
                  <w:tcW w:w="709" w:type="dxa"/>
                  <w:vAlign w:val="center"/>
                </w:tcPr>
                <w:p w14:paraId="694108A9" w14:textId="77777777" w:rsidR="000F4759" w:rsidRPr="00605761" w:rsidRDefault="000F4759" w:rsidP="000F4759">
                  <w:pPr>
                    <w:jc w:val="center"/>
                    <w:rPr>
                      <w:b/>
                      <w:color w:val="000000" w:themeColor="text1"/>
                      <w:sz w:val="16"/>
                      <w:szCs w:val="16"/>
                      <w:lang w:val="ru-RU"/>
                    </w:rPr>
                  </w:pPr>
                  <w:r w:rsidRPr="00605761">
                    <w:rPr>
                      <w:b/>
                      <w:color w:val="000000" w:themeColor="text1"/>
                      <w:sz w:val="16"/>
                      <w:szCs w:val="16"/>
                    </w:rPr>
                    <w:t>Файл</w:t>
                  </w:r>
                </w:p>
              </w:tc>
              <w:tc>
                <w:tcPr>
                  <w:tcW w:w="1701" w:type="dxa"/>
                  <w:vAlign w:val="center"/>
                </w:tcPr>
                <w:p w14:paraId="7EF63766" w14:textId="77777777" w:rsidR="000F4759" w:rsidRPr="00605761" w:rsidRDefault="000F4759" w:rsidP="000F4759">
                  <w:pPr>
                    <w:jc w:val="center"/>
                    <w:rPr>
                      <w:b/>
                      <w:color w:val="000000" w:themeColor="text1"/>
                      <w:sz w:val="16"/>
                      <w:szCs w:val="16"/>
                      <w:lang w:val="ru-RU"/>
                    </w:rPr>
                  </w:pPr>
                  <w:r w:rsidRPr="00605761">
                    <w:rPr>
                      <w:b/>
                      <w:color w:val="000000" w:themeColor="text1"/>
                      <w:sz w:val="16"/>
                      <w:szCs w:val="16"/>
                    </w:rPr>
                    <w:t xml:space="preserve">Назва </w:t>
                  </w:r>
                  <w:proofErr w:type="spellStart"/>
                  <w:r w:rsidRPr="00605761">
                    <w:rPr>
                      <w:b/>
                      <w:color w:val="000000" w:themeColor="text1"/>
                      <w:sz w:val="16"/>
                      <w:szCs w:val="16"/>
                    </w:rPr>
                    <w:t>файла</w:t>
                  </w:r>
                  <w:proofErr w:type="spellEnd"/>
                </w:p>
              </w:tc>
              <w:tc>
                <w:tcPr>
                  <w:tcW w:w="1701" w:type="dxa"/>
                  <w:vAlign w:val="center"/>
                </w:tcPr>
                <w:p w14:paraId="46B8357F" w14:textId="77777777" w:rsidR="000F4759" w:rsidRPr="00605761" w:rsidRDefault="000F4759" w:rsidP="000F4759">
                  <w:pPr>
                    <w:jc w:val="center"/>
                    <w:rPr>
                      <w:b/>
                      <w:color w:val="000000" w:themeColor="text1"/>
                      <w:sz w:val="16"/>
                      <w:szCs w:val="16"/>
                      <w:lang w:val="ru-RU"/>
                    </w:rPr>
                  </w:pPr>
                  <w:r w:rsidRPr="00605761">
                    <w:rPr>
                      <w:b/>
                      <w:color w:val="000000" w:themeColor="text1"/>
                      <w:sz w:val="16"/>
                      <w:szCs w:val="16"/>
                    </w:rPr>
                    <w:t>Періодичність подання / звітний період</w:t>
                  </w:r>
                </w:p>
              </w:tc>
              <w:tc>
                <w:tcPr>
                  <w:tcW w:w="2835" w:type="dxa"/>
                  <w:vAlign w:val="center"/>
                </w:tcPr>
                <w:p w14:paraId="23E92347" w14:textId="77777777" w:rsidR="000F4759" w:rsidRPr="00605761" w:rsidRDefault="000F4759" w:rsidP="000F4759">
                  <w:pPr>
                    <w:jc w:val="center"/>
                    <w:rPr>
                      <w:b/>
                      <w:color w:val="000000" w:themeColor="text1"/>
                      <w:sz w:val="16"/>
                      <w:szCs w:val="16"/>
                      <w:lang w:val="ru-RU"/>
                    </w:rPr>
                  </w:pPr>
                  <w:r w:rsidRPr="00605761">
                    <w:rPr>
                      <w:b/>
                      <w:color w:val="000000" w:themeColor="text1"/>
                      <w:sz w:val="16"/>
                      <w:szCs w:val="16"/>
                    </w:rPr>
                    <w:t>Строк подання</w:t>
                  </w:r>
                </w:p>
              </w:tc>
            </w:tr>
            <w:tr w:rsidR="00605761" w:rsidRPr="00605761" w14:paraId="7119E59A" w14:textId="77777777" w:rsidTr="00457AEB">
              <w:trPr>
                <w:trHeight w:val="189"/>
                <w:tblHeader/>
              </w:trPr>
              <w:tc>
                <w:tcPr>
                  <w:tcW w:w="453" w:type="dxa"/>
                  <w:vAlign w:val="center"/>
                </w:tcPr>
                <w:p w14:paraId="5A533CB9" w14:textId="77777777" w:rsidR="000F4759" w:rsidRPr="00605761" w:rsidRDefault="000F4759" w:rsidP="000A0A1A">
                  <w:pPr>
                    <w:jc w:val="center"/>
                    <w:rPr>
                      <w:b/>
                      <w:color w:val="000000" w:themeColor="text1"/>
                      <w:sz w:val="16"/>
                      <w:szCs w:val="16"/>
                      <w:lang w:val="ru-RU"/>
                    </w:rPr>
                  </w:pPr>
                  <w:bookmarkStart w:id="0" w:name="_GoBack" w:colFirst="0" w:colLast="4"/>
                  <w:r w:rsidRPr="00605761">
                    <w:rPr>
                      <w:b/>
                      <w:color w:val="000000" w:themeColor="text1"/>
                      <w:sz w:val="16"/>
                      <w:szCs w:val="16"/>
                    </w:rPr>
                    <w:t>1</w:t>
                  </w:r>
                </w:p>
              </w:tc>
              <w:tc>
                <w:tcPr>
                  <w:tcW w:w="709" w:type="dxa"/>
                  <w:vAlign w:val="center"/>
                </w:tcPr>
                <w:p w14:paraId="464D7B4B" w14:textId="77777777" w:rsidR="000F4759" w:rsidRPr="00605761" w:rsidRDefault="000F4759" w:rsidP="000A0A1A">
                  <w:pPr>
                    <w:jc w:val="center"/>
                    <w:rPr>
                      <w:b/>
                      <w:color w:val="000000" w:themeColor="text1"/>
                      <w:sz w:val="16"/>
                      <w:szCs w:val="16"/>
                      <w:lang w:val="ru-RU"/>
                    </w:rPr>
                  </w:pPr>
                  <w:r w:rsidRPr="00605761">
                    <w:rPr>
                      <w:b/>
                      <w:color w:val="000000" w:themeColor="text1"/>
                      <w:sz w:val="16"/>
                      <w:szCs w:val="16"/>
                    </w:rPr>
                    <w:t>2</w:t>
                  </w:r>
                </w:p>
              </w:tc>
              <w:tc>
                <w:tcPr>
                  <w:tcW w:w="1701" w:type="dxa"/>
                  <w:vAlign w:val="center"/>
                </w:tcPr>
                <w:p w14:paraId="257FD047" w14:textId="77777777" w:rsidR="000F4759" w:rsidRPr="00605761" w:rsidRDefault="000F4759" w:rsidP="000A0A1A">
                  <w:pPr>
                    <w:jc w:val="center"/>
                    <w:rPr>
                      <w:b/>
                      <w:color w:val="000000" w:themeColor="text1"/>
                      <w:sz w:val="16"/>
                      <w:szCs w:val="16"/>
                      <w:lang w:val="ru-RU"/>
                    </w:rPr>
                  </w:pPr>
                  <w:r w:rsidRPr="00605761">
                    <w:rPr>
                      <w:b/>
                      <w:color w:val="000000" w:themeColor="text1"/>
                      <w:sz w:val="16"/>
                      <w:szCs w:val="16"/>
                    </w:rPr>
                    <w:t>3</w:t>
                  </w:r>
                </w:p>
              </w:tc>
              <w:tc>
                <w:tcPr>
                  <w:tcW w:w="1701" w:type="dxa"/>
                  <w:vAlign w:val="center"/>
                </w:tcPr>
                <w:p w14:paraId="3365FA14" w14:textId="77777777" w:rsidR="000F4759" w:rsidRPr="00605761" w:rsidRDefault="000F4759" w:rsidP="000A0A1A">
                  <w:pPr>
                    <w:jc w:val="center"/>
                    <w:rPr>
                      <w:b/>
                      <w:color w:val="000000" w:themeColor="text1"/>
                      <w:sz w:val="16"/>
                      <w:szCs w:val="16"/>
                      <w:lang w:val="ru-RU"/>
                    </w:rPr>
                  </w:pPr>
                  <w:r w:rsidRPr="00605761">
                    <w:rPr>
                      <w:b/>
                      <w:color w:val="000000" w:themeColor="text1"/>
                      <w:sz w:val="16"/>
                      <w:szCs w:val="16"/>
                    </w:rPr>
                    <w:t>4</w:t>
                  </w:r>
                </w:p>
              </w:tc>
              <w:tc>
                <w:tcPr>
                  <w:tcW w:w="2835" w:type="dxa"/>
                  <w:vAlign w:val="center"/>
                </w:tcPr>
                <w:p w14:paraId="6A379346" w14:textId="77777777" w:rsidR="000F4759" w:rsidRPr="00605761" w:rsidRDefault="000F4759" w:rsidP="000A0A1A">
                  <w:pPr>
                    <w:jc w:val="center"/>
                    <w:rPr>
                      <w:b/>
                      <w:color w:val="000000" w:themeColor="text1"/>
                      <w:sz w:val="16"/>
                      <w:szCs w:val="16"/>
                      <w:lang w:val="ru-RU"/>
                    </w:rPr>
                  </w:pPr>
                  <w:r w:rsidRPr="00605761">
                    <w:rPr>
                      <w:b/>
                      <w:color w:val="000000" w:themeColor="text1"/>
                      <w:sz w:val="16"/>
                      <w:szCs w:val="16"/>
                    </w:rPr>
                    <w:t>5</w:t>
                  </w:r>
                </w:p>
              </w:tc>
            </w:tr>
            <w:bookmarkEnd w:id="0"/>
            <w:tr w:rsidR="00605761" w:rsidRPr="00605761" w14:paraId="67F97550" w14:textId="77777777" w:rsidTr="00457AEB">
              <w:trPr>
                <w:trHeight w:val="740"/>
              </w:trPr>
              <w:tc>
                <w:tcPr>
                  <w:tcW w:w="453" w:type="dxa"/>
                  <w:vAlign w:val="center"/>
                </w:tcPr>
                <w:p w14:paraId="098A4AD9" w14:textId="77777777" w:rsidR="000F4759" w:rsidRPr="00605761" w:rsidRDefault="000F4759" w:rsidP="000F4759">
                  <w:pPr>
                    <w:pStyle w:val="a3"/>
                    <w:numPr>
                      <w:ilvl w:val="0"/>
                      <w:numId w:val="3"/>
                    </w:numPr>
                    <w:ind w:left="0" w:firstLine="169"/>
                    <w:jc w:val="center"/>
                    <w:rPr>
                      <w:b/>
                      <w:color w:val="000000" w:themeColor="text1"/>
                      <w:sz w:val="16"/>
                      <w:szCs w:val="16"/>
                      <w:lang w:val="ru-RU"/>
                    </w:rPr>
                  </w:pPr>
                </w:p>
              </w:tc>
              <w:tc>
                <w:tcPr>
                  <w:tcW w:w="709" w:type="dxa"/>
                  <w:vAlign w:val="center"/>
                </w:tcPr>
                <w:p w14:paraId="19660ABA" w14:textId="77777777" w:rsidR="000F4759" w:rsidRPr="00605761" w:rsidRDefault="000F4759" w:rsidP="000F4759">
                  <w:pPr>
                    <w:jc w:val="both"/>
                    <w:rPr>
                      <w:b/>
                      <w:color w:val="000000" w:themeColor="text1"/>
                      <w:sz w:val="16"/>
                      <w:szCs w:val="16"/>
                    </w:rPr>
                  </w:pPr>
                  <w:r w:rsidRPr="00605761">
                    <w:rPr>
                      <w:b/>
                      <w:color w:val="000000" w:themeColor="text1"/>
                      <w:sz w:val="16"/>
                      <w:szCs w:val="16"/>
                    </w:rPr>
                    <w:t>CR14</w:t>
                  </w:r>
                </w:p>
              </w:tc>
              <w:tc>
                <w:tcPr>
                  <w:tcW w:w="1701" w:type="dxa"/>
                  <w:vAlign w:val="center"/>
                </w:tcPr>
                <w:p w14:paraId="7AB63545"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w:t>
                  </w:r>
                  <w:proofErr w:type="spellStart"/>
                  <w:r w:rsidRPr="00605761">
                    <w:rPr>
                      <w:b/>
                      <w:color w:val="000000" w:themeColor="text1"/>
                      <w:sz w:val="16"/>
                      <w:szCs w:val="16"/>
                    </w:rPr>
                    <w:t>оборотно</w:t>
                  </w:r>
                  <w:proofErr w:type="spellEnd"/>
                  <w:r w:rsidRPr="00605761">
                    <w:rPr>
                      <w:b/>
                      <w:color w:val="000000" w:themeColor="text1"/>
                      <w:sz w:val="16"/>
                      <w:szCs w:val="16"/>
                    </w:rPr>
                    <w:t>-сальдової відомості кредитної спілки</w:t>
                  </w:r>
                </w:p>
              </w:tc>
              <w:tc>
                <w:tcPr>
                  <w:tcW w:w="1701" w:type="dxa"/>
                  <w:vAlign w:val="center"/>
                </w:tcPr>
                <w:p w14:paraId="3B267EA5"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Місячна </w:t>
                  </w:r>
                </w:p>
              </w:tc>
              <w:tc>
                <w:tcPr>
                  <w:tcW w:w="2835" w:type="dxa"/>
                  <w:vAlign w:val="center"/>
                </w:tcPr>
                <w:p w14:paraId="4ED54D0B"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3BBC6DE3" w14:textId="77777777" w:rsidTr="00457AEB">
              <w:trPr>
                <w:trHeight w:val="750"/>
              </w:trPr>
              <w:tc>
                <w:tcPr>
                  <w:tcW w:w="453" w:type="dxa"/>
                  <w:vAlign w:val="center"/>
                </w:tcPr>
                <w:p w14:paraId="6816617D" w14:textId="77777777" w:rsidR="000F4759" w:rsidRPr="00605761" w:rsidRDefault="000F4759" w:rsidP="000F4759">
                  <w:pPr>
                    <w:pStyle w:val="a3"/>
                    <w:numPr>
                      <w:ilvl w:val="0"/>
                      <w:numId w:val="3"/>
                    </w:numPr>
                    <w:ind w:left="169" w:firstLine="0"/>
                    <w:jc w:val="both"/>
                    <w:rPr>
                      <w:b/>
                      <w:color w:val="000000" w:themeColor="text1"/>
                      <w:sz w:val="16"/>
                      <w:szCs w:val="16"/>
                      <w:lang w:val="ru-RU"/>
                    </w:rPr>
                  </w:pPr>
                </w:p>
              </w:tc>
              <w:tc>
                <w:tcPr>
                  <w:tcW w:w="709" w:type="dxa"/>
                  <w:vAlign w:val="center"/>
                </w:tcPr>
                <w:p w14:paraId="3DA6FA09" w14:textId="77777777" w:rsidR="000F4759" w:rsidRPr="00605761" w:rsidRDefault="000F4759" w:rsidP="000F4759">
                  <w:pPr>
                    <w:jc w:val="both"/>
                    <w:rPr>
                      <w:b/>
                      <w:color w:val="000000" w:themeColor="text1"/>
                      <w:sz w:val="16"/>
                      <w:szCs w:val="16"/>
                    </w:rPr>
                  </w:pPr>
                  <w:r w:rsidRPr="00605761">
                    <w:rPr>
                      <w:b/>
                      <w:color w:val="000000" w:themeColor="text1"/>
                      <w:sz w:val="16"/>
                      <w:szCs w:val="16"/>
                    </w:rPr>
                    <w:t>CR17</w:t>
                  </w:r>
                </w:p>
              </w:tc>
              <w:tc>
                <w:tcPr>
                  <w:tcW w:w="1701" w:type="dxa"/>
                  <w:vAlign w:val="center"/>
                </w:tcPr>
                <w:p w14:paraId="49D30E40"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додаткові пайові внески членів кредитної спілки</w:t>
                  </w:r>
                </w:p>
              </w:tc>
              <w:tc>
                <w:tcPr>
                  <w:tcW w:w="1701" w:type="dxa"/>
                  <w:vAlign w:val="center"/>
                </w:tcPr>
                <w:p w14:paraId="40D68511" w14:textId="77777777" w:rsidR="000F4759" w:rsidRPr="00605761" w:rsidRDefault="000F4759" w:rsidP="000F4759">
                  <w:pPr>
                    <w:jc w:val="both"/>
                    <w:rPr>
                      <w:b/>
                      <w:color w:val="000000" w:themeColor="text1"/>
                      <w:sz w:val="16"/>
                      <w:szCs w:val="16"/>
                    </w:rPr>
                  </w:pPr>
                  <w:r w:rsidRPr="00605761">
                    <w:rPr>
                      <w:b/>
                      <w:color w:val="000000" w:themeColor="text1"/>
                      <w:sz w:val="16"/>
                      <w:szCs w:val="16"/>
                    </w:rPr>
                    <w:t>Місячна</w:t>
                  </w:r>
                </w:p>
              </w:tc>
              <w:tc>
                <w:tcPr>
                  <w:tcW w:w="2835" w:type="dxa"/>
                  <w:vAlign w:val="center"/>
                </w:tcPr>
                <w:p w14:paraId="00BBB286"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5B477CAC" w14:textId="77777777" w:rsidTr="00457AEB">
              <w:trPr>
                <w:trHeight w:val="750"/>
              </w:trPr>
              <w:tc>
                <w:tcPr>
                  <w:tcW w:w="453" w:type="dxa"/>
                  <w:vAlign w:val="center"/>
                </w:tcPr>
                <w:p w14:paraId="46D06193" w14:textId="77777777" w:rsidR="000F4759" w:rsidRPr="00605761" w:rsidRDefault="000F4759" w:rsidP="000F4759">
                  <w:pPr>
                    <w:pStyle w:val="a3"/>
                    <w:numPr>
                      <w:ilvl w:val="0"/>
                      <w:numId w:val="3"/>
                    </w:numPr>
                    <w:ind w:left="169" w:firstLine="0"/>
                    <w:jc w:val="both"/>
                    <w:rPr>
                      <w:b/>
                      <w:color w:val="000000" w:themeColor="text1"/>
                      <w:sz w:val="16"/>
                      <w:szCs w:val="16"/>
                      <w:lang w:val="ru-RU"/>
                    </w:rPr>
                  </w:pPr>
                </w:p>
              </w:tc>
              <w:tc>
                <w:tcPr>
                  <w:tcW w:w="709" w:type="dxa"/>
                  <w:vAlign w:val="center"/>
                </w:tcPr>
                <w:p w14:paraId="433C2DFA" w14:textId="77777777" w:rsidR="000F4759" w:rsidRPr="00605761" w:rsidRDefault="000F4759" w:rsidP="000F4759">
                  <w:pPr>
                    <w:jc w:val="both"/>
                    <w:rPr>
                      <w:b/>
                      <w:color w:val="000000" w:themeColor="text1"/>
                      <w:sz w:val="16"/>
                      <w:szCs w:val="16"/>
                    </w:rPr>
                  </w:pPr>
                  <w:r w:rsidRPr="00605761">
                    <w:rPr>
                      <w:b/>
                      <w:color w:val="000000" w:themeColor="text1"/>
                      <w:sz w:val="16"/>
                      <w:szCs w:val="16"/>
                    </w:rPr>
                    <w:t>CR18</w:t>
                  </w:r>
                </w:p>
              </w:tc>
              <w:tc>
                <w:tcPr>
                  <w:tcW w:w="1701" w:type="dxa"/>
                  <w:vAlign w:val="center"/>
                </w:tcPr>
                <w:p w14:paraId="76BCA709"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структуру активів та </w:t>
                  </w:r>
                  <w:proofErr w:type="spellStart"/>
                  <w:r w:rsidRPr="00605761">
                    <w:rPr>
                      <w:b/>
                      <w:color w:val="000000" w:themeColor="text1"/>
                      <w:sz w:val="16"/>
                      <w:szCs w:val="16"/>
                    </w:rPr>
                    <w:t>зобовʼязань</w:t>
                  </w:r>
                  <w:proofErr w:type="spellEnd"/>
                  <w:r w:rsidRPr="00605761">
                    <w:rPr>
                      <w:b/>
                      <w:color w:val="000000" w:themeColor="text1"/>
                      <w:sz w:val="16"/>
                      <w:szCs w:val="16"/>
                    </w:rPr>
                    <w:t xml:space="preserve"> за строками</w:t>
                  </w:r>
                </w:p>
              </w:tc>
              <w:tc>
                <w:tcPr>
                  <w:tcW w:w="1701" w:type="dxa"/>
                  <w:vAlign w:val="center"/>
                </w:tcPr>
                <w:p w14:paraId="3E60EE98" w14:textId="77777777" w:rsidR="000F4759" w:rsidRPr="00605761" w:rsidRDefault="000F4759" w:rsidP="000F4759">
                  <w:pPr>
                    <w:jc w:val="both"/>
                    <w:rPr>
                      <w:b/>
                      <w:color w:val="000000" w:themeColor="text1"/>
                      <w:sz w:val="16"/>
                      <w:szCs w:val="16"/>
                    </w:rPr>
                  </w:pPr>
                  <w:r w:rsidRPr="00605761">
                    <w:rPr>
                      <w:b/>
                      <w:color w:val="000000" w:themeColor="text1"/>
                      <w:sz w:val="16"/>
                      <w:szCs w:val="16"/>
                    </w:rPr>
                    <w:t>Місячна</w:t>
                  </w:r>
                </w:p>
              </w:tc>
              <w:tc>
                <w:tcPr>
                  <w:tcW w:w="2835" w:type="dxa"/>
                  <w:vAlign w:val="center"/>
                </w:tcPr>
                <w:p w14:paraId="27AE0D78"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3AFF3C7B" w14:textId="77777777" w:rsidTr="00457AEB">
              <w:trPr>
                <w:trHeight w:val="740"/>
              </w:trPr>
              <w:tc>
                <w:tcPr>
                  <w:tcW w:w="453" w:type="dxa"/>
                  <w:tcBorders>
                    <w:bottom w:val="single" w:sz="4" w:space="0" w:color="auto"/>
                  </w:tcBorders>
                  <w:vAlign w:val="center"/>
                </w:tcPr>
                <w:p w14:paraId="6086C8A5" w14:textId="77777777" w:rsidR="000F4759" w:rsidRPr="00605761" w:rsidRDefault="000F4759" w:rsidP="000F4759">
                  <w:pPr>
                    <w:pStyle w:val="a3"/>
                    <w:numPr>
                      <w:ilvl w:val="0"/>
                      <w:numId w:val="3"/>
                    </w:numPr>
                    <w:ind w:left="169" w:firstLine="0"/>
                    <w:jc w:val="both"/>
                    <w:rPr>
                      <w:b/>
                      <w:color w:val="000000" w:themeColor="text1"/>
                      <w:sz w:val="16"/>
                      <w:szCs w:val="16"/>
                      <w:lang w:val="ru-RU"/>
                    </w:rPr>
                  </w:pPr>
                </w:p>
              </w:tc>
              <w:tc>
                <w:tcPr>
                  <w:tcW w:w="709" w:type="dxa"/>
                  <w:tcBorders>
                    <w:bottom w:val="single" w:sz="4" w:space="0" w:color="auto"/>
                  </w:tcBorders>
                  <w:vAlign w:val="center"/>
                </w:tcPr>
                <w:p w14:paraId="2DCC4CF1" w14:textId="77777777" w:rsidR="000F4759" w:rsidRPr="00605761" w:rsidRDefault="000F4759" w:rsidP="000F4759">
                  <w:pPr>
                    <w:jc w:val="both"/>
                    <w:rPr>
                      <w:b/>
                      <w:color w:val="000000" w:themeColor="text1"/>
                      <w:sz w:val="16"/>
                      <w:szCs w:val="16"/>
                    </w:rPr>
                  </w:pPr>
                  <w:r w:rsidRPr="00605761">
                    <w:rPr>
                      <w:b/>
                      <w:color w:val="000000" w:themeColor="text1"/>
                      <w:sz w:val="16"/>
                      <w:szCs w:val="16"/>
                    </w:rPr>
                    <w:t>CR19</w:t>
                  </w:r>
                </w:p>
              </w:tc>
              <w:tc>
                <w:tcPr>
                  <w:tcW w:w="1701" w:type="dxa"/>
                  <w:tcBorders>
                    <w:bottom w:val="single" w:sz="4" w:space="0" w:color="auto"/>
                  </w:tcBorders>
                  <w:vAlign w:val="center"/>
                </w:tcPr>
                <w:p w14:paraId="11B07BB7" w14:textId="3C257C8B"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дотримання кредитною спілкою </w:t>
                  </w:r>
                  <w:proofErr w:type="spellStart"/>
                  <w:r w:rsidRPr="00605761">
                    <w:rPr>
                      <w:b/>
                      <w:color w:val="000000" w:themeColor="text1"/>
                      <w:sz w:val="16"/>
                      <w:szCs w:val="16"/>
                      <w:lang w:val="ru-RU"/>
                    </w:rPr>
                    <w:t>пруден</w:t>
                  </w:r>
                  <w:proofErr w:type="spellEnd"/>
                  <w:r w:rsidRPr="00605761">
                    <w:rPr>
                      <w:b/>
                      <w:color w:val="000000" w:themeColor="text1"/>
                      <w:sz w:val="16"/>
                      <w:szCs w:val="16"/>
                    </w:rPr>
                    <w:t>ц</w:t>
                  </w:r>
                  <w:proofErr w:type="spellStart"/>
                  <w:r w:rsidRPr="00605761">
                    <w:rPr>
                      <w:b/>
                      <w:color w:val="000000" w:themeColor="text1"/>
                      <w:sz w:val="16"/>
                      <w:szCs w:val="16"/>
                      <w:lang w:val="ru-RU"/>
                    </w:rPr>
                    <w:t>ійних</w:t>
                  </w:r>
                  <w:proofErr w:type="spellEnd"/>
                  <w:r w:rsidRPr="00605761">
                    <w:rPr>
                      <w:b/>
                      <w:color w:val="000000" w:themeColor="text1"/>
                      <w:sz w:val="16"/>
                      <w:szCs w:val="16"/>
                    </w:rPr>
                    <w:t xml:space="preserve"> нормативів</w:t>
                  </w:r>
                </w:p>
              </w:tc>
              <w:tc>
                <w:tcPr>
                  <w:tcW w:w="1701" w:type="dxa"/>
                  <w:tcBorders>
                    <w:bottom w:val="single" w:sz="4" w:space="0" w:color="auto"/>
                  </w:tcBorders>
                  <w:vAlign w:val="center"/>
                </w:tcPr>
                <w:p w14:paraId="3A86DDDE" w14:textId="77777777" w:rsidR="000F4759" w:rsidRPr="00605761" w:rsidRDefault="000F4759" w:rsidP="000F4759">
                  <w:pPr>
                    <w:jc w:val="both"/>
                    <w:rPr>
                      <w:b/>
                      <w:color w:val="000000" w:themeColor="text1"/>
                      <w:sz w:val="16"/>
                      <w:szCs w:val="16"/>
                    </w:rPr>
                  </w:pPr>
                  <w:r w:rsidRPr="00605761">
                    <w:rPr>
                      <w:b/>
                      <w:color w:val="000000" w:themeColor="text1"/>
                      <w:sz w:val="16"/>
                      <w:szCs w:val="16"/>
                    </w:rPr>
                    <w:t>Місячна</w:t>
                  </w:r>
                </w:p>
              </w:tc>
              <w:tc>
                <w:tcPr>
                  <w:tcW w:w="2835" w:type="dxa"/>
                  <w:tcBorders>
                    <w:bottom w:val="single" w:sz="4" w:space="0" w:color="auto"/>
                  </w:tcBorders>
                  <w:vAlign w:val="center"/>
                </w:tcPr>
                <w:p w14:paraId="62FA64F0"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106DE6AF" w14:textId="77777777" w:rsidTr="00457AEB">
              <w:trPr>
                <w:trHeight w:val="929"/>
              </w:trPr>
              <w:tc>
                <w:tcPr>
                  <w:tcW w:w="453" w:type="dxa"/>
                  <w:tcBorders>
                    <w:top w:val="single" w:sz="4" w:space="0" w:color="auto"/>
                    <w:left w:val="single" w:sz="4" w:space="0" w:color="auto"/>
                    <w:bottom w:val="single" w:sz="4" w:space="0" w:color="auto"/>
                    <w:right w:val="single" w:sz="4" w:space="0" w:color="auto"/>
                  </w:tcBorders>
                  <w:vAlign w:val="center"/>
                </w:tcPr>
                <w:p w14:paraId="6CC006BC" w14:textId="77777777" w:rsidR="000F4759" w:rsidRPr="00605761" w:rsidRDefault="000F4759" w:rsidP="000F4759">
                  <w:pPr>
                    <w:pStyle w:val="a3"/>
                    <w:numPr>
                      <w:ilvl w:val="0"/>
                      <w:numId w:val="3"/>
                    </w:numPr>
                    <w:ind w:left="169" w:firstLine="0"/>
                    <w:jc w:val="both"/>
                    <w:rPr>
                      <w:b/>
                      <w:color w:val="000000" w:themeColor="text1"/>
                      <w:sz w:val="16"/>
                      <w:szCs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1DCF4226" w14:textId="77777777" w:rsidR="000F4759" w:rsidRPr="00605761" w:rsidRDefault="000F4759" w:rsidP="000F4759">
                  <w:pPr>
                    <w:jc w:val="both"/>
                    <w:rPr>
                      <w:b/>
                      <w:color w:val="000000" w:themeColor="text1"/>
                      <w:sz w:val="16"/>
                      <w:szCs w:val="16"/>
                    </w:rPr>
                  </w:pPr>
                  <w:r w:rsidRPr="00605761">
                    <w:rPr>
                      <w:b/>
                      <w:color w:val="000000" w:themeColor="text1"/>
                      <w:sz w:val="16"/>
                      <w:szCs w:val="16"/>
                    </w:rPr>
                    <w:t>CR20</w:t>
                  </w:r>
                </w:p>
              </w:tc>
              <w:tc>
                <w:tcPr>
                  <w:tcW w:w="1701" w:type="dxa"/>
                  <w:tcBorders>
                    <w:top w:val="single" w:sz="4" w:space="0" w:color="auto"/>
                    <w:left w:val="single" w:sz="4" w:space="0" w:color="auto"/>
                    <w:bottom w:val="single" w:sz="4" w:space="0" w:color="auto"/>
                    <w:right w:val="single" w:sz="4" w:space="0" w:color="auto"/>
                  </w:tcBorders>
                  <w:vAlign w:val="center"/>
                </w:tcPr>
                <w:p w14:paraId="33297C5B" w14:textId="77777777" w:rsidR="000F4759" w:rsidRPr="00605761" w:rsidRDefault="000F4759" w:rsidP="000F4759">
                  <w:pPr>
                    <w:jc w:val="both"/>
                    <w:rPr>
                      <w:b/>
                      <w:color w:val="000000" w:themeColor="text1"/>
                      <w:sz w:val="16"/>
                      <w:szCs w:val="16"/>
                    </w:rPr>
                  </w:pPr>
                  <w:r w:rsidRPr="00605761">
                    <w:rPr>
                      <w:b/>
                      <w:color w:val="000000" w:themeColor="text1"/>
                      <w:sz w:val="16"/>
                      <w:szCs w:val="16"/>
                    </w:rPr>
                    <w:t>Інформація про розподіл доходу / прибутку на додаткові пайові внески членів кредитної спілки</w:t>
                  </w:r>
                </w:p>
              </w:tc>
              <w:tc>
                <w:tcPr>
                  <w:tcW w:w="1701" w:type="dxa"/>
                  <w:tcBorders>
                    <w:top w:val="single" w:sz="4" w:space="0" w:color="auto"/>
                    <w:left w:val="single" w:sz="4" w:space="0" w:color="auto"/>
                    <w:bottom w:val="single" w:sz="4" w:space="0" w:color="auto"/>
                    <w:right w:val="single" w:sz="4" w:space="0" w:color="auto"/>
                  </w:tcBorders>
                  <w:vAlign w:val="center"/>
                </w:tcPr>
                <w:p w14:paraId="59946CA6" w14:textId="77777777" w:rsidR="000F4759" w:rsidRPr="00605761" w:rsidRDefault="000F4759" w:rsidP="000F4759">
                  <w:pPr>
                    <w:jc w:val="both"/>
                    <w:rPr>
                      <w:b/>
                      <w:color w:val="000000" w:themeColor="text1"/>
                      <w:sz w:val="16"/>
                      <w:szCs w:val="16"/>
                    </w:rPr>
                  </w:pPr>
                  <w:r w:rsidRPr="00605761">
                    <w:rPr>
                      <w:b/>
                      <w:color w:val="000000" w:themeColor="text1"/>
                      <w:sz w:val="16"/>
                      <w:szCs w:val="16"/>
                    </w:rPr>
                    <w:t>Місячна</w:t>
                  </w:r>
                </w:p>
              </w:tc>
              <w:tc>
                <w:tcPr>
                  <w:tcW w:w="2835" w:type="dxa"/>
                  <w:tcBorders>
                    <w:top w:val="single" w:sz="4" w:space="0" w:color="auto"/>
                    <w:left w:val="single" w:sz="4" w:space="0" w:color="auto"/>
                    <w:bottom w:val="single" w:sz="4" w:space="0" w:color="auto"/>
                    <w:right w:val="single" w:sz="4" w:space="0" w:color="auto"/>
                  </w:tcBorders>
                  <w:vAlign w:val="center"/>
                </w:tcPr>
                <w:p w14:paraId="2E1901FC"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680FBA83" w14:textId="77777777" w:rsidTr="00457AEB">
              <w:trPr>
                <w:trHeight w:val="929"/>
              </w:trPr>
              <w:tc>
                <w:tcPr>
                  <w:tcW w:w="453" w:type="dxa"/>
                  <w:tcBorders>
                    <w:top w:val="single" w:sz="4" w:space="0" w:color="auto"/>
                    <w:left w:val="single" w:sz="4" w:space="0" w:color="auto"/>
                    <w:bottom w:val="single" w:sz="4" w:space="0" w:color="auto"/>
                    <w:right w:val="single" w:sz="4" w:space="0" w:color="auto"/>
                  </w:tcBorders>
                  <w:vAlign w:val="center"/>
                </w:tcPr>
                <w:p w14:paraId="26DC15FD" w14:textId="77777777" w:rsidR="00122359" w:rsidRPr="00605761" w:rsidRDefault="00122359" w:rsidP="00122359">
                  <w:pPr>
                    <w:pStyle w:val="a3"/>
                    <w:numPr>
                      <w:ilvl w:val="0"/>
                      <w:numId w:val="3"/>
                    </w:numPr>
                    <w:ind w:left="169" w:firstLine="0"/>
                    <w:jc w:val="both"/>
                    <w:rPr>
                      <w:b/>
                      <w:color w:val="000000" w:themeColor="text1"/>
                      <w:sz w:val="16"/>
                      <w:szCs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644458FC" w14:textId="13547857" w:rsidR="00122359" w:rsidRPr="00605761" w:rsidRDefault="00122359" w:rsidP="00122359">
                  <w:pPr>
                    <w:jc w:val="both"/>
                    <w:rPr>
                      <w:b/>
                      <w:color w:val="000000" w:themeColor="text1"/>
                      <w:sz w:val="16"/>
                      <w:szCs w:val="16"/>
                    </w:rPr>
                  </w:pPr>
                  <w:r w:rsidRPr="00605761">
                    <w:rPr>
                      <w:b/>
                      <w:color w:val="000000" w:themeColor="text1"/>
                      <w:sz w:val="16"/>
                      <w:szCs w:val="16"/>
                    </w:rPr>
                    <w:t>CR21</w:t>
                  </w:r>
                </w:p>
              </w:tc>
              <w:tc>
                <w:tcPr>
                  <w:tcW w:w="1701" w:type="dxa"/>
                  <w:tcBorders>
                    <w:top w:val="single" w:sz="4" w:space="0" w:color="auto"/>
                    <w:left w:val="single" w:sz="4" w:space="0" w:color="auto"/>
                    <w:bottom w:val="single" w:sz="4" w:space="0" w:color="auto"/>
                    <w:right w:val="single" w:sz="4" w:space="0" w:color="auto"/>
                  </w:tcBorders>
                  <w:vAlign w:val="center"/>
                </w:tcPr>
                <w:p w14:paraId="2D169FBA" w14:textId="2A996CE9" w:rsidR="00122359" w:rsidRPr="00605761" w:rsidRDefault="00122359" w:rsidP="00122359">
                  <w:pPr>
                    <w:jc w:val="both"/>
                    <w:rPr>
                      <w:b/>
                      <w:color w:val="000000" w:themeColor="text1"/>
                      <w:sz w:val="16"/>
                      <w:szCs w:val="16"/>
                    </w:rPr>
                  </w:pPr>
                  <w:r w:rsidRPr="00605761">
                    <w:rPr>
                      <w:b/>
                      <w:color w:val="000000" w:themeColor="text1"/>
                      <w:sz w:val="16"/>
                      <w:szCs w:val="16"/>
                    </w:rPr>
                    <w:t>Дані про пов’язаних із кредитною спілкою осіб</w:t>
                  </w:r>
                </w:p>
              </w:tc>
              <w:tc>
                <w:tcPr>
                  <w:tcW w:w="1701" w:type="dxa"/>
                  <w:tcBorders>
                    <w:top w:val="single" w:sz="4" w:space="0" w:color="auto"/>
                    <w:left w:val="single" w:sz="4" w:space="0" w:color="auto"/>
                    <w:bottom w:val="single" w:sz="4" w:space="0" w:color="auto"/>
                    <w:right w:val="single" w:sz="4" w:space="0" w:color="auto"/>
                  </w:tcBorders>
                  <w:vAlign w:val="center"/>
                </w:tcPr>
                <w:p w14:paraId="57FA76CA" w14:textId="27EF8525" w:rsidR="00122359" w:rsidRPr="00605761" w:rsidRDefault="00122359" w:rsidP="00DA3C48">
                  <w:pPr>
                    <w:jc w:val="both"/>
                    <w:rPr>
                      <w:b/>
                      <w:color w:val="000000" w:themeColor="text1"/>
                      <w:sz w:val="16"/>
                      <w:szCs w:val="16"/>
                      <w:highlight w:val="yellow"/>
                    </w:rPr>
                  </w:pPr>
                  <w:r w:rsidRPr="00605761">
                    <w:rPr>
                      <w:b/>
                      <w:color w:val="000000" w:themeColor="text1"/>
                      <w:sz w:val="16"/>
                      <w:szCs w:val="16"/>
                    </w:rPr>
                    <w:t>Квартальна (нароста</w:t>
                  </w:r>
                  <w:r w:rsidR="00DA3C48" w:rsidRPr="00605761">
                    <w:rPr>
                      <w:b/>
                      <w:color w:val="000000" w:themeColor="text1"/>
                      <w:sz w:val="16"/>
                      <w:szCs w:val="16"/>
                    </w:rPr>
                    <w:t>ючим підсумком з початку року)</w:t>
                  </w:r>
                </w:p>
              </w:tc>
              <w:tc>
                <w:tcPr>
                  <w:tcW w:w="2835" w:type="dxa"/>
                  <w:tcBorders>
                    <w:top w:val="single" w:sz="4" w:space="0" w:color="auto"/>
                    <w:left w:val="single" w:sz="4" w:space="0" w:color="auto"/>
                    <w:bottom w:val="single" w:sz="4" w:space="0" w:color="auto"/>
                    <w:right w:val="single" w:sz="4" w:space="0" w:color="auto"/>
                  </w:tcBorders>
                  <w:vAlign w:val="center"/>
                </w:tcPr>
                <w:p w14:paraId="3EAC0384" w14:textId="57DBE72D" w:rsidR="00122359" w:rsidRPr="00605761" w:rsidRDefault="00DA3C48" w:rsidP="006D4690">
                  <w:pPr>
                    <w:jc w:val="both"/>
                    <w:rPr>
                      <w:b/>
                      <w:color w:val="000000" w:themeColor="text1"/>
                      <w:sz w:val="16"/>
                      <w:szCs w:val="16"/>
                      <w:highlight w:val="yellow"/>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останнього робочого дня другого місяця , наступного за звітним періодом (для значимих кредитних спілок), </w:t>
                  </w:r>
                  <w:r w:rsidRPr="00605761">
                    <w:rPr>
                      <w:b/>
                      <w:color w:val="000000" w:themeColor="text1"/>
                      <w:sz w:val="16"/>
                      <w:szCs w:val="16"/>
                    </w:rPr>
                    <w:br/>
                    <w:t>за рік – не пізніше 01 червня року, наступного за звітним (для всіх кредитних спілок)</w:t>
                  </w:r>
                </w:p>
              </w:tc>
            </w:tr>
            <w:tr w:rsidR="00605761" w:rsidRPr="00605761" w14:paraId="291E834B" w14:textId="77777777" w:rsidTr="00457AEB">
              <w:trPr>
                <w:trHeight w:val="940"/>
              </w:trPr>
              <w:tc>
                <w:tcPr>
                  <w:tcW w:w="453" w:type="dxa"/>
                  <w:tcBorders>
                    <w:top w:val="single" w:sz="4" w:space="0" w:color="auto"/>
                    <w:left w:val="single" w:sz="4" w:space="0" w:color="auto"/>
                    <w:bottom w:val="single" w:sz="4" w:space="0" w:color="auto"/>
                    <w:right w:val="single" w:sz="4" w:space="0" w:color="auto"/>
                  </w:tcBorders>
                  <w:vAlign w:val="center"/>
                </w:tcPr>
                <w:p w14:paraId="63377BA6" w14:textId="77777777" w:rsidR="00122359" w:rsidRPr="00605761" w:rsidRDefault="00122359" w:rsidP="00122359">
                  <w:pPr>
                    <w:pStyle w:val="a3"/>
                    <w:numPr>
                      <w:ilvl w:val="0"/>
                      <w:numId w:val="3"/>
                    </w:numPr>
                    <w:ind w:left="169" w:firstLine="0"/>
                    <w:jc w:val="both"/>
                    <w:rPr>
                      <w:b/>
                      <w:color w:val="000000" w:themeColor="text1"/>
                      <w:sz w:val="16"/>
                      <w:szCs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628F725C" w14:textId="77777777" w:rsidR="00122359" w:rsidRPr="00605761" w:rsidRDefault="00122359" w:rsidP="00122359">
                  <w:pPr>
                    <w:jc w:val="both"/>
                    <w:rPr>
                      <w:b/>
                      <w:color w:val="000000" w:themeColor="text1"/>
                      <w:sz w:val="16"/>
                      <w:szCs w:val="16"/>
                    </w:rPr>
                  </w:pPr>
                  <w:r w:rsidRPr="00605761">
                    <w:rPr>
                      <w:b/>
                      <w:color w:val="000000" w:themeColor="text1"/>
                      <w:sz w:val="16"/>
                      <w:szCs w:val="16"/>
                    </w:rPr>
                    <w:t>CR151</w:t>
                  </w:r>
                </w:p>
              </w:tc>
              <w:tc>
                <w:tcPr>
                  <w:tcW w:w="1701" w:type="dxa"/>
                  <w:tcBorders>
                    <w:top w:val="single" w:sz="4" w:space="0" w:color="auto"/>
                    <w:left w:val="single" w:sz="4" w:space="0" w:color="auto"/>
                    <w:bottom w:val="single" w:sz="4" w:space="0" w:color="auto"/>
                    <w:right w:val="single" w:sz="4" w:space="0" w:color="auto"/>
                  </w:tcBorders>
                  <w:vAlign w:val="center"/>
                </w:tcPr>
                <w:p w14:paraId="34231235" w14:textId="77777777" w:rsidR="00122359" w:rsidRPr="00605761" w:rsidRDefault="00122359" w:rsidP="00122359">
                  <w:pPr>
                    <w:jc w:val="both"/>
                    <w:rPr>
                      <w:b/>
                      <w:color w:val="000000" w:themeColor="text1"/>
                      <w:sz w:val="16"/>
                      <w:szCs w:val="16"/>
                    </w:rPr>
                  </w:pPr>
                  <w:r w:rsidRPr="00605761">
                    <w:rPr>
                      <w:b/>
                      <w:color w:val="000000" w:themeColor="text1"/>
                      <w:sz w:val="16"/>
                      <w:szCs w:val="16"/>
                    </w:rPr>
                    <w:t>Дані про договори за кредитами, розміщеними та отриманими кредитною спілкою коштами</w:t>
                  </w:r>
                </w:p>
              </w:tc>
              <w:tc>
                <w:tcPr>
                  <w:tcW w:w="1701" w:type="dxa"/>
                  <w:tcBorders>
                    <w:top w:val="single" w:sz="4" w:space="0" w:color="auto"/>
                    <w:left w:val="single" w:sz="4" w:space="0" w:color="auto"/>
                    <w:bottom w:val="single" w:sz="4" w:space="0" w:color="auto"/>
                    <w:right w:val="single" w:sz="4" w:space="0" w:color="auto"/>
                  </w:tcBorders>
                  <w:vAlign w:val="center"/>
                </w:tcPr>
                <w:p w14:paraId="407E4C7A" w14:textId="77777777" w:rsidR="00122359" w:rsidRPr="00605761" w:rsidRDefault="00122359" w:rsidP="00122359">
                  <w:pPr>
                    <w:jc w:val="both"/>
                    <w:rPr>
                      <w:b/>
                      <w:color w:val="000000" w:themeColor="text1"/>
                      <w:sz w:val="16"/>
                      <w:szCs w:val="16"/>
                    </w:rPr>
                  </w:pPr>
                  <w:r w:rsidRPr="00605761">
                    <w:rPr>
                      <w:b/>
                      <w:color w:val="000000" w:themeColor="text1"/>
                      <w:sz w:val="16"/>
                      <w:szCs w:val="16"/>
                    </w:rPr>
                    <w:t xml:space="preserve">Місячна </w:t>
                  </w:r>
                </w:p>
              </w:tc>
              <w:tc>
                <w:tcPr>
                  <w:tcW w:w="2835" w:type="dxa"/>
                  <w:tcBorders>
                    <w:top w:val="single" w:sz="4" w:space="0" w:color="auto"/>
                    <w:left w:val="single" w:sz="4" w:space="0" w:color="auto"/>
                    <w:bottom w:val="single" w:sz="4" w:space="0" w:color="auto"/>
                    <w:right w:val="single" w:sz="4" w:space="0" w:color="auto"/>
                  </w:tcBorders>
                  <w:vAlign w:val="center"/>
                </w:tcPr>
                <w:p w14:paraId="4848BA43" w14:textId="77777777" w:rsidR="00122359" w:rsidRPr="00605761" w:rsidRDefault="00122359" w:rsidP="001223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20E74DC5" w14:textId="77777777" w:rsidTr="00457AEB">
              <w:trPr>
                <w:trHeight w:val="929"/>
              </w:trPr>
              <w:tc>
                <w:tcPr>
                  <w:tcW w:w="453" w:type="dxa"/>
                  <w:tcBorders>
                    <w:top w:val="single" w:sz="4" w:space="0" w:color="auto"/>
                    <w:left w:val="single" w:sz="4" w:space="0" w:color="auto"/>
                    <w:bottom w:val="single" w:sz="4" w:space="0" w:color="auto"/>
                    <w:right w:val="single" w:sz="4" w:space="0" w:color="auto"/>
                  </w:tcBorders>
                  <w:vAlign w:val="center"/>
                </w:tcPr>
                <w:p w14:paraId="129F9DC1" w14:textId="77777777" w:rsidR="00122359" w:rsidRPr="00605761" w:rsidRDefault="00122359" w:rsidP="00122359">
                  <w:pPr>
                    <w:pStyle w:val="a3"/>
                    <w:numPr>
                      <w:ilvl w:val="0"/>
                      <w:numId w:val="3"/>
                    </w:numPr>
                    <w:ind w:left="169" w:firstLine="0"/>
                    <w:jc w:val="both"/>
                    <w:rPr>
                      <w:b/>
                      <w:color w:val="000000" w:themeColor="text1"/>
                      <w:sz w:val="16"/>
                      <w:szCs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1073AFDC" w14:textId="77777777" w:rsidR="00122359" w:rsidRPr="00605761" w:rsidRDefault="00122359" w:rsidP="00122359">
                  <w:pPr>
                    <w:jc w:val="both"/>
                    <w:rPr>
                      <w:b/>
                      <w:color w:val="000000" w:themeColor="text1"/>
                      <w:sz w:val="16"/>
                      <w:szCs w:val="16"/>
                    </w:rPr>
                  </w:pPr>
                  <w:r w:rsidRPr="00605761">
                    <w:rPr>
                      <w:b/>
                      <w:color w:val="000000" w:themeColor="text1"/>
                      <w:sz w:val="16"/>
                      <w:szCs w:val="16"/>
                    </w:rPr>
                    <w:t>CR152</w:t>
                  </w:r>
                </w:p>
              </w:tc>
              <w:tc>
                <w:tcPr>
                  <w:tcW w:w="1701" w:type="dxa"/>
                  <w:tcBorders>
                    <w:top w:val="single" w:sz="4" w:space="0" w:color="auto"/>
                    <w:left w:val="single" w:sz="4" w:space="0" w:color="auto"/>
                    <w:bottom w:val="single" w:sz="4" w:space="0" w:color="auto"/>
                    <w:right w:val="single" w:sz="4" w:space="0" w:color="auto"/>
                  </w:tcBorders>
                  <w:vAlign w:val="center"/>
                </w:tcPr>
                <w:p w14:paraId="412E4DFC" w14:textId="77777777" w:rsidR="00122359" w:rsidRPr="00605761" w:rsidRDefault="00122359" w:rsidP="00122359">
                  <w:pPr>
                    <w:jc w:val="both"/>
                    <w:rPr>
                      <w:b/>
                      <w:color w:val="000000" w:themeColor="text1"/>
                      <w:sz w:val="16"/>
                      <w:szCs w:val="16"/>
                    </w:rPr>
                  </w:pPr>
                  <w:r w:rsidRPr="00605761">
                    <w:rPr>
                      <w:b/>
                      <w:color w:val="000000" w:themeColor="text1"/>
                      <w:sz w:val="16"/>
                      <w:szCs w:val="16"/>
                    </w:rPr>
                    <w:t>Дані про операції за кредитами, розміщеними та отриманими кредитною спілкою коштами</w:t>
                  </w:r>
                </w:p>
              </w:tc>
              <w:tc>
                <w:tcPr>
                  <w:tcW w:w="1701" w:type="dxa"/>
                  <w:tcBorders>
                    <w:top w:val="single" w:sz="4" w:space="0" w:color="auto"/>
                    <w:left w:val="single" w:sz="4" w:space="0" w:color="auto"/>
                    <w:bottom w:val="single" w:sz="4" w:space="0" w:color="auto"/>
                    <w:right w:val="single" w:sz="4" w:space="0" w:color="auto"/>
                  </w:tcBorders>
                  <w:vAlign w:val="center"/>
                </w:tcPr>
                <w:p w14:paraId="287285D4" w14:textId="77777777" w:rsidR="00122359" w:rsidRPr="00605761" w:rsidRDefault="00122359" w:rsidP="00122359">
                  <w:pPr>
                    <w:jc w:val="both"/>
                    <w:rPr>
                      <w:b/>
                      <w:color w:val="000000" w:themeColor="text1"/>
                      <w:sz w:val="16"/>
                      <w:szCs w:val="16"/>
                    </w:rPr>
                  </w:pPr>
                  <w:r w:rsidRPr="00605761">
                    <w:rPr>
                      <w:b/>
                      <w:color w:val="000000" w:themeColor="text1"/>
                      <w:sz w:val="16"/>
                      <w:szCs w:val="16"/>
                    </w:rPr>
                    <w:t xml:space="preserve">Місячна </w:t>
                  </w:r>
                </w:p>
              </w:tc>
              <w:tc>
                <w:tcPr>
                  <w:tcW w:w="2835" w:type="dxa"/>
                  <w:tcBorders>
                    <w:top w:val="single" w:sz="4" w:space="0" w:color="auto"/>
                    <w:left w:val="single" w:sz="4" w:space="0" w:color="auto"/>
                    <w:bottom w:val="single" w:sz="4" w:space="0" w:color="auto"/>
                    <w:right w:val="single" w:sz="4" w:space="0" w:color="auto"/>
                  </w:tcBorders>
                  <w:vAlign w:val="center"/>
                </w:tcPr>
                <w:p w14:paraId="4C84E238" w14:textId="77777777" w:rsidR="00122359" w:rsidRPr="00605761" w:rsidRDefault="00122359" w:rsidP="001223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4A377F71" w14:textId="77777777" w:rsidTr="00457AEB">
              <w:trPr>
                <w:trHeight w:val="929"/>
              </w:trPr>
              <w:tc>
                <w:tcPr>
                  <w:tcW w:w="453" w:type="dxa"/>
                  <w:tcBorders>
                    <w:top w:val="single" w:sz="4" w:space="0" w:color="auto"/>
                    <w:left w:val="single" w:sz="4" w:space="0" w:color="auto"/>
                    <w:bottom w:val="single" w:sz="4" w:space="0" w:color="auto"/>
                    <w:right w:val="single" w:sz="4" w:space="0" w:color="auto"/>
                  </w:tcBorders>
                  <w:vAlign w:val="center"/>
                </w:tcPr>
                <w:p w14:paraId="649F46B8" w14:textId="77777777" w:rsidR="00122359" w:rsidRPr="00605761" w:rsidRDefault="00122359" w:rsidP="00122359">
                  <w:pPr>
                    <w:pStyle w:val="a3"/>
                    <w:numPr>
                      <w:ilvl w:val="0"/>
                      <w:numId w:val="3"/>
                    </w:numPr>
                    <w:ind w:left="169" w:firstLine="0"/>
                    <w:jc w:val="both"/>
                    <w:rPr>
                      <w:b/>
                      <w:color w:val="000000" w:themeColor="text1"/>
                      <w:sz w:val="16"/>
                      <w:szCs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4D68FDF9" w14:textId="77777777" w:rsidR="00122359" w:rsidRPr="00605761" w:rsidRDefault="00122359" w:rsidP="00122359">
                  <w:pPr>
                    <w:jc w:val="both"/>
                    <w:rPr>
                      <w:b/>
                      <w:color w:val="000000" w:themeColor="text1"/>
                      <w:sz w:val="16"/>
                      <w:szCs w:val="16"/>
                    </w:rPr>
                  </w:pPr>
                  <w:r w:rsidRPr="00605761">
                    <w:rPr>
                      <w:b/>
                      <w:color w:val="000000" w:themeColor="text1"/>
                      <w:sz w:val="16"/>
                      <w:szCs w:val="16"/>
                    </w:rPr>
                    <w:t>CR161</w:t>
                  </w:r>
                </w:p>
              </w:tc>
              <w:tc>
                <w:tcPr>
                  <w:tcW w:w="1701" w:type="dxa"/>
                  <w:tcBorders>
                    <w:top w:val="single" w:sz="4" w:space="0" w:color="auto"/>
                    <w:left w:val="single" w:sz="4" w:space="0" w:color="auto"/>
                    <w:bottom w:val="single" w:sz="4" w:space="0" w:color="auto"/>
                    <w:right w:val="single" w:sz="4" w:space="0" w:color="auto"/>
                  </w:tcBorders>
                  <w:vAlign w:val="center"/>
                </w:tcPr>
                <w:p w14:paraId="4FE42055" w14:textId="634ECE2B" w:rsidR="00122359" w:rsidRPr="00605761" w:rsidRDefault="00122359" w:rsidP="00122359">
                  <w:pPr>
                    <w:jc w:val="both"/>
                    <w:rPr>
                      <w:b/>
                      <w:color w:val="000000" w:themeColor="text1"/>
                      <w:sz w:val="16"/>
                      <w:szCs w:val="16"/>
                    </w:rPr>
                  </w:pPr>
                  <w:r w:rsidRPr="00605761">
                    <w:rPr>
                      <w:b/>
                      <w:color w:val="000000" w:themeColor="text1"/>
                      <w:sz w:val="16"/>
                      <w:szCs w:val="16"/>
                    </w:rPr>
                    <w:t>Дані про договір про залучення вкладу (депозиту) члена кредитної спілки</w:t>
                  </w:r>
                </w:p>
              </w:tc>
              <w:tc>
                <w:tcPr>
                  <w:tcW w:w="1701" w:type="dxa"/>
                  <w:tcBorders>
                    <w:top w:val="single" w:sz="4" w:space="0" w:color="auto"/>
                    <w:left w:val="single" w:sz="4" w:space="0" w:color="auto"/>
                    <w:bottom w:val="single" w:sz="4" w:space="0" w:color="auto"/>
                    <w:right w:val="single" w:sz="4" w:space="0" w:color="auto"/>
                  </w:tcBorders>
                  <w:vAlign w:val="center"/>
                </w:tcPr>
                <w:p w14:paraId="7DB945C6" w14:textId="77777777" w:rsidR="00122359" w:rsidRPr="00605761" w:rsidRDefault="00122359" w:rsidP="00122359">
                  <w:pPr>
                    <w:jc w:val="both"/>
                    <w:rPr>
                      <w:b/>
                      <w:color w:val="000000" w:themeColor="text1"/>
                      <w:sz w:val="16"/>
                      <w:szCs w:val="16"/>
                    </w:rPr>
                  </w:pPr>
                  <w:r w:rsidRPr="00605761">
                    <w:rPr>
                      <w:b/>
                      <w:color w:val="000000" w:themeColor="text1"/>
                      <w:sz w:val="16"/>
                      <w:szCs w:val="16"/>
                    </w:rPr>
                    <w:t>Місячна</w:t>
                  </w:r>
                </w:p>
              </w:tc>
              <w:tc>
                <w:tcPr>
                  <w:tcW w:w="2835" w:type="dxa"/>
                  <w:tcBorders>
                    <w:top w:val="single" w:sz="4" w:space="0" w:color="auto"/>
                    <w:left w:val="single" w:sz="4" w:space="0" w:color="auto"/>
                    <w:bottom w:val="single" w:sz="4" w:space="0" w:color="auto"/>
                    <w:right w:val="single" w:sz="4" w:space="0" w:color="auto"/>
                  </w:tcBorders>
                  <w:vAlign w:val="center"/>
                </w:tcPr>
                <w:p w14:paraId="47B6C885" w14:textId="77777777" w:rsidR="00122359" w:rsidRPr="00605761" w:rsidRDefault="00122359" w:rsidP="001223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r w:rsidR="00605761" w:rsidRPr="00605761" w14:paraId="2FAE9BAA" w14:textId="77777777" w:rsidTr="00457AEB">
              <w:trPr>
                <w:trHeight w:val="940"/>
              </w:trPr>
              <w:tc>
                <w:tcPr>
                  <w:tcW w:w="453" w:type="dxa"/>
                  <w:tcBorders>
                    <w:top w:val="single" w:sz="4" w:space="0" w:color="auto"/>
                    <w:left w:val="single" w:sz="4" w:space="0" w:color="auto"/>
                    <w:bottom w:val="single" w:sz="4" w:space="0" w:color="auto"/>
                    <w:right w:val="single" w:sz="4" w:space="0" w:color="auto"/>
                  </w:tcBorders>
                  <w:vAlign w:val="center"/>
                </w:tcPr>
                <w:p w14:paraId="4E20E5D2" w14:textId="77777777" w:rsidR="00122359" w:rsidRPr="00605761" w:rsidRDefault="00122359" w:rsidP="00122359">
                  <w:pPr>
                    <w:pStyle w:val="a3"/>
                    <w:numPr>
                      <w:ilvl w:val="0"/>
                      <w:numId w:val="3"/>
                    </w:numPr>
                    <w:ind w:left="169" w:firstLine="0"/>
                    <w:jc w:val="both"/>
                    <w:rPr>
                      <w:b/>
                      <w:color w:val="000000" w:themeColor="text1"/>
                      <w:sz w:val="16"/>
                      <w:szCs w:val="16"/>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5F1D85F9" w14:textId="77777777" w:rsidR="00122359" w:rsidRPr="00605761" w:rsidRDefault="00122359" w:rsidP="00122359">
                  <w:pPr>
                    <w:jc w:val="both"/>
                    <w:rPr>
                      <w:b/>
                      <w:color w:val="000000" w:themeColor="text1"/>
                      <w:sz w:val="16"/>
                      <w:szCs w:val="16"/>
                    </w:rPr>
                  </w:pPr>
                  <w:r w:rsidRPr="00605761">
                    <w:rPr>
                      <w:b/>
                      <w:color w:val="000000" w:themeColor="text1"/>
                      <w:sz w:val="16"/>
                      <w:szCs w:val="16"/>
                    </w:rPr>
                    <w:t>CR162</w:t>
                  </w:r>
                </w:p>
              </w:tc>
              <w:tc>
                <w:tcPr>
                  <w:tcW w:w="1701" w:type="dxa"/>
                  <w:tcBorders>
                    <w:top w:val="single" w:sz="4" w:space="0" w:color="auto"/>
                    <w:left w:val="single" w:sz="4" w:space="0" w:color="auto"/>
                    <w:bottom w:val="single" w:sz="4" w:space="0" w:color="auto"/>
                    <w:right w:val="single" w:sz="4" w:space="0" w:color="auto"/>
                  </w:tcBorders>
                  <w:vAlign w:val="center"/>
                </w:tcPr>
                <w:p w14:paraId="0AA995C0" w14:textId="18DF515A" w:rsidR="00122359" w:rsidRPr="00605761" w:rsidRDefault="00122359" w:rsidP="00122359">
                  <w:pPr>
                    <w:jc w:val="both"/>
                    <w:rPr>
                      <w:b/>
                      <w:color w:val="000000" w:themeColor="text1"/>
                      <w:sz w:val="16"/>
                      <w:szCs w:val="16"/>
                    </w:rPr>
                  </w:pPr>
                  <w:r w:rsidRPr="00605761">
                    <w:rPr>
                      <w:b/>
                      <w:color w:val="000000" w:themeColor="text1"/>
                      <w:sz w:val="16"/>
                      <w:szCs w:val="16"/>
                    </w:rPr>
                    <w:t>Дані про операції за залученим вкладом (депозитом) члена кредитної спілки</w:t>
                  </w:r>
                </w:p>
              </w:tc>
              <w:tc>
                <w:tcPr>
                  <w:tcW w:w="1701" w:type="dxa"/>
                  <w:tcBorders>
                    <w:top w:val="single" w:sz="4" w:space="0" w:color="auto"/>
                    <w:left w:val="single" w:sz="4" w:space="0" w:color="auto"/>
                    <w:bottom w:val="single" w:sz="4" w:space="0" w:color="auto"/>
                    <w:right w:val="single" w:sz="4" w:space="0" w:color="auto"/>
                  </w:tcBorders>
                  <w:vAlign w:val="center"/>
                </w:tcPr>
                <w:p w14:paraId="26E296A2" w14:textId="77777777" w:rsidR="00122359" w:rsidRPr="00605761" w:rsidRDefault="00122359" w:rsidP="00122359">
                  <w:pPr>
                    <w:jc w:val="both"/>
                    <w:rPr>
                      <w:b/>
                      <w:color w:val="000000" w:themeColor="text1"/>
                      <w:sz w:val="16"/>
                      <w:szCs w:val="16"/>
                    </w:rPr>
                  </w:pPr>
                  <w:r w:rsidRPr="00605761">
                    <w:rPr>
                      <w:b/>
                      <w:color w:val="000000" w:themeColor="text1"/>
                      <w:sz w:val="16"/>
                      <w:szCs w:val="16"/>
                    </w:rPr>
                    <w:t>Місячна</w:t>
                  </w:r>
                </w:p>
              </w:tc>
              <w:tc>
                <w:tcPr>
                  <w:tcW w:w="2835" w:type="dxa"/>
                  <w:tcBorders>
                    <w:top w:val="single" w:sz="4" w:space="0" w:color="auto"/>
                    <w:left w:val="single" w:sz="4" w:space="0" w:color="auto"/>
                    <w:bottom w:val="single" w:sz="4" w:space="0" w:color="auto"/>
                    <w:right w:val="single" w:sz="4" w:space="0" w:color="auto"/>
                  </w:tcBorders>
                  <w:vAlign w:val="center"/>
                </w:tcPr>
                <w:p w14:paraId="5DB97AF3" w14:textId="77777777" w:rsidR="00122359" w:rsidRPr="00605761" w:rsidRDefault="00122359" w:rsidP="00122359">
                  <w:pPr>
                    <w:jc w:val="both"/>
                    <w:rPr>
                      <w:b/>
                      <w:color w:val="000000" w:themeColor="text1"/>
                      <w:sz w:val="16"/>
                      <w:szCs w:val="16"/>
                    </w:rPr>
                  </w:pPr>
                  <w:r w:rsidRPr="00605761">
                    <w:rPr>
                      <w:b/>
                      <w:color w:val="000000" w:themeColor="text1"/>
                      <w:sz w:val="16"/>
                      <w:szCs w:val="16"/>
                    </w:rPr>
                    <w:t>Не пізніше 25 числа місяця, наступного за звітним</w:t>
                  </w:r>
                </w:p>
              </w:tc>
            </w:tr>
          </w:tbl>
          <w:p w14:paraId="58968500" w14:textId="77777777" w:rsidR="000F4759" w:rsidRPr="00605761" w:rsidRDefault="000F4759" w:rsidP="000F4759">
            <w:pPr>
              <w:jc w:val="both"/>
              <w:rPr>
                <w:b/>
                <w:color w:val="000000" w:themeColor="text1"/>
                <w:sz w:val="16"/>
                <w:szCs w:val="16"/>
              </w:rPr>
            </w:pPr>
          </w:p>
          <w:p w14:paraId="229EA940" w14:textId="77777777" w:rsidR="000F4759" w:rsidRPr="00605761" w:rsidRDefault="000F4759" w:rsidP="000F4759">
            <w:pPr>
              <w:ind w:right="598"/>
              <w:jc w:val="both"/>
              <w:rPr>
                <w:b/>
                <w:color w:val="000000" w:themeColor="text1"/>
                <w:sz w:val="16"/>
                <w:szCs w:val="16"/>
              </w:rPr>
            </w:pPr>
          </w:p>
          <w:p w14:paraId="7C8A6061" w14:textId="77777777" w:rsidR="000F4759" w:rsidRPr="00605761" w:rsidRDefault="000F4759" w:rsidP="000F4759">
            <w:pPr>
              <w:jc w:val="both"/>
              <w:rPr>
                <w:b/>
                <w:color w:val="000000" w:themeColor="text1"/>
                <w:sz w:val="16"/>
                <w:szCs w:val="16"/>
              </w:rPr>
            </w:pPr>
          </w:p>
          <w:p w14:paraId="63A07727" w14:textId="7B17BAF7" w:rsidR="000F4759" w:rsidRPr="00605761" w:rsidRDefault="000F4759" w:rsidP="000F4759">
            <w:pPr>
              <w:ind w:right="739"/>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 Національного банку</w:t>
            </w:r>
          </w:p>
          <w:p w14:paraId="1E07EE35" w14:textId="4C2C0290" w:rsidR="000F4759" w:rsidRPr="00605761" w:rsidRDefault="000F4759" w:rsidP="000F4759">
            <w:pPr>
              <w:ind w:right="456"/>
              <w:jc w:val="center"/>
              <w:rPr>
                <w:b/>
                <w:color w:val="000000" w:themeColor="text1"/>
                <w:sz w:val="16"/>
                <w:szCs w:val="16"/>
                <w:lang w:val="ru-RU"/>
              </w:rPr>
            </w:pPr>
            <w:r w:rsidRPr="00605761">
              <w:rPr>
                <w:b/>
                <w:color w:val="000000" w:themeColor="text1"/>
                <w:sz w:val="16"/>
                <w:szCs w:val="16"/>
              </w:rPr>
              <w:t>страховиками</w:t>
            </w:r>
          </w:p>
          <w:p w14:paraId="65EC8487" w14:textId="77777777" w:rsidR="00605761" w:rsidRPr="00605761" w:rsidRDefault="00605761" w:rsidP="00605761">
            <w:pPr>
              <w:ind w:right="598"/>
              <w:jc w:val="right"/>
              <w:rPr>
                <w:b/>
                <w:color w:val="000000" w:themeColor="text1"/>
                <w:sz w:val="16"/>
                <w:szCs w:val="16"/>
                <w:lang w:val="ru-RU"/>
              </w:rPr>
            </w:pPr>
            <w:r w:rsidRPr="00605761">
              <w:rPr>
                <w:b/>
                <w:color w:val="000000" w:themeColor="text1"/>
                <w:sz w:val="16"/>
                <w:szCs w:val="16"/>
              </w:rPr>
              <w:t xml:space="preserve">Таблиця </w:t>
            </w:r>
            <w:r w:rsidRPr="00605761">
              <w:rPr>
                <w:b/>
                <w:color w:val="000000" w:themeColor="text1"/>
                <w:sz w:val="16"/>
                <w:szCs w:val="16"/>
                <w:lang w:val="ru-RU"/>
              </w:rPr>
              <w:t>2</w:t>
            </w:r>
          </w:p>
          <w:p w14:paraId="06ECBBB3" w14:textId="77777777" w:rsidR="000F4759" w:rsidRPr="00605761" w:rsidRDefault="000F4759" w:rsidP="000F4759">
            <w:pPr>
              <w:jc w:val="both"/>
              <w:rPr>
                <w:b/>
                <w:color w:val="000000" w:themeColor="text1"/>
                <w:sz w:val="16"/>
                <w:szCs w:val="16"/>
                <w:lang w:val="ru-RU"/>
              </w:rPr>
            </w:pPr>
          </w:p>
          <w:tbl>
            <w:tblPr>
              <w:tblStyle w:val="a8"/>
              <w:tblW w:w="7399" w:type="dxa"/>
              <w:tblLayout w:type="fixed"/>
              <w:tblLook w:val="04A0" w:firstRow="1" w:lastRow="0" w:firstColumn="1" w:lastColumn="0" w:noHBand="0" w:noVBand="1"/>
            </w:tblPr>
            <w:tblGrid>
              <w:gridCol w:w="593"/>
              <w:gridCol w:w="637"/>
              <w:gridCol w:w="1775"/>
              <w:gridCol w:w="1559"/>
              <w:gridCol w:w="2835"/>
            </w:tblGrid>
            <w:tr w:rsidR="00605761" w:rsidRPr="00605761" w14:paraId="2A80DF73" w14:textId="77777777" w:rsidTr="00457AEB">
              <w:trPr>
                <w:trHeight w:val="551"/>
              </w:trPr>
              <w:tc>
                <w:tcPr>
                  <w:tcW w:w="593" w:type="dxa"/>
                  <w:vAlign w:val="center"/>
                </w:tcPr>
                <w:p w14:paraId="42E96FE2"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з/п</w:t>
                  </w:r>
                </w:p>
              </w:tc>
              <w:tc>
                <w:tcPr>
                  <w:tcW w:w="637" w:type="dxa"/>
                  <w:vAlign w:val="center"/>
                </w:tcPr>
                <w:p w14:paraId="1076113D"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Файл</w:t>
                  </w:r>
                </w:p>
              </w:tc>
              <w:tc>
                <w:tcPr>
                  <w:tcW w:w="1775" w:type="dxa"/>
                  <w:vAlign w:val="center"/>
                </w:tcPr>
                <w:p w14:paraId="1C80065D"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Назва </w:t>
                  </w:r>
                  <w:proofErr w:type="spellStart"/>
                  <w:r w:rsidRPr="00605761">
                    <w:rPr>
                      <w:b/>
                      <w:color w:val="000000" w:themeColor="text1"/>
                      <w:sz w:val="16"/>
                      <w:szCs w:val="16"/>
                    </w:rPr>
                    <w:t>файла</w:t>
                  </w:r>
                  <w:proofErr w:type="spellEnd"/>
                </w:p>
              </w:tc>
              <w:tc>
                <w:tcPr>
                  <w:tcW w:w="1559" w:type="dxa"/>
                  <w:vAlign w:val="center"/>
                </w:tcPr>
                <w:p w14:paraId="7680CFE9"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Періодичність подання / звітний період</w:t>
                  </w:r>
                </w:p>
              </w:tc>
              <w:tc>
                <w:tcPr>
                  <w:tcW w:w="2835" w:type="dxa"/>
                  <w:vAlign w:val="center"/>
                </w:tcPr>
                <w:p w14:paraId="46B50B57"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Строк подання</w:t>
                  </w:r>
                </w:p>
              </w:tc>
            </w:tr>
            <w:tr w:rsidR="00605761" w:rsidRPr="00605761" w14:paraId="4C61BF33" w14:textId="77777777" w:rsidTr="00457AEB">
              <w:trPr>
                <w:trHeight w:val="166"/>
              </w:trPr>
              <w:tc>
                <w:tcPr>
                  <w:tcW w:w="593" w:type="dxa"/>
                  <w:vAlign w:val="center"/>
                </w:tcPr>
                <w:p w14:paraId="2D090643"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1</w:t>
                  </w:r>
                </w:p>
              </w:tc>
              <w:tc>
                <w:tcPr>
                  <w:tcW w:w="637" w:type="dxa"/>
                  <w:vAlign w:val="center"/>
                </w:tcPr>
                <w:p w14:paraId="4E41F6C1"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2</w:t>
                  </w:r>
                </w:p>
              </w:tc>
              <w:tc>
                <w:tcPr>
                  <w:tcW w:w="1775" w:type="dxa"/>
                  <w:vAlign w:val="center"/>
                </w:tcPr>
                <w:p w14:paraId="53A42FB7"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3</w:t>
                  </w:r>
                </w:p>
              </w:tc>
              <w:tc>
                <w:tcPr>
                  <w:tcW w:w="1559" w:type="dxa"/>
                  <w:vAlign w:val="center"/>
                </w:tcPr>
                <w:p w14:paraId="5CC76502"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4</w:t>
                  </w:r>
                </w:p>
              </w:tc>
              <w:tc>
                <w:tcPr>
                  <w:tcW w:w="2835" w:type="dxa"/>
                  <w:vAlign w:val="center"/>
                </w:tcPr>
                <w:p w14:paraId="687ADC49"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5</w:t>
                  </w:r>
                </w:p>
              </w:tc>
            </w:tr>
            <w:tr w:rsidR="00605761" w:rsidRPr="00605761" w14:paraId="78A54FE7" w14:textId="77777777" w:rsidTr="00457AEB">
              <w:trPr>
                <w:trHeight w:val="1101"/>
              </w:trPr>
              <w:tc>
                <w:tcPr>
                  <w:tcW w:w="593" w:type="dxa"/>
                  <w:vAlign w:val="center"/>
                </w:tcPr>
                <w:p w14:paraId="17F30D72"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62579871" w14:textId="2E090E18" w:rsidR="000F4759" w:rsidRPr="00605761" w:rsidRDefault="000F4759" w:rsidP="000F4759">
                  <w:pPr>
                    <w:jc w:val="both"/>
                    <w:rPr>
                      <w:b/>
                      <w:color w:val="000000" w:themeColor="text1"/>
                      <w:sz w:val="16"/>
                      <w:szCs w:val="16"/>
                    </w:rPr>
                  </w:pPr>
                  <w:r w:rsidRPr="00605761">
                    <w:rPr>
                      <w:b/>
                      <w:color w:val="000000" w:themeColor="text1"/>
                      <w:sz w:val="16"/>
                      <w:szCs w:val="16"/>
                    </w:rPr>
                    <w:t>FR0</w:t>
                  </w:r>
                </w:p>
              </w:tc>
              <w:tc>
                <w:tcPr>
                  <w:tcW w:w="1775" w:type="dxa"/>
                  <w:vAlign w:val="center"/>
                </w:tcPr>
                <w:p w14:paraId="55801292" w14:textId="2C6E8D48"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фінансової звітності</w:t>
                  </w:r>
                </w:p>
              </w:tc>
              <w:tc>
                <w:tcPr>
                  <w:tcW w:w="1559" w:type="dxa"/>
                  <w:vAlign w:val="center"/>
                </w:tcPr>
                <w:p w14:paraId="282EBF7A"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Проміжний період, </w:t>
                  </w:r>
                </w:p>
                <w:p w14:paraId="2D555DFB" w14:textId="24746744" w:rsidR="000F4759" w:rsidRPr="00605761" w:rsidRDefault="000F4759" w:rsidP="000F4759">
                  <w:pPr>
                    <w:jc w:val="both"/>
                    <w:rPr>
                      <w:b/>
                      <w:color w:val="000000" w:themeColor="text1"/>
                      <w:sz w:val="16"/>
                      <w:szCs w:val="16"/>
                      <w:lang w:val="en-US"/>
                    </w:rPr>
                  </w:pPr>
                  <w:r w:rsidRPr="00605761">
                    <w:rPr>
                      <w:b/>
                      <w:color w:val="000000" w:themeColor="text1"/>
                      <w:sz w:val="16"/>
                      <w:szCs w:val="16"/>
                    </w:rPr>
                    <w:t>рік</w:t>
                  </w:r>
                </w:p>
              </w:tc>
              <w:tc>
                <w:tcPr>
                  <w:tcW w:w="2835" w:type="dxa"/>
                  <w:vAlign w:val="center"/>
                </w:tcPr>
                <w:p w14:paraId="20AA5B2B"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30 числа місяця, наступного за звітним проміжним періодом,</w:t>
                  </w:r>
                </w:p>
                <w:p w14:paraId="3F033216" w14:textId="427854B1"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рік – не пізніше 28 лютого року, наступного за звітним </w:t>
                  </w:r>
                </w:p>
              </w:tc>
            </w:tr>
            <w:tr w:rsidR="00605761" w:rsidRPr="00605761" w14:paraId="1C5F3FB3" w14:textId="77777777" w:rsidTr="00457AEB">
              <w:trPr>
                <w:trHeight w:val="1101"/>
              </w:trPr>
              <w:tc>
                <w:tcPr>
                  <w:tcW w:w="593" w:type="dxa"/>
                  <w:vAlign w:val="center"/>
                </w:tcPr>
                <w:p w14:paraId="5CF0E9D5"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21477635" w14:textId="77777777" w:rsidR="000F4759" w:rsidRPr="00605761" w:rsidRDefault="000F4759" w:rsidP="000F4759">
                  <w:pPr>
                    <w:jc w:val="both"/>
                    <w:rPr>
                      <w:b/>
                      <w:color w:val="000000" w:themeColor="text1"/>
                      <w:sz w:val="16"/>
                      <w:szCs w:val="16"/>
                    </w:rPr>
                  </w:pPr>
                </w:p>
                <w:p w14:paraId="4D8EA353" w14:textId="77777777" w:rsidR="000F4759" w:rsidRPr="00605761" w:rsidRDefault="000F4759" w:rsidP="000F4759">
                  <w:pPr>
                    <w:jc w:val="both"/>
                    <w:rPr>
                      <w:b/>
                      <w:color w:val="000000" w:themeColor="text1"/>
                      <w:sz w:val="16"/>
                      <w:szCs w:val="16"/>
                      <w:lang w:eastAsia="ru-RU"/>
                    </w:rPr>
                  </w:pPr>
                  <w:r w:rsidRPr="00605761">
                    <w:rPr>
                      <w:b/>
                      <w:color w:val="000000" w:themeColor="text1"/>
                      <w:sz w:val="16"/>
                      <w:szCs w:val="16"/>
                    </w:rPr>
                    <w:t>IR6</w:t>
                  </w:r>
                </w:p>
                <w:p w14:paraId="741C7959" w14:textId="77777777" w:rsidR="000F4759" w:rsidRPr="00605761" w:rsidRDefault="000F4759" w:rsidP="000F4759">
                  <w:pPr>
                    <w:jc w:val="both"/>
                    <w:rPr>
                      <w:b/>
                      <w:color w:val="000000" w:themeColor="text1"/>
                      <w:sz w:val="16"/>
                      <w:szCs w:val="16"/>
                    </w:rPr>
                  </w:pPr>
                </w:p>
              </w:tc>
              <w:tc>
                <w:tcPr>
                  <w:tcW w:w="1775" w:type="dxa"/>
                  <w:vAlign w:val="center"/>
                </w:tcPr>
                <w:p w14:paraId="03682F24" w14:textId="77777777" w:rsidR="000F4759" w:rsidRPr="00605761" w:rsidRDefault="000F4759" w:rsidP="000F4759">
                  <w:pPr>
                    <w:jc w:val="both"/>
                    <w:rPr>
                      <w:b/>
                      <w:color w:val="000000" w:themeColor="text1"/>
                      <w:sz w:val="16"/>
                      <w:szCs w:val="16"/>
                    </w:rPr>
                  </w:pPr>
                  <w:r w:rsidRPr="00605761">
                    <w:rPr>
                      <w:b/>
                      <w:color w:val="000000" w:themeColor="text1"/>
                      <w:sz w:val="16"/>
                      <w:szCs w:val="16"/>
                      <w:shd w:val="clear" w:color="auto" w:fill="FFFFFF"/>
                    </w:rPr>
                    <w:t>Дані про операції перестраху-</w:t>
                  </w:r>
                  <w:proofErr w:type="spellStart"/>
                  <w:r w:rsidRPr="00605761">
                    <w:rPr>
                      <w:b/>
                      <w:color w:val="000000" w:themeColor="text1"/>
                      <w:sz w:val="16"/>
                      <w:szCs w:val="16"/>
                      <w:shd w:val="clear" w:color="auto" w:fill="FFFFFF"/>
                    </w:rPr>
                    <w:t>вання</w:t>
                  </w:r>
                  <w:proofErr w:type="spellEnd"/>
                </w:p>
              </w:tc>
              <w:tc>
                <w:tcPr>
                  <w:tcW w:w="1559" w:type="dxa"/>
                  <w:vAlign w:val="center"/>
                </w:tcPr>
                <w:p w14:paraId="4EE52975"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p w14:paraId="48743BE1" w14:textId="77777777" w:rsidR="000F4759" w:rsidRPr="00605761" w:rsidRDefault="000F4759" w:rsidP="000F4759">
                  <w:pPr>
                    <w:jc w:val="both"/>
                    <w:rPr>
                      <w:b/>
                      <w:color w:val="000000" w:themeColor="text1"/>
                      <w:sz w:val="16"/>
                      <w:szCs w:val="16"/>
                    </w:rPr>
                  </w:pPr>
                </w:p>
              </w:tc>
              <w:tc>
                <w:tcPr>
                  <w:tcW w:w="2835" w:type="dxa"/>
                  <w:vAlign w:val="center"/>
                </w:tcPr>
                <w:p w14:paraId="2E2A006E"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 xml:space="preserve">за рік – не пізніше 28 лютого року, наступного за звітним </w:t>
                  </w:r>
                </w:p>
              </w:tc>
            </w:tr>
            <w:tr w:rsidR="00605761" w:rsidRPr="00605761" w14:paraId="58F8861C" w14:textId="77777777" w:rsidTr="00457AEB">
              <w:trPr>
                <w:trHeight w:val="1084"/>
              </w:trPr>
              <w:tc>
                <w:tcPr>
                  <w:tcW w:w="593" w:type="dxa"/>
                  <w:vAlign w:val="center"/>
                </w:tcPr>
                <w:p w14:paraId="0D1B714D"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70D63E15"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IR12</w:t>
                  </w:r>
                </w:p>
              </w:tc>
              <w:tc>
                <w:tcPr>
                  <w:tcW w:w="1775" w:type="dxa"/>
                  <w:vAlign w:val="center"/>
                </w:tcPr>
                <w:p w14:paraId="6618A4C9" w14:textId="77777777" w:rsidR="000F4759" w:rsidRPr="00605761" w:rsidRDefault="000F4759" w:rsidP="000F4759">
                  <w:pPr>
                    <w:jc w:val="both"/>
                    <w:rPr>
                      <w:b/>
                      <w:color w:val="000000" w:themeColor="text1"/>
                      <w:sz w:val="16"/>
                      <w:szCs w:val="16"/>
                    </w:rPr>
                  </w:pPr>
                  <w:r w:rsidRPr="00605761">
                    <w:rPr>
                      <w:b/>
                      <w:bCs/>
                      <w:color w:val="000000" w:themeColor="text1"/>
                      <w:sz w:val="16"/>
                      <w:szCs w:val="16"/>
                    </w:rPr>
                    <w:t>Дані про набуття у власність / проведення дооцінки нерухомого майна</w:t>
                  </w:r>
                </w:p>
              </w:tc>
              <w:tc>
                <w:tcPr>
                  <w:tcW w:w="1559" w:type="dxa"/>
                  <w:vAlign w:val="center"/>
                </w:tcPr>
                <w:p w14:paraId="5A76A848"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p w14:paraId="1522B643" w14:textId="77777777" w:rsidR="000F4759" w:rsidRPr="00605761" w:rsidRDefault="000F4759" w:rsidP="000F4759">
                  <w:pPr>
                    <w:jc w:val="both"/>
                    <w:rPr>
                      <w:b/>
                      <w:color w:val="000000" w:themeColor="text1"/>
                      <w:sz w:val="16"/>
                      <w:szCs w:val="16"/>
                    </w:rPr>
                  </w:pPr>
                </w:p>
              </w:tc>
              <w:tc>
                <w:tcPr>
                  <w:tcW w:w="2835" w:type="dxa"/>
                  <w:vAlign w:val="center"/>
                </w:tcPr>
                <w:p w14:paraId="6FB6F597"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672AA5A0" w14:textId="77777777" w:rsidTr="00457AEB">
              <w:trPr>
                <w:trHeight w:val="1101"/>
              </w:trPr>
              <w:tc>
                <w:tcPr>
                  <w:tcW w:w="593" w:type="dxa"/>
                  <w:vAlign w:val="center"/>
                </w:tcPr>
                <w:p w14:paraId="513DBB82"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484F542D"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IR13</w:t>
                  </w:r>
                </w:p>
              </w:tc>
              <w:tc>
                <w:tcPr>
                  <w:tcW w:w="1775" w:type="dxa"/>
                  <w:vAlign w:val="center"/>
                </w:tcPr>
                <w:p w14:paraId="265D160B"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розрахунок платоспроможності страховика</w:t>
                  </w:r>
                </w:p>
              </w:tc>
              <w:tc>
                <w:tcPr>
                  <w:tcW w:w="1559" w:type="dxa"/>
                  <w:vAlign w:val="center"/>
                </w:tcPr>
                <w:p w14:paraId="5C2379B6"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p w14:paraId="58013387" w14:textId="77777777" w:rsidR="000F4759" w:rsidRPr="00605761" w:rsidRDefault="000F4759" w:rsidP="000F4759">
                  <w:pPr>
                    <w:jc w:val="both"/>
                    <w:rPr>
                      <w:b/>
                      <w:color w:val="000000" w:themeColor="text1"/>
                      <w:sz w:val="16"/>
                      <w:szCs w:val="16"/>
                    </w:rPr>
                  </w:pPr>
                </w:p>
              </w:tc>
              <w:tc>
                <w:tcPr>
                  <w:tcW w:w="2835" w:type="dxa"/>
                  <w:vAlign w:val="center"/>
                </w:tcPr>
                <w:p w14:paraId="412297E9"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0AF53409" w14:textId="77777777" w:rsidTr="00457AEB">
              <w:trPr>
                <w:trHeight w:val="1084"/>
              </w:trPr>
              <w:tc>
                <w:tcPr>
                  <w:tcW w:w="593" w:type="dxa"/>
                  <w:vAlign w:val="center"/>
                </w:tcPr>
                <w:p w14:paraId="6A20DF1D"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0A1C3C45"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IR14</w:t>
                  </w:r>
                </w:p>
              </w:tc>
              <w:tc>
                <w:tcPr>
                  <w:tcW w:w="1775" w:type="dxa"/>
                  <w:vAlign w:val="center"/>
                </w:tcPr>
                <w:p w14:paraId="7840E9A5"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дебіторську та кредиторську заборгованість страховика</w:t>
                  </w:r>
                </w:p>
              </w:tc>
              <w:tc>
                <w:tcPr>
                  <w:tcW w:w="1559" w:type="dxa"/>
                  <w:vAlign w:val="center"/>
                </w:tcPr>
                <w:p w14:paraId="6D506330"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p w14:paraId="3FFA1934" w14:textId="77777777" w:rsidR="000F4759" w:rsidRPr="00605761" w:rsidRDefault="000F4759" w:rsidP="000F4759">
                  <w:pPr>
                    <w:jc w:val="both"/>
                    <w:rPr>
                      <w:b/>
                      <w:color w:val="000000" w:themeColor="text1"/>
                      <w:sz w:val="16"/>
                      <w:szCs w:val="16"/>
                    </w:rPr>
                  </w:pPr>
                </w:p>
              </w:tc>
              <w:tc>
                <w:tcPr>
                  <w:tcW w:w="2835" w:type="dxa"/>
                  <w:vAlign w:val="center"/>
                </w:tcPr>
                <w:p w14:paraId="78A5C7F6"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7F7DE78E" w14:textId="77777777" w:rsidTr="00457AEB">
              <w:trPr>
                <w:trHeight w:val="1101"/>
              </w:trPr>
              <w:tc>
                <w:tcPr>
                  <w:tcW w:w="593" w:type="dxa"/>
                  <w:vAlign w:val="center"/>
                </w:tcPr>
                <w:p w14:paraId="7BDA06EC"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76487AC6"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IR15</w:t>
                  </w:r>
                </w:p>
              </w:tc>
              <w:tc>
                <w:tcPr>
                  <w:tcW w:w="1775" w:type="dxa"/>
                  <w:vAlign w:val="center"/>
                </w:tcPr>
                <w:p w14:paraId="559B05A0"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заборгованість дебіторів та кредиторів страховика</w:t>
                  </w:r>
                </w:p>
              </w:tc>
              <w:tc>
                <w:tcPr>
                  <w:tcW w:w="1559" w:type="dxa"/>
                  <w:vAlign w:val="center"/>
                </w:tcPr>
                <w:p w14:paraId="3733A32B"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p w14:paraId="53076C81" w14:textId="77777777" w:rsidR="000F4759" w:rsidRPr="00605761" w:rsidRDefault="000F4759" w:rsidP="000F4759">
                  <w:pPr>
                    <w:jc w:val="both"/>
                    <w:rPr>
                      <w:b/>
                      <w:color w:val="000000" w:themeColor="text1"/>
                      <w:sz w:val="16"/>
                      <w:szCs w:val="16"/>
                    </w:rPr>
                  </w:pPr>
                </w:p>
              </w:tc>
              <w:tc>
                <w:tcPr>
                  <w:tcW w:w="2835" w:type="dxa"/>
                  <w:vAlign w:val="center"/>
                </w:tcPr>
                <w:p w14:paraId="5EDA806E"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21B80906" w14:textId="77777777" w:rsidTr="00457AEB">
              <w:trPr>
                <w:trHeight w:val="1084"/>
              </w:trPr>
              <w:tc>
                <w:tcPr>
                  <w:tcW w:w="593" w:type="dxa"/>
                  <w:vAlign w:val="center"/>
                </w:tcPr>
                <w:p w14:paraId="1C292C7F"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729CCBFD"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IR16</w:t>
                  </w:r>
                </w:p>
              </w:tc>
              <w:tc>
                <w:tcPr>
                  <w:tcW w:w="1775" w:type="dxa"/>
                  <w:vAlign w:val="center"/>
                </w:tcPr>
                <w:p w14:paraId="044AB089"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страхові виплати та про відомі події, що мають ознаки страхових  (заявлені збитки)</w:t>
                  </w:r>
                </w:p>
              </w:tc>
              <w:tc>
                <w:tcPr>
                  <w:tcW w:w="1559" w:type="dxa"/>
                  <w:vAlign w:val="center"/>
                </w:tcPr>
                <w:p w14:paraId="4063228E"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36317090"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38B4FE7F" w14:textId="77777777" w:rsidTr="00457AEB">
              <w:trPr>
                <w:trHeight w:val="1101"/>
              </w:trPr>
              <w:tc>
                <w:tcPr>
                  <w:tcW w:w="593" w:type="dxa"/>
                  <w:vAlign w:val="center"/>
                </w:tcPr>
                <w:p w14:paraId="2C3EF450"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37" w:type="dxa"/>
                  <w:vAlign w:val="center"/>
                </w:tcPr>
                <w:p w14:paraId="062F5F55"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IR17</w:t>
                  </w:r>
                </w:p>
              </w:tc>
              <w:tc>
                <w:tcPr>
                  <w:tcW w:w="1775" w:type="dxa"/>
                  <w:vAlign w:val="center"/>
                </w:tcPr>
                <w:p w14:paraId="6268F12E"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отримані / надані позики, позички, фінансові допомоги, кредити</w:t>
                  </w:r>
                </w:p>
              </w:tc>
              <w:tc>
                <w:tcPr>
                  <w:tcW w:w="1559" w:type="dxa"/>
                  <w:vAlign w:val="center"/>
                </w:tcPr>
                <w:p w14:paraId="6EF95F7A"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6FD0CF7E"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0084493C" w14:textId="77777777" w:rsidTr="00457AEB">
              <w:trPr>
                <w:trHeight w:val="1084"/>
              </w:trPr>
              <w:tc>
                <w:tcPr>
                  <w:tcW w:w="593" w:type="dxa"/>
                  <w:vAlign w:val="center"/>
                </w:tcPr>
                <w:p w14:paraId="1294335E" w14:textId="77777777" w:rsidR="000F4759" w:rsidRPr="00605761" w:rsidRDefault="000F4759" w:rsidP="000F4759">
                  <w:pPr>
                    <w:pStyle w:val="a3"/>
                    <w:numPr>
                      <w:ilvl w:val="0"/>
                      <w:numId w:val="4"/>
                    </w:numPr>
                    <w:ind w:left="194" w:hanging="117"/>
                    <w:jc w:val="both"/>
                    <w:rPr>
                      <w:b/>
                      <w:color w:val="000000" w:themeColor="text1"/>
                      <w:sz w:val="16"/>
                      <w:szCs w:val="16"/>
                      <w:lang w:val="ru-RU"/>
                    </w:rPr>
                  </w:pPr>
                </w:p>
              </w:tc>
              <w:tc>
                <w:tcPr>
                  <w:tcW w:w="637" w:type="dxa"/>
                  <w:vAlign w:val="center"/>
                </w:tcPr>
                <w:p w14:paraId="5A835FD5"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IR18</w:t>
                  </w:r>
                </w:p>
              </w:tc>
              <w:tc>
                <w:tcPr>
                  <w:tcW w:w="1775" w:type="dxa"/>
                  <w:vAlign w:val="center"/>
                </w:tcPr>
                <w:p w14:paraId="7D00618A"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значні правочини страховика</w:t>
                  </w:r>
                </w:p>
              </w:tc>
              <w:tc>
                <w:tcPr>
                  <w:tcW w:w="1559" w:type="dxa"/>
                  <w:vAlign w:val="center"/>
                </w:tcPr>
                <w:p w14:paraId="12AAF24E"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431E67E3"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72A70FEE" w14:textId="77777777" w:rsidTr="00457AEB">
              <w:trPr>
                <w:trHeight w:val="1101"/>
              </w:trPr>
              <w:tc>
                <w:tcPr>
                  <w:tcW w:w="593" w:type="dxa"/>
                  <w:tcBorders>
                    <w:bottom w:val="single" w:sz="4" w:space="0" w:color="auto"/>
                  </w:tcBorders>
                  <w:vAlign w:val="center"/>
                </w:tcPr>
                <w:p w14:paraId="6DFA2722"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tcBorders>
                    <w:bottom w:val="single" w:sz="4" w:space="0" w:color="auto"/>
                  </w:tcBorders>
                  <w:vAlign w:val="center"/>
                </w:tcPr>
                <w:p w14:paraId="30BC473A" w14:textId="77777777" w:rsidR="000F4759" w:rsidRPr="00605761" w:rsidRDefault="000F4759" w:rsidP="000F4759">
                  <w:pPr>
                    <w:jc w:val="both"/>
                    <w:rPr>
                      <w:b/>
                      <w:color w:val="000000" w:themeColor="text1"/>
                      <w:sz w:val="16"/>
                      <w:szCs w:val="16"/>
                    </w:rPr>
                  </w:pPr>
                  <w:r w:rsidRPr="00605761">
                    <w:rPr>
                      <w:b/>
                      <w:color w:val="000000" w:themeColor="text1"/>
                      <w:sz w:val="16"/>
                      <w:szCs w:val="16"/>
                    </w:rPr>
                    <w:t>IR19</w:t>
                  </w:r>
                </w:p>
              </w:tc>
              <w:tc>
                <w:tcPr>
                  <w:tcW w:w="1775" w:type="dxa"/>
                  <w:tcBorders>
                    <w:bottom w:val="single" w:sz="4" w:space="0" w:color="auto"/>
                  </w:tcBorders>
                  <w:vAlign w:val="center"/>
                </w:tcPr>
                <w:p w14:paraId="42055576"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розвиток збитків та інших показників діяльності страховика (трикутники)</w:t>
                  </w:r>
                </w:p>
              </w:tc>
              <w:tc>
                <w:tcPr>
                  <w:tcW w:w="1559" w:type="dxa"/>
                  <w:tcBorders>
                    <w:bottom w:val="single" w:sz="4" w:space="0" w:color="auto"/>
                  </w:tcBorders>
                  <w:vAlign w:val="center"/>
                </w:tcPr>
                <w:p w14:paraId="61AC5E17"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tcBorders>
                    <w:bottom w:val="single" w:sz="4" w:space="0" w:color="auto"/>
                  </w:tcBorders>
                  <w:vAlign w:val="center"/>
                </w:tcPr>
                <w:p w14:paraId="2CA28A79"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45F8ABF6" w14:textId="77777777" w:rsidTr="00457AEB">
              <w:trPr>
                <w:trHeight w:val="1269"/>
              </w:trPr>
              <w:tc>
                <w:tcPr>
                  <w:tcW w:w="593" w:type="dxa"/>
                  <w:tcBorders>
                    <w:top w:val="single" w:sz="4" w:space="0" w:color="auto"/>
                    <w:left w:val="single" w:sz="4" w:space="0" w:color="auto"/>
                    <w:bottom w:val="single" w:sz="4" w:space="0" w:color="auto"/>
                    <w:right w:val="single" w:sz="4" w:space="0" w:color="auto"/>
                  </w:tcBorders>
                  <w:vAlign w:val="center"/>
                </w:tcPr>
                <w:p w14:paraId="0E1B24B6"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tcBorders>
                    <w:top w:val="single" w:sz="4" w:space="0" w:color="auto"/>
                    <w:left w:val="single" w:sz="4" w:space="0" w:color="auto"/>
                    <w:bottom w:val="single" w:sz="4" w:space="0" w:color="auto"/>
                    <w:right w:val="single" w:sz="4" w:space="0" w:color="auto"/>
                  </w:tcBorders>
                  <w:vAlign w:val="center"/>
                </w:tcPr>
                <w:p w14:paraId="425C0859" w14:textId="77777777" w:rsidR="000F4759" w:rsidRPr="00605761" w:rsidRDefault="000F4759" w:rsidP="000F4759">
                  <w:pPr>
                    <w:jc w:val="both"/>
                    <w:rPr>
                      <w:b/>
                      <w:color w:val="000000" w:themeColor="text1"/>
                      <w:sz w:val="16"/>
                      <w:szCs w:val="16"/>
                    </w:rPr>
                  </w:pPr>
                  <w:r w:rsidRPr="00605761">
                    <w:rPr>
                      <w:b/>
                      <w:color w:val="000000" w:themeColor="text1"/>
                      <w:sz w:val="16"/>
                      <w:szCs w:val="16"/>
                    </w:rPr>
                    <w:t>IR20</w:t>
                  </w:r>
                </w:p>
              </w:tc>
              <w:tc>
                <w:tcPr>
                  <w:tcW w:w="1775" w:type="dxa"/>
                  <w:tcBorders>
                    <w:top w:val="single" w:sz="4" w:space="0" w:color="auto"/>
                    <w:left w:val="single" w:sz="4" w:space="0" w:color="auto"/>
                    <w:bottom w:val="single" w:sz="4" w:space="0" w:color="auto"/>
                    <w:right w:val="single" w:sz="4" w:space="0" w:color="auto"/>
                  </w:tcBorders>
                  <w:vAlign w:val="center"/>
                </w:tcPr>
                <w:p w14:paraId="5FB91AF1"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кількість договорів страховика, застрахованих фізичних осіб та страхових подій (випадків)</w:t>
                  </w:r>
                </w:p>
              </w:tc>
              <w:tc>
                <w:tcPr>
                  <w:tcW w:w="1559" w:type="dxa"/>
                  <w:tcBorders>
                    <w:top w:val="single" w:sz="4" w:space="0" w:color="auto"/>
                    <w:left w:val="single" w:sz="4" w:space="0" w:color="auto"/>
                    <w:bottom w:val="single" w:sz="4" w:space="0" w:color="auto"/>
                    <w:right w:val="single" w:sz="4" w:space="0" w:color="auto"/>
                  </w:tcBorders>
                  <w:vAlign w:val="center"/>
                </w:tcPr>
                <w:p w14:paraId="5B4B7CDF"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tc>
              <w:tc>
                <w:tcPr>
                  <w:tcW w:w="2835" w:type="dxa"/>
                  <w:tcBorders>
                    <w:top w:val="single" w:sz="4" w:space="0" w:color="auto"/>
                    <w:left w:val="single" w:sz="4" w:space="0" w:color="auto"/>
                    <w:bottom w:val="single" w:sz="4" w:space="0" w:color="auto"/>
                    <w:right w:val="single" w:sz="4" w:space="0" w:color="auto"/>
                  </w:tcBorders>
                  <w:vAlign w:val="center"/>
                </w:tcPr>
                <w:p w14:paraId="7A02515F"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2E2E7C8D" w14:textId="77777777" w:rsidTr="00457AEB">
              <w:trPr>
                <w:trHeight w:val="1101"/>
              </w:trPr>
              <w:tc>
                <w:tcPr>
                  <w:tcW w:w="593" w:type="dxa"/>
                  <w:vAlign w:val="center"/>
                </w:tcPr>
                <w:p w14:paraId="6FE9DF58"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vAlign w:val="center"/>
                </w:tcPr>
                <w:p w14:paraId="7A2A3125" w14:textId="77777777" w:rsidR="000F4759" w:rsidRPr="00605761" w:rsidRDefault="000F4759" w:rsidP="000F4759">
                  <w:pPr>
                    <w:jc w:val="both"/>
                    <w:rPr>
                      <w:b/>
                      <w:color w:val="000000" w:themeColor="text1"/>
                      <w:sz w:val="16"/>
                      <w:szCs w:val="16"/>
                    </w:rPr>
                  </w:pPr>
                  <w:r w:rsidRPr="00605761">
                    <w:rPr>
                      <w:b/>
                      <w:color w:val="000000" w:themeColor="text1"/>
                      <w:sz w:val="16"/>
                      <w:szCs w:val="16"/>
                    </w:rPr>
                    <w:t>IR21</w:t>
                  </w:r>
                </w:p>
              </w:tc>
              <w:tc>
                <w:tcPr>
                  <w:tcW w:w="1775" w:type="dxa"/>
                  <w:vAlign w:val="center"/>
                </w:tcPr>
                <w:p w14:paraId="3FAC5426"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кількість працівників та посередників страховика</w:t>
                  </w:r>
                </w:p>
              </w:tc>
              <w:tc>
                <w:tcPr>
                  <w:tcW w:w="1559" w:type="dxa"/>
                  <w:vAlign w:val="center"/>
                </w:tcPr>
                <w:p w14:paraId="51250B72"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153505DC"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52978E84" w14:textId="77777777" w:rsidTr="00457AEB">
              <w:trPr>
                <w:trHeight w:val="717"/>
              </w:trPr>
              <w:tc>
                <w:tcPr>
                  <w:tcW w:w="593" w:type="dxa"/>
                  <w:vAlign w:val="center"/>
                </w:tcPr>
                <w:p w14:paraId="486CE678"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vAlign w:val="center"/>
                </w:tcPr>
                <w:p w14:paraId="14D25ABE" w14:textId="77777777" w:rsidR="000F4759" w:rsidRPr="00605761" w:rsidRDefault="000F4759" w:rsidP="000F4759">
                  <w:pPr>
                    <w:jc w:val="both"/>
                    <w:rPr>
                      <w:b/>
                      <w:color w:val="000000" w:themeColor="text1"/>
                      <w:sz w:val="16"/>
                      <w:szCs w:val="16"/>
                    </w:rPr>
                  </w:pPr>
                  <w:r w:rsidRPr="00605761">
                    <w:rPr>
                      <w:b/>
                      <w:color w:val="000000" w:themeColor="text1"/>
                      <w:sz w:val="16"/>
                      <w:szCs w:val="16"/>
                    </w:rPr>
                    <w:t>IR22</w:t>
                  </w:r>
                </w:p>
              </w:tc>
              <w:tc>
                <w:tcPr>
                  <w:tcW w:w="1775" w:type="dxa"/>
                  <w:vAlign w:val="center"/>
                </w:tcPr>
                <w:p w14:paraId="64EFF9FF"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Коефіцієнти ефективності діяльності страховика</w:t>
                  </w:r>
                </w:p>
              </w:tc>
              <w:tc>
                <w:tcPr>
                  <w:tcW w:w="1559" w:type="dxa"/>
                  <w:vAlign w:val="center"/>
                </w:tcPr>
                <w:p w14:paraId="655696B5"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w:t>
                  </w:r>
                </w:p>
              </w:tc>
              <w:tc>
                <w:tcPr>
                  <w:tcW w:w="2835" w:type="dxa"/>
                  <w:vAlign w:val="center"/>
                </w:tcPr>
                <w:p w14:paraId="45E08D3F"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Не пізніше 28 лютого року, наступного за звітним </w:t>
                  </w:r>
                </w:p>
              </w:tc>
            </w:tr>
            <w:tr w:rsidR="00605761" w:rsidRPr="00605761" w14:paraId="145B991C" w14:textId="77777777" w:rsidTr="00457AEB">
              <w:trPr>
                <w:trHeight w:val="717"/>
              </w:trPr>
              <w:tc>
                <w:tcPr>
                  <w:tcW w:w="593" w:type="dxa"/>
                  <w:vAlign w:val="center"/>
                </w:tcPr>
                <w:p w14:paraId="5D9FBE70"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vAlign w:val="center"/>
                </w:tcPr>
                <w:p w14:paraId="5459C872" w14:textId="3D835189" w:rsidR="000F4759" w:rsidRPr="00605761" w:rsidRDefault="000F4759" w:rsidP="000F4759">
                  <w:pPr>
                    <w:jc w:val="both"/>
                    <w:rPr>
                      <w:b/>
                      <w:color w:val="000000" w:themeColor="text1"/>
                      <w:sz w:val="16"/>
                      <w:szCs w:val="16"/>
                    </w:rPr>
                  </w:pPr>
                  <w:r w:rsidRPr="00605761">
                    <w:rPr>
                      <w:b/>
                      <w:color w:val="000000" w:themeColor="text1"/>
                      <w:sz w:val="16"/>
                      <w:szCs w:val="16"/>
                    </w:rPr>
                    <w:t>IR23</w:t>
                  </w:r>
                </w:p>
              </w:tc>
              <w:tc>
                <w:tcPr>
                  <w:tcW w:w="1775" w:type="dxa"/>
                  <w:vAlign w:val="center"/>
                </w:tcPr>
                <w:p w14:paraId="136B9DA0" w14:textId="71DBD114" w:rsidR="000F4759" w:rsidRPr="00605761" w:rsidRDefault="000F4759" w:rsidP="000F4759">
                  <w:pPr>
                    <w:jc w:val="both"/>
                    <w:rPr>
                      <w:b/>
                      <w:color w:val="000000" w:themeColor="text1"/>
                      <w:sz w:val="16"/>
                      <w:szCs w:val="16"/>
                    </w:rPr>
                  </w:pPr>
                  <w:r w:rsidRPr="00605761">
                    <w:rPr>
                      <w:b/>
                      <w:color w:val="000000" w:themeColor="text1"/>
                      <w:sz w:val="16"/>
                      <w:szCs w:val="16"/>
                    </w:rPr>
                    <w:t>Дані про операції з пов’язаними зі страховиком особами</w:t>
                  </w:r>
                </w:p>
              </w:tc>
              <w:tc>
                <w:tcPr>
                  <w:tcW w:w="1559" w:type="dxa"/>
                  <w:vAlign w:val="center"/>
                </w:tcPr>
                <w:p w14:paraId="228ABF4B" w14:textId="18F0E414"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3FD9749E" w14:textId="6C6A97D3"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11C49A2F" w14:textId="77777777" w:rsidTr="00457AEB">
              <w:trPr>
                <w:trHeight w:val="717"/>
              </w:trPr>
              <w:tc>
                <w:tcPr>
                  <w:tcW w:w="593" w:type="dxa"/>
                  <w:vAlign w:val="center"/>
                </w:tcPr>
                <w:p w14:paraId="2800B140"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vAlign w:val="center"/>
                </w:tcPr>
                <w:p w14:paraId="3D9C9BB3" w14:textId="504F5B35" w:rsidR="000F4759" w:rsidRPr="00605761" w:rsidRDefault="000F4759" w:rsidP="000F4759">
                  <w:pPr>
                    <w:jc w:val="both"/>
                    <w:rPr>
                      <w:b/>
                      <w:color w:val="000000" w:themeColor="text1"/>
                      <w:sz w:val="16"/>
                      <w:szCs w:val="16"/>
                    </w:rPr>
                  </w:pPr>
                  <w:r w:rsidRPr="00605761">
                    <w:rPr>
                      <w:b/>
                      <w:color w:val="000000" w:themeColor="text1"/>
                      <w:sz w:val="16"/>
                      <w:szCs w:val="16"/>
                    </w:rPr>
                    <w:t>IR24</w:t>
                  </w:r>
                </w:p>
              </w:tc>
              <w:tc>
                <w:tcPr>
                  <w:tcW w:w="1775" w:type="dxa"/>
                  <w:vAlign w:val="center"/>
                </w:tcPr>
                <w:p w14:paraId="3C0DE563" w14:textId="0F6AED47" w:rsidR="000F4759" w:rsidRPr="00605761" w:rsidRDefault="000F4759" w:rsidP="000F4759">
                  <w:pPr>
                    <w:jc w:val="both"/>
                    <w:rPr>
                      <w:b/>
                      <w:color w:val="000000" w:themeColor="text1"/>
                      <w:sz w:val="16"/>
                      <w:szCs w:val="16"/>
                    </w:rPr>
                  </w:pPr>
                  <w:r w:rsidRPr="00605761">
                    <w:rPr>
                      <w:b/>
                      <w:color w:val="000000" w:themeColor="text1"/>
                      <w:sz w:val="16"/>
                      <w:szCs w:val="16"/>
                    </w:rPr>
                    <w:t>Дані про операції з придбання/продажу державних цінних паперів</w:t>
                  </w:r>
                </w:p>
              </w:tc>
              <w:tc>
                <w:tcPr>
                  <w:tcW w:w="1559" w:type="dxa"/>
                  <w:vAlign w:val="center"/>
                </w:tcPr>
                <w:p w14:paraId="7C25EC1D" w14:textId="141D7B49"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55E01CFB" w14:textId="4A0F65BA"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3866E626" w14:textId="77777777" w:rsidTr="00457AEB">
              <w:trPr>
                <w:trHeight w:val="717"/>
              </w:trPr>
              <w:tc>
                <w:tcPr>
                  <w:tcW w:w="593" w:type="dxa"/>
                  <w:vAlign w:val="center"/>
                </w:tcPr>
                <w:p w14:paraId="6EF5BA5F"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vAlign w:val="center"/>
                </w:tcPr>
                <w:p w14:paraId="63FBC113" w14:textId="4BBE71FA" w:rsidR="000F4759" w:rsidRPr="00605761" w:rsidRDefault="000F4759" w:rsidP="000F4759">
                  <w:pPr>
                    <w:jc w:val="both"/>
                    <w:rPr>
                      <w:b/>
                      <w:color w:val="000000" w:themeColor="text1"/>
                      <w:sz w:val="16"/>
                      <w:szCs w:val="16"/>
                    </w:rPr>
                  </w:pPr>
                  <w:r w:rsidRPr="00605761">
                    <w:rPr>
                      <w:b/>
                      <w:color w:val="000000" w:themeColor="text1"/>
                      <w:sz w:val="16"/>
                      <w:szCs w:val="16"/>
                    </w:rPr>
                    <w:t>IR25</w:t>
                  </w:r>
                </w:p>
              </w:tc>
              <w:tc>
                <w:tcPr>
                  <w:tcW w:w="1775" w:type="dxa"/>
                  <w:vAlign w:val="center"/>
                </w:tcPr>
                <w:p w14:paraId="4C2AEBC4" w14:textId="642762C1"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складові регулятивного капіталу </w:t>
                  </w:r>
                </w:p>
              </w:tc>
              <w:tc>
                <w:tcPr>
                  <w:tcW w:w="1559" w:type="dxa"/>
                  <w:vAlign w:val="center"/>
                </w:tcPr>
                <w:p w14:paraId="25A38D54" w14:textId="56046545"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0E71A22A" w14:textId="01ADFC22"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6FC3F965" w14:textId="77777777" w:rsidTr="00457AEB">
              <w:trPr>
                <w:trHeight w:val="717"/>
              </w:trPr>
              <w:tc>
                <w:tcPr>
                  <w:tcW w:w="593" w:type="dxa"/>
                  <w:vAlign w:val="center"/>
                </w:tcPr>
                <w:p w14:paraId="3F9569FD" w14:textId="77777777" w:rsidR="000F4759" w:rsidRPr="00605761" w:rsidRDefault="000F4759" w:rsidP="000F4759">
                  <w:pPr>
                    <w:pStyle w:val="a3"/>
                    <w:numPr>
                      <w:ilvl w:val="0"/>
                      <w:numId w:val="4"/>
                    </w:numPr>
                    <w:ind w:left="169" w:hanging="23"/>
                    <w:jc w:val="both"/>
                    <w:rPr>
                      <w:b/>
                      <w:color w:val="000000" w:themeColor="text1"/>
                      <w:sz w:val="16"/>
                      <w:szCs w:val="16"/>
                      <w:lang w:val="ru-RU"/>
                    </w:rPr>
                  </w:pPr>
                </w:p>
              </w:tc>
              <w:tc>
                <w:tcPr>
                  <w:tcW w:w="637" w:type="dxa"/>
                  <w:vAlign w:val="center"/>
                </w:tcPr>
                <w:p w14:paraId="620FEFA4" w14:textId="0AAE65B1" w:rsidR="000F4759" w:rsidRPr="00605761" w:rsidRDefault="000F4759" w:rsidP="000F4759">
                  <w:pPr>
                    <w:jc w:val="both"/>
                    <w:rPr>
                      <w:b/>
                      <w:color w:val="000000" w:themeColor="text1"/>
                      <w:sz w:val="16"/>
                      <w:szCs w:val="16"/>
                    </w:rPr>
                  </w:pPr>
                  <w:r w:rsidRPr="00605761">
                    <w:rPr>
                      <w:b/>
                      <w:color w:val="000000" w:themeColor="text1"/>
                      <w:sz w:val="16"/>
                      <w:szCs w:val="16"/>
                    </w:rPr>
                    <w:t>IR26</w:t>
                  </w:r>
                </w:p>
              </w:tc>
              <w:tc>
                <w:tcPr>
                  <w:tcW w:w="1775" w:type="dxa"/>
                  <w:vAlign w:val="center"/>
                </w:tcPr>
                <w:p w14:paraId="18695387" w14:textId="5F7FF9C3"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зобов’язання інші, ніж зобов’язання за договорами страхування (перестрахування), що забезпечені активами страховика </w:t>
                  </w:r>
                </w:p>
              </w:tc>
              <w:tc>
                <w:tcPr>
                  <w:tcW w:w="1559" w:type="dxa"/>
                  <w:vAlign w:val="center"/>
                </w:tcPr>
                <w:p w14:paraId="1BB61991" w14:textId="4B9DA318"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33FF9A01" w14:textId="7986A489"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bl>
          <w:tbl>
            <w:tblPr>
              <w:tblStyle w:val="a8"/>
              <w:tblpPr w:leftFromText="180" w:rightFromText="180" w:vertAnchor="text" w:tblpY="1"/>
              <w:tblOverlap w:val="never"/>
              <w:tblW w:w="7366" w:type="dxa"/>
              <w:tblLayout w:type="fixed"/>
              <w:tblLook w:val="04A0" w:firstRow="1" w:lastRow="0" w:firstColumn="1" w:lastColumn="0" w:noHBand="0" w:noVBand="1"/>
            </w:tblPr>
            <w:tblGrid>
              <w:gridCol w:w="594"/>
              <w:gridCol w:w="658"/>
              <w:gridCol w:w="1742"/>
              <w:gridCol w:w="1537"/>
              <w:gridCol w:w="2835"/>
            </w:tblGrid>
            <w:tr w:rsidR="00605761" w:rsidRPr="00605761" w14:paraId="3AF6FB86" w14:textId="77777777" w:rsidTr="00457AEB">
              <w:trPr>
                <w:trHeight w:val="893"/>
              </w:trPr>
              <w:tc>
                <w:tcPr>
                  <w:tcW w:w="594" w:type="dxa"/>
                  <w:vAlign w:val="center"/>
                </w:tcPr>
                <w:p w14:paraId="1B43359F" w14:textId="77777777" w:rsidR="000F4759" w:rsidRPr="00605761" w:rsidRDefault="000F4759" w:rsidP="000F4759">
                  <w:pPr>
                    <w:pStyle w:val="a3"/>
                    <w:numPr>
                      <w:ilvl w:val="0"/>
                      <w:numId w:val="4"/>
                    </w:numPr>
                    <w:ind w:left="132" w:hanging="108"/>
                    <w:jc w:val="both"/>
                    <w:rPr>
                      <w:b/>
                      <w:color w:val="000000" w:themeColor="text1"/>
                      <w:sz w:val="16"/>
                      <w:szCs w:val="16"/>
                      <w:lang w:val="ru-RU"/>
                    </w:rPr>
                  </w:pPr>
                </w:p>
              </w:tc>
              <w:tc>
                <w:tcPr>
                  <w:tcW w:w="658" w:type="dxa"/>
                  <w:vAlign w:val="center"/>
                </w:tcPr>
                <w:p w14:paraId="7C6CDC2A" w14:textId="77777777" w:rsidR="000F4759" w:rsidRPr="00605761" w:rsidRDefault="000F4759" w:rsidP="000F4759">
                  <w:pPr>
                    <w:jc w:val="both"/>
                    <w:rPr>
                      <w:b/>
                      <w:color w:val="000000" w:themeColor="text1"/>
                      <w:sz w:val="16"/>
                      <w:szCs w:val="16"/>
                    </w:rPr>
                  </w:pPr>
                  <w:r w:rsidRPr="00605761">
                    <w:rPr>
                      <w:b/>
                      <w:color w:val="000000" w:themeColor="text1"/>
                      <w:sz w:val="16"/>
                      <w:szCs w:val="16"/>
                    </w:rPr>
                    <w:t>IRB1</w:t>
                  </w:r>
                </w:p>
              </w:tc>
              <w:tc>
                <w:tcPr>
                  <w:tcW w:w="1742" w:type="dxa"/>
                  <w:vAlign w:val="center"/>
                </w:tcPr>
                <w:p w14:paraId="77473B6E"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регуляторного балансу. Активи</w:t>
                  </w:r>
                </w:p>
              </w:tc>
              <w:tc>
                <w:tcPr>
                  <w:tcW w:w="1537" w:type="dxa"/>
                  <w:vAlign w:val="center"/>
                </w:tcPr>
                <w:p w14:paraId="02BFD4B0"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144F22CE" w14:textId="77777777" w:rsidR="000F4759" w:rsidRPr="00605761" w:rsidRDefault="000F4759" w:rsidP="000F4759">
                  <w:pPr>
                    <w:tabs>
                      <w:tab w:val="left" w:pos="1654"/>
                    </w:tabs>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 xml:space="preserve">за рік – не пізніше 28 лютого року, наступного за звітним </w:t>
                  </w:r>
                </w:p>
              </w:tc>
            </w:tr>
            <w:tr w:rsidR="00605761" w:rsidRPr="00605761" w14:paraId="7F97B7B0" w14:textId="77777777" w:rsidTr="00457AEB">
              <w:trPr>
                <w:trHeight w:val="421"/>
              </w:trPr>
              <w:tc>
                <w:tcPr>
                  <w:tcW w:w="594" w:type="dxa"/>
                  <w:vAlign w:val="center"/>
                </w:tcPr>
                <w:p w14:paraId="301C277C" w14:textId="77777777" w:rsidR="000F4759" w:rsidRPr="00605761" w:rsidRDefault="000F4759" w:rsidP="000F4759">
                  <w:pPr>
                    <w:pStyle w:val="a3"/>
                    <w:numPr>
                      <w:ilvl w:val="0"/>
                      <w:numId w:val="4"/>
                    </w:numPr>
                    <w:ind w:left="169" w:hanging="145"/>
                    <w:jc w:val="both"/>
                    <w:rPr>
                      <w:b/>
                      <w:color w:val="000000" w:themeColor="text1"/>
                      <w:sz w:val="16"/>
                      <w:szCs w:val="16"/>
                      <w:lang w:val="ru-RU"/>
                    </w:rPr>
                  </w:pPr>
                </w:p>
              </w:tc>
              <w:tc>
                <w:tcPr>
                  <w:tcW w:w="658" w:type="dxa"/>
                  <w:vAlign w:val="center"/>
                </w:tcPr>
                <w:p w14:paraId="432397CA" w14:textId="77777777" w:rsidR="000F4759" w:rsidRPr="00605761" w:rsidRDefault="000F4759" w:rsidP="000F4759">
                  <w:pPr>
                    <w:jc w:val="both"/>
                    <w:rPr>
                      <w:b/>
                      <w:color w:val="000000" w:themeColor="text1"/>
                      <w:sz w:val="16"/>
                      <w:szCs w:val="16"/>
                    </w:rPr>
                  </w:pPr>
                  <w:r w:rsidRPr="00605761">
                    <w:rPr>
                      <w:b/>
                      <w:color w:val="000000" w:themeColor="text1"/>
                      <w:sz w:val="16"/>
                      <w:szCs w:val="16"/>
                    </w:rPr>
                    <w:t>IRB2</w:t>
                  </w:r>
                </w:p>
              </w:tc>
              <w:tc>
                <w:tcPr>
                  <w:tcW w:w="1742" w:type="dxa"/>
                  <w:vAlign w:val="center"/>
                </w:tcPr>
                <w:p w14:paraId="4782EEC2"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регуляторного балансу. Власний капітал та резерви</w:t>
                  </w:r>
                </w:p>
              </w:tc>
              <w:tc>
                <w:tcPr>
                  <w:tcW w:w="1537" w:type="dxa"/>
                  <w:vAlign w:val="center"/>
                </w:tcPr>
                <w:p w14:paraId="050E622B"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 (наростаючим підсумком з початку року)</w:t>
                  </w:r>
                </w:p>
              </w:tc>
              <w:tc>
                <w:tcPr>
                  <w:tcW w:w="2835" w:type="dxa"/>
                  <w:vAlign w:val="center"/>
                </w:tcPr>
                <w:p w14:paraId="13D8CF5C"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 xml:space="preserve">за рік – не пізніше 28 лютого року, наступного за звітним </w:t>
                  </w:r>
                </w:p>
              </w:tc>
            </w:tr>
            <w:tr w:rsidR="00605761" w:rsidRPr="00605761" w14:paraId="6CC2A229" w14:textId="77777777" w:rsidTr="00457AEB">
              <w:trPr>
                <w:trHeight w:val="1369"/>
              </w:trPr>
              <w:tc>
                <w:tcPr>
                  <w:tcW w:w="594" w:type="dxa"/>
                  <w:vAlign w:val="center"/>
                </w:tcPr>
                <w:p w14:paraId="7A6ECEC6"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07FF7B3E"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IRB3</w:t>
                  </w:r>
                </w:p>
              </w:tc>
              <w:tc>
                <w:tcPr>
                  <w:tcW w:w="1742" w:type="dxa"/>
                  <w:vAlign w:val="center"/>
                </w:tcPr>
                <w:p w14:paraId="6F27AFFE"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 xml:space="preserve">Дані регуляторного балансу. </w:t>
                  </w:r>
                  <w:proofErr w:type="spellStart"/>
                  <w:r w:rsidRPr="00605761">
                    <w:rPr>
                      <w:rFonts w:eastAsiaTheme="minorHAnsi"/>
                      <w:b/>
                      <w:color w:val="000000" w:themeColor="text1"/>
                      <w:sz w:val="16"/>
                      <w:szCs w:val="16"/>
                      <w:lang w:eastAsia="en-US"/>
                    </w:rPr>
                    <w:t>Зобовʼязання</w:t>
                  </w:r>
                  <w:proofErr w:type="spellEnd"/>
                  <w:r w:rsidRPr="00605761">
                    <w:rPr>
                      <w:rFonts w:eastAsiaTheme="minorHAnsi"/>
                      <w:b/>
                      <w:color w:val="000000" w:themeColor="text1"/>
                      <w:sz w:val="16"/>
                      <w:szCs w:val="16"/>
                      <w:lang w:eastAsia="en-US"/>
                    </w:rPr>
                    <w:t xml:space="preserve"> та забезпечення</w:t>
                  </w:r>
                </w:p>
              </w:tc>
              <w:tc>
                <w:tcPr>
                  <w:tcW w:w="1537" w:type="dxa"/>
                  <w:vAlign w:val="center"/>
                </w:tcPr>
                <w:p w14:paraId="6097A57F"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 xml:space="preserve">Квартальна (наростаючим підсумком з початку року) </w:t>
                  </w:r>
                </w:p>
              </w:tc>
              <w:tc>
                <w:tcPr>
                  <w:tcW w:w="2835" w:type="dxa"/>
                  <w:vAlign w:val="center"/>
                </w:tcPr>
                <w:p w14:paraId="34B4EDA7"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 xml:space="preserve">За І квартал, перше півріччя, </w:t>
                  </w:r>
                  <w:proofErr w:type="spellStart"/>
                  <w:r w:rsidRPr="00605761">
                    <w:rPr>
                      <w:rFonts w:eastAsiaTheme="minorHAnsi"/>
                      <w:b/>
                      <w:color w:val="000000" w:themeColor="text1"/>
                      <w:sz w:val="16"/>
                      <w:szCs w:val="16"/>
                      <w:lang w:eastAsia="en-US"/>
                    </w:rPr>
                    <w:t>девʼять</w:t>
                  </w:r>
                  <w:proofErr w:type="spellEnd"/>
                  <w:r w:rsidRPr="00605761">
                    <w:rPr>
                      <w:rFonts w:eastAsiaTheme="minorHAnsi"/>
                      <w:b/>
                      <w:color w:val="000000" w:themeColor="text1"/>
                      <w:sz w:val="16"/>
                      <w:szCs w:val="16"/>
                      <w:lang w:eastAsia="en-US"/>
                    </w:rPr>
                    <w:t xml:space="preserve"> місяців</w:t>
                  </w:r>
                  <w:r w:rsidRPr="00605761">
                    <w:rPr>
                      <w:rFonts w:eastAsiaTheme="minorHAnsi"/>
                      <w:b/>
                      <w:color w:val="000000" w:themeColor="text1"/>
                      <w:sz w:val="16"/>
                      <w:szCs w:val="16"/>
                    </w:rPr>
                    <w:t> </w:t>
                  </w:r>
                  <w:r w:rsidRPr="00605761">
                    <w:rPr>
                      <w:rFonts w:eastAsiaTheme="minorHAnsi"/>
                      <w:b/>
                      <w:color w:val="000000" w:themeColor="text1"/>
                      <w:sz w:val="16"/>
                      <w:szCs w:val="16"/>
                      <w:lang w:eastAsia="en-US"/>
                    </w:rPr>
                    <w:t xml:space="preserve"> – не пізніше 25 числа місяця, наступного за звітним періодом, </w:t>
                  </w:r>
                </w:p>
                <w:p w14:paraId="1C0DE474"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 xml:space="preserve">за рік – не пізніше 28 лютого року, наступного за звітним </w:t>
                  </w:r>
                </w:p>
                <w:p w14:paraId="54B632AB"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p>
              </w:tc>
            </w:tr>
            <w:tr w:rsidR="00605761" w:rsidRPr="00605761" w14:paraId="689B92BC" w14:textId="77777777" w:rsidTr="00457AEB">
              <w:trPr>
                <w:trHeight w:val="893"/>
              </w:trPr>
              <w:tc>
                <w:tcPr>
                  <w:tcW w:w="594" w:type="dxa"/>
                  <w:vAlign w:val="center"/>
                </w:tcPr>
                <w:p w14:paraId="01D3E926"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39A3F9CC" w14:textId="77777777" w:rsidR="000F4759" w:rsidRPr="00605761" w:rsidRDefault="000F4759" w:rsidP="000F4759">
                  <w:pPr>
                    <w:jc w:val="both"/>
                    <w:rPr>
                      <w:b/>
                      <w:color w:val="000000" w:themeColor="text1"/>
                      <w:sz w:val="16"/>
                      <w:szCs w:val="16"/>
                    </w:rPr>
                  </w:pPr>
                  <w:r w:rsidRPr="00605761">
                    <w:rPr>
                      <w:b/>
                      <w:color w:val="000000" w:themeColor="text1"/>
                      <w:sz w:val="16"/>
                      <w:szCs w:val="16"/>
                    </w:rPr>
                    <w:t>IRB4</w:t>
                  </w:r>
                </w:p>
              </w:tc>
              <w:tc>
                <w:tcPr>
                  <w:tcW w:w="1742" w:type="dxa"/>
                  <w:vAlign w:val="center"/>
                </w:tcPr>
                <w:p w14:paraId="62B2DA48"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регуляторного балансу.</w:t>
                  </w:r>
                  <w:r w:rsidRPr="00605761">
                    <w:rPr>
                      <w:b/>
                      <w:color w:val="000000" w:themeColor="text1"/>
                      <w:sz w:val="16"/>
                      <w:szCs w:val="16"/>
                      <w:lang w:val="ru-RU"/>
                    </w:rPr>
                    <w:t xml:space="preserve"> </w:t>
                  </w: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 та позабалансові </w:t>
                  </w:r>
                  <w:proofErr w:type="spellStart"/>
                  <w:r w:rsidRPr="00605761">
                    <w:rPr>
                      <w:b/>
                      <w:color w:val="000000" w:themeColor="text1"/>
                      <w:sz w:val="16"/>
                      <w:szCs w:val="16"/>
                    </w:rPr>
                    <w:t>зобовʼязання</w:t>
                  </w:r>
                  <w:proofErr w:type="spellEnd"/>
                </w:p>
              </w:tc>
              <w:tc>
                <w:tcPr>
                  <w:tcW w:w="1537" w:type="dxa"/>
                  <w:vAlign w:val="center"/>
                </w:tcPr>
                <w:p w14:paraId="026CDE77"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w:t>
                  </w:r>
                  <w:r w:rsidRPr="00605761">
                    <w:rPr>
                      <w:b/>
                      <w:color w:val="000000" w:themeColor="text1"/>
                      <w:sz w:val="16"/>
                      <w:szCs w:val="16"/>
                    </w:rPr>
                    <w:br/>
                    <w:t>з початку року)</w:t>
                  </w:r>
                </w:p>
              </w:tc>
              <w:tc>
                <w:tcPr>
                  <w:tcW w:w="2835" w:type="dxa"/>
                  <w:vAlign w:val="center"/>
                </w:tcPr>
                <w:p w14:paraId="259F3AB2"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 xml:space="preserve">за рік – не пізніше 28 лютого року, наступного за звітним </w:t>
                  </w:r>
                </w:p>
              </w:tc>
            </w:tr>
            <w:tr w:rsidR="00605761" w:rsidRPr="00605761" w14:paraId="6D5CA907" w14:textId="77777777" w:rsidTr="00457AEB">
              <w:trPr>
                <w:trHeight w:val="893"/>
              </w:trPr>
              <w:tc>
                <w:tcPr>
                  <w:tcW w:w="594" w:type="dxa"/>
                  <w:vAlign w:val="center"/>
                </w:tcPr>
                <w:p w14:paraId="574E0120"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668E01B6" w14:textId="77777777" w:rsidR="000F4759" w:rsidRPr="00605761" w:rsidRDefault="000F4759" w:rsidP="000F4759">
                  <w:pPr>
                    <w:jc w:val="both"/>
                    <w:rPr>
                      <w:b/>
                      <w:color w:val="000000" w:themeColor="text1"/>
                      <w:sz w:val="16"/>
                      <w:szCs w:val="16"/>
                    </w:rPr>
                  </w:pPr>
                  <w:r w:rsidRPr="00605761">
                    <w:rPr>
                      <w:b/>
                      <w:color w:val="000000" w:themeColor="text1"/>
                      <w:sz w:val="16"/>
                      <w:szCs w:val="16"/>
                    </w:rPr>
                    <w:t>IRCF</w:t>
                  </w:r>
                </w:p>
              </w:tc>
              <w:tc>
                <w:tcPr>
                  <w:tcW w:w="1742" w:type="dxa"/>
                  <w:vAlign w:val="center"/>
                </w:tcPr>
                <w:p w14:paraId="70E4A231"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рух грошових коштів (регуляторний)</w:t>
                  </w:r>
                </w:p>
              </w:tc>
              <w:tc>
                <w:tcPr>
                  <w:tcW w:w="1537" w:type="dxa"/>
                  <w:vAlign w:val="center"/>
                </w:tcPr>
                <w:p w14:paraId="0E2F3467"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w:t>
                  </w:r>
                  <w:r w:rsidRPr="00605761">
                    <w:rPr>
                      <w:b/>
                      <w:color w:val="000000" w:themeColor="text1"/>
                      <w:sz w:val="16"/>
                      <w:szCs w:val="16"/>
                    </w:rPr>
                    <w:br/>
                    <w:t>з початку року)</w:t>
                  </w:r>
                </w:p>
              </w:tc>
              <w:tc>
                <w:tcPr>
                  <w:tcW w:w="2835" w:type="dxa"/>
                  <w:vAlign w:val="center"/>
                </w:tcPr>
                <w:p w14:paraId="43FA1DF9"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0A932CC0" w14:textId="77777777" w:rsidTr="00457AEB">
              <w:trPr>
                <w:trHeight w:val="2545"/>
              </w:trPr>
              <w:tc>
                <w:tcPr>
                  <w:tcW w:w="594" w:type="dxa"/>
                  <w:vAlign w:val="center"/>
                </w:tcPr>
                <w:p w14:paraId="16CD6E00"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6201C499" w14:textId="77777777" w:rsidR="000F4759" w:rsidRPr="00605761" w:rsidRDefault="000F4759" w:rsidP="000F4759">
                  <w:pPr>
                    <w:jc w:val="both"/>
                    <w:rPr>
                      <w:b/>
                      <w:color w:val="000000" w:themeColor="text1"/>
                      <w:sz w:val="16"/>
                      <w:szCs w:val="16"/>
                    </w:rPr>
                  </w:pPr>
                  <w:r w:rsidRPr="00605761">
                    <w:rPr>
                      <w:b/>
                      <w:color w:val="000000" w:themeColor="text1"/>
                      <w:sz w:val="16"/>
                      <w:szCs w:val="16"/>
                    </w:rPr>
                    <w:t>IRN1</w:t>
                  </w:r>
                </w:p>
              </w:tc>
              <w:tc>
                <w:tcPr>
                  <w:tcW w:w="1742" w:type="dxa"/>
                  <w:vAlign w:val="center"/>
                </w:tcPr>
                <w:p w14:paraId="78E0102C"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структуру активів та розрахунок дотримання вимог до платоспроможності  страховика. Прийнятні активи, крім непростроченої дебіторської заборгованості та технічних резервів за договорами вихідного перестрахування</w:t>
                  </w:r>
                </w:p>
              </w:tc>
              <w:tc>
                <w:tcPr>
                  <w:tcW w:w="1537" w:type="dxa"/>
                  <w:vAlign w:val="center"/>
                </w:tcPr>
                <w:p w14:paraId="46D96C15"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w:t>
                  </w:r>
                  <w:r w:rsidRPr="00605761">
                    <w:rPr>
                      <w:b/>
                      <w:color w:val="000000" w:themeColor="text1"/>
                      <w:sz w:val="16"/>
                      <w:szCs w:val="16"/>
                    </w:rPr>
                    <w:br/>
                    <w:t>з початку року)</w:t>
                  </w:r>
                </w:p>
              </w:tc>
              <w:tc>
                <w:tcPr>
                  <w:tcW w:w="2835" w:type="dxa"/>
                  <w:vAlign w:val="center"/>
                </w:tcPr>
                <w:p w14:paraId="1E144476"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660F1895" w14:textId="77777777" w:rsidTr="00457AEB">
              <w:trPr>
                <w:trHeight w:val="2545"/>
              </w:trPr>
              <w:tc>
                <w:tcPr>
                  <w:tcW w:w="594" w:type="dxa"/>
                  <w:vAlign w:val="center"/>
                </w:tcPr>
                <w:p w14:paraId="7C2663E4"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67D313A4" w14:textId="65298895" w:rsidR="000F4759" w:rsidRPr="00605761" w:rsidRDefault="000F4759" w:rsidP="000F4759">
                  <w:pPr>
                    <w:jc w:val="both"/>
                    <w:rPr>
                      <w:b/>
                      <w:color w:val="000000" w:themeColor="text1"/>
                      <w:sz w:val="16"/>
                      <w:szCs w:val="16"/>
                    </w:rPr>
                  </w:pPr>
                  <w:r w:rsidRPr="00605761">
                    <w:rPr>
                      <w:b/>
                      <w:color w:val="000000" w:themeColor="text1"/>
                      <w:sz w:val="16"/>
                      <w:szCs w:val="16"/>
                    </w:rPr>
                    <w:t>IRN2</w:t>
                  </w:r>
                </w:p>
              </w:tc>
              <w:tc>
                <w:tcPr>
                  <w:tcW w:w="1742" w:type="dxa"/>
                  <w:vAlign w:val="center"/>
                </w:tcPr>
                <w:p w14:paraId="27A5777C" w14:textId="0569A81B" w:rsidR="000F4759" w:rsidRPr="00605761" w:rsidRDefault="000F4759" w:rsidP="000F4759">
                  <w:pPr>
                    <w:jc w:val="both"/>
                    <w:rPr>
                      <w:b/>
                      <w:color w:val="000000" w:themeColor="text1"/>
                      <w:sz w:val="16"/>
                      <w:szCs w:val="16"/>
                    </w:rPr>
                  </w:pPr>
                  <w:r w:rsidRPr="00605761">
                    <w:rPr>
                      <w:b/>
                      <w:color w:val="000000" w:themeColor="text1"/>
                      <w:sz w:val="16"/>
                      <w:szCs w:val="16"/>
                    </w:rPr>
                    <w:t>Дані про структуру активів та розрахунок дотримання  вимог до платоспроможності страховика. Прийнятні активи: непрострочена дебіторська заборгованість</w:t>
                  </w:r>
                </w:p>
              </w:tc>
              <w:tc>
                <w:tcPr>
                  <w:tcW w:w="1537" w:type="dxa"/>
                  <w:vAlign w:val="center"/>
                </w:tcPr>
                <w:p w14:paraId="11E5A206" w14:textId="4162BD78"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w:t>
                  </w:r>
                  <w:r w:rsidRPr="00605761">
                    <w:rPr>
                      <w:b/>
                      <w:color w:val="000000" w:themeColor="text1"/>
                      <w:sz w:val="16"/>
                      <w:szCs w:val="16"/>
                    </w:rPr>
                    <w:br/>
                    <w:t>з початку року)</w:t>
                  </w:r>
                </w:p>
              </w:tc>
              <w:tc>
                <w:tcPr>
                  <w:tcW w:w="2835" w:type="dxa"/>
                  <w:vAlign w:val="center"/>
                </w:tcPr>
                <w:p w14:paraId="318568B8" w14:textId="040B7E23"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6A508DEC" w14:textId="77777777" w:rsidTr="00457AEB">
              <w:trPr>
                <w:trHeight w:val="2545"/>
              </w:trPr>
              <w:tc>
                <w:tcPr>
                  <w:tcW w:w="594" w:type="dxa"/>
                  <w:vAlign w:val="center"/>
                </w:tcPr>
                <w:p w14:paraId="6A62D1EE"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6C1C85E7" w14:textId="0D2342AC" w:rsidR="000F4759" w:rsidRPr="00605761" w:rsidRDefault="000F4759" w:rsidP="000F4759">
                  <w:pPr>
                    <w:jc w:val="both"/>
                    <w:rPr>
                      <w:b/>
                      <w:color w:val="000000" w:themeColor="text1"/>
                      <w:sz w:val="16"/>
                      <w:szCs w:val="16"/>
                    </w:rPr>
                  </w:pPr>
                  <w:r w:rsidRPr="00605761">
                    <w:rPr>
                      <w:b/>
                      <w:color w:val="000000" w:themeColor="text1"/>
                      <w:sz w:val="16"/>
                      <w:szCs w:val="16"/>
                    </w:rPr>
                    <w:t>IRN3</w:t>
                  </w:r>
                </w:p>
              </w:tc>
              <w:tc>
                <w:tcPr>
                  <w:tcW w:w="1742" w:type="dxa"/>
                  <w:vAlign w:val="center"/>
                </w:tcPr>
                <w:p w14:paraId="1D49E515" w14:textId="1CC173F6" w:rsidR="000F4759" w:rsidRPr="00605761" w:rsidRDefault="000F4759" w:rsidP="000F4759">
                  <w:pPr>
                    <w:jc w:val="both"/>
                    <w:rPr>
                      <w:b/>
                      <w:color w:val="000000" w:themeColor="text1"/>
                      <w:sz w:val="16"/>
                      <w:szCs w:val="16"/>
                    </w:rPr>
                  </w:pPr>
                  <w:r w:rsidRPr="00605761">
                    <w:rPr>
                      <w:b/>
                      <w:color w:val="000000" w:themeColor="text1"/>
                      <w:sz w:val="16"/>
                      <w:szCs w:val="16"/>
                    </w:rPr>
                    <w:t>Дані про структуру активів та розрахунок дотримання  вимог до платоспроможності  страховика. Прийнятні активи: технічні резерви за договорами вихідного перестрахування</w:t>
                  </w:r>
                </w:p>
              </w:tc>
              <w:tc>
                <w:tcPr>
                  <w:tcW w:w="1537" w:type="dxa"/>
                  <w:vAlign w:val="center"/>
                </w:tcPr>
                <w:p w14:paraId="36E61B57" w14:textId="448A760A"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w:t>
                  </w:r>
                  <w:r w:rsidRPr="00605761">
                    <w:rPr>
                      <w:b/>
                      <w:color w:val="000000" w:themeColor="text1"/>
                      <w:sz w:val="16"/>
                      <w:szCs w:val="16"/>
                    </w:rPr>
                    <w:br/>
                    <w:t>з початку року)</w:t>
                  </w:r>
                </w:p>
              </w:tc>
              <w:tc>
                <w:tcPr>
                  <w:tcW w:w="2835" w:type="dxa"/>
                  <w:vAlign w:val="center"/>
                </w:tcPr>
                <w:p w14:paraId="34B3A1BD" w14:textId="0EDF370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6C1EC13C" w14:textId="77777777" w:rsidTr="00457AEB">
              <w:trPr>
                <w:trHeight w:val="2545"/>
              </w:trPr>
              <w:tc>
                <w:tcPr>
                  <w:tcW w:w="594" w:type="dxa"/>
                  <w:vAlign w:val="center"/>
                </w:tcPr>
                <w:p w14:paraId="2578F1F2"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2BE68BE2" w14:textId="244EAF68" w:rsidR="000F4759" w:rsidRPr="00605761" w:rsidRDefault="000F4759" w:rsidP="000F4759">
                  <w:pPr>
                    <w:jc w:val="both"/>
                    <w:rPr>
                      <w:b/>
                      <w:color w:val="000000" w:themeColor="text1"/>
                      <w:sz w:val="16"/>
                      <w:szCs w:val="16"/>
                    </w:rPr>
                  </w:pPr>
                  <w:r w:rsidRPr="00605761">
                    <w:rPr>
                      <w:b/>
                      <w:color w:val="000000" w:themeColor="text1"/>
                      <w:sz w:val="16"/>
                      <w:szCs w:val="16"/>
                    </w:rPr>
                    <w:t>IRPL</w:t>
                  </w:r>
                </w:p>
              </w:tc>
              <w:tc>
                <w:tcPr>
                  <w:tcW w:w="1742" w:type="dxa"/>
                  <w:vAlign w:val="center"/>
                </w:tcPr>
                <w:p w14:paraId="46913511" w14:textId="79ABF488" w:rsidR="000F4759" w:rsidRPr="00605761" w:rsidRDefault="000F4759" w:rsidP="000F4759">
                  <w:pPr>
                    <w:jc w:val="both"/>
                    <w:rPr>
                      <w:b/>
                      <w:color w:val="000000" w:themeColor="text1"/>
                      <w:sz w:val="16"/>
                      <w:szCs w:val="16"/>
                    </w:rPr>
                  </w:pPr>
                  <w:r w:rsidRPr="00605761">
                    <w:rPr>
                      <w:b/>
                      <w:color w:val="000000" w:themeColor="text1"/>
                      <w:sz w:val="16"/>
                      <w:szCs w:val="16"/>
                    </w:rPr>
                    <w:t>Дані про показники діяльності зі страхування</w:t>
                  </w:r>
                </w:p>
              </w:tc>
              <w:tc>
                <w:tcPr>
                  <w:tcW w:w="1537" w:type="dxa"/>
                  <w:vAlign w:val="center"/>
                </w:tcPr>
                <w:p w14:paraId="4BADB075" w14:textId="54D0F7BF" w:rsidR="000F4759" w:rsidRPr="00605761" w:rsidRDefault="000F4759" w:rsidP="000F4759">
                  <w:pPr>
                    <w:jc w:val="both"/>
                    <w:rPr>
                      <w:b/>
                      <w:color w:val="000000" w:themeColor="text1"/>
                      <w:sz w:val="16"/>
                      <w:szCs w:val="16"/>
                    </w:rPr>
                  </w:pPr>
                  <w:r w:rsidRPr="00605761">
                    <w:rPr>
                      <w:b/>
                      <w:color w:val="000000" w:themeColor="text1"/>
                      <w:sz w:val="16"/>
                      <w:szCs w:val="16"/>
                    </w:rPr>
                    <w:t xml:space="preserve">Квартальна (наростаючим підсумком </w:t>
                  </w:r>
                  <w:r w:rsidRPr="00605761">
                    <w:rPr>
                      <w:b/>
                      <w:color w:val="000000" w:themeColor="text1"/>
                      <w:sz w:val="16"/>
                      <w:szCs w:val="16"/>
                    </w:rPr>
                    <w:br/>
                    <w:t>з початку року)</w:t>
                  </w:r>
                </w:p>
              </w:tc>
              <w:tc>
                <w:tcPr>
                  <w:tcW w:w="2835" w:type="dxa"/>
                  <w:vAlign w:val="center"/>
                </w:tcPr>
                <w:p w14:paraId="615745D4" w14:textId="6FBD3B6B"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25 числа місяця, наступного за звітним періодом, </w:t>
                  </w:r>
                  <w:r w:rsidRPr="00605761">
                    <w:rPr>
                      <w:b/>
                      <w:color w:val="000000" w:themeColor="text1"/>
                      <w:sz w:val="16"/>
                      <w:szCs w:val="16"/>
                    </w:rPr>
                    <w:br/>
                    <w:t>за рік – не пізніше 28 лютого року, наступного за звітним</w:t>
                  </w:r>
                </w:p>
              </w:tc>
            </w:tr>
            <w:tr w:rsidR="00605761" w:rsidRPr="00605761" w14:paraId="4CA33453" w14:textId="77777777" w:rsidTr="00457AEB">
              <w:trPr>
                <w:trHeight w:val="2545"/>
              </w:trPr>
              <w:tc>
                <w:tcPr>
                  <w:tcW w:w="594" w:type="dxa"/>
                  <w:vAlign w:val="center"/>
                </w:tcPr>
                <w:p w14:paraId="2AF114CF"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7DB80E0E" w14:textId="405EF172"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1</w:t>
                  </w:r>
                </w:p>
              </w:tc>
              <w:tc>
                <w:tcPr>
                  <w:tcW w:w="1742" w:type="dxa"/>
                  <w:vAlign w:val="center"/>
                </w:tcPr>
                <w:p w14:paraId="19002C85" w14:textId="15616A0C" w:rsidR="000F4759" w:rsidRPr="00605761" w:rsidRDefault="000F4759" w:rsidP="000F4759">
                  <w:pPr>
                    <w:jc w:val="both"/>
                    <w:rPr>
                      <w:b/>
                      <w:color w:val="000000" w:themeColor="text1"/>
                      <w:sz w:val="16"/>
                      <w:szCs w:val="16"/>
                    </w:rPr>
                  </w:pPr>
                  <w:r w:rsidRPr="00605761">
                    <w:rPr>
                      <w:b/>
                      <w:color w:val="000000" w:themeColor="text1"/>
                      <w:sz w:val="16"/>
                      <w:szCs w:val="16"/>
                    </w:rPr>
                    <w:t>Дані про остаточних ключових учасників та власників істотної участі в учаснику ринку небанківських фінансових послуг</w:t>
                  </w:r>
                </w:p>
              </w:tc>
              <w:tc>
                <w:tcPr>
                  <w:tcW w:w="1537" w:type="dxa"/>
                  <w:vAlign w:val="center"/>
                </w:tcPr>
                <w:p w14:paraId="36B8A07E" w14:textId="552E1AB6"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835" w:type="dxa"/>
                  <w:vAlign w:val="center"/>
                </w:tcPr>
                <w:p w14:paraId="64C3957A"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63F1C1C3" w14:textId="0B966132" w:rsidR="000F4759" w:rsidRPr="00605761" w:rsidRDefault="000F4759" w:rsidP="00975D70">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224019" w:rsidRPr="00605761">
                    <w:rPr>
                      <w:b/>
                      <w:color w:val="000000" w:themeColor="text1"/>
                      <w:sz w:val="16"/>
                      <w:szCs w:val="16"/>
                    </w:rPr>
                    <w:t>Положенні про вимоги до структури власності надавачів фінансових послуг, затвердженому постановою Правління Національного банку України від 14</w:t>
                  </w:r>
                  <w:r w:rsidR="00975D70" w:rsidRPr="00605761">
                    <w:rPr>
                      <w:b/>
                      <w:color w:val="000000" w:themeColor="text1"/>
                      <w:sz w:val="16"/>
                      <w:szCs w:val="16"/>
                      <w:lang w:val="ru-RU"/>
                    </w:rPr>
                    <w:t xml:space="preserve"> </w:t>
                  </w:r>
                  <w:proofErr w:type="spellStart"/>
                  <w:r w:rsidR="00975D70" w:rsidRPr="00605761">
                    <w:rPr>
                      <w:b/>
                      <w:color w:val="000000" w:themeColor="text1"/>
                      <w:sz w:val="16"/>
                      <w:szCs w:val="16"/>
                      <w:lang w:val="ru-RU"/>
                    </w:rPr>
                    <w:t>квітня</w:t>
                  </w:r>
                  <w:proofErr w:type="spellEnd"/>
                  <w:r w:rsidR="00975D70" w:rsidRPr="00605761">
                    <w:rPr>
                      <w:b/>
                      <w:color w:val="000000" w:themeColor="text1"/>
                      <w:sz w:val="16"/>
                      <w:szCs w:val="16"/>
                      <w:lang w:val="ru-RU"/>
                    </w:rPr>
                    <w:t xml:space="preserve"> </w:t>
                  </w:r>
                  <w:r w:rsidR="00224019" w:rsidRPr="00605761">
                    <w:rPr>
                      <w:b/>
                      <w:color w:val="000000" w:themeColor="text1"/>
                      <w:sz w:val="16"/>
                      <w:szCs w:val="16"/>
                    </w:rPr>
                    <w:t>2021</w:t>
                  </w:r>
                  <w:r w:rsidR="00975D70" w:rsidRPr="00605761">
                    <w:rPr>
                      <w:b/>
                      <w:color w:val="000000" w:themeColor="text1"/>
                      <w:sz w:val="16"/>
                      <w:szCs w:val="16"/>
                    </w:rPr>
                    <w:t xml:space="preserve"> року</w:t>
                  </w:r>
                  <w:r w:rsidR="004D76A3" w:rsidRPr="00605761">
                    <w:rPr>
                      <w:b/>
                      <w:color w:val="000000" w:themeColor="text1"/>
                      <w:sz w:val="16"/>
                      <w:szCs w:val="16"/>
                    </w:rPr>
                    <w:t xml:space="preserve"> № </w:t>
                  </w:r>
                  <w:r w:rsidR="00224019" w:rsidRPr="00605761">
                    <w:rPr>
                      <w:b/>
                      <w:color w:val="000000" w:themeColor="text1"/>
                      <w:sz w:val="16"/>
                      <w:szCs w:val="16"/>
                    </w:rPr>
                    <w:t>30 (зі змінами) (далі – Положення № 30)</w:t>
                  </w:r>
                  <w:r w:rsidR="00224019" w:rsidRPr="00605761">
                    <w:rPr>
                      <w:color w:val="000000" w:themeColor="text1"/>
                    </w:rPr>
                    <w:t xml:space="preserve">  </w:t>
                  </w:r>
                </w:p>
              </w:tc>
            </w:tr>
            <w:tr w:rsidR="00605761" w:rsidRPr="00605761" w14:paraId="571E1933" w14:textId="77777777" w:rsidTr="00457AEB">
              <w:trPr>
                <w:trHeight w:val="2545"/>
              </w:trPr>
              <w:tc>
                <w:tcPr>
                  <w:tcW w:w="594" w:type="dxa"/>
                  <w:vAlign w:val="center"/>
                </w:tcPr>
                <w:p w14:paraId="4175D163"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5FEEAB7D" w14:textId="43DC7819"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rPr>
                    <w:t>2</w:t>
                  </w:r>
                </w:p>
              </w:tc>
              <w:tc>
                <w:tcPr>
                  <w:tcW w:w="1742" w:type="dxa"/>
                  <w:vAlign w:val="center"/>
                </w:tcPr>
                <w:p w14:paraId="6235C328" w14:textId="7BF836E9" w:rsidR="000F4759" w:rsidRPr="00605761" w:rsidRDefault="000F4759" w:rsidP="000F4759">
                  <w:pPr>
                    <w:jc w:val="both"/>
                    <w:rPr>
                      <w:b/>
                      <w:color w:val="000000" w:themeColor="text1"/>
                      <w:sz w:val="16"/>
                      <w:szCs w:val="16"/>
                    </w:rPr>
                  </w:pPr>
                  <w:r w:rsidRPr="00605761">
                    <w:rPr>
                      <w:b/>
                      <w:color w:val="000000" w:themeColor="text1"/>
                      <w:sz w:val="16"/>
                      <w:szCs w:val="16"/>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1537" w:type="dxa"/>
                  <w:vAlign w:val="center"/>
                </w:tcPr>
                <w:p w14:paraId="438CD330" w14:textId="7C5F950F"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835" w:type="dxa"/>
                  <w:vAlign w:val="center"/>
                </w:tcPr>
                <w:p w14:paraId="79E64992"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0C8EA35F" w14:textId="66103FD6" w:rsidR="000F4759" w:rsidRPr="00605761" w:rsidRDefault="000F4759" w:rsidP="0022401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224019" w:rsidRPr="00605761">
                    <w:rPr>
                      <w:b/>
                      <w:color w:val="000000" w:themeColor="text1"/>
                      <w:sz w:val="16"/>
                      <w:szCs w:val="16"/>
                    </w:rPr>
                    <w:t>Положенні № 30</w:t>
                  </w:r>
                </w:p>
              </w:tc>
            </w:tr>
            <w:tr w:rsidR="00605761" w:rsidRPr="00605761" w14:paraId="5F617004" w14:textId="77777777" w:rsidTr="00457AEB">
              <w:trPr>
                <w:trHeight w:val="2545"/>
              </w:trPr>
              <w:tc>
                <w:tcPr>
                  <w:tcW w:w="594" w:type="dxa"/>
                  <w:vAlign w:val="center"/>
                </w:tcPr>
                <w:p w14:paraId="17228405" w14:textId="77777777" w:rsidR="000F4759" w:rsidRPr="00605761" w:rsidRDefault="000F4759" w:rsidP="000F4759">
                  <w:pPr>
                    <w:pStyle w:val="a3"/>
                    <w:numPr>
                      <w:ilvl w:val="0"/>
                      <w:numId w:val="4"/>
                    </w:numPr>
                    <w:ind w:left="169" w:firstLine="0"/>
                    <w:jc w:val="both"/>
                    <w:rPr>
                      <w:b/>
                      <w:color w:val="000000" w:themeColor="text1"/>
                      <w:sz w:val="16"/>
                      <w:szCs w:val="16"/>
                      <w:lang w:val="ru-RU"/>
                    </w:rPr>
                  </w:pPr>
                </w:p>
              </w:tc>
              <w:tc>
                <w:tcPr>
                  <w:tcW w:w="658" w:type="dxa"/>
                  <w:vAlign w:val="center"/>
                </w:tcPr>
                <w:p w14:paraId="222F84BE" w14:textId="2A34E6C5"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3</w:t>
                  </w:r>
                </w:p>
              </w:tc>
              <w:tc>
                <w:tcPr>
                  <w:tcW w:w="1742" w:type="dxa"/>
                  <w:vAlign w:val="center"/>
                </w:tcPr>
                <w:p w14:paraId="14042719" w14:textId="4A85CFBC" w:rsidR="000F4759" w:rsidRPr="00605761" w:rsidRDefault="000F4759" w:rsidP="000F4759">
                  <w:pPr>
                    <w:jc w:val="both"/>
                    <w:rPr>
                      <w:b/>
                      <w:color w:val="000000" w:themeColor="text1"/>
                      <w:sz w:val="16"/>
                      <w:szCs w:val="16"/>
                    </w:rPr>
                  </w:pPr>
                  <w:r w:rsidRPr="00605761">
                    <w:rPr>
                      <w:b/>
                      <w:color w:val="000000" w:themeColor="text1"/>
                      <w:sz w:val="16"/>
                      <w:szCs w:val="16"/>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1537" w:type="dxa"/>
                  <w:vAlign w:val="center"/>
                </w:tcPr>
                <w:p w14:paraId="7E5C94CA" w14:textId="0A7F33AB"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835" w:type="dxa"/>
                  <w:vAlign w:val="center"/>
                </w:tcPr>
                <w:p w14:paraId="4CEDEED4"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40C4F7C1" w14:textId="7CE76127"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224019" w:rsidRPr="00605761">
                    <w:rPr>
                      <w:b/>
                      <w:color w:val="000000" w:themeColor="text1"/>
                      <w:sz w:val="16"/>
                      <w:szCs w:val="16"/>
                    </w:rPr>
                    <w:t>Положенні № 30</w:t>
                  </w:r>
                </w:p>
              </w:tc>
            </w:tr>
          </w:tbl>
          <w:p w14:paraId="16CB7408" w14:textId="77777777" w:rsidR="000F4759" w:rsidRPr="00605761" w:rsidRDefault="000F4759" w:rsidP="000F4759">
            <w:pPr>
              <w:jc w:val="both"/>
              <w:rPr>
                <w:b/>
                <w:color w:val="000000" w:themeColor="text1"/>
                <w:sz w:val="16"/>
                <w:szCs w:val="16"/>
                <w:lang w:val="ru-RU"/>
              </w:rPr>
            </w:pPr>
          </w:p>
          <w:p w14:paraId="361D8079" w14:textId="77777777" w:rsidR="000F4759" w:rsidRPr="00605761" w:rsidRDefault="000F4759" w:rsidP="000F4759">
            <w:pPr>
              <w:ind w:left="44" w:right="313" w:firstLine="2596"/>
              <w:jc w:val="right"/>
              <w:rPr>
                <w:b/>
                <w:color w:val="000000" w:themeColor="text1"/>
                <w:sz w:val="16"/>
                <w:szCs w:val="16"/>
              </w:rPr>
            </w:pPr>
          </w:p>
          <w:p w14:paraId="5F884FBC" w14:textId="77777777" w:rsidR="000F4759" w:rsidRPr="00605761" w:rsidRDefault="000F4759" w:rsidP="000F4759">
            <w:pPr>
              <w:ind w:right="880"/>
              <w:jc w:val="both"/>
              <w:rPr>
                <w:b/>
                <w:color w:val="000000" w:themeColor="text1"/>
                <w:sz w:val="16"/>
                <w:szCs w:val="16"/>
              </w:rPr>
            </w:pPr>
          </w:p>
          <w:p w14:paraId="6B5EF9AF" w14:textId="77777777" w:rsidR="000F4759" w:rsidRPr="00605761" w:rsidRDefault="000F4759" w:rsidP="000F4759">
            <w:pPr>
              <w:ind w:right="880"/>
              <w:jc w:val="both"/>
              <w:rPr>
                <w:b/>
                <w:color w:val="000000" w:themeColor="text1"/>
                <w:sz w:val="16"/>
                <w:szCs w:val="16"/>
              </w:rPr>
            </w:pPr>
          </w:p>
          <w:p w14:paraId="5776ED08" w14:textId="77777777" w:rsidR="00605761" w:rsidRDefault="00605761" w:rsidP="000F4759">
            <w:pPr>
              <w:ind w:right="880"/>
              <w:jc w:val="center"/>
              <w:rPr>
                <w:b/>
                <w:color w:val="000000" w:themeColor="text1"/>
                <w:sz w:val="16"/>
                <w:szCs w:val="16"/>
              </w:rPr>
            </w:pPr>
          </w:p>
          <w:p w14:paraId="3EAE1E96" w14:textId="77777777" w:rsidR="00605761" w:rsidRDefault="00605761" w:rsidP="000F4759">
            <w:pPr>
              <w:ind w:right="880"/>
              <w:jc w:val="center"/>
              <w:rPr>
                <w:b/>
                <w:color w:val="000000" w:themeColor="text1"/>
                <w:sz w:val="16"/>
                <w:szCs w:val="16"/>
              </w:rPr>
            </w:pPr>
          </w:p>
          <w:p w14:paraId="191934D4" w14:textId="77777777" w:rsidR="00605761" w:rsidRDefault="00605761" w:rsidP="000F4759">
            <w:pPr>
              <w:ind w:right="880"/>
              <w:jc w:val="center"/>
              <w:rPr>
                <w:b/>
                <w:color w:val="000000" w:themeColor="text1"/>
                <w:sz w:val="16"/>
                <w:szCs w:val="16"/>
              </w:rPr>
            </w:pPr>
          </w:p>
          <w:p w14:paraId="3D728268" w14:textId="31517D24" w:rsidR="000F4759" w:rsidRPr="00605761" w:rsidRDefault="000F4759" w:rsidP="000F4759">
            <w:pPr>
              <w:ind w:right="880"/>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 Національного банку</w:t>
            </w:r>
          </w:p>
          <w:p w14:paraId="6D01B41C" w14:textId="2AC27713" w:rsidR="000F4759" w:rsidRPr="00605761" w:rsidRDefault="000F4759" w:rsidP="000F4759">
            <w:pPr>
              <w:ind w:right="738"/>
              <w:jc w:val="center"/>
              <w:rPr>
                <w:b/>
                <w:color w:val="000000" w:themeColor="text1"/>
                <w:sz w:val="16"/>
                <w:szCs w:val="16"/>
              </w:rPr>
            </w:pPr>
            <w:r w:rsidRPr="00605761">
              <w:rPr>
                <w:b/>
                <w:color w:val="000000" w:themeColor="text1"/>
                <w:sz w:val="16"/>
                <w:szCs w:val="16"/>
              </w:rPr>
              <w:t>фінансовими компаніями</w:t>
            </w:r>
          </w:p>
          <w:p w14:paraId="0729D12E" w14:textId="77777777" w:rsidR="00605761" w:rsidRPr="00605761" w:rsidRDefault="00605761" w:rsidP="00605761">
            <w:pPr>
              <w:ind w:left="44" w:right="313" w:firstLine="2596"/>
              <w:jc w:val="right"/>
              <w:rPr>
                <w:b/>
                <w:color w:val="000000" w:themeColor="text1"/>
                <w:sz w:val="16"/>
                <w:szCs w:val="16"/>
                <w:lang w:val="ru-RU"/>
              </w:rPr>
            </w:pPr>
            <w:r w:rsidRPr="00605761">
              <w:rPr>
                <w:b/>
                <w:color w:val="000000" w:themeColor="text1"/>
                <w:sz w:val="16"/>
                <w:szCs w:val="16"/>
              </w:rPr>
              <w:t xml:space="preserve">Таблиця </w:t>
            </w:r>
            <w:r w:rsidRPr="00605761">
              <w:rPr>
                <w:b/>
                <w:color w:val="000000" w:themeColor="text1"/>
                <w:sz w:val="16"/>
                <w:szCs w:val="16"/>
                <w:lang w:val="ru-RU"/>
              </w:rPr>
              <w:t>3</w:t>
            </w:r>
          </w:p>
          <w:p w14:paraId="75677853" w14:textId="77777777" w:rsidR="000F4759" w:rsidRPr="00605761" w:rsidRDefault="000F4759" w:rsidP="000F4759">
            <w:pPr>
              <w:jc w:val="both"/>
              <w:rPr>
                <w:b/>
                <w:color w:val="000000" w:themeColor="text1"/>
                <w:sz w:val="16"/>
                <w:szCs w:val="16"/>
              </w:rPr>
            </w:pPr>
          </w:p>
          <w:tbl>
            <w:tblPr>
              <w:tblStyle w:val="a8"/>
              <w:tblW w:w="7077" w:type="dxa"/>
              <w:tblInd w:w="180" w:type="dxa"/>
              <w:tblLayout w:type="fixed"/>
              <w:tblLook w:val="04A0" w:firstRow="1" w:lastRow="0" w:firstColumn="1" w:lastColumn="0" w:noHBand="0" w:noVBand="1"/>
            </w:tblPr>
            <w:tblGrid>
              <w:gridCol w:w="567"/>
              <w:gridCol w:w="840"/>
              <w:gridCol w:w="1701"/>
              <w:gridCol w:w="1560"/>
              <w:gridCol w:w="2409"/>
            </w:tblGrid>
            <w:tr w:rsidR="00605761" w:rsidRPr="00605761" w14:paraId="38EB16DE" w14:textId="77777777" w:rsidTr="00457AEB">
              <w:tc>
                <w:tcPr>
                  <w:tcW w:w="567" w:type="dxa"/>
                  <w:vAlign w:val="center"/>
                </w:tcPr>
                <w:p w14:paraId="1D80068F"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з/п</w:t>
                  </w:r>
                </w:p>
              </w:tc>
              <w:tc>
                <w:tcPr>
                  <w:tcW w:w="840" w:type="dxa"/>
                  <w:vAlign w:val="center"/>
                </w:tcPr>
                <w:p w14:paraId="53885FE9"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Файл</w:t>
                  </w:r>
                </w:p>
              </w:tc>
              <w:tc>
                <w:tcPr>
                  <w:tcW w:w="1701" w:type="dxa"/>
                  <w:vAlign w:val="center"/>
                </w:tcPr>
                <w:p w14:paraId="31D43DD2"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Назва </w:t>
                  </w:r>
                  <w:proofErr w:type="spellStart"/>
                  <w:r w:rsidRPr="00605761">
                    <w:rPr>
                      <w:b/>
                      <w:color w:val="000000" w:themeColor="text1"/>
                      <w:sz w:val="16"/>
                      <w:szCs w:val="16"/>
                    </w:rPr>
                    <w:t>файла</w:t>
                  </w:r>
                  <w:proofErr w:type="spellEnd"/>
                </w:p>
              </w:tc>
              <w:tc>
                <w:tcPr>
                  <w:tcW w:w="1560" w:type="dxa"/>
                  <w:vAlign w:val="center"/>
                </w:tcPr>
                <w:p w14:paraId="36546267"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Періодичність подання / звітний період</w:t>
                  </w:r>
                </w:p>
              </w:tc>
              <w:tc>
                <w:tcPr>
                  <w:tcW w:w="2409" w:type="dxa"/>
                  <w:vAlign w:val="center"/>
                </w:tcPr>
                <w:p w14:paraId="5E4FDD56"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Строк подання</w:t>
                  </w:r>
                </w:p>
              </w:tc>
            </w:tr>
            <w:tr w:rsidR="00605761" w:rsidRPr="00605761" w14:paraId="46CBB2C4" w14:textId="77777777" w:rsidTr="00457AEB">
              <w:tc>
                <w:tcPr>
                  <w:tcW w:w="567" w:type="dxa"/>
                  <w:vAlign w:val="center"/>
                </w:tcPr>
                <w:p w14:paraId="2DD90855"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1</w:t>
                  </w:r>
                </w:p>
              </w:tc>
              <w:tc>
                <w:tcPr>
                  <w:tcW w:w="840" w:type="dxa"/>
                  <w:vAlign w:val="center"/>
                </w:tcPr>
                <w:p w14:paraId="7A217BDE"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2</w:t>
                  </w:r>
                </w:p>
              </w:tc>
              <w:tc>
                <w:tcPr>
                  <w:tcW w:w="1701" w:type="dxa"/>
                  <w:vAlign w:val="center"/>
                </w:tcPr>
                <w:p w14:paraId="7199EF6D"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3</w:t>
                  </w:r>
                </w:p>
              </w:tc>
              <w:tc>
                <w:tcPr>
                  <w:tcW w:w="1560" w:type="dxa"/>
                  <w:vAlign w:val="center"/>
                </w:tcPr>
                <w:p w14:paraId="39832B80"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4</w:t>
                  </w:r>
                </w:p>
              </w:tc>
              <w:tc>
                <w:tcPr>
                  <w:tcW w:w="2409" w:type="dxa"/>
                  <w:vAlign w:val="center"/>
                </w:tcPr>
                <w:p w14:paraId="78288D90"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5</w:t>
                  </w:r>
                </w:p>
              </w:tc>
            </w:tr>
            <w:tr w:rsidR="00605761" w:rsidRPr="00605761" w14:paraId="75154875" w14:textId="77777777" w:rsidTr="00457AEB">
              <w:tc>
                <w:tcPr>
                  <w:tcW w:w="567" w:type="dxa"/>
                  <w:vAlign w:val="center"/>
                </w:tcPr>
                <w:p w14:paraId="0F95E0F3"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03E3724B"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FR0</w:t>
                  </w:r>
                </w:p>
              </w:tc>
              <w:tc>
                <w:tcPr>
                  <w:tcW w:w="1701" w:type="dxa"/>
                  <w:vAlign w:val="center"/>
                </w:tcPr>
                <w:p w14:paraId="47A45A92"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Дані фінансової звітності</w:t>
                  </w:r>
                </w:p>
              </w:tc>
              <w:tc>
                <w:tcPr>
                  <w:tcW w:w="1560" w:type="dxa"/>
                  <w:vAlign w:val="center"/>
                </w:tcPr>
                <w:p w14:paraId="07337D24"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Проміжний період, </w:t>
                  </w:r>
                </w:p>
                <w:p w14:paraId="5D548958"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рік</w:t>
                  </w:r>
                </w:p>
              </w:tc>
              <w:tc>
                <w:tcPr>
                  <w:tcW w:w="2409" w:type="dxa"/>
                  <w:vAlign w:val="center"/>
                </w:tcPr>
                <w:p w14:paraId="0F25E8D0"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30 числа місяця, наступного за звітним проміжним періодом,</w:t>
                  </w:r>
                </w:p>
                <w:p w14:paraId="3C611FFF"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за рік – не пізніше 28 лютого року, наступного за звітним </w:t>
                  </w:r>
                </w:p>
              </w:tc>
            </w:tr>
            <w:tr w:rsidR="00605761" w:rsidRPr="00605761" w14:paraId="7ED8A39F" w14:textId="77777777" w:rsidTr="00457AEB">
              <w:tc>
                <w:tcPr>
                  <w:tcW w:w="567" w:type="dxa"/>
                  <w:vAlign w:val="center"/>
                </w:tcPr>
                <w:p w14:paraId="4C89B401"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59CB5BCF"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FR1</w:t>
                  </w:r>
                </w:p>
              </w:tc>
              <w:tc>
                <w:tcPr>
                  <w:tcW w:w="1701" w:type="dxa"/>
                  <w:vAlign w:val="center"/>
                </w:tcPr>
                <w:p w14:paraId="698DFF0B"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shd w:val="clear" w:color="auto" w:fill="FFFFFF"/>
                    </w:rPr>
                    <w:t>Дані консолідованої фінансової звітності</w:t>
                  </w:r>
                </w:p>
              </w:tc>
              <w:tc>
                <w:tcPr>
                  <w:tcW w:w="1560" w:type="dxa"/>
                  <w:vAlign w:val="center"/>
                </w:tcPr>
                <w:p w14:paraId="077E49F4"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Проміжний період, рік</w:t>
                  </w:r>
                </w:p>
              </w:tc>
              <w:tc>
                <w:tcPr>
                  <w:tcW w:w="2409" w:type="dxa"/>
                  <w:vAlign w:val="center"/>
                </w:tcPr>
                <w:p w14:paraId="12E7B9E9"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45 днів після закінчення звітного проміжного періоду,</w:t>
                  </w:r>
                </w:p>
                <w:p w14:paraId="5ED3CFD2"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за рік – не пізніше 30 квітня року, наступного за звітним </w:t>
                  </w:r>
                </w:p>
              </w:tc>
            </w:tr>
            <w:tr w:rsidR="00605761" w:rsidRPr="00605761" w14:paraId="25E90E93" w14:textId="77777777" w:rsidTr="00457AEB">
              <w:tc>
                <w:tcPr>
                  <w:tcW w:w="567" w:type="dxa"/>
                  <w:vAlign w:val="center"/>
                </w:tcPr>
                <w:p w14:paraId="580A0006"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12AFCA5D"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LRF01</w:t>
                  </w:r>
                </w:p>
              </w:tc>
              <w:tc>
                <w:tcPr>
                  <w:tcW w:w="1701" w:type="dxa"/>
                  <w:vAlign w:val="center"/>
                </w:tcPr>
                <w:p w14:paraId="7CF2FFA3"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регуляторного балансу</w:t>
                  </w:r>
                </w:p>
              </w:tc>
              <w:tc>
                <w:tcPr>
                  <w:tcW w:w="1560" w:type="dxa"/>
                  <w:vAlign w:val="center"/>
                </w:tcPr>
                <w:p w14:paraId="114616B7" w14:textId="77777777" w:rsidR="000F4759" w:rsidRPr="00605761" w:rsidRDefault="000F4759" w:rsidP="000F4759">
                  <w:pPr>
                    <w:jc w:val="both"/>
                    <w:rPr>
                      <w:b/>
                      <w:color w:val="000000" w:themeColor="text1"/>
                      <w:sz w:val="16"/>
                      <w:szCs w:val="16"/>
                    </w:rPr>
                  </w:pPr>
                  <w:r w:rsidRPr="00605761">
                    <w:rPr>
                      <w:b/>
                      <w:color w:val="000000" w:themeColor="text1"/>
                      <w:sz w:val="16"/>
                      <w:szCs w:val="16"/>
                    </w:rPr>
                    <w:t>Місячна (наростаючим підсумком з початку року)</w:t>
                  </w:r>
                </w:p>
              </w:tc>
              <w:tc>
                <w:tcPr>
                  <w:tcW w:w="2409" w:type="dxa"/>
                  <w:vAlign w:val="center"/>
                </w:tcPr>
                <w:p w14:paraId="48E21FC1"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15 числа місяця, наступного за звітним</w:t>
                  </w:r>
                </w:p>
              </w:tc>
            </w:tr>
            <w:tr w:rsidR="00605761" w:rsidRPr="00605761" w14:paraId="5CB93366" w14:textId="77777777" w:rsidTr="00457AEB">
              <w:tc>
                <w:tcPr>
                  <w:tcW w:w="567" w:type="dxa"/>
                  <w:vAlign w:val="center"/>
                </w:tcPr>
                <w:p w14:paraId="78E0E09C"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6615BE40"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LRF02</w:t>
                  </w:r>
                </w:p>
              </w:tc>
              <w:tc>
                <w:tcPr>
                  <w:tcW w:w="1701" w:type="dxa"/>
                  <w:vAlign w:val="center"/>
                </w:tcPr>
                <w:p w14:paraId="6B308792" w14:textId="3B28D4E8" w:rsidR="000F4759" w:rsidRPr="00605761" w:rsidRDefault="000F4759" w:rsidP="001D7943">
                  <w:pPr>
                    <w:spacing w:after="240"/>
                    <w:jc w:val="both"/>
                    <w:rPr>
                      <w:b/>
                      <w:color w:val="000000" w:themeColor="text1"/>
                      <w:sz w:val="16"/>
                      <w:szCs w:val="16"/>
                    </w:rPr>
                  </w:pPr>
                  <w:r w:rsidRPr="00605761">
                    <w:rPr>
                      <w:b/>
                      <w:color w:val="000000" w:themeColor="text1"/>
                      <w:sz w:val="16"/>
                      <w:szCs w:val="16"/>
                    </w:rPr>
                    <w:t xml:space="preserve">Дані </w:t>
                  </w:r>
                  <w:r w:rsidR="001D7943" w:rsidRPr="00605761">
                    <w:rPr>
                      <w:b/>
                      <w:color w:val="000000" w:themeColor="text1"/>
                      <w:sz w:val="16"/>
                      <w:szCs w:val="16"/>
                    </w:rPr>
                    <w:t>позабалансового обліку</w:t>
                  </w:r>
                </w:p>
              </w:tc>
              <w:tc>
                <w:tcPr>
                  <w:tcW w:w="1560" w:type="dxa"/>
                  <w:vAlign w:val="center"/>
                </w:tcPr>
                <w:p w14:paraId="3FCDE293" w14:textId="77777777" w:rsidR="000F4759" w:rsidRPr="00605761" w:rsidRDefault="000F4759" w:rsidP="000F4759">
                  <w:pPr>
                    <w:jc w:val="both"/>
                    <w:rPr>
                      <w:b/>
                      <w:color w:val="000000" w:themeColor="text1"/>
                      <w:sz w:val="16"/>
                      <w:szCs w:val="16"/>
                      <w:lang w:val="en-US"/>
                    </w:rPr>
                  </w:pPr>
                  <w:r w:rsidRPr="00605761">
                    <w:rPr>
                      <w:b/>
                      <w:color w:val="000000" w:themeColor="text1"/>
                      <w:sz w:val="16"/>
                      <w:szCs w:val="16"/>
                    </w:rPr>
                    <w:t>Місячна</w:t>
                  </w:r>
                </w:p>
              </w:tc>
              <w:tc>
                <w:tcPr>
                  <w:tcW w:w="2409" w:type="dxa"/>
                  <w:vAlign w:val="center"/>
                </w:tcPr>
                <w:p w14:paraId="587A0907"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15 числа місяця, наступного за звітним</w:t>
                  </w:r>
                </w:p>
              </w:tc>
            </w:tr>
            <w:tr w:rsidR="00605761" w:rsidRPr="00605761" w14:paraId="5C114137" w14:textId="77777777" w:rsidTr="00457AEB">
              <w:tc>
                <w:tcPr>
                  <w:tcW w:w="567" w:type="dxa"/>
                  <w:vAlign w:val="center"/>
                </w:tcPr>
                <w:p w14:paraId="47F5B26F"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37CB391F"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LRF04</w:t>
                  </w:r>
                </w:p>
              </w:tc>
              <w:tc>
                <w:tcPr>
                  <w:tcW w:w="1701" w:type="dxa"/>
                  <w:vAlign w:val="center"/>
                </w:tcPr>
                <w:p w14:paraId="0A5B2A37"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Дані про дебіторську та кредиторську заборгованість</w:t>
                  </w:r>
                </w:p>
              </w:tc>
              <w:tc>
                <w:tcPr>
                  <w:tcW w:w="1560" w:type="dxa"/>
                  <w:vAlign w:val="center"/>
                </w:tcPr>
                <w:p w14:paraId="666F2C30"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Квартальна</w:t>
                  </w:r>
                </w:p>
              </w:tc>
              <w:tc>
                <w:tcPr>
                  <w:tcW w:w="2409" w:type="dxa"/>
                  <w:vAlign w:val="center"/>
                </w:tcPr>
                <w:p w14:paraId="51FF0DB8"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За І, II, III квартали – не пізніше 25 числа місяця, наступного за звітним кварталом, за IV квартал – не пізніше 28 лютого, наступного за звітним кварталом</w:t>
                  </w:r>
                </w:p>
                <w:p w14:paraId="40BE3558"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p>
              </w:tc>
            </w:tr>
            <w:tr w:rsidR="00605761" w:rsidRPr="00605761" w14:paraId="7D7672B0" w14:textId="77777777" w:rsidTr="00457AEB">
              <w:tc>
                <w:tcPr>
                  <w:tcW w:w="567" w:type="dxa"/>
                  <w:vAlign w:val="center"/>
                </w:tcPr>
                <w:p w14:paraId="1CFFC96D"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1BDF2A66"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LRF05</w:t>
                  </w:r>
                </w:p>
              </w:tc>
              <w:tc>
                <w:tcPr>
                  <w:tcW w:w="1701" w:type="dxa"/>
                  <w:vAlign w:val="center"/>
                </w:tcPr>
                <w:p w14:paraId="5B6A4FB0"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грошові кошти та їх еквіваленти</w:t>
                  </w:r>
                </w:p>
              </w:tc>
              <w:tc>
                <w:tcPr>
                  <w:tcW w:w="1560" w:type="dxa"/>
                  <w:vAlign w:val="center"/>
                </w:tcPr>
                <w:p w14:paraId="187FFB77"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00DEC69F"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545714C7" w14:textId="77777777" w:rsidTr="00457AEB">
              <w:tc>
                <w:tcPr>
                  <w:tcW w:w="567" w:type="dxa"/>
                  <w:vAlign w:val="center"/>
                </w:tcPr>
                <w:p w14:paraId="441ABB3B"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508D9E06"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LRF06</w:t>
                  </w:r>
                </w:p>
              </w:tc>
              <w:tc>
                <w:tcPr>
                  <w:tcW w:w="1701" w:type="dxa"/>
                  <w:vAlign w:val="center"/>
                </w:tcPr>
                <w:p w14:paraId="63F432FB" w14:textId="22C4D903" w:rsidR="000F4759" w:rsidRPr="00605761" w:rsidRDefault="000F4759" w:rsidP="001D7943">
                  <w:pPr>
                    <w:jc w:val="both"/>
                    <w:rPr>
                      <w:b/>
                      <w:color w:val="000000" w:themeColor="text1"/>
                      <w:sz w:val="16"/>
                      <w:szCs w:val="16"/>
                    </w:rPr>
                  </w:pPr>
                  <w:r w:rsidRPr="00605761">
                    <w:rPr>
                      <w:b/>
                      <w:color w:val="000000" w:themeColor="text1"/>
                      <w:sz w:val="16"/>
                      <w:szCs w:val="16"/>
                    </w:rPr>
                    <w:t xml:space="preserve">Дані про </w:t>
                  </w: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 </w:t>
                  </w:r>
                </w:p>
              </w:tc>
              <w:tc>
                <w:tcPr>
                  <w:tcW w:w="1560" w:type="dxa"/>
                  <w:vAlign w:val="center"/>
                </w:tcPr>
                <w:p w14:paraId="2A54A91E"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0CE8A6E3"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71680B5C" w14:textId="77777777" w:rsidTr="00457AEB">
              <w:tc>
                <w:tcPr>
                  <w:tcW w:w="567" w:type="dxa"/>
                  <w:vAlign w:val="center"/>
                </w:tcPr>
                <w:p w14:paraId="2BC4E69E"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3BD00A73"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2DA975" w14:textId="77777777" w:rsidR="000F4759" w:rsidRPr="00605761" w:rsidRDefault="000F4759" w:rsidP="000F4759">
                  <w:pPr>
                    <w:spacing w:after="240"/>
                    <w:jc w:val="both"/>
                    <w:rPr>
                      <w:b/>
                      <w:color w:val="000000" w:themeColor="text1"/>
                      <w:sz w:val="16"/>
                      <w:szCs w:val="16"/>
                    </w:rPr>
                  </w:pPr>
                  <w:r w:rsidRPr="00605761">
                    <w:rPr>
                      <w:b/>
                      <w:color w:val="000000" w:themeColor="text1"/>
                      <w:sz w:val="16"/>
                      <w:szCs w:val="16"/>
                    </w:rPr>
                    <w:t>Дані про залучені кошти</w:t>
                  </w:r>
                </w:p>
              </w:tc>
              <w:tc>
                <w:tcPr>
                  <w:tcW w:w="1560" w:type="dxa"/>
                  <w:tcBorders>
                    <w:top w:val="single" w:sz="4" w:space="0" w:color="auto"/>
                    <w:left w:val="nil"/>
                    <w:bottom w:val="single" w:sz="4" w:space="0" w:color="auto"/>
                    <w:right w:val="single" w:sz="4" w:space="0" w:color="auto"/>
                  </w:tcBorders>
                  <w:shd w:val="clear" w:color="auto" w:fill="auto"/>
                  <w:vAlign w:val="center"/>
                </w:tcPr>
                <w:p w14:paraId="6DCAB283"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tcBorders>
                    <w:top w:val="single" w:sz="4" w:space="0" w:color="auto"/>
                    <w:left w:val="nil"/>
                    <w:bottom w:val="single" w:sz="4" w:space="0" w:color="auto"/>
                    <w:right w:val="single" w:sz="4" w:space="0" w:color="auto"/>
                  </w:tcBorders>
                  <w:shd w:val="clear" w:color="auto" w:fill="auto"/>
                  <w:vAlign w:val="center"/>
                </w:tcPr>
                <w:p w14:paraId="142F3099"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7D49597D" w14:textId="77777777" w:rsidTr="00457AEB">
              <w:tc>
                <w:tcPr>
                  <w:tcW w:w="567" w:type="dxa"/>
                  <w:vAlign w:val="center"/>
                </w:tcPr>
                <w:p w14:paraId="3F88C7F3"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7D6B951B"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LRF08</w:t>
                  </w:r>
                </w:p>
              </w:tc>
              <w:tc>
                <w:tcPr>
                  <w:tcW w:w="1701" w:type="dxa"/>
                  <w:vAlign w:val="center"/>
                </w:tcPr>
                <w:p w14:paraId="2344393A" w14:textId="1DC893DE" w:rsidR="000F4759" w:rsidRPr="00605761" w:rsidRDefault="000F4759" w:rsidP="001D7943">
                  <w:pPr>
                    <w:jc w:val="both"/>
                    <w:rPr>
                      <w:b/>
                      <w:color w:val="000000" w:themeColor="text1"/>
                      <w:sz w:val="16"/>
                      <w:szCs w:val="16"/>
                    </w:rPr>
                  </w:pPr>
                  <w:r w:rsidRPr="00605761">
                    <w:rPr>
                      <w:b/>
                      <w:color w:val="000000" w:themeColor="text1"/>
                      <w:sz w:val="16"/>
                      <w:szCs w:val="16"/>
                    </w:rPr>
                    <w:t xml:space="preserve">Дані про структуру інвестицій </w:t>
                  </w:r>
                </w:p>
              </w:tc>
              <w:tc>
                <w:tcPr>
                  <w:tcW w:w="1560" w:type="dxa"/>
                  <w:vAlign w:val="center"/>
                </w:tcPr>
                <w:p w14:paraId="0B5428D6"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36AF4726"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01A110AA" w14:textId="77777777" w:rsidTr="00457AEB">
              <w:tc>
                <w:tcPr>
                  <w:tcW w:w="567" w:type="dxa"/>
                  <w:vAlign w:val="center"/>
                </w:tcPr>
                <w:p w14:paraId="01FB04B4"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15F01D46" w14:textId="77777777" w:rsidR="000F4759" w:rsidRPr="00605761" w:rsidRDefault="000F4759" w:rsidP="000F4759">
                  <w:pPr>
                    <w:jc w:val="both"/>
                    <w:rPr>
                      <w:b/>
                      <w:color w:val="000000" w:themeColor="text1"/>
                      <w:sz w:val="16"/>
                      <w:szCs w:val="16"/>
                    </w:rPr>
                  </w:pPr>
                  <w:r w:rsidRPr="00605761">
                    <w:rPr>
                      <w:b/>
                      <w:color w:val="000000" w:themeColor="text1"/>
                      <w:sz w:val="16"/>
                      <w:szCs w:val="16"/>
                    </w:rPr>
                    <w:t>LRG01</w:t>
                  </w:r>
                </w:p>
              </w:tc>
              <w:tc>
                <w:tcPr>
                  <w:tcW w:w="1701" w:type="dxa"/>
                  <w:vAlign w:val="center"/>
                </w:tcPr>
                <w:p w14:paraId="379FBC88" w14:textId="77777777" w:rsidR="000F4759" w:rsidRPr="00605761" w:rsidRDefault="000F4759" w:rsidP="000F4759">
                  <w:pPr>
                    <w:ind w:left="-106" w:firstLine="106"/>
                    <w:jc w:val="both"/>
                    <w:rPr>
                      <w:b/>
                      <w:color w:val="000000" w:themeColor="text1"/>
                      <w:sz w:val="16"/>
                      <w:szCs w:val="16"/>
                    </w:rPr>
                  </w:pPr>
                  <w:r w:rsidRPr="00605761">
                    <w:rPr>
                      <w:b/>
                      <w:color w:val="000000" w:themeColor="text1"/>
                      <w:sz w:val="16"/>
                      <w:szCs w:val="16"/>
                    </w:rPr>
                    <w:t>Дані про договори та операції за гарантіями</w:t>
                  </w:r>
                </w:p>
              </w:tc>
              <w:tc>
                <w:tcPr>
                  <w:tcW w:w="1560" w:type="dxa"/>
                  <w:vAlign w:val="center"/>
                </w:tcPr>
                <w:p w14:paraId="06107D6F"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41A8BE80"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50556F57" w14:textId="77777777" w:rsidTr="00457AEB">
              <w:tc>
                <w:tcPr>
                  <w:tcW w:w="567" w:type="dxa"/>
                  <w:vAlign w:val="center"/>
                </w:tcPr>
                <w:p w14:paraId="1B090D45"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454EDCCB" w14:textId="77777777" w:rsidR="000F4759" w:rsidRPr="00605761" w:rsidRDefault="000F4759" w:rsidP="000F4759">
                  <w:pPr>
                    <w:jc w:val="both"/>
                    <w:rPr>
                      <w:b/>
                      <w:color w:val="000000" w:themeColor="text1"/>
                      <w:sz w:val="16"/>
                      <w:szCs w:val="16"/>
                    </w:rPr>
                  </w:pPr>
                  <w:r w:rsidRPr="00605761">
                    <w:rPr>
                      <w:b/>
                      <w:color w:val="000000" w:themeColor="text1"/>
                      <w:sz w:val="16"/>
                      <w:szCs w:val="16"/>
                    </w:rPr>
                    <w:t>LRG02</w:t>
                  </w:r>
                </w:p>
              </w:tc>
              <w:tc>
                <w:tcPr>
                  <w:tcW w:w="1701" w:type="dxa"/>
                  <w:vAlign w:val="center"/>
                </w:tcPr>
                <w:p w14:paraId="7D793D15"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портфель за  </w:t>
                  </w:r>
                  <w:proofErr w:type="spellStart"/>
                  <w:r w:rsidRPr="00605761">
                    <w:rPr>
                      <w:b/>
                      <w:color w:val="000000" w:themeColor="text1"/>
                      <w:sz w:val="16"/>
                      <w:szCs w:val="16"/>
                    </w:rPr>
                    <w:t>зобовʼязаннями</w:t>
                  </w:r>
                  <w:proofErr w:type="spellEnd"/>
                  <w:r w:rsidRPr="00605761">
                    <w:rPr>
                      <w:b/>
                      <w:color w:val="000000" w:themeColor="text1"/>
                      <w:sz w:val="16"/>
                      <w:szCs w:val="16"/>
                    </w:rPr>
                    <w:t xml:space="preserve"> за наданими гарантіями</w:t>
                  </w:r>
                </w:p>
              </w:tc>
              <w:tc>
                <w:tcPr>
                  <w:tcW w:w="1560" w:type="dxa"/>
                  <w:vAlign w:val="center"/>
                </w:tcPr>
                <w:p w14:paraId="2F29555A"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5FBC27F3"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024782B8" w14:textId="77777777" w:rsidTr="00457AEB">
              <w:tc>
                <w:tcPr>
                  <w:tcW w:w="567" w:type="dxa"/>
                  <w:vAlign w:val="center"/>
                </w:tcPr>
                <w:p w14:paraId="789D432E"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44272F1A" w14:textId="77777777" w:rsidR="000F4759" w:rsidRPr="00605761" w:rsidRDefault="000F4759" w:rsidP="000F4759">
                  <w:pPr>
                    <w:jc w:val="both"/>
                    <w:rPr>
                      <w:b/>
                      <w:color w:val="000000" w:themeColor="text1"/>
                      <w:sz w:val="16"/>
                      <w:szCs w:val="16"/>
                    </w:rPr>
                  </w:pPr>
                  <w:r w:rsidRPr="00605761">
                    <w:rPr>
                      <w:b/>
                      <w:color w:val="000000" w:themeColor="text1"/>
                      <w:sz w:val="16"/>
                      <w:szCs w:val="16"/>
                    </w:rPr>
                    <w:t>LRI01</w:t>
                  </w:r>
                </w:p>
              </w:tc>
              <w:tc>
                <w:tcPr>
                  <w:tcW w:w="1701" w:type="dxa"/>
                  <w:vAlign w:val="center"/>
                </w:tcPr>
                <w:p w14:paraId="2E46C7CC"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договори та операції факторингу</w:t>
                  </w:r>
                </w:p>
              </w:tc>
              <w:tc>
                <w:tcPr>
                  <w:tcW w:w="1560" w:type="dxa"/>
                  <w:vAlign w:val="center"/>
                </w:tcPr>
                <w:p w14:paraId="6C6B9E4B"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77A4A47F"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1FD38B09" w14:textId="77777777" w:rsidTr="00457AEB">
              <w:tc>
                <w:tcPr>
                  <w:tcW w:w="567" w:type="dxa"/>
                  <w:vAlign w:val="center"/>
                </w:tcPr>
                <w:p w14:paraId="0C6E7396"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0454F174" w14:textId="77777777" w:rsidR="000F4759" w:rsidRPr="00605761" w:rsidRDefault="000F4759" w:rsidP="000F4759">
                  <w:pPr>
                    <w:jc w:val="both"/>
                    <w:rPr>
                      <w:b/>
                      <w:color w:val="000000" w:themeColor="text1"/>
                      <w:sz w:val="16"/>
                      <w:szCs w:val="16"/>
                    </w:rPr>
                  </w:pPr>
                  <w:r w:rsidRPr="00605761">
                    <w:rPr>
                      <w:b/>
                      <w:color w:val="000000" w:themeColor="text1"/>
                      <w:sz w:val="16"/>
                      <w:szCs w:val="16"/>
                    </w:rPr>
                    <w:t>LRL01</w:t>
                  </w:r>
                </w:p>
              </w:tc>
              <w:tc>
                <w:tcPr>
                  <w:tcW w:w="1701" w:type="dxa"/>
                  <w:vAlign w:val="center"/>
                </w:tcPr>
                <w:p w14:paraId="49BF9CD6"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договори та операції  фінансового лізингу</w:t>
                  </w:r>
                </w:p>
              </w:tc>
              <w:tc>
                <w:tcPr>
                  <w:tcW w:w="1560" w:type="dxa"/>
                  <w:vAlign w:val="center"/>
                </w:tcPr>
                <w:p w14:paraId="56F0A70B"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69453A1E"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56528746" w14:textId="77777777" w:rsidTr="00457AEB">
              <w:tc>
                <w:tcPr>
                  <w:tcW w:w="567" w:type="dxa"/>
                  <w:vAlign w:val="center"/>
                </w:tcPr>
                <w:p w14:paraId="11898E99"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65302B24" w14:textId="77777777" w:rsidR="000F4759" w:rsidRPr="00605761" w:rsidRDefault="000F4759" w:rsidP="000F4759">
                  <w:pPr>
                    <w:jc w:val="both"/>
                    <w:rPr>
                      <w:b/>
                      <w:color w:val="000000" w:themeColor="text1"/>
                      <w:sz w:val="16"/>
                      <w:szCs w:val="16"/>
                    </w:rPr>
                  </w:pPr>
                  <w:r w:rsidRPr="00605761">
                    <w:rPr>
                      <w:b/>
                      <w:color w:val="000000" w:themeColor="text1"/>
                      <w:sz w:val="16"/>
                      <w:szCs w:val="16"/>
                    </w:rPr>
                    <w:t>LRN01</w:t>
                  </w:r>
                </w:p>
              </w:tc>
              <w:tc>
                <w:tcPr>
                  <w:tcW w:w="1701" w:type="dxa"/>
                  <w:vAlign w:val="center"/>
                </w:tcPr>
                <w:p w14:paraId="03F400B0"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великі ризики фінансової компанії за гарантіями</w:t>
                  </w:r>
                </w:p>
              </w:tc>
              <w:tc>
                <w:tcPr>
                  <w:tcW w:w="1560" w:type="dxa"/>
                  <w:vAlign w:val="center"/>
                </w:tcPr>
                <w:p w14:paraId="42CB1609"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041936A8"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32B0D503" w14:textId="77777777" w:rsidTr="00457AEB">
              <w:tc>
                <w:tcPr>
                  <w:tcW w:w="567" w:type="dxa"/>
                  <w:vAlign w:val="center"/>
                </w:tcPr>
                <w:p w14:paraId="371C63C5"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572C4027" w14:textId="77777777" w:rsidR="000F4759" w:rsidRPr="00605761" w:rsidRDefault="000F4759" w:rsidP="000F4759">
                  <w:pPr>
                    <w:jc w:val="both"/>
                    <w:rPr>
                      <w:b/>
                      <w:color w:val="000000" w:themeColor="text1"/>
                      <w:sz w:val="16"/>
                      <w:szCs w:val="16"/>
                    </w:rPr>
                  </w:pPr>
                  <w:r w:rsidRPr="00605761">
                    <w:rPr>
                      <w:b/>
                      <w:color w:val="000000" w:themeColor="text1"/>
                      <w:sz w:val="16"/>
                      <w:szCs w:val="16"/>
                    </w:rPr>
                    <w:t>LRN02</w:t>
                  </w:r>
                </w:p>
              </w:tc>
              <w:tc>
                <w:tcPr>
                  <w:tcW w:w="1701" w:type="dxa"/>
                  <w:vAlign w:val="center"/>
                </w:tcPr>
                <w:p w14:paraId="57A5EBDD"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компенсації та дорогоцінні метали</w:t>
                  </w:r>
                </w:p>
              </w:tc>
              <w:tc>
                <w:tcPr>
                  <w:tcW w:w="1560" w:type="dxa"/>
                  <w:vAlign w:val="center"/>
                </w:tcPr>
                <w:p w14:paraId="13565302"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71BB1F68"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6FD1B67B" w14:textId="77777777" w:rsidTr="00457AEB">
              <w:tc>
                <w:tcPr>
                  <w:tcW w:w="567" w:type="dxa"/>
                  <w:vAlign w:val="center"/>
                </w:tcPr>
                <w:p w14:paraId="44E8B439"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2E56CA45" w14:textId="77777777" w:rsidR="000F4759" w:rsidRPr="00605761" w:rsidRDefault="000F4759" w:rsidP="000F4759">
                  <w:pPr>
                    <w:jc w:val="both"/>
                    <w:rPr>
                      <w:b/>
                      <w:color w:val="000000" w:themeColor="text1"/>
                      <w:sz w:val="16"/>
                      <w:szCs w:val="16"/>
                    </w:rPr>
                  </w:pPr>
                  <w:r w:rsidRPr="00605761">
                    <w:rPr>
                      <w:b/>
                      <w:color w:val="000000" w:themeColor="text1"/>
                      <w:sz w:val="16"/>
                      <w:szCs w:val="16"/>
                    </w:rPr>
                    <w:t>LRR01</w:t>
                  </w:r>
                </w:p>
              </w:tc>
              <w:tc>
                <w:tcPr>
                  <w:tcW w:w="1701" w:type="dxa"/>
                  <w:vAlign w:val="center"/>
                </w:tcPr>
                <w:p w14:paraId="529A918E"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договори та операції за наданими кредитами</w:t>
                  </w:r>
                </w:p>
              </w:tc>
              <w:tc>
                <w:tcPr>
                  <w:tcW w:w="1560" w:type="dxa"/>
                  <w:vAlign w:val="center"/>
                </w:tcPr>
                <w:p w14:paraId="0ECEE249"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09" w:type="dxa"/>
                  <w:vAlign w:val="center"/>
                </w:tcPr>
                <w:p w14:paraId="31CBBB00"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1005C4CB" w14:textId="77777777" w:rsidTr="00457AEB">
              <w:tc>
                <w:tcPr>
                  <w:tcW w:w="567" w:type="dxa"/>
                  <w:vAlign w:val="center"/>
                </w:tcPr>
                <w:p w14:paraId="5B527176"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04D7A18C"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1</w:t>
                  </w:r>
                </w:p>
              </w:tc>
              <w:tc>
                <w:tcPr>
                  <w:tcW w:w="1701" w:type="dxa"/>
                  <w:vAlign w:val="center"/>
                </w:tcPr>
                <w:p w14:paraId="5F5D3DFE"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про остаточних ключових учасників та власників істотної участі в учаснику ринку небанківських фінансових послуг</w:t>
                  </w:r>
                </w:p>
              </w:tc>
              <w:tc>
                <w:tcPr>
                  <w:tcW w:w="1560" w:type="dxa"/>
                  <w:vAlign w:val="center"/>
                </w:tcPr>
                <w:p w14:paraId="172013B7"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09" w:type="dxa"/>
                  <w:vAlign w:val="center"/>
                </w:tcPr>
                <w:p w14:paraId="44A1102C"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71F646C4" w14:textId="33855986"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224019" w:rsidRPr="00605761">
                    <w:rPr>
                      <w:b/>
                      <w:color w:val="000000" w:themeColor="text1"/>
                      <w:sz w:val="16"/>
                      <w:szCs w:val="16"/>
                    </w:rPr>
                    <w:t>Положенні № 30</w:t>
                  </w:r>
                </w:p>
              </w:tc>
            </w:tr>
            <w:tr w:rsidR="00605761" w:rsidRPr="00605761" w14:paraId="1C0EC10F" w14:textId="77777777" w:rsidTr="00457AEB">
              <w:tc>
                <w:tcPr>
                  <w:tcW w:w="567" w:type="dxa"/>
                  <w:vAlign w:val="center"/>
                </w:tcPr>
                <w:p w14:paraId="485B4F53"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71FF0A1A"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rPr>
                    <w:t>2</w:t>
                  </w:r>
                </w:p>
              </w:tc>
              <w:tc>
                <w:tcPr>
                  <w:tcW w:w="1701" w:type="dxa"/>
                  <w:vAlign w:val="center"/>
                </w:tcPr>
                <w:p w14:paraId="60337750"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1560" w:type="dxa"/>
                  <w:vAlign w:val="center"/>
                </w:tcPr>
                <w:p w14:paraId="3175193F"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09" w:type="dxa"/>
                  <w:vAlign w:val="center"/>
                </w:tcPr>
                <w:p w14:paraId="74564FEA"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2E44AF88" w14:textId="204EA838"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224019" w:rsidRPr="00605761">
                    <w:rPr>
                      <w:b/>
                      <w:color w:val="000000" w:themeColor="text1"/>
                      <w:sz w:val="16"/>
                      <w:szCs w:val="16"/>
                    </w:rPr>
                    <w:t>Положенні № 30</w:t>
                  </w:r>
                </w:p>
              </w:tc>
            </w:tr>
            <w:tr w:rsidR="00605761" w:rsidRPr="00605761" w14:paraId="5B267E7A" w14:textId="77777777" w:rsidTr="00457AEB">
              <w:tc>
                <w:tcPr>
                  <w:tcW w:w="567" w:type="dxa"/>
                  <w:vAlign w:val="center"/>
                </w:tcPr>
                <w:p w14:paraId="7D112F51" w14:textId="77777777" w:rsidR="000F4759" w:rsidRPr="00605761" w:rsidRDefault="000F4759" w:rsidP="000F4759">
                  <w:pPr>
                    <w:pStyle w:val="a3"/>
                    <w:numPr>
                      <w:ilvl w:val="0"/>
                      <w:numId w:val="5"/>
                    </w:numPr>
                    <w:ind w:left="169" w:firstLine="0"/>
                    <w:jc w:val="both"/>
                    <w:rPr>
                      <w:b/>
                      <w:color w:val="000000" w:themeColor="text1"/>
                      <w:sz w:val="16"/>
                      <w:szCs w:val="16"/>
                      <w:lang w:val="ru-RU"/>
                    </w:rPr>
                  </w:pPr>
                </w:p>
              </w:tc>
              <w:tc>
                <w:tcPr>
                  <w:tcW w:w="840" w:type="dxa"/>
                  <w:vAlign w:val="center"/>
                </w:tcPr>
                <w:p w14:paraId="17513296"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3</w:t>
                  </w:r>
                </w:p>
              </w:tc>
              <w:tc>
                <w:tcPr>
                  <w:tcW w:w="1701" w:type="dxa"/>
                  <w:vAlign w:val="center"/>
                </w:tcPr>
                <w:p w14:paraId="210E5739"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1560" w:type="dxa"/>
                  <w:vAlign w:val="center"/>
                </w:tcPr>
                <w:p w14:paraId="3E34D80F"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09" w:type="dxa"/>
                  <w:vAlign w:val="center"/>
                </w:tcPr>
                <w:p w14:paraId="0C5193B0"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309B916B" w14:textId="2FF1C676"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224019" w:rsidRPr="00605761">
                    <w:rPr>
                      <w:b/>
                      <w:color w:val="000000" w:themeColor="text1"/>
                      <w:sz w:val="16"/>
                      <w:szCs w:val="16"/>
                    </w:rPr>
                    <w:t>Положенні № 30</w:t>
                  </w:r>
                </w:p>
              </w:tc>
            </w:tr>
          </w:tbl>
          <w:p w14:paraId="57EBC307" w14:textId="79A1B18C" w:rsidR="000F4759" w:rsidRPr="00605761" w:rsidRDefault="000F4759" w:rsidP="000F4759">
            <w:pPr>
              <w:autoSpaceDE w:val="0"/>
              <w:autoSpaceDN w:val="0"/>
              <w:adjustRightInd w:val="0"/>
              <w:ind w:firstLine="595"/>
              <w:jc w:val="both"/>
              <w:rPr>
                <w:b/>
                <w:color w:val="000000" w:themeColor="text1"/>
              </w:rPr>
            </w:pPr>
          </w:p>
          <w:p w14:paraId="49F2A355" w14:textId="77777777" w:rsidR="000F4759" w:rsidRPr="00605761" w:rsidRDefault="000F4759" w:rsidP="000F4759">
            <w:pPr>
              <w:jc w:val="right"/>
              <w:rPr>
                <w:b/>
                <w:color w:val="000000" w:themeColor="text1"/>
                <w:sz w:val="16"/>
                <w:szCs w:val="16"/>
              </w:rPr>
            </w:pPr>
          </w:p>
          <w:p w14:paraId="7C70C6D2" w14:textId="23073F36" w:rsidR="000F4759" w:rsidRPr="00605761" w:rsidRDefault="000F4759" w:rsidP="000F4759">
            <w:pPr>
              <w:ind w:right="1171"/>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 Національного банку</w:t>
            </w:r>
          </w:p>
          <w:p w14:paraId="0D88696B" w14:textId="61571D89" w:rsidR="000F4759" w:rsidRPr="00605761" w:rsidRDefault="000F4759" w:rsidP="000F4759">
            <w:pPr>
              <w:tabs>
                <w:tab w:val="left" w:pos="1450"/>
                <w:tab w:val="left" w:pos="5419"/>
              </w:tabs>
              <w:ind w:right="1171"/>
              <w:jc w:val="center"/>
              <w:rPr>
                <w:b/>
                <w:color w:val="000000" w:themeColor="text1"/>
                <w:sz w:val="16"/>
                <w:szCs w:val="16"/>
              </w:rPr>
            </w:pPr>
            <w:proofErr w:type="spellStart"/>
            <w:r w:rsidRPr="00605761">
              <w:rPr>
                <w:b/>
                <w:color w:val="000000" w:themeColor="text1"/>
                <w:sz w:val="16"/>
                <w:szCs w:val="16"/>
                <w:lang w:val="en-US"/>
              </w:rPr>
              <w:t>ломбардами</w:t>
            </w:r>
            <w:proofErr w:type="spellEnd"/>
          </w:p>
          <w:p w14:paraId="444A3BDD" w14:textId="77777777" w:rsidR="00605761" w:rsidRPr="00605761" w:rsidRDefault="00605761" w:rsidP="00605761">
            <w:pPr>
              <w:ind w:right="313"/>
              <w:jc w:val="right"/>
              <w:rPr>
                <w:b/>
                <w:color w:val="000000" w:themeColor="text1"/>
                <w:sz w:val="16"/>
                <w:szCs w:val="16"/>
                <w:lang w:val="ru-RU"/>
              </w:rPr>
            </w:pPr>
            <w:r w:rsidRPr="00605761">
              <w:rPr>
                <w:b/>
                <w:color w:val="000000" w:themeColor="text1"/>
                <w:sz w:val="16"/>
                <w:szCs w:val="16"/>
              </w:rPr>
              <w:t xml:space="preserve">Таблиця </w:t>
            </w:r>
            <w:r w:rsidRPr="00605761">
              <w:rPr>
                <w:b/>
                <w:color w:val="000000" w:themeColor="text1"/>
                <w:sz w:val="16"/>
                <w:szCs w:val="16"/>
                <w:lang w:val="ru-RU"/>
              </w:rPr>
              <w:t>4</w:t>
            </w:r>
          </w:p>
          <w:p w14:paraId="4540DC8D" w14:textId="77777777" w:rsidR="000F4759" w:rsidRPr="00605761" w:rsidRDefault="000F4759" w:rsidP="000F4759">
            <w:pPr>
              <w:ind w:right="2163"/>
              <w:jc w:val="both"/>
              <w:rPr>
                <w:b/>
                <w:color w:val="000000" w:themeColor="text1"/>
                <w:sz w:val="16"/>
                <w:szCs w:val="16"/>
                <w:lang w:val="ru-RU"/>
              </w:rPr>
            </w:pPr>
          </w:p>
          <w:tbl>
            <w:tblPr>
              <w:tblStyle w:val="a8"/>
              <w:tblW w:w="7219" w:type="dxa"/>
              <w:tblInd w:w="180" w:type="dxa"/>
              <w:tblLayout w:type="fixed"/>
              <w:tblLook w:val="04A0" w:firstRow="1" w:lastRow="0" w:firstColumn="1" w:lastColumn="0" w:noHBand="0" w:noVBand="1"/>
            </w:tblPr>
            <w:tblGrid>
              <w:gridCol w:w="567"/>
              <w:gridCol w:w="847"/>
              <w:gridCol w:w="1701"/>
              <w:gridCol w:w="1694"/>
              <w:gridCol w:w="2410"/>
            </w:tblGrid>
            <w:tr w:rsidR="00605761" w:rsidRPr="00605761" w14:paraId="60512FEC" w14:textId="77777777" w:rsidTr="00457AEB">
              <w:tc>
                <w:tcPr>
                  <w:tcW w:w="567" w:type="dxa"/>
                  <w:vAlign w:val="center"/>
                </w:tcPr>
                <w:p w14:paraId="6459ED47"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з/п</w:t>
                  </w:r>
                </w:p>
              </w:tc>
              <w:tc>
                <w:tcPr>
                  <w:tcW w:w="847" w:type="dxa"/>
                  <w:vAlign w:val="center"/>
                </w:tcPr>
                <w:p w14:paraId="68F0B7C0"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Файл</w:t>
                  </w:r>
                </w:p>
              </w:tc>
              <w:tc>
                <w:tcPr>
                  <w:tcW w:w="1701" w:type="dxa"/>
                  <w:vAlign w:val="center"/>
                </w:tcPr>
                <w:p w14:paraId="75C61D5C"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Назва </w:t>
                  </w:r>
                  <w:proofErr w:type="spellStart"/>
                  <w:r w:rsidRPr="00605761">
                    <w:rPr>
                      <w:b/>
                      <w:color w:val="000000" w:themeColor="text1"/>
                      <w:sz w:val="16"/>
                      <w:szCs w:val="16"/>
                    </w:rPr>
                    <w:t>файла</w:t>
                  </w:r>
                  <w:proofErr w:type="spellEnd"/>
                </w:p>
              </w:tc>
              <w:tc>
                <w:tcPr>
                  <w:tcW w:w="1694" w:type="dxa"/>
                  <w:vAlign w:val="center"/>
                </w:tcPr>
                <w:p w14:paraId="4C613FBE"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Періодичність подання / звітний період</w:t>
                  </w:r>
                </w:p>
              </w:tc>
              <w:tc>
                <w:tcPr>
                  <w:tcW w:w="2410" w:type="dxa"/>
                  <w:vAlign w:val="center"/>
                </w:tcPr>
                <w:p w14:paraId="49D73676"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Строк подання</w:t>
                  </w:r>
                </w:p>
              </w:tc>
            </w:tr>
            <w:tr w:rsidR="00605761" w:rsidRPr="00605761" w14:paraId="7E3432EB" w14:textId="77777777" w:rsidTr="00457AEB">
              <w:tc>
                <w:tcPr>
                  <w:tcW w:w="567" w:type="dxa"/>
                  <w:vAlign w:val="center"/>
                </w:tcPr>
                <w:p w14:paraId="25A84F85"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lastRenderedPageBreak/>
                    <w:t>1</w:t>
                  </w:r>
                </w:p>
              </w:tc>
              <w:tc>
                <w:tcPr>
                  <w:tcW w:w="847" w:type="dxa"/>
                  <w:vAlign w:val="center"/>
                </w:tcPr>
                <w:p w14:paraId="44FF728A"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2</w:t>
                  </w:r>
                </w:p>
              </w:tc>
              <w:tc>
                <w:tcPr>
                  <w:tcW w:w="1701" w:type="dxa"/>
                  <w:vAlign w:val="center"/>
                </w:tcPr>
                <w:p w14:paraId="16D9EE14"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3</w:t>
                  </w:r>
                </w:p>
              </w:tc>
              <w:tc>
                <w:tcPr>
                  <w:tcW w:w="1694" w:type="dxa"/>
                  <w:vAlign w:val="center"/>
                </w:tcPr>
                <w:p w14:paraId="418F35DB"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4</w:t>
                  </w:r>
                </w:p>
              </w:tc>
              <w:tc>
                <w:tcPr>
                  <w:tcW w:w="2410" w:type="dxa"/>
                  <w:vAlign w:val="center"/>
                </w:tcPr>
                <w:p w14:paraId="2E11DC11" w14:textId="77777777" w:rsidR="000F4759" w:rsidRPr="00605761" w:rsidRDefault="000F4759" w:rsidP="00C71F5E">
                  <w:pPr>
                    <w:jc w:val="center"/>
                    <w:rPr>
                      <w:b/>
                      <w:color w:val="000000" w:themeColor="text1"/>
                      <w:sz w:val="16"/>
                      <w:szCs w:val="16"/>
                      <w:lang w:val="ru-RU"/>
                    </w:rPr>
                  </w:pPr>
                  <w:r w:rsidRPr="00605761">
                    <w:rPr>
                      <w:b/>
                      <w:color w:val="000000" w:themeColor="text1"/>
                      <w:sz w:val="16"/>
                      <w:szCs w:val="16"/>
                    </w:rPr>
                    <w:t>5</w:t>
                  </w:r>
                </w:p>
              </w:tc>
            </w:tr>
            <w:tr w:rsidR="00605761" w:rsidRPr="00605761" w14:paraId="6E05F2FE" w14:textId="77777777" w:rsidTr="00457AEB">
              <w:tc>
                <w:tcPr>
                  <w:tcW w:w="567" w:type="dxa"/>
                  <w:vAlign w:val="center"/>
                </w:tcPr>
                <w:p w14:paraId="33924ACC"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0E4C3D78"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FR0</w:t>
                  </w:r>
                </w:p>
              </w:tc>
              <w:tc>
                <w:tcPr>
                  <w:tcW w:w="1701" w:type="dxa"/>
                  <w:vAlign w:val="center"/>
                </w:tcPr>
                <w:p w14:paraId="1DDED167"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Дані фінансової звітності</w:t>
                  </w:r>
                </w:p>
              </w:tc>
              <w:tc>
                <w:tcPr>
                  <w:tcW w:w="1694" w:type="dxa"/>
                  <w:vAlign w:val="center"/>
                </w:tcPr>
                <w:p w14:paraId="081427BA"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Проміжний період, </w:t>
                  </w:r>
                </w:p>
                <w:p w14:paraId="0844ACBE"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рік</w:t>
                  </w:r>
                </w:p>
              </w:tc>
              <w:tc>
                <w:tcPr>
                  <w:tcW w:w="2410" w:type="dxa"/>
                  <w:vAlign w:val="center"/>
                </w:tcPr>
                <w:p w14:paraId="4DA3A1E8"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30 числа місяця, наступного за звітним проміжним періодом,</w:t>
                  </w:r>
                </w:p>
                <w:p w14:paraId="1987138E"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за рік – не пізніше 28 лютого року, наступного за звітним </w:t>
                  </w:r>
                </w:p>
              </w:tc>
            </w:tr>
            <w:tr w:rsidR="00605761" w:rsidRPr="00605761" w14:paraId="13A90895" w14:textId="77777777" w:rsidTr="00457AEB">
              <w:tc>
                <w:tcPr>
                  <w:tcW w:w="567" w:type="dxa"/>
                  <w:vAlign w:val="center"/>
                </w:tcPr>
                <w:p w14:paraId="7547F441"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647256B9"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FR1</w:t>
                  </w:r>
                </w:p>
              </w:tc>
              <w:tc>
                <w:tcPr>
                  <w:tcW w:w="1701" w:type="dxa"/>
                  <w:vAlign w:val="center"/>
                </w:tcPr>
                <w:p w14:paraId="1175F3D1"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shd w:val="clear" w:color="auto" w:fill="FFFFFF"/>
                    </w:rPr>
                    <w:t>Дані консолідованої фінансової звітності</w:t>
                  </w:r>
                </w:p>
              </w:tc>
              <w:tc>
                <w:tcPr>
                  <w:tcW w:w="1694" w:type="dxa"/>
                  <w:vAlign w:val="center"/>
                </w:tcPr>
                <w:p w14:paraId="75174F05" w14:textId="77777777" w:rsidR="000F4759" w:rsidRPr="00605761" w:rsidRDefault="000F4759" w:rsidP="000F4759">
                  <w:pPr>
                    <w:jc w:val="both"/>
                    <w:rPr>
                      <w:b/>
                      <w:color w:val="000000" w:themeColor="text1"/>
                      <w:sz w:val="16"/>
                      <w:szCs w:val="16"/>
                    </w:rPr>
                  </w:pPr>
                  <w:r w:rsidRPr="00605761">
                    <w:rPr>
                      <w:b/>
                      <w:color w:val="000000" w:themeColor="text1"/>
                      <w:sz w:val="16"/>
                      <w:szCs w:val="16"/>
                    </w:rPr>
                    <w:t>Проміжний період, рік</w:t>
                  </w:r>
                </w:p>
              </w:tc>
              <w:tc>
                <w:tcPr>
                  <w:tcW w:w="2410" w:type="dxa"/>
                  <w:vAlign w:val="center"/>
                </w:tcPr>
                <w:p w14:paraId="1A3F7891"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45 днів після закінчення звітного проміжного періоду,</w:t>
                  </w:r>
                </w:p>
                <w:p w14:paraId="10010EFF"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за рік – не пізніше 30 квітня року, наступного за звітним </w:t>
                  </w:r>
                </w:p>
              </w:tc>
            </w:tr>
            <w:tr w:rsidR="00605761" w:rsidRPr="00605761" w14:paraId="66A56C87" w14:textId="77777777" w:rsidTr="00457AEB">
              <w:tc>
                <w:tcPr>
                  <w:tcW w:w="567" w:type="dxa"/>
                  <w:vAlign w:val="center"/>
                </w:tcPr>
                <w:p w14:paraId="56BAFB98"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5E52CA49"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LRF01</w:t>
                  </w:r>
                </w:p>
              </w:tc>
              <w:tc>
                <w:tcPr>
                  <w:tcW w:w="1701" w:type="dxa"/>
                  <w:vAlign w:val="center"/>
                </w:tcPr>
                <w:p w14:paraId="29274B15"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регуляторного балансу</w:t>
                  </w:r>
                </w:p>
              </w:tc>
              <w:tc>
                <w:tcPr>
                  <w:tcW w:w="1694" w:type="dxa"/>
                  <w:vAlign w:val="center"/>
                </w:tcPr>
                <w:p w14:paraId="63782211" w14:textId="77777777" w:rsidR="000F4759" w:rsidRPr="00605761" w:rsidRDefault="000F4759" w:rsidP="000F4759">
                  <w:pPr>
                    <w:jc w:val="both"/>
                    <w:rPr>
                      <w:b/>
                      <w:color w:val="000000" w:themeColor="text1"/>
                      <w:sz w:val="16"/>
                      <w:szCs w:val="16"/>
                    </w:rPr>
                  </w:pPr>
                  <w:r w:rsidRPr="00605761">
                    <w:rPr>
                      <w:b/>
                      <w:color w:val="000000" w:themeColor="text1"/>
                      <w:sz w:val="16"/>
                      <w:szCs w:val="16"/>
                    </w:rPr>
                    <w:t>Місячна (наростаючим підсумком з початку року)</w:t>
                  </w:r>
                </w:p>
              </w:tc>
              <w:tc>
                <w:tcPr>
                  <w:tcW w:w="2410" w:type="dxa"/>
                  <w:vAlign w:val="center"/>
                </w:tcPr>
                <w:p w14:paraId="12BFE448"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15 числа місяця, наступного за звітним</w:t>
                  </w:r>
                </w:p>
              </w:tc>
            </w:tr>
            <w:tr w:rsidR="00605761" w:rsidRPr="00605761" w14:paraId="1F94D856" w14:textId="77777777" w:rsidTr="00457AEB">
              <w:tc>
                <w:tcPr>
                  <w:tcW w:w="567" w:type="dxa"/>
                  <w:vAlign w:val="center"/>
                </w:tcPr>
                <w:p w14:paraId="73417718"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3182BDD2"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LRF02</w:t>
                  </w:r>
                </w:p>
              </w:tc>
              <w:tc>
                <w:tcPr>
                  <w:tcW w:w="1701" w:type="dxa"/>
                  <w:vAlign w:val="center"/>
                </w:tcPr>
                <w:p w14:paraId="7FB8DC8E" w14:textId="2E69434F" w:rsidR="000F4759" w:rsidRPr="00605761" w:rsidRDefault="002141B9" w:rsidP="00274A22">
                  <w:pPr>
                    <w:spacing w:after="240"/>
                    <w:jc w:val="both"/>
                    <w:rPr>
                      <w:b/>
                      <w:color w:val="000000" w:themeColor="text1"/>
                      <w:sz w:val="16"/>
                      <w:szCs w:val="16"/>
                    </w:rPr>
                  </w:pPr>
                  <w:r w:rsidRPr="00605761">
                    <w:rPr>
                      <w:b/>
                      <w:color w:val="000000" w:themeColor="text1"/>
                      <w:sz w:val="16"/>
                      <w:szCs w:val="16"/>
                    </w:rPr>
                    <w:t>Дані позабалансового обліку</w:t>
                  </w:r>
                </w:p>
              </w:tc>
              <w:tc>
                <w:tcPr>
                  <w:tcW w:w="1694" w:type="dxa"/>
                  <w:vAlign w:val="center"/>
                </w:tcPr>
                <w:p w14:paraId="71F2276C" w14:textId="77777777" w:rsidR="000F4759" w:rsidRPr="00605761" w:rsidRDefault="000F4759" w:rsidP="000F4759">
                  <w:pPr>
                    <w:jc w:val="both"/>
                    <w:rPr>
                      <w:b/>
                      <w:color w:val="000000" w:themeColor="text1"/>
                      <w:sz w:val="16"/>
                      <w:szCs w:val="16"/>
                      <w:lang w:val="en-US"/>
                    </w:rPr>
                  </w:pPr>
                  <w:r w:rsidRPr="00605761">
                    <w:rPr>
                      <w:b/>
                      <w:color w:val="000000" w:themeColor="text1"/>
                      <w:sz w:val="16"/>
                      <w:szCs w:val="16"/>
                    </w:rPr>
                    <w:t>Місячна</w:t>
                  </w:r>
                </w:p>
              </w:tc>
              <w:tc>
                <w:tcPr>
                  <w:tcW w:w="2410" w:type="dxa"/>
                  <w:vAlign w:val="center"/>
                </w:tcPr>
                <w:p w14:paraId="71DF538A"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15 числа місяця, наступного за звітним</w:t>
                  </w:r>
                </w:p>
              </w:tc>
            </w:tr>
            <w:tr w:rsidR="00605761" w:rsidRPr="00605761" w14:paraId="68967F34" w14:textId="77777777" w:rsidTr="00457AEB">
              <w:tc>
                <w:tcPr>
                  <w:tcW w:w="567" w:type="dxa"/>
                  <w:vAlign w:val="center"/>
                </w:tcPr>
                <w:p w14:paraId="0582FC8B"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0D1F145A"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LRF04</w:t>
                  </w:r>
                </w:p>
              </w:tc>
              <w:tc>
                <w:tcPr>
                  <w:tcW w:w="1701" w:type="dxa"/>
                  <w:vAlign w:val="center"/>
                </w:tcPr>
                <w:p w14:paraId="7C5C687B"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Дані про дебіторську та кредиторську заборгованість</w:t>
                  </w:r>
                </w:p>
              </w:tc>
              <w:tc>
                <w:tcPr>
                  <w:tcW w:w="1694" w:type="dxa"/>
                  <w:vAlign w:val="center"/>
                </w:tcPr>
                <w:p w14:paraId="002121D6"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Квартальна</w:t>
                  </w:r>
                </w:p>
              </w:tc>
              <w:tc>
                <w:tcPr>
                  <w:tcW w:w="2410" w:type="dxa"/>
                  <w:vAlign w:val="center"/>
                </w:tcPr>
                <w:p w14:paraId="121BB8A1"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r w:rsidRPr="00605761">
                    <w:rPr>
                      <w:rFonts w:eastAsiaTheme="minorHAnsi"/>
                      <w:b/>
                      <w:color w:val="000000" w:themeColor="text1"/>
                      <w:sz w:val="16"/>
                      <w:szCs w:val="16"/>
                      <w:lang w:eastAsia="en-US"/>
                    </w:rPr>
                    <w:t>За І, II, III квартали – не пізніше 25 числа місяця, наступного за звітним кварталом, за IV квартал – не пізніше 28 лютого, наступного за звітним кварталом</w:t>
                  </w:r>
                </w:p>
                <w:p w14:paraId="4C86C092" w14:textId="77777777" w:rsidR="000F4759" w:rsidRPr="00605761" w:rsidRDefault="000F4759" w:rsidP="000F4759">
                  <w:pPr>
                    <w:autoSpaceDE w:val="0"/>
                    <w:autoSpaceDN w:val="0"/>
                    <w:adjustRightInd w:val="0"/>
                    <w:jc w:val="both"/>
                    <w:rPr>
                      <w:rFonts w:eastAsiaTheme="minorHAnsi"/>
                      <w:b/>
                      <w:color w:val="000000" w:themeColor="text1"/>
                      <w:sz w:val="16"/>
                      <w:szCs w:val="16"/>
                      <w:lang w:eastAsia="en-US"/>
                    </w:rPr>
                  </w:pPr>
                </w:p>
              </w:tc>
            </w:tr>
            <w:tr w:rsidR="00605761" w:rsidRPr="00605761" w14:paraId="4D920BA0" w14:textId="77777777" w:rsidTr="00457AEB">
              <w:tc>
                <w:tcPr>
                  <w:tcW w:w="567" w:type="dxa"/>
                  <w:vAlign w:val="center"/>
                </w:tcPr>
                <w:p w14:paraId="709ADBF5"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7FF53FAF"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LRF05</w:t>
                  </w:r>
                </w:p>
              </w:tc>
              <w:tc>
                <w:tcPr>
                  <w:tcW w:w="1701" w:type="dxa"/>
                  <w:vAlign w:val="center"/>
                </w:tcPr>
                <w:p w14:paraId="7E991C2C"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грошові кошти та їх еквіваленти</w:t>
                  </w:r>
                </w:p>
              </w:tc>
              <w:tc>
                <w:tcPr>
                  <w:tcW w:w="1694" w:type="dxa"/>
                  <w:vAlign w:val="center"/>
                </w:tcPr>
                <w:p w14:paraId="52DAD113"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10" w:type="dxa"/>
                  <w:vAlign w:val="center"/>
                </w:tcPr>
                <w:p w14:paraId="2F93A0F1"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4D587881" w14:textId="77777777" w:rsidTr="00457AEB">
              <w:tc>
                <w:tcPr>
                  <w:tcW w:w="567" w:type="dxa"/>
                  <w:vAlign w:val="center"/>
                </w:tcPr>
                <w:p w14:paraId="76D4DD4D"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5F3ACD8E"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LRF06</w:t>
                  </w:r>
                </w:p>
              </w:tc>
              <w:tc>
                <w:tcPr>
                  <w:tcW w:w="1701" w:type="dxa"/>
                  <w:vAlign w:val="center"/>
                </w:tcPr>
                <w:p w14:paraId="6DECA0B7" w14:textId="53DDEAE7" w:rsidR="000F4759" w:rsidRPr="00605761" w:rsidRDefault="000F4759" w:rsidP="002141B9">
                  <w:pPr>
                    <w:jc w:val="both"/>
                    <w:rPr>
                      <w:b/>
                      <w:color w:val="000000" w:themeColor="text1"/>
                      <w:sz w:val="16"/>
                      <w:szCs w:val="16"/>
                    </w:rPr>
                  </w:pPr>
                  <w:r w:rsidRPr="00605761">
                    <w:rPr>
                      <w:b/>
                      <w:color w:val="000000" w:themeColor="text1"/>
                      <w:sz w:val="16"/>
                      <w:szCs w:val="16"/>
                    </w:rPr>
                    <w:t xml:space="preserve">Дані про </w:t>
                  </w: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 </w:t>
                  </w:r>
                </w:p>
              </w:tc>
              <w:tc>
                <w:tcPr>
                  <w:tcW w:w="1694" w:type="dxa"/>
                  <w:vAlign w:val="center"/>
                </w:tcPr>
                <w:p w14:paraId="29DE8E68"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10" w:type="dxa"/>
                  <w:vAlign w:val="center"/>
                </w:tcPr>
                <w:p w14:paraId="5A0A046C"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I,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6A03E5AD" w14:textId="77777777" w:rsidTr="00457AEB">
              <w:tc>
                <w:tcPr>
                  <w:tcW w:w="567" w:type="dxa"/>
                  <w:vAlign w:val="center"/>
                </w:tcPr>
                <w:p w14:paraId="5613BB76"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E0B8C76"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18689B" w14:textId="77777777" w:rsidR="000F4759" w:rsidRPr="00605761" w:rsidRDefault="000F4759" w:rsidP="000F4759">
                  <w:pPr>
                    <w:spacing w:after="240"/>
                    <w:jc w:val="both"/>
                    <w:rPr>
                      <w:b/>
                      <w:color w:val="000000" w:themeColor="text1"/>
                      <w:sz w:val="16"/>
                      <w:szCs w:val="16"/>
                    </w:rPr>
                  </w:pPr>
                  <w:r w:rsidRPr="00605761">
                    <w:rPr>
                      <w:b/>
                      <w:color w:val="000000" w:themeColor="text1"/>
                      <w:sz w:val="16"/>
                      <w:szCs w:val="16"/>
                    </w:rPr>
                    <w:t>Дані про залучені кошти</w:t>
                  </w:r>
                </w:p>
              </w:tc>
              <w:tc>
                <w:tcPr>
                  <w:tcW w:w="1694" w:type="dxa"/>
                  <w:tcBorders>
                    <w:top w:val="single" w:sz="4" w:space="0" w:color="auto"/>
                    <w:left w:val="nil"/>
                    <w:bottom w:val="single" w:sz="4" w:space="0" w:color="auto"/>
                    <w:right w:val="single" w:sz="4" w:space="0" w:color="auto"/>
                  </w:tcBorders>
                  <w:shd w:val="clear" w:color="auto" w:fill="auto"/>
                  <w:vAlign w:val="center"/>
                </w:tcPr>
                <w:p w14:paraId="3F71BEB3"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10" w:type="dxa"/>
                  <w:tcBorders>
                    <w:top w:val="single" w:sz="4" w:space="0" w:color="auto"/>
                    <w:left w:val="nil"/>
                    <w:bottom w:val="single" w:sz="4" w:space="0" w:color="auto"/>
                    <w:right w:val="single" w:sz="4" w:space="0" w:color="auto"/>
                  </w:tcBorders>
                  <w:shd w:val="clear" w:color="auto" w:fill="auto"/>
                  <w:vAlign w:val="center"/>
                </w:tcPr>
                <w:p w14:paraId="09ADC24E"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22FF81C7" w14:textId="77777777" w:rsidTr="00457AEB">
              <w:tc>
                <w:tcPr>
                  <w:tcW w:w="567" w:type="dxa"/>
                  <w:vAlign w:val="center"/>
                </w:tcPr>
                <w:p w14:paraId="328F18A8"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36B1B3B5" w14:textId="77777777" w:rsidR="000F4759" w:rsidRPr="00605761" w:rsidRDefault="000F4759" w:rsidP="000F4759">
                  <w:pPr>
                    <w:jc w:val="both"/>
                    <w:rPr>
                      <w:b/>
                      <w:color w:val="000000" w:themeColor="text1"/>
                      <w:sz w:val="16"/>
                      <w:szCs w:val="16"/>
                    </w:rPr>
                  </w:pPr>
                  <w:r w:rsidRPr="00605761">
                    <w:rPr>
                      <w:b/>
                      <w:color w:val="000000" w:themeColor="text1"/>
                      <w:sz w:val="16"/>
                      <w:szCs w:val="16"/>
                    </w:rPr>
                    <w:t>LRF08</w:t>
                  </w:r>
                </w:p>
              </w:tc>
              <w:tc>
                <w:tcPr>
                  <w:tcW w:w="1701" w:type="dxa"/>
                  <w:vAlign w:val="center"/>
                </w:tcPr>
                <w:p w14:paraId="5A47F5F4" w14:textId="289C73BE" w:rsidR="000F4759" w:rsidRPr="00605761" w:rsidRDefault="000F4759" w:rsidP="002141B9">
                  <w:pPr>
                    <w:jc w:val="both"/>
                    <w:rPr>
                      <w:b/>
                      <w:color w:val="000000" w:themeColor="text1"/>
                      <w:sz w:val="16"/>
                      <w:szCs w:val="16"/>
                    </w:rPr>
                  </w:pPr>
                  <w:r w:rsidRPr="00605761">
                    <w:rPr>
                      <w:b/>
                      <w:color w:val="000000" w:themeColor="text1"/>
                      <w:sz w:val="16"/>
                      <w:szCs w:val="16"/>
                    </w:rPr>
                    <w:t xml:space="preserve">Дані про структуру інвестицій </w:t>
                  </w:r>
                </w:p>
              </w:tc>
              <w:tc>
                <w:tcPr>
                  <w:tcW w:w="1694" w:type="dxa"/>
                  <w:vAlign w:val="center"/>
                </w:tcPr>
                <w:p w14:paraId="15B36B42"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10" w:type="dxa"/>
                  <w:vAlign w:val="center"/>
                </w:tcPr>
                <w:p w14:paraId="1F267FBF"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За I II, III квартали – не пізніше 25 числа місяця, наступного за звітним </w:t>
                  </w:r>
                  <w:r w:rsidRPr="00605761">
                    <w:rPr>
                      <w:b/>
                      <w:color w:val="000000" w:themeColor="text1"/>
                      <w:sz w:val="16"/>
                      <w:szCs w:val="16"/>
                    </w:rPr>
                    <w:lastRenderedPageBreak/>
                    <w:t>кварталом, за IV квартал – не пізніше 28 лютого, наступного за звітним кварталом</w:t>
                  </w:r>
                </w:p>
              </w:tc>
            </w:tr>
            <w:tr w:rsidR="00605761" w:rsidRPr="00605761" w14:paraId="703D7375" w14:textId="77777777" w:rsidTr="00457AEB">
              <w:tc>
                <w:tcPr>
                  <w:tcW w:w="567" w:type="dxa"/>
                  <w:vAlign w:val="center"/>
                </w:tcPr>
                <w:p w14:paraId="3F227C65"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290B0503" w14:textId="77777777" w:rsidR="000F4759" w:rsidRPr="00605761" w:rsidRDefault="000F4759" w:rsidP="000F4759">
                  <w:pPr>
                    <w:jc w:val="both"/>
                    <w:rPr>
                      <w:b/>
                      <w:color w:val="000000" w:themeColor="text1"/>
                      <w:sz w:val="16"/>
                      <w:szCs w:val="16"/>
                    </w:rPr>
                  </w:pPr>
                  <w:r w:rsidRPr="00605761">
                    <w:rPr>
                      <w:b/>
                      <w:color w:val="000000" w:themeColor="text1"/>
                      <w:sz w:val="16"/>
                      <w:szCs w:val="16"/>
                    </w:rPr>
                    <w:t>LRN02</w:t>
                  </w:r>
                </w:p>
              </w:tc>
              <w:tc>
                <w:tcPr>
                  <w:tcW w:w="1701" w:type="dxa"/>
                  <w:vAlign w:val="center"/>
                </w:tcPr>
                <w:p w14:paraId="26CC0129"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компенсації та дорогоцінні метали</w:t>
                  </w:r>
                </w:p>
              </w:tc>
              <w:tc>
                <w:tcPr>
                  <w:tcW w:w="1694" w:type="dxa"/>
                  <w:vAlign w:val="center"/>
                </w:tcPr>
                <w:p w14:paraId="7B5536CA"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10" w:type="dxa"/>
                  <w:vAlign w:val="center"/>
                </w:tcPr>
                <w:p w14:paraId="0F23ECBB"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24BF94C2" w14:textId="77777777" w:rsidTr="00457AEB">
              <w:tc>
                <w:tcPr>
                  <w:tcW w:w="567" w:type="dxa"/>
                  <w:vAlign w:val="center"/>
                </w:tcPr>
                <w:p w14:paraId="0083522F"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48F48028" w14:textId="77777777" w:rsidR="000F4759" w:rsidRPr="00605761" w:rsidRDefault="000F4759" w:rsidP="000F4759">
                  <w:pPr>
                    <w:jc w:val="both"/>
                    <w:rPr>
                      <w:b/>
                      <w:color w:val="000000" w:themeColor="text1"/>
                      <w:sz w:val="16"/>
                      <w:szCs w:val="16"/>
                    </w:rPr>
                  </w:pPr>
                  <w:r w:rsidRPr="00605761">
                    <w:rPr>
                      <w:b/>
                      <w:color w:val="000000" w:themeColor="text1"/>
                      <w:sz w:val="16"/>
                      <w:szCs w:val="16"/>
                    </w:rPr>
                    <w:t>LRR01</w:t>
                  </w:r>
                </w:p>
              </w:tc>
              <w:tc>
                <w:tcPr>
                  <w:tcW w:w="1701" w:type="dxa"/>
                  <w:vAlign w:val="center"/>
                </w:tcPr>
                <w:p w14:paraId="66E56961"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про договори та операції за наданими кредитами</w:t>
                  </w:r>
                </w:p>
              </w:tc>
              <w:tc>
                <w:tcPr>
                  <w:tcW w:w="1694" w:type="dxa"/>
                  <w:vAlign w:val="center"/>
                </w:tcPr>
                <w:p w14:paraId="0A08944B" w14:textId="77777777" w:rsidR="000F4759" w:rsidRPr="00605761" w:rsidRDefault="000F4759" w:rsidP="000F4759">
                  <w:pPr>
                    <w:jc w:val="both"/>
                    <w:rPr>
                      <w:b/>
                      <w:color w:val="000000" w:themeColor="text1"/>
                      <w:sz w:val="16"/>
                      <w:szCs w:val="16"/>
                    </w:rPr>
                  </w:pPr>
                  <w:r w:rsidRPr="00605761">
                    <w:rPr>
                      <w:b/>
                      <w:color w:val="000000" w:themeColor="text1"/>
                      <w:sz w:val="16"/>
                      <w:szCs w:val="16"/>
                    </w:rPr>
                    <w:t>Квартальна</w:t>
                  </w:r>
                </w:p>
              </w:tc>
              <w:tc>
                <w:tcPr>
                  <w:tcW w:w="2410" w:type="dxa"/>
                  <w:vAlign w:val="center"/>
                </w:tcPr>
                <w:p w14:paraId="062DC3DC" w14:textId="77777777" w:rsidR="000F4759" w:rsidRPr="00605761" w:rsidRDefault="000F4759" w:rsidP="000F4759">
                  <w:pPr>
                    <w:jc w:val="both"/>
                    <w:rPr>
                      <w:b/>
                      <w:color w:val="000000" w:themeColor="text1"/>
                      <w:sz w:val="16"/>
                      <w:szCs w:val="16"/>
                    </w:rPr>
                  </w:pPr>
                  <w:r w:rsidRPr="00605761">
                    <w:rPr>
                      <w:b/>
                      <w:color w:val="000000" w:themeColor="text1"/>
                      <w:sz w:val="16"/>
                      <w:szCs w:val="16"/>
                    </w:rPr>
                    <w:t>За І, II, III квартали – не пізніше 25 числа місяця, наступного за звітним кварталом, за IV квартал – не пізніше 28 лютого, наступного за звітним кварталом</w:t>
                  </w:r>
                </w:p>
              </w:tc>
            </w:tr>
            <w:tr w:rsidR="00605761" w:rsidRPr="00605761" w14:paraId="55E3D7EF" w14:textId="77777777" w:rsidTr="00457AEB">
              <w:tc>
                <w:tcPr>
                  <w:tcW w:w="567" w:type="dxa"/>
                  <w:vAlign w:val="center"/>
                </w:tcPr>
                <w:p w14:paraId="64BA950A"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64F4942C"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1</w:t>
                  </w:r>
                </w:p>
              </w:tc>
              <w:tc>
                <w:tcPr>
                  <w:tcW w:w="1701" w:type="dxa"/>
                  <w:vAlign w:val="center"/>
                </w:tcPr>
                <w:p w14:paraId="15E53946"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про остаточних ключових учасників та власників істотної участі в учаснику ринку небанківських фінансових послуг</w:t>
                  </w:r>
                </w:p>
              </w:tc>
              <w:tc>
                <w:tcPr>
                  <w:tcW w:w="1694" w:type="dxa"/>
                  <w:vAlign w:val="center"/>
                </w:tcPr>
                <w:p w14:paraId="15D2EB61"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10" w:type="dxa"/>
                  <w:vAlign w:val="center"/>
                </w:tcPr>
                <w:p w14:paraId="579C9D83"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2E538A0D" w14:textId="627DC0E6"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573620" w:rsidRPr="00605761">
                    <w:rPr>
                      <w:b/>
                      <w:color w:val="000000" w:themeColor="text1"/>
                      <w:sz w:val="16"/>
                      <w:szCs w:val="16"/>
                    </w:rPr>
                    <w:t>Положенні № 30</w:t>
                  </w:r>
                </w:p>
              </w:tc>
            </w:tr>
            <w:tr w:rsidR="00605761" w:rsidRPr="00605761" w14:paraId="07C33072" w14:textId="77777777" w:rsidTr="00457AEB">
              <w:tc>
                <w:tcPr>
                  <w:tcW w:w="567" w:type="dxa"/>
                  <w:vAlign w:val="center"/>
                </w:tcPr>
                <w:p w14:paraId="20DFC30B"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434A40F5"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rPr>
                    <w:t>2</w:t>
                  </w:r>
                </w:p>
              </w:tc>
              <w:tc>
                <w:tcPr>
                  <w:tcW w:w="1701" w:type="dxa"/>
                  <w:vAlign w:val="center"/>
                </w:tcPr>
                <w:p w14:paraId="12AAC72E"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1694" w:type="dxa"/>
                  <w:vAlign w:val="center"/>
                </w:tcPr>
                <w:p w14:paraId="3CA7F0D3"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10" w:type="dxa"/>
                  <w:vAlign w:val="center"/>
                </w:tcPr>
                <w:p w14:paraId="11CEA293"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3F3FA5AA" w14:textId="6F0D56D0"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573620" w:rsidRPr="00605761">
                    <w:rPr>
                      <w:b/>
                      <w:color w:val="000000" w:themeColor="text1"/>
                      <w:sz w:val="16"/>
                      <w:szCs w:val="16"/>
                    </w:rPr>
                    <w:t>Положенні № 30</w:t>
                  </w:r>
                </w:p>
              </w:tc>
            </w:tr>
            <w:tr w:rsidR="00605761" w:rsidRPr="00605761" w14:paraId="2D2750A5" w14:textId="77777777" w:rsidTr="00457AEB">
              <w:tc>
                <w:tcPr>
                  <w:tcW w:w="567" w:type="dxa"/>
                  <w:vAlign w:val="center"/>
                </w:tcPr>
                <w:p w14:paraId="6626360A" w14:textId="77777777" w:rsidR="000F4759" w:rsidRPr="00605761" w:rsidRDefault="000F4759" w:rsidP="000F4759">
                  <w:pPr>
                    <w:pStyle w:val="a3"/>
                    <w:numPr>
                      <w:ilvl w:val="0"/>
                      <w:numId w:val="6"/>
                    </w:numPr>
                    <w:ind w:left="169" w:firstLine="0"/>
                    <w:jc w:val="both"/>
                    <w:rPr>
                      <w:b/>
                      <w:color w:val="000000" w:themeColor="text1"/>
                      <w:sz w:val="16"/>
                      <w:szCs w:val="16"/>
                      <w:lang w:val="ru-RU"/>
                    </w:rPr>
                  </w:pPr>
                </w:p>
              </w:tc>
              <w:tc>
                <w:tcPr>
                  <w:tcW w:w="847" w:type="dxa"/>
                  <w:vAlign w:val="center"/>
                </w:tcPr>
                <w:p w14:paraId="62F4196A"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3</w:t>
                  </w:r>
                </w:p>
              </w:tc>
              <w:tc>
                <w:tcPr>
                  <w:tcW w:w="1701" w:type="dxa"/>
                  <w:vAlign w:val="center"/>
                </w:tcPr>
                <w:p w14:paraId="497FD40B"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1694" w:type="dxa"/>
                  <w:vAlign w:val="center"/>
                </w:tcPr>
                <w:p w14:paraId="47F69059"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10" w:type="dxa"/>
                  <w:vAlign w:val="center"/>
                </w:tcPr>
                <w:p w14:paraId="590C84D1"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505021A3" w14:textId="3CDA2D2D"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573620" w:rsidRPr="00605761">
                    <w:rPr>
                      <w:b/>
                      <w:color w:val="000000" w:themeColor="text1"/>
                      <w:sz w:val="16"/>
                      <w:szCs w:val="16"/>
                    </w:rPr>
                    <w:t>Положенні № 30</w:t>
                  </w:r>
                </w:p>
              </w:tc>
            </w:tr>
          </w:tbl>
          <w:p w14:paraId="111BA3B5" w14:textId="7F984727" w:rsidR="000F4759" w:rsidRPr="00605761" w:rsidRDefault="000F4759" w:rsidP="000F4759">
            <w:pPr>
              <w:autoSpaceDE w:val="0"/>
              <w:autoSpaceDN w:val="0"/>
              <w:adjustRightInd w:val="0"/>
              <w:ind w:firstLine="595"/>
              <w:jc w:val="both"/>
              <w:rPr>
                <w:b/>
                <w:color w:val="000000" w:themeColor="text1"/>
              </w:rPr>
            </w:pPr>
          </w:p>
          <w:p w14:paraId="36035A35" w14:textId="77777777" w:rsidR="000F4759" w:rsidRPr="00605761" w:rsidRDefault="000F4759" w:rsidP="000F4759">
            <w:pPr>
              <w:jc w:val="both"/>
              <w:rPr>
                <w:b/>
                <w:color w:val="000000" w:themeColor="text1"/>
                <w:sz w:val="16"/>
                <w:szCs w:val="16"/>
              </w:rPr>
            </w:pPr>
          </w:p>
          <w:p w14:paraId="39A86C62" w14:textId="35FA39AD" w:rsidR="000F4759" w:rsidRPr="00605761" w:rsidRDefault="000F4759" w:rsidP="000F4759">
            <w:pPr>
              <w:ind w:right="887"/>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 Національного банку</w:t>
            </w:r>
          </w:p>
          <w:p w14:paraId="0D52D03C" w14:textId="1A227153" w:rsidR="000F4759" w:rsidRPr="00605761" w:rsidRDefault="000F4759" w:rsidP="000F4759">
            <w:pPr>
              <w:ind w:right="887"/>
              <w:jc w:val="center"/>
              <w:rPr>
                <w:b/>
                <w:color w:val="000000" w:themeColor="text1"/>
                <w:sz w:val="16"/>
                <w:szCs w:val="16"/>
              </w:rPr>
            </w:pPr>
            <w:r w:rsidRPr="00605761">
              <w:rPr>
                <w:b/>
                <w:color w:val="000000" w:themeColor="text1"/>
                <w:sz w:val="16"/>
                <w:szCs w:val="16"/>
              </w:rPr>
              <w:t>колекторськими компаніями</w:t>
            </w:r>
          </w:p>
          <w:p w14:paraId="5CA3A647" w14:textId="77777777" w:rsidR="00605761" w:rsidRPr="00605761" w:rsidRDefault="00605761" w:rsidP="00605761">
            <w:pPr>
              <w:ind w:right="178"/>
              <w:jc w:val="right"/>
              <w:rPr>
                <w:b/>
                <w:color w:val="000000" w:themeColor="text1"/>
                <w:sz w:val="16"/>
                <w:szCs w:val="16"/>
                <w:lang w:val="ru-RU"/>
              </w:rPr>
            </w:pPr>
            <w:r w:rsidRPr="00605761">
              <w:rPr>
                <w:b/>
                <w:color w:val="000000" w:themeColor="text1"/>
                <w:sz w:val="16"/>
                <w:szCs w:val="16"/>
              </w:rPr>
              <w:t xml:space="preserve">Таблиця </w:t>
            </w:r>
            <w:r w:rsidRPr="00605761">
              <w:rPr>
                <w:b/>
                <w:color w:val="000000" w:themeColor="text1"/>
                <w:sz w:val="16"/>
                <w:szCs w:val="16"/>
                <w:lang w:val="ru-RU"/>
              </w:rPr>
              <w:t>5</w:t>
            </w:r>
          </w:p>
          <w:p w14:paraId="3D0B3F1A" w14:textId="77777777" w:rsidR="000F4759" w:rsidRPr="00605761" w:rsidRDefault="000F4759" w:rsidP="000F4759">
            <w:pPr>
              <w:jc w:val="both"/>
              <w:rPr>
                <w:b/>
                <w:color w:val="000000" w:themeColor="text1"/>
                <w:sz w:val="16"/>
                <w:szCs w:val="16"/>
              </w:rPr>
            </w:pPr>
          </w:p>
          <w:tbl>
            <w:tblPr>
              <w:tblStyle w:val="a8"/>
              <w:tblW w:w="7231" w:type="dxa"/>
              <w:tblInd w:w="168" w:type="dxa"/>
              <w:tblLayout w:type="fixed"/>
              <w:tblLook w:val="04A0" w:firstRow="1" w:lastRow="0" w:firstColumn="1" w:lastColumn="0" w:noHBand="0" w:noVBand="1"/>
            </w:tblPr>
            <w:tblGrid>
              <w:gridCol w:w="567"/>
              <w:gridCol w:w="852"/>
              <w:gridCol w:w="1701"/>
              <w:gridCol w:w="1701"/>
              <w:gridCol w:w="2410"/>
            </w:tblGrid>
            <w:tr w:rsidR="00605761" w:rsidRPr="00605761" w14:paraId="06F9839B" w14:textId="77777777" w:rsidTr="00457AEB">
              <w:tc>
                <w:tcPr>
                  <w:tcW w:w="567" w:type="dxa"/>
                  <w:vAlign w:val="center"/>
                </w:tcPr>
                <w:p w14:paraId="73808FD9"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з/п</w:t>
                  </w:r>
                </w:p>
              </w:tc>
              <w:tc>
                <w:tcPr>
                  <w:tcW w:w="852" w:type="dxa"/>
                  <w:vAlign w:val="center"/>
                </w:tcPr>
                <w:p w14:paraId="261B7C02"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Файл</w:t>
                  </w:r>
                </w:p>
              </w:tc>
              <w:tc>
                <w:tcPr>
                  <w:tcW w:w="1701" w:type="dxa"/>
                  <w:vAlign w:val="center"/>
                </w:tcPr>
                <w:p w14:paraId="07711C17"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 xml:space="preserve">Назва </w:t>
                  </w:r>
                  <w:proofErr w:type="spellStart"/>
                  <w:r w:rsidRPr="00605761">
                    <w:rPr>
                      <w:b/>
                      <w:color w:val="000000" w:themeColor="text1"/>
                      <w:sz w:val="16"/>
                      <w:szCs w:val="16"/>
                    </w:rPr>
                    <w:t>файла</w:t>
                  </w:r>
                  <w:proofErr w:type="spellEnd"/>
                </w:p>
              </w:tc>
              <w:tc>
                <w:tcPr>
                  <w:tcW w:w="1701" w:type="dxa"/>
                  <w:vAlign w:val="center"/>
                </w:tcPr>
                <w:p w14:paraId="194F5D26"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Періодичність подання / звітний період</w:t>
                  </w:r>
                </w:p>
              </w:tc>
              <w:tc>
                <w:tcPr>
                  <w:tcW w:w="2410" w:type="dxa"/>
                  <w:vAlign w:val="center"/>
                </w:tcPr>
                <w:p w14:paraId="14B53687" w14:textId="77777777" w:rsidR="000F4759" w:rsidRPr="00605761" w:rsidRDefault="000F4759" w:rsidP="000F4759">
                  <w:pPr>
                    <w:jc w:val="both"/>
                    <w:rPr>
                      <w:b/>
                      <w:color w:val="000000" w:themeColor="text1"/>
                      <w:sz w:val="16"/>
                      <w:szCs w:val="16"/>
                      <w:lang w:val="ru-RU"/>
                    </w:rPr>
                  </w:pPr>
                  <w:r w:rsidRPr="00605761">
                    <w:rPr>
                      <w:b/>
                      <w:color w:val="000000" w:themeColor="text1"/>
                      <w:sz w:val="16"/>
                      <w:szCs w:val="16"/>
                    </w:rPr>
                    <w:t>Строк подання</w:t>
                  </w:r>
                </w:p>
              </w:tc>
            </w:tr>
            <w:tr w:rsidR="00605761" w:rsidRPr="00605761" w14:paraId="62D17EED" w14:textId="77777777" w:rsidTr="00457AEB">
              <w:tc>
                <w:tcPr>
                  <w:tcW w:w="567" w:type="dxa"/>
                  <w:vAlign w:val="center"/>
                </w:tcPr>
                <w:p w14:paraId="2D3A8B61" w14:textId="77777777" w:rsidR="000F4759" w:rsidRPr="00605761" w:rsidRDefault="000F4759" w:rsidP="00C71F5E">
                  <w:pPr>
                    <w:pStyle w:val="a3"/>
                    <w:ind w:left="169"/>
                    <w:jc w:val="center"/>
                    <w:rPr>
                      <w:b/>
                      <w:color w:val="000000" w:themeColor="text1"/>
                      <w:sz w:val="16"/>
                      <w:szCs w:val="16"/>
                      <w:lang w:val="ru-RU"/>
                    </w:rPr>
                  </w:pPr>
                  <w:r w:rsidRPr="00605761">
                    <w:rPr>
                      <w:b/>
                      <w:color w:val="000000" w:themeColor="text1"/>
                      <w:sz w:val="16"/>
                      <w:szCs w:val="16"/>
                      <w:lang w:val="ru-RU"/>
                    </w:rPr>
                    <w:t>1</w:t>
                  </w:r>
                </w:p>
              </w:tc>
              <w:tc>
                <w:tcPr>
                  <w:tcW w:w="852" w:type="dxa"/>
                  <w:vAlign w:val="center"/>
                </w:tcPr>
                <w:p w14:paraId="3A01D950" w14:textId="77777777" w:rsidR="000F4759" w:rsidRPr="00605761" w:rsidRDefault="000F4759" w:rsidP="00C71F5E">
                  <w:pPr>
                    <w:jc w:val="center"/>
                    <w:rPr>
                      <w:b/>
                      <w:color w:val="000000" w:themeColor="text1"/>
                      <w:sz w:val="16"/>
                      <w:szCs w:val="16"/>
                      <w:lang w:val="en-US"/>
                    </w:rPr>
                  </w:pPr>
                  <w:r w:rsidRPr="00605761">
                    <w:rPr>
                      <w:b/>
                      <w:color w:val="000000" w:themeColor="text1"/>
                      <w:sz w:val="16"/>
                      <w:szCs w:val="16"/>
                    </w:rPr>
                    <w:t>2</w:t>
                  </w:r>
                </w:p>
              </w:tc>
              <w:tc>
                <w:tcPr>
                  <w:tcW w:w="1701" w:type="dxa"/>
                  <w:vAlign w:val="center"/>
                </w:tcPr>
                <w:p w14:paraId="73FA9A11" w14:textId="77777777" w:rsidR="000F4759" w:rsidRPr="00605761" w:rsidRDefault="000F4759" w:rsidP="00C71F5E">
                  <w:pPr>
                    <w:jc w:val="center"/>
                    <w:rPr>
                      <w:b/>
                      <w:color w:val="000000" w:themeColor="text1"/>
                      <w:sz w:val="16"/>
                      <w:szCs w:val="16"/>
                    </w:rPr>
                  </w:pPr>
                  <w:r w:rsidRPr="00605761">
                    <w:rPr>
                      <w:b/>
                      <w:color w:val="000000" w:themeColor="text1"/>
                      <w:sz w:val="16"/>
                      <w:szCs w:val="16"/>
                    </w:rPr>
                    <w:t>3</w:t>
                  </w:r>
                </w:p>
              </w:tc>
              <w:tc>
                <w:tcPr>
                  <w:tcW w:w="1701" w:type="dxa"/>
                  <w:vAlign w:val="center"/>
                </w:tcPr>
                <w:p w14:paraId="6FF56D5E" w14:textId="77777777" w:rsidR="000F4759" w:rsidRPr="00605761" w:rsidRDefault="000F4759" w:rsidP="00C71F5E">
                  <w:pPr>
                    <w:jc w:val="center"/>
                    <w:rPr>
                      <w:b/>
                      <w:color w:val="000000" w:themeColor="text1"/>
                      <w:sz w:val="16"/>
                      <w:szCs w:val="16"/>
                    </w:rPr>
                  </w:pPr>
                  <w:r w:rsidRPr="00605761">
                    <w:rPr>
                      <w:b/>
                      <w:color w:val="000000" w:themeColor="text1"/>
                      <w:sz w:val="16"/>
                      <w:szCs w:val="16"/>
                    </w:rPr>
                    <w:t>4</w:t>
                  </w:r>
                </w:p>
              </w:tc>
              <w:tc>
                <w:tcPr>
                  <w:tcW w:w="2410" w:type="dxa"/>
                  <w:vAlign w:val="center"/>
                </w:tcPr>
                <w:p w14:paraId="35719E45" w14:textId="77777777" w:rsidR="000F4759" w:rsidRPr="00605761" w:rsidRDefault="000F4759" w:rsidP="00C71F5E">
                  <w:pPr>
                    <w:jc w:val="center"/>
                    <w:rPr>
                      <w:b/>
                      <w:color w:val="000000" w:themeColor="text1"/>
                      <w:sz w:val="16"/>
                      <w:szCs w:val="16"/>
                    </w:rPr>
                  </w:pPr>
                  <w:r w:rsidRPr="00605761">
                    <w:rPr>
                      <w:b/>
                      <w:color w:val="000000" w:themeColor="text1"/>
                      <w:sz w:val="16"/>
                      <w:szCs w:val="16"/>
                    </w:rPr>
                    <w:t>5</w:t>
                  </w:r>
                </w:p>
              </w:tc>
            </w:tr>
            <w:tr w:rsidR="00605761" w:rsidRPr="00605761" w14:paraId="6B1AFF0B" w14:textId="77777777" w:rsidTr="00457AEB">
              <w:tc>
                <w:tcPr>
                  <w:tcW w:w="567" w:type="dxa"/>
                  <w:vAlign w:val="center"/>
                </w:tcPr>
                <w:p w14:paraId="19FF3D57" w14:textId="77777777" w:rsidR="000F4759" w:rsidRPr="00605761" w:rsidRDefault="000F4759" w:rsidP="000F4759">
                  <w:pPr>
                    <w:pStyle w:val="a3"/>
                    <w:numPr>
                      <w:ilvl w:val="0"/>
                      <w:numId w:val="7"/>
                    </w:numPr>
                    <w:ind w:left="169" w:firstLine="0"/>
                    <w:jc w:val="both"/>
                    <w:rPr>
                      <w:b/>
                      <w:color w:val="000000" w:themeColor="text1"/>
                      <w:sz w:val="16"/>
                      <w:szCs w:val="16"/>
                      <w:lang w:val="ru-RU"/>
                    </w:rPr>
                  </w:pPr>
                </w:p>
              </w:tc>
              <w:tc>
                <w:tcPr>
                  <w:tcW w:w="852" w:type="dxa"/>
                  <w:vAlign w:val="center"/>
                </w:tcPr>
                <w:p w14:paraId="6FE0F404"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1</w:t>
                  </w:r>
                </w:p>
              </w:tc>
              <w:tc>
                <w:tcPr>
                  <w:tcW w:w="1701" w:type="dxa"/>
                  <w:vAlign w:val="center"/>
                </w:tcPr>
                <w:p w14:paraId="23FE2D40"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про остаточних ключових учасників та власників істотної участі в учаснику ринку небанківських фінансових послуг</w:t>
                  </w:r>
                </w:p>
              </w:tc>
              <w:tc>
                <w:tcPr>
                  <w:tcW w:w="1701" w:type="dxa"/>
                  <w:vAlign w:val="center"/>
                </w:tcPr>
                <w:p w14:paraId="691AA406"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10" w:type="dxa"/>
                  <w:vAlign w:val="center"/>
                </w:tcPr>
                <w:p w14:paraId="3E1367BA"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097F137B" w14:textId="3FCECB5C"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573620" w:rsidRPr="00605761">
                    <w:rPr>
                      <w:b/>
                      <w:color w:val="000000" w:themeColor="text1"/>
                      <w:sz w:val="16"/>
                      <w:szCs w:val="16"/>
                    </w:rPr>
                    <w:t>Положенні № 30</w:t>
                  </w:r>
                </w:p>
              </w:tc>
            </w:tr>
            <w:tr w:rsidR="00605761" w:rsidRPr="00605761" w14:paraId="539DA70E" w14:textId="77777777" w:rsidTr="00457AEB">
              <w:tc>
                <w:tcPr>
                  <w:tcW w:w="567" w:type="dxa"/>
                  <w:vAlign w:val="center"/>
                </w:tcPr>
                <w:p w14:paraId="05B72D07" w14:textId="77777777" w:rsidR="000F4759" w:rsidRPr="00605761" w:rsidRDefault="000F4759" w:rsidP="000F4759">
                  <w:pPr>
                    <w:pStyle w:val="a3"/>
                    <w:numPr>
                      <w:ilvl w:val="0"/>
                      <w:numId w:val="7"/>
                    </w:numPr>
                    <w:ind w:left="169" w:firstLine="0"/>
                    <w:jc w:val="both"/>
                    <w:rPr>
                      <w:b/>
                      <w:color w:val="000000" w:themeColor="text1"/>
                      <w:sz w:val="16"/>
                      <w:szCs w:val="16"/>
                      <w:lang w:val="ru-RU"/>
                    </w:rPr>
                  </w:pPr>
                </w:p>
              </w:tc>
              <w:tc>
                <w:tcPr>
                  <w:tcW w:w="852" w:type="dxa"/>
                  <w:vAlign w:val="center"/>
                </w:tcPr>
                <w:p w14:paraId="5F472BE6"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rPr>
                    <w:t>2</w:t>
                  </w:r>
                </w:p>
              </w:tc>
              <w:tc>
                <w:tcPr>
                  <w:tcW w:w="1701" w:type="dxa"/>
                  <w:vAlign w:val="center"/>
                </w:tcPr>
                <w:p w14:paraId="486C05E6"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реєстраційних документів фізичних осіб – остаточних ключових учасників та фізичних осіб – власників істотної участі в учаснику ринку небанківських фінансових послуг</w:t>
                  </w:r>
                </w:p>
              </w:tc>
              <w:tc>
                <w:tcPr>
                  <w:tcW w:w="1701" w:type="dxa"/>
                  <w:vAlign w:val="center"/>
                </w:tcPr>
                <w:p w14:paraId="732B1F3E"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10" w:type="dxa"/>
                  <w:vAlign w:val="center"/>
                </w:tcPr>
                <w:p w14:paraId="585A93CB"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25E4BFC5" w14:textId="258EC7F1"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573620" w:rsidRPr="00605761">
                    <w:rPr>
                      <w:b/>
                      <w:color w:val="000000" w:themeColor="text1"/>
                      <w:sz w:val="16"/>
                      <w:szCs w:val="16"/>
                    </w:rPr>
                    <w:t>Положенні № 30</w:t>
                  </w:r>
                </w:p>
              </w:tc>
            </w:tr>
            <w:tr w:rsidR="00605761" w:rsidRPr="00605761" w14:paraId="3B85AB01" w14:textId="77777777" w:rsidTr="00457AEB">
              <w:tc>
                <w:tcPr>
                  <w:tcW w:w="567" w:type="dxa"/>
                  <w:vAlign w:val="center"/>
                </w:tcPr>
                <w:p w14:paraId="621EB0A8" w14:textId="77777777" w:rsidR="000F4759" w:rsidRPr="00605761" w:rsidRDefault="000F4759" w:rsidP="000F4759">
                  <w:pPr>
                    <w:pStyle w:val="a3"/>
                    <w:numPr>
                      <w:ilvl w:val="0"/>
                      <w:numId w:val="7"/>
                    </w:numPr>
                    <w:ind w:left="169" w:firstLine="0"/>
                    <w:jc w:val="both"/>
                    <w:rPr>
                      <w:b/>
                      <w:color w:val="000000" w:themeColor="text1"/>
                      <w:sz w:val="16"/>
                      <w:szCs w:val="16"/>
                      <w:lang w:val="ru-RU"/>
                    </w:rPr>
                  </w:pPr>
                </w:p>
              </w:tc>
              <w:tc>
                <w:tcPr>
                  <w:tcW w:w="852" w:type="dxa"/>
                  <w:vAlign w:val="center"/>
                </w:tcPr>
                <w:p w14:paraId="4E6BFE70" w14:textId="77777777" w:rsidR="000F4759" w:rsidRPr="00605761" w:rsidRDefault="000F4759" w:rsidP="000F4759">
                  <w:pPr>
                    <w:jc w:val="both"/>
                    <w:rPr>
                      <w:b/>
                      <w:color w:val="000000" w:themeColor="text1"/>
                      <w:sz w:val="16"/>
                      <w:szCs w:val="16"/>
                    </w:rPr>
                  </w:pPr>
                  <w:r w:rsidRPr="00605761">
                    <w:rPr>
                      <w:b/>
                      <w:color w:val="000000" w:themeColor="text1"/>
                      <w:sz w:val="16"/>
                      <w:szCs w:val="16"/>
                      <w:lang w:val="en-US"/>
                    </w:rPr>
                    <w:t>OS</w:t>
                  </w:r>
                  <w:r w:rsidRPr="00605761">
                    <w:rPr>
                      <w:b/>
                      <w:color w:val="000000" w:themeColor="text1"/>
                      <w:sz w:val="16"/>
                      <w:szCs w:val="16"/>
                      <w:lang w:val="ru-RU"/>
                    </w:rPr>
                    <w:t>3</w:t>
                  </w:r>
                </w:p>
              </w:tc>
              <w:tc>
                <w:tcPr>
                  <w:tcW w:w="1701" w:type="dxa"/>
                  <w:vAlign w:val="center"/>
                </w:tcPr>
                <w:p w14:paraId="200CEDA0" w14:textId="77777777" w:rsidR="000F4759" w:rsidRPr="00605761" w:rsidRDefault="000F4759" w:rsidP="000F4759">
                  <w:pPr>
                    <w:jc w:val="both"/>
                    <w:rPr>
                      <w:b/>
                      <w:color w:val="000000" w:themeColor="text1"/>
                      <w:sz w:val="16"/>
                      <w:szCs w:val="16"/>
                      <w:shd w:val="clear" w:color="auto" w:fill="FFFFFF"/>
                    </w:rPr>
                  </w:pPr>
                  <w:r w:rsidRPr="00605761">
                    <w:rPr>
                      <w:b/>
                      <w:color w:val="000000" w:themeColor="text1"/>
                      <w:sz w:val="16"/>
                      <w:szCs w:val="16"/>
                    </w:rPr>
                    <w:t>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w:t>
                  </w:r>
                </w:p>
              </w:tc>
              <w:tc>
                <w:tcPr>
                  <w:tcW w:w="1701" w:type="dxa"/>
                  <w:vAlign w:val="center"/>
                </w:tcPr>
                <w:p w14:paraId="2B04CBEC"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та в разі змін у структурі власності</w:t>
                  </w:r>
                </w:p>
              </w:tc>
              <w:tc>
                <w:tcPr>
                  <w:tcW w:w="2410" w:type="dxa"/>
                  <w:vAlign w:val="center"/>
                </w:tcPr>
                <w:p w14:paraId="720FEA6F"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 – не пізніше 01 лютого року, наступного за звітним,</w:t>
                  </w:r>
                </w:p>
                <w:p w14:paraId="67A18C06" w14:textId="0E14D270" w:rsidR="000F4759" w:rsidRPr="00605761" w:rsidRDefault="000F4759" w:rsidP="000F4759">
                  <w:pPr>
                    <w:jc w:val="both"/>
                    <w:rPr>
                      <w:b/>
                      <w:color w:val="000000" w:themeColor="text1"/>
                      <w:sz w:val="16"/>
                      <w:szCs w:val="16"/>
                    </w:rPr>
                  </w:pPr>
                  <w:r w:rsidRPr="00605761">
                    <w:rPr>
                      <w:b/>
                      <w:color w:val="000000" w:themeColor="text1"/>
                      <w:sz w:val="16"/>
                      <w:szCs w:val="16"/>
                    </w:rPr>
                    <w:t xml:space="preserve">у разі змін у структурі власності – у строки, визначені в </w:t>
                  </w:r>
                  <w:r w:rsidR="00573620" w:rsidRPr="00605761">
                    <w:rPr>
                      <w:b/>
                      <w:color w:val="000000" w:themeColor="text1"/>
                      <w:sz w:val="16"/>
                      <w:szCs w:val="16"/>
                    </w:rPr>
                    <w:t>Положенні № 30</w:t>
                  </w:r>
                </w:p>
              </w:tc>
            </w:tr>
          </w:tbl>
          <w:p w14:paraId="4C8921A6" w14:textId="77777777" w:rsidR="000F4759" w:rsidRPr="00605761" w:rsidRDefault="000F4759" w:rsidP="000F4759">
            <w:pPr>
              <w:ind w:right="536"/>
              <w:jc w:val="both"/>
              <w:rPr>
                <w:b/>
                <w:color w:val="000000" w:themeColor="text1"/>
                <w:sz w:val="16"/>
                <w:szCs w:val="16"/>
              </w:rPr>
            </w:pPr>
          </w:p>
          <w:p w14:paraId="5FF3D6EA" w14:textId="77777777" w:rsidR="000F4759" w:rsidRPr="00605761" w:rsidRDefault="000F4759" w:rsidP="000F4759">
            <w:pPr>
              <w:ind w:right="536"/>
              <w:jc w:val="both"/>
              <w:rPr>
                <w:b/>
                <w:color w:val="000000" w:themeColor="text1"/>
                <w:sz w:val="16"/>
                <w:szCs w:val="16"/>
              </w:rPr>
            </w:pPr>
          </w:p>
          <w:p w14:paraId="33C54B0C" w14:textId="77777777" w:rsidR="000F4759" w:rsidRPr="00605761" w:rsidRDefault="000F4759" w:rsidP="000F4759">
            <w:pPr>
              <w:jc w:val="both"/>
              <w:rPr>
                <w:b/>
                <w:color w:val="000000" w:themeColor="text1"/>
                <w:sz w:val="16"/>
                <w:szCs w:val="16"/>
              </w:rPr>
            </w:pPr>
          </w:p>
          <w:p w14:paraId="32DCE054" w14:textId="77777777" w:rsidR="000F4759" w:rsidRPr="00605761" w:rsidRDefault="000F4759" w:rsidP="000F4759">
            <w:pPr>
              <w:jc w:val="both"/>
              <w:rPr>
                <w:b/>
                <w:color w:val="000000" w:themeColor="text1"/>
                <w:sz w:val="16"/>
                <w:szCs w:val="16"/>
              </w:rPr>
            </w:pPr>
          </w:p>
          <w:p w14:paraId="6605C2D3" w14:textId="77777777" w:rsidR="00605761" w:rsidRDefault="00605761" w:rsidP="000F4759">
            <w:pPr>
              <w:jc w:val="center"/>
              <w:rPr>
                <w:b/>
                <w:color w:val="000000" w:themeColor="text1"/>
                <w:sz w:val="16"/>
                <w:szCs w:val="16"/>
              </w:rPr>
            </w:pPr>
          </w:p>
          <w:p w14:paraId="38011EC5" w14:textId="77777777" w:rsidR="00605761" w:rsidRDefault="00605761" w:rsidP="000F4759">
            <w:pPr>
              <w:jc w:val="center"/>
              <w:rPr>
                <w:b/>
                <w:color w:val="000000" w:themeColor="text1"/>
                <w:sz w:val="16"/>
                <w:szCs w:val="16"/>
              </w:rPr>
            </w:pPr>
          </w:p>
          <w:p w14:paraId="1632724D" w14:textId="77777777" w:rsidR="00605761" w:rsidRDefault="00605761" w:rsidP="000F4759">
            <w:pPr>
              <w:jc w:val="center"/>
              <w:rPr>
                <w:b/>
                <w:color w:val="000000" w:themeColor="text1"/>
                <w:sz w:val="16"/>
                <w:szCs w:val="16"/>
              </w:rPr>
            </w:pPr>
          </w:p>
          <w:p w14:paraId="75286A32" w14:textId="77777777" w:rsidR="00605761" w:rsidRDefault="00605761" w:rsidP="000F4759">
            <w:pPr>
              <w:jc w:val="center"/>
              <w:rPr>
                <w:b/>
                <w:color w:val="000000" w:themeColor="text1"/>
                <w:sz w:val="16"/>
                <w:szCs w:val="16"/>
              </w:rPr>
            </w:pPr>
          </w:p>
          <w:p w14:paraId="6A17C23B" w14:textId="3FD8A46B" w:rsidR="000F4759" w:rsidRPr="00605761" w:rsidRDefault="000F4759" w:rsidP="000F4759">
            <w:pPr>
              <w:jc w:val="center"/>
              <w:rPr>
                <w:b/>
                <w:color w:val="000000" w:themeColor="text1"/>
                <w:sz w:val="16"/>
                <w:szCs w:val="16"/>
              </w:rPr>
            </w:pPr>
            <w:r w:rsidRPr="00605761">
              <w:rPr>
                <w:b/>
                <w:color w:val="000000" w:themeColor="text1"/>
                <w:sz w:val="16"/>
                <w:szCs w:val="16"/>
              </w:rPr>
              <w:t xml:space="preserve">Інформація про файли з показниками звітності у форматі </w:t>
            </w:r>
            <w:r w:rsidRPr="00605761">
              <w:rPr>
                <w:b/>
                <w:color w:val="000000" w:themeColor="text1"/>
                <w:sz w:val="16"/>
                <w:szCs w:val="16"/>
                <w:lang w:val="en-US"/>
              </w:rPr>
              <w:t>XML</w:t>
            </w:r>
            <w:r w:rsidRPr="00605761">
              <w:rPr>
                <w:b/>
                <w:color w:val="000000" w:themeColor="text1"/>
                <w:sz w:val="16"/>
                <w:szCs w:val="16"/>
              </w:rPr>
              <w:t>, що подаються до</w:t>
            </w:r>
          </w:p>
          <w:p w14:paraId="5E96CF9B" w14:textId="2E68E1F8" w:rsidR="000F4759" w:rsidRPr="00605761" w:rsidRDefault="000F4759" w:rsidP="000F4759">
            <w:pPr>
              <w:jc w:val="center"/>
              <w:rPr>
                <w:b/>
                <w:color w:val="000000" w:themeColor="text1"/>
                <w:sz w:val="16"/>
                <w:szCs w:val="16"/>
              </w:rPr>
            </w:pPr>
            <w:r w:rsidRPr="00605761">
              <w:rPr>
                <w:b/>
                <w:color w:val="000000" w:themeColor="text1"/>
                <w:sz w:val="16"/>
                <w:szCs w:val="16"/>
              </w:rPr>
              <w:t>Національного банку</w:t>
            </w:r>
          </w:p>
          <w:p w14:paraId="39FB0CD2" w14:textId="77777777" w:rsidR="00861CD9" w:rsidRPr="00605761" w:rsidRDefault="000F4759" w:rsidP="000F4759">
            <w:pPr>
              <w:jc w:val="center"/>
              <w:rPr>
                <w:b/>
                <w:color w:val="000000" w:themeColor="text1"/>
                <w:sz w:val="16"/>
                <w:szCs w:val="16"/>
              </w:rPr>
            </w:pPr>
            <w:r w:rsidRPr="00605761">
              <w:rPr>
                <w:b/>
                <w:color w:val="000000" w:themeColor="text1"/>
                <w:sz w:val="16"/>
                <w:szCs w:val="16"/>
              </w:rPr>
              <w:t>небанківськими фінансовими групами</w:t>
            </w:r>
            <w:r w:rsidR="00861CD9" w:rsidRPr="00605761">
              <w:rPr>
                <w:b/>
                <w:color w:val="000000" w:themeColor="text1"/>
                <w:sz w:val="16"/>
                <w:szCs w:val="16"/>
              </w:rPr>
              <w:t xml:space="preserve"> (подаються відповідальними особами </w:t>
            </w:r>
          </w:p>
          <w:p w14:paraId="5AA74606" w14:textId="04CCA5A3" w:rsidR="000F4759" w:rsidRPr="00605761" w:rsidRDefault="00861CD9" w:rsidP="000F4759">
            <w:pPr>
              <w:jc w:val="center"/>
              <w:rPr>
                <w:b/>
                <w:color w:val="000000" w:themeColor="text1"/>
                <w:sz w:val="16"/>
                <w:szCs w:val="16"/>
                <w:lang w:val="ru-RU"/>
              </w:rPr>
            </w:pPr>
            <w:r w:rsidRPr="00605761">
              <w:rPr>
                <w:b/>
                <w:color w:val="000000" w:themeColor="text1"/>
                <w:sz w:val="16"/>
                <w:szCs w:val="16"/>
              </w:rPr>
              <w:t>небанківських фінансових груп)</w:t>
            </w:r>
          </w:p>
          <w:p w14:paraId="5EAA62F4" w14:textId="77777777" w:rsidR="00605761" w:rsidRPr="00605761" w:rsidRDefault="00605761" w:rsidP="00605761">
            <w:pPr>
              <w:ind w:right="536"/>
              <w:jc w:val="right"/>
              <w:rPr>
                <w:b/>
                <w:color w:val="000000" w:themeColor="text1"/>
                <w:sz w:val="16"/>
                <w:szCs w:val="16"/>
                <w:lang w:val="ru-RU"/>
              </w:rPr>
            </w:pPr>
            <w:r w:rsidRPr="00605761">
              <w:rPr>
                <w:b/>
                <w:color w:val="000000" w:themeColor="text1"/>
                <w:sz w:val="16"/>
                <w:szCs w:val="16"/>
              </w:rPr>
              <w:t xml:space="preserve">Таблиця </w:t>
            </w:r>
            <w:r w:rsidRPr="00605761">
              <w:rPr>
                <w:b/>
                <w:color w:val="000000" w:themeColor="text1"/>
                <w:sz w:val="16"/>
                <w:szCs w:val="16"/>
                <w:lang w:val="ru-RU"/>
              </w:rPr>
              <w:t>6</w:t>
            </w:r>
          </w:p>
          <w:p w14:paraId="5E36306A" w14:textId="77777777" w:rsidR="000F4759" w:rsidRPr="00605761" w:rsidRDefault="000F4759" w:rsidP="000F4759">
            <w:pPr>
              <w:jc w:val="both"/>
              <w:rPr>
                <w:b/>
                <w:color w:val="000000" w:themeColor="text1"/>
                <w:sz w:val="16"/>
                <w:szCs w:val="16"/>
                <w:lang w:val="ru-RU"/>
              </w:rPr>
            </w:pPr>
          </w:p>
          <w:tbl>
            <w:tblPr>
              <w:tblW w:w="7399" w:type="dxa"/>
              <w:tblLayout w:type="fixed"/>
              <w:tblLook w:val="04A0" w:firstRow="1" w:lastRow="0" w:firstColumn="1" w:lastColumn="0" w:noHBand="0" w:noVBand="1"/>
            </w:tblPr>
            <w:tblGrid>
              <w:gridCol w:w="709"/>
              <w:gridCol w:w="851"/>
              <w:gridCol w:w="1728"/>
              <w:gridCol w:w="1701"/>
              <w:gridCol w:w="2410"/>
            </w:tblGrid>
            <w:tr w:rsidR="00605761" w:rsidRPr="00605761" w14:paraId="775D5FE7" w14:textId="77777777" w:rsidTr="00457AEB">
              <w:trPr>
                <w:trHeight w:val="86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4253" w14:textId="77777777" w:rsidR="000F4759" w:rsidRPr="00605761" w:rsidRDefault="000F4759" w:rsidP="000F4759">
                  <w:pPr>
                    <w:jc w:val="center"/>
                    <w:rPr>
                      <w:b/>
                      <w:bCs/>
                      <w:color w:val="000000" w:themeColor="text1"/>
                      <w:sz w:val="16"/>
                      <w:szCs w:val="16"/>
                    </w:rPr>
                  </w:pPr>
                  <w:r w:rsidRPr="00605761">
                    <w:rPr>
                      <w:b/>
                      <w:bCs/>
                      <w:color w:val="000000" w:themeColor="text1"/>
                      <w:sz w:val="16"/>
                      <w:szCs w:val="16"/>
                    </w:rPr>
                    <w:t>№ з/п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7BA2F75" w14:textId="77777777" w:rsidR="000F4759" w:rsidRPr="00605761" w:rsidRDefault="000F4759" w:rsidP="000F4759">
                  <w:pPr>
                    <w:ind w:right="-111"/>
                    <w:jc w:val="center"/>
                    <w:rPr>
                      <w:b/>
                      <w:bCs/>
                      <w:color w:val="000000" w:themeColor="text1"/>
                      <w:sz w:val="16"/>
                      <w:szCs w:val="16"/>
                    </w:rPr>
                  </w:pPr>
                  <w:r w:rsidRPr="00605761">
                    <w:rPr>
                      <w:b/>
                      <w:bCs/>
                      <w:color w:val="000000" w:themeColor="text1"/>
                      <w:sz w:val="16"/>
                      <w:szCs w:val="16"/>
                    </w:rPr>
                    <w:t xml:space="preserve">Номер </w:t>
                  </w:r>
                  <w:proofErr w:type="spellStart"/>
                  <w:r w:rsidRPr="00605761">
                    <w:rPr>
                      <w:b/>
                      <w:bCs/>
                      <w:color w:val="000000" w:themeColor="text1"/>
                      <w:sz w:val="16"/>
                      <w:szCs w:val="16"/>
                    </w:rPr>
                    <w:t>файла</w:t>
                  </w:r>
                  <w:proofErr w:type="spellEnd"/>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6CBB9C61" w14:textId="77777777" w:rsidR="000F4759" w:rsidRPr="00605761" w:rsidRDefault="000F4759" w:rsidP="000F4759">
                  <w:pPr>
                    <w:jc w:val="center"/>
                    <w:rPr>
                      <w:b/>
                      <w:bCs/>
                      <w:color w:val="000000" w:themeColor="text1"/>
                      <w:sz w:val="16"/>
                      <w:szCs w:val="16"/>
                    </w:rPr>
                  </w:pPr>
                  <w:r w:rsidRPr="00605761">
                    <w:rPr>
                      <w:b/>
                      <w:color w:val="000000" w:themeColor="text1"/>
                      <w:sz w:val="16"/>
                      <w:szCs w:val="16"/>
                    </w:rPr>
                    <w:t>Файл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6B1F42" w14:textId="77777777" w:rsidR="000F4759" w:rsidRPr="00605761" w:rsidRDefault="000F4759" w:rsidP="000F4759">
                  <w:pPr>
                    <w:jc w:val="center"/>
                    <w:rPr>
                      <w:b/>
                      <w:bCs/>
                      <w:color w:val="000000" w:themeColor="text1"/>
                      <w:sz w:val="16"/>
                      <w:szCs w:val="16"/>
                    </w:rPr>
                  </w:pPr>
                  <w:r w:rsidRPr="00605761">
                    <w:rPr>
                      <w:b/>
                      <w:color w:val="000000" w:themeColor="text1"/>
                      <w:sz w:val="16"/>
                      <w:szCs w:val="16"/>
                    </w:rPr>
                    <w:t>Періодичність подання / звітний період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9B2814" w14:textId="77777777" w:rsidR="000F4759" w:rsidRPr="00605761" w:rsidRDefault="000F4759" w:rsidP="000F4759">
                  <w:pPr>
                    <w:jc w:val="center"/>
                    <w:rPr>
                      <w:b/>
                      <w:bCs/>
                      <w:color w:val="000000" w:themeColor="text1"/>
                      <w:sz w:val="16"/>
                      <w:szCs w:val="16"/>
                    </w:rPr>
                  </w:pPr>
                  <w:r w:rsidRPr="00605761">
                    <w:rPr>
                      <w:b/>
                      <w:color w:val="000000" w:themeColor="text1"/>
                      <w:sz w:val="16"/>
                      <w:szCs w:val="16"/>
                    </w:rPr>
                    <w:t>Строк подання</w:t>
                  </w:r>
                </w:p>
              </w:tc>
            </w:tr>
            <w:tr w:rsidR="00605761" w:rsidRPr="00605761" w14:paraId="05D42027" w14:textId="77777777" w:rsidTr="00457AEB">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351C8C" w14:textId="77777777" w:rsidR="000F4759" w:rsidRPr="00605761" w:rsidRDefault="000F4759" w:rsidP="00C71F5E">
                  <w:pPr>
                    <w:jc w:val="center"/>
                    <w:rPr>
                      <w:b/>
                      <w:color w:val="000000" w:themeColor="text1"/>
                      <w:sz w:val="16"/>
                      <w:szCs w:val="16"/>
                    </w:rPr>
                  </w:pPr>
                  <w:r w:rsidRPr="00605761">
                    <w:rPr>
                      <w:b/>
                      <w:color w:val="000000" w:themeColor="text1"/>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14951BFA" w14:textId="77777777" w:rsidR="000F4759" w:rsidRPr="00605761" w:rsidRDefault="000F4759" w:rsidP="00C71F5E">
                  <w:pPr>
                    <w:jc w:val="center"/>
                    <w:rPr>
                      <w:b/>
                      <w:color w:val="000000" w:themeColor="text1"/>
                      <w:sz w:val="16"/>
                      <w:szCs w:val="16"/>
                      <w:lang w:val="en-US"/>
                    </w:rPr>
                  </w:pPr>
                  <w:r w:rsidRPr="00605761">
                    <w:rPr>
                      <w:b/>
                      <w:color w:val="000000" w:themeColor="text1"/>
                      <w:sz w:val="16"/>
                      <w:szCs w:val="16"/>
                      <w:lang w:val="en-US"/>
                    </w:rPr>
                    <w:t>2</w:t>
                  </w:r>
                </w:p>
              </w:tc>
              <w:tc>
                <w:tcPr>
                  <w:tcW w:w="1728" w:type="dxa"/>
                  <w:tcBorders>
                    <w:top w:val="nil"/>
                    <w:left w:val="nil"/>
                    <w:bottom w:val="single" w:sz="4" w:space="0" w:color="auto"/>
                    <w:right w:val="single" w:sz="4" w:space="0" w:color="auto"/>
                  </w:tcBorders>
                  <w:shd w:val="clear" w:color="auto" w:fill="auto"/>
                  <w:vAlign w:val="center"/>
                  <w:hideMark/>
                </w:tcPr>
                <w:p w14:paraId="375EF5A0" w14:textId="77777777" w:rsidR="000F4759" w:rsidRPr="00605761" w:rsidRDefault="000F4759" w:rsidP="00C71F5E">
                  <w:pPr>
                    <w:jc w:val="center"/>
                    <w:rPr>
                      <w:b/>
                      <w:color w:val="000000" w:themeColor="text1"/>
                      <w:sz w:val="16"/>
                      <w:szCs w:val="16"/>
                      <w:lang w:val="en-US"/>
                    </w:rPr>
                  </w:pPr>
                  <w:r w:rsidRPr="00605761">
                    <w:rPr>
                      <w:b/>
                      <w:color w:val="000000" w:themeColor="text1"/>
                      <w:sz w:val="16"/>
                      <w:szCs w:val="16"/>
                      <w:lang w:val="en-US"/>
                    </w:rPr>
                    <w:t>3</w:t>
                  </w:r>
                </w:p>
              </w:tc>
              <w:tc>
                <w:tcPr>
                  <w:tcW w:w="1701" w:type="dxa"/>
                  <w:tcBorders>
                    <w:top w:val="nil"/>
                    <w:left w:val="nil"/>
                    <w:bottom w:val="single" w:sz="4" w:space="0" w:color="auto"/>
                    <w:right w:val="single" w:sz="4" w:space="0" w:color="auto"/>
                  </w:tcBorders>
                  <w:shd w:val="clear" w:color="auto" w:fill="auto"/>
                  <w:vAlign w:val="center"/>
                  <w:hideMark/>
                </w:tcPr>
                <w:p w14:paraId="5101D09E" w14:textId="77777777" w:rsidR="000F4759" w:rsidRPr="00605761" w:rsidRDefault="000F4759" w:rsidP="00C71F5E">
                  <w:pPr>
                    <w:jc w:val="center"/>
                    <w:rPr>
                      <w:b/>
                      <w:color w:val="000000" w:themeColor="text1"/>
                      <w:sz w:val="16"/>
                      <w:szCs w:val="16"/>
                      <w:lang w:val="en-US"/>
                    </w:rPr>
                  </w:pPr>
                  <w:r w:rsidRPr="00605761">
                    <w:rPr>
                      <w:b/>
                      <w:color w:val="000000" w:themeColor="text1"/>
                      <w:sz w:val="16"/>
                      <w:szCs w:val="16"/>
                      <w:lang w:val="en-US"/>
                    </w:rPr>
                    <w:t>4</w:t>
                  </w:r>
                </w:p>
              </w:tc>
              <w:tc>
                <w:tcPr>
                  <w:tcW w:w="2410" w:type="dxa"/>
                  <w:tcBorders>
                    <w:top w:val="nil"/>
                    <w:left w:val="nil"/>
                    <w:bottom w:val="single" w:sz="4" w:space="0" w:color="auto"/>
                    <w:right w:val="single" w:sz="4" w:space="0" w:color="auto"/>
                  </w:tcBorders>
                  <w:shd w:val="clear" w:color="auto" w:fill="auto"/>
                  <w:vAlign w:val="center"/>
                  <w:hideMark/>
                </w:tcPr>
                <w:p w14:paraId="4DAD20E7" w14:textId="77777777" w:rsidR="000F4759" w:rsidRPr="00605761" w:rsidRDefault="000F4759" w:rsidP="00C71F5E">
                  <w:pPr>
                    <w:jc w:val="center"/>
                    <w:rPr>
                      <w:b/>
                      <w:color w:val="000000" w:themeColor="text1"/>
                      <w:sz w:val="16"/>
                      <w:szCs w:val="16"/>
                      <w:lang w:val="en-US"/>
                    </w:rPr>
                  </w:pPr>
                  <w:r w:rsidRPr="00605761">
                    <w:rPr>
                      <w:b/>
                      <w:color w:val="000000" w:themeColor="text1"/>
                      <w:sz w:val="16"/>
                      <w:szCs w:val="16"/>
                      <w:lang w:val="en-US"/>
                    </w:rPr>
                    <w:t>5</w:t>
                  </w:r>
                </w:p>
              </w:tc>
            </w:tr>
            <w:tr w:rsidR="00605761" w:rsidRPr="00605761" w14:paraId="59B50B7D" w14:textId="77777777" w:rsidTr="00457AEB">
              <w:trPr>
                <w:trHeight w:val="6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E230AA"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14:paraId="4171C1F3" w14:textId="77777777" w:rsidR="000F4759" w:rsidRPr="00605761" w:rsidRDefault="000F4759" w:rsidP="000F4759">
                  <w:pPr>
                    <w:jc w:val="both"/>
                    <w:rPr>
                      <w:b/>
                      <w:color w:val="000000" w:themeColor="text1"/>
                      <w:sz w:val="16"/>
                      <w:szCs w:val="16"/>
                    </w:rPr>
                  </w:pPr>
                  <w:r w:rsidRPr="00605761">
                    <w:rPr>
                      <w:b/>
                      <w:color w:val="000000" w:themeColor="text1"/>
                      <w:sz w:val="16"/>
                      <w:szCs w:val="16"/>
                    </w:rPr>
                    <w:t>G01</w:t>
                  </w:r>
                </w:p>
              </w:tc>
              <w:tc>
                <w:tcPr>
                  <w:tcW w:w="1728" w:type="dxa"/>
                  <w:tcBorders>
                    <w:top w:val="nil"/>
                    <w:left w:val="nil"/>
                    <w:bottom w:val="single" w:sz="4" w:space="0" w:color="auto"/>
                    <w:right w:val="single" w:sz="4" w:space="0" w:color="auto"/>
                  </w:tcBorders>
                  <w:shd w:val="clear" w:color="auto" w:fill="auto"/>
                  <w:vAlign w:val="center"/>
                  <w:hideMark/>
                </w:tcPr>
                <w:p w14:paraId="442A5919"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дотримання вимог щодо достатності регулятивного капіталу та </w:t>
                  </w:r>
                  <w:proofErr w:type="spellStart"/>
                  <w:r w:rsidRPr="00605761">
                    <w:rPr>
                      <w:b/>
                      <w:color w:val="000000" w:themeColor="text1"/>
                      <w:sz w:val="16"/>
                      <w:szCs w:val="16"/>
                    </w:rPr>
                    <w:t>пруденційних</w:t>
                  </w:r>
                  <w:proofErr w:type="spellEnd"/>
                  <w:r w:rsidRPr="00605761">
                    <w:rPr>
                      <w:b/>
                      <w:color w:val="000000" w:themeColor="text1"/>
                      <w:sz w:val="16"/>
                      <w:szCs w:val="16"/>
                    </w:rPr>
                    <w:t xml:space="preserve"> нормативів небанківською фінансовою групою та її підгрупами</w:t>
                  </w:r>
                </w:p>
              </w:tc>
              <w:tc>
                <w:tcPr>
                  <w:tcW w:w="1701" w:type="dxa"/>
                  <w:tcBorders>
                    <w:top w:val="nil"/>
                    <w:left w:val="nil"/>
                    <w:bottom w:val="single" w:sz="4" w:space="0" w:color="auto"/>
                    <w:right w:val="single" w:sz="4" w:space="0" w:color="auto"/>
                  </w:tcBorders>
                  <w:shd w:val="clear" w:color="auto" w:fill="auto"/>
                  <w:vAlign w:val="center"/>
                  <w:hideMark/>
                </w:tcPr>
                <w:p w14:paraId="27A8FB69" w14:textId="27729D9B" w:rsidR="000F4759" w:rsidRPr="00605761" w:rsidRDefault="000F4759" w:rsidP="00DA3C48">
                  <w:pPr>
                    <w:jc w:val="both"/>
                    <w:rPr>
                      <w:b/>
                      <w:color w:val="000000" w:themeColor="text1"/>
                      <w:sz w:val="16"/>
                      <w:szCs w:val="16"/>
                    </w:rPr>
                  </w:pPr>
                  <w:r w:rsidRPr="00605761">
                    <w:rPr>
                      <w:b/>
                      <w:color w:val="000000" w:themeColor="text1"/>
                      <w:sz w:val="16"/>
                      <w:szCs w:val="16"/>
                    </w:rPr>
                    <w:t>Квартальна (нароста</w:t>
                  </w:r>
                  <w:r w:rsidR="00DA3C48" w:rsidRPr="00605761">
                    <w:rPr>
                      <w:b/>
                      <w:color w:val="000000" w:themeColor="text1"/>
                      <w:sz w:val="16"/>
                      <w:szCs w:val="16"/>
                    </w:rPr>
                    <w:t xml:space="preserve">ючим підсумком з початку року) </w:t>
                  </w:r>
                </w:p>
              </w:tc>
              <w:tc>
                <w:tcPr>
                  <w:tcW w:w="2410" w:type="dxa"/>
                  <w:tcBorders>
                    <w:top w:val="nil"/>
                    <w:left w:val="nil"/>
                    <w:bottom w:val="single" w:sz="4" w:space="0" w:color="auto"/>
                    <w:right w:val="single" w:sz="4" w:space="0" w:color="auto"/>
                  </w:tcBorders>
                  <w:shd w:val="clear" w:color="auto" w:fill="auto"/>
                  <w:vAlign w:val="center"/>
                  <w:hideMark/>
                </w:tcPr>
                <w:p w14:paraId="18C1B121" w14:textId="5C58C08E" w:rsidR="000F4759" w:rsidRPr="00605761" w:rsidRDefault="00DA3C48" w:rsidP="006D4690">
                  <w:pPr>
                    <w:jc w:val="both"/>
                    <w:rPr>
                      <w:b/>
                      <w:color w:val="000000" w:themeColor="text1"/>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605761">
                    <w:rPr>
                      <w:b/>
                      <w:color w:val="000000" w:themeColor="text1"/>
                      <w:sz w:val="16"/>
                      <w:szCs w:val="16"/>
                    </w:rPr>
                    <w:br/>
                    <w:t>за рік – не пізніше 01 червня року, наступного за звітним (для всіх небанківських фінансових груп)</w:t>
                  </w:r>
                </w:p>
              </w:tc>
            </w:tr>
            <w:tr w:rsidR="00605761" w:rsidRPr="00605761" w14:paraId="30F1ED3E" w14:textId="77777777" w:rsidTr="00457AEB">
              <w:trPr>
                <w:trHeight w:val="8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A5B6"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8FEEC9" w14:textId="77777777" w:rsidR="000F4759" w:rsidRPr="00605761" w:rsidRDefault="000F4759" w:rsidP="000F4759">
                  <w:pPr>
                    <w:jc w:val="both"/>
                    <w:rPr>
                      <w:b/>
                      <w:color w:val="000000" w:themeColor="text1"/>
                      <w:sz w:val="16"/>
                      <w:szCs w:val="16"/>
                    </w:rPr>
                  </w:pPr>
                  <w:r w:rsidRPr="00605761">
                    <w:rPr>
                      <w:b/>
                      <w:color w:val="000000" w:themeColor="text1"/>
                      <w:sz w:val="16"/>
                      <w:szCs w:val="16"/>
                    </w:rPr>
                    <w:t>G02</w:t>
                  </w:r>
                </w:p>
              </w:tc>
              <w:tc>
                <w:tcPr>
                  <w:tcW w:w="1728" w:type="dxa"/>
                  <w:tcBorders>
                    <w:top w:val="single" w:sz="4" w:space="0" w:color="auto"/>
                    <w:left w:val="nil"/>
                    <w:bottom w:val="single" w:sz="4" w:space="0" w:color="auto"/>
                    <w:right w:val="single" w:sz="4" w:space="0" w:color="auto"/>
                  </w:tcBorders>
                  <w:shd w:val="clear" w:color="auto" w:fill="auto"/>
                  <w:vAlign w:val="center"/>
                </w:tcPr>
                <w:p w14:paraId="2DC893A6" w14:textId="4F6A60DC"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пов’язаних </w:t>
                  </w:r>
                  <w:r w:rsidR="00D06CD7" w:rsidRPr="00605761">
                    <w:rPr>
                      <w:b/>
                      <w:color w:val="000000" w:themeColor="text1"/>
                      <w:sz w:val="16"/>
                      <w:szCs w:val="16"/>
                    </w:rPr>
                    <w:t>і</w:t>
                  </w:r>
                  <w:r w:rsidRPr="00605761">
                    <w:rPr>
                      <w:b/>
                      <w:color w:val="000000" w:themeColor="text1"/>
                      <w:sz w:val="16"/>
                      <w:szCs w:val="16"/>
                    </w:rPr>
                    <w:t>з небанківською фінансовою групою осіб</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D52040" w14:textId="520B04E7" w:rsidR="000F4759" w:rsidRPr="00605761" w:rsidRDefault="000F4759" w:rsidP="00DA3C48">
                  <w:pPr>
                    <w:jc w:val="both"/>
                    <w:rPr>
                      <w:b/>
                      <w:color w:val="000000" w:themeColor="text1"/>
                      <w:sz w:val="16"/>
                      <w:szCs w:val="16"/>
                    </w:rPr>
                  </w:pPr>
                  <w:r w:rsidRPr="00605761">
                    <w:rPr>
                      <w:b/>
                      <w:color w:val="000000" w:themeColor="text1"/>
                      <w:sz w:val="16"/>
                      <w:szCs w:val="16"/>
                    </w:rPr>
                    <w:t>Квартальна (нароста</w:t>
                  </w:r>
                  <w:r w:rsidR="00DA3C48" w:rsidRPr="00605761">
                    <w:rPr>
                      <w:b/>
                      <w:color w:val="000000" w:themeColor="text1"/>
                      <w:sz w:val="16"/>
                      <w:szCs w:val="16"/>
                    </w:rPr>
                    <w:t xml:space="preserve">ючим підсумком з початку року) </w:t>
                  </w:r>
                </w:p>
              </w:tc>
              <w:tc>
                <w:tcPr>
                  <w:tcW w:w="2410" w:type="dxa"/>
                  <w:tcBorders>
                    <w:top w:val="single" w:sz="4" w:space="0" w:color="auto"/>
                    <w:left w:val="nil"/>
                    <w:bottom w:val="single" w:sz="4" w:space="0" w:color="auto"/>
                    <w:right w:val="single" w:sz="4" w:space="0" w:color="auto"/>
                  </w:tcBorders>
                  <w:shd w:val="clear" w:color="auto" w:fill="auto"/>
                  <w:vAlign w:val="center"/>
                </w:tcPr>
                <w:p w14:paraId="4542DBAA" w14:textId="07B13467" w:rsidR="000F4759" w:rsidRPr="00605761" w:rsidRDefault="00DA3C48" w:rsidP="006D4690">
                  <w:pPr>
                    <w:jc w:val="both"/>
                    <w:rPr>
                      <w:b/>
                      <w:color w:val="000000" w:themeColor="text1"/>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605761">
                    <w:rPr>
                      <w:b/>
                      <w:color w:val="000000" w:themeColor="text1"/>
                      <w:sz w:val="16"/>
                      <w:szCs w:val="16"/>
                    </w:rPr>
                    <w:br/>
                    <w:t>за рік – не пізніше 01 червня року, наступного за звітним (для всіх небанківських фінансових груп)</w:t>
                  </w:r>
                </w:p>
              </w:tc>
            </w:tr>
            <w:tr w:rsidR="00605761" w:rsidRPr="00605761" w14:paraId="39304B66" w14:textId="77777777" w:rsidTr="00457AEB">
              <w:trPr>
                <w:trHeight w:val="71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71DE4"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B2A0C7"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w:t>
                  </w:r>
                </w:p>
              </w:tc>
              <w:tc>
                <w:tcPr>
                  <w:tcW w:w="1728" w:type="dxa"/>
                  <w:tcBorders>
                    <w:top w:val="single" w:sz="4" w:space="0" w:color="auto"/>
                    <w:left w:val="nil"/>
                    <w:bottom w:val="single" w:sz="4" w:space="0" w:color="auto"/>
                    <w:right w:val="single" w:sz="4" w:space="0" w:color="auto"/>
                  </w:tcBorders>
                  <w:shd w:val="clear" w:color="auto" w:fill="auto"/>
                  <w:vAlign w:val="center"/>
                </w:tcPr>
                <w:p w14:paraId="46CEA9D1"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консолідованого звіту про зміни у власному капіталі</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558142" w14:textId="3170A60A" w:rsidR="000F4759" w:rsidRPr="00605761" w:rsidRDefault="000F4759" w:rsidP="00DA3C48">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tc>
              <w:tc>
                <w:tcPr>
                  <w:tcW w:w="2410" w:type="dxa"/>
                  <w:tcBorders>
                    <w:top w:val="single" w:sz="4" w:space="0" w:color="auto"/>
                    <w:left w:val="nil"/>
                    <w:bottom w:val="single" w:sz="4" w:space="0" w:color="auto"/>
                    <w:right w:val="single" w:sz="4" w:space="0" w:color="auto"/>
                  </w:tcBorders>
                  <w:shd w:val="clear" w:color="auto" w:fill="auto"/>
                  <w:vAlign w:val="center"/>
                </w:tcPr>
                <w:p w14:paraId="484C7BA5" w14:textId="68046C81" w:rsidR="000F4759" w:rsidRPr="00605761" w:rsidRDefault="00DA3C48" w:rsidP="006D4690">
                  <w:pPr>
                    <w:jc w:val="both"/>
                    <w:rPr>
                      <w:b/>
                      <w:color w:val="000000" w:themeColor="text1"/>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605761">
                    <w:rPr>
                      <w:b/>
                      <w:color w:val="000000" w:themeColor="text1"/>
                      <w:sz w:val="16"/>
                      <w:szCs w:val="16"/>
                    </w:rPr>
                    <w:br/>
                    <w:t xml:space="preserve">за рік – не пізніше 01 червня року, наступного за звітним </w:t>
                  </w:r>
                  <w:r w:rsidRPr="00605761">
                    <w:rPr>
                      <w:b/>
                      <w:color w:val="000000" w:themeColor="text1"/>
                      <w:sz w:val="16"/>
                      <w:szCs w:val="16"/>
                    </w:rPr>
                    <w:lastRenderedPageBreak/>
                    <w:t>(для всіх небанківських фінансових груп)</w:t>
                  </w:r>
                </w:p>
              </w:tc>
            </w:tr>
            <w:tr w:rsidR="00605761" w:rsidRPr="00605761" w14:paraId="19273C19" w14:textId="77777777" w:rsidTr="00457AEB">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60EC"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98018C" w14:textId="77777777" w:rsidR="000F4759" w:rsidRPr="00605761" w:rsidRDefault="000F4759" w:rsidP="000F4759">
                  <w:pPr>
                    <w:jc w:val="both"/>
                    <w:rPr>
                      <w:b/>
                      <w:color w:val="000000" w:themeColor="text1"/>
                      <w:sz w:val="16"/>
                      <w:szCs w:val="16"/>
                    </w:rPr>
                  </w:pPr>
                  <w:r w:rsidRPr="00605761">
                    <w:rPr>
                      <w:b/>
                      <w:color w:val="000000" w:themeColor="text1"/>
                      <w:sz w:val="16"/>
                      <w:szCs w:val="16"/>
                    </w:rPr>
                    <w:t>G031</w:t>
                  </w:r>
                </w:p>
              </w:tc>
              <w:tc>
                <w:tcPr>
                  <w:tcW w:w="1728" w:type="dxa"/>
                  <w:tcBorders>
                    <w:top w:val="single" w:sz="4" w:space="0" w:color="auto"/>
                    <w:left w:val="nil"/>
                    <w:bottom w:val="single" w:sz="4" w:space="0" w:color="auto"/>
                    <w:right w:val="single" w:sz="4" w:space="0" w:color="auto"/>
                  </w:tcBorders>
                  <w:shd w:val="clear" w:color="auto" w:fill="auto"/>
                  <w:vAlign w:val="center"/>
                </w:tcPr>
                <w:p w14:paraId="76801A18"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w:t>
                  </w:r>
                  <w:proofErr w:type="spellStart"/>
                  <w:r w:rsidRPr="00605761">
                    <w:rPr>
                      <w:b/>
                      <w:color w:val="000000" w:themeColor="text1"/>
                      <w:sz w:val="16"/>
                      <w:szCs w:val="16"/>
                    </w:rPr>
                    <w:t>субконсолідованого</w:t>
                  </w:r>
                  <w:proofErr w:type="spellEnd"/>
                  <w:r w:rsidRPr="00605761">
                    <w:rPr>
                      <w:b/>
                      <w:color w:val="000000" w:themeColor="text1"/>
                      <w:sz w:val="16"/>
                      <w:szCs w:val="16"/>
                    </w:rPr>
                    <w:t xml:space="preserve"> звіту про зміни у власному капіталі страхової підгрупи та кредитно-інвестиційної підгрупи небанківської фінансової групи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75FA70"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w:t>
                  </w:r>
                </w:p>
              </w:tc>
              <w:tc>
                <w:tcPr>
                  <w:tcW w:w="2410" w:type="dxa"/>
                  <w:tcBorders>
                    <w:top w:val="single" w:sz="4" w:space="0" w:color="auto"/>
                    <w:left w:val="nil"/>
                    <w:bottom w:val="single" w:sz="4" w:space="0" w:color="auto"/>
                    <w:right w:val="single" w:sz="4" w:space="0" w:color="auto"/>
                  </w:tcBorders>
                  <w:shd w:val="clear" w:color="auto" w:fill="auto"/>
                  <w:vAlign w:val="center"/>
                </w:tcPr>
                <w:p w14:paraId="68156DEE"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01 червня року, наступного за звітним</w:t>
                  </w:r>
                </w:p>
              </w:tc>
            </w:tr>
            <w:tr w:rsidR="00605761" w:rsidRPr="00605761" w14:paraId="17CAB3FE" w14:textId="77777777" w:rsidTr="00457AEB">
              <w:trPr>
                <w:trHeight w:val="7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94F7F"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AB6864" w14:textId="77777777" w:rsidR="000F4759" w:rsidRPr="00605761" w:rsidRDefault="000F4759" w:rsidP="000F4759">
                  <w:pPr>
                    <w:jc w:val="both"/>
                    <w:rPr>
                      <w:b/>
                      <w:color w:val="000000" w:themeColor="text1"/>
                      <w:sz w:val="16"/>
                      <w:szCs w:val="16"/>
                    </w:rPr>
                  </w:pPr>
                  <w:r w:rsidRPr="00605761">
                    <w:rPr>
                      <w:b/>
                      <w:color w:val="000000" w:themeColor="text1"/>
                      <w:sz w:val="16"/>
                      <w:szCs w:val="16"/>
                    </w:rPr>
                    <w:t>GF0</w:t>
                  </w:r>
                </w:p>
              </w:tc>
              <w:tc>
                <w:tcPr>
                  <w:tcW w:w="1728" w:type="dxa"/>
                  <w:tcBorders>
                    <w:top w:val="single" w:sz="4" w:space="0" w:color="auto"/>
                    <w:left w:val="nil"/>
                    <w:bottom w:val="single" w:sz="4" w:space="0" w:color="auto"/>
                    <w:right w:val="single" w:sz="4" w:space="0" w:color="auto"/>
                  </w:tcBorders>
                  <w:shd w:val="clear" w:color="auto" w:fill="auto"/>
                  <w:vAlign w:val="center"/>
                </w:tcPr>
                <w:p w14:paraId="70D0B970" w14:textId="77777777" w:rsidR="000F4759" w:rsidRPr="00605761" w:rsidRDefault="000F4759" w:rsidP="000F4759">
                  <w:pPr>
                    <w:jc w:val="both"/>
                    <w:rPr>
                      <w:b/>
                      <w:color w:val="000000" w:themeColor="text1"/>
                      <w:sz w:val="16"/>
                      <w:szCs w:val="16"/>
                    </w:rPr>
                  </w:pPr>
                  <w:r w:rsidRPr="00605761">
                    <w:rPr>
                      <w:b/>
                      <w:color w:val="000000" w:themeColor="text1"/>
                      <w:sz w:val="16"/>
                      <w:szCs w:val="16"/>
                    </w:rPr>
                    <w:t>Дані консолідованої звітності небанківської фінансової групи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66FA39" w14:textId="677A3938" w:rsidR="000F4759" w:rsidRPr="00605761" w:rsidRDefault="000F4759" w:rsidP="00DA3C48">
                  <w:pPr>
                    <w:jc w:val="both"/>
                    <w:rPr>
                      <w:b/>
                      <w:color w:val="000000" w:themeColor="text1"/>
                      <w:sz w:val="16"/>
                      <w:szCs w:val="16"/>
                    </w:rPr>
                  </w:pPr>
                  <w:r w:rsidRPr="00605761">
                    <w:rPr>
                      <w:b/>
                      <w:color w:val="000000" w:themeColor="text1"/>
                      <w:sz w:val="16"/>
                      <w:szCs w:val="16"/>
                    </w:rPr>
                    <w:t xml:space="preserve">Квартальна (наростаючим підсумком з початку року) </w:t>
                  </w:r>
                </w:p>
              </w:tc>
              <w:tc>
                <w:tcPr>
                  <w:tcW w:w="2410" w:type="dxa"/>
                  <w:tcBorders>
                    <w:top w:val="single" w:sz="4" w:space="0" w:color="auto"/>
                    <w:left w:val="nil"/>
                    <w:bottom w:val="single" w:sz="4" w:space="0" w:color="auto"/>
                    <w:right w:val="single" w:sz="4" w:space="0" w:color="auto"/>
                  </w:tcBorders>
                  <w:shd w:val="clear" w:color="auto" w:fill="auto"/>
                  <w:vAlign w:val="center"/>
                </w:tcPr>
                <w:p w14:paraId="139A0BFD" w14:textId="4F6C86EC" w:rsidR="000F4759" w:rsidRPr="00605761" w:rsidRDefault="00DA3C48" w:rsidP="006D4690">
                  <w:pPr>
                    <w:jc w:val="both"/>
                    <w:rPr>
                      <w:b/>
                      <w:color w:val="000000" w:themeColor="text1"/>
                      <w:sz w:val="16"/>
                      <w:szCs w:val="16"/>
                    </w:rPr>
                  </w:pPr>
                  <w:r w:rsidRPr="00605761">
                    <w:rPr>
                      <w:b/>
                      <w:color w:val="000000" w:themeColor="text1"/>
                      <w:sz w:val="16"/>
                      <w:szCs w:val="16"/>
                    </w:rPr>
                    <w:t xml:space="preserve">За І квартал, перше півріччя, </w:t>
                  </w:r>
                  <w:proofErr w:type="spellStart"/>
                  <w:r w:rsidRPr="00605761">
                    <w:rPr>
                      <w:b/>
                      <w:color w:val="000000" w:themeColor="text1"/>
                      <w:sz w:val="16"/>
                      <w:szCs w:val="16"/>
                    </w:rPr>
                    <w:t>девʼять</w:t>
                  </w:r>
                  <w:proofErr w:type="spellEnd"/>
                  <w:r w:rsidRPr="00605761">
                    <w:rPr>
                      <w:b/>
                      <w:color w:val="000000" w:themeColor="text1"/>
                      <w:sz w:val="16"/>
                      <w:szCs w:val="16"/>
                    </w:rPr>
                    <w:t xml:space="preserve"> місяців – не пізніше останнього робочого дня другого місяця, наступного за звітним періодом (для великих та середніх небанківських фінансових груп),  </w:t>
                  </w:r>
                  <w:r w:rsidRPr="00605761">
                    <w:rPr>
                      <w:b/>
                      <w:color w:val="000000" w:themeColor="text1"/>
                      <w:sz w:val="16"/>
                      <w:szCs w:val="16"/>
                    </w:rPr>
                    <w:br/>
                    <w:t>за рік – не пізніше 01 червня року, наступного за звітним (для всіх небанківських фінансових груп)</w:t>
                  </w:r>
                </w:p>
              </w:tc>
            </w:tr>
            <w:tr w:rsidR="00605761" w:rsidRPr="00605761" w14:paraId="33A42E92" w14:textId="77777777" w:rsidTr="00FF1B93">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7CAE6"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DFB929" w14:textId="77777777" w:rsidR="000F4759" w:rsidRPr="00605761" w:rsidRDefault="000F4759" w:rsidP="000F4759">
                  <w:pPr>
                    <w:jc w:val="both"/>
                    <w:rPr>
                      <w:b/>
                      <w:color w:val="000000" w:themeColor="text1"/>
                      <w:sz w:val="16"/>
                      <w:szCs w:val="16"/>
                    </w:rPr>
                  </w:pPr>
                  <w:r w:rsidRPr="00605761">
                    <w:rPr>
                      <w:b/>
                      <w:color w:val="000000" w:themeColor="text1"/>
                      <w:sz w:val="16"/>
                      <w:szCs w:val="16"/>
                    </w:rPr>
                    <w:t>GF1</w:t>
                  </w:r>
                </w:p>
              </w:tc>
              <w:tc>
                <w:tcPr>
                  <w:tcW w:w="1728" w:type="dxa"/>
                  <w:tcBorders>
                    <w:top w:val="single" w:sz="4" w:space="0" w:color="auto"/>
                    <w:left w:val="nil"/>
                    <w:bottom w:val="single" w:sz="4" w:space="0" w:color="auto"/>
                    <w:right w:val="single" w:sz="4" w:space="0" w:color="auto"/>
                  </w:tcBorders>
                  <w:shd w:val="clear" w:color="auto" w:fill="auto"/>
                  <w:vAlign w:val="center"/>
                </w:tcPr>
                <w:p w14:paraId="2FCF5168" w14:textId="77777777"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w:t>
                  </w:r>
                  <w:proofErr w:type="spellStart"/>
                  <w:r w:rsidRPr="00605761">
                    <w:rPr>
                      <w:b/>
                      <w:color w:val="000000" w:themeColor="text1"/>
                      <w:sz w:val="16"/>
                      <w:szCs w:val="16"/>
                    </w:rPr>
                    <w:t>субконсолідованої</w:t>
                  </w:r>
                  <w:proofErr w:type="spellEnd"/>
                  <w:r w:rsidRPr="00605761">
                    <w:rPr>
                      <w:b/>
                      <w:color w:val="000000" w:themeColor="text1"/>
                      <w:sz w:val="16"/>
                      <w:szCs w:val="16"/>
                    </w:rPr>
                    <w:t xml:space="preserve"> звітності страхової підгрупи та кредитно-інвестиційної підгрупи небанківської фінансової групи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3F72D1C2" w14:textId="77777777" w:rsidR="000F4759" w:rsidRPr="00605761" w:rsidRDefault="000F4759" w:rsidP="000F4759">
                  <w:pPr>
                    <w:jc w:val="both"/>
                    <w:rPr>
                      <w:b/>
                      <w:color w:val="000000" w:themeColor="text1"/>
                      <w:sz w:val="16"/>
                      <w:szCs w:val="16"/>
                    </w:rPr>
                  </w:pPr>
                  <w:r w:rsidRPr="00605761">
                    <w:rPr>
                      <w:b/>
                      <w:color w:val="000000" w:themeColor="text1"/>
                      <w:sz w:val="16"/>
                      <w:szCs w:val="16"/>
                    </w:rPr>
                    <w:t>Річна</w:t>
                  </w:r>
                </w:p>
              </w:tc>
              <w:tc>
                <w:tcPr>
                  <w:tcW w:w="2410" w:type="dxa"/>
                  <w:tcBorders>
                    <w:top w:val="single" w:sz="4" w:space="0" w:color="auto"/>
                    <w:left w:val="nil"/>
                    <w:bottom w:val="single" w:sz="4" w:space="0" w:color="auto"/>
                    <w:right w:val="single" w:sz="4" w:space="0" w:color="auto"/>
                  </w:tcBorders>
                  <w:shd w:val="clear" w:color="auto" w:fill="auto"/>
                  <w:vAlign w:val="center"/>
                </w:tcPr>
                <w:p w14:paraId="32E5C430" w14:textId="77777777" w:rsidR="000F4759" w:rsidRPr="00605761" w:rsidRDefault="000F4759" w:rsidP="000F4759">
                  <w:pPr>
                    <w:jc w:val="both"/>
                    <w:rPr>
                      <w:b/>
                      <w:color w:val="000000" w:themeColor="text1"/>
                      <w:sz w:val="16"/>
                      <w:szCs w:val="16"/>
                    </w:rPr>
                  </w:pPr>
                  <w:r w:rsidRPr="00605761">
                    <w:rPr>
                      <w:b/>
                      <w:color w:val="000000" w:themeColor="text1"/>
                      <w:sz w:val="16"/>
                      <w:szCs w:val="16"/>
                    </w:rPr>
                    <w:t>Не пізніше 01 червня року, наступного за звітним</w:t>
                  </w:r>
                </w:p>
              </w:tc>
            </w:tr>
            <w:tr w:rsidR="00605761" w:rsidRPr="00605761" w14:paraId="671683BC" w14:textId="77777777" w:rsidTr="00457AEB">
              <w:trPr>
                <w:trHeight w:val="14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B554E"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E246901" w14:textId="77777777" w:rsidR="000F4759" w:rsidRPr="00605761" w:rsidRDefault="000F4759" w:rsidP="000F4759">
                  <w:pPr>
                    <w:jc w:val="both"/>
                    <w:rPr>
                      <w:b/>
                      <w:color w:val="000000" w:themeColor="text1"/>
                      <w:sz w:val="16"/>
                      <w:szCs w:val="16"/>
                    </w:rPr>
                  </w:pPr>
                  <w:r w:rsidRPr="00605761">
                    <w:rPr>
                      <w:b/>
                      <w:color w:val="000000" w:themeColor="text1"/>
                      <w:sz w:val="16"/>
                      <w:szCs w:val="16"/>
                    </w:rPr>
                    <w:t>GT1</w:t>
                  </w:r>
                </w:p>
              </w:tc>
              <w:tc>
                <w:tcPr>
                  <w:tcW w:w="1728" w:type="dxa"/>
                  <w:tcBorders>
                    <w:top w:val="single" w:sz="4" w:space="0" w:color="auto"/>
                    <w:left w:val="nil"/>
                    <w:bottom w:val="single" w:sz="4" w:space="0" w:color="auto"/>
                    <w:right w:val="single" w:sz="4" w:space="0" w:color="auto"/>
                  </w:tcBorders>
                  <w:shd w:val="clear" w:color="auto" w:fill="auto"/>
                  <w:vAlign w:val="center"/>
                </w:tcPr>
                <w:p w14:paraId="45DD12C5" w14:textId="5B6BC9E2"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w:t>
                  </w:r>
                  <w:proofErr w:type="spellStart"/>
                  <w:r w:rsidRPr="00605761">
                    <w:rPr>
                      <w:b/>
                      <w:color w:val="000000" w:themeColor="text1"/>
                      <w:sz w:val="16"/>
                      <w:szCs w:val="16"/>
                    </w:rPr>
                    <w:t>внутрішньогрупові</w:t>
                  </w:r>
                  <w:proofErr w:type="spellEnd"/>
                  <w:r w:rsidRPr="00605761">
                    <w:rPr>
                      <w:b/>
                      <w:color w:val="000000" w:themeColor="text1"/>
                      <w:sz w:val="16"/>
                      <w:szCs w:val="16"/>
                    </w:rPr>
                    <w:t xml:space="preserve"> операції щодо активів / </w:t>
                  </w:r>
                  <w:proofErr w:type="spellStart"/>
                  <w:r w:rsidRPr="00605761">
                    <w:rPr>
                      <w:b/>
                      <w:color w:val="000000" w:themeColor="text1"/>
                      <w:sz w:val="16"/>
                      <w:szCs w:val="16"/>
                    </w:rPr>
                    <w:t>зобо</w:t>
                  </w:r>
                  <w:proofErr w:type="spellEnd"/>
                  <w:r w:rsidRPr="00605761">
                    <w:rPr>
                      <w:b/>
                      <w:color w:val="000000" w:themeColor="text1"/>
                      <w:sz w:val="16"/>
                      <w:szCs w:val="16"/>
                    </w:rPr>
                    <w:t>-в</w:t>
                  </w:r>
                  <w:r w:rsidRPr="00605761">
                    <w:rPr>
                      <w:b/>
                      <w:color w:val="000000" w:themeColor="text1"/>
                      <w:sz w:val="16"/>
                      <w:szCs w:val="16"/>
                      <w:lang w:val="ru-RU"/>
                    </w:rPr>
                    <w:t>’</w:t>
                  </w:r>
                  <w:proofErr w:type="spellStart"/>
                  <w:r w:rsidRPr="00605761">
                    <w:rPr>
                      <w:b/>
                      <w:color w:val="000000" w:themeColor="text1"/>
                      <w:sz w:val="16"/>
                      <w:szCs w:val="16"/>
                    </w:rPr>
                    <w:t>язань</w:t>
                  </w:r>
                  <w:proofErr w:type="spellEnd"/>
                  <w:r w:rsidRPr="00605761">
                    <w:rPr>
                      <w:b/>
                      <w:color w:val="000000" w:themeColor="text1"/>
                      <w:sz w:val="16"/>
                      <w:szCs w:val="16"/>
                      <w:lang w:val="en-US"/>
                    </w:rPr>
                    <w:t> </w:t>
                  </w:r>
                  <w:r w:rsidRPr="00605761">
                    <w:rPr>
                      <w:b/>
                      <w:color w:val="000000" w:themeColor="text1"/>
                      <w:sz w:val="16"/>
                      <w:szCs w:val="16"/>
                    </w:rPr>
                    <w:t>/</w:t>
                  </w:r>
                  <w:r w:rsidRPr="00605761">
                    <w:rPr>
                      <w:b/>
                      <w:color w:val="000000" w:themeColor="text1"/>
                      <w:sz w:val="16"/>
                      <w:szCs w:val="16"/>
                      <w:lang w:val="ru-RU"/>
                    </w:rPr>
                    <w:t> </w:t>
                  </w:r>
                  <w:r w:rsidRPr="00605761">
                    <w:rPr>
                      <w:b/>
                      <w:color w:val="000000" w:themeColor="text1"/>
                      <w:sz w:val="16"/>
                      <w:szCs w:val="16"/>
                    </w:rPr>
                    <w:t>власного капіталу</w:t>
                  </w:r>
                </w:p>
              </w:tc>
              <w:tc>
                <w:tcPr>
                  <w:tcW w:w="1701" w:type="dxa"/>
                  <w:tcBorders>
                    <w:top w:val="single" w:sz="4" w:space="0" w:color="auto"/>
                    <w:left w:val="nil"/>
                    <w:bottom w:val="single" w:sz="4" w:space="0" w:color="auto"/>
                    <w:right w:val="single" w:sz="4" w:space="0" w:color="auto"/>
                  </w:tcBorders>
                  <w:shd w:val="clear" w:color="auto" w:fill="auto"/>
                  <w:vAlign w:val="center"/>
                </w:tcPr>
                <w:p w14:paraId="4D25ED60" w14:textId="1E55F680" w:rsidR="000F4759" w:rsidRPr="00605761" w:rsidRDefault="00DA3C48" w:rsidP="00DA3C48">
                  <w:pPr>
                    <w:jc w:val="both"/>
                    <w:rPr>
                      <w:b/>
                      <w:color w:val="000000" w:themeColor="text1"/>
                      <w:sz w:val="16"/>
                      <w:szCs w:val="16"/>
                    </w:rPr>
                  </w:pPr>
                  <w:r w:rsidRPr="00605761">
                    <w:rPr>
                      <w:b/>
                      <w:color w:val="000000" w:themeColor="text1"/>
                      <w:sz w:val="16"/>
                      <w:szCs w:val="16"/>
                    </w:rPr>
                    <w:t xml:space="preserve">Квартальна </w:t>
                  </w:r>
                </w:p>
              </w:tc>
              <w:tc>
                <w:tcPr>
                  <w:tcW w:w="2410" w:type="dxa"/>
                  <w:tcBorders>
                    <w:top w:val="single" w:sz="4" w:space="0" w:color="auto"/>
                    <w:left w:val="nil"/>
                    <w:bottom w:val="single" w:sz="4" w:space="0" w:color="auto"/>
                    <w:right w:val="single" w:sz="4" w:space="0" w:color="auto"/>
                  </w:tcBorders>
                  <w:shd w:val="clear" w:color="auto" w:fill="auto"/>
                  <w:vAlign w:val="center"/>
                </w:tcPr>
                <w:p w14:paraId="59368B66" w14:textId="77777777" w:rsidR="00DA3C48" w:rsidRPr="00605761" w:rsidRDefault="00DA3C48" w:rsidP="00DA3C48">
                  <w:pPr>
                    <w:spacing w:line="252" w:lineRule="auto"/>
                    <w:jc w:val="both"/>
                    <w:rPr>
                      <w:b/>
                      <w:color w:val="000000" w:themeColor="text1"/>
                      <w:sz w:val="16"/>
                      <w:szCs w:val="16"/>
                    </w:rPr>
                  </w:pPr>
                  <w:r w:rsidRPr="00605761">
                    <w:rPr>
                      <w:b/>
                      <w:color w:val="000000" w:themeColor="text1"/>
                      <w:sz w:val="16"/>
                      <w:szCs w:val="16"/>
                    </w:rPr>
                    <w:t xml:space="preserve">За І, II, III квартали – не пізніше останнього робочого дня другого місяця, наступного за звітним кварталом (для великих та середніх небанківських фінансових груп), </w:t>
                  </w:r>
                </w:p>
                <w:p w14:paraId="43106599" w14:textId="1C8EA3EB" w:rsidR="000F4759" w:rsidRPr="00605761" w:rsidRDefault="00DA3C48" w:rsidP="00DA3C48">
                  <w:pPr>
                    <w:jc w:val="both"/>
                    <w:rPr>
                      <w:b/>
                      <w:color w:val="000000" w:themeColor="text1"/>
                      <w:sz w:val="16"/>
                      <w:szCs w:val="16"/>
                    </w:rPr>
                  </w:pPr>
                  <w:r w:rsidRPr="00605761">
                    <w:rPr>
                      <w:b/>
                      <w:color w:val="000000" w:themeColor="text1"/>
                      <w:sz w:val="16"/>
                      <w:szCs w:val="16"/>
                    </w:rPr>
                    <w:t>за рік – не пізніше 01 червня року, наступного за звітним (для всіх небанківських фінансових груп)</w:t>
                  </w:r>
                </w:p>
              </w:tc>
            </w:tr>
            <w:tr w:rsidR="00605761" w:rsidRPr="00605761" w14:paraId="3835E21E" w14:textId="77777777" w:rsidTr="00457AEB">
              <w:trPr>
                <w:trHeight w:val="14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8A560"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D7D4B29" w14:textId="77777777" w:rsidR="000F4759" w:rsidRPr="00605761" w:rsidRDefault="000F4759" w:rsidP="000F4759">
                  <w:pPr>
                    <w:jc w:val="both"/>
                    <w:rPr>
                      <w:b/>
                      <w:color w:val="000000" w:themeColor="text1"/>
                      <w:sz w:val="16"/>
                      <w:szCs w:val="16"/>
                    </w:rPr>
                  </w:pPr>
                  <w:r w:rsidRPr="00605761">
                    <w:rPr>
                      <w:b/>
                      <w:color w:val="000000" w:themeColor="text1"/>
                      <w:sz w:val="16"/>
                      <w:szCs w:val="16"/>
                    </w:rPr>
                    <w:t>GT21</w:t>
                  </w:r>
                </w:p>
              </w:tc>
              <w:tc>
                <w:tcPr>
                  <w:tcW w:w="1728" w:type="dxa"/>
                  <w:tcBorders>
                    <w:top w:val="single" w:sz="4" w:space="0" w:color="auto"/>
                    <w:left w:val="nil"/>
                    <w:bottom w:val="single" w:sz="4" w:space="0" w:color="auto"/>
                    <w:right w:val="single" w:sz="4" w:space="0" w:color="auto"/>
                  </w:tcBorders>
                  <w:shd w:val="clear" w:color="auto" w:fill="auto"/>
                  <w:vAlign w:val="center"/>
                </w:tcPr>
                <w:p w14:paraId="2AB94454" w14:textId="61FD80C5"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учасників </w:t>
                  </w:r>
                  <w:proofErr w:type="spellStart"/>
                  <w:r w:rsidRPr="00605761">
                    <w:rPr>
                      <w:b/>
                      <w:color w:val="000000" w:themeColor="text1"/>
                      <w:sz w:val="16"/>
                      <w:szCs w:val="16"/>
                    </w:rPr>
                    <w:t>внутрішньогрупо-вих</w:t>
                  </w:r>
                  <w:proofErr w:type="spellEnd"/>
                  <w:r w:rsidRPr="00605761">
                    <w:rPr>
                      <w:b/>
                      <w:color w:val="000000" w:themeColor="text1"/>
                      <w:sz w:val="16"/>
                      <w:szCs w:val="16"/>
                    </w:rPr>
                    <w:t xml:space="preserve"> операцій щодо страхування /</w:t>
                  </w:r>
                  <w:r w:rsidRPr="00605761">
                    <w:rPr>
                      <w:b/>
                      <w:color w:val="000000" w:themeColor="text1"/>
                      <w:sz w:val="16"/>
                      <w:szCs w:val="16"/>
                      <w:lang w:val="en-US"/>
                    </w:rPr>
                    <w:t> </w:t>
                  </w:r>
                  <w:proofErr w:type="spellStart"/>
                  <w:r w:rsidRPr="00605761">
                    <w:rPr>
                      <w:b/>
                      <w:color w:val="000000" w:themeColor="text1"/>
                      <w:sz w:val="16"/>
                      <w:szCs w:val="16"/>
                    </w:rPr>
                    <w:t>пе-рестрахування</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207F1B97" w14:textId="0E3CB589" w:rsidR="000F4759" w:rsidRPr="00605761" w:rsidRDefault="00B82932" w:rsidP="00B82932">
                  <w:pPr>
                    <w:jc w:val="both"/>
                    <w:rPr>
                      <w:b/>
                      <w:color w:val="000000" w:themeColor="text1"/>
                      <w:sz w:val="16"/>
                      <w:szCs w:val="16"/>
                    </w:rPr>
                  </w:pPr>
                  <w:r w:rsidRPr="00605761">
                    <w:rPr>
                      <w:b/>
                      <w:color w:val="000000" w:themeColor="text1"/>
                      <w:sz w:val="16"/>
                      <w:szCs w:val="16"/>
                    </w:rPr>
                    <w:t>Квартальна</w:t>
                  </w:r>
                </w:p>
              </w:tc>
              <w:tc>
                <w:tcPr>
                  <w:tcW w:w="2410" w:type="dxa"/>
                  <w:tcBorders>
                    <w:top w:val="single" w:sz="4" w:space="0" w:color="auto"/>
                    <w:left w:val="nil"/>
                    <w:bottom w:val="single" w:sz="4" w:space="0" w:color="auto"/>
                    <w:right w:val="single" w:sz="4" w:space="0" w:color="auto"/>
                  </w:tcBorders>
                  <w:shd w:val="clear" w:color="auto" w:fill="auto"/>
                  <w:vAlign w:val="center"/>
                </w:tcPr>
                <w:p w14:paraId="4908288D" w14:textId="77777777" w:rsidR="00B82932" w:rsidRPr="00605761" w:rsidRDefault="00B82932" w:rsidP="00B82932">
                  <w:pPr>
                    <w:spacing w:line="252" w:lineRule="auto"/>
                    <w:jc w:val="both"/>
                    <w:rPr>
                      <w:b/>
                      <w:color w:val="000000" w:themeColor="text1"/>
                      <w:sz w:val="16"/>
                      <w:szCs w:val="16"/>
                    </w:rPr>
                  </w:pPr>
                  <w:r w:rsidRPr="00605761">
                    <w:rPr>
                      <w:b/>
                      <w:color w:val="000000" w:themeColor="text1"/>
                      <w:sz w:val="16"/>
                      <w:szCs w:val="16"/>
                    </w:rPr>
                    <w:t xml:space="preserve">За І, II, III квартали – не пізніше останнього робочого дня другого місяця, наступного за звітним кварталом (для великих та середніх небанківських фінансових груп), </w:t>
                  </w:r>
                </w:p>
                <w:p w14:paraId="475237DD" w14:textId="5908768C" w:rsidR="000F4759" w:rsidRPr="00605761" w:rsidRDefault="00B82932" w:rsidP="00B82932">
                  <w:pPr>
                    <w:jc w:val="both"/>
                    <w:rPr>
                      <w:b/>
                      <w:color w:val="000000" w:themeColor="text1"/>
                      <w:sz w:val="16"/>
                      <w:szCs w:val="16"/>
                    </w:rPr>
                  </w:pPr>
                  <w:r w:rsidRPr="00605761">
                    <w:rPr>
                      <w:b/>
                      <w:color w:val="000000" w:themeColor="text1"/>
                      <w:sz w:val="16"/>
                      <w:szCs w:val="16"/>
                    </w:rPr>
                    <w:t>за рік – не пізніше 01 червня року, наступного за звітним (для всіх небанківських фінансових груп)</w:t>
                  </w:r>
                </w:p>
              </w:tc>
            </w:tr>
            <w:tr w:rsidR="00605761" w:rsidRPr="00605761" w14:paraId="2ADB634F" w14:textId="77777777" w:rsidTr="00457AEB">
              <w:trPr>
                <w:trHeight w:val="14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61A8" w14:textId="77777777" w:rsidR="000F4759" w:rsidRPr="00605761" w:rsidRDefault="000F4759" w:rsidP="000F4759">
                  <w:pPr>
                    <w:pStyle w:val="a3"/>
                    <w:numPr>
                      <w:ilvl w:val="0"/>
                      <w:numId w:val="22"/>
                    </w:numPr>
                    <w:ind w:left="175" w:right="-32" w:hanging="188"/>
                    <w:jc w:val="center"/>
                    <w:rPr>
                      <w:b/>
                      <w:color w:val="000000" w:themeColor="text1"/>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1F2BD2" w14:textId="77777777" w:rsidR="000F4759" w:rsidRPr="00605761" w:rsidRDefault="000F4759" w:rsidP="000F4759">
                  <w:pPr>
                    <w:jc w:val="both"/>
                    <w:rPr>
                      <w:b/>
                      <w:color w:val="000000" w:themeColor="text1"/>
                      <w:sz w:val="16"/>
                      <w:szCs w:val="16"/>
                    </w:rPr>
                  </w:pPr>
                  <w:r w:rsidRPr="00605761">
                    <w:rPr>
                      <w:b/>
                      <w:color w:val="000000" w:themeColor="text1"/>
                      <w:sz w:val="16"/>
                      <w:szCs w:val="16"/>
                    </w:rPr>
                    <w:t>GT22</w:t>
                  </w:r>
                </w:p>
              </w:tc>
              <w:tc>
                <w:tcPr>
                  <w:tcW w:w="1728" w:type="dxa"/>
                  <w:tcBorders>
                    <w:top w:val="single" w:sz="4" w:space="0" w:color="auto"/>
                    <w:left w:val="nil"/>
                    <w:bottom w:val="single" w:sz="4" w:space="0" w:color="auto"/>
                    <w:right w:val="single" w:sz="4" w:space="0" w:color="auto"/>
                  </w:tcBorders>
                  <w:shd w:val="clear" w:color="auto" w:fill="auto"/>
                  <w:vAlign w:val="center"/>
                </w:tcPr>
                <w:p w14:paraId="0BE0DD33" w14:textId="7D384D35" w:rsidR="000F4759" w:rsidRPr="00605761" w:rsidRDefault="000F4759" w:rsidP="000F4759">
                  <w:pPr>
                    <w:jc w:val="both"/>
                    <w:rPr>
                      <w:b/>
                      <w:color w:val="000000" w:themeColor="text1"/>
                      <w:sz w:val="16"/>
                      <w:szCs w:val="16"/>
                    </w:rPr>
                  </w:pPr>
                  <w:r w:rsidRPr="00605761">
                    <w:rPr>
                      <w:b/>
                      <w:color w:val="000000" w:themeColor="text1"/>
                      <w:sz w:val="16"/>
                      <w:szCs w:val="16"/>
                    </w:rPr>
                    <w:t xml:space="preserve">Дані про </w:t>
                  </w:r>
                  <w:proofErr w:type="spellStart"/>
                  <w:r w:rsidRPr="00605761">
                    <w:rPr>
                      <w:b/>
                      <w:color w:val="000000" w:themeColor="text1"/>
                      <w:sz w:val="16"/>
                      <w:szCs w:val="16"/>
                    </w:rPr>
                    <w:t>внутрішньогрупові</w:t>
                  </w:r>
                  <w:proofErr w:type="spellEnd"/>
                  <w:r w:rsidRPr="00605761">
                    <w:rPr>
                      <w:b/>
                      <w:color w:val="000000" w:themeColor="text1"/>
                      <w:sz w:val="16"/>
                      <w:szCs w:val="16"/>
                    </w:rPr>
                    <w:t xml:space="preserve"> операції щодо страхування / </w:t>
                  </w:r>
                  <w:proofErr w:type="spellStart"/>
                  <w:r w:rsidRPr="00605761">
                    <w:rPr>
                      <w:b/>
                      <w:color w:val="000000" w:themeColor="text1"/>
                      <w:sz w:val="16"/>
                      <w:szCs w:val="16"/>
                    </w:rPr>
                    <w:t>пе-рестрахування</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4C92B30F" w14:textId="52B39D99" w:rsidR="000F4759" w:rsidRPr="00605761" w:rsidRDefault="000F4759" w:rsidP="00B82932">
                  <w:pPr>
                    <w:jc w:val="both"/>
                    <w:rPr>
                      <w:b/>
                      <w:color w:val="000000" w:themeColor="text1"/>
                      <w:sz w:val="16"/>
                      <w:szCs w:val="16"/>
                    </w:rPr>
                  </w:pPr>
                  <w:r w:rsidRPr="00605761">
                    <w:rPr>
                      <w:b/>
                      <w:color w:val="000000" w:themeColor="text1"/>
                      <w:sz w:val="16"/>
                      <w:szCs w:val="16"/>
                    </w:rPr>
                    <w:t xml:space="preserve">Квартальна </w:t>
                  </w:r>
                </w:p>
              </w:tc>
              <w:tc>
                <w:tcPr>
                  <w:tcW w:w="2410" w:type="dxa"/>
                  <w:tcBorders>
                    <w:top w:val="single" w:sz="4" w:space="0" w:color="auto"/>
                    <w:left w:val="nil"/>
                    <w:bottom w:val="single" w:sz="4" w:space="0" w:color="auto"/>
                    <w:right w:val="single" w:sz="4" w:space="0" w:color="auto"/>
                  </w:tcBorders>
                  <w:shd w:val="clear" w:color="auto" w:fill="auto"/>
                  <w:vAlign w:val="center"/>
                </w:tcPr>
                <w:p w14:paraId="46EF2E78" w14:textId="77777777" w:rsidR="00B82932" w:rsidRPr="00605761" w:rsidRDefault="00B82932" w:rsidP="00B82932">
                  <w:pPr>
                    <w:spacing w:line="252" w:lineRule="auto"/>
                    <w:jc w:val="both"/>
                    <w:rPr>
                      <w:b/>
                      <w:color w:val="000000" w:themeColor="text1"/>
                      <w:sz w:val="16"/>
                      <w:szCs w:val="16"/>
                    </w:rPr>
                  </w:pPr>
                  <w:r w:rsidRPr="00605761">
                    <w:rPr>
                      <w:b/>
                      <w:color w:val="000000" w:themeColor="text1"/>
                      <w:sz w:val="16"/>
                      <w:szCs w:val="16"/>
                    </w:rPr>
                    <w:t xml:space="preserve">За І, II, III квартали – не пізніше останнього робочого дня другого місяця, наступного за звітним кварталом (для великих та середніх небанківських фінансових груп), </w:t>
                  </w:r>
                </w:p>
                <w:p w14:paraId="32EC35DE" w14:textId="60D67F98" w:rsidR="000F4759" w:rsidRPr="00605761" w:rsidRDefault="00B82932" w:rsidP="00B82932">
                  <w:pPr>
                    <w:jc w:val="both"/>
                    <w:rPr>
                      <w:b/>
                      <w:color w:val="000000" w:themeColor="text1"/>
                      <w:sz w:val="16"/>
                      <w:szCs w:val="16"/>
                    </w:rPr>
                  </w:pPr>
                  <w:r w:rsidRPr="00605761">
                    <w:rPr>
                      <w:b/>
                      <w:color w:val="000000" w:themeColor="text1"/>
                      <w:sz w:val="16"/>
                      <w:szCs w:val="16"/>
                    </w:rPr>
                    <w:t>за рік – не пізніше 01 червня року, наступного за звітним (для всіх небанківських фінансових груп)</w:t>
                  </w:r>
                </w:p>
              </w:tc>
            </w:tr>
          </w:tbl>
          <w:p w14:paraId="5FEC4359" w14:textId="77777777" w:rsidR="000F4759" w:rsidRPr="00605761" w:rsidRDefault="000F4759" w:rsidP="000F4759">
            <w:pPr>
              <w:jc w:val="both"/>
              <w:rPr>
                <w:b/>
                <w:color w:val="000000" w:themeColor="text1"/>
                <w:sz w:val="16"/>
                <w:szCs w:val="16"/>
              </w:rPr>
            </w:pPr>
          </w:p>
          <w:p w14:paraId="4EE5FD62" w14:textId="4E3810DD" w:rsidR="000F4759" w:rsidRPr="00605761" w:rsidRDefault="000F4759" w:rsidP="000F4759">
            <w:pPr>
              <w:jc w:val="both"/>
              <w:rPr>
                <w:b/>
                <w:color w:val="000000" w:themeColor="text1"/>
              </w:rPr>
            </w:pPr>
          </w:p>
        </w:tc>
      </w:tr>
      <w:tr w:rsidR="00605761" w:rsidRPr="00605761" w14:paraId="3F477511" w14:textId="77777777" w:rsidTr="00CF3411">
        <w:trPr>
          <w:trHeight w:val="566"/>
          <w:jc w:val="center"/>
        </w:trPr>
        <w:tc>
          <w:tcPr>
            <w:tcW w:w="15446" w:type="dxa"/>
            <w:gridSpan w:val="3"/>
          </w:tcPr>
          <w:p w14:paraId="65210847" w14:textId="1476D7E3" w:rsidR="00D86394" w:rsidRPr="00605761" w:rsidRDefault="00D86394" w:rsidP="000F4759">
            <w:pPr>
              <w:ind w:firstLine="38"/>
              <w:rPr>
                <w:b/>
                <w:color w:val="000000" w:themeColor="text1"/>
              </w:rPr>
            </w:pPr>
            <w:r w:rsidRPr="00605761">
              <w:rPr>
                <w:b/>
                <w:color w:val="000000" w:themeColor="text1"/>
              </w:rPr>
              <w:lastRenderedPageBreak/>
              <w:t>Додаток 6 до Правил складання та подання звітності учасниками ринку небанківських фінансових послуг до Національного банку України</w:t>
            </w:r>
          </w:p>
        </w:tc>
      </w:tr>
      <w:tr w:rsidR="00605761" w:rsidRPr="00605761" w14:paraId="2B946849" w14:textId="77777777" w:rsidTr="000F592F">
        <w:trPr>
          <w:trHeight w:val="566"/>
          <w:jc w:val="center"/>
        </w:trPr>
        <w:tc>
          <w:tcPr>
            <w:tcW w:w="7932" w:type="dxa"/>
            <w:gridSpan w:val="2"/>
          </w:tcPr>
          <w:p w14:paraId="4CD94FA7" w14:textId="7DACD094" w:rsidR="00D86394" w:rsidRPr="00605761" w:rsidRDefault="00D86394" w:rsidP="000F4759">
            <w:pPr>
              <w:ind w:firstLine="38"/>
              <w:rPr>
                <w:b/>
                <w:color w:val="000000" w:themeColor="text1"/>
              </w:rPr>
            </w:pPr>
            <w:r w:rsidRPr="00605761">
              <w:rPr>
                <w:b/>
                <w:color w:val="000000" w:themeColor="text1"/>
              </w:rPr>
              <w:t>…</w:t>
            </w:r>
          </w:p>
        </w:tc>
        <w:tc>
          <w:tcPr>
            <w:tcW w:w="7514" w:type="dxa"/>
          </w:tcPr>
          <w:p w14:paraId="585B19DF" w14:textId="77777777" w:rsidR="00D86394" w:rsidRPr="00605761" w:rsidRDefault="00D86394" w:rsidP="000F4759">
            <w:pPr>
              <w:ind w:firstLine="38"/>
              <w:rPr>
                <w:b/>
                <w:color w:val="000000" w:themeColor="text1"/>
              </w:rPr>
            </w:pPr>
            <w:r w:rsidRPr="00605761">
              <w:rPr>
                <w:b/>
                <w:color w:val="000000" w:themeColor="text1"/>
              </w:rPr>
              <w:t>…</w:t>
            </w:r>
          </w:p>
          <w:p w14:paraId="155C3241" w14:textId="77777777" w:rsidR="00D86394" w:rsidRPr="00605761" w:rsidRDefault="00D86394" w:rsidP="00D86394">
            <w:pPr>
              <w:ind w:firstLine="567"/>
              <w:jc w:val="both"/>
              <w:rPr>
                <w:b/>
                <w:color w:val="000000" w:themeColor="text1"/>
              </w:rPr>
            </w:pPr>
            <w:r w:rsidRPr="00605761">
              <w:rPr>
                <w:b/>
                <w:color w:val="000000" w:themeColor="text1"/>
              </w:rPr>
              <w:t xml:space="preserve">3. Пояснювальна записка до консолідованої звітності небанківської фінансової групи. </w:t>
            </w:r>
          </w:p>
          <w:p w14:paraId="21F353A3" w14:textId="0F3E1E9D" w:rsidR="00D86394" w:rsidRPr="00605761" w:rsidRDefault="00D86394" w:rsidP="00D86394">
            <w:pPr>
              <w:ind w:firstLine="603"/>
              <w:jc w:val="both"/>
              <w:rPr>
                <w:b/>
                <w:color w:val="000000" w:themeColor="text1"/>
              </w:rPr>
            </w:pPr>
            <w:r w:rsidRPr="00605761">
              <w:rPr>
                <w:b/>
                <w:color w:val="000000" w:themeColor="text1"/>
              </w:rPr>
              <w:t xml:space="preserve">Строк подання: за І квартал, </w:t>
            </w:r>
            <w:r w:rsidR="00796D1B" w:rsidRPr="00605761">
              <w:rPr>
                <w:b/>
                <w:color w:val="000000" w:themeColor="text1"/>
              </w:rPr>
              <w:t>перше</w:t>
            </w:r>
            <w:r w:rsidRPr="00605761">
              <w:rPr>
                <w:b/>
                <w:color w:val="000000" w:themeColor="text1"/>
              </w:rPr>
              <w:t xml:space="preserve"> півріччя, </w:t>
            </w:r>
            <w:proofErr w:type="spellStart"/>
            <w:r w:rsidR="00796D1B" w:rsidRPr="00605761">
              <w:rPr>
                <w:b/>
                <w:color w:val="000000" w:themeColor="text1"/>
              </w:rPr>
              <w:t>девʼять</w:t>
            </w:r>
            <w:proofErr w:type="spellEnd"/>
            <w:r w:rsidRPr="00605761">
              <w:rPr>
                <w:b/>
                <w:color w:val="000000" w:themeColor="text1"/>
              </w:rPr>
              <w:t xml:space="preserve"> місяців – не пізніше останнього робочого дня другого місяця, наступного за звітним кварталом</w:t>
            </w:r>
            <w:r w:rsidRPr="00605761">
              <w:rPr>
                <w:b/>
                <w:color w:val="000000" w:themeColor="text1"/>
                <w:lang w:val="ru-RU"/>
              </w:rPr>
              <w:t>,</w:t>
            </w:r>
            <w:r w:rsidRPr="00605761">
              <w:rPr>
                <w:b/>
                <w:color w:val="000000" w:themeColor="text1"/>
              </w:rPr>
              <w:t xml:space="preserve"> за рік – не пізніше 01 червня року, наступного за звітним.</w:t>
            </w:r>
          </w:p>
          <w:p w14:paraId="140F574A" w14:textId="76728208" w:rsidR="00D86394" w:rsidRPr="00605761" w:rsidRDefault="00D86394" w:rsidP="00D86394">
            <w:pPr>
              <w:pStyle w:val="a5"/>
              <w:spacing w:before="0" w:after="0"/>
              <w:ind w:firstLine="529"/>
              <w:jc w:val="both"/>
              <w:rPr>
                <w:b/>
                <w:color w:val="000000" w:themeColor="text1"/>
              </w:rPr>
            </w:pPr>
          </w:p>
        </w:tc>
      </w:tr>
      <w:tr w:rsidR="00605761" w:rsidRPr="00605761" w14:paraId="4688EEB9" w14:textId="77777777" w:rsidTr="00CF3411">
        <w:trPr>
          <w:trHeight w:val="566"/>
          <w:jc w:val="center"/>
        </w:trPr>
        <w:tc>
          <w:tcPr>
            <w:tcW w:w="15446" w:type="dxa"/>
            <w:gridSpan w:val="3"/>
          </w:tcPr>
          <w:p w14:paraId="2417F7C4" w14:textId="2336CAB0" w:rsidR="000F4759" w:rsidRPr="00605761" w:rsidRDefault="000F4759" w:rsidP="000F4759">
            <w:pPr>
              <w:ind w:firstLine="38"/>
              <w:rPr>
                <w:color w:val="000000" w:themeColor="text1"/>
                <w:highlight w:val="yellow"/>
              </w:rPr>
            </w:pPr>
            <w:r w:rsidRPr="00605761">
              <w:rPr>
                <w:b/>
                <w:color w:val="000000" w:themeColor="text1"/>
              </w:rPr>
              <w:t>Додаток 7 до Правил складання та подання звітності учасниками ринку небанківських фінансових послуг до Національного банку України</w:t>
            </w:r>
          </w:p>
        </w:tc>
      </w:tr>
      <w:tr w:rsidR="00605761" w:rsidRPr="00605761" w14:paraId="12664F79" w14:textId="77777777" w:rsidTr="004501E4">
        <w:trPr>
          <w:jc w:val="center"/>
        </w:trPr>
        <w:tc>
          <w:tcPr>
            <w:tcW w:w="15446" w:type="dxa"/>
            <w:gridSpan w:val="3"/>
          </w:tcPr>
          <w:p w14:paraId="51B4712B" w14:textId="052E0059" w:rsidR="000F4759" w:rsidRPr="00605761" w:rsidRDefault="000F4759" w:rsidP="000F4759">
            <w:pPr>
              <w:pStyle w:val="a5"/>
              <w:spacing w:before="0" w:after="0"/>
              <w:ind w:firstLine="33"/>
              <w:jc w:val="both"/>
              <w:rPr>
                <w:color w:val="000000" w:themeColor="text1"/>
                <w:lang w:val="ru-RU"/>
              </w:rPr>
            </w:pPr>
            <w:r w:rsidRPr="00605761">
              <w:rPr>
                <w:b/>
                <w:color w:val="000000" w:themeColor="text1"/>
                <w:lang w:eastAsia="uk-UA"/>
              </w:rPr>
              <w:t>Пояснювальна записка до звітності страховика</w:t>
            </w:r>
          </w:p>
        </w:tc>
      </w:tr>
      <w:tr w:rsidR="00605761" w:rsidRPr="00605761" w14:paraId="5A017419" w14:textId="77777777" w:rsidTr="004501E4">
        <w:trPr>
          <w:jc w:val="center"/>
        </w:trPr>
        <w:tc>
          <w:tcPr>
            <w:tcW w:w="15446" w:type="dxa"/>
            <w:gridSpan w:val="3"/>
          </w:tcPr>
          <w:p w14:paraId="7529A73B" w14:textId="1B3788EE" w:rsidR="000F4759" w:rsidRPr="00605761" w:rsidRDefault="000F4759" w:rsidP="000F4759">
            <w:pPr>
              <w:pStyle w:val="a5"/>
              <w:spacing w:before="0" w:after="0"/>
              <w:ind w:firstLine="33"/>
              <w:jc w:val="both"/>
              <w:rPr>
                <w:color w:val="000000" w:themeColor="text1"/>
                <w:lang w:eastAsia="uk-UA"/>
              </w:rPr>
            </w:pPr>
            <w:r w:rsidRPr="00605761">
              <w:rPr>
                <w:color w:val="000000" w:themeColor="text1"/>
                <w:lang w:eastAsia="uk-UA"/>
              </w:rPr>
              <w:t>пункт 3:</w:t>
            </w:r>
          </w:p>
        </w:tc>
      </w:tr>
      <w:tr w:rsidR="00605761" w:rsidRPr="00605761" w14:paraId="18145F0B" w14:textId="77777777" w:rsidTr="000F592F">
        <w:trPr>
          <w:trHeight w:val="3621"/>
          <w:jc w:val="center"/>
        </w:trPr>
        <w:tc>
          <w:tcPr>
            <w:tcW w:w="7932" w:type="dxa"/>
            <w:gridSpan w:val="2"/>
          </w:tcPr>
          <w:p w14:paraId="43E9CD2F" w14:textId="77777777" w:rsidR="000F4759" w:rsidRPr="00605761" w:rsidRDefault="000F4759" w:rsidP="000F4759">
            <w:pPr>
              <w:pStyle w:val="a5"/>
              <w:numPr>
                <w:ilvl w:val="0"/>
                <w:numId w:val="23"/>
              </w:numPr>
              <w:tabs>
                <w:tab w:val="left" w:pos="709"/>
              </w:tabs>
              <w:spacing w:before="0" w:after="0"/>
              <w:ind w:left="0" w:firstLine="851"/>
              <w:jc w:val="both"/>
              <w:rPr>
                <w:strike/>
                <w:color w:val="000000" w:themeColor="text1"/>
              </w:rPr>
            </w:pPr>
            <w:r w:rsidRPr="00605761">
              <w:rPr>
                <w:strike/>
                <w:color w:val="000000" w:themeColor="text1"/>
              </w:rPr>
              <w:lastRenderedPageBreak/>
              <w:t xml:space="preserve">розкриття інформації щодо пов’язаних зі страховиком осіб. </w:t>
            </w:r>
          </w:p>
          <w:p w14:paraId="7B715332"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 xml:space="preserve">Розкривається інформація щодо відносин, операцій і непогашеної заборгованості з пов’язаними сторонами відповідно до міжнародного стандарту бухгалтерського обліку 24 “Розкриття інформації про пов’язані сторони”, зокрема про засновників (учасників) страховика та участь страховика в інших фінансових установах, а також про всіх інших осіб, які пов’язані зі страховиком. </w:t>
            </w:r>
          </w:p>
          <w:p w14:paraId="45919E2C" w14:textId="77777777" w:rsidR="000F4759" w:rsidRPr="00605761" w:rsidRDefault="000F4759" w:rsidP="000F4759">
            <w:pPr>
              <w:pStyle w:val="a3"/>
              <w:autoSpaceDE w:val="0"/>
              <w:autoSpaceDN w:val="0"/>
              <w:adjustRightInd w:val="0"/>
              <w:spacing w:after="120"/>
              <w:ind w:left="0" w:firstLine="567"/>
              <w:jc w:val="both"/>
              <w:rPr>
                <w:strike/>
                <w:color w:val="000000" w:themeColor="text1"/>
              </w:rPr>
            </w:pPr>
            <w:r w:rsidRPr="00605761">
              <w:rPr>
                <w:strike/>
                <w:color w:val="000000" w:themeColor="text1"/>
              </w:rPr>
              <w:t xml:space="preserve">Інформація надається за формою, наведеною в таблиці 2 додатка 7 до Правил. </w:t>
            </w:r>
          </w:p>
          <w:p w14:paraId="7E6DE54F" w14:textId="77777777" w:rsidR="000F4759" w:rsidRPr="00605761" w:rsidRDefault="000F4759" w:rsidP="000F4759">
            <w:pPr>
              <w:pStyle w:val="a5"/>
              <w:ind w:firstLine="567"/>
              <w:jc w:val="right"/>
              <w:rPr>
                <w:strike/>
                <w:color w:val="000000" w:themeColor="text1"/>
              </w:rPr>
            </w:pPr>
            <w:r w:rsidRPr="00605761">
              <w:rPr>
                <w:strike/>
                <w:color w:val="000000" w:themeColor="text1"/>
              </w:rPr>
              <w:t>Таблиця 2</w:t>
            </w:r>
          </w:p>
          <w:p w14:paraId="5902F40B" w14:textId="77777777" w:rsidR="000F4759" w:rsidRPr="00605761" w:rsidRDefault="000F4759" w:rsidP="000F4759">
            <w:pPr>
              <w:jc w:val="center"/>
              <w:rPr>
                <w:strike/>
                <w:color w:val="000000" w:themeColor="text1"/>
              </w:rPr>
            </w:pPr>
            <w:r w:rsidRPr="00605761">
              <w:rPr>
                <w:strike/>
                <w:color w:val="000000" w:themeColor="text1"/>
              </w:rPr>
              <w:t>Інформація щодо пов’язаних зі страховиком осіб</w:t>
            </w:r>
          </w:p>
          <w:p w14:paraId="4D288B57" w14:textId="0BE36BC9" w:rsidR="000F4759" w:rsidRPr="00605761" w:rsidRDefault="000F4759" w:rsidP="000F4759">
            <w:pPr>
              <w:widowControl w:val="0"/>
              <w:ind w:firstLine="567"/>
              <w:jc w:val="both"/>
              <w:rPr>
                <w:rStyle w:val="st42"/>
                <w:strike/>
                <w:color w:val="000000" w:themeColor="text1"/>
                <w:sz w:val="28"/>
                <w:szCs w:val="28"/>
              </w:rPr>
            </w:pPr>
          </w:p>
          <w:tbl>
            <w:tblPr>
              <w:tblpPr w:leftFromText="180" w:rightFromText="180" w:vertAnchor="page" w:horzAnchor="margin" w:tblpY="3920"/>
              <w:tblOverlap w:val="never"/>
              <w:tblW w:w="7787" w:type="dxa"/>
              <w:tblLayout w:type="fixed"/>
              <w:tblLook w:val="04A0" w:firstRow="1" w:lastRow="0" w:firstColumn="1" w:lastColumn="0" w:noHBand="0" w:noVBand="1"/>
            </w:tblPr>
            <w:tblGrid>
              <w:gridCol w:w="371"/>
              <w:gridCol w:w="669"/>
              <w:gridCol w:w="525"/>
              <w:gridCol w:w="525"/>
              <w:gridCol w:w="525"/>
              <w:gridCol w:w="656"/>
              <w:gridCol w:w="656"/>
              <w:gridCol w:w="656"/>
              <w:gridCol w:w="655"/>
              <w:gridCol w:w="525"/>
              <w:gridCol w:w="525"/>
              <w:gridCol w:w="525"/>
              <w:gridCol w:w="525"/>
              <w:gridCol w:w="449"/>
            </w:tblGrid>
            <w:tr w:rsidR="00605761" w:rsidRPr="00605761" w14:paraId="5C857F5E" w14:textId="77777777" w:rsidTr="006F6DDF">
              <w:trPr>
                <w:trHeight w:val="606"/>
              </w:trPr>
              <w:tc>
                <w:tcPr>
                  <w:tcW w:w="3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092816"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з/п</w:t>
                  </w:r>
                </w:p>
              </w:tc>
              <w:tc>
                <w:tcPr>
                  <w:tcW w:w="6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53943E"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Най-</w:t>
                  </w:r>
                  <w:proofErr w:type="spellStart"/>
                  <w:r w:rsidRPr="00605761">
                    <w:rPr>
                      <w:strike/>
                      <w:color w:val="000000" w:themeColor="text1"/>
                      <w:sz w:val="11"/>
                      <w:szCs w:val="11"/>
                    </w:rPr>
                    <w:t>мену</w:t>
                  </w:r>
                  <w:proofErr w:type="spellEnd"/>
                  <w:r w:rsidRPr="00605761">
                    <w:rPr>
                      <w:strike/>
                      <w:color w:val="000000" w:themeColor="text1"/>
                      <w:sz w:val="11"/>
                      <w:szCs w:val="11"/>
                      <w:lang w:val="ru-RU"/>
                    </w:rPr>
                    <w:t>-</w:t>
                  </w:r>
                  <w:proofErr w:type="spellStart"/>
                  <w:r w:rsidRPr="00605761">
                    <w:rPr>
                      <w:strike/>
                      <w:color w:val="000000" w:themeColor="text1"/>
                      <w:sz w:val="11"/>
                      <w:szCs w:val="11"/>
                    </w:rPr>
                    <w:t>вання</w:t>
                  </w:r>
                  <w:proofErr w:type="spellEnd"/>
                  <w:r w:rsidRPr="00605761">
                    <w:rPr>
                      <w:strike/>
                      <w:color w:val="000000" w:themeColor="text1"/>
                      <w:sz w:val="11"/>
                      <w:szCs w:val="11"/>
                    </w:rPr>
                    <w:t xml:space="preserve">/ </w:t>
                  </w:r>
                  <w:proofErr w:type="spellStart"/>
                  <w:r w:rsidRPr="00605761">
                    <w:rPr>
                      <w:strike/>
                      <w:color w:val="000000" w:themeColor="text1"/>
                      <w:sz w:val="11"/>
                      <w:szCs w:val="11"/>
                    </w:rPr>
                    <w:t>прізви</w:t>
                  </w:r>
                  <w:proofErr w:type="spellEnd"/>
                  <w:r w:rsidRPr="00605761">
                    <w:rPr>
                      <w:strike/>
                      <w:color w:val="000000" w:themeColor="text1"/>
                      <w:sz w:val="11"/>
                      <w:szCs w:val="11"/>
                    </w:rPr>
                    <w:t>-ще, власне ім’я, по батько-</w:t>
                  </w:r>
                  <w:proofErr w:type="spellStart"/>
                  <w:r w:rsidRPr="00605761">
                    <w:rPr>
                      <w:strike/>
                      <w:color w:val="000000" w:themeColor="text1"/>
                      <w:sz w:val="11"/>
                      <w:szCs w:val="11"/>
                    </w:rPr>
                    <w:t>ві</w:t>
                  </w:r>
                  <w:proofErr w:type="spellEnd"/>
                  <w:r w:rsidRPr="00605761">
                    <w:rPr>
                      <w:strike/>
                      <w:color w:val="000000" w:themeColor="text1"/>
                      <w:sz w:val="11"/>
                      <w:szCs w:val="11"/>
                    </w:rPr>
                    <w:t xml:space="preserve"> (за </w:t>
                  </w:r>
                  <w:proofErr w:type="spellStart"/>
                  <w:r w:rsidRPr="00605761">
                    <w:rPr>
                      <w:strike/>
                      <w:color w:val="000000" w:themeColor="text1"/>
                      <w:sz w:val="11"/>
                      <w:szCs w:val="11"/>
                    </w:rPr>
                    <w:t>наяв-ності</w:t>
                  </w:r>
                  <w:proofErr w:type="spellEnd"/>
                  <w:r w:rsidRPr="00605761">
                    <w:rPr>
                      <w:strike/>
                      <w:color w:val="000000" w:themeColor="text1"/>
                      <w:sz w:val="11"/>
                      <w:szCs w:val="11"/>
                    </w:rPr>
                    <w:t xml:space="preserve">) </w:t>
                  </w:r>
                  <w:proofErr w:type="spellStart"/>
                  <w:r w:rsidRPr="00605761">
                    <w:rPr>
                      <w:strike/>
                      <w:color w:val="000000" w:themeColor="text1"/>
                      <w:sz w:val="11"/>
                      <w:szCs w:val="11"/>
                    </w:rPr>
                    <w:t>пов’я-заної</w:t>
                  </w:r>
                  <w:proofErr w:type="spellEnd"/>
                  <w:r w:rsidRPr="00605761">
                    <w:rPr>
                      <w:strike/>
                      <w:color w:val="000000" w:themeColor="text1"/>
                      <w:sz w:val="11"/>
                      <w:szCs w:val="11"/>
                    </w:rPr>
                    <w:t xml:space="preserve"> зі </w:t>
                  </w:r>
                  <w:proofErr w:type="spellStart"/>
                  <w:r w:rsidRPr="00605761">
                    <w:rPr>
                      <w:strike/>
                      <w:color w:val="000000" w:themeColor="text1"/>
                      <w:sz w:val="11"/>
                      <w:szCs w:val="11"/>
                    </w:rPr>
                    <w:t>страхо-виком</w:t>
                  </w:r>
                  <w:proofErr w:type="spellEnd"/>
                  <w:r w:rsidRPr="00605761">
                    <w:rPr>
                      <w:strike/>
                      <w:color w:val="000000" w:themeColor="text1"/>
                      <w:sz w:val="11"/>
                      <w:szCs w:val="11"/>
                    </w:rPr>
                    <w:t xml:space="preserve">  особи</w:t>
                  </w:r>
                </w:p>
              </w:tc>
              <w:tc>
                <w:tcPr>
                  <w:tcW w:w="5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6AF238"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Код (но-мер) </w:t>
                  </w:r>
                  <w:proofErr w:type="spellStart"/>
                  <w:r w:rsidRPr="00605761">
                    <w:rPr>
                      <w:strike/>
                      <w:color w:val="000000" w:themeColor="text1"/>
                      <w:sz w:val="11"/>
                      <w:szCs w:val="11"/>
                    </w:rPr>
                    <w:t>пов’я-заної</w:t>
                  </w:r>
                  <w:proofErr w:type="spellEnd"/>
                  <w:r w:rsidRPr="00605761">
                    <w:rPr>
                      <w:strike/>
                      <w:color w:val="000000" w:themeColor="text1"/>
                      <w:sz w:val="11"/>
                      <w:szCs w:val="11"/>
                    </w:rPr>
                    <w:t xml:space="preserve"> зі </w:t>
                  </w:r>
                  <w:proofErr w:type="spellStart"/>
                  <w:r w:rsidRPr="00605761">
                    <w:rPr>
                      <w:strike/>
                      <w:color w:val="000000" w:themeColor="text1"/>
                      <w:sz w:val="11"/>
                      <w:szCs w:val="11"/>
                    </w:rPr>
                    <w:t>стра</w:t>
                  </w:r>
                  <w:proofErr w:type="spellEnd"/>
                  <w:r w:rsidRPr="00605761">
                    <w:rPr>
                      <w:strike/>
                      <w:color w:val="000000" w:themeColor="text1"/>
                      <w:sz w:val="11"/>
                      <w:szCs w:val="11"/>
                    </w:rPr>
                    <w:t>-хови-ком  особи</w:t>
                  </w:r>
                </w:p>
              </w:tc>
              <w:tc>
                <w:tcPr>
                  <w:tcW w:w="5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DB0891"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Код виду </w:t>
                  </w:r>
                  <w:proofErr w:type="spellStart"/>
                  <w:r w:rsidRPr="00605761">
                    <w:rPr>
                      <w:strike/>
                      <w:color w:val="000000" w:themeColor="text1"/>
                      <w:sz w:val="11"/>
                      <w:szCs w:val="11"/>
                    </w:rPr>
                    <w:t>пов’я-заної</w:t>
                  </w:r>
                  <w:proofErr w:type="spellEnd"/>
                  <w:r w:rsidRPr="00605761">
                    <w:rPr>
                      <w:strike/>
                      <w:color w:val="000000" w:themeColor="text1"/>
                      <w:sz w:val="11"/>
                      <w:szCs w:val="11"/>
                    </w:rPr>
                    <w:t xml:space="preserve"> зі </w:t>
                  </w:r>
                  <w:proofErr w:type="spellStart"/>
                  <w:r w:rsidRPr="00605761">
                    <w:rPr>
                      <w:strike/>
                      <w:color w:val="000000" w:themeColor="text1"/>
                      <w:sz w:val="11"/>
                      <w:szCs w:val="11"/>
                    </w:rPr>
                    <w:t>стра</w:t>
                  </w:r>
                  <w:proofErr w:type="spellEnd"/>
                  <w:r w:rsidRPr="00605761">
                    <w:rPr>
                      <w:strike/>
                      <w:color w:val="000000" w:themeColor="text1"/>
                      <w:sz w:val="11"/>
                      <w:szCs w:val="11"/>
                    </w:rPr>
                    <w:t>-хови-ком  особи</w:t>
                  </w:r>
                </w:p>
              </w:tc>
              <w:tc>
                <w:tcPr>
                  <w:tcW w:w="5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E45B52"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Код </w:t>
                  </w:r>
                  <w:proofErr w:type="spellStart"/>
                  <w:r w:rsidRPr="00605761">
                    <w:rPr>
                      <w:strike/>
                      <w:color w:val="000000" w:themeColor="text1"/>
                      <w:sz w:val="11"/>
                      <w:szCs w:val="11"/>
                    </w:rPr>
                    <w:t>рези-дент-ності</w:t>
                  </w:r>
                  <w:proofErr w:type="spellEnd"/>
                  <w:r w:rsidRPr="00605761">
                    <w:rPr>
                      <w:strike/>
                      <w:color w:val="000000" w:themeColor="text1"/>
                      <w:sz w:val="11"/>
                      <w:szCs w:val="11"/>
                    </w:rPr>
                    <w:t xml:space="preserve"> </w:t>
                  </w:r>
                  <w:proofErr w:type="spellStart"/>
                  <w:r w:rsidRPr="00605761">
                    <w:rPr>
                      <w:strike/>
                      <w:color w:val="000000" w:themeColor="text1"/>
                      <w:sz w:val="11"/>
                      <w:szCs w:val="11"/>
                    </w:rPr>
                    <w:t>пов’я-заної</w:t>
                  </w:r>
                  <w:proofErr w:type="spellEnd"/>
                  <w:r w:rsidRPr="00605761">
                    <w:rPr>
                      <w:strike/>
                      <w:color w:val="000000" w:themeColor="text1"/>
                      <w:sz w:val="11"/>
                      <w:szCs w:val="11"/>
                    </w:rPr>
                    <w:t xml:space="preserve"> зі </w:t>
                  </w:r>
                  <w:proofErr w:type="spellStart"/>
                  <w:r w:rsidRPr="00605761">
                    <w:rPr>
                      <w:strike/>
                      <w:color w:val="000000" w:themeColor="text1"/>
                      <w:sz w:val="11"/>
                      <w:szCs w:val="11"/>
                    </w:rPr>
                    <w:t>стра</w:t>
                  </w:r>
                  <w:proofErr w:type="spellEnd"/>
                  <w:r w:rsidRPr="00605761">
                    <w:rPr>
                      <w:strike/>
                      <w:color w:val="000000" w:themeColor="text1"/>
                      <w:sz w:val="11"/>
                      <w:szCs w:val="11"/>
                    </w:rPr>
                    <w:t>-хови-ком  особи</w:t>
                  </w:r>
                </w:p>
              </w:tc>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904A6B"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Код країни </w:t>
                  </w:r>
                  <w:proofErr w:type="spellStart"/>
                  <w:r w:rsidRPr="00605761">
                    <w:rPr>
                      <w:strike/>
                      <w:color w:val="000000" w:themeColor="text1"/>
                      <w:sz w:val="11"/>
                      <w:szCs w:val="11"/>
                    </w:rPr>
                    <w:t>реєст</w:t>
                  </w:r>
                  <w:proofErr w:type="spellEnd"/>
                  <w:r w:rsidRPr="00605761">
                    <w:rPr>
                      <w:strike/>
                      <w:color w:val="000000" w:themeColor="text1"/>
                      <w:sz w:val="11"/>
                      <w:szCs w:val="11"/>
                    </w:rPr>
                    <w:t xml:space="preserve">-рації </w:t>
                  </w:r>
                  <w:proofErr w:type="spellStart"/>
                  <w:r w:rsidRPr="00605761">
                    <w:rPr>
                      <w:strike/>
                      <w:color w:val="000000" w:themeColor="text1"/>
                      <w:sz w:val="11"/>
                      <w:szCs w:val="11"/>
                    </w:rPr>
                    <w:t>пов’я-заної</w:t>
                  </w:r>
                  <w:proofErr w:type="spellEnd"/>
                  <w:r w:rsidRPr="00605761">
                    <w:rPr>
                      <w:strike/>
                      <w:color w:val="000000" w:themeColor="text1"/>
                      <w:sz w:val="11"/>
                      <w:szCs w:val="11"/>
                    </w:rPr>
                    <w:t xml:space="preserve"> зі </w:t>
                  </w:r>
                  <w:proofErr w:type="spellStart"/>
                  <w:r w:rsidRPr="00605761">
                    <w:rPr>
                      <w:strike/>
                      <w:color w:val="000000" w:themeColor="text1"/>
                      <w:sz w:val="11"/>
                      <w:szCs w:val="11"/>
                    </w:rPr>
                    <w:t>страхо-виком</w:t>
                  </w:r>
                  <w:proofErr w:type="spellEnd"/>
                  <w:r w:rsidRPr="00605761">
                    <w:rPr>
                      <w:strike/>
                      <w:color w:val="000000" w:themeColor="text1"/>
                      <w:sz w:val="11"/>
                      <w:szCs w:val="11"/>
                    </w:rPr>
                    <w:t xml:space="preserve">  особи</w:t>
                  </w:r>
                </w:p>
              </w:tc>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83C337"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Частка прямої участі </w:t>
                  </w:r>
                  <w:proofErr w:type="spellStart"/>
                  <w:r w:rsidRPr="00605761">
                    <w:rPr>
                      <w:strike/>
                      <w:color w:val="000000" w:themeColor="text1"/>
                      <w:sz w:val="11"/>
                      <w:szCs w:val="11"/>
                    </w:rPr>
                    <w:t>стра-ховика</w:t>
                  </w:r>
                  <w:proofErr w:type="spellEnd"/>
                  <w:r w:rsidRPr="00605761">
                    <w:rPr>
                      <w:strike/>
                      <w:color w:val="000000" w:themeColor="text1"/>
                      <w:sz w:val="11"/>
                      <w:szCs w:val="11"/>
                    </w:rPr>
                    <w:t xml:space="preserve"> у </w:t>
                  </w:r>
                  <w:proofErr w:type="spellStart"/>
                  <w:r w:rsidRPr="00605761">
                    <w:rPr>
                      <w:strike/>
                      <w:color w:val="000000" w:themeColor="text1"/>
                      <w:sz w:val="11"/>
                      <w:szCs w:val="11"/>
                    </w:rPr>
                    <w:t>пов’я-заній</w:t>
                  </w:r>
                  <w:proofErr w:type="spellEnd"/>
                  <w:r w:rsidRPr="00605761">
                    <w:rPr>
                      <w:strike/>
                      <w:color w:val="000000" w:themeColor="text1"/>
                      <w:sz w:val="11"/>
                      <w:szCs w:val="11"/>
                    </w:rPr>
                    <w:t xml:space="preserve"> особі, %</w:t>
                  </w:r>
                </w:p>
              </w:tc>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E4CE61"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Частка </w:t>
                  </w:r>
                  <w:proofErr w:type="spellStart"/>
                  <w:r w:rsidRPr="00605761">
                    <w:rPr>
                      <w:strike/>
                      <w:color w:val="000000" w:themeColor="text1"/>
                      <w:sz w:val="11"/>
                      <w:szCs w:val="11"/>
                    </w:rPr>
                    <w:t>опосе-редко-ваної</w:t>
                  </w:r>
                  <w:proofErr w:type="spellEnd"/>
                  <w:r w:rsidRPr="00605761">
                    <w:rPr>
                      <w:strike/>
                      <w:color w:val="000000" w:themeColor="text1"/>
                      <w:sz w:val="11"/>
                      <w:szCs w:val="11"/>
                    </w:rPr>
                    <w:t xml:space="preserve"> участі </w:t>
                  </w:r>
                  <w:proofErr w:type="spellStart"/>
                  <w:r w:rsidRPr="00605761">
                    <w:rPr>
                      <w:strike/>
                      <w:color w:val="000000" w:themeColor="text1"/>
                      <w:sz w:val="11"/>
                      <w:szCs w:val="11"/>
                    </w:rPr>
                    <w:t>страхо</w:t>
                  </w:r>
                  <w:proofErr w:type="spellEnd"/>
                  <w:r w:rsidRPr="00605761">
                    <w:rPr>
                      <w:strike/>
                      <w:color w:val="000000" w:themeColor="text1"/>
                      <w:sz w:val="11"/>
                      <w:szCs w:val="11"/>
                    </w:rPr>
                    <w:t xml:space="preserve">-вика у </w:t>
                  </w:r>
                  <w:proofErr w:type="spellStart"/>
                  <w:r w:rsidRPr="00605761">
                    <w:rPr>
                      <w:strike/>
                      <w:color w:val="000000" w:themeColor="text1"/>
                      <w:sz w:val="11"/>
                      <w:szCs w:val="11"/>
                    </w:rPr>
                    <w:t>пов’я-заній</w:t>
                  </w:r>
                  <w:proofErr w:type="spellEnd"/>
                  <w:r w:rsidRPr="00605761">
                    <w:rPr>
                      <w:strike/>
                      <w:color w:val="000000" w:themeColor="text1"/>
                      <w:sz w:val="11"/>
                      <w:szCs w:val="11"/>
                    </w:rPr>
                    <w:t xml:space="preserve"> особі, %</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CE17F5" w14:textId="77777777" w:rsidR="006F6DDF" w:rsidRPr="00605761" w:rsidRDefault="006F6DDF" w:rsidP="006F6DDF">
                  <w:pPr>
                    <w:jc w:val="center"/>
                    <w:rPr>
                      <w:strike/>
                      <w:color w:val="000000" w:themeColor="text1"/>
                      <w:sz w:val="11"/>
                      <w:szCs w:val="11"/>
                    </w:rPr>
                  </w:pPr>
                  <w:proofErr w:type="spellStart"/>
                  <w:r w:rsidRPr="00605761">
                    <w:rPr>
                      <w:strike/>
                      <w:color w:val="000000" w:themeColor="text1"/>
                      <w:sz w:val="11"/>
                      <w:szCs w:val="11"/>
                    </w:rPr>
                    <w:t>Інфор-мація</w:t>
                  </w:r>
                  <w:proofErr w:type="spellEnd"/>
                  <w:r w:rsidRPr="00605761">
                    <w:rPr>
                      <w:strike/>
                      <w:color w:val="000000" w:themeColor="text1"/>
                      <w:sz w:val="11"/>
                      <w:szCs w:val="11"/>
                    </w:rPr>
                    <w:t xml:space="preserve"> про </w:t>
                  </w:r>
                  <w:proofErr w:type="spellStart"/>
                  <w:r w:rsidRPr="00605761">
                    <w:rPr>
                      <w:strike/>
                      <w:color w:val="000000" w:themeColor="text1"/>
                      <w:sz w:val="11"/>
                      <w:szCs w:val="11"/>
                    </w:rPr>
                    <w:t>здійс</w:t>
                  </w:r>
                  <w:proofErr w:type="spellEnd"/>
                  <w:r w:rsidRPr="00605761">
                    <w:rPr>
                      <w:strike/>
                      <w:color w:val="000000" w:themeColor="text1"/>
                      <w:sz w:val="11"/>
                      <w:szCs w:val="11"/>
                    </w:rPr>
                    <w:t xml:space="preserve">-нені операції </w:t>
                  </w:r>
                  <w:proofErr w:type="spellStart"/>
                  <w:r w:rsidRPr="00605761">
                    <w:rPr>
                      <w:strike/>
                      <w:color w:val="000000" w:themeColor="text1"/>
                      <w:sz w:val="11"/>
                      <w:szCs w:val="11"/>
                    </w:rPr>
                    <w:t>протя</w:t>
                  </w:r>
                  <w:proofErr w:type="spellEnd"/>
                  <w:r w:rsidRPr="00605761">
                    <w:rPr>
                      <w:strike/>
                      <w:color w:val="000000" w:themeColor="text1"/>
                      <w:sz w:val="11"/>
                      <w:szCs w:val="11"/>
                    </w:rPr>
                    <w:t xml:space="preserve">-гом звіт-ного </w:t>
                  </w:r>
                  <w:proofErr w:type="spellStart"/>
                  <w:r w:rsidRPr="00605761">
                    <w:rPr>
                      <w:strike/>
                      <w:color w:val="000000" w:themeColor="text1"/>
                      <w:sz w:val="11"/>
                      <w:szCs w:val="11"/>
                    </w:rPr>
                    <w:t>періо-ду</w:t>
                  </w:r>
                  <w:proofErr w:type="spellEnd"/>
                  <w:r w:rsidRPr="00605761">
                    <w:rPr>
                      <w:strike/>
                      <w:color w:val="000000" w:themeColor="text1"/>
                      <w:sz w:val="11"/>
                      <w:szCs w:val="11"/>
                    </w:rPr>
                    <w:t> (вид операції, стислий опис)</w:t>
                  </w:r>
                </w:p>
              </w:tc>
              <w:tc>
                <w:tcPr>
                  <w:tcW w:w="1575" w:type="dxa"/>
                  <w:gridSpan w:val="3"/>
                  <w:tcBorders>
                    <w:top w:val="single" w:sz="8" w:space="0" w:color="auto"/>
                    <w:left w:val="nil"/>
                    <w:bottom w:val="single" w:sz="8" w:space="0" w:color="auto"/>
                    <w:right w:val="nil"/>
                  </w:tcBorders>
                  <w:shd w:val="clear" w:color="auto" w:fill="auto"/>
                  <w:vAlign w:val="center"/>
                  <w:hideMark/>
                </w:tcPr>
                <w:p w14:paraId="3979FF1A"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Інформація щодо операцій/розрахунків  звітного періоду, тис. грн</w:t>
                  </w:r>
                </w:p>
              </w:tc>
              <w:tc>
                <w:tcPr>
                  <w:tcW w:w="974" w:type="dxa"/>
                  <w:gridSpan w:val="2"/>
                  <w:tcBorders>
                    <w:top w:val="single" w:sz="8" w:space="0" w:color="auto"/>
                    <w:left w:val="single" w:sz="8" w:space="0" w:color="auto"/>
                    <w:right w:val="single" w:sz="8" w:space="0" w:color="auto"/>
                  </w:tcBorders>
                  <w:shd w:val="clear" w:color="auto" w:fill="auto"/>
                  <w:vAlign w:val="center"/>
                  <w:hideMark/>
                </w:tcPr>
                <w:p w14:paraId="183C4DE8" w14:textId="77777777" w:rsidR="006F6DDF" w:rsidRPr="00605761" w:rsidRDefault="006F6DDF" w:rsidP="006F6DDF">
                  <w:pPr>
                    <w:jc w:val="center"/>
                    <w:rPr>
                      <w:strike/>
                      <w:color w:val="000000" w:themeColor="text1"/>
                      <w:sz w:val="11"/>
                      <w:szCs w:val="11"/>
                    </w:rPr>
                  </w:pPr>
                  <w:proofErr w:type="spellStart"/>
                  <w:r w:rsidRPr="00605761">
                    <w:rPr>
                      <w:strike/>
                      <w:color w:val="000000" w:themeColor="text1"/>
                      <w:sz w:val="11"/>
                      <w:szCs w:val="11"/>
                    </w:rPr>
                    <w:t>Витра</w:t>
                  </w:r>
                  <w:proofErr w:type="spellEnd"/>
                  <w:r w:rsidRPr="00605761">
                    <w:rPr>
                      <w:strike/>
                      <w:color w:val="000000" w:themeColor="text1"/>
                      <w:sz w:val="11"/>
                      <w:szCs w:val="11"/>
                    </w:rPr>
                    <w:t xml:space="preserve">-ти, визнані </w:t>
                  </w:r>
                  <w:proofErr w:type="spellStart"/>
                  <w:r w:rsidRPr="00605761">
                    <w:rPr>
                      <w:strike/>
                      <w:color w:val="000000" w:themeColor="text1"/>
                      <w:sz w:val="11"/>
                      <w:szCs w:val="11"/>
                    </w:rPr>
                    <w:t>протя</w:t>
                  </w:r>
                  <w:proofErr w:type="spellEnd"/>
                  <w:r w:rsidRPr="00605761">
                    <w:rPr>
                      <w:strike/>
                      <w:color w:val="000000" w:themeColor="text1"/>
                      <w:sz w:val="11"/>
                      <w:szCs w:val="11"/>
                    </w:rPr>
                    <w:t xml:space="preserve">-гом періоду </w:t>
                  </w:r>
                  <w:proofErr w:type="spellStart"/>
                  <w:r w:rsidRPr="00605761">
                    <w:rPr>
                      <w:strike/>
                      <w:color w:val="000000" w:themeColor="text1"/>
                      <w:sz w:val="11"/>
                      <w:szCs w:val="11"/>
                    </w:rPr>
                    <w:t>стосов</w:t>
                  </w:r>
                  <w:proofErr w:type="spellEnd"/>
                  <w:r w:rsidRPr="00605761">
                    <w:rPr>
                      <w:strike/>
                      <w:color w:val="000000" w:themeColor="text1"/>
                      <w:sz w:val="11"/>
                      <w:szCs w:val="11"/>
                    </w:rPr>
                    <w:t xml:space="preserve">-но </w:t>
                  </w:r>
                  <w:proofErr w:type="spellStart"/>
                  <w:r w:rsidRPr="00605761">
                    <w:rPr>
                      <w:strike/>
                      <w:color w:val="000000" w:themeColor="text1"/>
                      <w:sz w:val="11"/>
                      <w:szCs w:val="11"/>
                    </w:rPr>
                    <w:t>безна</w:t>
                  </w:r>
                  <w:proofErr w:type="spellEnd"/>
                  <w:r w:rsidRPr="00605761">
                    <w:rPr>
                      <w:strike/>
                      <w:color w:val="000000" w:themeColor="text1"/>
                      <w:sz w:val="11"/>
                      <w:szCs w:val="11"/>
                    </w:rPr>
                    <w:t xml:space="preserve">-дійної </w:t>
                  </w:r>
                  <w:proofErr w:type="spellStart"/>
                  <w:r w:rsidRPr="00605761">
                    <w:rPr>
                      <w:strike/>
                      <w:color w:val="000000" w:themeColor="text1"/>
                      <w:sz w:val="11"/>
                      <w:szCs w:val="11"/>
                    </w:rPr>
                    <w:t>забор-гова-ності</w:t>
                  </w:r>
                  <w:proofErr w:type="spellEnd"/>
                  <w:r w:rsidRPr="00605761">
                    <w:rPr>
                      <w:strike/>
                      <w:color w:val="000000" w:themeColor="text1"/>
                      <w:sz w:val="11"/>
                      <w:szCs w:val="11"/>
                    </w:rPr>
                    <w:t xml:space="preserve"> </w:t>
                  </w:r>
                  <w:proofErr w:type="spellStart"/>
                  <w:r w:rsidRPr="00605761">
                    <w:rPr>
                      <w:strike/>
                      <w:color w:val="000000" w:themeColor="text1"/>
                      <w:sz w:val="11"/>
                      <w:szCs w:val="11"/>
                    </w:rPr>
                    <w:t>пов’я-заних</w:t>
                  </w:r>
                  <w:proofErr w:type="spellEnd"/>
                  <w:r w:rsidRPr="00605761">
                    <w:rPr>
                      <w:strike/>
                      <w:color w:val="000000" w:themeColor="text1"/>
                      <w:sz w:val="11"/>
                      <w:szCs w:val="11"/>
                    </w:rPr>
                    <w:t xml:space="preserve"> сторін, тис. грн</w:t>
                  </w:r>
                </w:p>
              </w:tc>
            </w:tr>
            <w:tr w:rsidR="00605761" w:rsidRPr="00605761" w14:paraId="1BBBBFEF" w14:textId="77777777" w:rsidTr="006F6DDF">
              <w:trPr>
                <w:trHeight w:val="1264"/>
              </w:trPr>
              <w:tc>
                <w:tcPr>
                  <w:tcW w:w="371" w:type="dxa"/>
                  <w:vMerge/>
                  <w:tcBorders>
                    <w:top w:val="single" w:sz="8" w:space="0" w:color="auto"/>
                    <w:left w:val="single" w:sz="8" w:space="0" w:color="auto"/>
                    <w:bottom w:val="single" w:sz="8" w:space="0" w:color="000000"/>
                    <w:right w:val="single" w:sz="8" w:space="0" w:color="auto"/>
                  </w:tcBorders>
                  <w:vAlign w:val="center"/>
                  <w:hideMark/>
                </w:tcPr>
                <w:p w14:paraId="08741AEF" w14:textId="77777777" w:rsidR="006F6DDF" w:rsidRPr="00605761" w:rsidRDefault="006F6DDF" w:rsidP="006F6DDF">
                  <w:pPr>
                    <w:rPr>
                      <w:strike/>
                      <w:color w:val="000000" w:themeColor="text1"/>
                      <w:sz w:val="11"/>
                      <w:szCs w:val="11"/>
                    </w:rPr>
                  </w:pPr>
                </w:p>
              </w:tc>
              <w:tc>
                <w:tcPr>
                  <w:tcW w:w="669" w:type="dxa"/>
                  <w:vMerge/>
                  <w:tcBorders>
                    <w:top w:val="single" w:sz="8" w:space="0" w:color="auto"/>
                    <w:left w:val="single" w:sz="8" w:space="0" w:color="auto"/>
                    <w:bottom w:val="single" w:sz="8" w:space="0" w:color="000000"/>
                    <w:right w:val="single" w:sz="8" w:space="0" w:color="auto"/>
                  </w:tcBorders>
                  <w:vAlign w:val="center"/>
                  <w:hideMark/>
                </w:tcPr>
                <w:p w14:paraId="6939F7DF" w14:textId="77777777" w:rsidR="006F6DDF" w:rsidRPr="00605761" w:rsidRDefault="006F6DDF" w:rsidP="006F6DDF">
                  <w:pPr>
                    <w:rPr>
                      <w:strike/>
                      <w:color w:val="000000" w:themeColor="text1"/>
                      <w:sz w:val="11"/>
                      <w:szCs w:val="11"/>
                    </w:rPr>
                  </w:pPr>
                </w:p>
              </w:tc>
              <w:tc>
                <w:tcPr>
                  <w:tcW w:w="525" w:type="dxa"/>
                  <w:vMerge/>
                  <w:tcBorders>
                    <w:top w:val="single" w:sz="8" w:space="0" w:color="auto"/>
                    <w:left w:val="single" w:sz="8" w:space="0" w:color="auto"/>
                    <w:bottom w:val="single" w:sz="8" w:space="0" w:color="000000"/>
                    <w:right w:val="single" w:sz="8" w:space="0" w:color="auto"/>
                  </w:tcBorders>
                  <w:vAlign w:val="center"/>
                  <w:hideMark/>
                </w:tcPr>
                <w:p w14:paraId="6FE716ED" w14:textId="77777777" w:rsidR="006F6DDF" w:rsidRPr="00605761" w:rsidRDefault="006F6DDF" w:rsidP="006F6DDF">
                  <w:pPr>
                    <w:rPr>
                      <w:strike/>
                      <w:color w:val="000000" w:themeColor="text1"/>
                      <w:sz w:val="11"/>
                      <w:szCs w:val="11"/>
                    </w:rPr>
                  </w:pPr>
                </w:p>
              </w:tc>
              <w:tc>
                <w:tcPr>
                  <w:tcW w:w="525" w:type="dxa"/>
                  <w:vMerge/>
                  <w:tcBorders>
                    <w:top w:val="single" w:sz="8" w:space="0" w:color="auto"/>
                    <w:left w:val="single" w:sz="8" w:space="0" w:color="auto"/>
                    <w:bottom w:val="single" w:sz="8" w:space="0" w:color="000000"/>
                    <w:right w:val="single" w:sz="8" w:space="0" w:color="auto"/>
                  </w:tcBorders>
                  <w:vAlign w:val="center"/>
                  <w:hideMark/>
                </w:tcPr>
                <w:p w14:paraId="0F67780A" w14:textId="77777777" w:rsidR="006F6DDF" w:rsidRPr="00605761" w:rsidRDefault="006F6DDF" w:rsidP="006F6DDF">
                  <w:pPr>
                    <w:rPr>
                      <w:strike/>
                      <w:color w:val="000000" w:themeColor="text1"/>
                      <w:sz w:val="11"/>
                      <w:szCs w:val="11"/>
                    </w:rPr>
                  </w:pPr>
                </w:p>
              </w:tc>
              <w:tc>
                <w:tcPr>
                  <w:tcW w:w="525" w:type="dxa"/>
                  <w:vMerge/>
                  <w:tcBorders>
                    <w:top w:val="single" w:sz="8" w:space="0" w:color="auto"/>
                    <w:left w:val="single" w:sz="8" w:space="0" w:color="auto"/>
                    <w:bottom w:val="single" w:sz="8" w:space="0" w:color="000000"/>
                    <w:right w:val="single" w:sz="8" w:space="0" w:color="auto"/>
                  </w:tcBorders>
                  <w:vAlign w:val="center"/>
                  <w:hideMark/>
                </w:tcPr>
                <w:p w14:paraId="0F74C784" w14:textId="77777777" w:rsidR="006F6DDF" w:rsidRPr="00605761" w:rsidRDefault="006F6DDF" w:rsidP="006F6DDF">
                  <w:pPr>
                    <w:rPr>
                      <w:strike/>
                      <w:color w:val="000000" w:themeColor="text1"/>
                      <w:sz w:val="11"/>
                      <w:szCs w:val="11"/>
                    </w:rPr>
                  </w:pPr>
                </w:p>
              </w:tc>
              <w:tc>
                <w:tcPr>
                  <w:tcW w:w="656" w:type="dxa"/>
                  <w:vMerge/>
                  <w:tcBorders>
                    <w:top w:val="single" w:sz="8" w:space="0" w:color="auto"/>
                    <w:left w:val="single" w:sz="8" w:space="0" w:color="auto"/>
                    <w:bottom w:val="single" w:sz="8" w:space="0" w:color="000000"/>
                    <w:right w:val="single" w:sz="8" w:space="0" w:color="auto"/>
                  </w:tcBorders>
                  <w:vAlign w:val="center"/>
                  <w:hideMark/>
                </w:tcPr>
                <w:p w14:paraId="0E16C90E" w14:textId="77777777" w:rsidR="006F6DDF" w:rsidRPr="00605761" w:rsidRDefault="006F6DDF" w:rsidP="006F6DDF">
                  <w:pPr>
                    <w:rPr>
                      <w:strike/>
                      <w:color w:val="000000" w:themeColor="text1"/>
                      <w:sz w:val="11"/>
                      <w:szCs w:val="11"/>
                    </w:rPr>
                  </w:pPr>
                </w:p>
              </w:tc>
              <w:tc>
                <w:tcPr>
                  <w:tcW w:w="656" w:type="dxa"/>
                  <w:vMerge/>
                  <w:tcBorders>
                    <w:top w:val="single" w:sz="8" w:space="0" w:color="auto"/>
                    <w:left w:val="single" w:sz="8" w:space="0" w:color="auto"/>
                    <w:bottom w:val="single" w:sz="8" w:space="0" w:color="000000"/>
                    <w:right w:val="single" w:sz="8" w:space="0" w:color="auto"/>
                  </w:tcBorders>
                  <w:vAlign w:val="center"/>
                  <w:hideMark/>
                </w:tcPr>
                <w:p w14:paraId="1B2BD71C" w14:textId="77777777" w:rsidR="006F6DDF" w:rsidRPr="00605761" w:rsidRDefault="006F6DDF" w:rsidP="006F6DDF">
                  <w:pPr>
                    <w:rPr>
                      <w:strike/>
                      <w:color w:val="000000" w:themeColor="text1"/>
                      <w:sz w:val="11"/>
                      <w:szCs w:val="11"/>
                    </w:rPr>
                  </w:pPr>
                </w:p>
              </w:tc>
              <w:tc>
                <w:tcPr>
                  <w:tcW w:w="656" w:type="dxa"/>
                  <w:vMerge/>
                  <w:tcBorders>
                    <w:top w:val="single" w:sz="8" w:space="0" w:color="auto"/>
                    <w:left w:val="single" w:sz="8" w:space="0" w:color="auto"/>
                    <w:bottom w:val="single" w:sz="8" w:space="0" w:color="000000"/>
                    <w:right w:val="single" w:sz="8" w:space="0" w:color="auto"/>
                  </w:tcBorders>
                  <w:vAlign w:val="center"/>
                  <w:hideMark/>
                </w:tcPr>
                <w:p w14:paraId="7BE80969" w14:textId="77777777" w:rsidR="006F6DDF" w:rsidRPr="00605761" w:rsidRDefault="006F6DDF" w:rsidP="006F6DDF">
                  <w:pPr>
                    <w:rPr>
                      <w:strike/>
                      <w:color w:val="000000" w:themeColor="text1"/>
                      <w:sz w:val="11"/>
                      <w:szCs w:val="11"/>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0FBE02D9" w14:textId="77777777" w:rsidR="006F6DDF" w:rsidRPr="00605761" w:rsidRDefault="006F6DDF" w:rsidP="006F6DDF">
                  <w:pPr>
                    <w:rPr>
                      <w:strike/>
                      <w:color w:val="000000" w:themeColor="text1"/>
                      <w:sz w:val="11"/>
                      <w:szCs w:val="11"/>
                    </w:rPr>
                  </w:pPr>
                </w:p>
              </w:tc>
              <w:tc>
                <w:tcPr>
                  <w:tcW w:w="525" w:type="dxa"/>
                  <w:tcBorders>
                    <w:top w:val="nil"/>
                    <w:left w:val="nil"/>
                    <w:bottom w:val="single" w:sz="8" w:space="0" w:color="auto"/>
                    <w:right w:val="single" w:sz="8" w:space="0" w:color="auto"/>
                  </w:tcBorders>
                  <w:shd w:val="clear" w:color="auto" w:fill="auto"/>
                  <w:vAlign w:val="center"/>
                  <w:hideMark/>
                </w:tcPr>
                <w:p w14:paraId="0780027F" w14:textId="77777777" w:rsidR="006F6DDF" w:rsidRPr="00605761" w:rsidRDefault="006F6DDF" w:rsidP="006F6DDF">
                  <w:pPr>
                    <w:jc w:val="center"/>
                    <w:rPr>
                      <w:strike/>
                      <w:color w:val="000000" w:themeColor="text1"/>
                      <w:sz w:val="11"/>
                      <w:szCs w:val="11"/>
                    </w:rPr>
                  </w:pPr>
                  <w:proofErr w:type="spellStart"/>
                  <w:r w:rsidRPr="00605761">
                    <w:rPr>
                      <w:strike/>
                      <w:color w:val="000000" w:themeColor="text1"/>
                      <w:sz w:val="11"/>
                      <w:szCs w:val="11"/>
                    </w:rPr>
                    <w:t>забор-гова-ність</w:t>
                  </w:r>
                  <w:proofErr w:type="spellEnd"/>
                  <w:r w:rsidRPr="00605761">
                    <w:rPr>
                      <w:strike/>
                      <w:color w:val="000000" w:themeColor="text1"/>
                      <w:sz w:val="11"/>
                      <w:szCs w:val="11"/>
                    </w:rPr>
                    <w:t xml:space="preserve"> на </w:t>
                  </w:r>
                  <w:proofErr w:type="spellStart"/>
                  <w:r w:rsidRPr="00605761">
                    <w:rPr>
                      <w:strike/>
                      <w:color w:val="000000" w:themeColor="text1"/>
                      <w:sz w:val="11"/>
                      <w:szCs w:val="11"/>
                    </w:rPr>
                    <w:t>поча-ток</w:t>
                  </w:r>
                  <w:proofErr w:type="spellEnd"/>
                  <w:r w:rsidRPr="00605761">
                    <w:rPr>
                      <w:strike/>
                      <w:color w:val="000000" w:themeColor="text1"/>
                      <w:sz w:val="11"/>
                      <w:szCs w:val="11"/>
                    </w:rPr>
                    <w:t xml:space="preserve"> звіт-ного </w:t>
                  </w:r>
                  <w:proofErr w:type="spellStart"/>
                  <w:r w:rsidRPr="00605761">
                    <w:rPr>
                      <w:strike/>
                      <w:color w:val="000000" w:themeColor="text1"/>
                      <w:sz w:val="11"/>
                      <w:szCs w:val="11"/>
                    </w:rPr>
                    <w:t>періо-ду</w:t>
                  </w:r>
                  <w:proofErr w:type="spellEnd"/>
                </w:p>
              </w:tc>
              <w:tc>
                <w:tcPr>
                  <w:tcW w:w="525" w:type="dxa"/>
                  <w:tcBorders>
                    <w:top w:val="nil"/>
                    <w:left w:val="nil"/>
                    <w:bottom w:val="single" w:sz="8" w:space="0" w:color="auto"/>
                    <w:right w:val="single" w:sz="8" w:space="0" w:color="auto"/>
                  </w:tcBorders>
                  <w:shd w:val="clear" w:color="auto" w:fill="auto"/>
                  <w:vAlign w:val="center"/>
                  <w:hideMark/>
                </w:tcPr>
                <w:p w14:paraId="54EC7670" w14:textId="77777777" w:rsidR="006F6DDF" w:rsidRPr="00605761" w:rsidRDefault="006F6DDF" w:rsidP="006F6DDF">
                  <w:pPr>
                    <w:jc w:val="center"/>
                    <w:rPr>
                      <w:strike/>
                      <w:color w:val="000000" w:themeColor="text1"/>
                      <w:sz w:val="11"/>
                      <w:szCs w:val="11"/>
                    </w:rPr>
                  </w:pPr>
                  <w:proofErr w:type="spellStart"/>
                  <w:r w:rsidRPr="00605761">
                    <w:rPr>
                      <w:strike/>
                      <w:color w:val="000000" w:themeColor="text1"/>
                      <w:sz w:val="11"/>
                      <w:szCs w:val="11"/>
                    </w:rPr>
                    <w:t>пога-шено</w:t>
                  </w:r>
                  <w:proofErr w:type="spellEnd"/>
                  <w:r w:rsidRPr="00605761">
                    <w:rPr>
                      <w:strike/>
                      <w:color w:val="000000" w:themeColor="text1"/>
                      <w:sz w:val="11"/>
                      <w:szCs w:val="11"/>
                    </w:rPr>
                    <w:t xml:space="preserve"> </w:t>
                  </w:r>
                  <w:proofErr w:type="spellStart"/>
                  <w:r w:rsidRPr="00605761">
                    <w:rPr>
                      <w:strike/>
                      <w:color w:val="000000" w:themeColor="text1"/>
                      <w:sz w:val="11"/>
                      <w:szCs w:val="11"/>
                    </w:rPr>
                    <w:t>забор-гова-ність</w:t>
                  </w:r>
                  <w:proofErr w:type="spellEnd"/>
                  <w:r w:rsidRPr="00605761">
                    <w:rPr>
                      <w:strike/>
                      <w:color w:val="000000" w:themeColor="text1"/>
                      <w:sz w:val="11"/>
                      <w:szCs w:val="11"/>
                    </w:rPr>
                    <w:t xml:space="preserve"> за звіт-ний період</w:t>
                  </w:r>
                </w:p>
              </w:tc>
              <w:tc>
                <w:tcPr>
                  <w:tcW w:w="525" w:type="dxa"/>
                  <w:tcBorders>
                    <w:top w:val="nil"/>
                    <w:left w:val="nil"/>
                    <w:bottom w:val="single" w:sz="8" w:space="0" w:color="auto"/>
                    <w:right w:val="single" w:sz="8" w:space="0" w:color="auto"/>
                  </w:tcBorders>
                  <w:shd w:val="clear" w:color="auto" w:fill="auto"/>
                  <w:vAlign w:val="center"/>
                  <w:hideMark/>
                </w:tcPr>
                <w:p w14:paraId="0E88784A" w14:textId="77777777" w:rsidR="006F6DDF" w:rsidRPr="00605761" w:rsidRDefault="006F6DDF" w:rsidP="006F6DDF">
                  <w:pPr>
                    <w:jc w:val="center"/>
                    <w:rPr>
                      <w:strike/>
                      <w:color w:val="000000" w:themeColor="text1"/>
                      <w:sz w:val="11"/>
                      <w:szCs w:val="11"/>
                    </w:rPr>
                  </w:pPr>
                  <w:proofErr w:type="spellStart"/>
                  <w:r w:rsidRPr="00605761">
                    <w:rPr>
                      <w:strike/>
                      <w:color w:val="000000" w:themeColor="text1"/>
                      <w:sz w:val="11"/>
                      <w:szCs w:val="11"/>
                    </w:rPr>
                    <w:t>збіль-шено</w:t>
                  </w:r>
                  <w:proofErr w:type="spellEnd"/>
                  <w:r w:rsidRPr="00605761">
                    <w:rPr>
                      <w:strike/>
                      <w:color w:val="000000" w:themeColor="text1"/>
                      <w:sz w:val="11"/>
                      <w:szCs w:val="11"/>
                    </w:rPr>
                    <w:t xml:space="preserve"> суму </w:t>
                  </w:r>
                  <w:proofErr w:type="spellStart"/>
                  <w:r w:rsidRPr="00605761">
                    <w:rPr>
                      <w:strike/>
                      <w:color w:val="000000" w:themeColor="text1"/>
                      <w:sz w:val="11"/>
                      <w:szCs w:val="11"/>
                    </w:rPr>
                    <w:t>забор-гова-ності</w:t>
                  </w:r>
                  <w:proofErr w:type="spellEnd"/>
                  <w:r w:rsidRPr="00605761">
                    <w:rPr>
                      <w:strike/>
                      <w:color w:val="000000" w:themeColor="text1"/>
                      <w:sz w:val="11"/>
                      <w:szCs w:val="11"/>
                    </w:rPr>
                    <w:t xml:space="preserve"> за звіт-ний період</w:t>
                  </w:r>
                </w:p>
              </w:tc>
              <w:tc>
                <w:tcPr>
                  <w:tcW w:w="525" w:type="dxa"/>
                  <w:tcBorders>
                    <w:top w:val="nil"/>
                    <w:left w:val="nil"/>
                    <w:bottom w:val="single" w:sz="8" w:space="0" w:color="auto"/>
                    <w:right w:val="single" w:sz="8" w:space="0" w:color="auto"/>
                  </w:tcBorders>
                  <w:shd w:val="clear" w:color="auto" w:fill="auto"/>
                  <w:vAlign w:val="center"/>
                  <w:hideMark/>
                </w:tcPr>
                <w:p w14:paraId="247B5AF1"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xml:space="preserve">зали-шок </w:t>
                  </w:r>
                  <w:proofErr w:type="spellStart"/>
                  <w:r w:rsidRPr="00605761">
                    <w:rPr>
                      <w:strike/>
                      <w:color w:val="000000" w:themeColor="text1"/>
                      <w:sz w:val="11"/>
                      <w:szCs w:val="11"/>
                    </w:rPr>
                    <w:t>забор-гова-ності</w:t>
                  </w:r>
                  <w:proofErr w:type="spellEnd"/>
                  <w:r w:rsidRPr="00605761">
                    <w:rPr>
                      <w:strike/>
                      <w:color w:val="000000" w:themeColor="text1"/>
                      <w:sz w:val="11"/>
                      <w:szCs w:val="11"/>
                    </w:rPr>
                    <w:t xml:space="preserve"> на кінець звітно-го </w:t>
                  </w:r>
                  <w:proofErr w:type="spellStart"/>
                  <w:r w:rsidRPr="00605761">
                    <w:rPr>
                      <w:strike/>
                      <w:color w:val="000000" w:themeColor="text1"/>
                      <w:sz w:val="11"/>
                      <w:szCs w:val="11"/>
                    </w:rPr>
                    <w:t>періо-ду</w:t>
                  </w:r>
                  <w:proofErr w:type="spellEnd"/>
                </w:p>
              </w:tc>
              <w:tc>
                <w:tcPr>
                  <w:tcW w:w="449" w:type="dxa"/>
                  <w:tcBorders>
                    <w:left w:val="single" w:sz="8" w:space="0" w:color="auto"/>
                    <w:bottom w:val="single" w:sz="8" w:space="0" w:color="000000"/>
                    <w:right w:val="single" w:sz="8" w:space="0" w:color="auto"/>
                  </w:tcBorders>
                  <w:vAlign w:val="center"/>
                  <w:hideMark/>
                </w:tcPr>
                <w:p w14:paraId="2B5CA1E6" w14:textId="77777777" w:rsidR="006F6DDF" w:rsidRPr="00605761" w:rsidRDefault="006F6DDF" w:rsidP="006F6DDF">
                  <w:pPr>
                    <w:rPr>
                      <w:strike/>
                      <w:color w:val="000000" w:themeColor="text1"/>
                      <w:sz w:val="11"/>
                      <w:szCs w:val="11"/>
                    </w:rPr>
                  </w:pPr>
                </w:p>
              </w:tc>
            </w:tr>
            <w:tr w:rsidR="00605761" w:rsidRPr="00605761" w14:paraId="19F6EA93" w14:textId="77777777" w:rsidTr="006F6DDF">
              <w:trPr>
                <w:trHeight w:val="323"/>
              </w:trPr>
              <w:tc>
                <w:tcPr>
                  <w:tcW w:w="371" w:type="dxa"/>
                  <w:tcBorders>
                    <w:top w:val="nil"/>
                    <w:left w:val="single" w:sz="8" w:space="0" w:color="auto"/>
                    <w:bottom w:val="single" w:sz="8" w:space="0" w:color="auto"/>
                    <w:right w:val="single" w:sz="8" w:space="0" w:color="auto"/>
                  </w:tcBorders>
                  <w:shd w:val="clear" w:color="auto" w:fill="auto"/>
                  <w:vAlign w:val="center"/>
                  <w:hideMark/>
                </w:tcPr>
                <w:p w14:paraId="0CBF0354"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1</w:t>
                  </w:r>
                </w:p>
              </w:tc>
              <w:tc>
                <w:tcPr>
                  <w:tcW w:w="669" w:type="dxa"/>
                  <w:tcBorders>
                    <w:top w:val="nil"/>
                    <w:left w:val="nil"/>
                    <w:bottom w:val="single" w:sz="8" w:space="0" w:color="auto"/>
                    <w:right w:val="single" w:sz="8" w:space="0" w:color="auto"/>
                  </w:tcBorders>
                  <w:shd w:val="clear" w:color="auto" w:fill="auto"/>
                  <w:vAlign w:val="center"/>
                  <w:hideMark/>
                </w:tcPr>
                <w:p w14:paraId="16EF5648"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2</w:t>
                  </w:r>
                </w:p>
              </w:tc>
              <w:tc>
                <w:tcPr>
                  <w:tcW w:w="525" w:type="dxa"/>
                  <w:tcBorders>
                    <w:top w:val="nil"/>
                    <w:left w:val="nil"/>
                    <w:bottom w:val="single" w:sz="8" w:space="0" w:color="auto"/>
                    <w:right w:val="single" w:sz="8" w:space="0" w:color="auto"/>
                  </w:tcBorders>
                  <w:shd w:val="clear" w:color="auto" w:fill="auto"/>
                  <w:vAlign w:val="center"/>
                  <w:hideMark/>
                </w:tcPr>
                <w:p w14:paraId="76CDB470"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3</w:t>
                  </w:r>
                </w:p>
              </w:tc>
              <w:tc>
                <w:tcPr>
                  <w:tcW w:w="525" w:type="dxa"/>
                  <w:tcBorders>
                    <w:top w:val="nil"/>
                    <w:left w:val="nil"/>
                    <w:bottom w:val="single" w:sz="8" w:space="0" w:color="auto"/>
                    <w:right w:val="single" w:sz="8" w:space="0" w:color="auto"/>
                  </w:tcBorders>
                  <w:shd w:val="clear" w:color="auto" w:fill="auto"/>
                  <w:vAlign w:val="center"/>
                  <w:hideMark/>
                </w:tcPr>
                <w:p w14:paraId="4C9013F0"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4</w:t>
                  </w:r>
                </w:p>
              </w:tc>
              <w:tc>
                <w:tcPr>
                  <w:tcW w:w="525" w:type="dxa"/>
                  <w:tcBorders>
                    <w:top w:val="nil"/>
                    <w:left w:val="nil"/>
                    <w:bottom w:val="single" w:sz="8" w:space="0" w:color="auto"/>
                    <w:right w:val="single" w:sz="8" w:space="0" w:color="auto"/>
                  </w:tcBorders>
                  <w:shd w:val="clear" w:color="auto" w:fill="auto"/>
                  <w:vAlign w:val="center"/>
                  <w:hideMark/>
                </w:tcPr>
                <w:p w14:paraId="4E59C3B7"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5</w:t>
                  </w:r>
                </w:p>
              </w:tc>
              <w:tc>
                <w:tcPr>
                  <w:tcW w:w="656" w:type="dxa"/>
                  <w:tcBorders>
                    <w:top w:val="nil"/>
                    <w:left w:val="nil"/>
                    <w:bottom w:val="single" w:sz="8" w:space="0" w:color="auto"/>
                    <w:right w:val="single" w:sz="8" w:space="0" w:color="auto"/>
                  </w:tcBorders>
                  <w:shd w:val="clear" w:color="auto" w:fill="auto"/>
                  <w:vAlign w:val="center"/>
                  <w:hideMark/>
                </w:tcPr>
                <w:p w14:paraId="64B6220A"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6</w:t>
                  </w:r>
                </w:p>
              </w:tc>
              <w:tc>
                <w:tcPr>
                  <w:tcW w:w="656" w:type="dxa"/>
                  <w:tcBorders>
                    <w:top w:val="nil"/>
                    <w:left w:val="nil"/>
                    <w:bottom w:val="single" w:sz="8" w:space="0" w:color="auto"/>
                    <w:right w:val="single" w:sz="8" w:space="0" w:color="auto"/>
                  </w:tcBorders>
                  <w:shd w:val="clear" w:color="auto" w:fill="auto"/>
                  <w:vAlign w:val="center"/>
                  <w:hideMark/>
                </w:tcPr>
                <w:p w14:paraId="3A44BC50"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7</w:t>
                  </w:r>
                </w:p>
              </w:tc>
              <w:tc>
                <w:tcPr>
                  <w:tcW w:w="656" w:type="dxa"/>
                  <w:tcBorders>
                    <w:top w:val="nil"/>
                    <w:left w:val="nil"/>
                    <w:bottom w:val="single" w:sz="8" w:space="0" w:color="auto"/>
                    <w:right w:val="single" w:sz="8" w:space="0" w:color="auto"/>
                  </w:tcBorders>
                  <w:shd w:val="clear" w:color="auto" w:fill="auto"/>
                  <w:vAlign w:val="center"/>
                  <w:hideMark/>
                </w:tcPr>
                <w:p w14:paraId="79F92B5D"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8</w:t>
                  </w:r>
                </w:p>
              </w:tc>
              <w:tc>
                <w:tcPr>
                  <w:tcW w:w="655" w:type="dxa"/>
                  <w:tcBorders>
                    <w:top w:val="nil"/>
                    <w:left w:val="nil"/>
                    <w:bottom w:val="single" w:sz="8" w:space="0" w:color="auto"/>
                    <w:right w:val="single" w:sz="8" w:space="0" w:color="auto"/>
                  </w:tcBorders>
                  <w:shd w:val="clear" w:color="auto" w:fill="auto"/>
                  <w:vAlign w:val="center"/>
                  <w:hideMark/>
                </w:tcPr>
                <w:p w14:paraId="67019AF9"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9</w:t>
                  </w:r>
                </w:p>
              </w:tc>
              <w:tc>
                <w:tcPr>
                  <w:tcW w:w="525" w:type="dxa"/>
                  <w:tcBorders>
                    <w:top w:val="nil"/>
                    <w:left w:val="nil"/>
                    <w:bottom w:val="single" w:sz="8" w:space="0" w:color="auto"/>
                    <w:right w:val="single" w:sz="8" w:space="0" w:color="auto"/>
                  </w:tcBorders>
                  <w:shd w:val="clear" w:color="auto" w:fill="auto"/>
                  <w:vAlign w:val="center"/>
                  <w:hideMark/>
                </w:tcPr>
                <w:p w14:paraId="43A33CF7"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10</w:t>
                  </w:r>
                </w:p>
              </w:tc>
              <w:tc>
                <w:tcPr>
                  <w:tcW w:w="525" w:type="dxa"/>
                  <w:tcBorders>
                    <w:top w:val="nil"/>
                    <w:left w:val="nil"/>
                    <w:bottom w:val="single" w:sz="8" w:space="0" w:color="auto"/>
                    <w:right w:val="single" w:sz="8" w:space="0" w:color="auto"/>
                  </w:tcBorders>
                  <w:shd w:val="clear" w:color="auto" w:fill="auto"/>
                  <w:vAlign w:val="center"/>
                  <w:hideMark/>
                </w:tcPr>
                <w:p w14:paraId="6866A8E5"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11</w:t>
                  </w:r>
                </w:p>
              </w:tc>
              <w:tc>
                <w:tcPr>
                  <w:tcW w:w="525" w:type="dxa"/>
                  <w:tcBorders>
                    <w:top w:val="nil"/>
                    <w:left w:val="nil"/>
                    <w:bottom w:val="single" w:sz="8" w:space="0" w:color="auto"/>
                    <w:right w:val="single" w:sz="8" w:space="0" w:color="auto"/>
                  </w:tcBorders>
                  <w:shd w:val="clear" w:color="auto" w:fill="auto"/>
                  <w:vAlign w:val="center"/>
                  <w:hideMark/>
                </w:tcPr>
                <w:p w14:paraId="456A38E0"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12</w:t>
                  </w:r>
                </w:p>
              </w:tc>
              <w:tc>
                <w:tcPr>
                  <w:tcW w:w="525" w:type="dxa"/>
                  <w:tcBorders>
                    <w:top w:val="nil"/>
                    <w:left w:val="nil"/>
                    <w:bottom w:val="single" w:sz="8" w:space="0" w:color="auto"/>
                    <w:right w:val="single" w:sz="8" w:space="0" w:color="auto"/>
                  </w:tcBorders>
                  <w:shd w:val="clear" w:color="auto" w:fill="auto"/>
                  <w:vAlign w:val="center"/>
                  <w:hideMark/>
                </w:tcPr>
                <w:p w14:paraId="1714C17E"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13</w:t>
                  </w:r>
                </w:p>
              </w:tc>
              <w:tc>
                <w:tcPr>
                  <w:tcW w:w="449" w:type="dxa"/>
                  <w:tcBorders>
                    <w:top w:val="nil"/>
                    <w:left w:val="nil"/>
                    <w:bottom w:val="single" w:sz="8" w:space="0" w:color="auto"/>
                    <w:right w:val="single" w:sz="8" w:space="0" w:color="auto"/>
                  </w:tcBorders>
                  <w:shd w:val="clear" w:color="auto" w:fill="auto"/>
                  <w:vAlign w:val="center"/>
                  <w:hideMark/>
                </w:tcPr>
                <w:p w14:paraId="124FC9A1"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14</w:t>
                  </w:r>
                </w:p>
              </w:tc>
            </w:tr>
            <w:tr w:rsidR="00605761" w:rsidRPr="00605761" w14:paraId="6487A1E2" w14:textId="77777777" w:rsidTr="006F6DDF">
              <w:trPr>
                <w:trHeight w:val="323"/>
              </w:trPr>
              <w:tc>
                <w:tcPr>
                  <w:tcW w:w="371" w:type="dxa"/>
                  <w:tcBorders>
                    <w:top w:val="nil"/>
                    <w:left w:val="single" w:sz="8" w:space="0" w:color="auto"/>
                    <w:bottom w:val="single" w:sz="8" w:space="0" w:color="auto"/>
                    <w:right w:val="single" w:sz="8" w:space="0" w:color="auto"/>
                  </w:tcBorders>
                  <w:shd w:val="clear" w:color="auto" w:fill="auto"/>
                  <w:vAlign w:val="center"/>
                  <w:hideMark/>
                </w:tcPr>
                <w:p w14:paraId="3091CF03"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669" w:type="dxa"/>
                  <w:tcBorders>
                    <w:top w:val="nil"/>
                    <w:left w:val="nil"/>
                    <w:bottom w:val="single" w:sz="8" w:space="0" w:color="auto"/>
                    <w:right w:val="single" w:sz="8" w:space="0" w:color="auto"/>
                  </w:tcBorders>
                  <w:shd w:val="clear" w:color="auto" w:fill="auto"/>
                  <w:vAlign w:val="center"/>
                  <w:hideMark/>
                </w:tcPr>
                <w:p w14:paraId="64BF761D"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20231014"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7C2C8510"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52F9A0AF"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656" w:type="dxa"/>
                  <w:tcBorders>
                    <w:top w:val="nil"/>
                    <w:left w:val="nil"/>
                    <w:bottom w:val="single" w:sz="8" w:space="0" w:color="auto"/>
                    <w:right w:val="single" w:sz="8" w:space="0" w:color="auto"/>
                  </w:tcBorders>
                  <w:shd w:val="clear" w:color="auto" w:fill="auto"/>
                  <w:vAlign w:val="center"/>
                  <w:hideMark/>
                </w:tcPr>
                <w:p w14:paraId="4D964CBD"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656" w:type="dxa"/>
                  <w:tcBorders>
                    <w:top w:val="nil"/>
                    <w:left w:val="nil"/>
                    <w:bottom w:val="single" w:sz="8" w:space="0" w:color="auto"/>
                    <w:right w:val="single" w:sz="8" w:space="0" w:color="auto"/>
                  </w:tcBorders>
                  <w:shd w:val="clear" w:color="auto" w:fill="auto"/>
                  <w:vAlign w:val="center"/>
                  <w:hideMark/>
                </w:tcPr>
                <w:p w14:paraId="1A0ACF78"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656" w:type="dxa"/>
                  <w:tcBorders>
                    <w:top w:val="nil"/>
                    <w:left w:val="nil"/>
                    <w:bottom w:val="single" w:sz="8" w:space="0" w:color="auto"/>
                    <w:right w:val="single" w:sz="8" w:space="0" w:color="auto"/>
                  </w:tcBorders>
                  <w:shd w:val="clear" w:color="auto" w:fill="auto"/>
                  <w:vAlign w:val="center"/>
                  <w:hideMark/>
                </w:tcPr>
                <w:p w14:paraId="2BC5FC25"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655" w:type="dxa"/>
                  <w:tcBorders>
                    <w:top w:val="nil"/>
                    <w:left w:val="nil"/>
                    <w:bottom w:val="single" w:sz="8" w:space="0" w:color="auto"/>
                    <w:right w:val="single" w:sz="8" w:space="0" w:color="auto"/>
                  </w:tcBorders>
                  <w:shd w:val="clear" w:color="auto" w:fill="auto"/>
                  <w:vAlign w:val="center"/>
                  <w:hideMark/>
                </w:tcPr>
                <w:p w14:paraId="6566F134"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394048F5"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723BBC83"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78BBE1CD"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525" w:type="dxa"/>
                  <w:tcBorders>
                    <w:top w:val="nil"/>
                    <w:left w:val="nil"/>
                    <w:bottom w:val="single" w:sz="8" w:space="0" w:color="auto"/>
                    <w:right w:val="single" w:sz="8" w:space="0" w:color="auto"/>
                  </w:tcBorders>
                  <w:shd w:val="clear" w:color="auto" w:fill="auto"/>
                  <w:vAlign w:val="center"/>
                  <w:hideMark/>
                </w:tcPr>
                <w:p w14:paraId="5AD26B2F" w14:textId="77777777" w:rsidR="006F6DDF" w:rsidRPr="00605761" w:rsidRDefault="006F6DDF" w:rsidP="006F6DDF">
                  <w:pPr>
                    <w:jc w:val="center"/>
                    <w:rPr>
                      <w:strike/>
                      <w:color w:val="000000" w:themeColor="text1"/>
                      <w:sz w:val="11"/>
                      <w:szCs w:val="11"/>
                    </w:rPr>
                  </w:pPr>
                  <w:r w:rsidRPr="00605761">
                    <w:rPr>
                      <w:strike/>
                      <w:color w:val="000000" w:themeColor="text1"/>
                      <w:sz w:val="11"/>
                      <w:szCs w:val="11"/>
                    </w:rPr>
                    <w:t> </w:t>
                  </w:r>
                </w:p>
              </w:tc>
              <w:tc>
                <w:tcPr>
                  <w:tcW w:w="449" w:type="dxa"/>
                  <w:tcBorders>
                    <w:top w:val="nil"/>
                    <w:left w:val="nil"/>
                    <w:bottom w:val="single" w:sz="8" w:space="0" w:color="auto"/>
                    <w:right w:val="single" w:sz="8" w:space="0" w:color="auto"/>
                  </w:tcBorders>
                  <w:shd w:val="clear" w:color="auto" w:fill="auto"/>
                  <w:noWrap/>
                  <w:vAlign w:val="center"/>
                  <w:hideMark/>
                </w:tcPr>
                <w:p w14:paraId="5566D1B3" w14:textId="77777777" w:rsidR="006F6DDF" w:rsidRPr="00605761" w:rsidRDefault="006F6DDF" w:rsidP="006F6DDF">
                  <w:pPr>
                    <w:rPr>
                      <w:strike/>
                      <w:color w:val="000000" w:themeColor="text1"/>
                      <w:sz w:val="11"/>
                      <w:szCs w:val="11"/>
                    </w:rPr>
                  </w:pPr>
                  <w:r w:rsidRPr="00605761">
                    <w:rPr>
                      <w:strike/>
                      <w:color w:val="000000" w:themeColor="text1"/>
                      <w:sz w:val="11"/>
                      <w:szCs w:val="11"/>
                    </w:rPr>
                    <w:t> </w:t>
                  </w:r>
                </w:p>
              </w:tc>
            </w:tr>
          </w:tbl>
          <w:p w14:paraId="1272093D" w14:textId="77777777" w:rsidR="006F6DDF" w:rsidRPr="00605761" w:rsidRDefault="006F6DDF" w:rsidP="000F4759">
            <w:pPr>
              <w:widowControl w:val="0"/>
              <w:ind w:firstLine="567"/>
              <w:jc w:val="both"/>
              <w:rPr>
                <w:rStyle w:val="st42"/>
                <w:strike/>
                <w:color w:val="000000" w:themeColor="text1"/>
              </w:rPr>
            </w:pPr>
          </w:p>
          <w:p w14:paraId="04190CEC"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Пояснення щодо заповнення таблиці 2:</w:t>
            </w:r>
          </w:p>
          <w:p w14:paraId="50116BA3"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колонка 2 – заповнюється скорочене найменування пов’язаної зі страховиком особи;</w:t>
            </w:r>
          </w:p>
          <w:p w14:paraId="475B2501"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 xml:space="preserve">колонка 3 – заповнюється код пов’язаної зі страховиком особи: для резидентів – відповідно до ЄДРПОУ (для юридичних осіб) або </w:t>
            </w:r>
            <w:r w:rsidRPr="00605761">
              <w:rPr>
                <w:strike/>
                <w:color w:val="000000" w:themeColor="text1"/>
              </w:rPr>
              <w:lastRenderedPageBreak/>
              <w:t>реєстраційний номер облікової картки платника податків (для фізичних осіб), для нерезидента – реєстраційний/ідентифікаційний код нерезидента в країні резиденції;</w:t>
            </w:r>
          </w:p>
          <w:p w14:paraId="0EA77A92"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колонка 4 – код виду пов’язаної зі страховиком особи заповнюється відповідно до значень із довідника K060, який розміщено на сторінці офіційного Інтернет-представництва Національного банку за посиланням: https://bank.gov.ua/ua/statistic/nbureport/registers;</w:t>
            </w:r>
          </w:p>
          <w:p w14:paraId="4A15F965"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 xml:space="preserve">колонка 5 – код </w:t>
            </w:r>
            <w:proofErr w:type="spellStart"/>
            <w:r w:rsidRPr="00605761">
              <w:rPr>
                <w:strike/>
                <w:color w:val="000000" w:themeColor="text1"/>
              </w:rPr>
              <w:t>резидентності</w:t>
            </w:r>
            <w:proofErr w:type="spellEnd"/>
            <w:r w:rsidRPr="00605761">
              <w:rPr>
                <w:strike/>
                <w:color w:val="000000" w:themeColor="text1"/>
              </w:rPr>
              <w:t xml:space="preserve"> пов’язаної зі страховиком особи заповнюється відповідно до значень із довідника К030 (1–2), який розміщено на сторінці офіційного Інтернет-представництва</w:t>
            </w:r>
            <w:r w:rsidRPr="00605761" w:rsidDel="005C3F56">
              <w:rPr>
                <w:strike/>
                <w:color w:val="000000" w:themeColor="text1"/>
              </w:rPr>
              <w:t xml:space="preserve"> </w:t>
            </w:r>
            <w:r w:rsidRPr="00605761">
              <w:rPr>
                <w:strike/>
                <w:color w:val="000000" w:themeColor="text1"/>
              </w:rPr>
              <w:t>Національного банку за посиланням: https://bank.gov.ua/ua/statistic/nbureport/registers;</w:t>
            </w:r>
          </w:p>
          <w:p w14:paraId="480D8709"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колонка 6 – код країни реєстрації пов’язаної зі страховиком особи заповнюється відповідно до значень із довідника К040, який розміщено на сторінці офіційного Інтернет-представництва Національного банку за посиланням: https://bank.gov.ua/ua/statistic/nbureport/registers;</w:t>
            </w:r>
          </w:p>
          <w:p w14:paraId="4A023AF6"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колонка 7 – заповнюється значення у відсотках у разі наявності частки прямої участі страховика у пов’язаній особі;</w:t>
            </w:r>
          </w:p>
          <w:p w14:paraId="529CCF46"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колонка 8 – заповнюється значення у відсотках у разі наявності частки опосередкованої участі страховика у пов’язаній особі;</w:t>
            </w:r>
          </w:p>
          <w:p w14:paraId="64C89D73" w14:textId="77777777" w:rsidR="000F4759" w:rsidRPr="00605761" w:rsidRDefault="000F4759" w:rsidP="000F4759">
            <w:pPr>
              <w:pStyle w:val="a3"/>
              <w:autoSpaceDE w:val="0"/>
              <w:autoSpaceDN w:val="0"/>
              <w:adjustRightInd w:val="0"/>
              <w:ind w:left="0" w:firstLine="567"/>
              <w:jc w:val="both"/>
              <w:rPr>
                <w:strike/>
                <w:color w:val="000000" w:themeColor="text1"/>
              </w:rPr>
            </w:pPr>
            <w:r w:rsidRPr="00605761">
              <w:rPr>
                <w:strike/>
                <w:color w:val="000000" w:themeColor="text1"/>
              </w:rPr>
              <w:t xml:space="preserve">колонка 9 – заповнюється, якщо страховик здійснював операції з пов’язаними сторонами протягом періодів, що охоплюються фінансовою звітністю, розкривається інформація про такі здійснені операції (наприклад: придбання або продаж нерухомості та інших активів, оренда, надання або отримання послуг тощо);   </w:t>
            </w:r>
          </w:p>
          <w:p w14:paraId="7F4D29A1" w14:textId="77777777" w:rsidR="000F4759" w:rsidRPr="00605761" w:rsidRDefault="000F4759" w:rsidP="000F4759">
            <w:pPr>
              <w:autoSpaceDE w:val="0"/>
              <w:autoSpaceDN w:val="0"/>
              <w:adjustRightInd w:val="0"/>
              <w:ind w:firstLine="567"/>
              <w:jc w:val="both"/>
              <w:rPr>
                <w:strike/>
                <w:color w:val="000000" w:themeColor="text1"/>
              </w:rPr>
            </w:pPr>
            <w:r w:rsidRPr="00605761">
              <w:rPr>
                <w:strike/>
                <w:color w:val="000000" w:themeColor="text1"/>
              </w:rPr>
              <w:t>колонка 10 – заповнюється за наявності на початок звітного періоду заборгованості за операцією з пов’язаними сторонами, що зазначена в колонці 9;</w:t>
            </w:r>
          </w:p>
          <w:p w14:paraId="4E42F20F" w14:textId="77777777" w:rsidR="000F4759" w:rsidRPr="00605761" w:rsidRDefault="000F4759" w:rsidP="000F4759">
            <w:pPr>
              <w:autoSpaceDE w:val="0"/>
              <w:autoSpaceDN w:val="0"/>
              <w:adjustRightInd w:val="0"/>
              <w:ind w:firstLine="567"/>
              <w:jc w:val="both"/>
              <w:rPr>
                <w:strike/>
                <w:color w:val="000000" w:themeColor="text1"/>
              </w:rPr>
            </w:pPr>
            <w:r w:rsidRPr="00605761">
              <w:rPr>
                <w:strike/>
                <w:color w:val="000000" w:themeColor="text1"/>
              </w:rPr>
              <w:t>колонка 11 – зазначається  сума заборгованості, погашеної за звітний період;</w:t>
            </w:r>
          </w:p>
          <w:p w14:paraId="794D0AEE" w14:textId="77777777" w:rsidR="000F4759" w:rsidRPr="00605761" w:rsidRDefault="000F4759" w:rsidP="000F4759">
            <w:pPr>
              <w:autoSpaceDE w:val="0"/>
              <w:autoSpaceDN w:val="0"/>
              <w:adjustRightInd w:val="0"/>
              <w:ind w:firstLine="567"/>
              <w:jc w:val="both"/>
              <w:rPr>
                <w:strike/>
                <w:color w:val="000000" w:themeColor="text1"/>
              </w:rPr>
            </w:pPr>
            <w:r w:rsidRPr="00605761">
              <w:rPr>
                <w:strike/>
                <w:color w:val="000000" w:themeColor="text1"/>
              </w:rPr>
              <w:t>колонка 12 – зазначається величина, на яку збільшено суму заборгованості за звітний період;</w:t>
            </w:r>
          </w:p>
          <w:p w14:paraId="1BA9325E" w14:textId="77777777" w:rsidR="000F4759" w:rsidRPr="00605761" w:rsidRDefault="000F4759" w:rsidP="000F4759">
            <w:pPr>
              <w:autoSpaceDE w:val="0"/>
              <w:autoSpaceDN w:val="0"/>
              <w:adjustRightInd w:val="0"/>
              <w:ind w:firstLine="567"/>
              <w:jc w:val="both"/>
              <w:rPr>
                <w:strike/>
                <w:color w:val="000000" w:themeColor="text1"/>
              </w:rPr>
            </w:pPr>
            <w:r w:rsidRPr="00605761">
              <w:rPr>
                <w:strike/>
                <w:color w:val="000000" w:themeColor="text1"/>
              </w:rPr>
              <w:lastRenderedPageBreak/>
              <w:t>колонка 13 – заповнюється сума залишку заборгованості на дату звітності;</w:t>
            </w:r>
          </w:p>
          <w:p w14:paraId="4C012AAD" w14:textId="44FDF4D3" w:rsidR="000F4759" w:rsidRPr="00605761" w:rsidRDefault="000F4759" w:rsidP="000F4759">
            <w:pPr>
              <w:widowControl w:val="0"/>
              <w:spacing w:before="240"/>
              <w:ind w:firstLine="567"/>
              <w:jc w:val="both"/>
              <w:rPr>
                <w:b/>
                <w:color w:val="000000" w:themeColor="text1"/>
                <w:sz w:val="28"/>
                <w:szCs w:val="28"/>
              </w:rPr>
            </w:pPr>
            <w:r w:rsidRPr="00605761">
              <w:rPr>
                <w:strike/>
                <w:color w:val="000000" w:themeColor="text1"/>
                <w:sz w:val="28"/>
                <w:szCs w:val="28"/>
              </w:rPr>
              <w:t>колонка 14 – заповнюються витрати, визнані протягом періоду стосовно безнадійної або сумнівної заборгованості пов’язаних сторін;</w:t>
            </w:r>
          </w:p>
        </w:tc>
        <w:tc>
          <w:tcPr>
            <w:tcW w:w="7514" w:type="dxa"/>
          </w:tcPr>
          <w:p w14:paraId="69554340" w14:textId="77777777" w:rsidR="000F4759" w:rsidRPr="00605761" w:rsidRDefault="000F4759" w:rsidP="000F4759">
            <w:pPr>
              <w:pStyle w:val="rvps2"/>
              <w:spacing w:before="0" w:beforeAutospacing="0" w:after="0" w:afterAutospacing="0"/>
              <w:ind w:firstLine="465"/>
              <w:jc w:val="both"/>
              <w:rPr>
                <w:rStyle w:val="spanrvts0"/>
                <w:b/>
                <w:color w:val="000000" w:themeColor="text1"/>
                <w:lang w:val="uk" w:eastAsia="uk"/>
              </w:rPr>
            </w:pPr>
            <w:r w:rsidRPr="00605761">
              <w:rPr>
                <w:rStyle w:val="spanrvts0"/>
                <w:b/>
                <w:color w:val="000000" w:themeColor="text1"/>
                <w:lang w:val="uk" w:eastAsia="uk"/>
              </w:rPr>
              <w:lastRenderedPageBreak/>
              <w:t>5)</w:t>
            </w:r>
            <w:r w:rsidRPr="00605761">
              <w:rPr>
                <w:rStyle w:val="spanrvts0"/>
                <w:color w:val="000000" w:themeColor="text1"/>
                <w:lang w:val="uk" w:eastAsia="uk"/>
              </w:rPr>
              <w:t xml:space="preserve"> </w:t>
            </w:r>
            <w:r w:rsidRPr="00605761">
              <w:rPr>
                <w:rStyle w:val="spanrvts0"/>
                <w:b/>
                <w:color w:val="000000" w:themeColor="text1"/>
                <w:lang w:val="uk" w:eastAsia="uk"/>
              </w:rPr>
              <w:t>розкриття інформації щодо пов’язаних зі страховиком осіб.</w:t>
            </w:r>
            <w:bookmarkStart w:id="1" w:name="n445"/>
            <w:bookmarkEnd w:id="1"/>
          </w:p>
          <w:p w14:paraId="5933E987" w14:textId="47BCA8F8" w:rsidR="000F4759" w:rsidRPr="00605761" w:rsidRDefault="000F4759" w:rsidP="000F4759">
            <w:pPr>
              <w:pStyle w:val="rvps2"/>
              <w:spacing w:before="0" w:beforeAutospacing="0" w:after="0" w:afterAutospacing="0"/>
              <w:ind w:firstLine="597"/>
              <w:jc w:val="both"/>
              <w:rPr>
                <w:rStyle w:val="spanrvts0"/>
                <w:b/>
                <w:color w:val="000000" w:themeColor="text1"/>
                <w:lang w:val="uk" w:eastAsia="uk"/>
              </w:rPr>
            </w:pPr>
            <w:r w:rsidRPr="00605761">
              <w:rPr>
                <w:rStyle w:val="spanrvts0"/>
                <w:b/>
                <w:color w:val="000000" w:themeColor="text1"/>
                <w:lang w:val="uk" w:eastAsia="uk"/>
              </w:rPr>
              <w:t xml:space="preserve">Розкривається інформація щодо пов’язаних зі страховиком осіб додатково до інформації, відображеної  </w:t>
            </w:r>
            <w:r w:rsidRPr="00605761">
              <w:rPr>
                <w:b/>
                <w:color w:val="000000" w:themeColor="text1"/>
                <w:lang w:val="uk-UA" w:eastAsia="uk"/>
              </w:rPr>
              <w:t xml:space="preserve">у звітному файлі </w:t>
            </w:r>
            <w:r w:rsidRPr="00605761">
              <w:rPr>
                <w:b/>
                <w:color w:val="000000" w:themeColor="text1"/>
                <w:lang w:eastAsia="uk"/>
              </w:rPr>
              <w:t>IR</w:t>
            </w:r>
            <w:r w:rsidRPr="00605761">
              <w:rPr>
                <w:b/>
                <w:color w:val="000000" w:themeColor="text1"/>
                <w:lang w:val="uk" w:eastAsia="uk"/>
              </w:rPr>
              <w:t xml:space="preserve">23 </w:t>
            </w:r>
            <w:r w:rsidRPr="00605761">
              <w:rPr>
                <w:b/>
                <w:color w:val="000000" w:themeColor="text1"/>
                <w:lang w:val="uk-UA" w:eastAsia="uk"/>
              </w:rPr>
              <w:t xml:space="preserve">“Дані про операції з  пов’язаними зі страховиком особами”, </w:t>
            </w:r>
            <w:r w:rsidRPr="00605761">
              <w:rPr>
                <w:rStyle w:val="spanrvts0"/>
                <w:b/>
                <w:color w:val="000000" w:themeColor="text1"/>
                <w:lang w:val="uk" w:eastAsia="uk"/>
              </w:rPr>
              <w:t>що потребує уточнення, деталізації та додаткових пояснень (за потреби).</w:t>
            </w:r>
          </w:p>
          <w:p w14:paraId="63CF058A" w14:textId="1ECEF2A6" w:rsidR="000F4759" w:rsidRPr="00605761" w:rsidRDefault="005217CD" w:rsidP="005217CD">
            <w:pPr>
              <w:pStyle w:val="a5"/>
              <w:tabs>
                <w:tab w:val="left" w:pos="2556"/>
              </w:tabs>
              <w:spacing w:before="240" w:after="0"/>
              <w:ind w:firstLine="33"/>
              <w:jc w:val="both"/>
              <w:rPr>
                <w:color w:val="000000" w:themeColor="text1"/>
                <w:sz w:val="28"/>
                <w:szCs w:val="28"/>
                <w:lang w:val="uk" w:eastAsia="uk-UA"/>
              </w:rPr>
            </w:pPr>
            <w:r w:rsidRPr="00605761">
              <w:rPr>
                <w:color w:val="000000" w:themeColor="text1"/>
                <w:sz w:val="28"/>
                <w:szCs w:val="28"/>
                <w:lang w:val="uk" w:eastAsia="uk-UA"/>
              </w:rPr>
              <w:tab/>
            </w:r>
          </w:p>
        </w:tc>
      </w:tr>
      <w:tr w:rsidR="00605761" w:rsidRPr="00605761" w14:paraId="6A200F1D" w14:textId="77777777" w:rsidTr="000F592F">
        <w:trPr>
          <w:trHeight w:val="575"/>
          <w:jc w:val="center"/>
        </w:trPr>
        <w:tc>
          <w:tcPr>
            <w:tcW w:w="7932" w:type="dxa"/>
            <w:gridSpan w:val="2"/>
          </w:tcPr>
          <w:p w14:paraId="0E577A0A" w14:textId="3DE97285" w:rsidR="000F4759" w:rsidRPr="00605761" w:rsidRDefault="000F4759" w:rsidP="000F4759">
            <w:pPr>
              <w:pStyle w:val="a5"/>
              <w:numPr>
                <w:ilvl w:val="0"/>
                <w:numId w:val="23"/>
              </w:numPr>
              <w:spacing w:before="0" w:after="0"/>
              <w:ind w:left="0" w:firstLine="851"/>
              <w:jc w:val="both"/>
              <w:rPr>
                <w:color w:val="000000" w:themeColor="text1"/>
              </w:rPr>
            </w:pPr>
            <w:r w:rsidRPr="00605761">
              <w:rPr>
                <w:color w:val="000000" w:themeColor="text1"/>
              </w:rPr>
              <w:lastRenderedPageBreak/>
              <w:t xml:space="preserve">розкриття інформації щодо виконання вимог законодавства України страховиком у разі залучення коштів на умовах </w:t>
            </w:r>
            <w:proofErr w:type="spellStart"/>
            <w:r w:rsidRPr="00605761">
              <w:rPr>
                <w:color w:val="000000" w:themeColor="text1"/>
              </w:rPr>
              <w:t>субординованого</w:t>
            </w:r>
            <w:proofErr w:type="spellEnd"/>
            <w:r w:rsidRPr="00605761">
              <w:rPr>
                <w:color w:val="000000" w:themeColor="text1"/>
              </w:rPr>
              <w:t xml:space="preserve"> боргу:</w:t>
            </w:r>
          </w:p>
          <w:p w14:paraId="4CF18F73" w14:textId="77777777" w:rsidR="000F4759" w:rsidRPr="00605761" w:rsidRDefault="000F4759" w:rsidP="000F4759">
            <w:pPr>
              <w:widowControl w:val="0"/>
              <w:shd w:val="clear" w:color="auto" w:fill="FFFFFF"/>
              <w:ind w:firstLine="567"/>
              <w:jc w:val="both"/>
              <w:rPr>
                <w:color w:val="000000" w:themeColor="text1"/>
                <w:lang w:eastAsia="en-US"/>
              </w:rPr>
            </w:pPr>
            <w:r w:rsidRPr="00605761">
              <w:rPr>
                <w:color w:val="000000" w:themeColor="text1"/>
                <w:lang w:eastAsia="en-US"/>
              </w:rPr>
              <w:t xml:space="preserve">розкривається інформація про наявність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w:t>
            </w:r>
            <w:r w:rsidRPr="00605761">
              <w:rPr>
                <w:color w:val="000000" w:themeColor="text1"/>
              </w:rPr>
              <w:t xml:space="preserve">що враховується (враховувався протягом певного строку звітного періоду) </w:t>
            </w:r>
            <w:r w:rsidRPr="00605761">
              <w:rPr>
                <w:color w:val="000000" w:themeColor="text1"/>
                <w:lang w:eastAsia="zh-CN"/>
              </w:rPr>
              <w:t>до регулятивного капіталу страховика</w:t>
            </w:r>
            <w:r w:rsidRPr="00605761">
              <w:rPr>
                <w:color w:val="000000" w:themeColor="text1"/>
                <w:lang w:eastAsia="en-US"/>
              </w:rPr>
              <w:t xml:space="preserve">, а також про виконання вимог законодавства України до залучення таких коштів, а саме: інформація про угоди (договори) про залучення коштів на умовах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(далі – Угода), їх основні умови, внесені протягом звітного періоду</w:t>
            </w:r>
            <w:r w:rsidRPr="00605761">
              <w:rPr>
                <w:color w:val="000000" w:themeColor="text1"/>
                <w:lang w:val="ru-RU" w:eastAsia="en-US"/>
              </w:rPr>
              <w:t>,</w:t>
            </w:r>
            <w:r w:rsidRPr="00605761">
              <w:rPr>
                <w:color w:val="000000" w:themeColor="text1"/>
                <w:lang w:eastAsia="en-US"/>
              </w:rPr>
              <w:t xml:space="preserve"> зміни до таких Угод та/або до дозволу Національного банку на врахування залучених коштів на умовах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до </w:t>
            </w:r>
            <w:r w:rsidRPr="00605761">
              <w:rPr>
                <w:color w:val="000000" w:themeColor="text1"/>
                <w:lang w:eastAsia="zh-CN"/>
              </w:rPr>
              <w:t>регулятивного капіталу страховика</w:t>
            </w:r>
            <w:r w:rsidRPr="00605761">
              <w:rPr>
                <w:color w:val="000000" w:themeColor="text1"/>
                <w:lang w:eastAsia="en-US"/>
              </w:rPr>
              <w:t xml:space="preserve"> (далі – Дозвіл).</w:t>
            </w:r>
          </w:p>
          <w:p w14:paraId="23F60FF4" w14:textId="77777777" w:rsidR="000F4759" w:rsidRPr="00605761" w:rsidRDefault="000F4759" w:rsidP="000F4759">
            <w:pPr>
              <w:widowControl w:val="0"/>
              <w:ind w:firstLine="567"/>
              <w:jc w:val="both"/>
              <w:rPr>
                <w:color w:val="000000" w:themeColor="text1"/>
                <w:lang w:eastAsia="en-US"/>
              </w:rPr>
            </w:pPr>
            <w:r w:rsidRPr="00605761">
              <w:rPr>
                <w:color w:val="000000" w:themeColor="text1"/>
                <w:lang w:eastAsia="en-US"/>
              </w:rPr>
              <w:t>Інформація надається за формою</w:t>
            </w:r>
            <w:r w:rsidRPr="00605761">
              <w:rPr>
                <w:color w:val="000000" w:themeColor="text1"/>
                <w:lang w:val="ru-RU" w:eastAsia="en-US"/>
              </w:rPr>
              <w:t>,</w:t>
            </w:r>
            <w:r w:rsidRPr="00605761">
              <w:rPr>
                <w:color w:val="000000" w:themeColor="text1"/>
                <w:lang w:eastAsia="en-US"/>
              </w:rPr>
              <w:t xml:space="preserve"> наведеною в таблиці </w:t>
            </w:r>
            <w:r w:rsidRPr="00605761">
              <w:rPr>
                <w:strike/>
                <w:color w:val="000000" w:themeColor="text1"/>
                <w:lang w:eastAsia="en-US"/>
              </w:rPr>
              <w:t>3</w:t>
            </w:r>
            <w:r w:rsidRPr="00605761">
              <w:rPr>
                <w:color w:val="000000" w:themeColor="text1"/>
                <w:lang w:eastAsia="en-US"/>
              </w:rPr>
              <w:t xml:space="preserve"> додатка 7 до Правил.</w:t>
            </w:r>
          </w:p>
          <w:p w14:paraId="60A39407" w14:textId="77777777" w:rsidR="000F4759" w:rsidRPr="00605761" w:rsidRDefault="000F4759" w:rsidP="000F4759">
            <w:pPr>
              <w:widowControl w:val="0"/>
              <w:shd w:val="clear" w:color="auto" w:fill="FFFFFF"/>
              <w:tabs>
                <w:tab w:val="left" w:pos="993"/>
              </w:tabs>
              <w:ind w:firstLine="567"/>
              <w:jc w:val="right"/>
              <w:rPr>
                <w:color w:val="000000" w:themeColor="text1"/>
                <w:sz w:val="28"/>
                <w:szCs w:val="28"/>
                <w:lang w:eastAsia="en-US"/>
              </w:rPr>
            </w:pPr>
          </w:p>
          <w:p w14:paraId="73FA4CEA" w14:textId="73215415" w:rsidR="000F4759" w:rsidRPr="00605761" w:rsidRDefault="000F4759" w:rsidP="000F4759">
            <w:pPr>
              <w:widowControl w:val="0"/>
              <w:shd w:val="clear" w:color="auto" w:fill="FFFFFF"/>
              <w:tabs>
                <w:tab w:val="left" w:pos="993"/>
              </w:tabs>
              <w:ind w:firstLine="567"/>
              <w:jc w:val="right"/>
              <w:rPr>
                <w:color w:val="000000" w:themeColor="text1"/>
                <w:lang w:eastAsia="en-US"/>
              </w:rPr>
            </w:pPr>
            <w:r w:rsidRPr="00605761">
              <w:rPr>
                <w:color w:val="000000" w:themeColor="text1"/>
                <w:lang w:eastAsia="en-US"/>
              </w:rPr>
              <w:t xml:space="preserve">Таблиця </w:t>
            </w:r>
            <w:r w:rsidRPr="00605761">
              <w:rPr>
                <w:strike/>
                <w:color w:val="000000" w:themeColor="text1"/>
                <w:lang w:eastAsia="en-US"/>
              </w:rPr>
              <w:t>3</w:t>
            </w:r>
          </w:p>
          <w:p w14:paraId="64658F89" w14:textId="77777777" w:rsidR="000F4759" w:rsidRPr="00605761" w:rsidRDefault="000F4759" w:rsidP="000F4759">
            <w:pPr>
              <w:widowControl w:val="0"/>
              <w:shd w:val="clear" w:color="auto" w:fill="FFFFFF"/>
              <w:tabs>
                <w:tab w:val="left" w:pos="993"/>
              </w:tabs>
              <w:ind w:firstLine="567"/>
              <w:jc w:val="right"/>
              <w:rPr>
                <w:color w:val="000000" w:themeColor="text1"/>
                <w:lang w:eastAsia="en-US"/>
              </w:rPr>
            </w:pPr>
          </w:p>
          <w:p w14:paraId="27407594" w14:textId="77777777" w:rsidR="000F4759" w:rsidRPr="00605761" w:rsidRDefault="000F4759" w:rsidP="000F4759">
            <w:pPr>
              <w:widowControl w:val="0"/>
              <w:shd w:val="clear" w:color="auto" w:fill="FFFFFF"/>
              <w:tabs>
                <w:tab w:val="left" w:pos="993"/>
              </w:tabs>
              <w:ind w:firstLine="567"/>
              <w:jc w:val="center"/>
              <w:rPr>
                <w:color w:val="000000" w:themeColor="text1"/>
                <w:lang w:eastAsia="en-US"/>
              </w:rPr>
            </w:pPr>
            <w:r w:rsidRPr="00605761">
              <w:rPr>
                <w:color w:val="000000" w:themeColor="text1"/>
                <w:lang w:eastAsia="en-US"/>
              </w:rPr>
              <w:t xml:space="preserve">Інформація про угоди (договори) про залучення коштів на умовах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w:t>
            </w:r>
          </w:p>
          <w:p w14:paraId="5C1C461D" w14:textId="37E90806" w:rsidR="000F4759" w:rsidRPr="00605761" w:rsidRDefault="000F4759" w:rsidP="000F4759">
            <w:pPr>
              <w:widowControl w:val="0"/>
              <w:ind w:firstLine="567"/>
              <w:jc w:val="both"/>
              <w:rPr>
                <w:rStyle w:val="st42"/>
                <w:color w:val="000000" w:themeColor="text1"/>
                <w:sz w:val="28"/>
                <w:szCs w:val="28"/>
              </w:rPr>
            </w:pPr>
            <w:r w:rsidRPr="00605761">
              <w:rPr>
                <w:rStyle w:val="st42"/>
                <w:color w:val="000000" w:themeColor="text1"/>
              </w:rPr>
              <w:lastRenderedPageBreak/>
              <w:t>…</w:t>
            </w:r>
          </w:p>
        </w:tc>
        <w:tc>
          <w:tcPr>
            <w:tcW w:w="7514" w:type="dxa"/>
          </w:tcPr>
          <w:p w14:paraId="78E00067" w14:textId="6A8F00BB" w:rsidR="000F4759" w:rsidRPr="00605761" w:rsidRDefault="000F4759" w:rsidP="000F4759">
            <w:pPr>
              <w:pStyle w:val="a5"/>
              <w:numPr>
                <w:ilvl w:val="0"/>
                <w:numId w:val="15"/>
              </w:numPr>
              <w:spacing w:before="0" w:after="0"/>
              <w:ind w:left="0" w:firstLine="607"/>
              <w:jc w:val="both"/>
              <w:rPr>
                <w:color w:val="000000" w:themeColor="text1"/>
              </w:rPr>
            </w:pPr>
            <w:r w:rsidRPr="00605761">
              <w:rPr>
                <w:color w:val="000000" w:themeColor="text1"/>
              </w:rPr>
              <w:lastRenderedPageBreak/>
              <w:t xml:space="preserve">розкриття інформації щодо виконання вимог законодавства України страховиком у разі залучення коштів на умовах </w:t>
            </w:r>
            <w:proofErr w:type="spellStart"/>
            <w:r w:rsidRPr="00605761">
              <w:rPr>
                <w:color w:val="000000" w:themeColor="text1"/>
              </w:rPr>
              <w:t>субординованого</w:t>
            </w:r>
            <w:proofErr w:type="spellEnd"/>
            <w:r w:rsidRPr="00605761">
              <w:rPr>
                <w:color w:val="000000" w:themeColor="text1"/>
              </w:rPr>
              <w:t xml:space="preserve"> боргу:</w:t>
            </w:r>
          </w:p>
          <w:p w14:paraId="447C5745" w14:textId="77777777" w:rsidR="000F4759" w:rsidRPr="00605761" w:rsidRDefault="000F4759" w:rsidP="000F4759">
            <w:pPr>
              <w:widowControl w:val="0"/>
              <w:shd w:val="clear" w:color="auto" w:fill="FFFFFF"/>
              <w:ind w:firstLine="567"/>
              <w:jc w:val="both"/>
              <w:rPr>
                <w:color w:val="000000" w:themeColor="text1"/>
                <w:lang w:eastAsia="en-US"/>
              </w:rPr>
            </w:pPr>
            <w:r w:rsidRPr="00605761">
              <w:rPr>
                <w:color w:val="000000" w:themeColor="text1"/>
                <w:lang w:eastAsia="en-US"/>
              </w:rPr>
              <w:t xml:space="preserve">розкривається інформація про наявність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w:t>
            </w:r>
            <w:r w:rsidRPr="00605761">
              <w:rPr>
                <w:color w:val="000000" w:themeColor="text1"/>
              </w:rPr>
              <w:t xml:space="preserve">що враховується (враховувався протягом певного строку звітного періоду) </w:t>
            </w:r>
            <w:r w:rsidRPr="00605761">
              <w:rPr>
                <w:color w:val="000000" w:themeColor="text1"/>
                <w:lang w:eastAsia="zh-CN"/>
              </w:rPr>
              <w:t>до регулятивного капіталу страховика</w:t>
            </w:r>
            <w:r w:rsidRPr="00605761">
              <w:rPr>
                <w:color w:val="000000" w:themeColor="text1"/>
                <w:lang w:eastAsia="en-US"/>
              </w:rPr>
              <w:t xml:space="preserve">, а також про виконання вимог законодавства України до залучення таких коштів, а саме: інформація про угоди (договори) про залучення коштів на умовах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(далі – Угода), їх основні умови, внесені протягом звітного періоду</w:t>
            </w:r>
            <w:r w:rsidRPr="00605761">
              <w:rPr>
                <w:color w:val="000000" w:themeColor="text1"/>
                <w:lang w:val="ru-RU" w:eastAsia="en-US"/>
              </w:rPr>
              <w:t>,</w:t>
            </w:r>
            <w:r w:rsidRPr="00605761">
              <w:rPr>
                <w:color w:val="000000" w:themeColor="text1"/>
                <w:lang w:eastAsia="en-US"/>
              </w:rPr>
              <w:t xml:space="preserve"> зміни до таких Угод та/або до дозволу Національного банку на врахування залучених коштів на умовах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до </w:t>
            </w:r>
            <w:r w:rsidRPr="00605761">
              <w:rPr>
                <w:color w:val="000000" w:themeColor="text1"/>
                <w:lang w:eastAsia="zh-CN"/>
              </w:rPr>
              <w:t>регулятивного капіталу страховика</w:t>
            </w:r>
            <w:r w:rsidRPr="00605761">
              <w:rPr>
                <w:color w:val="000000" w:themeColor="text1"/>
                <w:lang w:eastAsia="en-US"/>
              </w:rPr>
              <w:t xml:space="preserve"> (далі – Дозвіл).</w:t>
            </w:r>
          </w:p>
          <w:p w14:paraId="0089E815" w14:textId="77777777" w:rsidR="000F4759" w:rsidRPr="00605761" w:rsidRDefault="000F4759" w:rsidP="000F4759">
            <w:pPr>
              <w:pStyle w:val="a5"/>
              <w:spacing w:before="0" w:after="0"/>
              <w:ind w:firstLine="607"/>
              <w:jc w:val="both"/>
              <w:rPr>
                <w:color w:val="000000" w:themeColor="text1"/>
                <w:lang w:eastAsia="en-US"/>
              </w:rPr>
            </w:pPr>
            <w:r w:rsidRPr="00605761">
              <w:rPr>
                <w:color w:val="000000" w:themeColor="text1"/>
                <w:lang w:eastAsia="en-US"/>
              </w:rPr>
              <w:t>Інформація надається за формою</w:t>
            </w:r>
            <w:r w:rsidRPr="00605761">
              <w:rPr>
                <w:color w:val="000000" w:themeColor="text1"/>
                <w:lang w:val="ru-RU" w:eastAsia="en-US"/>
              </w:rPr>
              <w:t>,</w:t>
            </w:r>
            <w:r w:rsidRPr="00605761">
              <w:rPr>
                <w:color w:val="000000" w:themeColor="text1"/>
                <w:lang w:eastAsia="en-US"/>
              </w:rPr>
              <w:t xml:space="preserve"> наведеною в таблиці </w:t>
            </w:r>
            <w:r w:rsidRPr="00605761">
              <w:rPr>
                <w:b/>
                <w:color w:val="000000" w:themeColor="text1"/>
                <w:lang w:eastAsia="en-US"/>
              </w:rPr>
              <w:t>2</w:t>
            </w:r>
            <w:r w:rsidRPr="00605761">
              <w:rPr>
                <w:color w:val="000000" w:themeColor="text1"/>
                <w:lang w:eastAsia="en-US"/>
              </w:rPr>
              <w:t xml:space="preserve"> додатка 7 до Правил.</w:t>
            </w:r>
          </w:p>
          <w:p w14:paraId="55F3E81C" w14:textId="00041FA1" w:rsidR="000F4759" w:rsidRPr="00605761" w:rsidRDefault="000F4759" w:rsidP="000F4759">
            <w:pPr>
              <w:widowControl w:val="0"/>
              <w:shd w:val="clear" w:color="auto" w:fill="FFFFFF"/>
              <w:tabs>
                <w:tab w:val="left" w:pos="993"/>
              </w:tabs>
              <w:ind w:firstLine="567"/>
              <w:jc w:val="right"/>
              <w:rPr>
                <w:color w:val="000000" w:themeColor="text1"/>
                <w:lang w:eastAsia="en-US"/>
              </w:rPr>
            </w:pPr>
            <w:r w:rsidRPr="00605761">
              <w:rPr>
                <w:color w:val="000000" w:themeColor="text1"/>
                <w:lang w:eastAsia="en-US"/>
              </w:rPr>
              <w:t xml:space="preserve">Таблиця </w:t>
            </w:r>
            <w:r w:rsidRPr="00605761">
              <w:rPr>
                <w:b/>
                <w:color w:val="000000" w:themeColor="text1"/>
                <w:lang w:eastAsia="en-US"/>
              </w:rPr>
              <w:t>2</w:t>
            </w:r>
          </w:p>
          <w:p w14:paraId="091C5391" w14:textId="77777777" w:rsidR="000F4759" w:rsidRPr="00605761" w:rsidRDefault="000F4759" w:rsidP="000F4759">
            <w:pPr>
              <w:widowControl w:val="0"/>
              <w:shd w:val="clear" w:color="auto" w:fill="FFFFFF"/>
              <w:tabs>
                <w:tab w:val="left" w:pos="993"/>
              </w:tabs>
              <w:ind w:firstLine="567"/>
              <w:jc w:val="right"/>
              <w:rPr>
                <w:color w:val="000000" w:themeColor="text1"/>
                <w:lang w:eastAsia="en-US"/>
              </w:rPr>
            </w:pPr>
          </w:p>
          <w:p w14:paraId="1EBE898A" w14:textId="77777777" w:rsidR="000F4759" w:rsidRPr="00605761" w:rsidRDefault="000F4759" w:rsidP="000F4759">
            <w:pPr>
              <w:widowControl w:val="0"/>
              <w:shd w:val="clear" w:color="auto" w:fill="FFFFFF"/>
              <w:tabs>
                <w:tab w:val="left" w:pos="993"/>
              </w:tabs>
              <w:ind w:firstLine="567"/>
              <w:jc w:val="center"/>
              <w:rPr>
                <w:color w:val="000000" w:themeColor="text1"/>
                <w:lang w:eastAsia="en-US"/>
              </w:rPr>
            </w:pPr>
            <w:r w:rsidRPr="00605761">
              <w:rPr>
                <w:color w:val="000000" w:themeColor="text1"/>
                <w:lang w:eastAsia="en-US"/>
              </w:rPr>
              <w:t xml:space="preserve">Інформація про угоди (договори) про залучення коштів на умовах </w:t>
            </w:r>
            <w:proofErr w:type="spellStart"/>
            <w:r w:rsidRPr="00605761">
              <w:rPr>
                <w:color w:val="000000" w:themeColor="text1"/>
                <w:lang w:eastAsia="en-US"/>
              </w:rPr>
              <w:t>субординованого</w:t>
            </w:r>
            <w:proofErr w:type="spellEnd"/>
            <w:r w:rsidRPr="00605761">
              <w:rPr>
                <w:color w:val="000000" w:themeColor="text1"/>
                <w:lang w:eastAsia="en-US"/>
              </w:rPr>
              <w:t xml:space="preserve"> боргу </w:t>
            </w:r>
          </w:p>
          <w:p w14:paraId="43BAA385" w14:textId="0007082A" w:rsidR="000F4759" w:rsidRPr="00605761" w:rsidRDefault="000F4759" w:rsidP="000F4759">
            <w:pPr>
              <w:pStyle w:val="a5"/>
              <w:spacing w:before="0" w:after="0"/>
              <w:ind w:firstLine="607"/>
              <w:jc w:val="both"/>
              <w:rPr>
                <w:color w:val="000000" w:themeColor="text1"/>
                <w:sz w:val="28"/>
                <w:szCs w:val="28"/>
                <w:lang w:eastAsia="uk-UA"/>
              </w:rPr>
            </w:pPr>
            <w:r w:rsidRPr="00605761">
              <w:rPr>
                <w:color w:val="000000" w:themeColor="text1"/>
                <w:lang w:eastAsia="uk-UA"/>
              </w:rPr>
              <w:lastRenderedPageBreak/>
              <w:t>…</w:t>
            </w:r>
          </w:p>
        </w:tc>
      </w:tr>
      <w:tr w:rsidR="00605761" w:rsidRPr="00605761" w14:paraId="7301E928" w14:textId="77777777" w:rsidTr="000F592F">
        <w:trPr>
          <w:trHeight w:val="3268"/>
          <w:jc w:val="center"/>
        </w:trPr>
        <w:tc>
          <w:tcPr>
            <w:tcW w:w="7932" w:type="dxa"/>
            <w:gridSpan w:val="2"/>
          </w:tcPr>
          <w:p w14:paraId="7F407DF8" w14:textId="77777777" w:rsidR="000F4759" w:rsidRPr="00605761" w:rsidRDefault="000F4759" w:rsidP="000F4759">
            <w:pPr>
              <w:pStyle w:val="a5"/>
              <w:spacing w:before="0" w:after="0"/>
              <w:ind w:left="601" w:hanging="601"/>
              <w:jc w:val="both"/>
              <w:rPr>
                <w:color w:val="000000" w:themeColor="text1"/>
              </w:rPr>
            </w:pPr>
            <w:r w:rsidRPr="00605761">
              <w:rPr>
                <w:color w:val="000000" w:themeColor="text1"/>
              </w:rPr>
              <w:lastRenderedPageBreak/>
              <w:t>…</w:t>
            </w:r>
          </w:p>
          <w:p w14:paraId="53CAB27E" w14:textId="77777777" w:rsidR="000F4759" w:rsidRPr="00605761" w:rsidRDefault="000F4759" w:rsidP="000F4759">
            <w:pPr>
              <w:widowControl w:val="0"/>
              <w:shd w:val="clear" w:color="auto" w:fill="FFFFFF"/>
              <w:tabs>
                <w:tab w:val="left" w:pos="993"/>
                <w:tab w:val="left" w:pos="1134"/>
              </w:tabs>
              <w:ind w:firstLine="567"/>
              <w:rPr>
                <w:color w:val="000000" w:themeColor="text1"/>
                <w:lang w:eastAsia="en-US"/>
              </w:rPr>
            </w:pPr>
            <w:r w:rsidRPr="00605761">
              <w:rPr>
                <w:color w:val="000000" w:themeColor="text1"/>
                <w:lang w:eastAsia="en-US"/>
              </w:rPr>
              <w:t xml:space="preserve">Інформація надається за формою, наведеною в таблиці </w:t>
            </w:r>
            <w:r w:rsidRPr="00605761">
              <w:rPr>
                <w:strike/>
                <w:color w:val="000000" w:themeColor="text1"/>
                <w:lang w:eastAsia="en-US"/>
              </w:rPr>
              <w:t>4</w:t>
            </w:r>
            <w:r w:rsidRPr="00605761">
              <w:rPr>
                <w:color w:val="000000" w:themeColor="text1"/>
                <w:lang w:eastAsia="en-US"/>
              </w:rPr>
              <w:t xml:space="preserve"> додатка 7 до Правил.</w:t>
            </w:r>
          </w:p>
          <w:p w14:paraId="4120E03F" w14:textId="77777777" w:rsidR="000F4759" w:rsidRPr="00605761" w:rsidRDefault="000F4759" w:rsidP="000F4759">
            <w:pPr>
              <w:widowControl w:val="0"/>
              <w:shd w:val="clear" w:color="auto" w:fill="FFFFFF"/>
              <w:tabs>
                <w:tab w:val="left" w:pos="993"/>
              </w:tabs>
              <w:ind w:firstLine="567"/>
              <w:jc w:val="right"/>
              <w:rPr>
                <w:color w:val="000000" w:themeColor="text1"/>
                <w:lang w:eastAsia="en-US"/>
              </w:rPr>
            </w:pPr>
            <w:r w:rsidRPr="00605761">
              <w:rPr>
                <w:color w:val="000000" w:themeColor="text1"/>
                <w:lang w:eastAsia="en-US"/>
              </w:rPr>
              <w:t xml:space="preserve">Таблиця </w:t>
            </w:r>
            <w:r w:rsidRPr="00605761">
              <w:rPr>
                <w:strike/>
                <w:color w:val="000000" w:themeColor="text1"/>
                <w:lang w:eastAsia="en-US"/>
              </w:rPr>
              <w:t>4</w:t>
            </w:r>
          </w:p>
          <w:p w14:paraId="2547A08A" w14:textId="77777777" w:rsidR="000F4759" w:rsidRPr="00605761" w:rsidRDefault="000F4759" w:rsidP="000F4759">
            <w:pPr>
              <w:widowControl w:val="0"/>
              <w:shd w:val="clear" w:color="auto" w:fill="FFFFFF"/>
              <w:tabs>
                <w:tab w:val="left" w:pos="993"/>
              </w:tabs>
              <w:ind w:firstLine="567"/>
              <w:jc w:val="right"/>
              <w:rPr>
                <w:color w:val="000000" w:themeColor="text1"/>
                <w:lang w:eastAsia="en-US"/>
              </w:rPr>
            </w:pPr>
          </w:p>
          <w:p w14:paraId="47E684D5" w14:textId="77777777" w:rsidR="000F4759" w:rsidRPr="00605761" w:rsidRDefault="000F4759" w:rsidP="000F4759">
            <w:pPr>
              <w:widowControl w:val="0"/>
              <w:shd w:val="clear" w:color="auto" w:fill="FFFFFF"/>
              <w:tabs>
                <w:tab w:val="left" w:pos="993"/>
              </w:tabs>
              <w:ind w:firstLine="567"/>
              <w:jc w:val="center"/>
              <w:rPr>
                <w:color w:val="000000" w:themeColor="text1"/>
                <w:lang w:eastAsia="en-US"/>
              </w:rPr>
            </w:pPr>
            <w:r w:rsidRPr="00605761">
              <w:rPr>
                <w:color w:val="000000" w:themeColor="text1"/>
                <w:lang w:eastAsia="en-US"/>
              </w:rPr>
              <w:t>Інформація про вимоги страховика до пов’язаних з інвестором осіб та/або надані страховиком фінансові/майнові зобов’язання пов’язаним з інвестором особам</w:t>
            </w:r>
            <w:r w:rsidRPr="00605761" w:rsidDel="00893FF7">
              <w:rPr>
                <w:color w:val="000000" w:themeColor="text1"/>
                <w:lang w:eastAsia="en-US"/>
              </w:rPr>
              <w:t xml:space="preserve"> </w:t>
            </w:r>
          </w:p>
          <w:p w14:paraId="4AC3CAFB" w14:textId="61FCBE88" w:rsidR="000F4759" w:rsidRPr="00605761" w:rsidRDefault="000F4759" w:rsidP="000F4759">
            <w:pPr>
              <w:pStyle w:val="a5"/>
              <w:spacing w:before="0" w:after="0"/>
              <w:ind w:left="601"/>
              <w:jc w:val="both"/>
              <w:rPr>
                <w:color w:val="000000" w:themeColor="text1"/>
              </w:rPr>
            </w:pPr>
            <w:r w:rsidRPr="00605761">
              <w:rPr>
                <w:color w:val="000000" w:themeColor="text1"/>
              </w:rPr>
              <w:t>…</w:t>
            </w:r>
          </w:p>
        </w:tc>
        <w:tc>
          <w:tcPr>
            <w:tcW w:w="7514" w:type="dxa"/>
          </w:tcPr>
          <w:p w14:paraId="580C9688" w14:textId="77777777" w:rsidR="000F4759" w:rsidRPr="00605761" w:rsidRDefault="000F4759" w:rsidP="000F4759">
            <w:pPr>
              <w:pStyle w:val="a5"/>
              <w:spacing w:before="0" w:after="0"/>
              <w:jc w:val="both"/>
              <w:rPr>
                <w:color w:val="000000" w:themeColor="text1"/>
              </w:rPr>
            </w:pPr>
            <w:r w:rsidRPr="00605761">
              <w:rPr>
                <w:color w:val="000000" w:themeColor="text1"/>
              </w:rPr>
              <w:t>…</w:t>
            </w:r>
          </w:p>
          <w:p w14:paraId="29663017" w14:textId="273D2E43" w:rsidR="000F4759" w:rsidRPr="00605761" w:rsidRDefault="000F4759" w:rsidP="000F4759">
            <w:pPr>
              <w:widowControl w:val="0"/>
              <w:shd w:val="clear" w:color="auto" w:fill="FFFFFF"/>
              <w:tabs>
                <w:tab w:val="left" w:pos="993"/>
                <w:tab w:val="left" w:pos="1134"/>
              </w:tabs>
              <w:ind w:firstLine="567"/>
              <w:rPr>
                <w:color w:val="000000" w:themeColor="text1"/>
                <w:lang w:eastAsia="en-US"/>
              </w:rPr>
            </w:pPr>
            <w:r w:rsidRPr="00605761">
              <w:rPr>
                <w:color w:val="000000" w:themeColor="text1"/>
                <w:lang w:eastAsia="en-US"/>
              </w:rPr>
              <w:t xml:space="preserve">Інформація надається за формою, наведеною в таблиці </w:t>
            </w:r>
            <w:r w:rsidRPr="00605761">
              <w:rPr>
                <w:b/>
                <w:color w:val="000000" w:themeColor="text1"/>
                <w:lang w:eastAsia="en-US"/>
              </w:rPr>
              <w:t xml:space="preserve">3 </w:t>
            </w:r>
            <w:r w:rsidRPr="00605761">
              <w:rPr>
                <w:color w:val="000000" w:themeColor="text1"/>
                <w:lang w:eastAsia="en-US"/>
              </w:rPr>
              <w:t>додатка 7 до Правил.</w:t>
            </w:r>
          </w:p>
          <w:p w14:paraId="5BB33FF5" w14:textId="6EC19E7B" w:rsidR="000F4759" w:rsidRPr="00605761" w:rsidRDefault="000F4759" w:rsidP="000F4759">
            <w:pPr>
              <w:widowControl w:val="0"/>
              <w:shd w:val="clear" w:color="auto" w:fill="FFFFFF"/>
              <w:tabs>
                <w:tab w:val="left" w:pos="993"/>
              </w:tabs>
              <w:ind w:firstLine="567"/>
              <w:jc w:val="right"/>
              <w:rPr>
                <w:b/>
                <w:color w:val="000000" w:themeColor="text1"/>
                <w:lang w:eastAsia="en-US"/>
              </w:rPr>
            </w:pPr>
            <w:r w:rsidRPr="00605761">
              <w:rPr>
                <w:color w:val="000000" w:themeColor="text1"/>
                <w:lang w:eastAsia="en-US"/>
              </w:rPr>
              <w:t xml:space="preserve">Таблиця </w:t>
            </w:r>
            <w:r w:rsidRPr="00605761">
              <w:rPr>
                <w:b/>
                <w:color w:val="000000" w:themeColor="text1"/>
                <w:lang w:eastAsia="en-US"/>
              </w:rPr>
              <w:t>3</w:t>
            </w:r>
          </w:p>
          <w:p w14:paraId="06A979EA" w14:textId="77777777" w:rsidR="000F4759" w:rsidRPr="00605761" w:rsidRDefault="000F4759" w:rsidP="000F4759">
            <w:pPr>
              <w:widowControl w:val="0"/>
              <w:shd w:val="clear" w:color="auto" w:fill="FFFFFF"/>
              <w:tabs>
                <w:tab w:val="left" w:pos="993"/>
              </w:tabs>
              <w:ind w:firstLine="567"/>
              <w:jc w:val="right"/>
              <w:rPr>
                <w:color w:val="000000" w:themeColor="text1"/>
                <w:lang w:eastAsia="en-US"/>
              </w:rPr>
            </w:pPr>
          </w:p>
          <w:p w14:paraId="2EB6CCAB" w14:textId="77777777" w:rsidR="000F4759" w:rsidRPr="00605761" w:rsidRDefault="000F4759" w:rsidP="000F4759">
            <w:pPr>
              <w:widowControl w:val="0"/>
              <w:shd w:val="clear" w:color="auto" w:fill="FFFFFF"/>
              <w:tabs>
                <w:tab w:val="left" w:pos="993"/>
              </w:tabs>
              <w:ind w:firstLine="567"/>
              <w:jc w:val="center"/>
              <w:rPr>
                <w:color w:val="000000" w:themeColor="text1"/>
                <w:lang w:eastAsia="en-US"/>
              </w:rPr>
            </w:pPr>
            <w:r w:rsidRPr="00605761">
              <w:rPr>
                <w:color w:val="000000" w:themeColor="text1"/>
                <w:lang w:eastAsia="en-US"/>
              </w:rPr>
              <w:t>Інформація про вимоги страховика до пов’язаних з інвестором осіб та/або надані страховиком фінансові/майнові зобов’язання пов’язаним з інвестором особам</w:t>
            </w:r>
            <w:r w:rsidRPr="00605761" w:rsidDel="00893FF7">
              <w:rPr>
                <w:color w:val="000000" w:themeColor="text1"/>
                <w:lang w:eastAsia="en-US"/>
              </w:rPr>
              <w:t xml:space="preserve"> </w:t>
            </w:r>
          </w:p>
          <w:p w14:paraId="544EEDB4" w14:textId="6A68F66D" w:rsidR="000F4759" w:rsidRPr="00605761" w:rsidRDefault="000F4759" w:rsidP="000F4759">
            <w:pPr>
              <w:pStyle w:val="a5"/>
              <w:spacing w:before="0" w:after="0"/>
              <w:jc w:val="both"/>
              <w:rPr>
                <w:color w:val="000000" w:themeColor="text1"/>
              </w:rPr>
            </w:pPr>
            <w:r w:rsidRPr="00605761">
              <w:rPr>
                <w:color w:val="000000" w:themeColor="text1"/>
              </w:rPr>
              <w:t>…</w:t>
            </w:r>
          </w:p>
        </w:tc>
      </w:tr>
      <w:tr w:rsidR="00605761" w:rsidRPr="00605761" w14:paraId="4B6E83F7" w14:textId="77777777" w:rsidTr="000F592F">
        <w:trPr>
          <w:trHeight w:val="717"/>
          <w:jc w:val="center"/>
        </w:trPr>
        <w:tc>
          <w:tcPr>
            <w:tcW w:w="7932" w:type="dxa"/>
            <w:gridSpan w:val="2"/>
          </w:tcPr>
          <w:p w14:paraId="731AF7D7" w14:textId="77777777" w:rsidR="000F4759" w:rsidRPr="00605761" w:rsidRDefault="000F4759" w:rsidP="000F4759">
            <w:pPr>
              <w:pStyle w:val="rvps2"/>
              <w:spacing w:after="150"/>
              <w:ind w:firstLine="601"/>
              <w:jc w:val="both"/>
              <w:rPr>
                <w:rStyle w:val="spanrvts0"/>
                <w:color w:val="000000" w:themeColor="text1"/>
                <w:lang w:val="uk" w:eastAsia="uk"/>
              </w:rPr>
            </w:pPr>
            <w:bookmarkStart w:id="2" w:name="n487"/>
            <w:bookmarkEnd w:id="2"/>
            <w:r w:rsidRPr="00605761">
              <w:rPr>
                <w:rStyle w:val="spanrvts0"/>
                <w:color w:val="000000" w:themeColor="text1"/>
                <w:lang w:val="uk" w:eastAsia="uk"/>
              </w:rPr>
              <w:t>8) розкриття інформації про потенційні зобов’язання страховика:</w:t>
            </w:r>
          </w:p>
          <w:p w14:paraId="6CA2F8DA" w14:textId="77777777" w:rsidR="000F4759" w:rsidRPr="00605761" w:rsidRDefault="000F4759" w:rsidP="000F4759">
            <w:pPr>
              <w:pStyle w:val="rvps2"/>
              <w:spacing w:after="150"/>
              <w:ind w:firstLine="601"/>
              <w:jc w:val="both"/>
              <w:rPr>
                <w:rStyle w:val="spanrvts0"/>
                <w:color w:val="000000" w:themeColor="text1"/>
                <w:lang w:val="uk" w:eastAsia="uk"/>
              </w:rPr>
            </w:pPr>
            <w:bookmarkStart w:id="3" w:name="n488"/>
            <w:bookmarkEnd w:id="3"/>
            <w:r w:rsidRPr="00605761">
              <w:rPr>
                <w:rStyle w:val="spanrvts0"/>
                <w:color w:val="000000" w:themeColor="text1"/>
                <w:lang w:val="uk" w:eastAsia="uk"/>
              </w:rPr>
              <w:t>розкривається інформація про події, що не відображаються у звітності страховика за звітний період, але містять додаткову інформацію про фінансовий стан страховика, а саме: виникнення зобов’язань (крім страхових), що пов’язані з розглядом судових справ, у яких учасником є страховик, та можуть вплинути на фінансовий стан страховика. Якщо немає таких судових справ на розгляді в суді, то про це зазначається.</w:t>
            </w:r>
          </w:p>
          <w:p w14:paraId="4331A5E0" w14:textId="77777777" w:rsidR="000F4759" w:rsidRPr="00605761" w:rsidRDefault="000F4759" w:rsidP="000F4759">
            <w:pPr>
              <w:pStyle w:val="rvps2"/>
              <w:spacing w:after="150"/>
              <w:ind w:firstLine="601"/>
              <w:jc w:val="both"/>
              <w:rPr>
                <w:rStyle w:val="spanrvts0"/>
                <w:color w:val="000000" w:themeColor="text1"/>
                <w:lang w:val="uk" w:eastAsia="uk"/>
              </w:rPr>
            </w:pPr>
            <w:bookmarkStart w:id="4" w:name="n489"/>
            <w:bookmarkEnd w:id="4"/>
            <w:r w:rsidRPr="00605761">
              <w:rPr>
                <w:rStyle w:val="spanrvts0"/>
                <w:color w:val="000000" w:themeColor="text1"/>
                <w:lang w:val="uk" w:eastAsia="uk"/>
              </w:rPr>
              <w:t xml:space="preserve">Інформація надається за формою, наведеною в таблиці </w:t>
            </w:r>
            <w:r w:rsidRPr="00605761">
              <w:rPr>
                <w:rStyle w:val="spanrvts0"/>
                <w:strike/>
                <w:color w:val="000000" w:themeColor="text1"/>
                <w:lang w:val="uk" w:eastAsia="uk"/>
              </w:rPr>
              <w:t>5</w:t>
            </w:r>
            <w:r w:rsidRPr="00605761">
              <w:rPr>
                <w:rStyle w:val="spanrvts0"/>
                <w:color w:val="000000" w:themeColor="text1"/>
                <w:lang w:val="uk" w:eastAsia="uk"/>
              </w:rPr>
              <w:t xml:space="preserve"> додатка 7 до Правил.</w:t>
            </w:r>
          </w:p>
          <w:p w14:paraId="62B564C1" w14:textId="6B26FB4D" w:rsidR="000F4759" w:rsidRPr="00605761" w:rsidRDefault="000F4759" w:rsidP="000F4759">
            <w:pPr>
              <w:pStyle w:val="rvps11"/>
              <w:spacing w:before="150" w:after="150"/>
              <w:jc w:val="right"/>
              <w:rPr>
                <w:rStyle w:val="spanrvts0"/>
                <w:color w:val="000000" w:themeColor="text1"/>
                <w:lang w:val="uk" w:eastAsia="uk"/>
              </w:rPr>
            </w:pPr>
            <w:bookmarkStart w:id="5" w:name="n490"/>
            <w:bookmarkEnd w:id="5"/>
            <w:r w:rsidRPr="00605761">
              <w:rPr>
                <w:rStyle w:val="spanrvts0"/>
                <w:color w:val="000000" w:themeColor="text1"/>
                <w:lang w:val="uk" w:eastAsia="uk"/>
              </w:rPr>
              <w:t xml:space="preserve">Таблиця </w:t>
            </w:r>
            <w:r w:rsidRPr="00605761">
              <w:rPr>
                <w:rStyle w:val="spanrvts0"/>
                <w:strike/>
                <w:color w:val="000000" w:themeColor="text1"/>
                <w:lang w:val="uk" w:eastAsia="uk"/>
              </w:rPr>
              <w:t>5</w:t>
            </w:r>
          </w:p>
          <w:p w14:paraId="63E72CE8" w14:textId="77777777" w:rsidR="000F4759" w:rsidRPr="00605761" w:rsidRDefault="000F4759" w:rsidP="000F4759">
            <w:pPr>
              <w:pStyle w:val="rvps3"/>
              <w:spacing w:after="150"/>
              <w:ind w:left="450" w:right="450"/>
              <w:rPr>
                <w:rStyle w:val="spanrvts0"/>
                <w:color w:val="000000" w:themeColor="text1"/>
                <w:lang w:val="uk" w:eastAsia="uk"/>
              </w:rPr>
            </w:pPr>
            <w:bookmarkStart w:id="6" w:name="n491"/>
            <w:bookmarkEnd w:id="6"/>
            <w:r w:rsidRPr="00605761">
              <w:rPr>
                <w:rStyle w:val="spanrvts0"/>
                <w:color w:val="000000" w:themeColor="text1"/>
                <w:lang w:val="uk" w:eastAsia="uk"/>
              </w:rPr>
              <w:t>Інформація про потенційні зобов’язання страховика</w:t>
            </w:r>
          </w:p>
          <w:p w14:paraId="48BA110D" w14:textId="426E9761" w:rsidR="000F4759" w:rsidRPr="00605761" w:rsidRDefault="000F4759" w:rsidP="000F4759">
            <w:pPr>
              <w:pStyle w:val="a5"/>
              <w:spacing w:before="0" w:after="0"/>
              <w:ind w:left="601" w:hanging="601"/>
              <w:jc w:val="both"/>
              <w:rPr>
                <w:color w:val="000000" w:themeColor="text1"/>
                <w:lang w:val="uk"/>
              </w:rPr>
            </w:pPr>
            <w:r w:rsidRPr="00605761">
              <w:rPr>
                <w:color w:val="000000" w:themeColor="text1"/>
                <w:lang w:val="uk"/>
              </w:rPr>
              <w:t>...</w:t>
            </w:r>
          </w:p>
        </w:tc>
        <w:tc>
          <w:tcPr>
            <w:tcW w:w="7514" w:type="dxa"/>
          </w:tcPr>
          <w:p w14:paraId="4B8DB86A" w14:textId="77777777" w:rsidR="000F4759" w:rsidRPr="00605761" w:rsidRDefault="000F4759" w:rsidP="000F4759">
            <w:pPr>
              <w:pStyle w:val="rvps2"/>
              <w:spacing w:after="150"/>
              <w:ind w:firstLine="465"/>
              <w:jc w:val="both"/>
              <w:rPr>
                <w:rStyle w:val="spanrvts0"/>
                <w:color w:val="000000" w:themeColor="text1"/>
                <w:lang w:val="uk" w:eastAsia="uk"/>
              </w:rPr>
            </w:pPr>
            <w:r w:rsidRPr="00605761">
              <w:rPr>
                <w:rStyle w:val="spanrvts0"/>
                <w:color w:val="000000" w:themeColor="text1"/>
                <w:lang w:val="uk" w:eastAsia="uk"/>
              </w:rPr>
              <w:t>8) розкриття інформації про потенційні зобов’язання страховика:</w:t>
            </w:r>
          </w:p>
          <w:p w14:paraId="16E8A32F" w14:textId="77777777" w:rsidR="000F4759" w:rsidRPr="00605761" w:rsidRDefault="000F4759" w:rsidP="000F4759">
            <w:pPr>
              <w:pStyle w:val="rvps2"/>
              <w:spacing w:after="150"/>
              <w:ind w:firstLine="607"/>
              <w:jc w:val="both"/>
              <w:rPr>
                <w:rStyle w:val="spanrvts0"/>
                <w:color w:val="000000" w:themeColor="text1"/>
                <w:lang w:val="uk" w:eastAsia="uk"/>
              </w:rPr>
            </w:pPr>
            <w:r w:rsidRPr="00605761">
              <w:rPr>
                <w:rStyle w:val="spanrvts0"/>
                <w:color w:val="000000" w:themeColor="text1"/>
                <w:lang w:val="uk" w:eastAsia="uk"/>
              </w:rPr>
              <w:t>розкривається інформація про події, що не відображаються у звітності страховика за звітний період, але містять додаткову інформацію про фінансовий стан страховика, а саме: виникнення зобов’язань (крім страхових), що пов’язані з розглядом судових справ, у яких учасником є страховик, та можуть вплинути на фінансовий стан страховика. Якщо немає таких судових справ на розгляді в суді, то про це зазначається.</w:t>
            </w:r>
          </w:p>
          <w:p w14:paraId="75C91265" w14:textId="5CCB44B5" w:rsidR="000F4759" w:rsidRPr="00605761" w:rsidRDefault="000F4759" w:rsidP="000F4759">
            <w:pPr>
              <w:pStyle w:val="rvps2"/>
              <w:spacing w:after="150"/>
              <w:ind w:firstLine="607"/>
              <w:jc w:val="both"/>
              <w:rPr>
                <w:rStyle w:val="spanrvts0"/>
                <w:color w:val="000000" w:themeColor="text1"/>
                <w:lang w:val="uk" w:eastAsia="uk"/>
              </w:rPr>
            </w:pPr>
            <w:r w:rsidRPr="00605761">
              <w:rPr>
                <w:rStyle w:val="spanrvts0"/>
                <w:color w:val="000000" w:themeColor="text1"/>
                <w:lang w:val="uk" w:eastAsia="uk"/>
              </w:rPr>
              <w:t xml:space="preserve">Інформація надається за формою, наведеною в таблиці </w:t>
            </w:r>
            <w:r w:rsidRPr="00605761">
              <w:rPr>
                <w:rStyle w:val="spanrvts0"/>
                <w:b/>
                <w:color w:val="000000" w:themeColor="text1"/>
                <w:lang w:val="uk" w:eastAsia="uk"/>
              </w:rPr>
              <w:t>4</w:t>
            </w:r>
            <w:r w:rsidRPr="00605761">
              <w:rPr>
                <w:rStyle w:val="spanrvts0"/>
                <w:color w:val="000000" w:themeColor="text1"/>
                <w:lang w:val="uk" w:eastAsia="uk"/>
              </w:rPr>
              <w:t xml:space="preserve"> додатка 7 до Правил.</w:t>
            </w:r>
          </w:p>
          <w:p w14:paraId="3DD3A21B" w14:textId="77777777" w:rsidR="000F4759" w:rsidRPr="00605761" w:rsidRDefault="000F4759" w:rsidP="000F4759">
            <w:pPr>
              <w:pStyle w:val="rvps11"/>
              <w:spacing w:before="150" w:after="150"/>
              <w:jc w:val="right"/>
              <w:rPr>
                <w:rStyle w:val="spanrvts0"/>
                <w:color w:val="000000" w:themeColor="text1"/>
                <w:lang w:val="uk" w:eastAsia="uk"/>
              </w:rPr>
            </w:pPr>
            <w:r w:rsidRPr="00605761">
              <w:rPr>
                <w:rStyle w:val="spanrvts0"/>
                <w:color w:val="000000" w:themeColor="text1"/>
                <w:lang w:val="uk" w:eastAsia="uk"/>
              </w:rPr>
              <w:t xml:space="preserve">Таблиця </w:t>
            </w:r>
            <w:r w:rsidRPr="00605761">
              <w:rPr>
                <w:rStyle w:val="spanrvts0"/>
                <w:b/>
                <w:color w:val="000000" w:themeColor="text1"/>
                <w:lang w:val="uk" w:eastAsia="uk"/>
              </w:rPr>
              <w:t>4</w:t>
            </w:r>
          </w:p>
          <w:p w14:paraId="7AFEB18F" w14:textId="77777777" w:rsidR="000F4759" w:rsidRPr="00605761" w:rsidRDefault="000F4759" w:rsidP="000F4759">
            <w:pPr>
              <w:pStyle w:val="rvps3"/>
              <w:spacing w:after="150"/>
              <w:ind w:left="450" w:right="450"/>
              <w:rPr>
                <w:rStyle w:val="spanrvts0"/>
                <w:color w:val="000000" w:themeColor="text1"/>
                <w:lang w:val="uk" w:eastAsia="uk"/>
              </w:rPr>
            </w:pPr>
            <w:r w:rsidRPr="00605761">
              <w:rPr>
                <w:rStyle w:val="spanrvts0"/>
                <w:color w:val="000000" w:themeColor="text1"/>
                <w:lang w:val="uk" w:eastAsia="uk"/>
              </w:rPr>
              <w:t>Інформація про потенційні зобов’язання страховика</w:t>
            </w:r>
          </w:p>
          <w:p w14:paraId="252D06E7" w14:textId="0565E863" w:rsidR="000F4759" w:rsidRPr="00605761" w:rsidRDefault="000F4759" w:rsidP="000F4759">
            <w:pPr>
              <w:pStyle w:val="a5"/>
              <w:spacing w:before="0" w:after="0"/>
              <w:jc w:val="both"/>
              <w:rPr>
                <w:color w:val="000000" w:themeColor="text1"/>
              </w:rPr>
            </w:pPr>
            <w:r w:rsidRPr="00605761">
              <w:rPr>
                <w:color w:val="000000" w:themeColor="text1"/>
              </w:rPr>
              <w:t>…</w:t>
            </w:r>
          </w:p>
        </w:tc>
      </w:tr>
      <w:tr w:rsidR="00605761" w:rsidRPr="00605761" w14:paraId="3FCA42F0" w14:textId="77777777" w:rsidTr="000F592F">
        <w:trPr>
          <w:jc w:val="center"/>
        </w:trPr>
        <w:tc>
          <w:tcPr>
            <w:tcW w:w="7932" w:type="dxa"/>
            <w:gridSpan w:val="2"/>
          </w:tcPr>
          <w:p w14:paraId="1A23D5A5" w14:textId="77777777" w:rsidR="000F4759" w:rsidRPr="00605761" w:rsidRDefault="000F4759" w:rsidP="000F4759">
            <w:pPr>
              <w:widowControl w:val="0"/>
              <w:ind w:firstLine="567"/>
              <w:jc w:val="both"/>
              <w:rPr>
                <w:rStyle w:val="st42"/>
                <w:strike/>
                <w:color w:val="000000" w:themeColor="text1"/>
              </w:rPr>
            </w:pPr>
            <w:r w:rsidRPr="00605761">
              <w:rPr>
                <w:rStyle w:val="st42"/>
                <w:strike/>
                <w:color w:val="000000" w:themeColor="text1"/>
                <w:sz w:val="28"/>
                <w:szCs w:val="28"/>
              </w:rPr>
              <w:lastRenderedPageBreak/>
              <w:t>…</w:t>
            </w:r>
          </w:p>
          <w:p w14:paraId="36FD3E5F" w14:textId="06958546" w:rsidR="000F4759" w:rsidRPr="00605761" w:rsidRDefault="000F4759" w:rsidP="000F4759">
            <w:pPr>
              <w:pStyle w:val="a5"/>
              <w:numPr>
                <w:ilvl w:val="0"/>
                <w:numId w:val="9"/>
              </w:numPr>
              <w:tabs>
                <w:tab w:val="left" w:pos="733"/>
              </w:tabs>
              <w:spacing w:before="0" w:after="0"/>
              <w:ind w:left="0" w:firstLine="591"/>
              <w:jc w:val="both"/>
              <w:rPr>
                <w:strike/>
                <w:color w:val="000000" w:themeColor="text1"/>
              </w:rPr>
            </w:pPr>
            <w:r w:rsidRPr="00605761">
              <w:rPr>
                <w:strike/>
                <w:color w:val="000000" w:themeColor="text1"/>
              </w:rPr>
              <w:t xml:space="preserve">розкриття інформації про придбання/продаж державних цінних паперів (далі – ДЦП), яке відбулося у звітному періоді. </w:t>
            </w:r>
          </w:p>
          <w:p w14:paraId="2C4E86C6" w14:textId="77777777" w:rsidR="000F4759" w:rsidRPr="00605761" w:rsidRDefault="000F4759" w:rsidP="000F4759">
            <w:pPr>
              <w:pStyle w:val="a5"/>
              <w:tabs>
                <w:tab w:val="left" w:pos="733"/>
              </w:tabs>
              <w:spacing w:before="0" w:after="0"/>
              <w:ind w:firstLine="591"/>
              <w:jc w:val="both"/>
              <w:rPr>
                <w:strike/>
                <w:color w:val="000000" w:themeColor="text1"/>
              </w:rPr>
            </w:pPr>
            <w:r w:rsidRPr="00605761">
              <w:rPr>
                <w:strike/>
                <w:color w:val="000000" w:themeColor="text1"/>
              </w:rPr>
              <w:t>Інформація надається за формою, наведеною в таблиці 6 додатка 7 до Правил.</w:t>
            </w:r>
          </w:p>
          <w:p w14:paraId="6A9CD769" w14:textId="77777777" w:rsidR="000F4759" w:rsidRPr="00605761" w:rsidRDefault="000F4759" w:rsidP="000F4759">
            <w:pPr>
              <w:widowControl w:val="0"/>
              <w:ind w:firstLine="567"/>
              <w:jc w:val="both"/>
              <w:rPr>
                <w:rStyle w:val="st42"/>
                <w:strike/>
                <w:color w:val="000000" w:themeColor="text1"/>
              </w:rPr>
            </w:pPr>
          </w:p>
          <w:p w14:paraId="0285AFF2" w14:textId="77777777" w:rsidR="000F4759" w:rsidRPr="00605761" w:rsidRDefault="000F4759" w:rsidP="000F4759">
            <w:pPr>
              <w:pStyle w:val="a5"/>
              <w:ind w:firstLine="567"/>
              <w:jc w:val="right"/>
              <w:rPr>
                <w:strike/>
                <w:color w:val="000000" w:themeColor="text1"/>
                <w:sz w:val="14"/>
                <w:szCs w:val="14"/>
              </w:rPr>
            </w:pPr>
            <w:r w:rsidRPr="00605761">
              <w:rPr>
                <w:strike/>
                <w:color w:val="000000" w:themeColor="text1"/>
                <w:sz w:val="14"/>
                <w:szCs w:val="14"/>
              </w:rPr>
              <w:t>Таблиця 6</w:t>
            </w:r>
          </w:p>
          <w:p w14:paraId="5DBB8658" w14:textId="77777777" w:rsidR="000F4759" w:rsidRPr="00605761" w:rsidRDefault="000F4759" w:rsidP="000F4759">
            <w:pPr>
              <w:pStyle w:val="a5"/>
              <w:spacing w:before="0" w:after="0"/>
              <w:ind w:firstLine="567"/>
              <w:jc w:val="center"/>
              <w:rPr>
                <w:strike/>
                <w:color w:val="000000" w:themeColor="text1"/>
                <w:sz w:val="14"/>
                <w:szCs w:val="14"/>
              </w:rPr>
            </w:pPr>
            <w:r w:rsidRPr="00605761">
              <w:rPr>
                <w:strike/>
                <w:color w:val="000000" w:themeColor="text1"/>
                <w:sz w:val="14"/>
                <w:szCs w:val="14"/>
              </w:rPr>
              <w:t>Інформація про придбання/продаж державних цінних паперів</w:t>
            </w:r>
          </w:p>
          <w:p w14:paraId="7E1DC55B" w14:textId="77777777" w:rsidR="000F4759" w:rsidRPr="00605761" w:rsidRDefault="000F4759" w:rsidP="000F4759">
            <w:pPr>
              <w:pStyle w:val="a5"/>
              <w:spacing w:before="0" w:after="0"/>
              <w:ind w:firstLine="567"/>
              <w:jc w:val="center"/>
              <w:rPr>
                <w:strike/>
                <w:color w:val="000000" w:themeColor="text1"/>
                <w:sz w:val="14"/>
                <w:szCs w:val="14"/>
              </w:rPr>
            </w:pPr>
          </w:p>
          <w:tbl>
            <w:tblPr>
              <w:tblStyle w:val="11"/>
              <w:tblW w:w="7624" w:type="dxa"/>
              <w:tblLayout w:type="fixed"/>
              <w:tblLook w:val="04A0" w:firstRow="1" w:lastRow="0" w:firstColumn="1" w:lastColumn="0" w:noHBand="0" w:noVBand="1"/>
            </w:tblPr>
            <w:tblGrid>
              <w:gridCol w:w="505"/>
              <w:gridCol w:w="546"/>
              <w:gridCol w:w="658"/>
              <w:gridCol w:w="920"/>
              <w:gridCol w:w="1082"/>
              <w:gridCol w:w="890"/>
              <w:gridCol w:w="811"/>
              <w:gridCol w:w="767"/>
              <w:gridCol w:w="658"/>
              <w:gridCol w:w="787"/>
            </w:tblGrid>
            <w:tr w:rsidR="00605761" w:rsidRPr="00605761" w14:paraId="3DC827D9" w14:textId="77777777" w:rsidTr="00AD743B">
              <w:trPr>
                <w:trHeight w:val="2871"/>
              </w:trPr>
              <w:tc>
                <w:tcPr>
                  <w:tcW w:w="505" w:type="dxa"/>
                </w:tcPr>
                <w:p w14:paraId="57292772"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 з/п</w:t>
                  </w:r>
                </w:p>
              </w:tc>
              <w:tc>
                <w:tcPr>
                  <w:tcW w:w="546" w:type="dxa"/>
                </w:tcPr>
                <w:p w14:paraId="60DB3620"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Назва ДЦП</w:t>
                  </w:r>
                </w:p>
              </w:tc>
              <w:tc>
                <w:tcPr>
                  <w:tcW w:w="658" w:type="dxa"/>
                </w:tcPr>
                <w:p w14:paraId="54B8512D" w14:textId="77777777" w:rsidR="000F4759" w:rsidRPr="00605761" w:rsidRDefault="000F4759" w:rsidP="000F4759">
                  <w:pPr>
                    <w:suppressAutoHyphens/>
                    <w:jc w:val="center"/>
                    <w:rPr>
                      <w:strike/>
                      <w:color w:val="000000" w:themeColor="text1"/>
                      <w:sz w:val="12"/>
                      <w:szCs w:val="12"/>
                      <w:lang w:eastAsia="zh-CN"/>
                    </w:rPr>
                  </w:pPr>
                  <w:proofErr w:type="spellStart"/>
                  <w:r w:rsidRPr="00605761">
                    <w:rPr>
                      <w:strike/>
                      <w:color w:val="000000" w:themeColor="text1"/>
                      <w:sz w:val="12"/>
                      <w:szCs w:val="12"/>
                    </w:rPr>
                    <w:t>Міжна-родний</w:t>
                  </w:r>
                  <w:proofErr w:type="spellEnd"/>
                  <w:r w:rsidRPr="00605761">
                    <w:rPr>
                      <w:strike/>
                      <w:color w:val="000000" w:themeColor="text1"/>
                      <w:sz w:val="12"/>
                      <w:szCs w:val="12"/>
                    </w:rPr>
                    <w:t xml:space="preserve"> </w:t>
                  </w:r>
                  <w:proofErr w:type="spellStart"/>
                  <w:r w:rsidRPr="00605761">
                    <w:rPr>
                      <w:strike/>
                      <w:color w:val="000000" w:themeColor="text1"/>
                      <w:sz w:val="12"/>
                      <w:szCs w:val="12"/>
                    </w:rPr>
                    <w:t>іденти</w:t>
                  </w:r>
                  <w:proofErr w:type="spellEnd"/>
                  <w:r w:rsidRPr="00605761">
                    <w:rPr>
                      <w:strike/>
                      <w:color w:val="000000" w:themeColor="text1"/>
                      <w:sz w:val="12"/>
                      <w:szCs w:val="12"/>
                    </w:rPr>
                    <w:t>-</w:t>
                  </w:r>
                  <w:proofErr w:type="spellStart"/>
                  <w:r w:rsidRPr="00605761">
                    <w:rPr>
                      <w:strike/>
                      <w:color w:val="000000" w:themeColor="text1"/>
                      <w:sz w:val="12"/>
                      <w:szCs w:val="12"/>
                    </w:rPr>
                    <w:t>фікацій</w:t>
                  </w:r>
                  <w:proofErr w:type="spellEnd"/>
                  <w:r w:rsidRPr="00605761">
                    <w:rPr>
                      <w:strike/>
                      <w:color w:val="000000" w:themeColor="text1"/>
                      <w:sz w:val="12"/>
                      <w:szCs w:val="12"/>
                    </w:rPr>
                    <w:t>-ний номер  (</w:t>
                  </w:r>
                  <w:r w:rsidRPr="00605761">
                    <w:rPr>
                      <w:strike/>
                      <w:color w:val="000000" w:themeColor="text1"/>
                      <w:sz w:val="12"/>
                      <w:szCs w:val="12"/>
                      <w:lang w:val="en-US"/>
                    </w:rPr>
                    <w:t>ISIN</w:t>
                  </w:r>
                  <w:r w:rsidRPr="00605761">
                    <w:rPr>
                      <w:strike/>
                      <w:color w:val="000000" w:themeColor="text1"/>
                      <w:sz w:val="12"/>
                      <w:szCs w:val="12"/>
                    </w:rPr>
                    <w:t>) ДЦП</w:t>
                  </w:r>
                </w:p>
              </w:tc>
              <w:tc>
                <w:tcPr>
                  <w:tcW w:w="920" w:type="dxa"/>
                </w:tcPr>
                <w:p w14:paraId="3E0F063C"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Кількість придбаних/ проданих ДЦП, шт.</w:t>
                  </w:r>
                </w:p>
              </w:tc>
              <w:tc>
                <w:tcPr>
                  <w:tcW w:w="1082" w:type="dxa"/>
                </w:tcPr>
                <w:p w14:paraId="616F124C"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Дані торговця, за посеред-</w:t>
                  </w:r>
                  <w:proofErr w:type="spellStart"/>
                  <w:r w:rsidRPr="00605761">
                    <w:rPr>
                      <w:strike/>
                      <w:color w:val="000000" w:themeColor="text1"/>
                      <w:sz w:val="12"/>
                      <w:szCs w:val="12"/>
                      <w:lang w:eastAsia="zh-CN"/>
                    </w:rPr>
                    <w:t>ництвом</w:t>
                  </w:r>
                  <w:proofErr w:type="spellEnd"/>
                  <w:r w:rsidRPr="00605761">
                    <w:rPr>
                      <w:strike/>
                      <w:color w:val="000000" w:themeColor="text1"/>
                      <w:sz w:val="12"/>
                      <w:szCs w:val="12"/>
                      <w:lang w:eastAsia="zh-CN"/>
                    </w:rPr>
                    <w:t xml:space="preserve"> якого було укладено договір купівлі/</w:t>
                  </w:r>
                </w:p>
                <w:p w14:paraId="7D1DDA07"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продажу ДЦП (найменування, код за ЄДРПОУ)</w:t>
                  </w:r>
                </w:p>
              </w:tc>
              <w:tc>
                <w:tcPr>
                  <w:tcW w:w="890" w:type="dxa"/>
                </w:tcPr>
                <w:p w14:paraId="7D42385F"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Дата набуття/</w:t>
                  </w:r>
                </w:p>
                <w:p w14:paraId="7079A233"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припинення права власності (дата зарахування на рахунок у цінних паперах/</w:t>
                  </w:r>
                </w:p>
                <w:p w14:paraId="05506AF4"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списання з рахунку в цінних паперах)</w:t>
                  </w:r>
                </w:p>
              </w:tc>
              <w:tc>
                <w:tcPr>
                  <w:tcW w:w="811" w:type="dxa"/>
                </w:tcPr>
                <w:p w14:paraId="7923BFD2"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 xml:space="preserve">Дата </w:t>
                  </w:r>
                  <w:proofErr w:type="spellStart"/>
                  <w:r w:rsidRPr="00605761">
                    <w:rPr>
                      <w:strike/>
                      <w:color w:val="000000" w:themeColor="text1"/>
                      <w:sz w:val="12"/>
                      <w:szCs w:val="12"/>
                      <w:lang w:eastAsia="zh-CN"/>
                    </w:rPr>
                    <w:t>перераху-вання</w:t>
                  </w:r>
                  <w:proofErr w:type="spellEnd"/>
                  <w:r w:rsidRPr="00605761">
                    <w:rPr>
                      <w:strike/>
                      <w:color w:val="000000" w:themeColor="text1"/>
                      <w:sz w:val="12"/>
                      <w:szCs w:val="12"/>
                      <w:lang w:eastAsia="zh-CN"/>
                    </w:rPr>
                    <w:t>/ отримання коштів за цінними паперами</w:t>
                  </w:r>
                </w:p>
              </w:tc>
              <w:tc>
                <w:tcPr>
                  <w:tcW w:w="767" w:type="dxa"/>
                </w:tcPr>
                <w:p w14:paraId="6B82C96E"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 xml:space="preserve">Балансова вартість ДЦП станом на звітну дату, тис. грн </w:t>
                  </w:r>
                </w:p>
              </w:tc>
              <w:tc>
                <w:tcPr>
                  <w:tcW w:w="658" w:type="dxa"/>
                </w:tcPr>
                <w:p w14:paraId="137681C4"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 xml:space="preserve">Модель оцінки ДЦП за </w:t>
                  </w:r>
                  <w:proofErr w:type="spellStart"/>
                  <w:r w:rsidRPr="00605761">
                    <w:rPr>
                      <w:strike/>
                      <w:color w:val="000000" w:themeColor="text1"/>
                      <w:sz w:val="12"/>
                      <w:szCs w:val="12"/>
                    </w:rPr>
                    <w:t>міжна-родним</w:t>
                  </w:r>
                  <w:proofErr w:type="spellEnd"/>
                  <w:r w:rsidRPr="00605761">
                    <w:rPr>
                      <w:strike/>
                      <w:color w:val="000000" w:themeColor="text1"/>
                      <w:sz w:val="12"/>
                      <w:szCs w:val="12"/>
                    </w:rPr>
                    <w:t xml:space="preserve"> стан-</w:t>
                  </w:r>
                  <w:proofErr w:type="spellStart"/>
                  <w:r w:rsidRPr="00605761">
                    <w:rPr>
                      <w:strike/>
                      <w:color w:val="000000" w:themeColor="text1"/>
                      <w:sz w:val="12"/>
                      <w:szCs w:val="12"/>
                    </w:rPr>
                    <w:t>дартом</w:t>
                  </w:r>
                  <w:proofErr w:type="spellEnd"/>
                  <w:r w:rsidRPr="00605761">
                    <w:rPr>
                      <w:strike/>
                      <w:color w:val="000000" w:themeColor="text1"/>
                      <w:sz w:val="12"/>
                      <w:szCs w:val="12"/>
                    </w:rPr>
                    <w:t xml:space="preserve"> </w:t>
                  </w:r>
                  <w:proofErr w:type="spellStart"/>
                  <w:r w:rsidRPr="00605761">
                    <w:rPr>
                      <w:strike/>
                      <w:color w:val="000000" w:themeColor="text1"/>
                      <w:sz w:val="12"/>
                      <w:szCs w:val="12"/>
                    </w:rPr>
                    <w:t>фінан-сової</w:t>
                  </w:r>
                  <w:proofErr w:type="spellEnd"/>
                  <w:r w:rsidRPr="00605761">
                    <w:rPr>
                      <w:strike/>
                      <w:color w:val="000000" w:themeColor="text1"/>
                      <w:sz w:val="12"/>
                      <w:szCs w:val="12"/>
                    </w:rPr>
                    <w:t xml:space="preserve"> звіт-</w:t>
                  </w:r>
                  <w:proofErr w:type="spellStart"/>
                  <w:r w:rsidRPr="00605761">
                    <w:rPr>
                      <w:strike/>
                      <w:color w:val="000000" w:themeColor="text1"/>
                      <w:sz w:val="12"/>
                      <w:szCs w:val="12"/>
                    </w:rPr>
                    <w:t>ності</w:t>
                  </w:r>
                  <w:proofErr w:type="spellEnd"/>
                  <w:r w:rsidRPr="00605761">
                    <w:rPr>
                      <w:strike/>
                      <w:color w:val="000000" w:themeColor="text1"/>
                      <w:sz w:val="12"/>
                      <w:szCs w:val="12"/>
                    </w:rPr>
                    <w:t xml:space="preserve"> 9 “</w:t>
                  </w:r>
                  <w:proofErr w:type="spellStart"/>
                  <w:r w:rsidRPr="00605761">
                    <w:rPr>
                      <w:strike/>
                      <w:color w:val="000000" w:themeColor="text1"/>
                      <w:sz w:val="12"/>
                      <w:szCs w:val="12"/>
                    </w:rPr>
                    <w:t>Фінан</w:t>
                  </w:r>
                  <w:proofErr w:type="spellEnd"/>
                  <w:r w:rsidRPr="00605761">
                    <w:rPr>
                      <w:strike/>
                      <w:color w:val="000000" w:themeColor="text1"/>
                      <w:sz w:val="12"/>
                      <w:szCs w:val="12"/>
                    </w:rPr>
                    <w:t xml:space="preserve">-сові </w:t>
                  </w:r>
                  <w:proofErr w:type="spellStart"/>
                  <w:r w:rsidRPr="00605761">
                    <w:rPr>
                      <w:strike/>
                      <w:color w:val="000000" w:themeColor="text1"/>
                      <w:sz w:val="12"/>
                      <w:szCs w:val="12"/>
                    </w:rPr>
                    <w:t>інстру</w:t>
                  </w:r>
                  <w:proofErr w:type="spellEnd"/>
                  <w:r w:rsidRPr="00605761">
                    <w:rPr>
                      <w:strike/>
                      <w:color w:val="000000" w:themeColor="text1"/>
                      <w:sz w:val="12"/>
                      <w:szCs w:val="12"/>
                    </w:rPr>
                    <w:t>-менти”</w:t>
                  </w:r>
                </w:p>
              </w:tc>
              <w:tc>
                <w:tcPr>
                  <w:tcW w:w="787" w:type="dxa"/>
                </w:tcPr>
                <w:p w14:paraId="445CF8F8" w14:textId="77777777" w:rsidR="000F4759" w:rsidRPr="00605761" w:rsidRDefault="000F4759" w:rsidP="000F4759">
                  <w:pPr>
                    <w:suppressAutoHyphens/>
                    <w:jc w:val="center"/>
                    <w:rPr>
                      <w:strike/>
                      <w:color w:val="000000" w:themeColor="text1"/>
                      <w:sz w:val="12"/>
                      <w:szCs w:val="12"/>
                      <w:lang w:eastAsia="zh-CN"/>
                    </w:rPr>
                  </w:pPr>
                  <w:r w:rsidRPr="00605761">
                    <w:rPr>
                      <w:strike/>
                      <w:color w:val="000000" w:themeColor="text1"/>
                      <w:sz w:val="12"/>
                      <w:szCs w:val="12"/>
                      <w:lang w:eastAsia="zh-CN"/>
                    </w:rPr>
                    <w:t xml:space="preserve">Мета здійснення продажу </w:t>
                  </w:r>
                </w:p>
              </w:tc>
            </w:tr>
            <w:tr w:rsidR="00605761" w:rsidRPr="00605761" w14:paraId="1985EB58" w14:textId="77777777" w:rsidTr="00AD743B">
              <w:trPr>
                <w:trHeight w:val="282"/>
              </w:trPr>
              <w:tc>
                <w:tcPr>
                  <w:tcW w:w="505" w:type="dxa"/>
                </w:tcPr>
                <w:p w14:paraId="42AD7CEF"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1</w:t>
                  </w:r>
                </w:p>
              </w:tc>
              <w:tc>
                <w:tcPr>
                  <w:tcW w:w="546" w:type="dxa"/>
                </w:tcPr>
                <w:p w14:paraId="149EB325"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2</w:t>
                  </w:r>
                </w:p>
              </w:tc>
              <w:tc>
                <w:tcPr>
                  <w:tcW w:w="658" w:type="dxa"/>
                </w:tcPr>
                <w:p w14:paraId="274B4F83" w14:textId="77777777" w:rsidR="000F4759" w:rsidRPr="00605761" w:rsidRDefault="000F4759" w:rsidP="000F4759">
                  <w:pPr>
                    <w:suppressAutoHyphens/>
                    <w:jc w:val="center"/>
                    <w:rPr>
                      <w:strike/>
                      <w:color w:val="000000" w:themeColor="text1"/>
                      <w:sz w:val="14"/>
                      <w:szCs w:val="14"/>
                    </w:rPr>
                  </w:pPr>
                  <w:r w:rsidRPr="00605761">
                    <w:rPr>
                      <w:strike/>
                      <w:color w:val="000000" w:themeColor="text1"/>
                      <w:sz w:val="14"/>
                      <w:szCs w:val="14"/>
                    </w:rPr>
                    <w:t>3</w:t>
                  </w:r>
                </w:p>
              </w:tc>
              <w:tc>
                <w:tcPr>
                  <w:tcW w:w="920" w:type="dxa"/>
                </w:tcPr>
                <w:p w14:paraId="0F36097E"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4</w:t>
                  </w:r>
                </w:p>
              </w:tc>
              <w:tc>
                <w:tcPr>
                  <w:tcW w:w="1082" w:type="dxa"/>
                </w:tcPr>
                <w:p w14:paraId="2716E364"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5</w:t>
                  </w:r>
                </w:p>
              </w:tc>
              <w:tc>
                <w:tcPr>
                  <w:tcW w:w="890" w:type="dxa"/>
                </w:tcPr>
                <w:p w14:paraId="341E4B25"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6</w:t>
                  </w:r>
                </w:p>
              </w:tc>
              <w:tc>
                <w:tcPr>
                  <w:tcW w:w="811" w:type="dxa"/>
                </w:tcPr>
                <w:p w14:paraId="09359FCA"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7</w:t>
                  </w:r>
                </w:p>
              </w:tc>
              <w:tc>
                <w:tcPr>
                  <w:tcW w:w="767" w:type="dxa"/>
                </w:tcPr>
                <w:p w14:paraId="693FB796"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8</w:t>
                  </w:r>
                </w:p>
              </w:tc>
              <w:tc>
                <w:tcPr>
                  <w:tcW w:w="658" w:type="dxa"/>
                </w:tcPr>
                <w:p w14:paraId="4C72DFF7"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9</w:t>
                  </w:r>
                </w:p>
              </w:tc>
              <w:tc>
                <w:tcPr>
                  <w:tcW w:w="787" w:type="dxa"/>
                </w:tcPr>
                <w:p w14:paraId="6E06E4D7" w14:textId="77777777" w:rsidR="000F4759" w:rsidRPr="00605761" w:rsidRDefault="000F4759" w:rsidP="000F4759">
                  <w:pPr>
                    <w:suppressAutoHyphens/>
                    <w:jc w:val="center"/>
                    <w:rPr>
                      <w:strike/>
                      <w:color w:val="000000" w:themeColor="text1"/>
                      <w:sz w:val="14"/>
                      <w:szCs w:val="14"/>
                      <w:lang w:eastAsia="zh-CN"/>
                    </w:rPr>
                  </w:pPr>
                  <w:r w:rsidRPr="00605761">
                    <w:rPr>
                      <w:strike/>
                      <w:color w:val="000000" w:themeColor="text1"/>
                      <w:sz w:val="14"/>
                      <w:szCs w:val="14"/>
                      <w:lang w:eastAsia="zh-CN"/>
                    </w:rPr>
                    <w:t>10</w:t>
                  </w:r>
                </w:p>
              </w:tc>
            </w:tr>
            <w:tr w:rsidR="00605761" w:rsidRPr="00605761" w14:paraId="6290CBEA" w14:textId="77777777" w:rsidTr="00AD743B">
              <w:trPr>
                <w:trHeight w:val="282"/>
              </w:trPr>
              <w:tc>
                <w:tcPr>
                  <w:tcW w:w="505" w:type="dxa"/>
                </w:tcPr>
                <w:p w14:paraId="41A23D59" w14:textId="77777777" w:rsidR="000F4759" w:rsidRPr="00605761" w:rsidRDefault="000F4759" w:rsidP="000F4759">
                  <w:pPr>
                    <w:suppressAutoHyphens/>
                    <w:ind w:firstLine="567"/>
                    <w:jc w:val="center"/>
                    <w:rPr>
                      <w:strike/>
                      <w:color w:val="000000" w:themeColor="text1"/>
                      <w:sz w:val="14"/>
                      <w:szCs w:val="14"/>
                      <w:lang w:eastAsia="zh-CN"/>
                    </w:rPr>
                  </w:pPr>
                </w:p>
              </w:tc>
              <w:tc>
                <w:tcPr>
                  <w:tcW w:w="546" w:type="dxa"/>
                </w:tcPr>
                <w:p w14:paraId="081869E2" w14:textId="77777777" w:rsidR="000F4759" w:rsidRPr="00605761" w:rsidRDefault="000F4759" w:rsidP="000F4759">
                  <w:pPr>
                    <w:suppressAutoHyphens/>
                    <w:ind w:firstLine="567"/>
                    <w:jc w:val="center"/>
                    <w:rPr>
                      <w:strike/>
                      <w:color w:val="000000" w:themeColor="text1"/>
                      <w:sz w:val="14"/>
                      <w:szCs w:val="14"/>
                      <w:lang w:eastAsia="zh-CN"/>
                    </w:rPr>
                  </w:pPr>
                </w:p>
              </w:tc>
              <w:tc>
                <w:tcPr>
                  <w:tcW w:w="658" w:type="dxa"/>
                </w:tcPr>
                <w:p w14:paraId="2BA2C1D1" w14:textId="77777777" w:rsidR="000F4759" w:rsidRPr="00605761" w:rsidRDefault="000F4759" w:rsidP="000F4759">
                  <w:pPr>
                    <w:suppressAutoHyphens/>
                    <w:ind w:firstLine="567"/>
                    <w:jc w:val="center"/>
                    <w:rPr>
                      <w:strike/>
                      <w:color w:val="000000" w:themeColor="text1"/>
                      <w:sz w:val="14"/>
                      <w:szCs w:val="14"/>
                    </w:rPr>
                  </w:pPr>
                </w:p>
              </w:tc>
              <w:tc>
                <w:tcPr>
                  <w:tcW w:w="920" w:type="dxa"/>
                </w:tcPr>
                <w:p w14:paraId="1DF24A0A" w14:textId="77777777" w:rsidR="000F4759" w:rsidRPr="00605761" w:rsidRDefault="000F4759" w:rsidP="000F4759">
                  <w:pPr>
                    <w:suppressAutoHyphens/>
                    <w:ind w:firstLine="567"/>
                    <w:jc w:val="center"/>
                    <w:rPr>
                      <w:strike/>
                      <w:color w:val="000000" w:themeColor="text1"/>
                      <w:sz w:val="14"/>
                      <w:szCs w:val="14"/>
                      <w:lang w:eastAsia="zh-CN"/>
                    </w:rPr>
                  </w:pPr>
                </w:p>
              </w:tc>
              <w:tc>
                <w:tcPr>
                  <w:tcW w:w="1082" w:type="dxa"/>
                </w:tcPr>
                <w:p w14:paraId="730F36AC" w14:textId="77777777" w:rsidR="000F4759" w:rsidRPr="00605761" w:rsidRDefault="000F4759" w:rsidP="000F4759">
                  <w:pPr>
                    <w:suppressAutoHyphens/>
                    <w:ind w:firstLine="567"/>
                    <w:jc w:val="center"/>
                    <w:rPr>
                      <w:strike/>
                      <w:color w:val="000000" w:themeColor="text1"/>
                      <w:sz w:val="14"/>
                      <w:szCs w:val="14"/>
                      <w:lang w:eastAsia="zh-CN"/>
                    </w:rPr>
                  </w:pPr>
                </w:p>
              </w:tc>
              <w:tc>
                <w:tcPr>
                  <w:tcW w:w="890" w:type="dxa"/>
                </w:tcPr>
                <w:p w14:paraId="29B16AE8" w14:textId="77777777" w:rsidR="000F4759" w:rsidRPr="00605761" w:rsidRDefault="000F4759" w:rsidP="000F4759">
                  <w:pPr>
                    <w:suppressAutoHyphens/>
                    <w:ind w:firstLine="567"/>
                    <w:jc w:val="center"/>
                    <w:rPr>
                      <w:strike/>
                      <w:color w:val="000000" w:themeColor="text1"/>
                      <w:sz w:val="14"/>
                      <w:szCs w:val="14"/>
                      <w:lang w:eastAsia="zh-CN"/>
                    </w:rPr>
                  </w:pPr>
                </w:p>
              </w:tc>
              <w:tc>
                <w:tcPr>
                  <w:tcW w:w="811" w:type="dxa"/>
                </w:tcPr>
                <w:p w14:paraId="165F1B07" w14:textId="77777777" w:rsidR="000F4759" w:rsidRPr="00605761" w:rsidRDefault="000F4759" w:rsidP="000F4759">
                  <w:pPr>
                    <w:suppressAutoHyphens/>
                    <w:ind w:firstLine="567"/>
                    <w:jc w:val="center"/>
                    <w:rPr>
                      <w:strike/>
                      <w:color w:val="000000" w:themeColor="text1"/>
                      <w:sz w:val="14"/>
                      <w:szCs w:val="14"/>
                      <w:lang w:eastAsia="zh-CN"/>
                    </w:rPr>
                  </w:pPr>
                </w:p>
              </w:tc>
              <w:tc>
                <w:tcPr>
                  <w:tcW w:w="767" w:type="dxa"/>
                </w:tcPr>
                <w:p w14:paraId="599C9FBA" w14:textId="77777777" w:rsidR="000F4759" w:rsidRPr="00605761" w:rsidRDefault="000F4759" w:rsidP="000F4759">
                  <w:pPr>
                    <w:suppressAutoHyphens/>
                    <w:ind w:firstLine="567"/>
                    <w:jc w:val="center"/>
                    <w:rPr>
                      <w:strike/>
                      <w:color w:val="000000" w:themeColor="text1"/>
                      <w:sz w:val="14"/>
                      <w:szCs w:val="14"/>
                      <w:lang w:eastAsia="zh-CN"/>
                    </w:rPr>
                  </w:pPr>
                </w:p>
              </w:tc>
              <w:tc>
                <w:tcPr>
                  <w:tcW w:w="658" w:type="dxa"/>
                </w:tcPr>
                <w:p w14:paraId="68A887A5" w14:textId="77777777" w:rsidR="000F4759" w:rsidRPr="00605761" w:rsidRDefault="000F4759" w:rsidP="000F4759">
                  <w:pPr>
                    <w:suppressAutoHyphens/>
                    <w:ind w:firstLine="567"/>
                    <w:jc w:val="center"/>
                    <w:rPr>
                      <w:strike/>
                      <w:color w:val="000000" w:themeColor="text1"/>
                      <w:sz w:val="14"/>
                      <w:szCs w:val="14"/>
                      <w:lang w:eastAsia="zh-CN"/>
                    </w:rPr>
                  </w:pPr>
                </w:p>
              </w:tc>
              <w:tc>
                <w:tcPr>
                  <w:tcW w:w="787" w:type="dxa"/>
                </w:tcPr>
                <w:p w14:paraId="2468C66B" w14:textId="77777777" w:rsidR="000F4759" w:rsidRPr="00605761" w:rsidRDefault="000F4759" w:rsidP="000F4759">
                  <w:pPr>
                    <w:suppressAutoHyphens/>
                    <w:ind w:firstLine="567"/>
                    <w:jc w:val="center"/>
                    <w:rPr>
                      <w:strike/>
                      <w:color w:val="000000" w:themeColor="text1"/>
                      <w:sz w:val="14"/>
                      <w:szCs w:val="14"/>
                      <w:lang w:eastAsia="zh-CN"/>
                    </w:rPr>
                  </w:pPr>
                </w:p>
              </w:tc>
            </w:tr>
          </w:tbl>
          <w:p w14:paraId="14B58756" w14:textId="2F6C58F1" w:rsidR="000F4759" w:rsidRPr="00605761" w:rsidRDefault="000F4759" w:rsidP="000F4759">
            <w:pPr>
              <w:widowControl w:val="0"/>
              <w:ind w:firstLine="567"/>
              <w:jc w:val="both"/>
              <w:rPr>
                <w:rStyle w:val="st42"/>
                <w:strike/>
                <w:color w:val="000000" w:themeColor="text1"/>
                <w:sz w:val="28"/>
                <w:szCs w:val="28"/>
              </w:rPr>
            </w:pPr>
          </w:p>
        </w:tc>
        <w:tc>
          <w:tcPr>
            <w:tcW w:w="7514" w:type="dxa"/>
          </w:tcPr>
          <w:p w14:paraId="4E8F1432" w14:textId="4006675A" w:rsidR="000F4759" w:rsidRPr="00605761" w:rsidRDefault="000F4759" w:rsidP="000F4759">
            <w:pPr>
              <w:pStyle w:val="a5"/>
              <w:spacing w:before="0" w:after="0"/>
              <w:jc w:val="both"/>
              <w:rPr>
                <w:strike/>
                <w:color w:val="000000" w:themeColor="text1"/>
                <w:sz w:val="28"/>
                <w:szCs w:val="28"/>
                <w:lang w:eastAsia="uk-UA"/>
              </w:rPr>
            </w:pPr>
          </w:p>
          <w:p w14:paraId="1315A0E6" w14:textId="7BF058E4" w:rsidR="000F4759" w:rsidRPr="00605761" w:rsidRDefault="000F4759" w:rsidP="000F4759">
            <w:pPr>
              <w:pStyle w:val="a5"/>
              <w:spacing w:before="0" w:after="0"/>
              <w:ind w:firstLine="33"/>
              <w:jc w:val="both"/>
              <w:rPr>
                <w:strike/>
                <w:color w:val="000000" w:themeColor="text1"/>
                <w:sz w:val="28"/>
                <w:szCs w:val="28"/>
                <w:lang w:eastAsia="uk-UA"/>
              </w:rPr>
            </w:pPr>
          </w:p>
        </w:tc>
      </w:tr>
      <w:tr w:rsidR="00605761" w:rsidRPr="00605761" w14:paraId="6CD27A3F" w14:textId="77777777" w:rsidTr="000F592F">
        <w:trPr>
          <w:jc w:val="center"/>
        </w:trPr>
        <w:tc>
          <w:tcPr>
            <w:tcW w:w="7932" w:type="dxa"/>
            <w:gridSpan w:val="2"/>
          </w:tcPr>
          <w:p w14:paraId="72C66296" w14:textId="712696FF" w:rsidR="000F4759" w:rsidRPr="00605761" w:rsidRDefault="000F4759" w:rsidP="000F4759">
            <w:pPr>
              <w:pStyle w:val="a5"/>
              <w:numPr>
                <w:ilvl w:val="0"/>
                <w:numId w:val="16"/>
              </w:numPr>
              <w:spacing w:before="0" w:after="0"/>
              <w:ind w:left="0" w:firstLine="601"/>
              <w:jc w:val="both"/>
              <w:rPr>
                <w:color w:val="000000" w:themeColor="text1"/>
              </w:rPr>
            </w:pPr>
            <w:r w:rsidRPr="00605761">
              <w:rPr>
                <w:color w:val="000000" w:themeColor="text1"/>
              </w:rPr>
              <w:t xml:space="preserve"> наявність судових позовів щодо виконання страховиком </w:t>
            </w:r>
            <w:proofErr w:type="spellStart"/>
            <w:r w:rsidRPr="00605761">
              <w:rPr>
                <w:color w:val="000000" w:themeColor="text1"/>
              </w:rPr>
              <w:t>зобовʼязань</w:t>
            </w:r>
            <w:proofErr w:type="spellEnd"/>
            <w:r w:rsidRPr="00605761">
              <w:rPr>
                <w:color w:val="000000" w:themeColor="text1"/>
              </w:rPr>
              <w:t xml:space="preserve"> за договорами страхування (перестрахування). </w:t>
            </w:r>
          </w:p>
          <w:p w14:paraId="3FC0F7C6" w14:textId="77777777" w:rsidR="000F4759" w:rsidRPr="00605761" w:rsidRDefault="000F4759" w:rsidP="000F4759">
            <w:pPr>
              <w:pStyle w:val="a5"/>
              <w:spacing w:before="0" w:after="0"/>
              <w:ind w:firstLine="567"/>
              <w:jc w:val="both"/>
              <w:rPr>
                <w:color w:val="000000" w:themeColor="text1"/>
              </w:rPr>
            </w:pPr>
            <w:r w:rsidRPr="00605761">
              <w:rPr>
                <w:color w:val="000000" w:themeColor="text1"/>
              </w:rPr>
              <w:t>Розкривається інформація про наявність у суді справ, які стосуються часткового виконання або невиконання таким страховиком зобов’язань за договорами страхування (перестрахування), із розкриттям сум претензій до страховика за такими судовими позовами, інформації щодо наявності сформованих технічних резервів за такими договорами, іншої інформації, яка може мати суттєвий вплив на фінансовий стан страховика. Якщо таких судових позовів немає, то про це зазначається</w:t>
            </w:r>
            <w:bookmarkStart w:id="7" w:name="1076"/>
            <w:bookmarkEnd w:id="7"/>
            <w:r w:rsidRPr="00605761">
              <w:rPr>
                <w:color w:val="000000" w:themeColor="text1"/>
              </w:rPr>
              <w:t>.</w:t>
            </w:r>
          </w:p>
          <w:p w14:paraId="68EE3454" w14:textId="77777777" w:rsidR="000F4759" w:rsidRPr="00605761" w:rsidRDefault="000F4759" w:rsidP="000F4759">
            <w:pPr>
              <w:pStyle w:val="a5"/>
              <w:spacing w:before="0" w:after="0"/>
              <w:ind w:firstLine="567"/>
              <w:jc w:val="both"/>
              <w:rPr>
                <w:color w:val="000000" w:themeColor="text1"/>
              </w:rPr>
            </w:pPr>
            <w:r w:rsidRPr="00605761">
              <w:rPr>
                <w:color w:val="000000" w:themeColor="text1"/>
              </w:rPr>
              <w:lastRenderedPageBreak/>
              <w:t xml:space="preserve">Інформація надається за формою, наведеною в таблиці </w:t>
            </w:r>
            <w:r w:rsidRPr="00605761">
              <w:rPr>
                <w:strike/>
                <w:color w:val="000000" w:themeColor="text1"/>
              </w:rPr>
              <w:t xml:space="preserve">7 </w:t>
            </w:r>
            <w:r w:rsidRPr="00605761">
              <w:rPr>
                <w:color w:val="000000" w:themeColor="text1"/>
              </w:rPr>
              <w:t>додатка до Правил.</w:t>
            </w:r>
          </w:p>
          <w:p w14:paraId="155A6CB6" w14:textId="77777777" w:rsidR="000F4759" w:rsidRPr="00605761" w:rsidRDefault="000F4759" w:rsidP="000F4759">
            <w:pPr>
              <w:pStyle w:val="a5"/>
              <w:spacing w:before="0" w:after="0"/>
              <w:ind w:firstLine="567"/>
              <w:jc w:val="both"/>
              <w:rPr>
                <w:color w:val="000000" w:themeColor="text1"/>
              </w:rPr>
            </w:pPr>
          </w:p>
          <w:p w14:paraId="6B49A0E8" w14:textId="77777777" w:rsidR="001D11B8" w:rsidRPr="00605761" w:rsidRDefault="000F4759" w:rsidP="000F4759">
            <w:pPr>
              <w:pStyle w:val="a5"/>
              <w:spacing w:before="0" w:after="0"/>
              <w:ind w:firstLine="567"/>
              <w:jc w:val="right"/>
              <w:rPr>
                <w:color w:val="000000" w:themeColor="text1"/>
              </w:rPr>
            </w:pPr>
            <w:r w:rsidRPr="00605761">
              <w:rPr>
                <w:color w:val="000000" w:themeColor="text1"/>
              </w:rPr>
              <w:t xml:space="preserve">                                                                                                                </w:t>
            </w:r>
          </w:p>
          <w:p w14:paraId="009569E1" w14:textId="77777777" w:rsidR="001D11B8" w:rsidRPr="00605761" w:rsidRDefault="001D11B8" w:rsidP="000F4759">
            <w:pPr>
              <w:pStyle w:val="a5"/>
              <w:spacing w:before="0" w:after="0"/>
              <w:ind w:firstLine="567"/>
              <w:jc w:val="right"/>
              <w:rPr>
                <w:color w:val="000000" w:themeColor="text1"/>
              </w:rPr>
            </w:pPr>
          </w:p>
          <w:p w14:paraId="49092EB3" w14:textId="2124170F" w:rsidR="000F4759" w:rsidRPr="00605761" w:rsidRDefault="000F4759" w:rsidP="000F4759">
            <w:pPr>
              <w:pStyle w:val="a5"/>
              <w:spacing w:before="0" w:after="0"/>
              <w:ind w:firstLine="567"/>
              <w:jc w:val="right"/>
              <w:rPr>
                <w:color w:val="000000" w:themeColor="text1"/>
              </w:rPr>
            </w:pPr>
            <w:r w:rsidRPr="00605761">
              <w:rPr>
                <w:color w:val="000000" w:themeColor="text1"/>
              </w:rPr>
              <w:t xml:space="preserve">Таблиця </w:t>
            </w:r>
            <w:r w:rsidRPr="00605761">
              <w:rPr>
                <w:strike/>
                <w:color w:val="000000" w:themeColor="text1"/>
              </w:rPr>
              <w:t>7</w:t>
            </w:r>
          </w:p>
          <w:p w14:paraId="005165CB" w14:textId="77777777" w:rsidR="000F4759" w:rsidRPr="00605761" w:rsidRDefault="000F4759" w:rsidP="000F4759">
            <w:pPr>
              <w:pStyle w:val="a5"/>
              <w:spacing w:before="0" w:after="0"/>
              <w:ind w:firstLine="567"/>
              <w:jc w:val="right"/>
              <w:rPr>
                <w:color w:val="000000" w:themeColor="text1"/>
              </w:rPr>
            </w:pPr>
          </w:p>
          <w:p w14:paraId="4DBACB47" w14:textId="77777777" w:rsidR="000F4759" w:rsidRPr="00605761" w:rsidRDefault="000F4759" w:rsidP="000F4759">
            <w:pPr>
              <w:pStyle w:val="a5"/>
              <w:spacing w:before="0" w:after="0"/>
              <w:ind w:firstLine="567"/>
              <w:jc w:val="center"/>
              <w:rPr>
                <w:color w:val="000000" w:themeColor="text1"/>
              </w:rPr>
            </w:pPr>
            <w:r w:rsidRPr="00605761">
              <w:rPr>
                <w:color w:val="000000" w:themeColor="text1"/>
              </w:rPr>
              <w:t xml:space="preserve">Інформація про наявність судових позовів щодо виконання страховиком </w:t>
            </w:r>
            <w:proofErr w:type="spellStart"/>
            <w:r w:rsidRPr="00605761">
              <w:rPr>
                <w:color w:val="000000" w:themeColor="text1"/>
              </w:rPr>
              <w:t>зобовʼязань</w:t>
            </w:r>
            <w:proofErr w:type="spellEnd"/>
            <w:r w:rsidRPr="00605761">
              <w:rPr>
                <w:color w:val="000000" w:themeColor="text1"/>
              </w:rPr>
              <w:t xml:space="preserve"> за договорами страхування (перестрахування)</w:t>
            </w:r>
          </w:p>
          <w:p w14:paraId="42449859" w14:textId="7086FCC8" w:rsidR="000F4759" w:rsidRPr="00605761" w:rsidRDefault="000F4759" w:rsidP="000F4759">
            <w:pPr>
              <w:widowControl w:val="0"/>
              <w:ind w:firstLine="567"/>
              <w:jc w:val="both"/>
              <w:rPr>
                <w:rStyle w:val="st42"/>
                <w:color w:val="000000" w:themeColor="text1"/>
              </w:rPr>
            </w:pPr>
            <w:r w:rsidRPr="00605761">
              <w:rPr>
                <w:rStyle w:val="st42"/>
                <w:color w:val="000000" w:themeColor="text1"/>
              </w:rPr>
              <w:t>…</w:t>
            </w:r>
          </w:p>
        </w:tc>
        <w:tc>
          <w:tcPr>
            <w:tcW w:w="7514" w:type="dxa"/>
            <w:tcBorders>
              <w:bottom w:val="single" w:sz="4" w:space="0" w:color="auto"/>
            </w:tcBorders>
          </w:tcPr>
          <w:p w14:paraId="7B86F6AE" w14:textId="6F8A540A" w:rsidR="000F4759" w:rsidRPr="00605761" w:rsidRDefault="000F4759" w:rsidP="000F4759">
            <w:pPr>
              <w:pStyle w:val="a5"/>
              <w:numPr>
                <w:ilvl w:val="0"/>
                <w:numId w:val="17"/>
              </w:numPr>
              <w:spacing w:before="0" w:after="0"/>
              <w:ind w:left="40" w:firstLine="567"/>
              <w:jc w:val="both"/>
              <w:rPr>
                <w:color w:val="000000" w:themeColor="text1"/>
              </w:rPr>
            </w:pPr>
            <w:r w:rsidRPr="00605761">
              <w:rPr>
                <w:color w:val="000000" w:themeColor="text1"/>
              </w:rPr>
              <w:lastRenderedPageBreak/>
              <w:t xml:space="preserve">наявність судових позовів щодо виконання страховиком </w:t>
            </w:r>
            <w:proofErr w:type="spellStart"/>
            <w:r w:rsidRPr="00605761">
              <w:rPr>
                <w:color w:val="000000" w:themeColor="text1"/>
              </w:rPr>
              <w:t>зобовʼязань</w:t>
            </w:r>
            <w:proofErr w:type="spellEnd"/>
            <w:r w:rsidRPr="00605761">
              <w:rPr>
                <w:color w:val="000000" w:themeColor="text1"/>
              </w:rPr>
              <w:t xml:space="preserve"> за договорами страхування (перестрахування). </w:t>
            </w:r>
          </w:p>
          <w:p w14:paraId="03B26162" w14:textId="77777777" w:rsidR="000F4759" w:rsidRPr="00605761" w:rsidRDefault="000F4759" w:rsidP="000F4759">
            <w:pPr>
              <w:pStyle w:val="a5"/>
              <w:spacing w:before="0" w:after="0"/>
              <w:ind w:firstLine="567"/>
              <w:jc w:val="both"/>
              <w:rPr>
                <w:color w:val="000000" w:themeColor="text1"/>
              </w:rPr>
            </w:pPr>
            <w:r w:rsidRPr="00605761">
              <w:rPr>
                <w:color w:val="000000" w:themeColor="text1"/>
              </w:rPr>
              <w:t xml:space="preserve">Розкривається інформація про наявність у суді справ, які стосуються часткового виконання або невиконання таким страховиком зобов’язань за договорами страхування (перестрахування), із розкриттям сум претензій до страховика за такими судовими позовами, інформації щодо наявності сформованих технічних резервів за такими договорами, іншої інформації, яка може мати суттєвий вплив на </w:t>
            </w:r>
            <w:r w:rsidRPr="00605761">
              <w:rPr>
                <w:color w:val="000000" w:themeColor="text1"/>
              </w:rPr>
              <w:lastRenderedPageBreak/>
              <w:t>фінансовий стан страховика. Якщо таких судових позовів немає, то про це зазначається.</w:t>
            </w:r>
          </w:p>
          <w:p w14:paraId="6D4E9CEE" w14:textId="3DE84E53" w:rsidR="000F4759" w:rsidRPr="00605761" w:rsidRDefault="000F4759" w:rsidP="000F4759">
            <w:pPr>
              <w:pStyle w:val="a5"/>
              <w:spacing w:before="0" w:after="0"/>
              <w:ind w:firstLine="567"/>
              <w:jc w:val="both"/>
              <w:rPr>
                <w:color w:val="000000" w:themeColor="text1"/>
              </w:rPr>
            </w:pPr>
            <w:r w:rsidRPr="00605761">
              <w:rPr>
                <w:color w:val="000000" w:themeColor="text1"/>
              </w:rPr>
              <w:t xml:space="preserve">Інформація надається за формою, наведеною в таблиці </w:t>
            </w:r>
            <w:r w:rsidRPr="00605761">
              <w:rPr>
                <w:b/>
                <w:color w:val="000000" w:themeColor="text1"/>
              </w:rPr>
              <w:t>5</w:t>
            </w:r>
            <w:r w:rsidRPr="00605761">
              <w:rPr>
                <w:color w:val="000000" w:themeColor="text1"/>
              </w:rPr>
              <w:t xml:space="preserve"> додатка до Правил.</w:t>
            </w:r>
          </w:p>
          <w:p w14:paraId="701DA12B" w14:textId="2FAE25E1" w:rsidR="000F4759" w:rsidRPr="00605761" w:rsidRDefault="000F4759" w:rsidP="000F4759">
            <w:pPr>
              <w:pStyle w:val="a5"/>
              <w:spacing w:before="0" w:after="0"/>
              <w:ind w:firstLine="567"/>
              <w:jc w:val="right"/>
              <w:rPr>
                <w:color w:val="000000" w:themeColor="text1"/>
              </w:rPr>
            </w:pPr>
            <w:r w:rsidRPr="00605761">
              <w:rPr>
                <w:color w:val="000000" w:themeColor="text1"/>
              </w:rPr>
              <w:t xml:space="preserve">                                                                                                                Таблиця </w:t>
            </w:r>
            <w:r w:rsidRPr="00605761">
              <w:rPr>
                <w:b/>
                <w:color w:val="000000" w:themeColor="text1"/>
              </w:rPr>
              <w:t>5</w:t>
            </w:r>
          </w:p>
          <w:p w14:paraId="3BBCD38D" w14:textId="77777777" w:rsidR="000F4759" w:rsidRPr="00605761" w:rsidRDefault="000F4759" w:rsidP="000F4759">
            <w:pPr>
              <w:pStyle w:val="a5"/>
              <w:spacing w:before="0" w:after="0"/>
              <w:ind w:firstLine="567"/>
              <w:jc w:val="right"/>
              <w:rPr>
                <w:color w:val="000000" w:themeColor="text1"/>
              </w:rPr>
            </w:pPr>
          </w:p>
          <w:p w14:paraId="560C9579" w14:textId="77777777" w:rsidR="000F4759" w:rsidRPr="00605761" w:rsidRDefault="000F4759" w:rsidP="000F4759">
            <w:pPr>
              <w:pStyle w:val="a5"/>
              <w:spacing w:before="0" w:after="0"/>
              <w:ind w:firstLine="567"/>
              <w:jc w:val="center"/>
              <w:rPr>
                <w:color w:val="000000" w:themeColor="text1"/>
                <w:sz w:val="28"/>
                <w:szCs w:val="28"/>
              </w:rPr>
            </w:pPr>
            <w:r w:rsidRPr="00605761">
              <w:rPr>
                <w:color w:val="000000" w:themeColor="text1"/>
              </w:rPr>
              <w:t xml:space="preserve">Інформація про наявність судових позовів щодо виконання страховиком </w:t>
            </w:r>
            <w:proofErr w:type="spellStart"/>
            <w:r w:rsidRPr="00605761">
              <w:rPr>
                <w:color w:val="000000" w:themeColor="text1"/>
              </w:rPr>
              <w:t>зобовʼязань</w:t>
            </w:r>
            <w:proofErr w:type="spellEnd"/>
            <w:r w:rsidRPr="00605761">
              <w:rPr>
                <w:color w:val="000000" w:themeColor="text1"/>
              </w:rPr>
              <w:t xml:space="preserve"> за договорами страхування (перестрахування)</w:t>
            </w:r>
          </w:p>
          <w:p w14:paraId="5C9575BB" w14:textId="157C5836" w:rsidR="000F4759" w:rsidRPr="00605761" w:rsidRDefault="000F4759" w:rsidP="000F4759">
            <w:pPr>
              <w:pStyle w:val="a5"/>
              <w:spacing w:before="0" w:after="0"/>
              <w:jc w:val="both"/>
              <w:rPr>
                <w:color w:val="000000" w:themeColor="text1"/>
                <w:lang w:eastAsia="uk-UA"/>
              </w:rPr>
            </w:pPr>
            <w:r w:rsidRPr="00605761">
              <w:rPr>
                <w:color w:val="000000" w:themeColor="text1"/>
                <w:lang w:eastAsia="uk-UA"/>
              </w:rPr>
              <w:t>…</w:t>
            </w:r>
          </w:p>
        </w:tc>
      </w:tr>
      <w:tr w:rsidR="00605761" w:rsidRPr="00605761" w14:paraId="5C020DBC" w14:textId="77777777" w:rsidTr="000F592F">
        <w:trPr>
          <w:jc w:val="center"/>
        </w:trPr>
        <w:tc>
          <w:tcPr>
            <w:tcW w:w="7932" w:type="dxa"/>
            <w:gridSpan w:val="2"/>
          </w:tcPr>
          <w:p w14:paraId="2421A057" w14:textId="77777777" w:rsidR="00092C45" w:rsidRPr="00605761" w:rsidRDefault="00092C45" w:rsidP="00092C45">
            <w:pPr>
              <w:widowControl w:val="0"/>
              <w:ind w:firstLine="567"/>
              <w:jc w:val="both"/>
              <w:rPr>
                <w:rStyle w:val="st42"/>
                <w:color w:val="000000" w:themeColor="text1"/>
              </w:rPr>
            </w:pPr>
            <w:r w:rsidRPr="00605761">
              <w:rPr>
                <w:rStyle w:val="st42"/>
                <w:color w:val="000000" w:themeColor="text1"/>
              </w:rPr>
              <w:lastRenderedPageBreak/>
              <w:t>…</w:t>
            </w:r>
          </w:p>
          <w:p w14:paraId="3910FCB4" w14:textId="77777777" w:rsidR="00092C45" w:rsidRPr="00605761" w:rsidRDefault="00092C45" w:rsidP="00092C45">
            <w:pPr>
              <w:pStyle w:val="a5"/>
              <w:numPr>
                <w:ilvl w:val="0"/>
                <w:numId w:val="10"/>
              </w:numPr>
              <w:spacing w:before="0" w:after="0"/>
              <w:jc w:val="both"/>
              <w:rPr>
                <w:strike/>
                <w:color w:val="000000" w:themeColor="text1"/>
              </w:rPr>
            </w:pPr>
            <w:r w:rsidRPr="00605761">
              <w:rPr>
                <w:strike/>
                <w:color w:val="000000" w:themeColor="text1"/>
              </w:rPr>
              <w:t>інформація щодо складових регулятивного капіталу.</w:t>
            </w:r>
          </w:p>
          <w:p w14:paraId="5BBB49B9" w14:textId="77777777" w:rsidR="00092C45" w:rsidRPr="00605761" w:rsidRDefault="00092C45" w:rsidP="00092C45">
            <w:pPr>
              <w:pStyle w:val="st2"/>
              <w:spacing w:after="0"/>
              <w:ind w:firstLine="567"/>
              <w:rPr>
                <w:strike/>
                <w:color w:val="000000" w:themeColor="text1"/>
              </w:rPr>
            </w:pPr>
            <w:r w:rsidRPr="00605761">
              <w:rPr>
                <w:strike/>
                <w:color w:val="000000" w:themeColor="text1"/>
              </w:rPr>
              <w:t>Розкривається інформація щодо переліку та величини складових регулятивного капіталу страховика, включених до капіталу першого рівня, капіталу другого рівня або капіталу третього рівня, та інформація щодо відповідності таких складових вимогам та обмеженням до відповідного рівня капіталу. Розмір прийнятного регулятивного капіталу страховика загальний та за кожним його рівнем для виконання вимог до капіталу платоспроможності страховика та до мінімального капіталу з урахуванням вимог до пропорцій відповідного рівня капіталу.</w:t>
            </w:r>
          </w:p>
          <w:p w14:paraId="3B083139" w14:textId="77777777" w:rsidR="00092C45" w:rsidRPr="00605761" w:rsidRDefault="00092C45" w:rsidP="00092C45">
            <w:pPr>
              <w:pStyle w:val="st2"/>
              <w:spacing w:after="0"/>
              <w:ind w:firstLine="567"/>
              <w:rPr>
                <w:strike/>
                <w:color w:val="000000" w:themeColor="text1"/>
              </w:rPr>
            </w:pPr>
            <w:r w:rsidRPr="00605761">
              <w:rPr>
                <w:strike/>
                <w:color w:val="000000" w:themeColor="text1"/>
              </w:rPr>
              <w:t>Інформація надається за формою, наведеною в таблиці 8 додатка 7 до Правил.</w:t>
            </w:r>
          </w:p>
          <w:p w14:paraId="44552A94" w14:textId="77777777" w:rsidR="00092C45" w:rsidRPr="00605761" w:rsidRDefault="00092C45" w:rsidP="00092C45">
            <w:pPr>
              <w:pStyle w:val="st2"/>
              <w:spacing w:after="0"/>
              <w:ind w:firstLine="567"/>
              <w:jc w:val="right"/>
              <w:rPr>
                <w:rStyle w:val="st42"/>
                <w:strike/>
                <w:color w:val="000000" w:themeColor="text1"/>
              </w:rPr>
            </w:pPr>
            <w:r w:rsidRPr="00605761">
              <w:rPr>
                <w:rStyle w:val="st42"/>
                <w:strike/>
                <w:color w:val="000000" w:themeColor="text1"/>
              </w:rPr>
              <w:t>Таблиця 8</w:t>
            </w:r>
          </w:p>
          <w:p w14:paraId="124F4590" w14:textId="77777777" w:rsidR="00092C45" w:rsidRPr="00605761" w:rsidRDefault="00092C45" w:rsidP="00092C45">
            <w:pPr>
              <w:pStyle w:val="st2"/>
              <w:spacing w:after="0"/>
              <w:ind w:firstLine="567"/>
              <w:jc w:val="center"/>
              <w:rPr>
                <w:rStyle w:val="st42"/>
                <w:strike/>
                <w:color w:val="000000" w:themeColor="text1"/>
              </w:rPr>
            </w:pPr>
          </w:p>
          <w:p w14:paraId="062C57F8" w14:textId="77777777" w:rsidR="00092C45" w:rsidRPr="00605761" w:rsidRDefault="00092C45" w:rsidP="00092C45">
            <w:pPr>
              <w:pStyle w:val="st2"/>
              <w:spacing w:after="0"/>
              <w:ind w:firstLine="567"/>
              <w:jc w:val="center"/>
              <w:rPr>
                <w:rStyle w:val="st42"/>
                <w:strike/>
                <w:color w:val="000000" w:themeColor="text1"/>
              </w:rPr>
            </w:pPr>
            <w:r w:rsidRPr="00605761">
              <w:rPr>
                <w:rStyle w:val="st42"/>
                <w:strike/>
                <w:color w:val="000000" w:themeColor="text1"/>
              </w:rPr>
              <w:t>Інформація про складові регулятивного капіталу страховика</w:t>
            </w:r>
          </w:p>
          <w:p w14:paraId="6E37707A" w14:textId="77777777" w:rsidR="00092C45" w:rsidRPr="00605761" w:rsidRDefault="00092C45" w:rsidP="00092C45">
            <w:pPr>
              <w:widowControl w:val="0"/>
              <w:ind w:firstLine="567"/>
              <w:jc w:val="both"/>
              <w:rPr>
                <w:rStyle w:val="st42"/>
                <w:color w:val="000000" w:themeColor="text1"/>
              </w:rPr>
            </w:pPr>
          </w:p>
          <w:tbl>
            <w:tblPr>
              <w:tblW w:w="7532" w:type="dxa"/>
              <w:tblLayout w:type="fixed"/>
              <w:tblLook w:val="04A0" w:firstRow="1" w:lastRow="0" w:firstColumn="1" w:lastColumn="0" w:noHBand="0" w:noVBand="1"/>
            </w:tblPr>
            <w:tblGrid>
              <w:gridCol w:w="438"/>
              <w:gridCol w:w="6243"/>
              <w:gridCol w:w="851"/>
            </w:tblGrid>
            <w:tr w:rsidR="00605761" w:rsidRPr="00605761" w14:paraId="091273D4" w14:textId="77777777" w:rsidTr="00092C45">
              <w:trPr>
                <w:trHeight w:val="910"/>
                <w:tblHeader/>
              </w:trPr>
              <w:tc>
                <w:tcPr>
                  <w:tcW w:w="438" w:type="dxa"/>
                  <w:tcBorders>
                    <w:top w:val="single" w:sz="4" w:space="0" w:color="auto"/>
                    <w:left w:val="single" w:sz="4" w:space="0" w:color="auto"/>
                    <w:bottom w:val="single" w:sz="4" w:space="0" w:color="auto"/>
                    <w:right w:val="single" w:sz="4" w:space="0" w:color="auto"/>
                  </w:tcBorders>
                </w:tcPr>
                <w:p w14:paraId="5FE2D8AD" w14:textId="77777777" w:rsidR="00092C45" w:rsidRPr="00605761" w:rsidRDefault="00092C45" w:rsidP="00092C45">
                  <w:pPr>
                    <w:ind w:hanging="109"/>
                    <w:jc w:val="center"/>
                    <w:rPr>
                      <w:bCs/>
                      <w:strike/>
                      <w:color w:val="000000" w:themeColor="text1"/>
                    </w:rPr>
                  </w:pPr>
                  <w:r w:rsidRPr="00605761">
                    <w:rPr>
                      <w:bCs/>
                      <w:strike/>
                      <w:color w:val="000000" w:themeColor="text1"/>
                    </w:rPr>
                    <w:lastRenderedPageBreak/>
                    <w:t>№ з/п</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5578" w14:textId="77777777" w:rsidR="00092C45" w:rsidRPr="00605761" w:rsidRDefault="00092C45" w:rsidP="00092C45">
                  <w:pPr>
                    <w:ind w:firstLine="567"/>
                    <w:jc w:val="center"/>
                    <w:rPr>
                      <w:bCs/>
                      <w:strike/>
                      <w:color w:val="000000" w:themeColor="text1"/>
                    </w:rPr>
                  </w:pPr>
                  <w:r w:rsidRPr="00605761">
                    <w:rPr>
                      <w:bCs/>
                      <w:strike/>
                      <w:color w:val="000000" w:themeColor="text1"/>
                    </w:rPr>
                    <w:t>Складові регулятивного капіталу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9E904C" w14:textId="77777777" w:rsidR="00092C45" w:rsidRPr="00605761" w:rsidRDefault="00092C45" w:rsidP="00092C45">
                  <w:pPr>
                    <w:ind w:hanging="107"/>
                    <w:jc w:val="center"/>
                    <w:rPr>
                      <w:bCs/>
                      <w:strike/>
                      <w:color w:val="000000" w:themeColor="text1"/>
                    </w:rPr>
                  </w:pPr>
                  <w:r w:rsidRPr="00605761">
                    <w:rPr>
                      <w:bCs/>
                      <w:strike/>
                      <w:color w:val="000000" w:themeColor="text1"/>
                    </w:rPr>
                    <w:t>Сума, тис. грн</w:t>
                  </w:r>
                </w:p>
              </w:tc>
            </w:tr>
            <w:tr w:rsidR="00605761" w:rsidRPr="00605761" w14:paraId="54635663" w14:textId="77777777" w:rsidTr="00092C45">
              <w:trPr>
                <w:trHeight w:val="308"/>
                <w:tblHeader/>
              </w:trPr>
              <w:tc>
                <w:tcPr>
                  <w:tcW w:w="438" w:type="dxa"/>
                  <w:tcBorders>
                    <w:top w:val="single" w:sz="4" w:space="0" w:color="auto"/>
                    <w:left w:val="single" w:sz="4" w:space="0" w:color="auto"/>
                    <w:bottom w:val="single" w:sz="4" w:space="0" w:color="auto"/>
                    <w:right w:val="single" w:sz="4" w:space="0" w:color="auto"/>
                  </w:tcBorders>
                </w:tcPr>
                <w:p w14:paraId="23F232AE" w14:textId="77777777" w:rsidR="00092C45" w:rsidRPr="00605761" w:rsidRDefault="00092C45" w:rsidP="00092C45">
                  <w:pPr>
                    <w:ind w:right="9"/>
                    <w:jc w:val="center"/>
                    <w:rPr>
                      <w:bCs/>
                      <w:strike/>
                      <w:color w:val="000000" w:themeColor="text1"/>
                    </w:rPr>
                  </w:pPr>
                  <w:r w:rsidRPr="00605761">
                    <w:rPr>
                      <w:bCs/>
                      <w:strike/>
                      <w:color w:val="000000" w:themeColor="text1"/>
                    </w:rPr>
                    <w:t>1</w:t>
                  </w:r>
                </w:p>
              </w:tc>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14:paraId="1D8F0C90" w14:textId="77777777" w:rsidR="00092C45" w:rsidRPr="00605761" w:rsidRDefault="00092C45" w:rsidP="00092C45">
                  <w:pPr>
                    <w:ind w:firstLine="567"/>
                    <w:jc w:val="center"/>
                    <w:rPr>
                      <w:bCs/>
                      <w:strike/>
                      <w:color w:val="000000" w:themeColor="text1"/>
                    </w:rPr>
                  </w:pPr>
                  <w:r w:rsidRPr="00605761">
                    <w:rPr>
                      <w:bCs/>
                      <w:strike/>
                      <w:color w:val="000000" w:themeColor="text1"/>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3E1B181" w14:textId="77777777" w:rsidR="00092C45" w:rsidRPr="00605761" w:rsidRDefault="00092C45" w:rsidP="00092C45">
                  <w:pPr>
                    <w:jc w:val="center"/>
                    <w:rPr>
                      <w:bCs/>
                      <w:strike/>
                      <w:color w:val="000000" w:themeColor="text1"/>
                    </w:rPr>
                  </w:pPr>
                  <w:r w:rsidRPr="00605761">
                    <w:rPr>
                      <w:bCs/>
                      <w:strike/>
                      <w:color w:val="000000" w:themeColor="text1"/>
                    </w:rPr>
                    <w:t>3</w:t>
                  </w:r>
                </w:p>
              </w:tc>
            </w:tr>
            <w:tr w:rsidR="00605761" w:rsidRPr="00605761" w14:paraId="57EED9E5" w14:textId="77777777" w:rsidTr="00092C45">
              <w:trPr>
                <w:trHeight w:val="350"/>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5FA79" w14:textId="77777777" w:rsidR="00092C45" w:rsidRPr="00605761" w:rsidRDefault="00092C45" w:rsidP="00092C45">
                  <w:pPr>
                    <w:pStyle w:val="a3"/>
                    <w:numPr>
                      <w:ilvl w:val="0"/>
                      <w:numId w:val="11"/>
                    </w:numPr>
                    <w:ind w:left="175" w:hanging="133"/>
                    <w:jc w:val="both"/>
                    <w:rPr>
                      <w:bCs/>
                      <w:strike/>
                      <w:color w:val="000000" w:themeColor="text1"/>
                    </w:rPr>
                  </w:pPr>
                </w:p>
              </w:tc>
              <w:tc>
                <w:tcPr>
                  <w:tcW w:w="62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9693A7" w14:textId="77777777" w:rsidR="00092C45" w:rsidRPr="00605761" w:rsidRDefault="00092C45" w:rsidP="00092C45">
                  <w:pPr>
                    <w:rPr>
                      <w:bCs/>
                      <w:strike/>
                      <w:color w:val="000000" w:themeColor="text1"/>
                    </w:rPr>
                  </w:pPr>
                  <w:r w:rsidRPr="00605761">
                    <w:rPr>
                      <w:bCs/>
                      <w:strike/>
                      <w:color w:val="000000" w:themeColor="text1"/>
                    </w:rPr>
                    <w:t>І. Сума надлишку прийнятних активів для цілей розрахунку регулятивного капіталу над зобов’язаннями страховика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2FAB4124" w14:textId="77777777" w:rsidR="00092C45" w:rsidRPr="00605761" w:rsidRDefault="00092C45" w:rsidP="00092C45">
                  <w:pPr>
                    <w:ind w:hanging="107"/>
                    <w:rPr>
                      <w:bCs/>
                      <w:strike/>
                      <w:color w:val="000000" w:themeColor="text1"/>
                    </w:rPr>
                  </w:pPr>
                </w:p>
              </w:tc>
            </w:tr>
            <w:tr w:rsidR="00605761" w:rsidRPr="00605761" w14:paraId="4CBABB0E" w14:textId="77777777" w:rsidTr="00092C45">
              <w:trPr>
                <w:trHeight w:val="819"/>
              </w:trPr>
              <w:tc>
                <w:tcPr>
                  <w:tcW w:w="438" w:type="dxa"/>
                  <w:tcBorders>
                    <w:top w:val="nil"/>
                    <w:left w:val="single" w:sz="4" w:space="0" w:color="auto"/>
                    <w:bottom w:val="single" w:sz="4" w:space="0" w:color="auto"/>
                    <w:right w:val="single" w:sz="4" w:space="0" w:color="auto"/>
                  </w:tcBorders>
                </w:tcPr>
                <w:p w14:paraId="0129FB8A"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nil"/>
                    <w:left w:val="nil"/>
                    <w:bottom w:val="nil"/>
                    <w:right w:val="nil"/>
                  </w:tcBorders>
                  <w:shd w:val="clear" w:color="auto" w:fill="auto"/>
                  <w:vAlign w:val="center"/>
                  <w:hideMark/>
                </w:tcPr>
                <w:p w14:paraId="42A38C56" w14:textId="77777777" w:rsidR="00092C45" w:rsidRPr="00605761" w:rsidRDefault="00092C45" w:rsidP="00092C45">
                  <w:pPr>
                    <w:ind w:left="39"/>
                    <w:rPr>
                      <w:strike/>
                      <w:color w:val="000000" w:themeColor="text1"/>
                    </w:rPr>
                  </w:pPr>
                  <w:r w:rsidRPr="00605761">
                    <w:rPr>
                      <w:strike/>
                      <w:color w:val="000000" w:themeColor="text1"/>
                    </w:rPr>
                    <w:t>1. Сума прийнятних активів страховика для розрахунку регулятивного капіталу</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4BA9B8" w14:textId="77777777" w:rsidR="00092C45" w:rsidRPr="00605761" w:rsidRDefault="00092C45" w:rsidP="00092C45">
                  <w:pPr>
                    <w:ind w:left="426" w:hanging="426"/>
                    <w:rPr>
                      <w:strike/>
                      <w:color w:val="000000" w:themeColor="text1"/>
                    </w:rPr>
                  </w:pPr>
                </w:p>
              </w:tc>
            </w:tr>
            <w:tr w:rsidR="00605761" w:rsidRPr="00605761" w14:paraId="12D8D623" w14:textId="77777777" w:rsidTr="00092C45">
              <w:trPr>
                <w:trHeight w:val="702"/>
              </w:trPr>
              <w:tc>
                <w:tcPr>
                  <w:tcW w:w="438" w:type="dxa"/>
                  <w:tcBorders>
                    <w:top w:val="nil"/>
                    <w:left w:val="single" w:sz="4" w:space="0" w:color="auto"/>
                    <w:bottom w:val="single" w:sz="4" w:space="0" w:color="auto"/>
                    <w:right w:val="single" w:sz="4" w:space="0" w:color="auto"/>
                  </w:tcBorders>
                </w:tcPr>
                <w:p w14:paraId="32A6DF4E"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auto" w:fill="auto"/>
                  <w:vAlign w:val="center"/>
                  <w:hideMark/>
                </w:tcPr>
                <w:p w14:paraId="46D1774C" w14:textId="77777777" w:rsidR="00092C45" w:rsidRPr="00605761" w:rsidRDefault="00092C45" w:rsidP="00092C45">
                  <w:pPr>
                    <w:ind w:left="39"/>
                    <w:rPr>
                      <w:strike/>
                      <w:color w:val="000000" w:themeColor="text1"/>
                    </w:rPr>
                  </w:pPr>
                  <w:r w:rsidRPr="00605761">
                    <w:rPr>
                      <w:strike/>
                      <w:color w:val="000000" w:themeColor="text1"/>
                    </w:rPr>
                    <w:t>2. Загальна сума усіх зобов’язань і забезпечень страховика, крім позабалансових (визначена за даними регуляторного балансу страховика), без урахування:</w:t>
                  </w:r>
                </w:p>
              </w:tc>
              <w:tc>
                <w:tcPr>
                  <w:tcW w:w="851" w:type="dxa"/>
                  <w:tcBorders>
                    <w:top w:val="nil"/>
                    <w:left w:val="nil"/>
                    <w:bottom w:val="single" w:sz="4" w:space="0" w:color="auto"/>
                    <w:right w:val="single" w:sz="4" w:space="0" w:color="auto"/>
                  </w:tcBorders>
                  <w:shd w:val="clear" w:color="auto" w:fill="auto"/>
                  <w:noWrap/>
                  <w:vAlign w:val="center"/>
                  <w:hideMark/>
                </w:tcPr>
                <w:p w14:paraId="6CDA6EC8" w14:textId="77777777" w:rsidR="00092C45" w:rsidRPr="00605761" w:rsidRDefault="00092C45" w:rsidP="00092C45">
                  <w:pPr>
                    <w:ind w:left="426" w:hanging="426"/>
                    <w:rPr>
                      <w:strike/>
                      <w:color w:val="000000" w:themeColor="text1"/>
                    </w:rPr>
                  </w:pPr>
                </w:p>
              </w:tc>
            </w:tr>
            <w:tr w:rsidR="00605761" w:rsidRPr="00605761" w14:paraId="2D0084BE" w14:textId="77777777" w:rsidTr="00092C45">
              <w:trPr>
                <w:trHeight w:val="386"/>
              </w:trPr>
              <w:tc>
                <w:tcPr>
                  <w:tcW w:w="438" w:type="dxa"/>
                  <w:tcBorders>
                    <w:top w:val="nil"/>
                    <w:left w:val="single" w:sz="4" w:space="0" w:color="auto"/>
                    <w:bottom w:val="single" w:sz="4" w:space="0" w:color="auto"/>
                    <w:right w:val="single" w:sz="4" w:space="0" w:color="auto"/>
                  </w:tcBorders>
                </w:tcPr>
                <w:p w14:paraId="239BAA59"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nil"/>
                    <w:left w:val="nil"/>
                    <w:bottom w:val="single" w:sz="4" w:space="0" w:color="auto"/>
                    <w:right w:val="single" w:sz="4" w:space="0" w:color="auto"/>
                  </w:tcBorders>
                  <w:shd w:val="clear" w:color="auto" w:fill="auto"/>
                  <w:vAlign w:val="center"/>
                  <w:hideMark/>
                </w:tcPr>
                <w:p w14:paraId="25E2E390" w14:textId="77777777" w:rsidR="00092C45" w:rsidRPr="00605761" w:rsidRDefault="00092C45" w:rsidP="00092C45">
                  <w:pPr>
                    <w:ind w:left="39"/>
                    <w:rPr>
                      <w:strike/>
                      <w:color w:val="000000" w:themeColor="text1"/>
                    </w:rPr>
                  </w:pPr>
                  <w:r w:rsidRPr="00605761">
                    <w:rPr>
                      <w:strike/>
                      <w:color w:val="000000" w:themeColor="text1"/>
                    </w:rPr>
                    <w:t xml:space="preserve">1) </w:t>
                  </w:r>
                  <w:proofErr w:type="spellStart"/>
                  <w:r w:rsidRPr="00605761">
                    <w:rPr>
                      <w:strike/>
                      <w:color w:val="000000" w:themeColor="text1"/>
                    </w:rPr>
                    <w:t>субординованого</w:t>
                  </w:r>
                  <w:proofErr w:type="spellEnd"/>
                  <w:r w:rsidRPr="00605761">
                    <w:rPr>
                      <w:strike/>
                      <w:color w:val="000000" w:themeColor="text1"/>
                    </w:rPr>
                    <w:t xml:space="preserve"> боргу, врахованого у складі регулятивного капіталу страховика</w:t>
                  </w:r>
                </w:p>
              </w:tc>
              <w:tc>
                <w:tcPr>
                  <w:tcW w:w="851" w:type="dxa"/>
                  <w:tcBorders>
                    <w:top w:val="nil"/>
                    <w:left w:val="nil"/>
                    <w:bottom w:val="single" w:sz="4" w:space="0" w:color="auto"/>
                    <w:right w:val="single" w:sz="4" w:space="0" w:color="auto"/>
                  </w:tcBorders>
                  <w:shd w:val="clear" w:color="auto" w:fill="auto"/>
                  <w:noWrap/>
                  <w:vAlign w:val="center"/>
                  <w:hideMark/>
                </w:tcPr>
                <w:p w14:paraId="0C40CCE1" w14:textId="77777777" w:rsidR="00092C45" w:rsidRPr="00605761" w:rsidRDefault="00092C45" w:rsidP="00092C45">
                  <w:pPr>
                    <w:ind w:left="426" w:hanging="426"/>
                    <w:rPr>
                      <w:strike/>
                      <w:color w:val="000000" w:themeColor="text1"/>
                    </w:rPr>
                  </w:pPr>
                  <w:r w:rsidRPr="00605761">
                    <w:rPr>
                      <w:strike/>
                      <w:color w:val="000000" w:themeColor="text1"/>
                    </w:rPr>
                    <w:t> </w:t>
                  </w:r>
                </w:p>
              </w:tc>
            </w:tr>
            <w:tr w:rsidR="00605761" w:rsidRPr="00605761" w14:paraId="63CE106C" w14:textId="77777777" w:rsidTr="00092C45">
              <w:trPr>
                <w:trHeight w:val="386"/>
              </w:trPr>
              <w:tc>
                <w:tcPr>
                  <w:tcW w:w="438" w:type="dxa"/>
                  <w:tcBorders>
                    <w:top w:val="nil"/>
                    <w:left w:val="single" w:sz="4" w:space="0" w:color="auto"/>
                    <w:bottom w:val="single" w:sz="4" w:space="0" w:color="auto"/>
                    <w:right w:val="single" w:sz="4" w:space="0" w:color="auto"/>
                  </w:tcBorders>
                </w:tcPr>
                <w:p w14:paraId="07F13EEC"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nil"/>
                    <w:left w:val="nil"/>
                    <w:bottom w:val="single" w:sz="4" w:space="0" w:color="auto"/>
                    <w:right w:val="single" w:sz="4" w:space="0" w:color="auto"/>
                  </w:tcBorders>
                  <w:shd w:val="clear" w:color="auto" w:fill="auto"/>
                  <w:vAlign w:val="center"/>
                </w:tcPr>
                <w:p w14:paraId="4D07ABAA" w14:textId="77777777" w:rsidR="00092C45" w:rsidRPr="00605761" w:rsidRDefault="00092C45" w:rsidP="00092C45">
                  <w:pPr>
                    <w:pStyle w:val="a3"/>
                    <w:ind w:left="36"/>
                    <w:rPr>
                      <w:strike/>
                      <w:color w:val="000000" w:themeColor="text1"/>
                    </w:rPr>
                  </w:pPr>
                  <w:r w:rsidRPr="00605761">
                    <w:rPr>
                      <w:strike/>
                      <w:color w:val="000000" w:themeColor="text1"/>
                    </w:rPr>
                    <w:t>2) суми зобов’язань інших, ніж зобов’язання за договорами страхування (перестрахування), що забезпечені активами страховика, у розмірі, що не перевищує суми такого забезпечення</w:t>
                  </w:r>
                </w:p>
              </w:tc>
              <w:tc>
                <w:tcPr>
                  <w:tcW w:w="851" w:type="dxa"/>
                  <w:tcBorders>
                    <w:top w:val="nil"/>
                    <w:left w:val="nil"/>
                    <w:bottom w:val="single" w:sz="4" w:space="0" w:color="auto"/>
                    <w:right w:val="single" w:sz="4" w:space="0" w:color="auto"/>
                  </w:tcBorders>
                  <w:shd w:val="clear" w:color="auto" w:fill="auto"/>
                  <w:noWrap/>
                  <w:vAlign w:val="center"/>
                </w:tcPr>
                <w:p w14:paraId="3A5180FC" w14:textId="77777777" w:rsidR="00092C45" w:rsidRPr="00605761" w:rsidRDefault="00092C45" w:rsidP="00092C45">
                  <w:pPr>
                    <w:ind w:left="426" w:hanging="426"/>
                    <w:rPr>
                      <w:strike/>
                      <w:color w:val="000000" w:themeColor="text1"/>
                    </w:rPr>
                  </w:pPr>
                </w:p>
              </w:tc>
            </w:tr>
            <w:tr w:rsidR="00605761" w:rsidRPr="00605761" w14:paraId="349B96B0" w14:textId="77777777" w:rsidTr="00092C45">
              <w:trPr>
                <w:trHeight w:val="690"/>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58E702"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A32785" w14:textId="77777777" w:rsidR="00092C45" w:rsidRPr="00605761" w:rsidRDefault="00092C45" w:rsidP="00092C45">
                  <w:pPr>
                    <w:ind w:left="39"/>
                    <w:rPr>
                      <w:bCs/>
                      <w:strike/>
                      <w:color w:val="000000" w:themeColor="text1"/>
                    </w:rPr>
                  </w:pPr>
                  <w:r w:rsidRPr="00605761">
                    <w:rPr>
                      <w:bCs/>
                      <w:strike/>
                      <w:color w:val="000000" w:themeColor="text1"/>
                    </w:rPr>
                    <w:t>IІ. Сума складових регулятивного капіталу першого рівня, капіталу другого рівня та капіталу третього рівня</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722FF374" w14:textId="77777777" w:rsidR="00092C45" w:rsidRPr="00605761" w:rsidRDefault="00092C45" w:rsidP="00092C45">
                  <w:pPr>
                    <w:ind w:left="426" w:hanging="426"/>
                    <w:rPr>
                      <w:bCs/>
                      <w:strike/>
                      <w:color w:val="000000" w:themeColor="text1"/>
                    </w:rPr>
                  </w:pPr>
                </w:p>
              </w:tc>
            </w:tr>
            <w:tr w:rsidR="00605761" w:rsidRPr="00605761" w14:paraId="5FB31D11" w14:textId="77777777" w:rsidTr="00092C45">
              <w:trPr>
                <w:trHeight w:val="350"/>
              </w:trPr>
              <w:tc>
                <w:tcPr>
                  <w:tcW w:w="438" w:type="dxa"/>
                  <w:tcBorders>
                    <w:top w:val="nil"/>
                    <w:left w:val="single" w:sz="4" w:space="0" w:color="auto"/>
                    <w:bottom w:val="single" w:sz="4" w:space="0" w:color="auto"/>
                    <w:right w:val="single" w:sz="4" w:space="0" w:color="auto"/>
                  </w:tcBorders>
                  <w:shd w:val="clear" w:color="000000" w:fill="FFFFFF"/>
                </w:tcPr>
                <w:p w14:paraId="4FF0A6FE"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nil"/>
                    <w:left w:val="nil"/>
                    <w:bottom w:val="single" w:sz="4" w:space="0" w:color="auto"/>
                    <w:right w:val="single" w:sz="4" w:space="0" w:color="auto"/>
                  </w:tcBorders>
                  <w:shd w:val="clear" w:color="000000" w:fill="FFFFFF"/>
                  <w:vAlign w:val="center"/>
                  <w:hideMark/>
                </w:tcPr>
                <w:p w14:paraId="5E433BEF" w14:textId="77777777" w:rsidR="00092C45" w:rsidRPr="00605761" w:rsidRDefault="00092C45" w:rsidP="00092C45">
                  <w:pPr>
                    <w:pStyle w:val="a3"/>
                    <w:numPr>
                      <w:ilvl w:val="0"/>
                      <w:numId w:val="12"/>
                    </w:numPr>
                    <w:ind w:left="426" w:hanging="426"/>
                    <w:jc w:val="both"/>
                    <w:rPr>
                      <w:strike/>
                      <w:color w:val="000000" w:themeColor="text1"/>
                    </w:rPr>
                  </w:pPr>
                  <w:r w:rsidRPr="00605761">
                    <w:rPr>
                      <w:strike/>
                      <w:color w:val="000000" w:themeColor="text1"/>
                    </w:rPr>
                    <w:t>Сума складових регулятивного капіталу першого рівня</w:t>
                  </w:r>
                </w:p>
              </w:tc>
              <w:tc>
                <w:tcPr>
                  <w:tcW w:w="851" w:type="dxa"/>
                  <w:tcBorders>
                    <w:top w:val="nil"/>
                    <w:left w:val="nil"/>
                    <w:bottom w:val="single" w:sz="4" w:space="0" w:color="auto"/>
                    <w:right w:val="single" w:sz="4" w:space="0" w:color="auto"/>
                  </w:tcBorders>
                  <w:shd w:val="clear" w:color="000000" w:fill="FFFFFF"/>
                  <w:noWrap/>
                  <w:vAlign w:val="center"/>
                  <w:hideMark/>
                </w:tcPr>
                <w:p w14:paraId="545F1B9C" w14:textId="77777777" w:rsidR="00092C45" w:rsidRPr="00605761" w:rsidRDefault="00092C45" w:rsidP="00092C45">
                  <w:pPr>
                    <w:ind w:left="426" w:hanging="426"/>
                    <w:rPr>
                      <w:strike/>
                      <w:color w:val="000000" w:themeColor="text1"/>
                    </w:rPr>
                  </w:pPr>
                </w:p>
              </w:tc>
            </w:tr>
            <w:tr w:rsidR="00605761" w:rsidRPr="00605761" w14:paraId="46341AB2" w14:textId="77777777" w:rsidTr="00092C45">
              <w:trPr>
                <w:trHeight w:val="350"/>
              </w:trPr>
              <w:tc>
                <w:tcPr>
                  <w:tcW w:w="438" w:type="dxa"/>
                  <w:tcBorders>
                    <w:top w:val="nil"/>
                    <w:left w:val="single" w:sz="4" w:space="0" w:color="auto"/>
                    <w:bottom w:val="single" w:sz="4" w:space="0" w:color="auto"/>
                    <w:right w:val="single" w:sz="4" w:space="0" w:color="auto"/>
                  </w:tcBorders>
                  <w:shd w:val="clear" w:color="000000" w:fill="FFFFFF"/>
                </w:tcPr>
                <w:p w14:paraId="756EF681"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nil"/>
                    <w:left w:val="nil"/>
                    <w:bottom w:val="single" w:sz="4" w:space="0" w:color="auto"/>
                    <w:right w:val="single" w:sz="4" w:space="0" w:color="auto"/>
                  </w:tcBorders>
                  <w:shd w:val="clear" w:color="000000" w:fill="FFFFFF"/>
                  <w:vAlign w:val="center"/>
                  <w:hideMark/>
                </w:tcPr>
                <w:p w14:paraId="3CF3B131" w14:textId="77777777" w:rsidR="00092C45" w:rsidRPr="00605761" w:rsidRDefault="00092C45" w:rsidP="00092C45">
                  <w:pPr>
                    <w:pStyle w:val="a3"/>
                    <w:numPr>
                      <w:ilvl w:val="0"/>
                      <w:numId w:val="12"/>
                    </w:numPr>
                    <w:ind w:left="426" w:hanging="426"/>
                    <w:jc w:val="both"/>
                    <w:rPr>
                      <w:strike/>
                      <w:color w:val="000000" w:themeColor="text1"/>
                    </w:rPr>
                  </w:pPr>
                  <w:r w:rsidRPr="00605761">
                    <w:rPr>
                      <w:strike/>
                      <w:color w:val="000000" w:themeColor="text1"/>
                    </w:rPr>
                    <w:t xml:space="preserve">Сума складових регулятивного капіталу другого рівня </w:t>
                  </w:r>
                </w:p>
              </w:tc>
              <w:tc>
                <w:tcPr>
                  <w:tcW w:w="851" w:type="dxa"/>
                  <w:tcBorders>
                    <w:top w:val="nil"/>
                    <w:left w:val="nil"/>
                    <w:bottom w:val="single" w:sz="4" w:space="0" w:color="auto"/>
                    <w:right w:val="single" w:sz="4" w:space="0" w:color="auto"/>
                  </w:tcBorders>
                  <w:shd w:val="clear" w:color="000000" w:fill="FFFFFF"/>
                  <w:noWrap/>
                  <w:vAlign w:val="center"/>
                  <w:hideMark/>
                </w:tcPr>
                <w:p w14:paraId="6BE1883A" w14:textId="77777777" w:rsidR="00092C45" w:rsidRPr="00605761" w:rsidRDefault="00092C45" w:rsidP="00092C45">
                  <w:pPr>
                    <w:ind w:left="426" w:hanging="426"/>
                    <w:rPr>
                      <w:strike/>
                      <w:color w:val="000000" w:themeColor="text1"/>
                    </w:rPr>
                  </w:pPr>
                </w:p>
              </w:tc>
            </w:tr>
            <w:tr w:rsidR="00605761" w:rsidRPr="00605761" w14:paraId="4750B743" w14:textId="77777777" w:rsidTr="00092C45">
              <w:trPr>
                <w:trHeight w:val="350"/>
              </w:trPr>
              <w:tc>
                <w:tcPr>
                  <w:tcW w:w="438" w:type="dxa"/>
                  <w:tcBorders>
                    <w:top w:val="nil"/>
                    <w:left w:val="single" w:sz="4" w:space="0" w:color="auto"/>
                    <w:bottom w:val="single" w:sz="4" w:space="0" w:color="auto"/>
                    <w:right w:val="single" w:sz="4" w:space="0" w:color="auto"/>
                  </w:tcBorders>
                  <w:shd w:val="clear" w:color="000000" w:fill="FFFFFF"/>
                </w:tcPr>
                <w:p w14:paraId="57F101CB"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nil"/>
                    <w:left w:val="nil"/>
                    <w:bottom w:val="single" w:sz="4" w:space="0" w:color="auto"/>
                    <w:right w:val="single" w:sz="4" w:space="0" w:color="auto"/>
                  </w:tcBorders>
                  <w:shd w:val="clear" w:color="000000" w:fill="FFFFFF"/>
                  <w:vAlign w:val="center"/>
                  <w:hideMark/>
                </w:tcPr>
                <w:p w14:paraId="53DEAE7F" w14:textId="77777777" w:rsidR="00092C45" w:rsidRPr="00605761" w:rsidRDefault="00092C45" w:rsidP="00092C45">
                  <w:pPr>
                    <w:pStyle w:val="a3"/>
                    <w:numPr>
                      <w:ilvl w:val="0"/>
                      <w:numId w:val="12"/>
                    </w:numPr>
                    <w:ind w:left="426" w:hanging="426"/>
                    <w:jc w:val="both"/>
                    <w:rPr>
                      <w:strike/>
                      <w:color w:val="000000" w:themeColor="text1"/>
                    </w:rPr>
                  </w:pPr>
                  <w:r w:rsidRPr="00605761">
                    <w:rPr>
                      <w:strike/>
                      <w:color w:val="000000" w:themeColor="text1"/>
                    </w:rPr>
                    <w:t xml:space="preserve">Сума складових регулятивного капіталу третього рівня </w:t>
                  </w:r>
                </w:p>
              </w:tc>
              <w:tc>
                <w:tcPr>
                  <w:tcW w:w="851" w:type="dxa"/>
                  <w:tcBorders>
                    <w:top w:val="nil"/>
                    <w:left w:val="nil"/>
                    <w:bottom w:val="single" w:sz="4" w:space="0" w:color="auto"/>
                    <w:right w:val="single" w:sz="4" w:space="0" w:color="auto"/>
                  </w:tcBorders>
                  <w:shd w:val="clear" w:color="000000" w:fill="FFFFFF"/>
                  <w:noWrap/>
                  <w:vAlign w:val="center"/>
                  <w:hideMark/>
                </w:tcPr>
                <w:p w14:paraId="20D9319A" w14:textId="77777777" w:rsidR="00092C45" w:rsidRPr="00605761" w:rsidRDefault="00092C45" w:rsidP="00092C45">
                  <w:pPr>
                    <w:ind w:left="426" w:hanging="426"/>
                    <w:rPr>
                      <w:strike/>
                      <w:color w:val="000000" w:themeColor="text1"/>
                    </w:rPr>
                  </w:pPr>
                </w:p>
              </w:tc>
            </w:tr>
            <w:tr w:rsidR="00605761" w:rsidRPr="00605761" w14:paraId="3281E145" w14:textId="77777777" w:rsidTr="00092C45">
              <w:trPr>
                <w:trHeight w:val="972"/>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7E9368C4"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728D3" w14:textId="77777777" w:rsidR="00092C45" w:rsidRPr="00605761" w:rsidRDefault="00092C45" w:rsidP="00092C45">
                  <w:pPr>
                    <w:ind w:left="39" w:hanging="39"/>
                    <w:rPr>
                      <w:bCs/>
                      <w:strike/>
                      <w:color w:val="000000" w:themeColor="text1"/>
                    </w:rPr>
                  </w:pPr>
                  <w:r w:rsidRPr="00605761">
                    <w:rPr>
                      <w:bCs/>
                      <w:strike/>
                      <w:color w:val="000000" w:themeColor="text1"/>
                    </w:rPr>
                    <w:t>ІІІ. Сума прийнятного регулятивного капіталу для виконання вимог до капіталу платоспроможності страховика з урахуванням вимог до пропорцій суми складових рівнів капіталу</w:t>
                  </w:r>
                </w:p>
              </w:tc>
              <w:tc>
                <w:tcPr>
                  <w:tcW w:w="851" w:type="dxa"/>
                  <w:tcBorders>
                    <w:top w:val="nil"/>
                    <w:left w:val="nil"/>
                    <w:bottom w:val="single" w:sz="4" w:space="0" w:color="auto"/>
                    <w:right w:val="single" w:sz="4" w:space="0" w:color="auto"/>
                  </w:tcBorders>
                  <w:shd w:val="clear" w:color="000000" w:fill="FFFFFF"/>
                  <w:noWrap/>
                  <w:vAlign w:val="center"/>
                  <w:hideMark/>
                </w:tcPr>
                <w:p w14:paraId="11563026" w14:textId="77777777" w:rsidR="00092C45" w:rsidRPr="00605761" w:rsidRDefault="00092C45" w:rsidP="00092C45">
                  <w:pPr>
                    <w:ind w:left="426" w:hanging="426"/>
                    <w:rPr>
                      <w:bCs/>
                      <w:strike/>
                      <w:color w:val="000000" w:themeColor="text1"/>
                    </w:rPr>
                  </w:pPr>
                </w:p>
              </w:tc>
            </w:tr>
            <w:tr w:rsidR="00605761" w:rsidRPr="00605761" w14:paraId="4AAA0185" w14:textId="77777777" w:rsidTr="00092C45">
              <w:trPr>
                <w:trHeight w:val="350"/>
              </w:trPr>
              <w:tc>
                <w:tcPr>
                  <w:tcW w:w="438" w:type="dxa"/>
                  <w:tcBorders>
                    <w:top w:val="nil"/>
                    <w:left w:val="single" w:sz="4" w:space="0" w:color="auto"/>
                    <w:bottom w:val="single" w:sz="4" w:space="0" w:color="auto"/>
                    <w:right w:val="single" w:sz="4" w:space="0" w:color="auto"/>
                  </w:tcBorders>
                  <w:shd w:val="clear" w:color="000000" w:fill="FFFFFF"/>
                </w:tcPr>
                <w:p w14:paraId="3BABE823"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000000" w:fill="FFFFFF"/>
                  <w:vAlign w:val="center"/>
                  <w:hideMark/>
                </w:tcPr>
                <w:p w14:paraId="4CF558E9" w14:textId="77777777" w:rsidR="00092C45" w:rsidRPr="00605761" w:rsidRDefault="00092C45" w:rsidP="00092C45">
                  <w:pPr>
                    <w:pStyle w:val="a3"/>
                    <w:numPr>
                      <w:ilvl w:val="0"/>
                      <w:numId w:val="13"/>
                    </w:numPr>
                    <w:tabs>
                      <w:tab w:val="left" w:pos="461"/>
                    </w:tabs>
                    <w:ind w:left="36" w:firstLine="0"/>
                    <w:jc w:val="both"/>
                    <w:rPr>
                      <w:strike/>
                      <w:color w:val="000000" w:themeColor="text1"/>
                    </w:rPr>
                  </w:pPr>
                  <w:r w:rsidRPr="00605761">
                    <w:rPr>
                      <w:strike/>
                      <w:color w:val="000000" w:themeColor="text1"/>
                    </w:rPr>
                    <w:t>Сума складових прийнятного регулятивного капіталу першого рівня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B60C672" w14:textId="77777777" w:rsidR="00092C45" w:rsidRPr="00605761" w:rsidRDefault="00092C45" w:rsidP="00092C45">
                  <w:pPr>
                    <w:ind w:left="426" w:hanging="426"/>
                    <w:rPr>
                      <w:strike/>
                      <w:color w:val="000000" w:themeColor="text1"/>
                    </w:rPr>
                  </w:pPr>
                </w:p>
              </w:tc>
            </w:tr>
            <w:tr w:rsidR="00605761" w:rsidRPr="00605761" w14:paraId="5910564D" w14:textId="77777777" w:rsidTr="00092C45">
              <w:trPr>
                <w:trHeight w:val="350"/>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770919C3"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000000" w:fill="FFFFFF"/>
                  <w:vAlign w:val="center"/>
                  <w:hideMark/>
                </w:tcPr>
                <w:p w14:paraId="332E54DD" w14:textId="77777777" w:rsidR="00092C45" w:rsidRPr="00605761" w:rsidRDefault="00092C45" w:rsidP="00092C45">
                  <w:pPr>
                    <w:pStyle w:val="a3"/>
                    <w:numPr>
                      <w:ilvl w:val="0"/>
                      <w:numId w:val="13"/>
                    </w:numPr>
                    <w:ind w:left="36" w:firstLine="0"/>
                    <w:jc w:val="both"/>
                    <w:rPr>
                      <w:strike/>
                      <w:color w:val="000000" w:themeColor="text1"/>
                    </w:rPr>
                  </w:pPr>
                  <w:r w:rsidRPr="00605761">
                    <w:rPr>
                      <w:strike/>
                      <w:color w:val="000000" w:themeColor="text1"/>
                    </w:rPr>
                    <w:t>Сума складових прийнятного регулятивного капіталу другого рівня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37A620D" w14:textId="77777777" w:rsidR="00092C45" w:rsidRPr="00605761" w:rsidRDefault="00092C45" w:rsidP="00092C45">
                  <w:pPr>
                    <w:ind w:left="426" w:hanging="426"/>
                    <w:rPr>
                      <w:strike/>
                      <w:color w:val="000000" w:themeColor="text1"/>
                    </w:rPr>
                  </w:pPr>
                </w:p>
              </w:tc>
            </w:tr>
            <w:tr w:rsidR="00605761" w:rsidRPr="00605761" w14:paraId="6BA56B30" w14:textId="77777777" w:rsidTr="00092C45">
              <w:trPr>
                <w:trHeight w:val="350"/>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62CBB00C"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000000" w:fill="FFFFFF"/>
                  <w:vAlign w:val="center"/>
                </w:tcPr>
                <w:p w14:paraId="3B2DA1AA" w14:textId="77777777" w:rsidR="00092C45" w:rsidRPr="00605761" w:rsidRDefault="00092C45" w:rsidP="00092C45">
                  <w:pPr>
                    <w:pStyle w:val="a3"/>
                    <w:numPr>
                      <w:ilvl w:val="0"/>
                      <w:numId w:val="13"/>
                    </w:numPr>
                    <w:tabs>
                      <w:tab w:val="left" w:pos="320"/>
                    </w:tabs>
                    <w:ind w:left="0" w:firstLine="0"/>
                    <w:jc w:val="both"/>
                    <w:rPr>
                      <w:strike/>
                      <w:color w:val="000000" w:themeColor="text1"/>
                    </w:rPr>
                  </w:pPr>
                  <w:r w:rsidRPr="00605761">
                    <w:rPr>
                      <w:strike/>
                      <w:color w:val="000000" w:themeColor="text1"/>
                    </w:rPr>
                    <w:t>Сума складових прийнятного регулятивного капіталу третього рівня</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609FC069" w14:textId="77777777" w:rsidR="00092C45" w:rsidRPr="00605761" w:rsidRDefault="00092C45" w:rsidP="00092C45">
                  <w:pPr>
                    <w:ind w:left="426" w:hanging="426"/>
                    <w:rPr>
                      <w:strike/>
                      <w:color w:val="000000" w:themeColor="text1"/>
                    </w:rPr>
                  </w:pPr>
                </w:p>
              </w:tc>
            </w:tr>
            <w:tr w:rsidR="00605761" w:rsidRPr="00605761" w14:paraId="277C64C0" w14:textId="77777777" w:rsidTr="00092C45">
              <w:trPr>
                <w:trHeight w:val="350"/>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440DF19F"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000000" w:fill="FFFFFF"/>
                  <w:vAlign w:val="center"/>
                </w:tcPr>
                <w:p w14:paraId="65FB2ADD" w14:textId="77777777" w:rsidR="00092C45" w:rsidRPr="00605761" w:rsidRDefault="00092C45" w:rsidP="00092C45">
                  <w:pPr>
                    <w:rPr>
                      <w:strike/>
                      <w:color w:val="000000" w:themeColor="text1"/>
                    </w:rPr>
                  </w:pPr>
                  <w:r w:rsidRPr="00605761">
                    <w:rPr>
                      <w:bCs/>
                      <w:strike/>
                      <w:color w:val="000000" w:themeColor="text1"/>
                    </w:rPr>
                    <w:t>ІV. Сума прийнятного регулятивного капіталу для виконання вимог до мінімального капіталу з урахуванням вимог до пропорцій суми складових рівнів капіталу</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6FA852C6" w14:textId="77777777" w:rsidR="00092C45" w:rsidRPr="00605761" w:rsidRDefault="00092C45" w:rsidP="00092C45">
                  <w:pPr>
                    <w:ind w:left="426" w:hanging="426"/>
                    <w:rPr>
                      <w:strike/>
                      <w:color w:val="000000" w:themeColor="text1"/>
                    </w:rPr>
                  </w:pPr>
                </w:p>
              </w:tc>
            </w:tr>
            <w:tr w:rsidR="00605761" w:rsidRPr="00605761" w14:paraId="7741910C" w14:textId="77777777" w:rsidTr="00092C45">
              <w:trPr>
                <w:trHeight w:val="350"/>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6A31E61A"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000000" w:fill="FFFFFF"/>
                  <w:vAlign w:val="center"/>
                </w:tcPr>
                <w:p w14:paraId="175550CF" w14:textId="77777777" w:rsidR="00092C45" w:rsidRPr="00605761" w:rsidRDefault="00092C45" w:rsidP="00092C45">
                  <w:pPr>
                    <w:pStyle w:val="a3"/>
                    <w:numPr>
                      <w:ilvl w:val="0"/>
                      <w:numId w:val="14"/>
                    </w:numPr>
                    <w:ind w:left="0" w:firstLine="0"/>
                    <w:jc w:val="both"/>
                    <w:rPr>
                      <w:bCs/>
                      <w:strike/>
                      <w:color w:val="000000" w:themeColor="text1"/>
                    </w:rPr>
                  </w:pPr>
                  <w:r w:rsidRPr="00605761">
                    <w:rPr>
                      <w:strike/>
                      <w:color w:val="000000" w:themeColor="text1"/>
                    </w:rPr>
                    <w:t>Сума складових прийнятного регулятивного капіталу першого рівня</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3F09D51D" w14:textId="77777777" w:rsidR="00092C45" w:rsidRPr="00605761" w:rsidRDefault="00092C45" w:rsidP="00092C45">
                  <w:pPr>
                    <w:ind w:left="426" w:hanging="426"/>
                    <w:rPr>
                      <w:strike/>
                      <w:color w:val="000000" w:themeColor="text1"/>
                    </w:rPr>
                  </w:pPr>
                </w:p>
              </w:tc>
            </w:tr>
            <w:tr w:rsidR="00605761" w:rsidRPr="00605761" w14:paraId="1BF59587" w14:textId="77777777" w:rsidTr="00092C45">
              <w:trPr>
                <w:trHeight w:val="350"/>
              </w:trPr>
              <w:tc>
                <w:tcPr>
                  <w:tcW w:w="438" w:type="dxa"/>
                  <w:tcBorders>
                    <w:top w:val="single" w:sz="4" w:space="0" w:color="auto"/>
                    <w:left w:val="single" w:sz="4" w:space="0" w:color="auto"/>
                    <w:bottom w:val="single" w:sz="4" w:space="0" w:color="auto"/>
                    <w:right w:val="single" w:sz="4" w:space="0" w:color="auto"/>
                  </w:tcBorders>
                  <w:shd w:val="clear" w:color="000000" w:fill="FFFFFF"/>
                </w:tcPr>
                <w:p w14:paraId="29667F8F" w14:textId="77777777" w:rsidR="00092C45" w:rsidRPr="00605761" w:rsidRDefault="00092C45" w:rsidP="00092C45">
                  <w:pPr>
                    <w:pStyle w:val="a3"/>
                    <w:numPr>
                      <w:ilvl w:val="0"/>
                      <w:numId w:val="11"/>
                    </w:numPr>
                    <w:ind w:left="426" w:hanging="426"/>
                    <w:jc w:val="both"/>
                    <w:rPr>
                      <w:bCs/>
                      <w:strike/>
                      <w:color w:val="000000" w:themeColor="text1"/>
                    </w:rPr>
                  </w:pPr>
                </w:p>
              </w:tc>
              <w:tc>
                <w:tcPr>
                  <w:tcW w:w="6243" w:type="dxa"/>
                  <w:tcBorders>
                    <w:top w:val="single" w:sz="4" w:space="0" w:color="auto"/>
                    <w:left w:val="nil"/>
                    <w:bottom w:val="single" w:sz="4" w:space="0" w:color="auto"/>
                    <w:right w:val="single" w:sz="4" w:space="0" w:color="auto"/>
                  </w:tcBorders>
                  <w:shd w:val="clear" w:color="000000" w:fill="FFFFFF"/>
                  <w:vAlign w:val="center"/>
                </w:tcPr>
                <w:p w14:paraId="5C3850B6" w14:textId="77777777" w:rsidR="00092C45" w:rsidRPr="00605761" w:rsidRDefault="00092C45" w:rsidP="00092C45">
                  <w:pPr>
                    <w:pStyle w:val="a3"/>
                    <w:numPr>
                      <w:ilvl w:val="0"/>
                      <w:numId w:val="14"/>
                    </w:numPr>
                    <w:ind w:left="0" w:firstLine="0"/>
                    <w:jc w:val="both"/>
                    <w:rPr>
                      <w:bCs/>
                      <w:strike/>
                      <w:color w:val="000000" w:themeColor="text1"/>
                    </w:rPr>
                  </w:pPr>
                  <w:r w:rsidRPr="00605761">
                    <w:rPr>
                      <w:strike/>
                      <w:color w:val="000000" w:themeColor="text1"/>
                    </w:rPr>
                    <w:t xml:space="preserve">Сума складових прийнятного регулятивного капіталу другого рівня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77D460F" w14:textId="77777777" w:rsidR="00092C45" w:rsidRPr="00605761" w:rsidRDefault="00092C45" w:rsidP="00092C45">
                  <w:pPr>
                    <w:ind w:left="426" w:hanging="426"/>
                    <w:rPr>
                      <w:strike/>
                      <w:color w:val="000000" w:themeColor="text1"/>
                    </w:rPr>
                  </w:pPr>
                </w:p>
              </w:tc>
            </w:tr>
          </w:tbl>
          <w:p w14:paraId="37761B0F" w14:textId="77777777" w:rsidR="00092C45" w:rsidRPr="00605761" w:rsidRDefault="00092C45" w:rsidP="00092C45">
            <w:pPr>
              <w:ind w:firstLine="567"/>
              <w:jc w:val="both"/>
              <w:rPr>
                <w:strike/>
                <w:color w:val="000000" w:themeColor="text1"/>
              </w:rPr>
            </w:pPr>
            <w:r w:rsidRPr="00605761">
              <w:rPr>
                <w:rStyle w:val="st42"/>
                <w:strike/>
                <w:color w:val="000000" w:themeColor="text1"/>
              </w:rPr>
              <w:t>Розкривається інша інформація щодо дотримання страховиком установлених вимог до платоспроможності, включаючи дотримання вимог до покриття технічних резервів, а також щодо інших показників і вимог, установлених законодавством України, що обмежують ризики за операціями з фінансовими активами</w:t>
            </w:r>
            <w:r w:rsidRPr="00605761">
              <w:rPr>
                <w:strike/>
                <w:color w:val="000000" w:themeColor="text1"/>
              </w:rPr>
              <w:t xml:space="preserve">, якщо інформації, зазначеної у звіті про розрахунок регулятивного капіталу страховика, звіті про розрахунок капіталу платоспроможності та мінімального капіталу страховика, регуляторному балансі страховика, недостатньо для оцінювання виконання страховиком вимог законодавства України. У разі коригування загальної суми зобов’язань на зобов’язання  інші, ніж зобов’язання за договорами страхування (перестрахування), що забезпечені активами страховика, у розмірі, що не перевищує суми такого забезпечення, розкривається інформація щодо таких зобов’язань та активів. </w:t>
            </w:r>
          </w:p>
          <w:p w14:paraId="48F8DF12" w14:textId="77777777" w:rsidR="00092C45" w:rsidRPr="00605761" w:rsidRDefault="00092C45" w:rsidP="00092C45">
            <w:pPr>
              <w:pStyle w:val="st2"/>
              <w:spacing w:after="0"/>
              <w:ind w:firstLine="567"/>
              <w:rPr>
                <w:strike/>
                <w:color w:val="000000" w:themeColor="text1"/>
              </w:rPr>
            </w:pPr>
            <w:r w:rsidRPr="00605761">
              <w:rPr>
                <w:strike/>
                <w:color w:val="000000" w:themeColor="text1"/>
              </w:rPr>
              <w:t>Інформація надається за формою, наведеною в таблиці 9 додатка 7 до Правил.</w:t>
            </w:r>
          </w:p>
          <w:p w14:paraId="0E92A077" w14:textId="77777777" w:rsidR="00092C45" w:rsidRPr="00605761" w:rsidRDefault="00092C45" w:rsidP="00092C45">
            <w:pPr>
              <w:pStyle w:val="st2"/>
              <w:spacing w:after="0"/>
              <w:ind w:firstLine="567"/>
              <w:jc w:val="right"/>
              <w:rPr>
                <w:rStyle w:val="st42"/>
                <w:rFonts w:eastAsiaTheme="minorEastAsia"/>
                <w:strike/>
                <w:color w:val="000000" w:themeColor="text1"/>
              </w:rPr>
            </w:pPr>
            <w:r w:rsidRPr="00605761">
              <w:rPr>
                <w:rStyle w:val="st42"/>
                <w:rFonts w:eastAsiaTheme="minorEastAsia"/>
                <w:strike/>
                <w:color w:val="000000" w:themeColor="text1"/>
              </w:rPr>
              <w:t>Таблиця 9</w:t>
            </w:r>
          </w:p>
          <w:p w14:paraId="2A22B06D" w14:textId="77777777" w:rsidR="00092C45" w:rsidRPr="00605761" w:rsidRDefault="00092C45" w:rsidP="00092C45">
            <w:pPr>
              <w:pStyle w:val="st2"/>
              <w:spacing w:after="0"/>
              <w:ind w:firstLine="567"/>
              <w:jc w:val="center"/>
              <w:rPr>
                <w:rStyle w:val="st42"/>
                <w:rFonts w:eastAsiaTheme="minorEastAsia"/>
                <w:strike/>
                <w:color w:val="000000" w:themeColor="text1"/>
              </w:rPr>
            </w:pPr>
          </w:p>
          <w:p w14:paraId="0FD70C1C" w14:textId="77777777" w:rsidR="00092C45" w:rsidRPr="00605761" w:rsidRDefault="00092C45" w:rsidP="00092C45">
            <w:pPr>
              <w:pStyle w:val="st2"/>
              <w:spacing w:after="0"/>
              <w:ind w:firstLine="567"/>
              <w:jc w:val="center"/>
              <w:rPr>
                <w:rStyle w:val="st42"/>
                <w:rFonts w:eastAsiaTheme="minorEastAsia"/>
                <w:strike/>
                <w:color w:val="000000" w:themeColor="text1"/>
              </w:rPr>
            </w:pPr>
            <w:r w:rsidRPr="00605761">
              <w:rPr>
                <w:rStyle w:val="st42"/>
                <w:rFonts w:eastAsiaTheme="minorEastAsia"/>
                <w:strike/>
                <w:color w:val="000000" w:themeColor="text1"/>
              </w:rPr>
              <w:t xml:space="preserve">Інформація про </w:t>
            </w:r>
            <w:r w:rsidRPr="00605761">
              <w:rPr>
                <w:strike/>
                <w:color w:val="000000" w:themeColor="text1"/>
              </w:rPr>
              <w:t>зобов’язання інші, ніж зобов’язання за договорами страхування (перестрахування), що забезпечені активами страховика</w:t>
            </w:r>
            <w:r w:rsidRPr="00605761">
              <w:rPr>
                <w:rStyle w:val="st42"/>
                <w:rFonts w:eastAsiaTheme="minorEastAsia"/>
                <w:strike/>
                <w:color w:val="000000" w:themeColor="text1"/>
              </w:rPr>
              <w:t xml:space="preserve"> </w:t>
            </w:r>
          </w:p>
          <w:p w14:paraId="47F83EBA" w14:textId="77777777" w:rsidR="00092C45" w:rsidRPr="00605761" w:rsidRDefault="00092C45" w:rsidP="00092C45">
            <w:pPr>
              <w:pStyle w:val="st2"/>
              <w:spacing w:after="0"/>
              <w:ind w:firstLine="567"/>
              <w:rPr>
                <w:strike/>
                <w:color w:val="000000" w:themeColor="text1"/>
                <w:lang w:val="ru-RU"/>
              </w:rPr>
            </w:pPr>
          </w:p>
          <w:tbl>
            <w:tblPr>
              <w:tblW w:w="7665" w:type="dxa"/>
              <w:tblLayout w:type="fixed"/>
              <w:tblLook w:val="04A0" w:firstRow="1" w:lastRow="0" w:firstColumn="1" w:lastColumn="0" w:noHBand="0" w:noVBand="1"/>
            </w:tblPr>
            <w:tblGrid>
              <w:gridCol w:w="595"/>
              <w:gridCol w:w="1265"/>
              <w:gridCol w:w="11"/>
              <w:gridCol w:w="992"/>
              <w:gridCol w:w="1134"/>
              <w:gridCol w:w="1134"/>
              <w:gridCol w:w="992"/>
              <w:gridCol w:w="1542"/>
            </w:tblGrid>
            <w:tr w:rsidR="00605761" w:rsidRPr="00605761" w14:paraId="33843AAF" w14:textId="77777777" w:rsidTr="00092C45">
              <w:trPr>
                <w:trHeight w:val="2188"/>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B3406" w14:textId="77777777" w:rsidR="00092C45" w:rsidRPr="00605761" w:rsidRDefault="00092C45" w:rsidP="00092C45">
                  <w:pPr>
                    <w:jc w:val="center"/>
                    <w:rPr>
                      <w:strike/>
                      <w:color w:val="000000" w:themeColor="text1"/>
                    </w:rPr>
                  </w:pPr>
                  <w:r w:rsidRPr="00605761">
                    <w:rPr>
                      <w:strike/>
                      <w:color w:val="000000" w:themeColor="text1"/>
                    </w:rPr>
                    <w:lastRenderedPageBreak/>
                    <w:t>№ з/п</w:t>
                  </w:r>
                </w:p>
              </w:tc>
              <w:tc>
                <w:tcPr>
                  <w:tcW w:w="1265" w:type="dxa"/>
                  <w:tcBorders>
                    <w:top w:val="single" w:sz="4" w:space="0" w:color="auto"/>
                    <w:left w:val="nil"/>
                    <w:bottom w:val="single" w:sz="4" w:space="0" w:color="auto"/>
                    <w:right w:val="single" w:sz="4" w:space="0" w:color="auto"/>
                  </w:tcBorders>
                  <w:shd w:val="clear" w:color="auto" w:fill="auto"/>
                  <w:vAlign w:val="center"/>
                </w:tcPr>
                <w:p w14:paraId="0C57847A" w14:textId="77777777" w:rsidR="00092C45" w:rsidRPr="00605761" w:rsidRDefault="00092C45" w:rsidP="00092C45">
                  <w:pPr>
                    <w:ind w:left="-103" w:right="101" w:hanging="21"/>
                    <w:jc w:val="center"/>
                    <w:rPr>
                      <w:strike/>
                      <w:color w:val="000000" w:themeColor="text1"/>
                    </w:rPr>
                  </w:pPr>
                  <w:r w:rsidRPr="00605761">
                    <w:rPr>
                      <w:strike/>
                      <w:color w:val="000000" w:themeColor="text1"/>
                    </w:rPr>
                    <w:t xml:space="preserve">Ідентифікатор показника </w:t>
                  </w:r>
                  <w:proofErr w:type="spellStart"/>
                  <w:r w:rsidRPr="00605761">
                    <w:rPr>
                      <w:strike/>
                      <w:color w:val="000000" w:themeColor="text1"/>
                    </w:rPr>
                    <w:t>файла</w:t>
                  </w:r>
                  <w:proofErr w:type="spellEnd"/>
                  <w:r w:rsidRPr="00605761">
                    <w:rPr>
                      <w:strike/>
                      <w:color w:val="000000" w:themeColor="text1"/>
                    </w:rPr>
                    <w:t xml:space="preserve"> IRB3 “Дані регуляторного балансу. </w:t>
                  </w:r>
                  <w:proofErr w:type="spellStart"/>
                  <w:r w:rsidRPr="00605761">
                    <w:rPr>
                      <w:strike/>
                      <w:color w:val="000000" w:themeColor="text1"/>
                    </w:rPr>
                    <w:t>Зобовʼязання</w:t>
                  </w:r>
                  <w:proofErr w:type="spellEnd"/>
                  <w:r w:rsidRPr="00605761">
                    <w:rPr>
                      <w:strike/>
                      <w:color w:val="000000" w:themeColor="text1"/>
                    </w:rPr>
                    <w:t xml:space="preserve"> та забезпечення”, до якого включено вартість заборгованості </w:t>
                  </w:r>
                </w:p>
              </w:tc>
              <w:tc>
                <w:tcPr>
                  <w:tcW w:w="1003" w:type="dxa"/>
                  <w:gridSpan w:val="2"/>
                  <w:tcBorders>
                    <w:top w:val="single" w:sz="4" w:space="0" w:color="auto"/>
                    <w:left w:val="nil"/>
                    <w:bottom w:val="single" w:sz="4" w:space="0" w:color="auto"/>
                    <w:right w:val="single" w:sz="4" w:space="0" w:color="auto"/>
                  </w:tcBorders>
                  <w:shd w:val="clear" w:color="auto" w:fill="auto"/>
                  <w:vAlign w:val="center"/>
                  <w:hideMark/>
                </w:tcPr>
                <w:p w14:paraId="1481FBF0" w14:textId="77777777" w:rsidR="00092C45" w:rsidRPr="00605761" w:rsidRDefault="00092C45" w:rsidP="00092C45">
                  <w:pPr>
                    <w:ind w:right="-111"/>
                    <w:jc w:val="center"/>
                    <w:rPr>
                      <w:strike/>
                      <w:color w:val="000000" w:themeColor="text1"/>
                      <w:lang w:val="ru-RU"/>
                    </w:rPr>
                  </w:pPr>
                  <w:r w:rsidRPr="00605761">
                    <w:rPr>
                      <w:strike/>
                      <w:color w:val="000000" w:themeColor="text1"/>
                    </w:rPr>
                    <w:t xml:space="preserve">Короткий опис (суть заборгованості) </w:t>
                  </w:r>
                  <w:r w:rsidRPr="00605761">
                    <w:rPr>
                      <w:strike/>
                      <w:color w:val="000000" w:themeColor="text1"/>
                      <w:lang w:val="ru-RU"/>
                    </w:rPr>
                    <w:t xml:space="preserve">та </w:t>
                  </w:r>
                  <w:r w:rsidRPr="00605761">
                    <w:rPr>
                      <w:strike/>
                      <w:color w:val="000000" w:themeColor="text1"/>
                    </w:rPr>
                    <w:t xml:space="preserve">правочин, на підставі якого </w:t>
                  </w:r>
                  <w:proofErr w:type="spellStart"/>
                  <w:r w:rsidRPr="00605761">
                    <w:rPr>
                      <w:strike/>
                      <w:color w:val="000000" w:themeColor="text1"/>
                    </w:rPr>
                    <w:t>виникло</w:t>
                  </w:r>
                  <w:proofErr w:type="spellEnd"/>
                  <w:r w:rsidRPr="00605761">
                    <w:rPr>
                      <w:strike/>
                      <w:color w:val="000000" w:themeColor="text1"/>
                    </w:rPr>
                    <w:t xml:space="preserve"> таке зобов’язання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AAE1D4" w14:textId="77777777" w:rsidR="00092C45" w:rsidRPr="00605761" w:rsidRDefault="00092C45" w:rsidP="00092C45">
                  <w:pPr>
                    <w:ind w:right="-107"/>
                    <w:jc w:val="center"/>
                    <w:rPr>
                      <w:strike/>
                      <w:color w:val="000000" w:themeColor="text1"/>
                    </w:rPr>
                  </w:pPr>
                  <w:r w:rsidRPr="00605761">
                    <w:rPr>
                      <w:strike/>
                      <w:color w:val="000000" w:themeColor="text1"/>
                    </w:rPr>
                    <w:t xml:space="preserve">Балансова вартість </w:t>
                  </w:r>
                </w:p>
                <w:p w14:paraId="0BA67256" w14:textId="77777777" w:rsidR="00092C45" w:rsidRPr="00605761" w:rsidRDefault="00092C45" w:rsidP="00092C45">
                  <w:pPr>
                    <w:ind w:right="-107"/>
                    <w:jc w:val="center"/>
                    <w:rPr>
                      <w:strike/>
                      <w:color w:val="000000" w:themeColor="text1"/>
                    </w:rPr>
                  </w:pPr>
                  <w:r w:rsidRPr="00605761">
                    <w:rPr>
                      <w:strike/>
                      <w:color w:val="000000" w:themeColor="text1"/>
                    </w:rPr>
                    <w:t>зобов’язання, тис.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7D0B70" w14:textId="77777777" w:rsidR="00092C45" w:rsidRPr="00605761" w:rsidRDefault="00092C45" w:rsidP="00092C45">
                  <w:pPr>
                    <w:jc w:val="center"/>
                    <w:rPr>
                      <w:strike/>
                      <w:color w:val="000000" w:themeColor="text1"/>
                    </w:rPr>
                  </w:pPr>
                  <w:r w:rsidRPr="00605761">
                    <w:rPr>
                      <w:strike/>
                      <w:color w:val="000000" w:themeColor="text1"/>
                    </w:rPr>
                    <w:t xml:space="preserve">Ідентифікатор показника </w:t>
                  </w:r>
                  <w:proofErr w:type="spellStart"/>
                  <w:r w:rsidRPr="00605761">
                    <w:rPr>
                      <w:strike/>
                      <w:color w:val="000000" w:themeColor="text1"/>
                    </w:rPr>
                    <w:t>файла</w:t>
                  </w:r>
                  <w:proofErr w:type="spellEnd"/>
                  <w:r w:rsidRPr="00605761">
                    <w:rPr>
                      <w:strike/>
                      <w:color w:val="000000" w:themeColor="text1"/>
                    </w:rPr>
                    <w:t xml:space="preserve"> IRB1 “Дані регуляторного балансу. Активи”, до якого включено вартість активу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72C7205" w14:textId="77777777" w:rsidR="00092C45" w:rsidRPr="00605761" w:rsidRDefault="00092C45" w:rsidP="00092C45">
                  <w:pPr>
                    <w:jc w:val="center"/>
                    <w:rPr>
                      <w:strike/>
                      <w:color w:val="000000" w:themeColor="text1"/>
                    </w:rPr>
                  </w:pPr>
                  <w:r w:rsidRPr="00605761">
                    <w:rPr>
                      <w:strike/>
                      <w:color w:val="000000" w:themeColor="text1"/>
                    </w:rPr>
                    <w:t>Балансова вартість активу, тис. грн</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5F1F1BB5" w14:textId="77777777" w:rsidR="00092C45" w:rsidRPr="00605761" w:rsidRDefault="00092C45" w:rsidP="00092C45">
                  <w:pPr>
                    <w:jc w:val="center"/>
                    <w:rPr>
                      <w:strike/>
                      <w:color w:val="000000" w:themeColor="text1"/>
                    </w:rPr>
                  </w:pPr>
                  <w:r w:rsidRPr="00605761">
                    <w:rPr>
                      <w:strike/>
                      <w:color w:val="000000" w:themeColor="text1"/>
                    </w:rPr>
                    <w:t>Величина вартості зобов’язання, що врахована під час розрахунку регулятивного капіталу,</w:t>
                  </w:r>
                </w:p>
                <w:p w14:paraId="4776CC30" w14:textId="77777777" w:rsidR="00092C45" w:rsidRPr="00605761" w:rsidRDefault="00092C45" w:rsidP="00092C45">
                  <w:pPr>
                    <w:jc w:val="center"/>
                    <w:rPr>
                      <w:strike/>
                      <w:color w:val="000000" w:themeColor="text1"/>
                    </w:rPr>
                  </w:pPr>
                  <w:r w:rsidRPr="00605761">
                    <w:rPr>
                      <w:strike/>
                      <w:color w:val="000000" w:themeColor="text1"/>
                    </w:rPr>
                    <w:t>тис. грн</w:t>
                  </w:r>
                </w:p>
              </w:tc>
            </w:tr>
            <w:tr w:rsidR="00605761" w:rsidRPr="00605761" w14:paraId="3BF6DDB7" w14:textId="77777777" w:rsidTr="00092C45">
              <w:trPr>
                <w:trHeight w:val="4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C1EF7" w14:textId="77777777" w:rsidR="00092C45" w:rsidRPr="00605761" w:rsidRDefault="00092C45" w:rsidP="00092C45">
                  <w:pPr>
                    <w:jc w:val="center"/>
                    <w:rPr>
                      <w:strike/>
                      <w:color w:val="000000" w:themeColor="text1"/>
                    </w:rPr>
                  </w:pPr>
                  <w:r w:rsidRPr="00605761">
                    <w:rPr>
                      <w:strike/>
                      <w:color w:val="000000" w:themeColor="text1"/>
                    </w:rPr>
                    <w:t>1</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BCCF04E" w14:textId="77777777" w:rsidR="00092C45" w:rsidRPr="00605761" w:rsidRDefault="00092C45" w:rsidP="00092C45">
                  <w:pPr>
                    <w:jc w:val="center"/>
                    <w:rPr>
                      <w:strike/>
                      <w:color w:val="000000" w:themeColor="text1"/>
                    </w:rPr>
                  </w:pPr>
                  <w:r w:rsidRPr="00605761">
                    <w:rPr>
                      <w:strike/>
                      <w:color w:val="000000" w:themeColor="text1"/>
                    </w:rPr>
                    <w:t>2</w:t>
                  </w:r>
                </w:p>
              </w:tc>
              <w:tc>
                <w:tcPr>
                  <w:tcW w:w="10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2B9C81" w14:textId="77777777" w:rsidR="00092C45" w:rsidRPr="00605761" w:rsidRDefault="00092C45" w:rsidP="00092C45">
                  <w:pPr>
                    <w:jc w:val="center"/>
                    <w:rPr>
                      <w:strike/>
                      <w:color w:val="000000" w:themeColor="text1"/>
                    </w:rPr>
                  </w:pPr>
                  <w:r w:rsidRPr="00605761">
                    <w:rPr>
                      <w:strike/>
                      <w:color w:val="000000" w:themeColor="text1"/>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1FD53C" w14:textId="77777777" w:rsidR="00092C45" w:rsidRPr="00605761" w:rsidRDefault="00092C45" w:rsidP="00092C45">
                  <w:pPr>
                    <w:jc w:val="center"/>
                    <w:rPr>
                      <w:strike/>
                      <w:color w:val="000000" w:themeColor="text1"/>
                    </w:rPr>
                  </w:pPr>
                  <w:r w:rsidRPr="00605761">
                    <w:rPr>
                      <w:strike/>
                      <w:color w:val="000000" w:themeColor="text1"/>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442682" w14:textId="77777777" w:rsidR="00092C45" w:rsidRPr="00605761" w:rsidRDefault="00092C45" w:rsidP="00092C45">
                  <w:pPr>
                    <w:jc w:val="center"/>
                    <w:rPr>
                      <w:strike/>
                      <w:color w:val="000000" w:themeColor="text1"/>
                    </w:rPr>
                  </w:pPr>
                  <w:r w:rsidRPr="00605761">
                    <w:rPr>
                      <w:strike/>
                      <w:color w:val="000000" w:themeColor="text1"/>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85F630" w14:textId="77777777" w:rsidR="00092C45" w:rsidRPr="00605761" w:rsidRDefault="00092C45" w:rsidP="00092C45">
                  <w:pPr>
                    <w:jc w:val="center"/>
                    <w:rPr>
                      <w:strike/>
                      <w:color w:val="000000" w:themeColor="text1"/>
                    </w:rPr>
                  </w:pPr>
                  <w:r w:rsidRPr="00605761">
                    <w:rPr>
                      <w:strike/>
                      <w:color w:val="000000" w:themeColor="text1"/>
                    </w:rPr>
                    <w:t>6</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14:paraId="4F424250" w14:textId="77777777" w:rsidR="00092C45" w:rsidRPr="00605761" w:rsidRDefault="00092C45" w:rsidP="00092C45">
                  <w:pPr>
                    <w:jc w:val="center"/>
                    <w:rPr>
                      <w:strike/>
                      <w:color w:val="000000" w:themeColor="text1"/>
                    </w:rPr>
                  </w:pPr>
                  <w:r w:rsidRPr="00605761">
                    <w:rPr>
                      <w:strike/>
                      <w:color w:val="000000" w:themeColor="text1"/>
                    </w:rPr>
                    <w:t>7</w:t>
                  </w:r>
                </w:p>
              </w:tc>
            </w:tr>
            <w:tr w:rsidR="00605761" w:rsidRPr="00605761" w14:paraId="43E38D21" w14:textId="77777777" w:rsidTr="00092C45">
              <w:trPr>
                <w:trHeight w:val="4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4897B" w14:textId="77777777" w:rsidR="00092C45" w:rsidRPr="00605761" w:rsidRDefault="00092C45" w:rsidP="00092C45">
                  <w:pPr>
                    <w:jc w:val="center"/>
                    <w:rPr>
                      <w:strike/>
                      <w:color w:val="000000" w:themeColor="text1"/>
                    </w:rPr>
                  </w:pPr>
                  <w:r w:rsidRPr="00605761">
                    <w:rPr>
                      <w:strike/>
                      <w:color w:val="000000" w:themeColor="text1"/>
                    </w:rPr>
                    <w:t>1</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3AD88D" w14:textId="77777777" w:rsidR="00092C45" w:rsidRPr="00605761" w:rsidRDefault="00092C45" w:rsidP="00092C45">
                  <w:pPr>
                    <w:jc w:val="center"/>
                    <w:rPr>
                      <w:strike/>
                      <w:color w:val="000000" w:themeColor="text1"/>
                    </w:rPr>
                  </w:pPr>
                  <w:r w:rsidRPr="00605761">
                    <w:rPr>
                      <w:strike/>
                      <w:color w:val="000000" w:themeColor="text1"/>
                    </w:rPr>
                    <w:t>…</w:t>
                  </w:r>
                </w:p>
              </w:tc>
              <w:tc>
                <w:tcPr>
                  <w:tcW w:w="1003" w:type="dxa"/>
                  <w:gridSpan w:val="2"/>
                  <w:tcBorders>
                    <w:top w:val="single" w:sz="4" w:space="0" w:color="auto"/>
                    <w:left w:val="nil"/>
                    <w:bottom w:val="single" w:sz="4" w:space="0" w:color="auto"/>
                    <w:right w:val="single" w:sz="4" w:space="0" w:color="auto"/>
                  </w:tcBorders>
                  <w:shd w:val="clear" w:color="auto" w:fill="auto"/>
                  <w:noWrap/>
                  <w:vAlign w:val="center"/>
                </w:tcPr>
                <w:p w14:paraId="0B925ACA" w14:textId="77777777" w:rsidR="00092C45" w:rsidRPr="00605761" w:rsidRDefault="00092C45" w:rsidP="00092C45">
                  <w:pPr>
                    <w:jc w:val="center"/>
                    <w:rPr>
                      <w:strike/>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B1A864" w14:textId="77777777" w:rsidR="00092C45" w:rsidRPr="00605761" w:rsidRDefault="00092C45" w:rsidP="00092C45">
                  <w:pPr>
                    <w:jc w:val="center"/>
                    <w:rPr>
                      <w:strike/>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95AFDD" w14:textId="77777777" w:rsidR="00092C45" w:rsidRPr="00605761" w:rsidRDefault="00092C45" w:rsidP="00092C45">
                  <w:pPr>
                    <w:jc w:val="center"/>
                    <w:rPr>
                      <w:strike/>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887937" w14:textId="77777777" w:rsidR="00092C45" w:rsidRPr="00605761" w:rsidRDefault="00092C45" w:rsidP="00092C45">
                  <w:pPr>
                    <w:jc w:val="center"/>
                    <w:rPr>
                      <w:strike/>
                      <w:color w:val="000000" w:themeColor="text1"/>
                    </w:rPr>
                  </w:pP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059F1B36" w14:textId="77777777" w:rsidR="00092C45" w:rsidRPr="00605761" w:rsidRDefault="00092C45" w:rsidP="00092C45">
                  <w:pPr>
                    <w:jc w:val="center"/>
                    <w:rPr>
                      <w:strike/>
                      <w:color w:val="000000" w:themeColor="text1"/>
                    </w:rPr>
                  </w:pPr>
                </w:p>
              </w:tc>
            </w:tr>
            <w:tr w:rsidR="00605761" w:rsidRPr="00605761" w14:paraId="2DC3A27F" w14:textId="77777777" w:rsidTr="00092C45">
              <w:trPr>
                <w:trHeight w:val="4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12C4" w14:textId="77777777" w:rsidR="00092C45" w:rsidRPr="00605761" w:rsidRDefault="00092C45" w:rsidP="00092C45">
                  <w:pPr>
                    <w:jc w:val="center"/>
                    <w:rPr>
                      <w:strike/>
                      <w:color w:val="000000" w:themeColor="text1"/>
                    </w:rPr>
                  </w:pPr>
                  <w:r w:rsidRPr="00605761">
                    <w:rPr>
                      <w:strike/>
                      <w:color w:val="000000" w:themeColor="text1"/>
                    </w:rPr>
                    <w:t>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169EB2A3" w14:textId="77777777" w:rsidR="00092C45" w:rsidRPr="00605761" w:rsidRDefault="00092C45" w:rsidP="00092C45">
                  <w:pPr>
                    <w:jc w:val="center"/>
                    <w:rPr>
                      <w:strike/>
                      <w:color w:val="000000" w:themeColor="text1"/>
                    </w:rPr>
                  </w:pPr>
                  <w:r w:rsidRPr="00605761">
                    <w:rPr>
                      <w:strike/>
                      <w:color w:val="000000" w:themeColor="text1"/>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37CAFD" w14:textId="77777777" w:rsidR="00092C45" w:rsidRPr="00605761" w:rsidRDefault="00092C45" w:rsidP="00092C45">
                  <w:pPr>
                    <w:jc w:val="center"/>
                    <w:rPr>
                      <w:strike/>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733975" w14:textId="77777777" w:rsidR="00092C45" w:rsidRPr="00605761" w:rsidRDefault="00092C45" w:rsidP="00092C45">
                  <w:pPr>
                    <w:jc w:val="center"/>
                    <w:rPr>
                      <w:strike/>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700669" w14:textId="77777777" w:rsidR="00092C45" w:rsidRPr="00605761" w:rsidRDefault="00092C45" w:rsidP="00092C45">
                  <w:pPr>
                    <w:jc w:val="center"/>
                    <w:rPr>
                      <w:strike/>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B2B9DE" w14:textId="77777777" w:rsidR="00092C45" w:rsidRPr="00605761" w:rsidRDefault="00092C45" w:rsidP="00092C45">
                  <w:pPr>
                    <w:jc w:val="center"/>
                    <w:rPr>
                      <w:strike/>
                      <w:color w:val="000000" w:themeColor="text1"/>
                    </w:rPr>
                  </w:pP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52915DAD" w14:textId="77777777" w:rsidR="00092C45" w:rsidRPr="00605761" w:rsidRDefault="00092C45" w:rsidP="00092C45">
                  <w:pPr>
                    <w:jc w:val="center"/>
                    <w:rPr>
                      <w:strike/>
                      <w:color w:val="000000" w:themeColor="text1"/>
                    </w:rPr>
                  </w:pPr>
                </w:p>
              </w:tc>
            </w:tr>
            <w:tr w:rsidR="00605761" w:rsidRPr="00605761" w14:paraId="5368FBAA" w14:textId="77777777" w:rsidTr="00092C45">
              <w:trPr>
                <w:trHeight w:val="4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A426" w14:textId="77777777" w:rsidR="00092C45" w:rsidRPr="00605761" w:rsidRDefault="00092C45" w:rsidP="00092C45">
                  <w:pPr>
                    <w:jc w:val="center"/>
                    <w:rPr>
                      <w:strike/>
                      <w:color w:val="000000" w:themeColor="text1"/>
                    </w:rPr>
                  </w:pPr>
                  <w:r w:rsidRPr="00605761">
                    <w:rPr>
                      <w:strike/>
                      <w:color w:val="000000" w:themeColor="text1"/>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68CF209E" w14:textId="77777777" w:rsidR="00092C45" w:rsidRPr="00605761" w:rsidRDefault="00092C45" w:rsidP="00092C45">
                  <w:pPr>
                    <w:jc w:val="center"/>
                    <w:rPr>
                      <w:strike/>
                      <w:color w:val="000000" w:themeColor="text1"/>
                    </w:rPr>
                  </w:pPr>
                  <w:r w:rsidRPr="00605761">
                    <w:rPr>
                      <w:strike/>
                      <w:color w:val="000000" w:themeColor="text1"/>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232CEE" w14:textId="77777777" w:rsidR="00092C45" w:rsidRPr="00605761" w:rsidRDefault="00092C45" w:rsidP="00092C45">
                  <w:pPr>
                    <w:jc w:val="center"/>
                    <w:rPr>
                      <w:strike/>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7F9700" w14:textId="77777777" w:rsidR="00092C45" w:rsidRPr="00605761" w:rsidRDefault="00092C45" w:rsidP="00092C45">
                  <w:pPr>
                    <w:jc w:val="center"/>
                    <w:rPr>
                      <w:strike/>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ED0D49C" w14:textId="77777777" w:rsidR="00092C45" w:rsidRPr="00605761" w:rsidRDefault="00092C45" w:rsidP="00092C45">
                  <w:pPr>
                    <w:jc w:val="center"/>
                    <w:rPr>
                      <w:strike/>
                      <w:color w:val="000000" w:themeColor="text1"/>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793705" w14:textId="77777777" w:rsidR="00092C45" w:rsidRPr="00605761" w:rsidRDefault="00092C45" w:rsidP="00092C45">
                  <w:pPr>
                    <w:jc w:val="center"/>
                    <w:rPr>
                      <w:strike/>
                      <w:color w:val="000000" w:themeColor="text1"/>
                    </w:rPr>
                  </w:pP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71408631" w14:textId="77777777" w:rsidR="00092C45" w:rsidRPr="00605761" w:rsidRDefault="00092C45" w:rsidP="00092C45">
                  <w:pPr>
                    <w:jc w:val="center"/>
                    <w:rPr>
                      <w:strike/>
                      <w:color w:val="000000" w:themeColor="text1"/>
                    </w:rPr>
                  </w:pPr>
                </w:p>
              </w:tc>
            </w:tr>
            <w:tr w:rsidR="00605761" w:rsidRPr="00605761" w14:paraId="5E7D2FF3" w14:textId="77777777" w:rsidTr="00092C45">
              <w:trPr>
                <w:trHeight w:val="186"/>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B77F4" w14:textId="77777777" w:rsidR="00092C45" w:rsidRPr="00605761" w:rsidRDefault="00092C45" w:rsidP="00092C45">
                  <w:pPr>
                    <w:jc w:val="center"/>
                    <w:rPr>
                      <w:strike/>
                      <w:color w:val="000000" w:themeColor="text1"/>
                    </w:rPr>
                  </w:pPr>
                  <w:r w:rsidRPr="00605761">
                    <w:rPr>
                      <w:strike/>
                      <w:color w:val="000000" w:themeColor="text1"/>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5CB9E" w14:textId="77777777" w:rsidR="00092C45" w:rsidRPr="00605761" w:rsidRDefault="00092C45" w:rsidP="00092C45">
                  <w:pPr>
                    <w:jc w:val="center"/>
                    <w:rPr>
                      <w:strike/>
                      <w:color w:val="000000" w:themeColor="text1"/>
                    </w:rPr>
                  </w:pPr>
                  <w:r w:rsidRPr="00605761">
                    <w:rPr>
                      <w:strike/>
                      <w:color w:val="000000" w:themeColor="text1"/>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E14F88" w14:textId="77777777" w:rsidR="00092C45" w:rsidRPr="00605761" w:rsidRDefault="00092C45" w:rsidP="00092C45">
                  <w:pPr>
                    <w:rPr>
                      <w:strike/>
                      <w:color w:val="000000" w:themeColor="text1"/>
                    </w:rPr>
                  </w:pPr>
                  <w:r w:rsidRPr="00605761">
                    <w:rPr>
                      <w:strike/>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B4D3CC" w14:textId="77777777" w:rsidR="00092C45" w:rsidRPr="00605761" w:rsidRDefault="00092C45" w:rsidP="00092C45">
                  <w:pPr>
                    <w:rPr>
                      <w:strike/>
                      <w:color w:val="000000" w:themeColor="text1"/>
                    </w:rPr>
                  </w:pPr>
                  <w:r w:rsidRPr="00605761">
                    <w:rPr>
                      <w:strike/>
                      <w:color w:val="000000" w:themeColor="text1"/>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2E0637" w14:textId="77777777" w:rsidR="00092C45" w:rsidRPr="00605761" w:rsidRDefault="00092C45" w:rsidP="00092C45">
                  <w:pPr>
                    <w:rPr>
                      <w:strike/>
                      <w:color w:val="000000" w:themeColor="text1"/>
                    </w:rPr>
                  </w:pPr>
                  <w:r w:rsidRPr="00605761">
                    <w:rPr>
                      <w:strike/>
                      <w:color w:val="000000" w:themeColor="text1"/>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B11BEE" w14:textId="77777777" w:rsidR="00092C45" w:rsidRPr="00605761" w:rsidRDefault="00092C45" w:rsidP="00092C45">
                  <w:pPr>
                    <w:rPr>
                      <w:strike/>
                      <w:color w:val="000000" w:themeColor="text1"/>
                    </w:rPr>
                  </w:pPr>
                  <w:r w:rsidRPr="00605761">
                    <w:rPr>
                      <w:strike/>
                      <w:color w:val="000000" w:themeColor="text1"/>
                    </w:rPr>
                    <w:t> </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98341" w14:textId="77777777" w:rsidR="00092C45" w:rsidRPr="00605761" w:rsidRDefault="00092C45" w:rsidP="00092C45">
                  <w:pPr>
                    <w:rPr>
                      <w:strike/>
                      <w:color w:val="000000" w:themeColor="text1"/>
                    </w:rPr>
                  </w:pPr>
                  <w:r w:rsidRPr="00605761">
                    <w:rPr>
                      <w:strike/>
                      <w:color w:val="000000" w:themeColor="text1"/>
                    </w:rPr>
                    <w:t> </w:t>
                  </w:r>
                </w:p>
              </w:tc>
            </w:tr>
            <w:tr w:rsidR="00605761" w:rsidRPr="00605761" w14:paraId="16DEDF48" w14:textId="77777777" w:rsidTr="00092C45">
              <w:trPr>
                <w:trHeight w:val="186"/>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5673B" w14:textId="77777777" w:rsidR="00092C45" w:rsidRPr="00605761" w:rsidRDefault="00092C45" w:rsidP="00092C45">
                  <w:pPr>
                    <w:jc w:val="center"/>
                    <w:rPr>
                      <w:strike/>
                      <w:color w:val="000000" w:themeColor="text1"/>
                    </w:rPr>
                  </w:pPr>
                  <w:r w:rsidRPr="00605761">
                    <w:rPr>
                      <w:strike/>
                      <w:color w:val="000000" w:themeColor="text1"/>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75EFC3" w14:textId="77777777" w:rsidR="00092C45" w:rsidRPr="00605761" w:rsidRDefault="00092C45" w:rsidP="00092C45">
                  <w:pPr>
                    <w:rPr>
                      <w:strike/>
                      <w:color w:val="000000" w:themeColor="text1"/>
                    </w:rPr>
                  </w:pPr>
                  <w:r w:rsidRPr="00605761">
                    <w:rPr>
                      <w:strike/>
                      <w:color w:val="000000" w:themeColor="text1"/>
                    </w:rPr>
                    <w:t>Усього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67C07EB" w14:textId="77777777" w:rsidR="00092C45" w:rsidRPr="00605761" w:rsidRDefault="00092C45" w:rsidP="00092C45">
                  <w:pPr>
                    <w:jc w:val="center"/>
                    <w:rPr>
                      <w:strike/>
                      <w:color w:val="000000" w:themeColor="text1"/>
                    </w:rPr>
                  </w:pPr>
                  <w:r w:rsidRPr="00605761">
                    <w:rPr>
                      <w:strike/>
                      <w:color w:val="000000" w:themeColor="text1"/>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48BAC9" w14:textId="77777777" w:rsidR="00092C45" w:rsidRPr="00605761" w:rsidRDefault="00092C45" w:rsidP="00092C45">
                  <w:pPr>
                    <w:jc w:val="center"/>
                    <w:rPr>
                      <w:strike/>
                      <w:color w:val="000000" w:themeColor="text1"/>
                    </w:rPr>
                  </w:pPr>
                  <w:r w:rsidRPr="00605761">
                    <w:rPr>
                      <w:strike/>
                      <w:color w:val="000000" w:themeColor="text1"/>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326099" w14:textId="77777777" w:rsidR="00092C45" w:rsidRPr="00605761" w:rsidRDefault="00092C45" w:rsidP="00092C45">
                  <w:pPr>
                    <w:jc w:val="center"/>
                    <w:rPr>
                      <w:strike/>
                      <w:color w:val="000000" w:themeColor="text1"/>
                    </w:rPr>
                  </w:pPr>
                  <w:r w:rsidRPr="00605761">
                    <w:rPr>
                      <w:strike/>
                      <w:color w:val="000000" w:themeColor="text1"/>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BB0B488" w14:textId="77777777" w:rsidR="00092C45" w:rsidRPr="00605761" w:rsidRDefault="00092C45" w:rsidP="00092C45">
                  <w:pPr>
                    <w:jc w:val="center"/>
                    <w:rPr>
                      <w:strike/>
                      <w:color w:val="000000" w:themeColor="text1"/>
                    </w:rPr>
                  </w:pPr>
                  <w:r w:rsidRPr="00605761">
                    <w:rPr>
                      <w:strike/>
                      <w:color w:val="000000" w:themeColor="text1"/>
                    </w:rPr>
                    <w:t>-</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AB56C" w14:textId="77777777" w:rsidR="00092C45" w:rsidRPr="00605761" w:rsidRDefault="00092C45" w:rsidP="00092C45">
                  <w:pPr>
                    <w:jc w:val="center"/>
                    <w:rPr>
                      <w:strike/>
                      <w:color w:val="000000" w:themeColor="text1"/>
                    </w:rPr>
                  </w:pPr>
                </w:p>
              </w:tc>
            </w:tr>
          </w:tbl>
          <w:p w14:paraId="7F2887F9" w14:textId="77777777" w:rsidR="00092C45" w:rsidRPr="00605761" w:rsidRDefault="00092C45" w:rsidP="00092C45">
            <w:pPr>
              <w:pStyle w:val="st2"/>
              <w:spacing w:after="0"/>
              <w:ind w:firstLine="567"/>
              <w:rPr>
                <w:strike/>
                <w:color w:val="000000" w:themeColor="text1"/>
              </w:rPr>
            </w:pPr>
          </w:p>
          <w:p w14:paraId="50F54BD9" w14:textId="77777777" w:rsidR="00092C45" w:rsidRPr="00605761" w:rsidRDefault="00092C45" w:rsidP="00092C45">
            <w:pPr>
              <w:widowControl w:val="0"/>
              <w:ind w:firstLine="567"/>
              <w:jc w:val="both"/>
              <w:rPr>
                <w:rStyle w:val="st42"/>
                <w:strike/>
                <w:color w:val="000000" w:themeColor="text1"/>
              </w:rPr>
            </w:pPr>
            <w:r w:rsidRPr="00605761">
              <w:rPr>
                <w:rStyle w:val="st42"/>
                <w:strike/>
                <w:color w:val="000000" w:themeColor="text1"/>
              </w:rPr>
              <w:t xml:space="preserve">Звіт про розрахунок регулятивного капіталу страховика – дані звітності страховика, що містять показники звітності з ідентифікаторами показників IRN10001 – IRN10018, </w:t>
            </w:r>
            <w:r w:rsidRPr="00605761">
              <w:rPr>
                <w:strike/>
                <w:color w:val="000000" w:themeColor="text1"/>
              </w:rPr>
              <w:t>IRN20004 – IRN20008</w:t>
            </w:r>
            <w:r w:rsidRPr="00605761">
              <w:rPr>
                <w:rStyle w:val="st42"/>
                <w:strike/>
                <w:color w:val="000000" w:themeColor="text1"/>
              </w:rPr>
              <w:t>, IRN30001, IRB10001 – IRB10024, IRB20001 – IRB20014, IRB30001 – IRB30010, IRB40001 – IRB40003</w:t>
            </w:r>
            <w:r w:rsidRPr="00605761">
              <w:rPr>
                <w:rStyle w:val="st42"/>
                <w:color w:val="000000" w:themeColor="text1"/>
              </w:rPr>
              <w:t xml:space="preserve"> </w:t>
            </w:r>
            <w:r w:rsidRPr="00605761">
              <w:rPr>
                <w:rStyle w:val="st42"/>
                <w:strike/>
                <w:color w:val="000000" w:themeColor="text1"/>
              </w:rPr>
              <w:t>та таблиці 8  додатка 7 до Правил.</w:t>
            </w:r>
          </w:p>
          <w:p w14:paraId="6D6BAF5A" w14:textId="77777777" w:rsidR="00092C45" w:rsidRPr="00605761" w:rsidRDefault="00092C45" w:rsidP="00092C45">
            <w:pPr>
              <w:pStyle w:val="st2"/>
              <w:spacing w:after="0"/>
              <w:ind w:firstLine="567"/>
              <w:rPr>
                <w:rStyle w:val="st42"/>
                <w:strike/>
                <w:color w:val="000000" w:themeColor="text1"/>
              </w:rPr>
            </w:pPr>
            <w:r w:rsidRPr="00605761">
              <w:rPr>
                <w:rStyle w:val="st42"/>
                <w:strike/>
                <w:color w:val="000000" w:themeColor="text1"/>
              </w:rPr>
              <w:lastRenderedPageBreak/>
              <w:t>Звіт про розрахунок капіталу платоспроможності та мінімального капіталу страховика – дані звітності страховика, що містять показники звітності з ідентифікаторами показників IR130001 – IR130027.</w:t>
            </w:r>
          </w:p>
          <w:p w14:paraId="573302A2" w14:textId="77777777" w:rsidR="00092C45" w:rsidRPr="00605761" w:rsidRDefault="00092C45" w:rsidP="00092C45">
            <w:pPr>
              <w:autoSpaceDE w:val="0"/>
              <w:autoSpaceDN w:val="0"/>
              <w:adjustRightInd w:val="0"/>
              <w:ind w:firstLine="567"/>
              <w:jc w:val="both"/>
              <w:rPr>
                <w:rStyle w:val="st42"/>
                <w:strike/>
                <w:color w:val="000000" w:themeColor="text1"/>
              </w:rPr>
            </w:pPr>
            <w:r w:rsidRPr="00605761">
              <w:rPr>
                <w:rStyle w:val="st42"/>
                <w:strike/>
                <w:color w:val="000000" w:themeColor="text1"/>
              </w:rPr>
              <w:t>Регуляторний баланс страховика – дані звітності страховика, що містять показники звітності з ідентифікаторами показників IRB10001 – IRB10024, IRB20001 – IRB20014, IRB30001 – IRB30010, IRB40001 – IRB40003;</w:t>
            </w:r>
          </w:p>
          <w:p w14:paraId="7FF9CF60" w14:textId="77777777" w:rsidR="00092C45" w:rsidRPr="00605761" w:rsidRDefault="00092C45" w:rsidP="000F4759">
            <w:pPr>
              <w:widowControl w:val="0"/>
              <w:ind w:firstLine="567"/>
              <w:jc w:val="both"/>
              <w:rPr>
                <w:rStyle w:val="st42"/>
                <w:color w:val="000000" w:themeColor="text1"/>
              </w:rPr>
            </w:pPr>
          </w:p>
        </w:tc>
        <w:tc>
          <w:tcPr>
            <w:tcW w:w="7514" w:type="dxa"/>
          </w:tcPr>
          <w:p w14:paraId="1D0FCA6B" w14:textId="77777777" w:rsidR="00092C45" w:rsidRPr="00605761" w:rsidRDefault="00092C45" w:rsidP="00092C45">
            <w:pPr>
              <w:pStyle w:val="rvps2"/>
              <w:spacing w:before="0" w:beforeAutospacing="0" w:after="0" w:afterAutospacing="0"/>
              <w:ind w:firstLine="607"/>
              <w:jc w:val="both"/>
              <w:rPr>
                <w:rStyle w:val="spanrvts0"/>
                <w:b/>
                <w:color w:val="000000" w:themeColor="text1"/>
                <w:lang w:val="uk" w:eastAsia="uk"/>
              </w:rPr>
            </w:pPr>
            <w:r w:rsidRPr="00605761">
              <w:rPr>
                <w:rStyle w:val="spanrvts0"/>
                <w:b/>
                <w:color w:val="000000" w:themeColor="text1"/>
                <w:lang w:val="uk" w:eastAsia="uk"/>
              </w:rPr>
              <w:lastRenderedPageBreak/>
              <w:t>15) інформація щодо складових регулятивного капіталу.</w:t>
            </w:r>
          </w:p>
          <w:p w14:paraId="01D51E33" w14:textId="77777777" w:rsidR="00092C45" w:rsidRPr="00605761" w:rsidRDefault="00092C45" w:rsidP="00092C45">
            <w:pPr>
              <w:pStyle w:val="rvps2"/>
              <w:spacing w:before="0" w:beforeAutospacing="0" w:after="0" w:afterAutospacing="0"/>
              <w:ind w:firstLine="607"/>
              <w:jc w:val="both"/>
              <w:rPr>
                <w:rStyle w:val="spanrvts0"/>
                <w:b/>
                <w:color w:val="000000" w:themeColor="text1"/>
                <w:lang w:val="uk" w:eastAsia="uk"/>
              </w:rPr>
            </w:pPr>
            <w:bookmarkStart w:id="8" w:name="n529"/>
            <w:bookmarkStart w:id="9" w:name="n530"/>
            <w:bookmarkStart w:id="10" w:name="n531"/>
            <w:bookmarkStart w:id="11" w:name="n532"/>
            <w:bookmarkStart w:id="12" w:name="n533"/>
            <w:bookmarkStart w:id="13" w:name="n534"/>
            <w:bookmarkEnd w:id="8"/>
            <w:bookmarkEnd w:id="9"/>
            <w:bookmarkEnd w:id="10"/>
            <w:bookmarkEnd w:id="11"/>
            <w:bookmarkEnd w:id="12"/>
            <w:bookmarkEnd w:id="13"/>
            <w:r w:rsidRPr="00605761">
              <w:rPr>
                <w:rStyle w:val="spanrvts0"/>
                <w:b/>
                <w:color w:val="000000" w:themeColor="text1"/>
                <w:lang w:val="uk" w:eastAsia="uk"/>
              </w:rPr>
              <w:t xml:space="preserve">Розкривається інша інформація щодо дотримання страховиком установлених вимог до платоспроможності, включаючи дотримання вимог до покриття технічних резервів, а також щодо інших показників і вимог, установлених законодавством України, що обмежують ризики за операціями з фінансовими активами, якщо інформації, зазначеної у звіті про розрахунок регулятивного капіталу страховика, звіті про розрахунок капіталу платоспроможності та мінімального капіталу страховика, регуляторному балансі страховика, недостатньо для оцінювання виконання страховиком вимог законодавства України. </w:t>
            </w:r>
            <w:bookmarkStart w:id="14" w:name="n535"/>
            <w:bookmarkStart w:id="15" w:name="n536"/>
            <w:bookmarkStart w:id="16" w:name="n537"/>
            <w:bookmarkStart w:id="17" w:name="n538"/>
            <w:bookmarkStart w:id="18" w:name="n539"/>
            <w:bookmarkEnd w:id="14"/>
            <w:bookmarkEnd w:id="15"/>
            <w:bookmarkEnd w:id="16"/>
            <w:bookmarkEnd w:id="17"/>
            <w:bookmarkEnd w:id="18"/>
          </w:p>
          <w:p w14:paraId="67F44E43" w14:textId="77777777" w:rsidR="00092C45" w:rsidRPr="00605761" w:rsidRDefault="00092C45" w:rsidP="00092C45">
            <w:pPr>
              <w:pStyle w:val="rvps2"/>
              <w:spacing w:before="0" w:beforeAutospacing="0" w:after="0" w:afterAutospacing="0"/>
              <w:ind w:firstLine="607"/>
              <w:jc w:val="both"/>
              <w:rPr>
                <w:rStyle w:val="spanrvts0"/>
                <w:b/>
                <w:color w:val="000000" w:themeColor="text1"/>
                <w:lang w:val="uk" w:eastAsia="uk"/>
              </w:rPr>
            </w:pPr>
            <w:r w:rsidRPr="00605761">
              <w:rPr>
                <w:rStyle w:val="spanrvts0"/>
                <w:b/>
                <w:color w:val="000000" w:themeColor="text1"/>
                <w:lang w:val="uk" w:eastAsia="uk"/>
              </w:rPr>
              <w:t>Звіт про розрахунок регулятивного капіталу страховика – дані звітності страховика, що містять показники звітності з ідентифікаторами IRN10001 – IRN10018, IRN20004 – IRN20008, IRN30001, IR250001 – IR250046 та IR260001.</w:t>
            </w:r>
            <w:bookmarkStart w:id="19" w:name="n540"/>
            <w:bookmarkEnd w:id="19"/>
            <w:r w:rsidRPr="00605761">
              <w:rPr>
                <w:rStyle w:val="spanrvts0"/>
                <w:b/>
                <w:color w:val="000000" w:themeColor="text1"/>
                <w:lang w:val="uk" w:eastAsia="uk"/>
              </w:rPr>
              <w:t xml:space="preserve"> </w:t>
            </w:r>
          </w:p>
          <w:p w14:paraId="226B41FA" w14:textId="77777777" w:rsidR="00092C45" w:rsidRPr="00605761" w:rsidRDefault="00092C45" w:rsidP="00092C45">
            <w:pPr>
              <w:pStyle w:val="rvps2"/>
              <w:spacing w:before="0" w:beforeAutospacing="0" w:after="0" w:afterAutospacing="0"/>
              <w:ind w:firstLine="607"/>
              <w:jc w:val="both"/>
              <w:rPr>
                <w:rStyle w:val="spanrvts0"/>
                <w:b/>
                <w:color w:val="000000" w:themeColor="text1"/>
                <w:lang w:val="uk" w:eastAsia="uk"/>
              </w:rPr>
            </w:pPr>
            <w:r w:rsidRPr="00605761">
              <w:rPr>
                <w:rStyle w:val="spanrvts0"/>
                <w:b/>
                <w:color w:val="000000" w:themeColor="text1"/>
                <w:lang w:val="uk" w:eastAsia="uk"/>
              </w:rPr>
              <w:t>Звіт про розрахунок капіталу платоспроможності та мінімального капіталу страховика – дані звітності страховика, що містять показники звітності з ідентифікаторами IR130001 – IR130027.</w:t>
            </w:r>
            <w:bookmarkStart w:id="20" w:name="n541"/>
            <w:bookmarkEnd w:id="20"/>
          </w:p>
          <w:p w14:paraId="2D958452" w14:textId="07CED1F1" w:rsidR="00092C45" w:rsidRPr="00605761" w:rsidRDefault="00092C45" w:rsidP="00092C45">
            <w:pPr>
              <w:pStyle w:val="a5"/>
              <w:spacing w:before="0" w:after="0"/>
              <w:jc w:val="both"/>
              <w:rPr>
                <w:strike/>
                <w:color w:val="000000" w:themeColor="text1"/>
                <w:sz w:val="28"/>
                <w:szCs w:val="28"/>
                <w:lang w:eastAsia="uk-UA"/>
              </w:rPr>
            </w:pPr>
            <w:r w:rsidRPr="00605761">
              <w:rPr>
                <w:rStyle w:val="spanrvts0"/>
                <w:b/>
                <w:color w:val="000000" w:themeColor="text1"/>
                <w:lang w:val="uk" w:eastAsia="uk"/>
              </w:rPr>
              <w:lastRenderedPageBreak/>
              <w:t>Регуляторний баланс страховика – дані звітності страховика, що містять показники звітності з ідентифікаторами IRB10001 – IRB10024, IRB20001 – IRB20014, IRB30001 – IRB30010, IRB40001 – IRB40003;</w:t>
            </w:r>
          </w:p>
        </w:tc>
      </w:tr>
      <w:tr w:rsidR="00605761" w:rsidRPr="00605761" w14:paraId="23F00B6F" w14:textId="77777777" w:rsidTr="00092C45">
        <w:trPr>
          <w:jc w:val="center"/>
        </w:trPr>
        <w:tc>
          <w:tcPr>
            <w:tcW w:w="15446" w:type="dxa"/>
            <w:gridSpan w:val="3"/>
          </w:tcPr>
          <w:p w14:paraId="7DF465BD" w14:textId="22606BCA" w:rsidR="00092C45" w:rsidRPr="00605761" w:rsidRDefault="00092C45" w:rsidP="00092C45">
            <w:pPr>
              <w:pStyle w:val="rvps2"/>
              <w:spacing w:before="0" w:beforeAutospacing="0" w:after="0" w:afterAutospacing="0"/>
              <w:ind w:firstLine="607"/>
              <w:jc w:val="both"/>
              <w:rPr>
                <w:rStyle w:val="spanrvts0"/>
                <w:b/>
                <w:color w:val="000000" w:themeColor="text1"/>
                <w:lang w:val="uk" w:eastAsia="uk"/>
              </w:rPr>
            </w:pPr>
            <w:proofErr w:type="spellStart"/>
            <w:r w:rsidRPr="00605761">
              <w:rPr>
                <w:b/>
                <w:color w:val="000000" w:themeColor="text1"/>
              </w:rPr>
              <w:lastRenderedPageBreak/>
              <w:t>Додаток</w:t>
            </w:r>
            <w:proofErr w:type="spellEnd"/>
            <w:r w:rsidRPr="00605761">
              <w:rPr>
                <w:b/>
                <w:color w:val="000000" w:themeColor="text1"/>
              </w:rPr>
              <w:t xml:space="preserve"> 8 до Правил </w:t>
            </w:r>
            <w:proofErr w:type="spellStart"/>
            <w:r w:rsidRPr="00605761">
              <w:rPr>
                <w:b/>
                <w:color w:val="000000" w:themeColor="text1"/>
              </w:rPr>
              <w:t>складання</w:t>
            </w:r>
            <w:proofErr w:type="spellEnd"/>
            <w:r w:rsidRPr="00605761">
              <w:rPr>
                <w:b/>
                <w:color w:val="000000" w:themeColor="text1"/>
              </w:rPr>
              <w:t xml:space="preserve"> та </w:t>
            </w:r>
            <w:proofErr w:type="spellStart"/>
            <w:r w:rsidRPr="00605761">
              <w:rPr>
                <w:b/>
                <w:color w:val="000000" w:themeColor="text1"/>
              </w:rPr>
              <w:t>подання</w:t>
            </w:r>
            <w:proofErr w:type="spellEnd"/>
            <w:r w:rsidRPr="00605761">
              <w:rPr>
                <w:b/>
                <w:color w:val="000000" w:themeColor="text1"/>
              </w:rPr>
              <w:t xml:space="preserve"> </w:t>
            </w:r>
            <w:proofErr w:type="spellStart"/>
            <w:r w:rsidRPr="00605761">
              <w:rPr>
                <w:b/>
                <w:color w:val="000000" w:themeColor="text1"/>
              </w:rPr>
              <w:t>звітності</w:t>
            </w:r>
            <w:proofErr w:type="spellEnd"/>
            <w:r w:rsidRPr="00605761">
              <w:rPr>
                <w:b/>
                <w:color w:val="000000" w:themeColor="text1"/>
              </w:rPr>
              <w:t xml:space="preserve"> </w:t>
            </w:r>
            <w:proofErr w:type="spellStart"/>
            <w:r w:rsidRPr="00605761">
              <w:rPr>
                <w:b/>
                <w:color w:val="000000" w:themeColor="text1"/>
              </w:rPr>
              <w:t>учасниками</w:t>
            </w:r>
            <w:proofErr w:type="spellEnd"/>
            <w:r w:rsidRPr="00605761">
              <w:rPr>
                <w:b/>
                <w:color w:val="000000" w:themeColor="text1"/>
              </w:rPr>
              <w:t xml:space="preserve"> ринку </w:t>
            </w:r>
            <w:proofErr w:type="spellStart"/>
            <w:r w:rsidRPr="00605761">
              <w:rPr>
                <w:b/>
                <w:color w:val="000000" w:themeColor="text1"/>
              </w:rPr>
              <w:t>небанківських</w:t>
            </w:r>
            <w:proofErr w:type="spellEnd"/>
            <w:r w:rsidRPr="00605761">
              <w:rPr>
                <w:b/>
                <w:color w:val="000000" w:themeColor="text1"/>
              </w:rPr>
              <w:t xml:space="preserve"> </w:t>
            </w:r>
            <w:proofErr w:type="spellStart"/>
            <w:r w:rsidRPr="00605761">
              <w:rPr>
                <w:b/>
                <w:color w:val="000000" w:themeColor="text1"/>
              </w:rPr>
              <w:t>фінансових</w:t>
            </w:r>
            <w:proofErr w:type="spellEnd"/>
            <w:r w:rsidRPr="00605761">
              <w:rPr>
                <w:b/>
                <w:color w:val="000000" w:themeColor="text1"/>
              </w:rPr>
              <w:t xml:space="preserve"> </w:t>
            </w:r>
            <w:proofErr w:type="spellStart"/>
            <w:r w:rsidRPr="00605761">
              <w:rPr>
                <w:b/>
                <w:color w:val="000000" w:themeColor="text1"/>
              </w:rPr>
              <w:t>послуг</w:t>
            </w:r>
            <w:proofErr w:type="spellEnd"/>
            <w:r w:rsidRPr="00605761">
              <w:rPr>
                <w:b/>
                <w:color w:val="000000" w:themeColor="text1"/>
              </w:rPr>
              <w:t xml:space="preserve"> до </w:t>
            </w:r>
            <w:proofErr w:type="spellStart"/>
            <w:r w:rsidRPr="00605761">
              <w:rPr>
                <w:b/>
                <w:color w:val="000000" w:themeColor="text1"/>
              </w:rPr>
              <w:t>Національного</w:t>
            </w:r>
            <w:proofErr w:type="spellEnd"/>
            <w:r w:rsidRPr="00605761">
              <w:rPr>
                <w:b/>
                <w:color w:val="000000" w:themeColor="text1"/>
              </w:rPr>
              <w:t xml:space="preserve"> банку </w:t>
            </w:r>
            <w:proofErr w:type="spellStart"/>
            <w:r w:rsidRPr="00605761">
              <w:rPr>
                <w:b/>
                <w:color w:val="000000" w:themeColor="text1"/>
              </w:rPr>
              <w:t>України</w:t>
            </w:r>
            <w:proofErr w:type="spellEnd"/>
          </w:p>
        </w:tc>
      </w:tr>
      <w:tr w:rsidR="00605761" w:rsidRPr="00605761" w14:paraId="0E30CBD5" w14:textId="77777777" w:rsidTr="000F592F">
        <w:trPr>
          <w:jc w:val="center"/>
        </w:trPr>
        <w:tc>
          <w:tcPr>
            <w:tcW w:w="7932" w:type="dxa"/>
            <w:gridSpan w:val="2"/>
          </w:tcPr>
          <w:p w14:paraId="2C9530A8" w14:textId="77777777" w:rsidR="00092C45" w:rsidRPr="00605761" w:rsidRDefault="00092C45" w:rsidP="00092C45">
            <w:pPr>
              <w:widowControl w:val="0"/>
              <w:ind w:firstLine="567"/>
              <w:jc w:val="both"/>
              <w:rPr>
                <w:rStyle w:val="st42"/>
                <w:color w:val="000000" w:themeColor="text1"/>
              </w:rPr>
            </w:pPr>
          </w:p>
        </w:tc>
        <w:tc>
          <w:tcPr>
            <w:tcW w:w="7514" w:type="dxa"/>
          </w:tcPr>
          <w:p w14:paraId="72785A65" w14:textId="71449D9A" w:rsidR="00092C45" w:rsidRPr="00605761" w:rsidRDefault="00092C45" w:rsidP="00092C45">
            <w:pPr>
              <w:pStyle w:val="a5"/>
              <w:spacing w:before="0" w:after="0"/>
              <w:rPr>
                <w:rStyle w:val="spanrvts0"/>
                <w:b/>
                <w:color w:val="000000" w:themeColor="text1"/>
                <w:lang w:eastAsia="uk"/>
              </w:rPr>
            </w:pPr>
            <w:r w:rsidRPr="00605761">
              <w:rPr>
                <w:b/>
                <w:color w:val="000000" w:themeColor="text1"/>
              </w:rPr>
              <w:t>Пояснювальна записка до консолідованої звітності небанківської фінансової групи</w:t>
            </w:r>
          </w:p>
        </w:tc>
      </w:tr>
      <w:tr w:rsidR="007D0525" w:rsidRPr="00605761" w14:paraId="3E4F3351" w14:textId="77777777" w:rsidTr="000F592F">
        <w:trPr>
          <w:jc w:val="center"/>
        </w:trPr>
        <w:tc>
          <w:tcPr>
            <w:tcW w:w="7932" w:type="dxa"/>
            <w:gridSpan w:val="2"/>
          </w:tcPr>
          <w:p w14:paraId="139BA7F5" w14:textId="77777777" w:rsidR="00092C45" w:rsidRPr="00605761" w:rsidRDefault="00092C45" w:rsidP="00092C45">
            <w:pPr>
              <w:widowControl w:val="0"/>
              <w:ind w:firstLine="567"/>
              <w:jc w:val="both"/>
              <w:rPr>
                <w:rStyle w:val="st42"/>
                <w:color w:val="000000" w:themeColor="text1"/>
              </w:rPr>
            </w:pPr>
          </w:p>
        </w:tc>
        <w:tc>
          <w:tcPr>
            <w:tcW w:w="7514" w:type="dxa"/>
          </w:tcPr>
          <w:p w14:paraId="5F7ACE40" w14:textId="3416D085" w:rsidR="00092C45" w:rsidRPr="00605761" w:rsidRDefault="00092C45" w:rsidP="00092C45">
            <w:pPr>
              <w:pStyle w:val="a5"/>
              <w:spacing w:before="0" w:after="0"/>
              <w:jc w:val="center"/>
              <w:rPr>
                <w:b/>
                <w:color w:val="000000" w:themeColor="text1"/>
                <w:sz w:val="16"/>
                <w:szCs w:val="16"/>
              </w:rPr>
            </w:pPr>
          </w:p>
          <w:tbl>
            <w:tblPr>
              <w:tblW w:w="2303" w:type="dxa"/>
              <w:tblInd w:w="5103" w:type="dxa"/>
              <w:tblLayout w:type="fixed"/>
              <w:tblLook w:val="04A0" w:firstRow="1" w:lastRow="0" w:firstColumn="1" w:lastColumn="0" w:noHBand="0" w:noVBand="1"/>
            </w:tblPr>
            <w:tblGrid>
              <w:gridCol w:w="2020"/>
              <w:gridCol w:w="283"/>
            </w:tblGrid>
            <w:tr w:rsidR="00605761" w:rsidRPr="00605761" w14:paraId="6DE845BC" w14:textId="77777777" w:rsidTr="00C10AAC">
              <w:trPr>
                <w:gridAfter w:val="1"/>
                <w:wAfter w:w="283" w:type="dxa"/>
              </w:trPr>
              <w:tc>
                <w:tcPr>
                  <w:tcW w:w="2020" w:type="dxa"/>
                </w:tcPr>
                <w:p w14:paraId="793B2ADC" w14:textId="6B65D453" w:rsidR="00C10AAC" w:rsidRPr="00605761" w:rsidRDefault="00C10AAC" w:rsidP="00C10AAC">
                  <w:pPr>
                    <w:tabs>
                      <w:tab w:val="left" w:pos="710"/>
                      <w:tab w:val="left" w:pos="851"/>
                    </w:tabs>
                    <w:autoSpaceDE w:val="0"/>
                    <w:autoSpaceDN w:val="0"/>
                    <w:adjustRightInd w:val="0"/>
                    <w:rPr>
                      <w:b/>
                      <w:color w:val="000000" w:themeColor="text1"/>
                      <w:sz w:val="16"/>
                      <w:szCs w:val="16"/>
                      <w:lang w:val="en-US"/>
                    </w:rPr>
                  </w:pPr>
                  <w:r w:rsidRPr="00605761">
                    <w:rPr>
                      <w:b/>
                      <w:color w:val="000000" w:themeColor="text1"/>
                      <w:sz w:val="16"/>
                      <w:szCs w:val="16"/>
                    </w:rPr>
                    <w:t>Додаток 8</w:t>
                  </w:r>
                </w:p>
              </w:tc>
            </w:tr>
            <w:tr w:rsidR="00605761" w:rsidRPr="00605761" w14:paraId="2D43A14F" w14:textId="77777777" w:rsidTr="00C10AAC">
              <w:trPr>
                <w:trHeight w:val="1595"/>
              </w:trPr>
              <w:tc>
                <w:tcPr>
                  <w:tcW w:w="2303" w:type="dxa"/>
                  <w:gridSpan w:val="2"/>
                </w:tcPr>
                <w:p w14:paraId="02C83B68" w14:textId="77777777" w:rsidR="00C10AAC" w:rsidRPr="00605761" w:rsidRDefault="00C10AAC" w:rsidP="00C10AAC">
                  <w:pPr>
                    <w:ind w:firstLine="38"/>
                    <w:rPr>
                      <w:b/>
                      <w:color w:val="000000" w:themeColor="text1"/>
                      <w:sz w:val="16"/>
                      <w:szCs w:val="16"/>
                    </w:rPr>
                  </w:pPr>
                  <w:r w:rsidRPr="00605761">
                    <w:rPr>
                      <w:b/>
                      <w:color w:val="000000" w:themeColor="text1"/>
                      <w:sz w:val="16"/>
                      <w:szCs w:val="16"/>
                    </w:rPr>
                    <w:t xml:space="preserve">до </w:t>
                  </w:r>
                  <w:r w:rsidRPr="00605761">
                    <w:rPr>
                      <w:b/>
                      <w:color w:val="000000" w:themeColor="text1"/>
                      <w:sz w:val="16"/>
                      <w:szCs w:val="16"/>
                      <w:shd w:val="clear" w:color="auto" w:fill="FFFFFF"/>
                    </w:rPr>
                    <w:t xml:space="preserve">Правил складання та подання </w:t>
                  </w:r>
                  <w:r w:rsidRPr="00605761">
                    <w:rPr>
                      <w:b/>
                      <w:color w:val="000000" w:themeColor="text1"/>
                      <w:sz w:val="16"/>
                      <w:szCs w:val="16"/>
                    </w:rPr>
                    <w:t>звітності учасниками ринку небанківських фінансових послуг до Національного банку України</w:t>
                  </w:r>
                </w:p>
                <w:p w14:paraId="569BACDE" w14:textId="77777777" w:rsidR="00C10AAC" w:rsidRPr="00605761" w:rsidRDefault="00C10AAC" w:rsidP="00C10AAC">
                  <w:pPr>
                    <w:rPr>
                      <w:b/>
                      <w:color w:val="000000" w:themeColor="text1"/>
                      <w:sz w:val="16"/>
                      <w:szCs w:val="16"/>
                    </w:rPr>
                  </w:pPr>
                  <w:r w:rsidRPr="00605761">
                    <w:rPr>
                      <w:b/>
                      <w:color w:val="000000" w:themeColor="text1"/>
                      <w:sz w:val="16"/>
                      <w:szCs w:val="16"/>
                    </w:rPr>
                    <w:t xml:space="preserve">(пункт </w:t>
                  </w:r>
                  <w:r w:rsidRPr="00605761">
                    <w:rPr>
                      <w:b/>
                      <w:color w:val="000000" w:themeColor="text1"/>
                      <w:sz w:val="16"/>
                      <w:szCs w:val="16"/>
                      <w:lang w:val="ru-RU"/>
                    </w:rPr>
                    <w:t>3</w:t>
                  </w:r>
                  <w:r w:rsidRPr="00605761">
                    <w:rPr>
                      <w:b/>
                      <w:color w:val="000000" w:themeColor="text1"/>
                      <w:sz w:val="16"/>
                      <w:szCs w:val="16"/>
                    </w:rPr>
                    <w:t>4 розділу V)</w:t>
                  </w:r>
                </w:p>
              </w:tc>
            </w:tr>
          </w:tbl>
          <w:p w14:paraId="68901EFD" w14:textId="77777777" w:rsidR="00C10AAC" w:rsidRPr="00605761" w:rsidRDefault="00C10AAC" w:rsidP="00092C45">
            <w:pPr>
              <w:pStyle w:val="a5"/>
              <w:spacing w:before="0" w:after="0"/>
              <w:jc w:val="center"/>
              <w:rPr>
                <w:b/>
                <w:color w:val="000000" w:themeColor="text1"/>
                <w:sz w:val="16"/>
                <w:szCs w:val="16"/>
              </w:rPr>
            </w:pPr>
          </w:p>
          <w:p w14:paraId="16C0A26A" w14:textId="2D8B990A"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 xml:space="preserve">Пояснювальна записка </w:t>
            </w:r>
          </w:p>
          <w:p w14:paraId="77236FE8"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до консолідованої звітності небанківської фінансової групи</w:t>
            </w:r>
          </w:p>
          <w:p w14:paraId="2589085A" w14:textId="77777777" w:rsidR="00092C45" w:rsidRPr="00605761" w:rsidRDefault="00092C45" w:rsidP="00092C45">
            <w:pPr>
              <w:pStyle w:val="a5"/>
              <w:ind w:firstLine="709"/>
              <w:jc w:val="center"/>
              <w:rPr>
                <w:b/>
                <w:color w:val="000000" w:themeColor="text1"/>
                <w:sz w:val="16"/>
                <w:szCs w:val="16"/>
              </w:rPr>
            </w:pPr>
            <w:r w:rsidRPr="00605761">
              <w:rPr>
                <w:b/>
                <w:color w:val="000000" w:themeColor="text1"/>
                <w:sz w:val="16"/>
                <w:szCs w:val="16"/>
              </w:rPr>
              <w:t>_____________________________________________</w:t>
            </w:r>
            <w:r w:rsidRPr="00605761">
              <w:rPr>
                <w:b/>
                <w:color w:val="000000" w:themeColor="text1"/>
                <w:sz w:val="16"/>
                <w:szCs w:val="16"/>
              </w:rPr>
              <w:br/>
              <w:t xml:space="preserve">(найменування небанківської фінансової групи) </w:t>
            </w:r>
            <w:r w:rsidRPr="00605761">
              <w:rPr>
                <w:b/>
                <w:color w:val="000000" w:themeColor="text1"/>
                <w:sz w:val="16"/>
                <w:szCs w:val="16"/>
              </w:rPr>
              <w:br/>
            </w:r>
            <w:r w:rsidRPr="00605761">
              <w:rPr>
                <w:b/>
                <w:bCs/>
                <w:color w:val="000000" w:themeColor="text1"/>
                <w:sz w:val="16"/>
                <w:szCs w:val="16"/>
              </w:rPr>
              <w:t>за _____________________________________ року</w:t>
            </w:r>
            <w:r w:rsidRPr="00605761">
              <w:rPr>
                <w:b/>
                <w:bCs/>
                <w:color w:val="000000" w:themeColor="text1"/>
                <w:sz w:val="16"/>
                <w:szCs w:val="16"/>
              </w:rPr>
              <w:br/>
            </w:r>
            <w:r w:rsidRPr="00605761">
              <w:rPr>
                <w:b/>
                <w:color w:val="000000" w:themeColor="text1"/>
                <w:sz w:val="16"/>
                <w:szCs w:val="16"/>
              </w:rPr>
              <w:t>(звітний період)</w:t>
            </w:r>
          </w:p>
          <w:p w14:paraId="15121BEC"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t>Пояснювальна записка до звітності небанківської фінансової групи  містить такі обов’язкові складові:</w:t>
            </w:r>
          </w:p>
          <w:p w14:paraId="72C5DB30" w14:textId="77777777" w:rsidR="00092C45" w:rsidRPr="00605761" w:rsidRDefault="00092C45" w:rsidP="00092C45">
            <w:pPr>
              <w:pStyle w:val="a5"/>
              <w:numPr>
                <w:ilvl w:val="0"/>
                <w:numId w:val="29"/>
              </w:numPr>
              <w:spacing w:before="0" w:after="0"/>
              <w:ind w:left="851" w:hanging="284"/>
              <w:jc w:val="both"/>
              <w:rPr>
                <w:b/>
                <w:color w:val="000000" w:themeColor="text1"/>
                <w:sz w:val="16"/>
                <w:szCs w:val="16"/>
              </w:rPr>
            </w:pPr>
            <w:r w:rsidRPr="00605761">
              <w:rPr>
                <w:b/>
                <w:color w:val="000000" w:themeColor="text1"/>
                <w:sz w:val="16"/>
                <w:szCs w:val="16"/>
              </w:rPr>
              <w:t>Периметр консолідації небанківської фінансової групи.</w:t>
            </w:r>
          </w:p>
          <w:p w14:paraId="2B76B1F5"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t xml:space="preserve">Зазначається повний перелік учасників небанківської фінансової групи (повне найменування, код ЄДРПОУ, переважний вид діяльності), показники яких ураховуються до консолідованої звітності небанківської фінансової групи (далі – НБФГ). </w:t>
            </w:r>
          </w:p>
          <w:p w14:paraId="0395BEAD"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t>У разі належності учасника небанківської фінансової групи до підгрупи зазначити вид такої підгрупи (в разі наявності виокремленої підгрупи / підгруп).</w:t>
            </w:r>
          </w:p>
          <w:p w14:paraId="22C0AEF1"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lastRenderedPageBreak/>
              <w:t xml:space="preserve">Інформація надається за формою, наведеною у таблиці додатка 8 до </w:t>
            </w:r>
            <w:r w:rsidRPr="00605761">
              <w:rPr>
                <w:b/>
                <w:color w:val="000000" w:themeColor="text1"/>
                <w:sz w:val="16"/>
                <w:szCs w:val="16"/>
                <w:lang w:eastAsia="ru-RU"/>
              </w:rPr>
              <w:t>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w:t>
            </w:r>
            <w:r w:rsidRPr="00605761">
              <w:rPr>
                <w:b/>
                <w:color w:val="000000" w:themeColor="text1"/>
                <w:sz w:val="16"/>
                <w:szCs w:val="16"/>
              </w:rPr>
              <w:t>.</w:t>
            </w:r>
          </w:p>
          <w:p w14:paraId="550420F3" w14:textId="77777777" w:rsidR="00092C45" w:rsidRPr="00605761" w:rsidRDefault="00092C45" w:rsidP="00092C45">
            <w:pPr>
              <w:pStyle w:val="a5"/>
              <w:spacing w:before="0" w:after="0"/>
              <w:ind w:firstLine="567"/>
              <w:jc w:val="both"/>
              <w:rPr>
                <w:b/>
                <w:color w:val="000000" w:themeColor="text1"/>
                <w:sz w:val="16"/>
                <w:szCs w:val="16"/>
              </w:rPr>
            </w:pPr>
          </w:p>
          <w:p w14:paraId="1A70FC78" w14:textId="0F96DEC3" w:rsidR="00092C45" w:rsidRPr="00605761" w:rsidRDefault="00092C45" w:rsidP="00092C45">
            <w:pPr>
              <w:pStyle w:val="a5"/>
              <w:spacing w:before="0" w:after="0"/>
              <w:ind w:firstLine="709"/>
              <w:jc w:val="right"/>
              <w:rPr>
                <w:b/>
                <w:color w:val="000000" w:themeColor="text1"/>
                <w:sz w:val="16"/>
                <w:szCs w:val="16"/>
              </w:rPr>
            </w:pPr>
          </w:p>
          <w:p w14:paraId="7B925A89" w14:textId="77777777" w:rsidR="00092C45" w:rsidRPr="00605761" w:rsidRDefault="00092C45" w:rsidP="00092C45">
            <w:pPr>
              <w:pStyle w:val="a5"/>
              <w:spacing w:before="0" w:after="0"/>
              <w:ind w:firstLine="709"/>
              <w:jc w:val="center"/>
              <w:rPr>
                <w:b/>
                <w:color w:val="000000" w:themeColor="text1"/>
                <w:sz w:val="16"/>
                <w:szCs w:val="16"/>
              </w:rPr>
            </w:pPr>
            <w:r w:rsidRPr="00605761">
              <w:rPr>
                <w:b/>
                <w:color w:val="000000" w:themeColor="text1"/>
                <w:sz w:val="16"/>
                <w:szCs w:val="16"/>
              </w:rPr>
              <w:t>Інформація щодо периметру консолідації НБФГ</w:t>
            </w:r>
          </w:p>
          <w:p w14:paraId="756E4040" w14:textId="77777777" w:rsidR="00F06523" w:rsidRDefault="00F06523" w:rsidP="00092C45">
            <w:pPr>
              <w:pStyle w:val="a5"/>
              <w:spacing w:before="0" w:after="0"/>
              <w:ind w:firstLine="709"/>
              <w:jc w:val="center"/>
              <w:rPr>
                <w:b/>
                <w:color w:val="000000" w:themeColor="text1"/>
                <w:sz w:val="16"/>
                <w:szCs w:val="16"/>
              </w:rPr>
            </w:pPr>
          </w:p>
          <w:p w14:paraId="38A83CE5" w14:textId="750C5CB4" w:rsidR="00092C45" w:rsidRDefault="00F06523" w:rsidP="00F06523">
            <w:pPr>
              <w:pStyle w:val="a5"/>
              <w:spacing w:before="0" w:after="0"/>
              <w:ind w:firstLine="709"/>
              <w:jc w:val="right"/>
              <w:rPr>
                <w:b/>
                <w:color w:val="000000" w:themeColor="text1"/>
                <w:sz w:val="16"/>
                <w:szCs w:val="16"/>
              </w:rPr>
            </w:pPr>
            <w:r w:rsidRPr="00605761">
              <w:rPr>
                <w:b/>
                <w:color w:val="000000" w:themeColor="text1"/>
                <w:sz w:val="16"/>
                <w:szCs w:val="16"/>
              </w:rPr>
              <w:t>Таблиця</w:t>
            </w:r>
          </w:p>
          <w:p w14:paraId="764D5E8C" w14:textId="77777777" w:rsidR="00F06523" w:rsidRPr="00605761" w:rsidRDefault="00F06523" w:rsidP="00092C45">
            <w:pPr>
              <w:pStyle w:val="a5"/>
              <w:spacing w:before="0" w:after="0"/>
              <w:ind w:firstLine="709"/>
              <w:jc w:val="center"/>
              <w:rPr>
                <w:b/>
                <w:color w:val="000000" w:themeColor="text1"/>
                <w:sz w:val="16"/>
                <w:szCs w:val="16"/>
              </w:rPr>
            </w:pPr>
          </w:p>
          <w:tbl>
            <w:tblPr>
              <w:tblStyle w:val="a8"/>
              <w:tblW w:w="7266" w:type="dxa"/>
              <w:tblLayout w:type="fixed"/>
              <w:tblLook w:val="04A0" w:firstRow="1" w:lastRow="0" w:firstColumn="1" w:lastColumn="0" w:noHBand="0" w:noVBand="1"/>
            </w:tblPr>
            <w:tblGrid>
              <w:gridCol w:w="1482"/>
              <w:gridCol w:w="1735"/>
              <w:gridCol w:w="1300"/>
              <w:gridCol w:w="2749"/>
            </w:tblGrid>
            <w:tr w:rsidR="00605761" w:rsidRPr="00605761" w14:paraId="10C33C7D" w14:textId="77777777" w:rsidTr="008367E7">
              <w:trPr>
                <w:trHeight w:val="823"/>
              </w:trPr>
              <w:tc>
                <w:tcPr>
                  <w:tcW w:w="1482" w:type="dxa"/>
                </w:tcPr>
                <w:p w14:paraId="2934F23D" w14:textId="77777777" w:rsidR="00092C45" w:rsidRPr="00605761" w:rsidRDefault="00092C45" w:rsidP="00F42A5B">
                  <w:pPr>
                    <w:pStyle w:val="a5"/>
                    <w:tabs>
                      <w:tab w:val="left" w:pos="498"/>
                    </w:tabs>
                    <w:spacing w:before="0" w:after="0"/>
                    <w:jc w:val="center"/>
                    <w:rPr>
                      <w:b/>
                      <w:color w:val="000000" w:themeColor="text1"/>
                      <w:sz w:val="16"/>
                      <w:szCs w:val="16"/>
                    </w:rPr>
                  </w:pPr>
                  <w:r w:rsidRPr="00605761">
                    <w:rPr>
                      <w:b/>
                      <w:color w:val="000000" w:themeColor="text1"/>
                      <w:sz w:val="16"/>
                      <w:szCs w:val="16"/>
                    </w:rPr>
                    <w:t>Назва учасника НБФГ</w:t>
                  </w:r>
                </w:p>
              </w:tc>
              <w:tc>
                <w:tcPr>
                  <w:tcW w:w="1735" w:type="dxa"/>
                </w:tcPr>
                <w:p w14:paraId="6F3DC7DA"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Код ЄДРПОУ учасника НБФГ</w:t>
                  </w:r>
                </w:p>
              </w:tc>
              <w:tc>
                <w:tcPr>
                  <w:tcW w:w="1300" w:type="dxa"/>
                </w:tcPr>
                <w:p w14:paraId="3028F127"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Переважний вид діяльності</w:t>
                  </w:r>
                </w:p>
              </w:tc>
              <w:tc>
                <w:tcPr>
                  <w:tcW w:w="2749" w:type="dxa"/>
                </w:tcPr>
                <w:p w14:paraId="2DB841DB"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Належність до підгрупи НБФГ (кредитно-інвестиційної / страхової / не належить)</w:t>
                  </w:r>
                </w:p>
              </w:tc>
            </w:tr>
            <w:tr w:rsidR="00605761" w:rsidRPr="00605761" w14:paraId="6F21554F" w14:textId="77777777" w:rsidTr="008367E7">
              <w:trPr>
                <w:trHeight w:val="204"/>
              </w:trPr>
              <w:tc>
                <w:tcPr>
                  <w:tcW w:w="1482" w:type="dxa"/>
                </w:tcPr>
                <w:p w14:paraId="2CF4374A"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1</w:t>
                  </w:r>
                </w:p>
              </w:tc>
              <w:tc>
                <w:tcPr>
                  <w:tcW w:w="1735" w:type="dxa"/>
                </w:tcPr>
                <w:p w14:paraId="2FF9EE58"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2</w:t>
                  </w:r>
                </w:p>
              </w:tc>
              <w:tc>
                <w:tcPr>
                  <w:tcW w:w="1300" w:type="dxa"/>
                </w:tcPr>
                <w:p w14:paraId="2239855B"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3</w:t>
                  </w:r>
                </w:p>
              </w:tc>
              <w:tc>
                <w:tcPr>
                  <w:tcW w:w="2749" w:type="dxa"/>
                </w:tcPr>
                <w:p w14:paraId="13BDB04E" w14:textId="77777777" w:rsidR="00092C45" w:rsidRPr="00605761" w:rsidRDefault="00092C45" w:rsidP="00092C45">
                  <w:pPr>
                    <w:pStyle w:val="a5"/>
                    <w:spacing w:before="0" w:after="0"/>
                    <w:jc w:val="center"/>
                    <w:rPr>
                      <w:b/>
                      <w:color w:val="000000" w:themeColor="text1"/>
                      <w:sz w:val="16"/>
                      <w:szCs w:val="16"/>
                    </w:rPr>
                  </w:pPr>
                  <w:r w:rsidRPr="00605761">
                    <w:rPr>
                      <w:b/>
                      <w:color w:val="000000" w:themeColor="text1"/>
                      <w:sz w:val="16"/>
                      <w:szCs w:val="16"/>
                    </w:rPr>
                    <w:t>4</w:t>
                  </w:r>
                </w:p>
              </w:tc>
            </w:tr>
            <w:tr w:rsidR="00605761" w:rsidRPr="00605761" w14:paraId="1CFF90FF" w14:textId="77777777" w:rsidTr="008367E7">
              <w:trPr>
                <w:trHeight w:val="211"/>
              </w:trPr>
              <w:tc>
                <w:tcPr>
                  <w:tcW w:w="1482" w:type="dxa"/>
                </w:tcPr>
                <w:p w14:paraId="6CD2A1A5" w14:textId="77777777" w:rsidR="00092C45" w:rsidRPr="00605761" w:rsidRDefault="00092C45" w:rsidP="00092C45">
                  <w:pPr>
                    <w:pStyle w:val="a5"/>
                    <w:spacing w:before="0" w:after="0"/>
                    <w:jc w:val="both"/>
                    <w:rPr>
                      <w:b/>
                      <w:color w:val="000000" w:themeColor="text1"/>
                      <w:sz w:val="16"/>
                      <w:szCs w:val="16"/>
                    </w:rPr>
                  </w:pPr>
                </w:p>
              </w:tc>
              <w:tc>
                <w:tcPr>
                  <w:tcW w:w="1735" w:type="dxa"/>
                </w:tcPr>
                <w:p w14:paraId="67903126" w14:textId="77777777" w:rsidR="00092C45" w:rsidRPr="00605761" w:rsidRDefault="00092C45" w:rsidP="00092C45">
                  <w:pPr>
                    <w:pStyle w:val="a5"/>
                    <w:spacing w:before="0" w:after="0"/>
                    <w:jc w:val="both"/>
                    <w:rPr>
                      <w:b/>
                      <w:color w:val="000000" w:themeColor="text1"/>
                      <w:sz w:val="16"/>
                      <w:szCs w:val="16"/>
                    </w:rPr>
                  </w:pPr>
                </w:p>
              </w:tc>
              <w:tc>
                <w:tcPr>
                  <w:tcW w:w="1300" w:type="dxa"/>
                </w:tcPr>
                <w:p w14:paraId="21BA6289" w14:textId="77777777" w:rsidR="00092C45" w:rsidRPr="00605761" w:rsidRDefault="00092C45" w:rsidP="00092C45">
                  <w:pPr>
                    <w:pStyle w:val="a5"/>
                    <w:spacing w:before="0" w:after="0"/>
                    <w:jc w:val="both"/>
                    <w:rPr>
                      <w:b/>
                      <w:color w:val="000000" w:themeColor="text1"/>
                      <w:sz w:val="16"/>
                      <w:szCs w:val="16"/>
                    </w:rPr>
                  </w:pPr>
                </w:p>
              </w:tc>
              <w:tc>
                <w:tcPr>
                  <w:tcW w:w="2749" w:type="dxa"/>
                </w:tcPr>
                <w:p w14:paraId="0662F28C" w14:textId="77777777" w:rsidR="00092C45" w:rsidRPr="00605761" w:rsidRDefault="00092C45" w:rsidP="00092C45">
                  <w:pPr>
                    <w:pStyle w:val="a5"/>
                    <w:spacing w:before="0" w:after="0"/>
                    <w:jc w:val="both"/>
                    <w:rPr>
                      <w:b/>
                      <w:color w:val="000000" w:themeColor="text1"/>
                      <w:sz w:val="16"/>
                      <w:szCs w:val="16"/>
                    </w:rPr>
                  </w:pPr>
                </w:p>
              </w:tc>
            </w:tr>
          </w:tbl>
          <w:p w14:paraId="136A3997" w14:textId="77777777" w:rsidR="00092C45" w:rsidRPr="00605761" w:rsidRDefault="00092C45" w:rsidP="00092C45">
            <w:pPr>
              <w:pStyle w:val="a5"/>
              <w:spacing w:before="0" w:after="0"/>
              <w:ind w:firstLine="709"/>
              <w:jc w:val="both"/>
              <w:rPr>
                <w:b/>
                <w:color w:val="000000" w:themeColor="text1"/>
                <w:sz w:val="16"/>
                <w:szCs w:val="16"/>
              </w:rPr>
            </w:pPr>
          </w:p>
          <w:p w14:paraId="6D301D1C" w14:textId="77777777" w:rsidR="00092C45" w:rsidRPr="00605761" w:rsidRDefault="00092C45" w:rsidP="00F42A5B">
            <w:pPr>
              <w:pStyle w:val="a5"/>
              <w:spacing w:before="0" w:after="0"/>
              <w:ind w:firstLine="608"/>
              <w:jc w:val="both"/>
              <w:rPr>
                <w:b/>
                <w:color w:val="000000" w:themeColor="text1"/>
                <w:sz w:val="16"/>
                <w:szCs w:val="16"/>
              </w:rPr>
            </w:pPr>
            <w:r w:rsidRPr="00605761">
              <w:rPr>
                <w:b/>
                <w:color w:val="000000" w:themeColor="text1"/>
                <w:sz w:val="16"/>
                <w:szCs w:val="16"/>
              </w:rPr>
              <w:t>Пояснення щодо заповнення таблиці:</w:t>
            </w:r>
          </w:p>
          <w:p w14:paraId="69D9B168" w14:textId="72B29A3A" w:rsidR="00092C45" w:rsidRPr="00605761" w:rsidRDefault="00092C45" w:rsidP="00F42A5B">
            <w:pPr>
              <w:pStyle w:val="a5"/>
              <w:numPr>
                <w:ilvl w:val="0"/>
                <w:numId w:val="30"/>
              </w:numPr>
              <w:tabs>
                <w:tab w:val="left" w:pos="892"/>
              </w:tabs>
              <w:spacing w:before="0" w:after="0"/>
              <w:ind w:left="1175" w:hanging="567"/>
              <w:jc w:val="both"/>
              <w:rPr>
                <w:b/>
                <w:color w:val="000000" w:themeColor="text1"/>
                <w:sz w:val="16"/>
                <w:szCs w:val="16"/>
              </w:rPr>
            </w:pPr>
            <w:r w:rsidRPr="00605761">
              <w:rPr>
                <w:b/>
                <w:color w:val="000000" w:themeColor="text1"/>
                <w:sz w:val="16"/>
                <w:szCs w:val="16"/>
              </w:rPr>
              <w:t>колонка 1 – заповнюється скорочене найменування учасника НБФГ;</w:t>
            </w:r>
          </w:p>
          <w:p w14:paraId="48D395C9" w14:textId="77777777" w:rsidR="00F42A5B" w:rsidRPr="00605761" w:rsidRDefault="00F42A5B" w:rsidP="00F42A5B">
            <w:pPr>
              <w:pStyle w:val="a5"/>
              <w:spacing w:before="0" w:after="0"/>
              <w:jc w:val="both"/>
              <w:rPr>
                <w:b/>
                <w:color w:val="000000" w:themeColor="text1"/>
                <w:sz w:val="16"/>
                <w:szCs w:val="16"/>
              </w:rPr>
            </w:pPr>
          </w:p>
          <w:p w14:paraId="6DBB35CD" w14:textId="77777777" w:rsidR="00F42A5B" w:rsidRPr="00605761" w:rsidRDefault="00092C45" w:rsidP="00F42A5B">
            <w:pPr>
              <w:pStyle w:val="a5"/>
              <w:numPr>
                <w:ilvl w:val="0"/>
                <w:numId w:val="30"/>
              </w:numPr>
              <w:tabs>
                <w:tab w:val="left" w:pos="892"/>
              </w:tabs>
              <w:spacing w:before="0" w:after="0"/>
              <w:ind w:left="0" w:firstLine="608"/>
              <w:jc w:val="both"/>
              <w:rPr>
                <w:b/>
                <w:color w:val="000000" w:themeColor="text1"/>
                <w:sz w:val="16"/>
                <w:szCs w:val="16"/>
              </w:rPr>
            </w:pPr>
            <w:r w:rsidRPr="00605761">
              <w:rPr>
                <w:b/>
                <w:color w:val="000000" w:themeColor="text1"/>
                <w:sz w:val="16"/>
                <w:szCs w:val="16"/>
              </w:rPr>
              <w:t>колонка 2 – заповнюється код учасника НБФГ:</w:t>
            </w:r>
          </w:p>
          <w:p w14:paraId="14C6CC21" w14:textId="77777777" w:rsidR="00F42A5B" w:rsidRPr="00605761" w:rsidRDefault="00092C45" w:rsidP="00F42A5B">
            <w:pPr>
              <w:pStyle w:val="a5"/>
              <w:spacing w:before="0" w:after="0"/>
              <w:ind w:left="608"/>
              <w:jc w:val="both"/>
              <w:rPr>
                <w:b/>
                <w:color w:val="000000" w:themeColor="text1"/>
                <w:sz w:val="16"/>
                <w:szCs w:val="16"/>
              </w:rPr>
            </w:pPr>
            <w:r w:rsidRPr="00605761">
              <w:rPr>
                <w:b/>
                <w:color w:val="000000" w:themeColor="text1"/>
                <w:sz w:val="16"/>
                <w:szCs w:val="16"/>
              </w:rPr>
              <w:t>для ре</w:t>
            </w:r>
            <w:r w:rsidR="00F42A5B" w:rsidRPr="00605761">
              <w:rPr>
                <w:b/>
                <w:color w:val="000000" w:themeColor="text1"/>
                <w:sz w:val="16"/>
                <w:szCs w:val="16"/>
              </w:rPr>
              <w:t>зидентів – відповідно до ЄДРПОУ;</w:t>
            </w:r>
          </w:p>
          <w:p w14:paraId="5F77D4E5" w14:textId="42934813" w:rsidR="00092C45" w:rsidRPr="00605761" w:rsidRDefault="00092C45" w:rsidP="00F42A5B">
            <w:pPr>
              <w:pStyle w:val="a5"/>
              <w:spacing w:before="0" w:after="0"/>
              <w:ind w:left="608"/>
              <w:jc w:val="both"/>
              <w:rPr>
                <w:b/>
                <w:color w:val="000000" w:themeColor="text1"/>
                <w:sz w:val="16"/>
                <w:szCs w:val="16"/>
              </w:rPr>
            </w:pPr>
            <w:r w:rsidRPr="00605761">
              <w:rPr>
                <w:b/>
                <w:color w:val="000000" w:themeColor="text1"/>
                <w:sz w:val="16"/>
                <w:szCs w:val="16"/>
              </w:rPr>
              <w:t>для нерезидента – реєстраційний / ідентифікаційний код нерезидента в країні резиденції;</w:t>
            </w:r>
          </w:p>
          <w:p w14:paraId="2740D858" w14:textId="77777777" w:rsidR="00F42A5B" w:rsidRPr="00605761" w:rsidRDefault="00F42A5B" w:rsidP="00F42A5B">
            <w:pPr>
              <w:pStyle w:val="a5"/>
              <w:spacing w:before="0" w:after="0"/>
              <w:ind w:left="608"/>
              <w:jc w:val="both"/>
              <w:rPr>
                <w:b/>
                <w:color w:val="000000" w:themeColor="text1"/>
                <w:sz w:val="16"/>
                <w:szCs w:val="16"/>
              </w:rPr>
            </w:pPr>
          </w:p>
          <w:p w14:paraId="132F4789" w14:textId="1B58EDFA" w:rsidR="00092C45" w:rsidRPr="00605761" w:rsidRDefault="00092C45" w:rsidP="00F42A5B">
            <w:pPr>
              <w:pStyle w:val="a5"/>
              <w:numPr>
                <w:ilvl w:val="0"/>
                <w:numId w:val="30"/>
              </w:numPr>
              <w:tabs>
                <w:tab w:val="left" w:pos="892"/>
              </w:tabs>
              <w:spacing w:before="0" w:after="0"/>
              <w:ind w:left="0" w:firstLine="608"/>
              <w:jc w:val="both"/>
              <w:rPr>
                <w:b/>
                <w:color w:val="000000" w:themeColor="text1"/>
                <w:sz w:val="16"/>
                <w:szCs w:val="16"/>
              </w:rPr>
            </w:pPr>
            <w:r w:rsidRPr="00605761">
              <w:rPr>
                <w:b/>
                <w:color w:val="000000" w:themeColor="text1"/>
                <w:sz w:val="16"/>
                <w:szCs w:val="16"/>
              </w:rPr>
              <w:t xml:space="preserve">колонка 3 – розкривається інформація про вид діяльності учасника НБФГ, частка якого превалює в доході від звичайної діяльності такого учасника. Зазначається назва виду / типу діяльності відповідно до обсягу ліцензії на провадження діяльності з надання фінансових послуг або назва згідно з КВЕД відповідно до значень з довідника К110, який розміщено </w:t>
            </w:r>
            <w:r w:rsidRPr="00605761">
              <w:rPr>
                <w:b/>
                <w:color w:val="000000" w:themeColor="text1"/>
                <w:sz w:val="16"/>
                <w:szCs w:val="16"/>
                <w:lang w:eastAsia="ru-RU"/>
              </w:rPr>
              <w:t>на сторінці офіційного Інтернет-представництва Національного банку України</w:t>
            </w:r>
            <w:r w:rsidRPr="00605761">
              <w:rPr>
                <w:b/>
                <w:color w:val="000000" w:themeColor="text1"/>
                <w:sz w:val="16"/>
                <w:szCs w:val="16"/>
              </w:rPr>
              <w:t xml:space="preserve"> за посиланням: </w:t>
            </w:r>
            <w:hyperlink r:id="rId11" w:history="1">
              <w:r w:rsidRPr="00605761">
                <w:rPr>
                  <w:b/>
                  <w:color w:val="000000" w:themeColor="text1"/>
                  <w:sz w:val="16"/>
                  <w:szCs w:val="16"/>
                </w:rPr>
                <w:t>https://bank.gov.ua/ua/statistic/nbureport/registers</w:t>
              </w:r>
            </w:hyperlink>
            <w:r w:rsidRPr="00605761">
              <w:rPr>
                <w:b/>
                <w:color w:val="000000" w:themeColor="text1"/>
                <w:sz w:val="16"/>
                <w:szCs w:val="16"/>
              </w:rPr>
              <w:t>;</w:t>
            </w:r>
          </w:p>
          <w:p w14:paraId="3DAE47B8" w14:textId="77777777" w:rsidR="00F42A5B" w:rsidRPr="00605761" w:rsidRDefault="00F42A5B" w:rsidP="00F42A5B">
            <w:pPr>
              <w:pStyle w:val="a5"/>
              <w:tabs>
                <w:tab w:val="left" w:pos="892"/>
              </w:tabs>
              <w:spacing w:before="0" w:after="0"/>
              <w:ind w:left="608"/>
              <w:jc w:val="both"/>
              <w:rPr>
                <w:b/>
                <w:color w:val="000000" w:themeColor="text1"/>
                <w:sz w:val="16"/>
                <w:szCs w:val="16"/>
              </w:rPr>
            </w:pPr>
          </w:p>
          <w:p w14:paraId="17D80D4B" w14:textId="77777777" w:rsidR="00092C45" w:rsidRPr="00605761" w:rsidRDefault="00092C45" w:rsidP="00F42A5B">
            <w:pPr>
              <w:pStyle w:val="a5"/>
              <w:numPr>
                <w:ilvl w:val="0"/>
                <w:numId w:val="30"/>
              </w:numPr>
              <w:tabs>
                <w:tab w:val="left" w:pos="892"/>
              </w:tabs>
              <w:spacing w:before="0" w:after="0"/>
              <w:ind w:left="0" w:firstLine="608"/>
              <w:jc w:val="both"/>
              <w:rPr>
                <w:b/>
                <w:color w:val="000000" w:themeColor="text1"/>
                <w:sz w:val="16"/>
                <w:szCs w:val="16"/>
              </w:rPr>
            </w:pPr>
            <w:r w:rsidRPr="00605761">
              <w:rPr>
                <w:b/>
                <w:color w:val="000000" w:themeColor="text1"/>
                <w:sz w:val="16"/>
                <w:szCs w:val="16"/>
              </w:rPr>
              <w:t xml:space="preserve">колонка 4 – розкривається інформація про належність учасника до підгрупи НБФГ у разі визначення підгруп / підгрупи в структурі НБФГ. У разі відсутності визначених підгруп / підгрупи в структурі НБФГ зазначається </w:t>
            </w:r>
            <w:r w:rsidRPr="00605761">
              <w:rPr>
                <w:b/>
                <w:color w:val="000000" w:themeColor="text1"/>
                <w:sz w:val="16"/>
                <w:szCs w:val="16"/>
                <w:lang w:eastAsia="ru-RU"/>
              </w:rPr>
              <w:t>“</w:t>
            </w:r>
            <w:r w:rsidRPr="00605761">
              <w:rPr>
                <w:b/>
                <w:color w:val="000000" w:themeColor="text1"/>
                <w:sz w:val="16"/>
                <w:szCs w:val="16"/>
              </w:rPr>
              <w:t>не належить</w:t>
            </w:r>
            <w:r w:rsidRPr="00605761">
              <w:rPr>
                <w:b/>
                <w:color w:val="000000" w:themeColor="text1"/>
                <w:sz w:val="16"/>
                <w:szCs w:val="16"/>
                <w:lang w:eastAsia="ru-RU"/>
              </w:rPr>
              <w:t>”</w:t>
            </w:r>
            <w:r w:rsidRPr="00605761">
              <w:rPr>
                <w:b/>
                <w:color w:val="000000" w:themeColor="text1"/>
                <w:sz w:val="16"/>
                <w:szCs w:val="16"/>
              </w:rPr>
              <w:t>.</w:t>
            </w:r>
          </w:p>
          <w:p w14:paraId="5682A467" w14:textId="77777777" w:rsidR="00092C45" w:rsidRPr="00605761" w:rsidRDefault="00092C45" w:rsidP="00092C45">
            <w:pPr>
              <w:pStyle w:val="a5"/>
              <w:spacing w:before="0" w:after="0"/>
              <w:ind w:firstLine="709"/>
              <w:jc w:val="both"/>
              <w:rPr>
                <w:b/>
                <w:color w:val="000000" w:themeColor="text1"/>
                <w:sz w:val="16"/>
                <w:szCs w:val="16"/>
              </w:rPr>
            </w:pPr>
            <w:r w:rsidRPr="00605761">
              <w:rPr>
                <w:b/>
                <w:color w:val="000000" w:themeColor="text1"/>
                <w:sz w:val="16"/>
                <w:szCs w:val="16"/>
              </w:rPr>
              <w:t xml:space="preserve"> </w:t>
            </w:r>
          </w:p>
          <w:p w14:paraId="6CE9D90F" w14:textId="77777777" w:rsidR="00092C45" w:rsidRPr="00605761" w:rsidRDefault="00092C45" w:rsidP="00F42A5B">
            <w:pPr>
              <w:pStyle w:val="a5"/>
              <w:numPr>
                <w:ilvl w:val="0"/>
                <w:numId w:val="29"/>
              </w:numPr>
              <w:tabs>
                <w:tab w:val="left" w:pos="851"/>
              </w:tabs>
              <w:spacing w:before="0" w:after="0"/>
              <w:ind w:left="0" w:firstLine="608"/>
              <w:jc w:val="both"/>
              <w:rPr>
                <w:b/>
                <w:color w:val="000000" w:themeColor="text1"/>
                <w:sz w:val="16"/>
                <w:szCs w:val="16"/>
              </w:rPr>
            </w:pPr>
            <w:r w:rsidRPr="00605761">
              <w:rPr>
                <w:b/>
                <w:color w:val="000000" w:themeColor="text1"/>
                <w:sz w:val="16"/>
                <w:szCs w:val="16"/>
              </w:rPr>
              <w:t>Пояснення щодо конкретних принципів, основ, правил та практик, застосованих  небанківською фінансовою групою під час складання даних  звітності, зокрема, облікова політика, яка застосовується відповідальною особою небанківської фінансової групи в частині сукупності принципів, методів і процедур, що використовуються при складанні консолідованої звітності небанківської фінансової групи.</w:t>
            </w:r>
          </w:p>
          <w:p w14:paraId="623905E4" w14:textId="77777777" w:rsidR="00092C45" w:rsidRPr="00605761" w:rsidRDefault="00092C45" w:rsidP="00092C45">
            <w:pPr>
              <w:pStyle w:val="a5"/>
              <w:spacing w:before="0" w:after="0"/>
              <w:ind w:left="709"/>
              <w:jc w:val="both"/>
              <w:rPr>
                <w:b/>
                <w:color w:val="000000" w:themeColor="text1"/>
                <w:sz w:val="16"/>
                <w:szCs w:val="16"/>
              </w:rPr>
            </w:pPr>
          </w:p>
          <w:p w14:paraId="40A3D5F8" w14:textId="77777777" w:rsidR="00092C45" w:rsidRPr="00605761" w:rsidRDefault="00092C45" w:rsidP="00F42A5B">
            <w:pPr>
              <w:pStyle w:val="a5"/>
              <w:numPr>
                <w:ilvl w:val="0"/>
                <w:numId w:val="29"/>
              </w:numPr>
              <w:tabs>
                <w:tab w:val="left" w:pos="851"/>
              </w:tabs>
              <w:spacing w:before="0" w:after="0"/>
              <w:ind w:left="0" w:firstLine="608"/>
              <w:jc w:val="both"/>
              <w:rPr>
                <w:b/>
                <w:color w:val="000000" w:themeColor="text1"/>
                <w:sz w:val="16"/>
                <w:szCs w:val="16"/>
              </w:rPr>
            </w:pPr>
            <w:r w:rsidRPr="00605761">
              <w:rPr>
                <w:b/>
                <w:color w:val="000000" w:themeColor="text1"/>
                <w:sz w:val="16"/>
                <w:szCs w:val="16"/>
              </w:rPr>
              <w:t>Інформацію щодо діяльності небанківської фінансової групи, що розкривається при поданні звітних даних, а саме:</w:t>
            </w:r>
          </w:p>
          <w:p w14:paraId="68545246" w14:textId="77777777" w:rsidR="00092C45" w:rsidRPr="00605761" w:rsidRDefault="00092C45" w:rsidP="00092C45">
            <w:pPr>
              <w:pStyle w:val="a3"/>
              <w:ind w:left="709"/>
              <w:rPr>
                <w:b/>
                <w:color w:val="000000" w:themeColor="text1"/>
                <w:sz w:val="16"/>
                <w:szCs w:val="16"/>
              </w:rPr>
            </w:pPr>
          </w:p>
          <w:p w14:paraId="05E536B4" w14:textId="77777777" w:rsidR="00092C45" w:rsidRPr="00605761" w:rsidRDefault="00092C45" w:rsidP="00092C45">
            <w:pPr>
              <w:pStyle w:val="a3"/>
              <w:numPr>
                <w:ilvl w:val="0"/>
                <w:numId w:val="27"/>
              </w:numPr>
              <w:autoSpaceDE w:val="0"/>
              <w:autoSpaceDN w:val="0"/>
              <w:adjustRightInd w:val="0"/>
              <w:ind w:left="0" w:firstLine="567"/>
              <w:jc w:val="both"/>
              <w:rPr>
                <w:b/>
                <w:color w:val="000000" w:themeColor="text1"/>
                <w:sz w:val="16"/>
                <w:szCs w:val="16"/>
              </w:rPr>
            </w:pPr>
            <w:r w:rsidRPr="00605761">
              <w:rPr>
                <w:b/>
                <w:color w:val="000000" w:themeColor="text1"/>
                <w:sz w:val="16"/>
                <w:szCs w:val="16"/>
              </w:rPr>
              <w:t xml:space="preserve">розкриття інформації про </w:t>
            </w:r>
            <w:proofErr w:type="spellStart"/>
            <w:r w:rsidRPr="00605761">
              <w:rPr>
                <w:b/>
                <w:color w:val="000000" w:themeColor="text1"/>
                <w:sz w:val="16"/>
                <w:szCs w:val="16"/>
              </w:rPr>
              <w:t>субординований</w:t>
            </w:r>
            <w:proofErr w:type="spellEnd"/>
            <w:r w:rsidRPr="00605761">
              <w:rPr>
                <w:b/>
                <w:color w:val="000000" w:themeColor="text1"/>
                <w:sz w:val="16"/>
                <w:szCs w:val="16"/>
              </w:rPr>
              <w:t xml:space="preserve"> борг, щодо якого отримано погодження Національного банку України про включення суми </w:t>
            </w:r>
            <w:proofErr w:type="spellStart"/>
            <w:r w:rsidRPr="00605761">
              <w:rPr>
                <w:b/>
                <w:color w:val="000000" w:themeColor="text1"/>
                <w:sz w:val="16"/>
                <w:szCs w:val="16"/>
              </w:rPr>
              <w:t>субординованого</w:t>
            </w:r>
            <w:proofErr w:type="spellEnd"/>
            <w:r w:rsidRPr="00605761">
              <w:rPr>
                <w:b/>
                <w:color w:val="000000" w:themeColor="text1"/>
                <w:sz w:val="16"/>
                <w:szCs w:val="16"/>
              </w:rPr>
              <w:t xml:space="preserve"> боргу до власного / регулятивного капіталу учасника небанківської фінансової групи:</w:t>
            </w:r>
          </w:p>
          <w:p w14:paraId="457040C0" w14:textId="77777777" w:rsidR="00092C45" w:rsidRPr="00605761" w:rsidRDefault="00092C45" w:rsidP="00092C45">
            <w:pPr>
              <w:autoSpaceDE w:val="0"/>
              <w:autoSpaceDN w:val="0"/>
              <w:adjustRightInd w:val="0"/>
              <w:ind w:firstLine="567"/>
              <w:rPr>
                <w:b/>
                <w:color w:val="000000" w:themeColor="text1"/>
                <w:sz w:val="16"/>
                <w:szCs w:val="16"/>
              </w:rPr>
            </w:pPr>
            <w:r w:rsidRPr="00605761">
              <w:rPr>
                <w:b/>
                <w:color w:val="000000" w:themeColor="text1"/>
                <w:sz w:val="16"/>
                <w:szCs w:val="16"/>
              </w:rPr>
              <w:lastRenderedPageBreak/>
              <w:t xml:space="preserve">назва отримувача, код за ЄДРПОУ отримувача; </w:t>
            </w:r>
          </w:p>
          <w:p w14:paraId="7E70E9C7"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назва інвестора, код за ЄДРПОУ (за наявності) інвестора-юридичної особи (для резидентів) та реєстраційного номеру, виданого згідно вимог законодавства іншої країни (для нерезидентів) або ідентифікаційний код або податковий номер (за наявності) інвестора-фізичної особи ;</w:t>
            </w:r>
          </w:p>
          <w:p w14:paraId="4CC563F0" w14:textId="77777777" w:rsidR="00092C45" w:rsidRPr="00605761" w:rsidRDefault="00092C45" w:rsidP="00092C45">
            <w:pPr>
              <w:autoSpaceDE w:val="0"/>
              <w:autoSpaceDN w:val="0"/>
              <w:adjustRightInd w:val="0"/>
              <w:ind w:firstLine="567"/>
              <w:rPr>
                <w:b/>
                <w:color w:val="000000" w:themeColor="text1"/>
                <w:sz w:val="16"/>
                <w:szCs w:val="16"/>
              </w:rPr>
            </w:pPr>
            <w:r w:rsidRPr="00605761">
              <w:rPr>
                <w:b/>
                <w:color w:val="000000" w:themeColor="text1"/>
                <w:sz w:val="16"/>
                <w:szCs w:val="16"/>
              </w:rPr>
              <w:t>номер договору та дата договору;</w:t>
            </w:r>
          </w:p>
          <w:p w14:paraId="4B97D6B6" w14:textId="77777777" w:rsidR="00092C45" w:rsidRPr="00605761" w:rsidRDefault="00092C45" w:rsidP="00092C45">
            <w:pPr>
              <w:autoSpaceDE w:val="0"/>
              <w:autoSpaceDN w:val="0"/>
              <w:adjustRightInd w:val="0"/>
              <w:ind w:firstLine="567"/>
              <w:rPr>
                <w:b/>
                <w:color w:val="000000" w:themeColor="text1"/>
                <w:sz w:val="16"/>
                <w:szCs w:val="16"/>
              </w:rPr>
            </w:pPr>
            <w:r w:rsidRPr="00605761">
              <w:rPr>
                <w:b/>
                <w:color w:val="000000" w:themeColor="text1"/>
                <w:sz w:val="16"/>
                <w:szCs w:val="16"/>
              </w:rPr>
              <w:t xml:space="preserve">сума договору, сума погашення за звітний період, заборгованість за договором на звітну дату, сума </w:t>
            </w:r>
            <w:proofErr w:type="spellStart"/>
            <w:r w:rsidRPr="00605761">
              <w:rPr>
                <w:b/>
                <w:color w:val="000000" w:themeColor="text1"/>
                <w:sz w:val="16"/>
                <w:szCs w:val="16"/>
              </w:rPr>
              <w:t>субординованого</w:t>
            </w:r>
            <w:proofErr w:type="spellEnd"/>
            <w:r w:rsidRPr="00605761">
              <w:rPr>
                <w:b/>
                <w:color w:val="000000" w:themeColor="text1"/>
                <w:sz w:val="16"/>
                <w:szCs w:val="16"/>
              </w:rPr>
              <w:t xml:space="preserve"> боргу, що включається до власного / регулятивного капіталу учасника небанківської фінансової групи;</w:t>
            </w:r>
          </w:p>
          <w:p w14:paraId="1B14ECDF" w14:textId="77777777" w:rsidR="00092C45" w:rsidRPr="00605761" w:rsidRDefault="00092C45" w:rsidP="00092C45">
            <w:pPr>
              <w:widowControl w:val="0"/>
              <w:shd w:val="clear" w:color="auto" w:fill="FFFFFF"/>
              <w:ind w:firstLine="567"/>
              <w:rPr>
                <w:b/>
                <w:color w:val="000000" w:themeColor="text1"/>
                <w:sz w:val="16"/>
                <w:szCs w:val="16"/>
              </w:rPr>
            </w:pPr>
            <w:r w:rsidRPr="00605761">
              <w:rPr>
                <w:b/>
                <w:color w:val="000000" w:themeColor="text1"/>
                <w:sz w:val="16"/>
                <w:szCs w:val="16"/>
              </w:rPr>
              <w:t>строки, ставка (за наявності);</w:t>
            </w:r>
          </w:p>
          <w:p w14:paraId="0CCFD7F1" w14:textId="77777777" w:rsidR="00092C45" w:rsidRPr="00605761" w:rsidRDefault="00092C45" w:rsidP="00092C45">
            <w:pPr>
              <w:widowControl w:val="0"/>
              <w:shd w:val="clear" w:color="auto" w:fill="FFFFFF"/>
              <w:ind w:firstLine="709"/>
              <w:rPr>
                <w:b/>
                <w:color w:val="000000" w:themeColor="text1"/>
                <w:sz w:val="16"/>
                <w:szCs w:val="16"/>
                <w:lang w:eastAsia="en-US"/>
              </w:rPr>
            </w:pPr>
          </w:p>
          <w:p w14:paraId="1C9C037B" w14:textId="77777777" w:rsidR="00092C45" w:rsidRPr="00605761" w:rsidRDefault="00092C45" w:rsidP="00092C45">
            <w:pPr>
              <w:pStyle w:val="a5"/>
              <w:numPr>
                <w:ilvl w:val="0"/>
                <w:numId w:val="27"/>
              </w:numPr>
              <w:spacing w:before="0" w:after="0"/>
              <w:ind w:left="0" w:firstLine="567"/>
              <w:jc w:val="both"/>
              <w:rPr>
                <w:b/>
                <w:color w:val="000000" w:themeColor="text1"/>
                <w:sz w:val="16"/>
                <w:szCs w:val="16"/>
              </w:rPr>
            </w:pPr>
            <w:r w:rsidRPr="00605761">
              <w:rPr>
                <w:b/>
                <w:color w:val="000000" w:themeColor="text1"/>
                <w:sz w:val="16"/>
                <w:szCs w:val="16"/>
              </w:rPr>
              <w:t>розкриття інформації про потенційні зобов’язання учасників небанківської фінансової групи.</w:t>
            </w:r>
            <w:bookmarkStart w:id="21" w:name="1066"/>
            <w:bookmarkEnd w:id="21"/>
          </w:p>
          <w:p w14:paraId="283E51BD"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t>Розкривається інформація про події, що не відображаються у звітності небанківської фінансової групи за звітний період, але містять додаткову інформацію про фінансовий стан небанківської фінансової групи, а саме:</w:t>
            </w:r>
            <w:bookmarkStart w:id="22" w:name="1067"/>
            <w:bookmarkEnd w:id="22"/>
          </w:p>
          <w:p w14:paraId="79D28125"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t>виникнення зобов’язань, що пов’язані з розглядом судових справ, у яких учасником є учасник небанківської фінансової групи, та можуть вплинути на фінансовий стан небанківської фінансової групи. Якщо немає таких судових справ на розгляді в суді, то про це зазначається;</w:t>
            </w:r>
            <w:bookmarkStart w:id="23" w:name="1068"/>
            <w:bookmarkEnd w:id="23"/>
          </w:p>
          <w:p w14:paraId="1BB15F35" w14:textId="77777777" w:rsidR="00092C45" w:rsidRPr="00605761" w:rsidRDefault="00092C45" w:rsidP="00092C45">
            <w:pPr>
              <w:pStyle w:val="a5"/>
              <w:spacing w:before="0" w:after="0"/>
              <w:ind w:firstLine="567"/>
              <w:jc w:val="both"/>
              <w:rPr>
                <w:b/>
                <w:color w:val="000000" w:themeColor="text1"/>
                <w:sz w:val="16"/>
                <w:szCs w:val="16"/>
              </w:rPr>
            </w:pPr>
            <w:r w:rsidRPr="00605761">
              <w:rPr>
                <w:b/>
                <w:color w:val="000000" w:themeColor="text1"/>
                <w:sz w:val="16"/>
                <w:szCs w:val="16"/>
              </w:rPr>
              <w:t>виникнення нових податкових зобов’язань (зміна податкових зобов’язань у зв’язку зі зміною законодавства, зміна облікової політики тощо). Якщо немає потенційних податкових зобов’язань, то про це зазначається;</w:t>
            </w:r>
            <w:bookmarkStart w:id="24" w:name="1069"/>
            <w:bookmarkEnd w:id="24"/>
          </w:p>
          <w:p w14:paraId="7E9E23FB" w14:textId="77777777" w:rsidR="00092C45" w:rsidRPr="00605761" w:rsidRDefault="00092C45" w:rsidP="00092C45">
            <w:pPr>
              <w:pStyle w:val="a5"/>
              <w:spacing w:before="0" w:after="0"/>
              <w:ind w:firstLine="567"/>
              <w:jc w:val="both"/>
              <w:rPr>
                <w:b/>
                <w:color w:val="000000" w:themeColor="text1"/>
                <w:sz w:val="16"/>
                <w:szCs w:val="16"/>
              </w:rPr>
            </w:pPr>
            <w:bookmarkStart w:id="25" w:name="1070"/>
            <w:bookmarkStart w:id="26" w:name="1071"/>
            <w:bookmarkEnd w:id="25"/>
            <w:bookmarkEnd w:id="26"/>
            <w:r w:rsidRPr="00605761">
              <w:rPr>
                <w:b/>
                <w:color w:val="000000" w:themeColor="text1"/>
                <w:sz w:val="16"/>
                <w:szCs w:val="16"/>
              </w:rPr>
              <w:t>виникнення безвідкличних позабалансових зобов’язань (гарантії, поруки за третіх осіб, інші безвідкличні позабалансові зобов’язання тощо). Якщо немає таких зобов’язань, то про це зазначається;</w:t>
            </w:r>
            <w:bookmarkStart w:id="27" w:name="1072"/>
            <w:bookmarkEnd w:id="27"/>
          </w:p>
          <w:p w14:paraId="13D74913" w14:textId="77777777" w:rsidR="00092C45" w:rsidRPr="00605761" w:rsidRDefault="00092C45" w:rsidP="00092C45">
            <w:pPr>
              <w:pStyle w:val="a5"/>
              <w:spacing w:before="0" w:after="0"/>
              <w:ind w:firstLine="567"/>
              <w:jc w:val="both"/>
              <w:rPr>
                <w:b/>
                <w:color w:val="000000" w:themeColor="text1"/>
                <w:sz w:val="16"/>
                <w:szCs w:val="16"/>
              </w:rPr>
            </w:pPr>
          </w:p>
          <w:p w14:paraId="451B1F2A" w14:textId="77777777" w:rsidR="00092C45" w:rsidRPr="00605761" w:rsidRDefault="00092C45" w:rsidP="00092C45">
            <w:pPr>
              <w:pStyle w:val="a3"/>
              <w:numPr>
                <w:ilvl w:val="0"/>
                <w:numId w:val="27"/>
              </w:numPr>
              <w:autoSpaceDE w:val="0"/>
              <w:autoSpaceDN w:val="0"/>
              <w:adjustRightInd w:val="0"/>
              <w:ind w:left="0" w:firstLine="567"/>
              <w:jc w:val="both"/>
              <w:rPr>
                <w:b/>
                <w:color w:val="000000" w:themeColor="text1"/>
                <w:sz w:val="16"/>
                <w:szCs w:val="16"/>
              </w:rPr>
            </w:pPr>
            <w:r w:rsidRPr="00605761">
              <w:rPr>
                <w:b/>
                <w:color w:val="000000" w:themeColor="text1"/>
                <w:sz w:val="16"/>
                <w:szCs w:val="16"/>
              </w:rPr>
              <w:t>розкриття інформації щодо участі небанківських фінансових установ в державних / муніципальних програмах (за наявності);</w:t>
            </w:r>
          </w:p>
          <w:p w14:paraId="3C87701D" w14:textId="77777777" w:rsidR="00092C45" w:rsidRPr="00605761" w:rsidRDefault="00092C45" w:rsidP="00092C45">
            <w:pPr>
              <w:autoSpaceDE w:val="0"/>
              <w:autoSpaceDN w:val="0"/>
              <w:adjustRightInd w:val="0"/>
              <w:ind w:firstLine="567"/>
              <w:rPr>
                <w:b/>
                <w:color w:val="000000" w:themeColor="text1"/>
                <w:sz w:val="16"/>
                <w:szCs w:val="16"/>
              </w:rPr>
            </w:pPr>
          </w:p>
          <w:p w14:paraId="32E4EAEB" w14:textId="77777777" w:rsidR="00092C45" w:rsidRPr="00605761" w:rsidRDefault="00092C45" w:rsidP="00092C45">
            <w:pPr>
              <w:pStyle w:val="a5"/>
              <w:numPr>
                <w:ilvl w:val="0"/>
                <w:numId w:val="27"/>
              </w:numPr>
              <w:spacing w:before="0" w:after="0"/>
              <w:ind w:left="0" w:firstLine="567"/>
              <w:jc w:val="both"/>
              <w:rPr>
                <w:b/>
                <w:color w:val="000000" w:themeColor="text1"/>
                <w:sz w:val="16"/>
                <w:szCs w:val="16"/>
              </w:rPr>
            </w:pPr>
            <w:r w:rsidRPr="00605761">
              <w:rPr>
                <w:b/>
                <w:color w:val="000000" w:themeColor="text1"/>
                <w:sz w:val="16"/>
                <w:szCs w:val="16"/>
              </w:rPr>
              <w:t xml:space="preserve"> коригування консолідованої звітності небанківської фінансової групи.</w:t>
            </w:r>
            <w:bookmarkStart w:id="28" w:name="1074"/>
            <w:bookmarkEnd w:id="28"/>
            <w:r w:rsidRPr="00605761">
              <w:rPr>
                <w:b/>
                <w:color w:val="000000" w:themeColor="text1"/>
                <w:sz w:val="16"/>
                <w:szCs w:val="16"/>
              </w:rPr>
              <w:t xml:space="preserve"> Розкривається інформація щодо коригувань</w:t>
            </w:r>
            <w:r w:rsidRPr="00605761">
              <w:rPr>
                <w:b/>
                <w:color w:val="000000" w:themeColor="text1"/>
                <w:sz w:val="16"/>
                <w:szCs w:val="16"/>
                <w:lang w:val="en-US"/>
              </w:rPr>
              <w:t> </w:t>
            </w:r>
            <w:r w:rsidRPr="00605761">
              <w:rPr>
                <w:b/>
                <w:color w:val="000000" w:themeColor="text1"/>
                <w:sz w:val="16"/>
                <w:szCs w:val="16"/>
              </w:rPr>
              <w:t>/</w:t>
            </w:r>
            <w:r w:rsidRPr="00605761">
              <w:rPr>
                <w:b/>
                <w:color w:val="000000" w:themeColor="text1"/>
                <w:sz w:val="16"/>
                <w:szCs w:val="16"/>
                <w:lang w:val="en-US"/>
              </w:rPr>
              <w:t> </w:t>
            </w:r>
            <w:r w:rsidRPr="00605761">
              <w:rPr>
                <w:b/>
                <w:color w:val="000000" w:themeColor="text1"/>
                <w:sz w:val="16"/>
                <w:szCs w:val="16"/>
              </w:rPr>
              <w:t>виправлення помилок у  консолідованій звітності небанківської фінансової групи у звітному періоді. Якщо в зазначений період звітність не коригувалася, то про це зазначається</w:t>
            </w:r>
            <w:bookmarkStart w:id="29" w:name="1075"/>
            <w:bookmarkStart w:id="30" w:name="n190"/>
            <w:bookmarkStart w:id="31" w:name="n191"/>
            <w:bookmarkStart w:id="32" w:name="n192"/>
            <w:bookmarkStart w:id="33" w:name="n193"/>
            <w:bookmarkStart w:id="34" w:name="n194"/>
            <w:bookmarkStart w:id="35" w:name="n195"/>
            <w:bookmarkStart w:id="36" w:name="n196"/>
            <w:bookmarkStart w:id="37" w:name="n197"/>
            <w:bookmarkStart w:id="38" w:name="n198"/>
            <w:bookmarkStart w:id="39" w:name="n199"/>
            <w:bookmarkStart w:id="40" w:name="n200"/>
            <w:bookmarkStart w:id="41" w:name="n201"/>
            <w:bookmarkStart w:id="42" w:name="n202"/>
            <w:bookmarkStart w:id="43" w:name="n203"/>
            <w:bookmarkStart w:id="44" w:name="n204"/>
            <w:bookmarkStart w:id="45" w:name="n205"/>
            <w:bookmarkStart w:id="46" w:name="n206"/>
            <w:bookmarkStart w:id="47" w:name="n207"/>
            <w:bookmarkStart w:id="48" w:name="n208"/>
            <w:bookmarkStart w:id="49" w:name="n209"/>
            <w:bookmarkStart w:id="50" w:name="n210"/>
            <w:bookmarkStart w:id="51" w:name="n211"/>
            <w:bookmarkStart w:id="52" w:name="n212"/>
            <w:bookmarkStart w:id="53" w:name="n213"/>
            <w:bookmarkStart w:id="54" w:name="n214"/>
            <w:bookmarkStart w:id="55" w:name="n21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605761">
              <w:rPr>
                <w:b/>
                <w:color w:val="000000" w:themeColor="text1"/>
                <w:sz w:val="16"/>
                <w:szCs w:val="16"/>
              </w:rPr>
              <w:t>.</w:t>
            </w:r>
          </w:p>
          <w:p w14:paraId="1314FFCF" w14:textId="77777777" w:rsidR="00092C45" w:rsidRPr="00605761" w:rsidRDefault="00092C45" w:rsidP="00092C45">
            <w:pPr>
              <w:pStyle w:val="a5"/>
              <w:spacing w:before="0" w:after="0"/>
              <w:ind w:firstLine="567"/>
              <w:jc w:val="both"/>
              <w:rPr>
                <w:b/>
                <w:color w:val="000000" w:themeColor="text1"/>
                <w:sz w:val="16"/>
                <w:szCs w:val="16"/>
              </w:rPr>
            </w:pPr>
          </w:p>
          <w:p w14:paraId="27A651C9" w14:textId="77777777" w:rsidR="00092C45" w:rsidRPr="00605761" w:rsidRDefault="00092C45" w:rsidP="00092C45">
            <w:pPr>
              <w:pStyle w:val="a5"/>
              <w:numPr>
                <w:ilvl w:val="0"/>
                <w:numId w:val="29"/>
              </w:numPr>
              <w:tabs>
                <w:tab w:val="left" w:pos="709"/>
                <w:tab w:val="left" w:pos="851"/>
              </w:tabs>
              <w:spacing w:before="0" w:after="0"/>
              <w:ind w:left="0" w:firstLine="567"/>
              <w:jc w:val="both"/>
              <w:rPr>
                <w:b/>
                <w:color w:val="000000" w:themeColor="text1"/>
                <w:sz w:val="16"/>
                <w:szCs w:val="16"/>
              </w:rPr>
            </w:pPr>
            <w:r w:rsidRPr="00605761">
              <w:rPr>
                <w:b/>
                <w:color w:val="000000" w:themeColor="text1"/>
                <w:sz w:val="16"/>
                <w:szCs w:val="16"/>
              </w:rPr>
              <w:t>Інформацію щодо діяльності небанківської фінансової групи, що розкривається при поданні звітних даних за звітний рік, а саме:</w:t>
            </w:r>
            <w:bookmarkStart w:id="56" w:name="1079"/>
            <w:bookmarkEnd w:id="56"/>
          </w:p>
          <w:p w14:paraId="329C5E97" w14:textId="77777777" w:rsidR="00092C45" w:rsidRPr="00605761" w:rsidRDefault="00092C45" w:rsidP="00092C45">
            <w:pPr>
              <w:pStyle w:val="a5"/>
              <w:spacing w:before="0" w:after="0"/>
              <w:ind w:left="851" w:firstLine="567"/>
              <w:jc w:val="both"/>
              <w:rPr>
                <w:b/>
                <w:color w:val="000000" w:themeColor="text1"/>
                <w:sz w:val="16"/>
                <w:szCs w:val="16"/>
              </w:rPr>
            </w:pPr>
          </w:p>
          <w:p w14:paraId="33E5A724" w14:textId="77777777" w:rsidR="00092C45" w:rsidRPr="00605761" w:rsidRDefault="00092C45" w:rsidP="00092C45">
            <w:pPr>
              <w:pStyle w:val="a5"/>
              <w:numPr>
                <w:ilvl w:val="0"/>
                <w:numId w:val="28"/>
              </w:numPr>
              <w:spacing w:before="0" w:after="0"/>
              <w:ind w:hanging="502"/>
              <w:jc w:val="both"/>
              <w:rPr>
                <w:b/>
                <w:color w:val="000000" w:themeColor="text1"/>
                <w:sz w:val="16"/>
                <w:szCs w:val="16"/>
              </w:rPr>
            </w:pPr>
            <w:r w:rsidRPr="00605761">
              <w:rPr>
                <w:b/>
                <w:color w:val="000000" w:themeColor="text1"/>
                <w:sz w:val="16"/>
                <w:szCs w:val="16"/>
              </w:rPr>
              <w:t>забезпечення безперервності діяльності</w:t>
            </w:r>
            <w:bookmarkStart w:id="57" w:name="1080"/>
            <w:bookmarkEnd w:id="57"/>
            <w:r w:rsidRPr="00605761">
              <w:rPr>
                <w:b/>
                <w:color w:val="000000" w:themeColor="text1"/>
                <w:sz w:val="16"/>
                <w:szCs w:val="16"/>
              </w:rPr>
              <w:t xml:space="preserve">. </w:t>
            </w:r>
          </w:p>
          <w:p w14:paraId="0C49D338" w14:textId="0C03CF49"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Розкривається інформація щодо наявності у відповідальної особи небанківської фінансової групи матеріально-технічної бази та програмного забезпечення із наданням опису програмних комплексів / продуктів [назва, розробник, тип підтримки (шляхом залучення власних спеціалістів / шляхом залучення зовнішніх підрядників), характеристика (локальна/мережева)], у яких здійснюється</w:t>
            </w:r>
            <w:r w:rsidR="00F42A5B" w:rsidRPr="00605761">
              <w:rPr>
                <w:b/>
                <w:color w:val="000000" w:themeColor="text1"/>
                <w:sz w:val="16"/>
                <w:szCs w:val="16"/>
              </w:rPr>
              <w:t xml:space="preserve"> облік</w:t>
            </w:r>
            <w:r w:rsidRPr="00605761">
              <w:rPr>
                <w:b/>
                <w:color w:val="000000" w:themeColor="text1"/>
                <w:sz w:val="16"/>
                <w:szCs w:val="16"/>
              </w:rPr>
              <w:t>:</w:t>
            </w:r>
          </w:p>
          <w:p w14:paraId="0738B53C" w14:textId="03BFA8F4"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фінансово-господарських операцій (бухгалтерський, управлінський тощо);</w:t>
            </w:r>
          </w:p>
          <w:p w14:paraId="258D6084" w14:textId="16A374F5"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договорів наданих фінансових послуг (страхування та перестрахування);</w:t>
            </w:r>
          </w:p>
          <w:p w14:paraId="3BBC77C1" w14:textId="11115AD6"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договорів наданих фінансових послуг (фінансового лізингу / факторингу / надання гарантій, фінансових платіжних послуг тощо);</w:t>
            </w:r>
          </w:p>
          <w:p w14:paraId="484AEBBF" w14:textId="2F43DFC9"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договорів за отриманими кредитами;</w:t>
            </w:r>
          </w:p>
          <w:p w14:paraId="7D42E6E9" w14:textId="7FE5B69F" w:rsidR="00092C45" w:rsidRPr="00605761" w:rsidRDefault="00092C45" w:rsidP="00092C45">
            <w:pPr>
              <w:pStyle w:val="a3"/>
              <w:autoSpaceDE w:val="0"/>
              <w:autoSpaceDN w:val="0"/>
              <w:adjustRightInd w:val="0"/>
              <w:ind w:left="0" w:firstLine="567"/>
              <w:rPr>
                <w:b/>
                <w:strike/>
                <w:color w:val="000000" w:themeColor="text1"/>
                <w:sz w:val="16"/>
                <w:szCs w:val="16"/>
              </w:rPr>
            </w:pPr>
            <w:r w:rsidRPr="00605761">
              <w:rPr>
                <w:b/>
                <w:color w:val="000000" w:themeColor="text1"/>
                <w:sz w:val="16"/>
                <w:szCs w:val="16"/>
              </w:rPr>
              <w:t>договорів про посередницькі послуги;</w:t>
            </w:r>
            <w:r w:rsidRPr="00605761" w:rsidDel="009A60DD">
              <w:rPr>
                <w:b/>
                <w:color w:val="000000" w:themeColor="text1"/>
                <w:sz w:val="16"/>
                <w:szCs w:val="16"/>
              </w:rPr>
              <w:t xml:space="preserve"> </w:t>
            </w:r>
          </w:p>
          <w:p w14:paraId="0AA16166" w14:textId="4F285F3C"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lastRenderedPageBreak/>
              <w:t>інших договорів.</w:t>
            </w:r>
          </w:p>
          <w:p w14:paraId="6C223721"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Розкривається інформація про здатність відповідальної особи забезпечити потребу у кадрах / персоналі для виконання основних управлінських функцій / розподілу обов’язків, а саме: наявність особи / осіб, яка має право вчиняти правочини / уповноважена представляти інтереси відповідальної особи небанківської фінансової групи, має право підпису документів у разі відсутності керівника / головного бухгалтера тощо, щодо:</w:t>
            </w:r>
          </w:p>
          <w:p w14:paraId="77A9EC37" w14:textId="77777777" w:rsidR="00092C45" w:rsidRPr="00605761" w:rsidRDefault="00092C45" w:rsidP="00092C45">
            <w:pPr>
              <w:autoSpaceDE w:val="0"/>
              <w:autoSpaceDN w:val="0"/>
              <w:adjustRightInd w:val="0"/>
              <w:ind w:firstLine="567"/>
              <w:rPr>
                <w:b/>
                <w:color w:val="000000" w:themeColor="text1"/>
                <w:sz w:val="16"/>
                <w:szCs w:val="16"/>
              </w:rPr>
            </w:pPr>
            <w:r w:rsidRPr="00605761">
              <w:rPr>
                <w:b/>
                <w:color w:val="000000" w:themeColor="text1"/>
                <w:sz w:val="16"/>
                <w:szCs w:val="16"/>
              </w:rPr>
              <w:t>ведення бухгалтерського обліку, складання та подання консолідованої звітності небанківської фінансової групи, за умови залучення зовнішніх підрядників необхідно надати додатково інформацію про договір на надання послуг з ведення бухгалтерського обліку та складання консолідованої звітності ;</w:t>
            </w:r>
          </w:p>
          <w:p w14:paraId="4CD7E44E" w14:textId="77777777" w:rsidR="00092C45" w:rsidRPr="00605761" w:rsidRDefault="00092C45" w:rsidP="00092C45">
            <w:pPr>
              <w:autoSpaceDE w:val="0"/>
              <w:autoSpaceDN w:val="0"/>
              <w:adjustRightInd w:val="0"/>
              <w:ind w:firstLine="567"/>
              <w:rPr>
                <w:b/>
                <w:color w:val="000000" w:themeColor="text1"/>
                <w:sz w:val="16"/>
                <w:szCs w:val="16"/>
              </w:rPr>
            </w:pPr>
            <w:r w:rsidRPr="00605761">
              <w:rPr>
                <w:b/>
                <w:color w:val="000000" w:themeColor="text1"/>
                <w:sz w:val="16"/>
                <w:szCs w:val="16"/>
              </w:rPr>
              <w:t>здійснення внутрішнього контролю;</w:t>
            </w:r>
          </w:p>
          <w:p w14:paraId="115E5496" w14:textId="77777777" w:rsidR="00092C45" w:rsidRPr="00605761" w:rsidRDefault="00092C45" w:rsidP="00092C45">
            <w:pPr>
              <w:autoSpaceDE w:val="0"/>
              <w:autoSpaceDN w:val="0"/>
              <w:adjustRightInd w:val="0"/>
              <w:ind w:firstLine="567"/>
              <w:rPr>
                <w:b/>
                <w:color w:val="000000" w:themeColor="text1"/>
                <w:sz w:val="16"/>
                <w:szCs w:val="16"/>
              </w:rPr>
            </w:pPr>
          </w:p>
          <w:p w14:paraId="6ADFC692" w14:textId="77777777" w:rsidR="00092C45" w:rsidRPr="00605761" w:rsidRDefault="00092C45" w:rsidP="00092C45">
            <w:pPr>
              <w:pStyle w:val="a3"/>
              <w:numPr>
                <w:ilvl w:val="0"/>
                <w:numId w:val="28"/>
              </w:numPr>
              <w:autoSpaceDE w:val="0"/>
              <w:autoSpaceDN w:val="0"/>
              <w:adjustRightInd w:val="0"/>
              <w:ind w:hanging="502"/>
              <w:jc w:val="both"/>
              <w:rPr>
                <w:b/>
                <w:color w:val="000000" w:themeColor="text1"/>
                <w:sz w:val="16"/>
                <w:szCs w:val="16"/>
              </w:rPr>
            </w:pPr>
            <w:r w:rsidRPr="00605761">
              <w:rPr>
                <w:b/>
                <w:color w:val="000000" w:themeColor="text1"/>
                <w:sz w:val="16"/>
                <w:szCs w:val="16"/>
              </w:rPr>
              <w:t>корпоративне управління</w:t>
            </w:r>
            <w:bookmarkStart w:id="58" w:name="1082"/>
            <w:bookmarkEnd w:id="58"/>
            <w:r w:rsidRPr="00605761">
              <w:rPr>
                <w:b/>
                <w:color w:val="000000" w:themeColor="text1"/>
                <w:sz w:val="16"/>
                <w:szCs w:val="16"/>
              </w:rPr>
              <w:t xml:space="preserve">. </w:t>
            </w:r>
          </w:p>
          <w:p w14:paraId="25D1C534"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Розкривається інформація про відповідність системи корпоративного управління небанківської фінансової групи вимогам встановленим нормативно-правовими актами Національного банку України, Національної комісії з цінних паперів та фондового ринку;</w:t>
            </w:r>
          </w:p>
          <w:p w14:paraId="7B872099" w14:textId="77777777" w:rsidR="00092C45" w:rsidRPr="00605761" w:rsidRDefault="00092C45" w:rsidP="00092C45">
            <w:pPr>
              <w:pStyle w:val="a3"/>
              <w:autoSpaceDE w:val="0"/>
              <w:autoSpaceDN w:val="0"/>
              <w:adjustRightInd w:val="0"/>
              <w:ind w:left="0" w:firstLine="567"/>
              <w:rPr>
                <w:b/>
                <w:color w:val="000000" w:themeColor="text1"/>
                <w:sz w:val="16"/>
                <w:szCs w:val="16"/>
              </w:rPr>
            </w:pPr>
          </w:p>
          <w:p w14:paraId="09FA7D14" w14:textId="77777777" w:rsidR="00092C45" w:rsidRPr="00605761" w:rsidRDefault="00092C45" w:rsidP="00092C45">
            <w:pPr>
              <w:pStyle w:val="a3"/>
              <w:numPr>
                <w:ilvl w:val="0"/>
                <w:numId w:val="28"/>
              </w:numPr>
              <w:autoSpaceDE w:val="0"/>
              <w:autoSpaceDN w:val="0"/>
              <w:adjustRightInd w:val="0"/>
              <w:ind w:hanging="502"/>
              <w:jc w:val="both"/>
              <w:rPr>
                <w:b/>
                <w:color w:val="000000" w:themeColor="text1"/>
                <w:sz w:val="16"/>
                <w:szCs w:val="16"/>
              </w:rPr>
            </w:pPr>
            <w:r w:rsidRPr="00605761">
              <w:rPr>
                <w:b/>
                <w:color w:val="000000" w:themeColor="text1"/>
                <w:sz w:val="16"/>
                <w:szCs w:val="16"/>
              </w:rPr>
              <w:t xml:space="preserve">система управління ризиками. </w:t>
            </w:r>
          </w:p>
          <w:p w14:paraId="699D2687"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Розкривається інформація про перелік ризиків, які ідентифікує небанківська фінансова група у своїй діяльності, перелік ризиків, які потребують мінімізації, заходи пом’якшення наслідків прояву таких ризиків, та стратегія небанківської фінансової групи щодо зменшення вразливості до цих ризиків, відповідність системи управління ризиками вимогам, установленим нормативно-правовими актами Національного банку України, Національної комісії з цінних паперів та фондового ринку;</w:t>
            </w:r>
          </w:p>
          <w:p w14:paraId="4CDC0712" w14:textId="77777777" w:rsidR="00092C45" w:rsidRPr="00605761" w:rsidRDefault="00092C45" w:rsidP="00092C45">
            <w:pPr>
              <w:pStyle w:val="a3"/>
              <w:autoSpaceDE w:val="0"/>
              <w:autoSpaceDN w:val="0"/>
              <w:adjustRightInd w:val="0"/>
              <w:ind w:left="0" w:firstLine="567"/>
              <w:rPr>
                <w:b/>
                <w:color w:val="000000" w:themeColor="text1"/>
                <w:sz w:val="16"/>
                <w:szCs w:val="16"/>
              </w:rPr>
            </w:pPr>
          </w:p>
          <w:p w14:paraId="30082B4F" w14:textId="77777777" w:rsidR="00092C45" w:rsidRPr="00605761" w:rsidRDefault="00092C45" w:rsidP="00092C45">
            <w:pPr>
              <w:pStyle w:val="a3"/>
              <w:numPr>
                <w:ilvl w:val="0"/>
                <w:numId w:val="28"/>
              </w:numPr>
              <w:autoSpaceDE w:val="0"/>
              <w:autoSpaceDN w:val="0"/>
              <w:adjustRightInd w:val="0"/>
              <w:ind w:hanging="502"/>
              <w:jc w:val="both"/>
              <w:rPr>
                <w:b/>
                <w:color w:val="000000" w:themeColor="text1"/>
                <w:sz w:val="16"/>
                <w:szCs w:val="16"/>
              </w:rPr>
            </w:pPr>
            <w:r w:rsidRPr="00605761">
              <w:rPr>
                <w:b/>
                <w:color w:val="000000" w:themeColor="text1"/>
                <w:sz w:val="16"/>
                <w:szCs w:val="16"/>
              </w:rPr>
              <w:t>внутрішній аудит небанківської фінансової групи (за наявності).</w:t>
            </w:r>
          </w:p>
          <w:p w14:paraId="44725382"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Розкривається інформація про підрозділ (фахівця) з внутрішнього аудиту, відповідність організації роботи такого підрозділу (фахівця) вимогам, установленим нормативно-правовими актами Національного банку України, Національної комісії з цінних паперів та фондового ринку.</w:t>
            </w:r>
          </w:p>
          <w:p w14:paraId="70FA8BF3"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Зазначається інформація про:</w:t>
            </w:r>
          </w:p>
          <w:p w14:paraId="56D7CE6E"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виконання затвердженого плану здійснених перевірок із зазначенням їх тематики;</w:t>
            </w:r>
          </w:p>
          <w:p w14:paraId="30173431"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виявлені в процесі перевірки внутрішнього аудиту недоліки в управлінні небанківською фінансовою групою, порушення законодавства про фінансові послуги, встановленого порядку ведення обліку (бухгалтерського, страхового тощо) та підготовки фінансової та регуляторної звітності, консолідованої фінансової звітності, регуляторної консолідованої звітності;</w:t>
            </w:r>
          </w:p>
          <w:p w14:paraId="053A1AAA"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виявлені ризики та їх вплив на прийняття рішень відповідальною особою небанківської фінансової групи;</w:t>
            </w:r>
          </w:p>
          <w:p w14:paraId="211D9D96" w14:textId="77777777" w:rsidR="00092C45" w:rsidRPr="00605761" w:rsidRDefault="00092C45" w:rsidP="00092C45">
            <w:pPr>
              <w:pStyle w:val="a3"/>
              <w:autoSpaceDE w:val="0"/>
              <w:autoSpaceDN w:val="0"/>
              <w:adjustRightInd w:val="0"/>
              <w:ind w:left="0" w:firstLine="567"/>
              <w:rPr>
                <w:b/>
                <w:bCs/>
                <w:color w:val="000000" w:themeColor="text1"/>
                <w:sz w:val="16"/>
                <w:szCs w:val="16"/>
              </w:rPr>
            </w:pPr>
            <w:r w:rsidRPr="00605761">
              <w:rPr>
                <w:b/>
                <w:color w:val="000000" w:themeColor="text1"/>
                <w:sz w:val="16"/>
                <w:szCs w:val="16"/>
              </w:rPr>
              <w:t>надані у звіті внутрішнього аудиту рекомендації з усунення та запобігання виникненню</w:t>
            </w:r>
            <w:r w:rsidRPr="00605761">
              <w:rPr>
                <w:b/>
                <w:bCs/>
                <w:color w:val="000000" w:themeColor="text1"/>
                <w:sz w:val="16"/>
                <w:szCs w:val="16"/>
              </w:rPr>
              <w:t xml:space="preserve"> недоліків і порушень;</w:t>
            </w:r>
          </w:p>
          <w:p w14:paraId="08335551" w14:textId="77777777"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bCs/>
                <w:color w:val="000000" w:themeColor="text1"/>
                <w:sz w:val="16"/>
                <w:szCs w:val="16"/>
              </w:rPr>
              <w:t xml:space="preserve">вжиття відповідальною особою небанківської фінансової групи необхідних заходів щодо виконання рекомендацій </w:t>
            </w:r>
            <w:r w:rsidRPr="00605761">
              <w:rPr>
                <w:b/>
                <w:color w:val="000000" w:themeColor="text1"/>
                <w:sz w:val="16"/>
                <w:szCs w:val="16"/>
              </w:rPr>
              <w:t xml:space="preserve">внутрішнього аудиту та статус їх виконання; </w:t>
            </w:r>
            <w:bookmarkStart w:id="59" w:name="1084"/>
            <w:bookmarkStart w:id="60" w:name="1088"/>
            <w:bookmarkEnd w:id="59"/>
            <w:bookmarkEnd w:id="60"/>
          </w:p>
          <w:p w14:paraId="345CC564" w14:textId="77777777" w:rsidR="00092C45" w:rsidRPr="00605761" w:rsidRDefault="00092C45" w:rsidP="00092C45">
            <w:pPr>
              <w:pStyle w:val="a3"/>
              <w:autoSpaceDE w:val="0"/>
              <w:autoSpaceDN w:val="0"/>
              <w:adjustRightInd w:val="0"/>
              <w:ind w:left="0" w:firstLine="567"/>
              <w:rPr>
                <w:b/>
                <w:color w:val="000000" w:themeColor="text1"/>
                <w:sz w:val="16"/>
                <w:szCs w:val="16"/>
              </w:rPr>
            </w:pPr>
            <w:bookmarkStart w:id="61" w:name="1090"/>
            <w:bookmarkEnd w:id="61"/>
          </w:p>
          <w:p w14:paraId="660D534F" w14:textId="77777777" w:rsidR="00092C45" w:rsidRPr="00605761" w:rsidRDefault="00092C45" w:rsidP="00092C45">
            <w:pPr>
              <w:pStyle w:val="a3"/>
              <w:numPr>
                <w:ilvl w:val="0"/>
                <w:numId w:val="28"/>
              </w:numPr>
              <w:autoSpaceDE w:val="0"/>
              <w:autoSpaceDN w:val="0"/>
              <w:adjustRightInd w:val="0"/>
              <w:ind w:left="0" w:firstLine="567"/>
              <w:jc w:val="both"/>
              <w:rPr>
                <w:b/>
                <w:color w:val="000000" w:themeColor="text1"/>
                <w:sz w:val="16"/>
                <w:szCs w:val="16"/>
              </w:rPr>
            </w:pPr>
            <w:bookmarkStart w:id="62" w:name="1096"/>
            <w:bookmarkEnd w:id="62"/>
            <w:proofErr w:type="spellStart"/>
            <w:r w:rsidRPr="00605761">
              <w:rPr>
                <w:b/>
                <w:color w:val="000000" w:themeColor="text1"/>
                <w:sz w:val="16"/>
                <w:szCs w:val="16"/>
              </w:rPr>
              <w:t>докапіталізація</w:t>
            </w:r>
            <w:proofErr w:type="spellEnd"/>
            <w:r w:rsidRPr="00605761">
              <w:rPr>
                <w:b/>
                <w:color w:val="000000" w:themeColor="text1"/>
                <w:sz w:val="16"/>
                <w:szCs w:val="16"/>
              </w:rPr>
              <w:t xml:space="preserve"> чи деномінація, викуп акцій. </w:t>
            </w:r>
          </w:p>
          <w:p w14:paraId="2841F091" w14:textId="75A7C97F"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Розкривається інформація</w:t>
            </w:r>
            <w:r w:rsidR="00F42A5B" w:rsidRPr="00605761">
              <w:rPr>
                <w:b/>
                <w:color w:val="000000" w:themeColor="text1"/>
                <w:sz w:val="16"/>
                <w:szCs w:val="16"/>
              </w:rPr>
              <w:t xml:space="preserve"> щодо</w:t>
            </w:r>
            <w:r w:rsidRPr="00605761">
              <w:rPr>
                <w:b/>
                <w:color w:val="000000" w:themeColor="text1"/>
                <w:sz w:val="16"/>
                <w:szCs w:val="16"/>
              </w:rPr>
              <w:t>:</w:t>
            </w:r>
          </w:p>
          <w:p w14:paraId="04B6AF9D" w14:textId="7E579EB8"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t>наявності плану відновлення діяльності / фінансування / </w:t>
            </w:r>
            <w:proofErr w:type="spellStart"/>
            <w:r w:rsidRPr="00605761">
              <w:rPr>
                <w:b/>
                <w:color w:val="000000" w:themeColor="text1"/>
                <w:sz w:val="16"/>
                <w:szCs w:val="16"/>
              </w:rPr>
              <w:t>докапіталізації</w:t>
            </w:r>
            <w:proofErr w:type="spellEnd"/>
            <w:r w:rsidRPr="00605761">
              <w:rPr>
                <w:b/>
                <w:color w:val="000000" w:themeColor="text1"/>
                <w:sz w:val="16"/>
                <w:szCs w:val="16"/>
              </w:rPr>
              <w:t xml:space="preserve"> учасників небанківської фінансової групи: інформація про потреби у фінансуванні, збільшенні статутного (складеного) капіталу учасників небанківської фінансової групи, розміри фінансування, його строки та джерела походження коштів для його здійснення;</w:t>
            </w:r>
          </w:p>
          <w:p w14:paraId="6F7BD1B4" w14:textId="5E8A3BD2" w:rsidR="00092C45" w:rsidRPr="00605761" w:rsidRDefault="00092C45" w:rsidP="00092C45">
            <w:pPr>
              <w:pStyle w:val="a3"/>
              <w:autoSpaceDE w:val="0"/>
              <w:autoSpaceDN w:val="0"/>
              <w:adjustRightInd w:val="0"/>
              <w:ind w:left="0" w:firstLine="567"/>
              <w:rPr>
                <w:b/>
                <w:color w:val="000000" w:themeColor="text1"/>
                <w:sz w:val="16"/>
                <w:szCs w:val="16"/>
              </w:rPr>
            </w:pPr>
            <w:r w:rsidRPr="00605761">
              <w:rPr>
                <w:b/>
                <w:color w:val="000000" w:themeColor="text1"/>
                <w:sz w:val="16"/>
                <w:szCs w:val="16"/>
              </w:rPr>
              <w:lastRenderedPageBreak/>
              <w:t xml:space="preserve">прийнятих протягом звітного періоду рішень про </w:t>
            </w:r>
            <w:proofErr w:type="spellStart"/>
            <w:r w:rsidRPr="00605761">
              <w:rPr>
                <w:b/>
                <w:color w:val="000000" w:themeColor="text1"/>
                <w:sz w:val="16"/>
                <w:szCs w:val="16"/>
              </w:rPr>
              <w:t>докапіталізацію</w:t>
            </w:r>
            <w:proofErr w:type="spellEnd"/>
            <w:r w:rsidRPr="00605761">
              <w:rPr>
                <w:b/>
                <w:color w:val="000000" w:themeColor="text1"/>
                <w:sz w:val="16"/>
                <w:szCs w:val="16"/>
              </w:rPr>
              <w:t>, деномінацію, викуп акцій власної емісії учасниками небанківської фінансової групи;</w:t>
            </w:r>
          </w:p>
          <w:p w14:paraId="7C28E504" w14:textId="2711803F" w:rsidR="00092C45" w:rsidRPr="00605761" w:rsidRDefault="00092C45" w:rsidP="00092C45">
            <w:pPr>
              <w:pStyle w:val="a3"/>
              <w:autoSpaceDE w:val="0"/>
              <w:autoSpaceDN w:val="0"/>
              <w:adjustRightInd w:val="0"/>
              <w:ind w:left="0" w:firstLine="567"/>
              <w:rPr>
                <w:b/>
                <w:color w:val="000000" w:themeColor="text1"/>
                <w:sz w:val="16"/>
                <w:szCs w:val="16"/>
                <w:lang w:eastAsia="zh-CN"/>
              </w:rPr>
            </w:pPr>
            <w:r w:rsidRPr="00605761">
              <w:rPr>
                <w:b/>
                <w:color w:val="000000" w:themeColor="text1"/>
                <w:sz w:val="16"/>
                <w:szCs w:val="16"/>
              </w:rPr>
              <w:t>прогнозованого впливу таких операцій на регулятивний капітал групи / підгрупи (за наявності останньої).</w:t>
            </w:r>
          </w:p>
          <w:p w14:paraId="47E6C9C2" w14:textId="77777777" w:rsidR="00092C45" w:rsidRPr="00605761" w:rsidRDefault="00092C45" w:rsidP="00092C45">
            <w:pPr>
              <w:pStyle w:val="a3"/>
              <w:autoSpaceDE w:val="0"/>
              <w:autoSpaceDN w:val="0"/>
              <w:adjustRightInd w:val="0"/>
              <w:ind w:left="0" w:firstLine="567"/>
              <w:rPr>
                <w:b/>
                <w:color w:val="000000" w:themeColor="text1"/>
                <w:sz w:val="16"/>
                <w:szCs w:val="16"/>
              </w:rPr>
            </w:pPr>
            <w:bookmarkStart w:id="63" w:name="1100"/>
            <w:bookmarkEnd w:id="63"/>
          </w:p>
          <w:p w14:paraId="7BD6E254" w14:textId="77777777" w:rsidR="00092C45" w:rsidRPr="00605761" w:rsidRDefault="00092C45" w:rsidP="00092C45">
            <w:pPr>
              <w:pStyle w:val="a3"/>
              <w:numPr>
                <w:ilvl w:val="0"/>
                <w:numId w:val="28"/>
              </w:numPr>
              <w:autoSpaceDE w:val="0"/>
              <w:autoSpaceDN w:val="0"/>
              <w:adjustRightInd w:val="0"/>
              <w:ind w:left="0" w:firstLine="567"/>
              <w:jc w:val="both"/>
              <w:rPr>
                <w:b/>
                <w:color w:val="000000" w:themeColor="text1"/>
                <w:sz w:val="16"/>
                <w:szCs w:val="16"/>
              </w:rPr>
            </w:pPr>
            <w:r w:rsidRPr="00605761">
              <w:rPr>
                <w:b/>
                <w:color w:val="000000" w:themeColor="text1"/>
                <w:sz w:val="16"/>
                <w:szCs w:val="16"/>
              </w:rPr>
              <w:t xml:space="preserve">інформація щодо подій після дати закінчення звітного періоду. </w:t>
            </w:r>
          </w:p>
          <w:p w14:paraId="7DB59BF6" w14:textId="77777777" w:rsidR="00092C45" w:rsidRPr="00605761" w:rsidRDefault="00092C45" w:rsidP="00092C45">
            <w:pPr>
              <w:pStyle w:val="a3"/>
              <w:autoSpaceDE w:val="0"/>
              <w:autoSpaceDN w:val="0"/>
              <w:adjustRightInd w:val="0"/>
              <w:ind w:left="0" w:firstLine="567"/>
              <w:rPr>
                <w:rStyle w:val="st42"/>
                <w:b/>
                <w:color w:val="000000" w:themeColor="text1"/>
                <w:sz w:val="16"/>
                <w:szCs w:val="16"/>
              </w:rPr>
            </w:pPr>
            <w:r w:rsidRPr="00605761">
              <w:rPr>
                <w:b/>
                <w:color w:val="000000" w:themeColor="text1"/>
                <w:sz w:val="16"/>
                <w:szCs w:val="16"/>
              </w:rPr>
              <w:t xml:space="preserve">Розкривається  інформація про події (сприятливі і несприятливі), які можуть мати суттєвий вплив на фінансовий стан небанківської фінансової групи, дотримання нею </w:t>
            </w:r>
            <w:r w:rsidRPr="00605761">
              <w:rPr>
                <w:rStyle w:val="st42"/>
                <w:b/>
                <w:color w:val="000000" w:themeColor="text1"/>
                <w:sz w:val="16"/>
                <w:szCs w:val="16"/>
              </w:rPr>
              <w:t>установлених вимог до регулятивного капіталу небанківської фінансової групи / підгрупи.</w:t>
            </w:r>
          </w:p>
          <w:p w14:paraId="3B2D187D" w14:textId="77777777" w:rsidR="00092C45" w:rsidRPr="00605761" w:rsidRDefault="00092C45" w:rsidP="00092C45">
            <w:pPr>
              <w:pStyle w:val="st2"/>
              <w:spacing w:after="0"/>
              <w:ind w:firstLine="567"/>
              <w:rPr>
                <w:rStyle w:val="st42"/>
                <w:b/>
                <w:color w:val="000000" w:themeColor="text1"/>
                <w:sz w:val="16"/>
                <w:szCs w:val="16"/>
              </w:rPr>
            </w:pPr>
          </w:p>
          <w:p w14:paraId="4C115172" w14:textId="77777777" w:rsidR="00092C45" w:rsidRPr="00605761" w:rsidRDefault="00092C45" w:rsidP="00092C45">
            <w:pPr>
              <w:pStyle w:val="st2"/>
              <w:spacing w:after="0"/>
              <w:ind w:firstLine="567"/>
              <w:rPr>
                <w:rStyle w:val="st42"/>
                <w:b/>
                <w:color w:val="000000" w:themeColor="text1"/>
                <w:sz w:val="16"/>
                <w:szCs w:val="16"/>
              </w:rPr>
            </w:pPr>
            <w:r w:rsidRPr="00605761">
              <w:rPr>
                <w:rStyle w:val="st42"/>
                <w:b/>
                <w:color w:val="000000" w:themeColor="text1"/>
                <w:sz w:val="16"/>
                <w:szCs w:val="16"/>
              </w:rPr>
              <w:t xml:space="preserve">5. Інформацію щодо недотримання небанківською фінансовою групою вимог до регулятивного капіталу небанківської фінансової групи та підгруп (в разі наявності) станом на останню звітну дату, зокрема про: </w:t>
            </w:r>
          </w:p>
          <w:p w14:paraId="4F6E5AAE" w14:textId="77777777" w:rsidR="00092C45" w:rsidRPr="00605761" w:rsidRDefault="00092C45" w:rsidP="00092C45">
            <w:pPr>
              <w:pStyle w:val="st2"/>
              <w:spacing w:after="0"/>
              <w:ind w:firstLine="567"/>
              <w:rPr>
                <w:rStyle w:val="st42"/>
                <w:b/>
                <w:color w:val="000000" w:themeColor="text1"/>
                <w:sz w:val="16"/>
                <w:szCs w:val="16"/>
              </w:rPr>
            </w:pPr>
            <w:r w:rsidRPr="00605761">
              <w:rPr>
                <w:rStyle w:val="st42"/>
                <w:b/>
                <w:color w:val="000000" w:themeColor="text1"/>
                <w:sz w:val="16"/>
                <w:szCs w:val="16"/>
              </w:rPr>
              <w:t>вжиті заходи для усунення недотримання вимог до регулятивного капіталу, інформацію, що підтверджує факти вжиття таких заходів;</w:t>
            </w:r>
          </w:p>
          <w:p w14:paraId="57999E00" w14:textId="77777777" w:rsidR="00092C45" w:rsidRPr="00605761" w:rsidRDefault="00092C45" w:rsidP="00092C45">
            <w:pPr>
              <w:ind w:firstLine="567"/>
              <w:rPr>
                <w:b/>
                <w:i/>
                <w:color w:val="000000" w:themeColor="text1"/>
                <w:sz w:val="16"/>
                <w:szCs w:val="16"/>
              </w:rPr>
            </w:pPr>
            <w:r w:rsidRPr="00605761">
              <w:rPr>
                <w:b/>
                <w:color w:val="000000" w:themeColor="text1"/>
                <w:sz w:val="16"/>
                <w:szCs w:val="16"/>
              </w:rPr>
              <w:t xml:space="preserve">заходи, які вживаються для усунення та попередження / недопущення настання обставин, які можуть свідчити про наявність порушень вимог до регулятивного капіталу </w:t>
            </w:r>
            <w:r w:rsidRPr="00605761">
              <w:rPr>
                <w:rStyle w:val="st42"/>
                <w:b/>
                <w:color w:val="000000" w:themeColor="text1"/>
                <w:sz w:val="16"/>
                <w:szCs w:val="16"/>
              </w:rPr>
              <w:t>небанківською фінансовою групою</w:t>
            </w:r>
            <w:r w:rsidRPr="00605761">
              <w:rPr>
                <w:b/>
                <w:color w:val="000000" w:themeColor="text1"/>
                <w:sz w:val="16"/>
                <w:szCs w:val="16"/>
              </w:rPr>
              <w:t>.</w:t>
            </w:r>
          </w:p>
          <w:p w14:paraId="3B4F4935" w14:textId="77777777" w:rsidR="00092C45" w:rsidRPr="00605761" w:rsidRDefault="00092C45" w:rsidP="00092C45">
            <w:pPr>
              <w:pStyle w:val="st2"/>
              <w:spacing w:after="0"/>
              <w:ind w:firstLine="567"/>
              <w:rPr>
                <w:b/>
                <w:color w:val="000000" w:themeColor="text1"/>
                <w:sz w:val="16"/>
                <w:szCs w:val="16"/>
              </w:rPr>
            </w:pPr>
          </w:p>
          <w:p w14:paraId="6BB83C9C" w14:textId="77777777" w:rsidR="00092C45" w:rsidRPr="00605761" w:rsidRDefault="00092C45" w:rsidP="00092C45">
            <w:pPr>
              <w:pStyle w:val="st2"/>
              <w:spacing w:after="0"/>
              <w:ind w:firstLine="567"/>
              <w:rPr>
                <w:b/>
                <w:color w:val="000000" w:themeColor="text1"/>
                <w:sz w:val="16"/>
                <w:szCs w:val="16"/>
              </w:rPr>
            </w:pPr>
            <w:r w:rsidRPr="00605761">
              <w:rPr>
                <w:b/>
                <w:color w:val="000000" w:themeColor="text1"/>
                <w:sz w:val="16"/>
                <w:szCs w:val="16"/>
              </w:rPr>
              <w:t>6. </w:t>
            </w:r>
            <w:r w:rsidRPr="00605761">
              <w:rPr>
                <w:b/>
                <w:color w:val="000000" w:themeColor="text1"/>
                <w:sz w:val="16"/>
                <w:szCs w:val="16"/>
                <w:shd w:val="clear" w:color="auto" w:fill="FFFFFF"/>
              </w:rPr>
              <w:t>Іншу інформацію щодо показників / операцій, які відображені в поданій звітності та / або які мали місце у звітному періоді, що потребує уточнення, деталізації та додаткових пояснень (за потреби).</w:t>
            </w:r>
            <w:r w:rsidRPr="00605761" w:rsidDel="006E76C9">
              <w:rPr>
                <w:b/>
                <w:color w:val="000000" w:themeColor="text1"/>
                <w:sz w:val="16"/>
                <w:szCs w:val="16"/>
              </w:rPr>
              <w:t xml:space="preserve"> </w:t>
            </w:r>
          </w:p>
          <w:p w14:paraId="55873027" w14:textId="77777777" w:rsidR="00092C45" w:rsidRPr="00605761" w:rsidRDefault="00092C45" w:rsidP="00092C45">
            <w:pPr>
              <w:pStyle w:val="st2"/>
              <w:spacing w:after="0"/>
              <w:ind w:firstLine="0"/>
              <w:rPr>
                <w:rStyle w:val="spanrvts0"/>
                <w:b/>
                <w:color w:val="000000" w:themeColor="text1"/>
                <w:lang w:eastAsia="uk"/>
              </w:rPr>
            </w:pPr>
          </w:p>
        </w:tc>
      </w:tr>
    </w:tbl>
    <w:p w14:paraId="064916C3" w14:textId="77777777" w:rsidR="00651875" w:rsidRPr="00605761" w:rsidRDefault="00651875" w:rsidP="00830FD8">
      <w:pPr>
        <w:ind w:firstLine="709"/>
        <w:rPr>
          <w:color w:val="000000" w:themeColor="text1"/>
          <w:sz w:val="28"/>
          <w:szCs w:val="28"/>
        </w:rPr>
      </w:pPr>
    </w:p>
    <w:p w14:paraId="37E87327" w14:textId="77777777" w:rsidR="00651875" w:rsidRPr="00605761" w:rsidRDefault="00651875" w:rsidP="00830FD8">
      <w:pPr>
        <w:ind w:firstLine="709"/>
        <w:rPr>
          <w:color w:val="000000" w:themeColor="text1"/>
          <w:sz w:val="28"/>
          <w:szCs w:val="28"/>
        </w:rPr>
      </w:pPr>
    </w:p>
    <w:p w14:paraId="65A21C2F" w14:textId="07F75E47" w:rsidR="00830FD8" w:rsidRPr="00605761" w:rsidRDefault="00830FD8" w:rsidP="00830FD8">
      <w:pPr>
        <w:ind w:firstLine="709"/>
        <w:rPr>
          <w:color w:val="000000" w:themeColor="text1"/>
          <w:sz w:val="28"/>
          <w:szCs w:val="28"/>
        </w:rPr>
      </w:pPr>
      <w:r w:rsidRPr="00605761">
        <w:rPr>
          <w:color w:val="000000" w:themeColor="text1"/>
          <w:sz w:val="28"/>
          <w:szCs w:val="28"/>
        </w:rPr>
        <w:t>Директор Департаменту</w:t>
      </w:r>
    </w:p>
    <w:p w14:paraId="17201869" w14:textId="77777777" w:rsidR="00830FD8" w:rsidRPr="00605761" w:rsidRDefault="00830FD8" w:rsidP="00830FD8">
      <w:pPr>
        <w:ind w:firstLine="709"/>
        <w:rPr>
          <w:color w:val="000000" w:themeColor="text1"/>
          <w:sz w:val="28"/>
          <w:szCs w:val="28"/>
        </w:rPr>
      </w:pPr>
      <w:r w:rsidRPr="00605761">
        <w:rPr>
          <w:color w:val="000000" w:themeColor="text1"/>
          <w:sz w:val="28"/>
          <w:szCs w:val="28"/>
        </w:rPr>
        <w:t>статистики та звітності                                                                                                                              Юрій ПОЛОВНЬОВ</w:t>
      </w:r>
    </w:p>
    <w:p w14:paraId="6CA114E8" w14:textId="5BB0212A" w:rsidR="00B37D8E" w:rsidRPr="00605761" w:rsidRDefault="00B37D8E" w:rsidP="00414723">
      <w:pPr>
        <w:tabs>
          <w:tab w:val="left" w:pos="12049"/>
        </w:tabs>
        <w:ind w:firstLine="709"/>
        <w:rPr>
          <w:color w:val="000000" w:themeColor="text1"/>
          <w:sz w:val="28"/>
          <w:szCs w:val="28"/>
        </w:rPr>
      </w:pPr>
    </w:p>
    <w:p w14:paraId="3185C1ED" w14:textId="1AB28CC2" w:rsidR="002F305F" w:rsidRPr="00605761" w:rsidRDefault="002F305F" w:rsidP="002F305F">
      <w:pPr>
        <w:pStyle w:val="a5"/>
        <w:spacing w:before="0" w:after="0"/>
        <w:ind w:firstLine="709"/>
        <w:jc w:val="both"/>
        <w:rPr>
          <w:color w:val="000000" w:themeColor="text1"/>
          <w:sz w:val="28"/>
          <w:szCs w:val="28"/>
        </w:rPr>
      </w:pPr>
      <w:r w:rsidRPr="00605761">
        <w:rPr>
          <w:color w:val="000000" w:themeColor="text1"/>
          <w:sz w:val="28"/>
          <w:szCs w:val="28"/>
        </w:rPr>
        <w:t>“____” ______________ 202</w:t>
      </w:r>
      <w:r w:rsidR="00616FFC" w:rsidRPr="00605761">
        <w:rPr>
          <w:color w:val="000000" w:themeColor="text1"/>
          <w:sz w:val="28"/>
          <w:szCs w:val="28"/>
        </w:rPr>
        <w:t>4</w:t>
      </w:r>
      <w:r w:rsidRPr="00605761">
        <w:rPr>
          <w:color w:val="000000" w:themeColor="text1"/>
          <w:sz w:val="28"/>
          <w:szCs w:val="28"/>
        </w:rPr>
        <w:t xml:space="preserve"> року</w:t>
      </w:r>
    </w:p>
    <w:sectPr w:rsidR="002F305F" w:rsidRPr="00605761" w:rsidSect="00FB3431">
      <w:headerReference w:type="default" r:id="rId12"/>
      <w:pgSz w:w="16838" w:h="11906" w:orient="landscape"/>
      <w:pgMar w:top="993" w:right="850" w:bottom="1702"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2233" w14:textId="77777777" w:rsidR="00401658" w:rsidRDefault="00401658" w:rsidP="00261D56">
      <w:r>
        <w:separator/>
      </w:r>
    </w:p>
  </w:endnote>
  <w:endnote w:type="continuationSeparator" w:id="0">
    <w:p w14:paraId="78A824BB" w14:textId="77777777" w:rsidR="00401658" w:rsidRDefault="00401658" w:rsidP="0026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default"/>
    <w:sig w:usb0="00000000"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6F4F" w14:textId="77777777" w:rsidR="00401658" w:rsidRDefault="00401658" w:rsidP="00261D56">
      <w:r>
        <w:separator/>
      </w:r>
    </w:p>
  </w:footnote>
  <w:footnote w:type="continuationSeparator" w:id="0">
    <w:p w14:paraId="24CFBF45" w14:textId="77777777" w:rsidR="00401658" w:rsidRDefault="00401658" w:rsidP="00261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097C" w14:textId="3476E37C" w:rsidR="00C71F5E" w:rsidRDefault="00C71F5E">
    <w:pPr>
      <w:pStyle w:val="a9"/>
      <w:jc w:val="center"/>
    </w:pPr>
    <w:r>
      <w:fldChar w:fldCharType="begin"/>
    </w:r>
    <w:r>
      <w:instrText>PAGE   \* MERGEFORMAT</w:instrText>
    </w:r>
    <w:r>
      <w:fldChar w:fldCharType="separate"/>
    </w:r>
    <w:r w:rsidR="000A0A1A">
      <w:rPr>
        <w:noProof/>
      </w:rPr>
      <w:t>127</w:t>
    </w:r>
    <w:r>
      <w:fldChar w:fldCharType="end"/>
    </w:r>
  </w:p>
  <w:p w14:paraId="0D0EC0A1" w14:textId="77777777" w:rsidR="00C71F5E" w:rsidRDefault="00C71F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6"/>
    <w:lvl w:ilvl="0">
      <w:start w:val="1"/>
      <w:numFmt w:val="upperRoman"/>
      <w:pStyle w:val="hd1"/>
      <w:suff w:val="space"/>
      <w:lvlText w:val="%1."/>
      <w:lvlJc w:val="center"/>
      <w:pPr>
        <w:tabs>
          <w:tab w:val="num" w:pos="0"/>
        </w:tabs>
        <w:ind w:firstLine="567"/>
      </w:pPr>
      <w:rPr>
        <w:rFonts w:cs="Times New Roman"/>
      </w:rPr>
    </w:lvl>
    <w:lvl w:ilvl="1">
      <w:start w:val="1"/>
      <w:numFmt w:val="decimal"/>
      <w:suff w:val="space"/>
      <w:lvlText w:val="%2."/>
      <w:lvlJc w:val="left"/>
      <w:pPr>
        <w:tabs>
          <w:tab w:val="num" w:pos="0"/>
        </w:tabs>
        <w:ind w:firstLine="567"/>
      </w:pPr>
      <w:rPr>
        <w:rFonts w:cs="Times New Roman"/>
      </w:rPr>
    </w:lvl>
    <w:lvl w:ilvl="2">
      <w:start w:val="1"/>
      <w:numFmt w:val="decimal"/>
      <w:suff w:val="space"/>
      <w:lvlText w:val="%3)"/>
      <w:lvlJc w:val="left"/>
      <w:pPr>
        <w:tabs>
          <w:tab w:val="num" w:pos="0"/>
        </w:tabs>
        <w:ind w:firstLine="567"/>
      </w:pPr>
      <w:rPr>
        <w:rFonts w:cs="Times New Roman"/>
      </w:rPr>
    </w:lvl>
    <w:lvl w:ilvl="3">
      <w:start w:val="1"/>
      <w:numFmt w:val="decimal"/>
      <w:suff w:val="space"/>
      <w:lvlText w:val="%1.%2.%3.%4."/>
      <w:lvlJc w:val="left"/>
      <w:pPr>
        <w:tabs>
          <w:tab w:val="num" w:pos="0"/>
        </w:tabs>
        <w:ind w:firstLine="539"/>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57F1B88"/>
    <w:multiLevelType w:val="hybridMultilevel"/>
    <w:tmpl w:val="3CF25A8A"/>
    <w:lvl w:ilvl="0" w:tplc="2CB8D9B2">
      <w:start w:val="1"/>
      <w:numFmt w:val="decimal"/>
      <w:lvlText w:val="%1"/>
      <w:lvlJc w:val="left"/>
      <w:pPr>
        <w:ind w:left="75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7602246"/>
    <w:multiLevelType w:val="hybridMultilevel"/>
    <w:tmpl w:val="43C0679C"/>
    <w:lvl w:ilvl="0" w:tplc="8D4E6A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1B4CF8"/>
    <w:multiLevelType w:val="hybridMultilevel"/>
    <w:tmpl w:val="C9065F6A"/>
    <w:lvl w:ilvl="0" w:tplc="66401736">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CFC5FDA"/>
    <w:multiLevelType w:val="hybridMultilevel"/>
    <w:tmpl w:val="456A7FFE"/>
    <w:lvl w:ilvl="0" w:tplc="A67C7B90">
      <w:start w:val="1"/>
      <w:numFmt w:val="decimal"/>
      <w:lvlText w:val="%1"/>
      <w:lvlJc w:val="left"/>
      <w:pPr>
        <w:ind w:left="720" w:hanging="360"/>
      </w:pPr>
      <w:rPr>
        <w:rFonts w:ascii="Times New Roman" w:hAnsi="Times New Roman" w:cs="Times New Roman" w:hint="default"/>
        <w:color w:val="auto"/>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6C06CF"/>
    <w:multiLevelType w:val="hybridMultilevel"/>
    <w:tmpl w:val="20D61850"/>
    <w:lvl w:ilvl="0" w:tplc="2CB6C034">
      <w:start w:val="1"/>
      <w:numFmt w:val="decimal"/>
      <w:lvlText w:val="%1"/>
      <w:lvlJc w:val="left"/>
      <w:pPr>
        <w:ind w:left="644" w:hanging="360"/>
      </w:pPr>
      <w:rPr>
        <w:rFonts w:ascii="Times New Roman" w:hAnsi="Times New Roman" w:cs="Times New Roman" w:hint="default"/>
        <w:color w:val="auto"/>
        <w:sz w:val="16"/>
        <w:szCs w:val="16"/>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4AA01A1"/>
    <w:multiLevelType w:val="hybridMultilevel"/>
    <w:tmpl w:val="5DA04A8A"/>
    <w:lvl w:ilvl="0" w:tplc="F314CE6E">
      <w:start w:val="1"/>
      <w:numFmt w:val="decimal"/>
      <w:lvlText w:val="%1"/>
      <w:lvlJc w:val="left"/>
      <w:pPr>
        <w:ind w:left="720" w:hanging="360"/>
      </w:pPr>
      <w:rPr>
        <w:rFonts w:ascii="Times New Roman" w:hAnsi="Times New Roman" w:cs="Times New Roman" w:hint="default"/>
        <w:color w:val="auto"/>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9173E9F"/>
    <w:multiLevelType w:val="hybridMultilevel"/>
    <w:tmpl w:val="18280524"/>
    <w:lvl w:ilvl="0" w:tplc="966E65A6">
      <w:start w:val="1"/>
      <w:numFmt w:val="decimal"/>
      <w:lvlText w:val="%1."/>
      <w:lvlJc w:val="left"/>
      <w:pPr>
        <w:ind w:left="951" w:hanging="360"/>
      </w:pPr>
      <w:rPr>
        <w:rFonts w:hint="default"/>
      </w:rPr>
    </w:lvl>
    <w:lvl w:ilvl="1" w:tplc="04220019" w:tentative="1">
      <w:start w:val="1"/>
      <w:numFmt w:val="lowerLetter"/>
      <w:lvlText w:val="%2."/>
      <w:lvlJc w:val="left"/>
      <w:pPr>
        <w:ind w:left="1671" w:hanging="360"/>
      </w:pPr>
    </w:lvl>
    <w:lvl w:ilvl="2" w:tplc="0422001B" w:tentative="1">
      <w:start w:val="1"/>
      <w:numFmt w:val="lowerRoman"/>
      <w:lvlText w:val="%3."/>
      <w:lvlJc w:val="right"/>
      <w:pPr>
        <w:ind w:left="2391" w:hanging="180"/>
      </w:pPr>
    </w:lvl>
    <w:lvl w:ilvl="3" w:tplc="0422000F" w:tentative="1">
      <w:start w:val="1"/>
      <w:numFmt w:val="decimal"/>
      <w:lvlText w:val="%4."/>
      <w:lvlJc w:val="left"/>
      <w:pPr>
        <w:ind w:left="3111" w:hanging="360"/>
      </w:pPr>
    </w:lvl>
    <w:lvl w:ilvl="4" w:tplc="04220019" w:tentative="1">
      <w:start w:val="1"/>
      <w:numFmt w:val="lowerLetter"/>
      <w:lvlText w:val="%5."/>
      <w:lvlJc w:val="left"/>
      <w:pPr>
        <w:ind w:left="3831" w:hanging="360"/>
      </w:pPr>
    </w:lvl>
    <w:lvl w:ilvl="5" w:tplc="0422001B" w:tentative="1">
      <w:start w:val="1"/>
      <w:numFmt w:val="lowerRoman"/>
      <w:lvlText w:val="%6."/>
      <w:lvlJc w:val="right"/>
      <w:pPr>
        <w:ind w:left="4551" w:hanging="180"/>
      </w:pPr>
    </w:lvl>
    <w:lvl w:ilvl="6" w:tplc="0422000F" w:tentative="1">
      <w:start w:val="1"/>
      <w:numFmt w:val="decimal"/>
      <w:lvlText w:val="%7."/>
      <w:lvlJc w:val="left"/>
      <w:pPr>
        <w:ind w:left="5271" w:hanging="360"/>
      </w:pPr>
    </w:lvl>
    <w:lvl w:ilvl="7" w:tplc="04220019" w:tentative="1">
      <w:start w:val="1"/>
      <w:numFmt w:val="lowerLetter"/>
      <w:lvlText w:val="%8."/>
      <w:lvlJc w:val="left"/>
      <w:pPr>
        <w:ind w:left="5991" w:hanging="360"/>
      </w:pPr>
    </w:lvl>
    <w:lvl w:ilvl="8" w:tplc="0422001B" w:tentative="1">
      <w:start w:val="1"/>
      <w:numFmt w:val="lowerRoman"/>
      <w:lvlText w:val="%9."/>
      <w:lvlJc w:val="right"/>
      <w:pPr>
        <w:ind w:left="6711" w:hanging="180"/>
      </w:pPr>
    </w:lvl>
  </w:abstractNum>
  <w:abstractNum w:abstractNumId="8" w15:restartNumberingAfterBreak="0">
    <w:nsid w:val="1D95127D"/>
    <w:multiLevelType w:val="hybridMultilevel"/>
    <w:tmpl w:val="64823B3C"/>
    <w:lvl w:ilvl="0" w:tplc="836E72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18C3718"/>
    <w:multiLevelType w:val="hybridMultilevel"/>
    <w:tmpl w:val="4D2E6E6C"/>
    <w:lvl w:ilvl="0" w:tplc="9394217A">
      <w:start w:val="1"/>
      <w:numFmt w:val="decimal"/>
      <w:lvlText w:val="%1"/>
      <w:lvlJc w:val="left"/>
      <w:pPr>
        <w:ind w:left="720" w:hanging="360"/>
      </w:pPr>
      <w:rPr>
        <w:rFonts w:ascii="Times New Roman" w:hAnsi="Times New Roman" w:cs="Times New Roman" w:hint="default"/>
        <w:color w:val="auto"/>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C67679"/>
    <w:multiLevelType w:val="hybridMultilevel"/>
    <w:tmpl w:val="6602E32C"/>
    <w:lvl w:ilvl="0" w:tplc="839EC0F0">
      <w:start w:val="1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B603687"/>
    <w:multiLevelType w:val="hybridMultilevel"/>
    <w:tmpl w:val="99781DA6"/>
    <w:lvl w:ilvl="0" w:tplc="2CB8D9B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EE48E0"/>
    <w:multiLevelType w:val="hybridMultilevel"/>
    <w:tmpl w:val="EEC222FC"/>
    <w:lvl w:ilvl="0" w:tplc="6CFEE630">
      <w:start w:val="1"/>
      <w:numFmt w:val="decimal"/>
      <w:lvlText w:val="%1)"/>
      <w:lvlJc w:val="left"/>
      <w:pPr>
        <w:ind w:left="1287" w:hanging="360"/>
      </w:pPr>
      <w:rPr>
        <w:color w:val="000000" w:themeColor="text1"/>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1262B19"/>
    <w:multiLevelType w:val="hybridMultilevel"/>
    <w:tmpl w:val="F014D60A"/>
    <w:lvl w:ilvl="0" w:tplc="830A78F0">
      <w:start w:val="9"/>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3ED4665"/>
    <w:multiLevelType w:val="multilevel"/>
    <w:tmpl w:val="61789760"/>
    <w:lvl w:ilvl="0">
      <w:start w:val="1"/>
      <w:numFmt w:val="decimal"/>
      <w:pStyle w:val="-"/>
      <w:lvlText w:val="%1."/>
      <w:lvlJc w:val="left"/>
      <w:pPr>
        <w:ind w:left="839" w:hanging="555"/>
      </w:pPr>
      <w:rPr>
        <w:rFonts w:cs="Times New Roman" w:hint="default"/>
        <w:color w:val="auto"/>
      </w:rPr>
    </w:lvl>
    <w:lvl w:ilvl="1">
      <w:start w:val="1"/>
      <w:numFmt w:val="decimal"/>
      <w:lvlText w:val="%1.%2."/>
      <w:lvlJc w:val="left"/>
      <w:pPr>
        <w:ind w:left="126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15:restartNumberingAfterBreak="0">
    <w:nsid w:val="34847942"/>
    <w:multiLevelType w:val="hybridMultilevel"/>
    <w:tmpl w:val="6B7AC2AE"/>
    <w:lvl w:ilvl="0" w:tplc="2EB6547A">
      <w:start w:val="1"/>
      <w:numFmt w:val="decimal"/>
      <w:lvlText w:val="%1"/>
      <w:lvlJc w:val="left"/>
      <w:pPr>
        <w:ind w:left="720" w:hanging="360"/>
      </w:pPr>
      <w:rPr>
        <w:rFonts w:ascii="Times New Roman" w:hAnsi="Times New Roman" w:cs="Times New Roman" w:hint="default"/>
        <w:color w:val="auto"/>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C4C7631"/>
    <w:multiLevelType w:val="hybridMultilevel"/>
    <w:tmpl w:val="C2A85382"/>
    <w:lvl w:ilvl="0" w:tplc="0762883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8629BD"/>
    <w:multiLevelType w:val="hybridMultilevel"/>
    <w:tmpl w:val="2B0CB9A4"/>
    <w:lvl w:ilvl="0" w:tplc="0F7E9A3A">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94C22F2"/>
    <w:multiLevelType w:val="hybridMultilevel"/>
    <w:tmpl w:val="C29ECA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A944AC2"/>
    <w:multiLevelType w:val="hybridMultilevel"/>
    <w:tmpl w:val="CFDA713E"/>
    <w:lvl w:ilvl="0" w:tplc="C2FAACE4">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4F582ECF"/>
    <w:multiLevelType w:val="hybridMultilevel"/>
    <w:tmpl w:val="316A1F70"/>
    <w:lvl w:ilvl="0" w:tplc="0ECE45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526526E4"/>
    <w:multiLevelType w:val="hybridMultilevel"/>
    <w:tmpl w:val="E7D6A92A"/>
    <w:lvl w:ilvl="0" w:tplc="28F0C728">
      <w:start w:val="11"/>
      <w:numFmt w:val="decimal"/>
      <w:lvlText w:val="%1)"/>
      <w:lvlJc w:val="left"/>
      <w:pPr>
        <w:ind w:left="985" w:hanging="384"/>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2" w15:restartNumberingAfterBreak="0">
    <w:nsid w:val="547E202B"/>
    <w:multiLevelType w:val="hybridMultilevel"/>
    <w:tmpl w:val="5B5414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5FB5095"/>
    <w:multiLevelType w:val="hybridMultilevel"/>
    <w:tmpl w:val="29BC7A60"/>
    <w:lvl w:ilvl="0" w:tplc="2C725C46">
      <w:start w:val="1"/>
      <w:numFmt w:val="decimal"/>
      <w:lvlText w:val="%1."/>
      <w:lvlJc w:val="left"/>
      <w:pPr>
        <w:ind w:left="1429" w:hanging="360"/>
      </w:pPr>
      <w:rPr>
        <w:sz w:val="16"/>
        <w:szCs w:val="16"/>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5EA1145D"/>
    <w:multiLevelType w:val="hybridMultilevel"/>
    <w:tmpl w:val="CE288526"/>
    <w:lvl w:ilvl="0" w:tplc="2CB8D9B2">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A4735B"/>
    <w:multiLevelType w:val="hybridMultilevel"/>
    <w:tmpl w:val="D13C84D4"/>
    <w:lvl w:ilvl="0" w:tplc="270C4272">
      <w:start w:val="1"/>
      <w:numFmt w:val="decimal"/>
      <w:lvlText w:val="%1"/>
      <w:lvlJc w:val="left"/>
      <w:pPr>
        <w:ind w:left="928" w:hanging="360"/>
      </w:pPr>
      <w:rPr>
        <w:rFonts w:ascii="Times New Roman" w:hAnsi="Times New Roman" w:cs="Times New Roman" w:hint="default"/>
        <w:color w:val="auto"/>
        <w:sz w:val="16"/>
        <w:szCs w:val="1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541404C"/>
    <w:multiLevelType w:val="hybridMultilevel"/>
    <w:tmpl w:val="7A2C79F0"/>
    <w:lvl w:ilvl="0" w:tplc="DCEC085E">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7833E8A"/>
    <w:multiLevelType w:val="hybridMultilevel"/>
    <w:tmpl w:val="216A645E"/>
    <w:lvl w:ilvl="0" w:tplc="9C6AFBA8">
      <w:start w:val="15"/>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7AC4096B"/>
    <w:multiLevelType w:val="hybridMultilevel"/>
    <w:tmpl w:val="AF420674"/>
    <w:lvl w:ilvl="0" w:tplc="49F844B2">
      <w:start w:val="5"/>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9" w15:restartNumberingAfterBreak="0">
    <w:nsid w:val="7D421F20"/>
    <w:multiLevelType w:val="hybridMultilevel"/>
    <w:tmpl w:val="7F229E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5"/>
  </w:num>
  <w:num w:numId="5">
    <w:abstractNumId w:val="15"/>
  </w:num>
  <w:num w:numId="6">
    <w:abstractNumId w:val="25"/>
  </w:num>
  <w:num w:numId="7">
    <w:abstractNumId w:val="4"/>
  </w:num>
  <w:num w:numId="8">
    <w:abstractNumId w:val="17"/>
  </w:num>
  <w:num w:numId="9">
    <w:abstractNumId w:val="13"/>
  </w:num>
  <w:num w:numId="10">
    <w:abstractNumId w:val="27"/>
  </w:num>
  <w:num w:numId="11">
    <w:abstractNumId w:val="1"/>
  </w:num>
  <w:num w:numId="12">
    <w:abstractNumId w:val="26"/>
  </w:num>
  <w:num w:numId="13">
    <w:abstractNumId w:val="16"/>
  </w:num>
  <w:num w:numId="14">
    <w:abstractNumId w:val="22"/>
  </w:num>
  <w:num w:numId="15">
    <w:abstractNumId w:val="3"/>
  </w:num>
  <w:num w:numId="16">
    <w:abstractNumId w:val="21"/>
  </w:num>
  <w:num w:numId="17">
    <w:abstractNumId w:val="10"/>
  </w:num>
  <w:num w:numId="18">
    <w:abstractNumId w:val="29"/>
  </w:num>
  <w:num w:numId="19">
    <w:abstractNumId w:val="24"/>
  </w:num>
  <w:num w:numId="20">
    <w:abstractNumId w:val="11"/>
  </w:num>
  <w:num w:numId="21">
    <w:abstractNumId w:val="18"/>
  </w:num>
  <w:num w:numId="22">
    <w:abstractNumId w:val="9"/>
  </w:num>
  <w:num w:numId="23">
    <w:abstractNumId w:val="28"/>
  </w:num>
  <w:num w:numId="24">
    <w:abstractNumId w:val="19"/>
  </w:num>
  <w:num w:numId="25">
    <w:abstractNumId w:val="20"/>
  </w:num>
  <w:num w:numId="26">
    <w:abstractNumId w:val="7"/>
  </w:num>
  <w:num w:numId="27">
    <w:abstractNumId w:val="8"/>
  </w:num>
  <w:num w:numId="28">
    <w:abstractNumId w:val="2"/>
  </w:num>
  <w:num w:numId="29">
    <w:abstractNumId w:val="23"/>
  </w:num>
  <w:num w:numId="3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6E"/>
    <w:rsid w:val="000000FE"/>
    <w:rsid w:val="000005DD"/>
    <w:rsid w:val="00000C59"/>
    <w:rsid w:val="00001293"/>
    <w:rsid w:val="0000254D"/>
    <w:rsid w:val="00002AAD"/>
    <w:rsid w:val="000039B6"/>
    <w:rsid w:val="00003F9A"/>
    <w:rsid w:val="0000656C"/>
    <w:rsid w:val="000072AB"/>
    <w:rsid w:val="0001042F"/>
    <w:rsid w:val="00010C4C"/>
    <w:rsid w:val="00011E52"/>
    <w:rsid w:val="000135BF"/>
    <w:rsid w:val="00013AAB"/>
    <w:rsid w:val="00013FA6"/>
    <w:rsid w:val="00017F57"/>
    <w:rsid w:val="000237DA"/>
    <w:rsid w:val="00023978"/>
    <w:rsid w:val="0003023F"/>
    <w:rsid w:val="000329E9"/>
    <w:rsid w:val="00033D3C"/>
    <w:rsid w:val="00034731"/>
    <w:rsid w:val="00035764"/>
    <w:rsid w:val="00037BAD"/>
    <w:rsid w:val="00040228"/>
    <w:rsid w:val="00041A20"/>
    <w:rsid w:val="00044549"/>
    <w:rsid w:val="000469FA"/>
    <w:rsid w:val="0004749C"/>
    <w:rsid w:val="00050A27"/>
    <w:rsid w:val="0005353F"/>
    <w:rsid w:val="00054BCA"/>
    <w:rsid w:val="0005592D"/>
    <w:rsid w:val="00056BB5"/>
    <w:rsid w:val="00057C1C"/>
    <w:rsid w:val="00060C6A"/>
    <w:rsid w:val="00064704"/>
    <w:rsid w:val="00064C32"/>
    <w:rsid w:val="0006559C"/>
    <w:rsid w:val="0006600F"/>
    <w:rsid w:val="00067148"/>
    <w:rsid w:val="00067E35"/>
    <w:rsid w:val="00067ED0"/>
    <w:rsid w:val="00070ECD"/>
    <w:rsid w:val="000715EE"/>
    <w:rsid w:val="00071CBD"/>
    <w:rsid w:val="00075203"/>
    <w:rsid w:val="000761BB"/>
    <w:rsid w:val="00076D8E"/>
    <w:rsid w:val="00081175"/>
    <w:rsid w:val="00083841"/>
    <w:rsid w:val="00083E42"/>
    <w:rsid w:val="00084023"/>
    <w:rsid w:val="00085687"/>
    <w:rsid w:val="00085D4C"/>
    <w:rsid w:val="00085DE6"/>
    <w:rsid w:val="00090501"/>
    <w:rsid w:val="00092C45"/>
    <w:rsid w:val="000932FB"/>
    <w:rsid w:val="00094DA5"/>
    <w:rsid w:val="00095057"/>
    <w:rsid w:val="00096980"/>
    <w:rsid w:val="0009722E"/>
    <w:rsid w:val="000A0A1A"/>
    <w:rsid w:val="000A1DE1"/>
    <w:rsid w:val="000A32FC"/>
    <w:rsid w:val="000A3A10"/>
    <w:rsid w:val="000A4700"/>
    <w:rsid w:val="000B096C"/>
    <w:rsid w:val="000B2517"/>
    <w:rsid w:val="000B2BC3"/>
    <w:rsid w:val="000B3736"/>
    <w:rsid w:val="000B3DE8"/>
    <w:rsid w:val="000B40FE"/>
    <w:rsid w:val="000B4477"/>
    <w:rsid w:val="000B5A8D"/>
    <w:rsid w:val="000B6066"/>
    <w:rsid w:val="000B6E41"/>
    <w:rsid w:val="000B7E91"/>
    <w:rsid w:val="000C0B41"/>
    <w:rsid w:val="000C15FE"/>
    <w:rsid w:val="000C162C"/>
    <w:rsid w:val="000C207D"/>
    <w:rsid w:val="000C216A"/>
    <w:rsid w:val="000C2E04"/>
    <w:rsid w:val="000C3307"/>
    <w:rsid w:val="000C6811"/>
    <w:rsid w:val="000C6829"/>
    <w:rsid w:val="000C6E7A"/>
    <w:rsid w:val="000C75B2"/>
    <w:rsid w:val="000C7A68"/>
    <w:rsid w:val="000D0B8D"/>
    <w:rsid w:val="000D116B"/>
    <w:rsid w:val="000D163B"/>
    <w:rsid w:val="000D22EA"/>
    <w:rsid w:val="000D27E6"/>
    <w:rsid w:val="000D2B11"/>
    <w:rsid w:val="000D3BF3"/>
    <w:rsid w:val="000D48EE"/>
    <w:rsid w:val="000D60F1"/>
    <w:rsid w:val="000D692F"/>
    <w:rsid w:val="000D73B5"/>
    <w:rsid w:val="000E142A"/>
    <w:rsid w:val="000E2217"/>
    <w:rsid w:val="000E2853"/>
    <w:rsid w:val="000E34D6"/>
    <w:rsid w:val="000E3D6B"/>
    <w:rsid w:val="000E3F47"/>
    <w:rsid w:val="000E41AA"/>
    <w:rsid w:val="000E4E05"/>
    <w:rsid w:val="000E5AA1"/>
    <w:rsid w:val="000E5AF5"/>
    <w:rsid w:val="000E6AC6"/>
    <w:rsid w:val="000E7431"/>
    <w:rsid w:val="000E7A5F"/>
    <w:rsid w:val="000E7CA6"/>
    <w:rsid w:val="000F3C88"/>
    <w:rsid w:val="000F4481"/>
    <w:rsid w:val="000F4759"/>
    <w:rsid w:val="000F4F9B"/>
    <w:rsid w:val="000F592F"/>
    <w:rsid w:val="000F6044"/>
    <w:rsid w:val="000F6D2B"/>
    <w:rsid w:val="000F6FFB"/>
    <w:rsid w:val="00100D27"/>
    <w:rsid w:val="00101815"/>
    <w:rsid w:val="00101977"/>
    <w:rsid w:val="00103733"/>
    <w:rsid w:val="001071E3"/>
    <w:rsid w:val="00110B29"/>
    <w:rsid w:val="001111C7"/>
    <w:rsid w:val="00111E70"/>
    <w:rsid w:val="00112189"/>
    <w:rsid w:val="001131AA"/>
    <w:rsid w:val="0011380B"/>
    <w:rsid w:val="00113A31"/>
    <w:rsid w:val="0011467A"/>
    <w:rsid w:val="00114C5E"/>
    <w:rsid w:val="00115EF6"/>
    <w:rsid w:val="00116D15"/>
    <w:rsid w:val="001173C9"/>
    <w:rsid w:val="001179EB"/>
    <w:rsid w:val="00120C3F"/>
    <w:rsid w:val="00121A2A"/>
    <w:rsid w:val="00122359"/>
    <w:rsid w:val="00124AD1"/>
    <w:rsid w:val="00125F5B"/>
    <w:rsid w:val="00126D77"/>
    <w:rsid w:val="00127403"/>
    <w:rsid w:val="0013099B"/>
    <w:rsid w:val="0013135E"/>
    <w:rsid w:val="00135F40"/>
    <w:rsid w:val="0013676A"/>
    <w:rsid w:val="00136801"/>
    <w:rsid w:val="001371AA"/>
    <w:rsid w:val="001371CB"/>
    <w:rsid w:val="00137ECF"/>
    <w:rsid w:val="0014000A"/>
    <w:rsid w:val="001413FF"/>
    <w:rsid w:val="00141703"/>
    <w:rsid w:val="00146E12"/>
    <w:rsid w:val="00150001"/>
    <w:rsid w:val="0015028C"/>
    <w:rsid w:val="0015544F"/>
    <w:rsid w:val="00156B02"/>
    <w:rsid w:val="00157002"/>
    <w:rsid w:val="00161E3D"/>
    <w:rsid w:val="00162C64"/>
    <w:rsid w:val="00164BD6"/>
    <w:rsid w:val="00165290"/>
    <w:rsid w:val="00167FD7"/>
    <w:rsid w:val="0017070C"/>
    <w:rsid w:val="00170C3F"/>
    <w:rsid w:val="00172023"/>
    <w:rsid w:val="00172A11"/>
    <w:rsid w:val="001737BE"/>
    <w:rsid w:val="0017640F"/>
    <w:rsid w:val="001769FB"/>
    <w:rsid w:val="00177049"/>
    <w:rsid w:val="0017716E"/>
    <w:rsid w:val="00177724"/>
    <w:rsid w:val="00177D8C"/>
    <w:rsid w:val="00186397"/>
    <w:rsid w:val="00186FA4"/>
    <w:rsid w:val="00187D63"/>
    <w:rsid w:val="0019014D"/>
    <w:rsid w:val="0019093A"/>
    <w:rsid w:val="001911E4"/>
    <w:rsid w:val="001920E0"/>
    <w:rsid w:val="00192F50"/>
    <w:rsid w:val="001930D2"/>
    <w:rsid w:val="001936E8"/>
    <w:rsid w:val="00194F71"/>
    <w:rsid w:val="00196DEC"/>
    <w:rsid w:val="001971B3"/>
    <w:rsid w:val="001A0206"/>
    <w:rsid w:val="001A0A41"/>
    <w:rsid w:val="001A1A7F"/>
    <w:rsid w:val="001A1C35"/>
    <w:rsid w:val="001A3309"/>
    <w:rsid w:val="001A49B4"/>
    <w:rsid w:val="001A5C52"/>
    <w:rsid w:val="001A74DF"/>
    <w:rsid w:val="001B007F"/>
    <w:rsid w:val="001B03A2"/>
    <w:rsid w:val="001B073F"/>
    <w:rsid w:val="001B2D36"/>
    <w:rsid w:val="001B341A"/>
    <w:rsid w:val="001B4521"/>
    <w:rsid w:val="001B4F37"/>
    <w:rsid w:val="001B4F79"/>
    <w:rsid w:val="001B7AB0"/>
    <w:rsid w:val="001C078E"/>
    <w:rsid w:val="001C168A"/>
    <w:rsid w:val="001C180E"/>
    <w:rsid w:val="001C20F1"/>
    <w:rsid w:val="001C3700"/>
    <w:rsid w:val="001C42FB"/>
    <w:rsid w:val="001C49D8"/>
    <w:rsid w:val="001C510D"/>
    <w:rsid w:val="001C5316"/>
    <w:rsid w:val="001C64C6"/>
    <w:rsid w:val="001D0EED"/>
    <w:rsid w:val="001D11B8"/>
    <w:rsid w:val="001D3F3F"/>
    <w:rsid w:val="001D5174"/>
    <w:rsid w:val="001D535C"/>
    <w:rsid w:val="001D5580"/>
    <w:rsid w:val="001D62B3"/>
    <w:rsid w:val="001D6B65"/>
    <w:rsid w:val="001D7943"/>
    <w:rsid w:val="001E1CE6"/>
    <w:rsid w:val="001E3D55"/>
    <w:rsid w:val="001E54A3"/>
    <w:rsid w:val="001E6F26"/>
    <w:rsid w:val="001E772B"/>
    <w:rsid w:val="001E7E93"/>
    <w:rsid w:val="001F0E6B"/>
    <w:rsid w:val="001F2975"/>
    <w:rsid w:val="001F3514"/>
    <w:rsid w:val="001F3965"/>
    <w:rsid w:val="001F4B9D"/>
    <w:rsid w:val="001F60FE"/>
    <w:rsid w:val="001F66FC"/>
    <w:rsid w:val="001F6AB2"/>
    <w:rsid w:val="001F77E9"/>
    <w:rsid w:val="00201BFE"/>
    <w:rsid w:val="002021AE"/>
    <w:rsid w:val="0020377A"/>
    <w:rsid w:val="00203C48"/>
    <w:rsid w:val="002045DC"/>
    <w:rsid w:val="00206ABB"/>
    <w:rsid w:val="00211A66"/>
    <w:rsid w:val="002141B9"/>
    <w:rsid w:val="00214342"/>
    <w:rsid w:val="002144E8"/>
    <w:rsid w:val="0021570E"/>
    <w:rsid w:val="00216681"/>
    <w:rsid w:val="00217C7C"/>
    <w:rsid w:val="002207C6"/>
    <w:rsid w:val="00220ADD"/>
    <w:rsid w:val="00221C7A"/>
    <w:rsid w:val="00221F35"/>
    <w:rsid w:val="00223DEE"/>
    <w:rsid w:val="00224019"/>
    <w:rsid w:val="002242CF"/>
    <w:rsid w:val="00225581"/>
    <w:rsid w:val="002260AE"/>
    <w:rsid w:val="00227117"/>
    <w:rsid w:val="002271F6"/>
    <w:rsid w:val="00230A48"/>
    <w:rsid w:val="00232849"/>
    <w:rsid w:val="00232DEE"/>
    <w:rsid w:val="00235938"/>
    <w:rsid w:val="00237A17"/>
    <w:rsid w:val="00240C4F"/>
    <w:rsid w:val="00241B2A"/>
    <w:rsid w:val="0024440A"/>
    <w:rsid w:val="00244FE3"/>
    <w:rsid w:val="0024641E"/>
    <w:rsid w:val="00246781"/>
    <w:rsid w:val="0024765E"/>
    <w:rsid w:val="00251879"/>
    <w:rsid w:val="00253E8C"/>
    <w:rsid w:val="00255B1A"/>
    <w:rsid w:val="00260A2F"/>
    <w:rsid w:val="0026166A"/>
    <w:rsid w:val="00261957"/>
    <w:rsid w:val="00261D56"/>
    <w:rsid w:val="00263039"/>
    <w:rsid w:val="00264906"/>
    <w:rsid w:val="00264973"/>
    <w:rsid w:val="00264E81"/>
    <w:rsid w:val="00266F13"/>
    <w:rsid w:val="0026706D"/>
    <w:rsid w:val="00270CDC"/>
    <w:rsid w:val="00274A22"/>
    <w:rsid w:val="00276A38"/>
    <w:rsid w:val="0028162F"/>
    <w:rsid w:val="0028175A"/>
    <w:rsid w:val="00281D2B"/>
    <w:rsid w:val="00283017"/>
    <w:rsid w:val="00284124"/>
    <w:rsid w:val="00284215"/>
    <w:rsid w:val="002846A2"/>
    <w:rsid w:val="00284C34"/>
    <w:rsid w:val="00285E4E"/>
    <w:rsid w:val="002874C3"/>
    <w:rsid w:val="0028763F"/>
    <w:rsid w:val="00291615"/>
    <w:rsid w:val="00291710"/>
    <w:rsid w:val="00291E86"/>
    <w:rsid w:val="00291E8F"/>
    <w:rsid w:val="002920B2"/>
    <w:rsid w:val="00292323"/>
    <w:rsid w:val="00294A6D"/>
    <w:rsid w:val="00294A8B"/>
    <w:rsid w:val="00296988"/>
    <w:rsid w:val="00297C07"/>
    <w:rsid w:val="002A08ED"/>
    <w:rsid w:val="002A0F23"/>
    <w:rsid w:val="002A21E9"/>
    <w:rsid w:val="002A4A23"/>
    <w:rsid w:val="002A5294"/>
    <w:rsid w:val="002A5362"/>
    <w:rsid w:val="002B0357"/>
    <w:rsid w:val="002B0AAA"/>
    <w:rsid w:val="002B2D47"/>
    <w:rsid w:val="002B4B4F"/>
    <w:rsid w:val="002B4F50"/>
    <w:rsid w:val="002B7489"/>
    <w:rsid w:val="002C13EF"/>
    <w:rsid w:val="002C14B6"/>
    <w:rsid w:val="002C1AB2"/>
    <w:rsid w:val="002C1B9E"/>
    <w:rsid w:val="002C78D3"/>
    <w:rsid w:val="002D27C8"/>
    <w:rsid w:val="002D43A4"/>
    <w:rsid w:val="002D6D92"/>
    <w:rsid w:val="002D777E"/>
    <w:rsid w:val="002E0107"/>
    <w:rsid w:val="002E10DC"/>
    <w:rsid w:val="002E1984"/>
    <w:rsid w:val="002E1E56"/>
    <w:rsid w:val="002E23C4"/>
    <w:rsid w:val="002E23F6"/>
    <w:rsid w:val="002E3B37"/>
    <w:rsid w:val="002E4891"/>
    <w:rsid w:val="002E6143"/>
    <w:rsid w:val="002E6AFE"/>
    <w:rsid w:val="002F0C8A"/>
    <w:rsid w:val="002F1C90"/>
    <w:rsid w:val="002F1D1B"/>
    <w:rsid w:val="002F305F"/>
    <w:rsid w:val="002F3B08"/>
    <w:rsid w:val="002F3E11"/>
    <w:rsid w:val="002F41A1"/>
    <w:rsid w:val="002F5417"/>
    <w:rsid w:val="002F638E"/>
    <w:rsid w:val="002F6E35"/>
    <w:rsid w:val="002F7743"/>
    <w:rsid w:val="00301C8D"/>
    <w:rsid w:val="0030568B"/>
    <w:rsid w:val="00311F65"/>
    <w:rsid w:val="00312943"/>
    <w:rsid w:val="003133AB"/>
    <w:rsid w:val="0031412E"/>
    <w:rsid w:val="00315C84"/>
    <w:rsid w:val="0032141F"/>
    <w:rsid w:val="00324F43"/>
    <w:rsid w:val="00325CA1"/>
    <w:rsid w:val="00326F07"/>
    <w:rsid w:val="0032719F"/>
    <w:rsid w:val="00327494"/>
    <w:rsid w:val="00330100"/>
    <w:rsid w:val="0033031A"/>
    <w:rsid w:val="003332D6"/>
    <w:rsid w:val="00333FDB"/>
    <w:rsid w:val="0033602E"/>
    <w:rsid w:val="00336ECB"/>
    <w:rsid w:val="00337944"/>
    <w:rsid w:val="003400DA"/>
    <w:rsid w:val="0034339E"/>
    <w:rsid w:val="003434CE"/>
    <w:rsid w:val="00344DBE"/>
    <w:rsid w:val="0034758D"/>
    <w:rsid w:val="00347647"/>
    <w:rsid w:val="00353185"/>
    <w:rsid w:val="00353C33"/>
    <w:rsid w:val="003552AD"/>
    <w:rsid w:val="00355D4F"/>
    <w:rsid w:val="00357D97"/>
    <w:rsid w:val="00360E1D"/>
    <w:rsid w:val="003623A2"/>
    <w:rsid w:val="003627AC"/>
    <w:rsid w:val="00363079"/>
    <w:rsid w:val="00363578"/>
    <w:rsid w:val="00363F47"/>
    <w:rsid w:val="003644B0"/>
    <w:rsid w:val="00365466"/>
    <w:rsid w:val="00367BE4"/>
    <w:rsid w:val="00367C14"/>
    <w:rsid w:val="0037012C"/>
    <w:rsid w:val="0037363D"/>
    <w:rsid w:val="00373A1D"/>
    <w:rsid w:val="00374458"/>
    <w:rsid w:val="0037708E"/>
    <w:rsid w:val="003774F8"/>
    <w:rsid w:val="003775CB"/>
    <w:rsid w:val="00381608"/>
    <w:rsid w:val="003833C3"/>
    <w:rsid w:val="00383E57"/>
    <w:rsid w:val="00384C17"/>
    <w:rsid w:val="00385594"/>
    <w:rsid w:val="00386ED0"/>
    <w:rsid w:val="00387E62"/>
    <w:rsid w:val="00390559"/>
    <w:rsid w:val="00392020"/>
    <w:rsid w:val="003945DE"/>
    <w:rsid w:val="003955B2"/>
    <w:rsid w:val="0039629B"/>
    <w:rsid w:val="003A04A1"/>
    <w:rsid w:val="003A1918"/>
    <w:rsid w:val="003A21C0"/>
    <w:rsid w:val="003A4BAE"/>
    <w:rsid w:val="003A7431"/>
    <w:rsid w:val="003A7B02"/>
    <w:rsid w:val="003B0379"/>
    <w:rsid w:val="003B04E3"/>
    <w:rsid w:val="003B0B65"/>
    <w:rsid w:val="003B0E85"/>
    <w:rsid w:val="003B21F1"/>
    <w:rsid w:val="003B29AF"/>
    <w:rsid w:val="003B4937"/>
    <w:rsid w:val="003B4B18"/>
    <w:rsid w:val="003B4B21"/>
    <w:rsid w:val="003B65B7"/>
    <w:rsid w:val="003C0D7B"/>
    <w:rsid w:val="003C208F"/>
    <w:rsid w:val="003C23A7"/>
    <w:rsid w:val="003C3325"/>
    <w:rsid w:val="003C62D2"/>
    <w:rsid w:val="003C64FD"/>
    <w:rsid w:val="003C6994"/>
    <w:rsid w:val="003D00C1"/>
    <w:rsid w:val="003D02E2"/>
    <w:rsid w:val="003D0714"/>
    <w:rsid w:val="003D08CD"/>
    <w:rsid w:val="003D1232"/>
    <w:rsid w:val="003D2A4C"/>
    <w:rsid w:val="003D3AD3"/>
    <w:rsid w:val="003D458E"/>
    <w:rsid w:val="003D6ED2"/>
    <w:rsid w:val="003E1B50"/>
    <w:rsid w:val="003E2ECC"/>
    <w:rsid w:val="003E4E38"/>
    <w:rsid w:val="003E55D3"/>
    <w:rsid w:val="003E5851"/>
    <w:rsid w:val="003E5A54"/>
    <w:rsid w:val="003E5D42"/>
    <w:rsid w:val="003E6F08"/>
    <w:rsid w:val="003E71B2"/>
    <w:rsid w:val="003E7736"/>
    <w:rsid w:val="003E7D99"/>
    <w:rsid w:val="003E7DBF"/>
    <w:rsid w:val="003F0A63"/>
    <w:rsid w:val="003F0B92"/>
    <w:rsid w:val="003F0E3A"/>
    <w:rsid w:val="003F0EF1"/>
    <w:rsid w:val="003F23B1"/>
    <w:rsid w:val="003F23E4"/>
    <w:rsid w:val="003F2A91"/>
    <w:rsid w:val="003F316C"/>
    <w:rsid w:val="003F3ECB"/>
    <w:rsid w:val="003F408E"/>
    <w:rsid w:val="003F6EF6"/>
    <w:rsid w:val="003F7452"/>
    <w:rsid w:val="003F7A79"/>
    <w:rsid w:val="004001F1"/>
    <w:rsid w:val="00401658"/>
    <w:rsid w:val="00401818"/>
    <w:rsid w:val="00401FE1"/>
    <w:rsid w:val="00402582"/>
    <w:rsid w:val="0040330D"/>
    <w:rsid w:val="004072F6"/>
    <w:rsid w:val="004110D9"/>
    <w:rsid w:val="0041428E"/>
    <w:rsid w:val="00414723"/>
    <w:rsid w:val="00417BB7"/>
    <w:rsid w:val="00417CBB"/>
    <w:rsid w:val="00420B23"/>
    <w:rsid w:val="00421F24"/>
    <w:rsid w:val="004226EA"/>
    <w:rsid w:val="00422D71"/>
    <w:rsid w:val="00425738"/>
    <w:rsid w:val="004257E6"/>
    <w:rsid w:val="00425A28"/>
    <w:rsid w:val="0042705F"/>
    <w:rsid w:val="004301AF"/>
    <w:rsid w:val="00431330"/>
    <w:rsid w:val="00431E7E"/>
    <w:rsid w:val="00432023"/>
    <w:rsid w:val="0043283F"/>
    <w:rsid w:val="00433887"/>
    <w:rsid w:val="00441D09"/>
    <w:rsid w:val="004457C1"/>
    <w:rsid w:val="00445FD2"/>
    <w:rsid w:val="004462AF"/>
    <w:rsid w:val="00446CB1"/>
    <w:rsid w:val="00447772"/>
    <w:rsid w:val="004501E4"/>
    <w:rsid w:val="0045093C"/>
    <w:rsid w:val="00450C70"/>
    <w:rsid w:val="00450D23"/>
    <w:rsid w:val="00452665"/>
    <w:rsid w:val="00452D46"/>
    <w:rsid w:val="00453C17"/>
    <w:rsid w:val="00453DE3"/>
    <w:rsid w:val="004545DB"/>
    <w:rsid w:val="0045512F"/>
    <w:rsid w:val="00455B2F"/>
    <w:rsid w:val="00457AEB"/>
    <w:rsid w:val="004604AC"/>
    <w:rsid w:val="0046051D"/>
    <w:rsid w:val="00461572"/>
    <w:rsid w:val="00462189"/>
    <w:rsid w:val="0046276C"/>
    <w:rsid w:val="00463E2B"/>
    <w:rsid w:val="0046515A"/>
    <w:rsid w:val="0046719A"/>
    <w:rsid w:val="0046753C"/>
    <w:rsid w:val="00470C90"/>
    <w:rsid w:val="004718EB"/>
    <w:rsid w:val="004724BD"/>
    <w:rsid w:val="00472607"/>
    <w:rsid w:val="00472B0F"/>
    <w:rsid w:val="00473246"/>
    <w:rsid w:val="004745E3"/>
    <w:rsid w:val="00475884"/>
    <w:rsid w:val="00480AF7"/>
    <w:rsid w:val="00481041"/>
    <w:rsid w:val="004810A7"/>
    <w:rsid w:val="004811D1"/>
    <w:rsid w:val="00481369"/>
    <w:rsid w:val="004828D6"/>
    <w:rsid w:val="004850C1"/>
    <w:rsid w:val="00486A0B"/>
    <w:rsid w:val="0049029D"/>
    <w:rsid w:val="004909E2"/>
    <w:rsid w:val="004929E2"/>
    <w:rsid w:val="00495915"/>
    <w:rsid w:val="00495AD2"/>
    <w:rsid w:val="00496056"/>
    <w:rsid w:val="004978DB"/>
    <w:rsid w:val="00497AB5"/>
    <w:rsid w:val="004A0D11"/>
    <w:rsid w:val="004A1002"/>
    <w:rsid w:val="004A169B"/>
    <w:rsid w:val="004A4845"/>
    <w:rsid w:val="004A4B1A"/>
    <w:rsid w:val="004A52D4"/>
    <w:rsid w:val="004A6202"/>
    <w:rsid w:val="004A6CCB"/>
    <w:rsid w:val="004A7C7B"/>
    <w:rsid w:val="004B09A7"/>
    <w:rsid w:val="004B3D02"/>
    <w:rsid w:val="004B664A"/>
    <w:rsid w:val="004B7D7B"/>
    <w:rsid w:val="004B7D8D"/>
    <w:rsid w:val="004C46EB"/>
    <w:rsid w:val="004C47AE"/>
    <w:rsid w:val="004C799A"/>
    <w:rsid w:val="004D1243"/>
    <w:rsid w:val="004D280E"/>
    <w:rsid w:val="004D3444"/>
    <w:rsid w:val="004D3C08"/>
    <w:rsid w:val="004D404C"/>
    <w:rsid w:val="004D41DD"/>
    <w:rsid w:val="004D68CB"/>
    <w:rsid w:val="004D6E9D"/>
    <w:rsid w:val="004D76A3"/>
    <w:rsid w:val="004D77CD"/>
    <w:rsid w:val="004E04B7"/>
    <w:rsid w:val="004E2748"/>
    <w:rsid w:val="004E290A"/>
    <w:rsid w:val="004E5C27"/>
    <w:rsid w:val="004E6C6C"/>
    <w:rsid w:val="004F0150"/>
    <w:rsid w:val="004F2365"/>
    <w:rsid w:val="004F27FF"/>
    <w:rsid w:val="004F5C3B"/>
    <w:rsid w:val="004F5D83"/>
    <w:rsid w:val="00500191"/>
    <w:rsid w:val="0050037A"/>
    <w:rsid w:val="00500AF5"/>
    <w:rsid w:val="00501A49"/>
    <w:rsid w:val="005020FA"/>
    <w:rsid w:val="00503B25"/>
    <w:rsid w:val="00503E35"/>
    <w:rsid w:val="00504F4C"/>
    <w:rsid w:val="00506E96"/>
    <w:rsid w:val="00511084"/>
    <w:rsid w:val="005126FF"/>
    <w:rsid w:val="00512C28"/>
    <w:rsid w:val="00512FC3"/>
    <w:rsid w:val="00513800"/>
    <w:rsid w:val="00513A8C"/>
    <w:rsid w:val="00513BB6"/>
    <w:rsid w:val="00515059"/>
    <w:rsid w:val="00520602"/>
    <w:rsid w:val="005206D3"/>
    <w:rsid w:val="00520A6F"/>
    <w:rsid w:val="0052105C"/>
    <w:rsid w:val="0052147E"/>
    <w:rsid w:val="005217CD"/>
    <w:rsid w:val="00521DBE"/>
    <w:rsid w:val="005224CB"/>
    <w:rsid w:val="00522C84"/>
    <w:rsid w:val="005238C2"/>
    <w:rsid w:val="00525DCB"/>
    <w:rsid w:val="00525F20"/>
    <w:rsid w:val="0052605E"/>
    <w:rsid w:val="0052636F"/>
    <w:rsid w:val="00526813"/>
    <w:rsid w:val="00526848"/>
    <w:rsid w:val="005270A6"/>
    <w:rsid w:val="005271B6"/>
    <w:rsid w:val="0053110B"/>
    <w:rsid w:val="00535A89"/>
    <w:rsid w:val="00537438"/>
    <w:rsid w:val="005417FD"/>
    <w:rsid w:val="00541F2B"/>
    <w:rsid w:val="00542656"/>
    <w:rsid w:val="00545454"/>
    <w:rsid w:val="00545CCC"/>
    <w:rsid w:val="00546375"/>
    <w:rsid w:val="00550A67"/>
    <w:rsid w:val="005538A0"/>
    <w:rsid w:val="00553998"/>
    <w:rsid w:val="00555401"/>
    <w:rsid w:val="005633E2"/>
    <w:rsid w:val="005649C2"/>
    <w:rsid w:val="00566642"/>
    <w:rsid w:val="005666D4"/>
    <w:rsid w:val="0057069D"/>
    <w:rsid w:val="00572190"/>
    <w:rsid w:val="00573620"/>
    <w:rsid w:val="00573FED"/>
    <w:rsid w:val="005749FF"/>
    <w:rsid w:val="00575F1A"/>
    <w:rsid w:val="005762A4"/>
    <w:rsid w:val="00577FC9"/>
    <w:rsid w:val="00580A62"/>
    <w:rsid w:val="00580AFF"/>
    <w:rsid w:val="00580CF5"/>
    <w:rsid w:val="0058338E"/>
    <w:rsid w:val="005833F7"/>
    <w:rsid w:val="0058363A"/>
    <w:rsid w:val="00583A2A"/>
    <w:rsid w:val="00583C0D"/>
    <w:rsid w:val="00584D8F"/>
    <w:rsid w:val="00585C99"/>
    <w:rsid w:val="00586732"/>
    <w:rsid w:val="00590931"/>
    <w:rsid w:val="00591178"/>
    <w:rsid w:val="0059129C"/>
    <w:rsid w:val="00591B45"/>
    <w:rsid w:val="00592E56"/>
    <w:rsid w:val="005964CC"/>
    <w:rsid w:val="00596502"/>
    <w:rsid w:val="005969EA"/>
    <w:rsid w:val="00597A17"/>
    <w:rsid w:val="005A00F4"/>
    <w:rsid w:val="005A45AD"/>
    <w:rsid w:val="005A4DB4"/>
    <w:rsid w:val="005A712F"/>
    <w:rsid w:val="005B01D0"/>
    <w:rsid w:val="005B0391"/>
    <w:rsid w:val="005B0E08"/>
    <w:rsid w:val="005B10A6"/>
    <w:rsid w:val="005B41C8"/>
    <w:rsid w:val="005B4533"/>
    <w:rsid w:val="005B47AF"/>
    <w:rsid w:val="005B5AE7"/>
    <w:rsid w:val="005B69BE"/>
    <w:rsid w:val="005C05DF"/>
    <w:rsid w:val="005C0714"/>
    <w:rsid w:val="005C1667"/>
    <w:rsid w:val="005C269A"/>
    <w:rsid w:val="005C386E"/>
    <w:rsid w:val="005C5009"/>
    <w:rsid w:val="005C53E2"/>
    <w:rsid w:val="005C7BC3"/>
    <w:rsid w:val="005D0041"/>
    <w:rsid w:val="005D00B6"/>
    <w:rsid w:val="005D02FC"/>
    <w:rsid w:val="005D14BA"/>
    <w:rsid w:val="005D4340"/>
    <w:rsid w:val="005D4617"/>
    <w:rsid w:val="005D568A"/>
    <w:rsid w:val="005D586B"/>
    <w:rsid w:val="005E18CD"/>
    <w:rsid w:val="005E1B7D"/>
    <w:rsid w:val="005E1F38"/>
    <w:rsid w:val="005E213A"/>
    <w:rsid w:val="005E2BC8"/>
    <w:rsid w:val="005E2E8A"/>
    <w:rsid w:val="005E429E"/>
    <w:rsid w:val="005E5C14"/>
    <w:rsid w:val="005E5DBC"/>
    <w:rsid w:val="005E791C"/>
    <w:rsid w:val="005E7953"/>
    <w:rsid w:val="005E7D6E"/>
    <w:rsid w:val="005F3781"/>
    <w:rsid w:val="005F4269"/>
    <w:rsid w:val="005F54A1"/>
    <w:rsid w:val="005F7714"/>
    <w:rsid w:val="005F7F0D"/>
    <w:rsid w:val="00602013"/>
    <w:rsid w:val="00602055"/>
    <w:rsid w:val="00602F6F"/>
    <w:rsid w:val="00603333"/>
    <w:rsid w:val="00603CC2"/>
    <w:rsid w:val="00603F3F"/>
    <w:rsid w:val="006040EA"/>
    <w:rsid w:val="00605761"/>
    <w:rsid w:val="006057E1"/>
    <w:rsid w:val="00606C3F"/>
    <w:rsid w:val="006072C3"/>
    <w:rsid w:val="00607539"/>
    <w:rsid w:val="006139B0"/>
    <w:rsid w:val="00615A73"/>
    <w:rsid w:val="0061653C"/>
    <w:rsid w:val="00616FFC"/>
    <w:rsid w:val="00617F32"/>
    <w:rsid w:val="0062034F"/>
    <w:rsid w:val="00621F20"/>
    <w:rsid w:val="006225C2"/>
    <w:rsid w:val="006239C7"/>
    <w:rsid w:val="00623BB3"/>
    <w:rsid w:val="00624D82"/>
    <w:rsid w:val="00624DAF"/>
    <w:rsid w:val="00625137"/>
    <w:rsid w:val="006300B8"/>
    <w:rsid w:val="00631BCD"/>
    <w:rsid w:val="00631C64"/>
    <w:rsid w:val="00632AA9"/>
    <w:rsid w:val="00636DB1"/>
    <w:rsid w:val="006374A8"/>
    <w:rsid w:val="00637B67"/>
    <w:rsid w:val="0064280D"/>
    <w:rsid w:val="00642846"/>
    <w:rsid w:val="00643724"/>
    <w:rsid w:val="0064430C"/>
    <w:rsid w:val="0064660A"/>
    <w:rsid w:val="006476C3"/>
    <w:rsid w:val="00651875"/>
    <w:rsid w:val="00652848"/>
    <w:rsid w:val="006533DF"/>
    <w:rsid w:val="00653EA4"/>
    <w:rsid w:val="00655573"/>
    <w:rsid w:val="00655A26"/>
    <w:rsid w:val="00655E1F"/>
    <w:rsid w:val="00657B81"/>
    <w:rsid w:val="00661808"/>
    <w:rsid w:val="00662420"/>
    <w:rsid w:val="006634C4"/>
    <w:rsid w:val="006648DA"/>
    <w:rsid w:val="006653AF"/>
    <w:rsid w:val="00665632"/>
    <w:rsid w:val="00667BCA"/>
    <w:rsid w:val="006708AE"/>
    <w:rsid w:val="00671CA7"/>
    <w:rsid w:val="00677551"/>
    <w:rsid w:val="0068015E"/>
    <w:rsid w:val="0068085D"/>
    <w:rsid w:val="006808E2"/>
    <w:rsid w:val="00680D1C"/>
    <w:rsid w:val="00681BFE"/>
    <w:rsid w:val="00682A78"/>
    <w:rsid w:val="00685261"/>
    <w:rsid w:val="00685339"/>
    <w:rsid w:val="00687339"/>
    <w:rsid w:val="00687BD8"/>
    <w:rsid w:val="006914A5"/>
    <w:rsid w:val="00694F58"/>
    <w:rsid w:val="00695E55"/>
    <w:rsid w:val="006961B5"/>
    <w:rsid w:val="00696C10"/>
    <w:rsid w:val="00696FEC"/>
    <w:rsid w:val="006A0689"/>
    <w:rsid w:val="006A0E9A"/>
    <w:rsid w:val="006A1574"/>
    <w:rsid w:val="006A178D"/>
    <w:rsid w:val="006A1D78"/>
    <w:rsid w:val="006A3727"/>
    <w:rsid w:val="006A376E"/>
    <w:rsid w:val="006A3A44"/>
    <w:rsid w:val="006A4F43"/>
    <w:rsid w:val="006A7A40"/>
    <w:rsid w:val="006B06C5"/>
    <w:rsid w:val="006B31CC"/>
    <w:rsid w:val="006B3BDD"/>
    <w:rsid w:val="006B3DF0"/>
    <w:rsid w:val="006B4337"/>
    <w:rsid w:val="006B5027"/>
    <w:rsid w:val="006B57ED"/>
    <w:rsid w:val="006B598F"/>
    <w:rsid w:val="006B5C81"/>
    <w:rsid w:val="006B69E7"/>
    <w:rsid w:val="006B6E4D"/>
    <w:rsid w:val="006B7525"/>
    <w:rsid w:val="006B7548"/>
    <w:rsid w:val="006C05A8"/>
    <w:rsid w:val="006C09BC"/>
    <w:rsid w:val="006C0DAA"/>
    <w:rsid w:val="006C1655"/>
    <w:rsid w:val="006C4684"/>
    <w:rsid w:val="006C5A4E"/>
    <w:rsid w:val="006C5EFC"/>
    <w:rsid w:val="006C674E"/>
    <w:rsid w:val="006C6A16"/>
    <w:rsid w:val="006C78B9"/>
    <w:rsid w:val="006D0A5E"/>
    <w:rsid w:val="006D16DD"/>
    <w:rsid w:val="006D1C5B"/>
    <w:rsid w:val="006D20FF"/>
    <w:rsid w:val="006D285D"/>
    <w:rsid w:val="006D2F3F"/>
    <w:rsid w:val="006D4690"/>
    <w:rsid w:val="006D74A2"/>
    <w:rsid w:val="006D79E4"/>
    <w:rsid w:val="006E078B"/>
    <w:rsid w:val="006E1FF7"/>
    <w:rsid w:val="006E2479"/>
    <w:rsid w:val="006E2E91"/>
    <w:rsid w:val="006E4C60"/>
    <w:rsid w:val="006E4F0E"/>
    <w:rsid w:val="006E5302"/>
    <w:rsid w:val="006E7994"/>
    <w:rsid w:val="006F100B"/>
    <w:rsid w:val="006F19A4"/>
    <w:rsid w:val="006F2F0A"/>
    <w:rsid w:val="006F5654"/>
    <w:rsid w:val="006F5E01"/>
    <w:rsid w:val="006F64B4"/>
    <w:rsid w:val="006F6820"/>
    <w:rsid w:val="006F6DDF"/>
    <w:rsid w:val="006F761B"/>
    <w:rsid w:val="00704873"/>
    <w:rsid w:val="0070529E"/>
    <w:rsid w:val="0070580D"/>
    <w:rsid w:val="0070665B"/>
    <w:rsid w:val="0070677C"/>
    <w:rsid w:val="00707AAD"/>
    <w:rsid w:val="00711223"/>
    <w:rsid w:val="00714CB7"/>
    <w:rsid w:val="0071528C"/>
    <w:rsid w:val="007154FB"/>
    <w:rsid w:val="00715D01"/>
    <w:rsid w:val="00716F1D"/>
    <w:rsid w:val="00717E04"/>
    <w:rsid w:val="00720AE3"/>
    <w:rsid w:val="007214B9"/>
    <w:rsid w:val="00722114"/>
    <w:rsid w:val="007223CD"/>
    <w:rsid w:val="0072262B"/>
    <w:rsid w:val="0072319A"/>
    <w:rsid w:val="007239B6"/>
    <w:rsid w:val="0072417F"/>
    <w:rsid w:val="00724373"/>
    <w:rsid w:val="0072480F"/>
    <w:rsid w:val="00724968"/>
    <w:rsid w:val="00724A6A"/>
    <w:rsid w:val="00724C1A"/>
    <w:rsid w:val="007272D8"/>
    <w:rsid w:val="007276FF"/>
    <w:rsid w:val="00730A46"/>
    <w:rsid w:val="007313A0"/>
    <w:rsid w:val="00731922"/>
    <w:rsid w:val="007329F6"/>
    <w:rsid w:val="00732A60"/>
    <w:rsid w:val="00733108"/>
    <w:rsid w:val="00734A60"/>
    <w:rsid w:val="00736653"/>
    <w:rsid w:val="00737FB7"/>
    <w:rsid w:val="00740038"/>
    <w:rsid w:val="00740F55"/>
    <w:rsid w:val="00741776"/>
    <w:rsid w:val="00741966"/>
    <w:rsid w:val="0074280E"/>
    <w:rsid w:val="007433FD"/>
    <w:rsid w:val="00743528"/>
    <w:rsid w:val="00744083"/>
    <w:rsid w:val="0074654B"/>
    <w:rsid w:val="007470B3"/>
    <w:rsid w:val="00750B42"/>
    <w:rsid w:val="0075143D"/>
    <w:rsid w:val="00751908"/>
    <w:rsid w:val="00751B28"/>
    <w:rsid w:val="00751B9F"/>
    <w:rsid w:val="00752466"/>
    <w:rsid w:val="00753E1D"/>
    <w:rsid w:val="00755FD5"/>
    <w:rsid w:val="00756285"/>
    <w:rsid w:val="00760A80"/>
    <w:rsid w:val="00761ED7"/>
    <w:rsid w:val="007651F3"/>
    <w:rsid w:val="00767D30"/>
    <w:rsid w:val="00770976"/>
    <w:rsid w:val="007714FC"/>
    <w:rsid w:val="00773033"/>
    <w:rsid w:val="00773FC8"/>
    <w:rsid w:val="0077520A"/>
    <w:rsid w:val="007753A4"/>
    <w:rsid w:val="00775ECE"/>
    <w:rsid w:val="00776206"/>
    <w:rsid w:val="00777B28"/>
    <w:rsid w:val="00777D6F"/>
    <w:rsid w:val="00777E2C"/>
    <w:rsid w:val="00781CEB"/>
    <w:rsid w:val="00781D65"/>
    <w:rsid w:val="00781FB6"/>
    <w:rsid w:val="00783D2E"/>
    <w:rsid w:val="00784C3C"/>
    <w:rsid w:val="007854A1"/>
    <w:rsid w:val="0079025D"/>
    <w:rsid w:val="0079058C"/>
    <w:rsid w:val="00790D6B"/>
    <w:rsid w:val="00794025"/>
    <w:rsid w:val="00796D1B"/>
    <w:rsid w:val="007A0B34"/>
    <w:rsid w:val="007A2B66"/>
    <w:rsid w:val="007A3253"/>
    <w:rsid w:val="007A3C37"/>
    <w:rsid w:val="007A5267"/>
    <w:rsid w:val="007A57D6"/>
    <w:rsid w:val="007A602A"/>
    <w:rsid w:val="007A6705"/>
    <w:rsid w:val="007A7728"/>
    <w:rsid w:val="007B24AC"/>
    <w:rsid w:val="007B5D0B"/>
    <w:rsid w:val="007B6CE1"/>
    <w:rsid w:val="007C152A"/>
    <w:rsid w:val="007C2700"/>
    <w:rsid w:val="007C4275"/>
    <w:rsid w:val="007C5FC8"/>
    <w:rsid w:val="007D0525"/>
    <w:rsid w:val="007D29BB"/>
    <w:rsid w:val="007D428C"/>
    <w:rsid w:val="007D453C"/>
    <w:rsid w:val="007D4983"/>
    <w:rsid w:val="007D5095"/>
    <w:rsid w:val="007D72E1"/>
    <w:rsid w:val="007D73A3"/>
    <w:rsid w:val="007E1961"/>
    <w:rsid w:val="007E1BA6"/>
    <w:rsid w:val="007E2A30"/>
    <w:rsid w:val="007E3A44"/>
    <w:rsid w:val="007E47C6"/>
    <w:rsid w:val="007E5FA6"/>
    <w:rsid w:val="007E679A"/>
    <w:rsid w:val="007E6ED1"/>
    <w:rsid w:val="007E7839"/>
    <w:rsid w:val="007E789F"/>
    <w:rsid w:val="007E7B02"/>
    <w:rsid w:val="007F1AE9"/>
    <w:rsid w:val="007F1DCD"/>
    <w:rsid w:val="007F2D7A"/>
    <w:rsid w:val="007F36A8"/>
    <w:rsid w:val="007F3BBF"/>
    <w:rsid w:val="007F3C97"/>
    <w:rsid w:val="007F5682"/>
    <w:rsid w:val="007F5ED4"/>
    <w:rsid w:val="007F6C9B"/>
    <w:rsid w:val="007F7C6E"/>
    <w:rsid w:val="00800842"/>
    <w:rsid w:val="00804463"/>
    <w:rsid w:val="0080521F"/>
    <w:rsid w:val="0080607A"/>
    <w:rsid w:val="008062E4"/>
    <w:rsid w:val="008064C9"/>
    <w:rsid w:val="00806E05"/>
    <w:rsid w:val="00810FA0"/>
    <w:rsid w:val="00813E1E"/>
    <w:rsid w:val="00814391"/>
    <w:rsid w:val="008150B4"/>
    <w:rsid w:val="00815684"/>
    <w:rsid w:val="008179C4"/>
    <w:rsid w:val="008212FC"/>
    <w:rsid w:val="00823B7E"/>
    <w:rsid w:val="0082464E"/>
    <w:rsid w:val="00824669"/>
    <w:rsid w:val="008251D0"/>
    <w:rsid w:val="008254A1"/>
    <w:rsid w:val="00825E4C"/>
    <w:rsid w:val="00826B0F"/>
    <w:rsid w:val="00830C56"/>
    <w:rsid w:val="00830C80"/>
    <w:rsid w:val="00830F4B"/>
    <w:rsid w:val="00830FD8"/>
    <w:rsid w:val="00833D3E"/>
    <w:rsid w:val="00834492"/>
    <w:rsid w:val="008367E7"/>
    <w:rsid w:val="00837232"/>
    <w:rsid w:val="008378DB"/>
    <w:rsid w:val="00840280"/>
    <w:rsid w:val="00840A50"/>
    <w:rsid w:val="0084384E"/>
    <w:rsid w:val="00844C95"/>
    <w:rsid w:val="0084605E"/>
    <w:rsid w:val="00846D00"/>
    <w:rsid w:val="00847914"/>
    <w:rsid w:val="00850AE6"/>
    <w:rsid w:val="0085121C"/>
    <w:rsid w:val="00851685"/>
    <w:rsid w:val="00852E78"/>
    <w:rsid w:val="00852F01"/>
    <w:rsid w:val="00853465"/>
    <w:rsid w:val="0085352F"/>
    <w:rsid w:val="008537CA"/>
    <w:rsid w:val="00853BE3"/>
    <w:rsid w:val="008544F2"/>
    <w:rsid w:val="008545BE"/>
    <w:rsid w:val="00854880"/>
    <w:rsid w:val="008563D9"/>
    <w:rsid w:val="0085682F"/>
    <w:rsid w:val="00856C7D"/>
    <w:rsid w:val="0085752C"/>
    <w:rsid w:val="00861CD9"/>
    <w:rsid w:val="008634B5"/>
    <w:rsid w:val="00863CE7"/>
    <w:rsid w:val="00864347"/>
    <w:rsid w:val="008643A0"/>
    <w:rsid w:val="00865AA5"/>
    <w:rsid w:val="0087015D"/>
    <w:rsid w:val="008714F1"/>
    <w:rsid w:val="0087414D"/>
    <w:rsid w:val="008757C3"/>
    <w:rsid w:val="008767F9"/>
    <w:rsid w:val="00876AA2"/>
    <w:rsid w:val="00877A6E"/>
    <w:rsid w:val="00880A56"/>
    <w:rsid w:val="00881729"/>
    <w:rsid w:val="00882069"/>
    <w:rsid w:val="00883263"/>
    <w:rsid w:val="0088462B"/>
    <w:rsid w:val="0088467A"/>
    <w:rsid w:val="008863B8"/>
    <w:rsid w:val="008878E4"/>
    <w:rsid w:val="00887E14"/>
    <w:rsid w:val="00890586"/>
    <w:rsid w:val="00890DA4"/>
    <w:rsid w:val="00891BDD"/>
    <w:rsid w:val="00892D7A"/>
    <w:rsid w:val="0089643B"/>
    <w:rsid w:val="00896697"/>
    <w:rsid w:val="00896E4A"/>
    <w:rsid w:val="008A01BA"/>
    <w:rsid w:val="008A1F76"/>
    <w:rsid w:val="008A24A5"/>
    <w:rsid w:val="008A4968"/>
    <w:rsid w:val="008A5358"/>
    <w:rsid w:val="008A54C5"/>
    <w:rsid w:val="008A6F51"/>
    <w:rsid w:val="008B04A6"/>
    <w:rsid w:val="008B1398"/>
    <w:rsid w:val="008B2A4B"/>
    <w:rsid w:val="008B2AF5"/>
    <w:rsid w:val="008B4BDE"/>
    <w:rsid w:val="008B54EE"/>
    <w:rsid w:val="008B6547"/>
    <w:rsid w:val="008B7AF7"/>
    <w:rsid w:val="008C0813"/>
    <w:rsid w:val="008C0DF8"/>
    <w:rsid w:val="008C0F4B"/>
    <w:rsid w:val="008C104E"/>
    <w:rsid w:val="008C1176"/>
    <w:rsid w:val="008C16B7"/>
    <w:rsid w:val="008C1A24"/>
    <w:rsid w:val="008C2654"/>
    <w:rsid w:val="008C2923"/>
    <w:rsid w:val="008C39B3"/>
    <w:rsid w:val="008C57C4"/>
    <w:rsid w:val="008C6010"/>
    <w:rsid w:val="008C616D"/>
    <w:rsid w:val="008C6435"/>
    <w:rsid w:val="008D0151"/>
    <w:rsid w:val="008D02C3"/>
    <w:rsid w:val="008D0412"/>
    <w:rsid w:val="008D13CD"/>
    <w:rsid w:val="008D293F"/>
    <w:rsid w:val="008D2C46"/>
    <w:rsid w:val="008D3C2D"/>
    <w:rsid w:val="008D41CB"/>
    <w:rsid w:val="008D524C"/>
    <w:rsid w:val="008D5591"/>
    <w:rsid w:val="008D6865"/>
    <w:rsid w:val="008D6B1F"/>
    <w:rsid w:val="008D732A"/>
    <w:rsid w:val="008D7D0C"/>
    <w:rsid w:val="008E1027"/>
    <w:rsid w:val="008E2554"/>
    <w:rsid w:val="008E2E21"/>
    <w:rsid w:val="008E4075"/>
    <w:rsid w:val="008E41E6"/>
    <w:rsid w:val="008E43C8"/>
    <w:rsid w:val="008E6FB3"/>
    <w:rsid w:val="008E715A"/>
    <w:rsid w:val="008F003F"/>
    <w:rsid w:val="008F040A"/>
    <w:rsid w:val="008F343A"/>
    <w:rsid w:val="008F69A6"/>
    <w:rsid w:val="008F7577"/>
    <w:rsid w:val="008F7983"/>
    <w:rsid w:val="008F79E9"/>
    <w:rsid w:val="009008A2"/>
    <w:rsid w:val="00901C61"/>
    <w:rsid w:val="00904296"/>
    <w:rsid w:val="00904506"/>
    <w:rsid w:val="009072F3"/>
    <w:rsid w:val="009076CD"/>
    <w:rsid w:val="009109C7"/>
    <w:rsid w:val="00910E1C"/>
    <w:rsid w:val="00912207"/>
    <w:rsid w:val="0091245F"/>
    <w:rsid w:val="009133D5"/>
    <w:rsid w:val="0091498E"/>
    <w:rsid w:val="00915560"/>
    <w:rsid w:val="0091573A"/>
    <w:rsid w:val="00917853"/>
    <w:rsid w:val="009217A0"/>
    <w:rsid w:val="0092190C"/>
    <w:rsid w:val="0092412E"/>
    <w:rsid w:val="00924B36"/>
    <w:rsid w:val="00924C3A"/>
    <w:rsid w:val="00925276"/>
    <w:rsid w:val="00926A9F"/>
    <w:rsid w:val="00926E71"/>
    <w:rsid w:val="00927567"/>
    <w:rsid w:val="00931BCA"/>
    <w:rsid w:val="00931DC7"/>
    <w:rsid w:val="00933B74"/>
    <w:rsid w:val="009343EA"/>
    <w:rsid w:val="0093555E"/>
    <w:rsid w:val="00936C61"/>
    <w:rsid w:val="00936E98"/>
    <w:rsid w:val="00940534"/>
    <w:rsid w:val="009408C4"/>
    <w:rsid w:val="00941FA6"/>
    <w:rsid w:val="009422E9"/>
    <w:rsid w:val="009430EF"/>
    <w:rsid w:val="00943670"/>
    <w:rsid w:val="0094379A"/>
    <w:rsid w:val="00943C1E"/>
    <w:rsid w:val="00944F66"/>
    <w:rsid w:val="009452C0"/>
    <w:rsid w:val="00945596"/>
    <w:rsid w:val="00946FEE"/>
    <w:rsid w:val="00947934"/>
    <w:rsid w:val="009479E3"/>
    <w:rsid w:val="00947D07"/>
    <w:rsid w:val="00950EFD"/>
    <w:rsid w:val="00950F0F"/>
    <w:rsid w:val="00952043"/>
    <w:rsid w:val="009520FE"/>
    <w:rsid w:val="0095327C"/>
    <w:rsid w:val="00953923"/>
    <w:rsid w:val="00954806"/>
    <w:rsid w:val="00955A7E"/>
    <w:rsid w:val="00956403"/>
    <w:rsid w:val="009608B4"/>
    <w:rsid w:val="00960CF8"/>
    <w:rsid w:val="009623A7"/>
    <w:rsid w:val="00963752"/>
    <w:rsid w:val="00967AE9"/>
    <w:rsid w:val="00975D70"/>
    <w:rsid w:val="00975F43"/>
    <w:rsid w:val="00976892"/>
    <w:rsid w:val="00977332"/>
    <w:rsid w:val="0098172A"/>
    <w:rsid w:val="00982314"/>
    <w:rsid w:val="00982D10"/>
    <w:rsid w:val="00983E6C"/>
    <w:rsid w:val="00987003"/>
    <w:rsid w:val="0098709B"/>
    <w:rsid w:val="009878C9"/>
    <w:rsid w:val="00990E8B"/>
    <w:rsid w:val="0099226C"/>
    <w:rsid w:val="00994253"/>
    <w:rsid w:val="00995760"/>
    <w:rsid w:val="00995B1C"/>
    <w:rsid w:val="0099655F"/>
    <w:rsid w:val="009966FA"/>
    <w:rsid w:val="00996C3E"/>
    <w:rsid w:val="00996D76"/>
    <w:rsid w:val="009A0244"/>
    <w:rsid w:val="009A0A41"/>
    <w:rsid w:val="009A1F2A"/>
    <w:rsid w:val="009A39CD"/>
    <w:rsid w:val="009A4016"/>
    <w:rsid w:val="009A4557"/>
    <w:rsid w:val="009A4D1A"/>
    <w:rsid w:val="009A6B2C"/>
    <w:rsid w:val="009A6E70"/>
    <w:rsid w:val="009A6F1E"/>
    <w:rsid w:val="009A7050"/>
    <w:rsid w:val="009A728B"/>
    <w:rsid w:val="009A79A3"/>
    <w:rsid w:val="009A7E55"/>
    <w:rsid w:val="009A7F7B"/>
    <w:rsid w:val="009B050B"/>
    <w:rsid w:val="009B0587"/>
    <w:rsid w:val="009B15C0"/>
    <w:rsid w:val="009B1A40"/>
    <w:rsid w:val="009B36D6"/>
    <w:rsid w:val="009B3DA8"/>
    <w:rsid w:val="009B3F77"/>
    <w:rsid w:val="009B633B"/>
    <w:rsid w:val="009B6512"/>
    <w:rsid w:val="009B770C"/>
    <w:rsid w:val="009B7F8F"/>
    <w:rsid w:val="009C1F3E"/>
    <w:rsid w:val="009C2481"/>
    <w:rsid w:val="009C3B80"/>
    <w:rsid w:val="009C3D28"/>
    <w:rsid w:val="009C42FB"/>
    <w:rsid w:val="009C7225"/>
    <w:rsid w:val="009C7B24"/>
    <w:rsid w:val="009D1270"/>
    <w:rsid w:val="009D211E"/>
    <w:rsid w:val="009D5BBB"/>
    <w:rsid w:val="009D6EF1"/>
    <w:rsid w:val="009D6F24"/>
    <w:rsid w:val="009D6FE6"/>
    <w:rsid w:val="009E0987"/>
    <w:rsid w:val="009E0A13"/>
    <w:rsid w:val="009E2390"/>
    <w:rsid w:val="009E4562"/>
    <w:rsid w:val="009E520F"/>
    <w:rsid w:val="009E7793"/>
    <w:rsid w:val="009F1234"/>
    <w:rsid w:val="009F1803"/>
    <w:rsid w:val="009F2CBA"/>
    <w:rsid w:val="009F6778"/>
    <w:rsid w:val="009F7E8D"/>
    <w:rsid w:val="00A005DF"/>
    <w:rsid w:val="00A01C31"/>
    <w:rsid w:val="00A03BA1"/>
    <w:rsid w:val="00A0489A"/>
    <w:rsid w:val="00A05E4B"/>
    <w:rsid w:val="00A062FC"/>
    <w:rsid w:val="00A069B0"/>
    <w:rsid w:val="00A079B1"/>
    <w:rsid w:val="00A07CF1"/>
    <w:rsid w:val="00A07DEB"/>
    <w:rsid w:val="00A113F2"/>
    <w:rsid w:val="00A12F88"/>
    <w:rsid w:val="00A15ED9"/>
    <w:rsid w:val="00A169D9"/>
    <w:rsid w:val="00A170EE"/>
    <w:rsid w:val="00A172F1"/>
    <w:rsid w:val="00A21C2B"/>
    <w:rsid w:val="00A21F17"/>
    <w:rsid w:val="00A23402"/>
    <w:rsid w:val="00A23B9A"/>
    <w:rsid w:val="00A23F04"/>
    <w:rsid w:val="00A241DA"/>
    <w:rsid w:val="00A2430B"/>
    <w:rsid w:val="00A25345"/>
    <w:rsid w:val="00A254C5"/>
    <w:rsid w:val="00A27DBC"/>
    <w:rsid w:val="00A302E3"/>
    <w:rsid w:val="00A33244"/>
    <w:rsid w:val="00A33BD1"/>
    <w:rsid w:val="00A33D78"/>
    <w:rsid w:val="00A34402"/>
    <w:rsid w:val="00A35713"/>
    <w:rsid w:val="00A35C66"/>
    <w:rsid w:val="00A35E3D"/>
    <w:rsid w:val="00A40132"/>
    <w:rsid w:val="00A4054D"/>
    <w:rsid w:val="00A43AAD"/>
    <w:rsid w:val="00A45E41"/>
    <w:rsid w:val="00A475F1"/>
    <w:rsid w:val="00A51BAC"/>
    <w:rsid w:val="00A5231D"/>
    <w:rsid w:val="00A5369C"/>
    <w:rsid w:val="00A539A6"/>
    <w:rsid w:val="00A55268"/>
    <w:rsid w:val="00A55ABD"/>
    <w:rsid w:val="00A56CF9"/>
    <w:rsid w:val="00A6007F"/>
    <w:rsid w:val="00A60BD7"/>
    <w:rsid w:val="00A618C5"/>
    <w:rsid w:val="00A61B31"/>
    <w:rsid w:val="00A62209"/>
    <w:rsid w:val="00A63086"/>
    <w:rsid w:val="00A63F09"/>
    <w:rsid w:val="00A64947"/>
    <w:rsid w:val="00A64B50"/>
    <w:rsid w:val="00A64E00"/>
    <w:rsid w:val="00A66266"/>
    <w:rsid w:val="00A6712C"/>
    <w:rsid w:val="00A679B9"/>
    <w:rsid w:val="00A70631"/>
    <w:rsid w:val="00A7251A"/>
    <w:rsid w:val="00A734DC"/>
    <w:rsid w:val="00A77D63"/>
    <w:rsid w:val="00A80BFB"/>
    <w:rsid w:val="00A8276A"/>
    <w:rsid w:val="00A86C16"/>
    <w:rsid w:val="00A86EF2"/>
    <w:rsid w:val="00A91C30"/>
    <w:rsid w:val="00A93119"/>
    <w:rsid w:val="00A9557F"/>
    <w:rsid w:val="00A96EE8"/>
    <w:rsid w:val="00A97467"/>
    <w:rsid w:val="00AA07EC"/>
    <w:rsid w:val="00AA1AC1"/>
    <w:rsid w:val="00AA24B6"/>
    <w:rsid w:val="00AA2A80"/>
    <w:rsid w:val="00AA37B4"/>
    <w:rsid w:val="00AA53CE"/>
    <w:rsid w:val="00AA53F7"/>
    <w:rsid w:val="00AA7989"/>
    <w:rsid w:val="00AB0D24"/>
    <w:rsid w:val="00AB0EFC"/>
    <w:rsid w:val="00AB127A"/>
    <w:rsid w:val="00AB1309"/>
    <w:rsid w:val="00AB1EAC"/>
    <w:rsid w:val="00AB2AE2"/>
    <w:rsid w:val="00AB39BE"/>
    <w:rsid w:val="00AB3B4D"/>
    <w:rsid w:val="00AB571A"/>
    <w:rsid w:val="00AB60F9"/>
    <w:rsid w:val="00AB64E7"/>
    <w:rsid w:val="00AB6D7B"/>
    <w:rsid w:val="00AC17F9"/>
    <w:rsid w:val="00AC1990"/>
    <w:rsid w:val="00AC23A6"/>
    <w:rsid w:val="00AC2453"/>
    <w:rsid w:val="00AC4E90"/>
    <w:rsid w:val="00AD00B6"/>
    <w:rsid w:val="00AD092B"/>
    <w:rsid w:val="00AD1488"/>
    <w:rsid w:val="00AD2B4D"/>
    <w:rsid w:val="00AD31FF"/>
    <w:rsid w:val="00AD36D3"/>
    <w:rsid w:val="00AD3AFA"/>
    <w:rsid w:val="00AD4541"/>
    <w:rsid w:val="00AD5731"/>
    <w:rsid w:val="00AD5C4E"/>
    <w:rsid w:val="00AD6D1B"/>
    <w:rsid w:val="00AD71B4"/>
    <w:rsid w:val="00AD743B"/>
    <w:rsid w:val="00AD78FC"/>
    <w:rsid w:val="00AE0B66"/>
    <w:rsid w:val="00AE1EFE"/>
    <w:rsid w:val="00AE1FC9"/>
    <w:rsid w:val="00AE2BB5"/>
    <w:rsid w:val="00AE2E01"/>
    <w:rsid w:val="00AE30F1"/>
    <w:rsid w:val="00AE35CF"/>
    <w:rsid w:val="00AE3C4F"/>
    <w:rsid w:val="00AE7B58"/>
    <w:rsid w:val="00AF19D9"/>
    <w:rsid w:val="00AF25C0"/>
    <w:rsid w:val="00AF3F37"/>
    <w:rsid w:val="00AF548F"/>
    <w:rsid w:val="00AF638C"/>
    <w:rsid w:val="00AF7C38"/>
    <w:rsid w:val="00B00E16"/>
    <w:rsid w:val="00B0104C"/>
    <w:rsid w:val="00B02442"/>
    <w:rsid w:val="00B0501C"/>
    <w:rsid w:val="00B06DF7"/>
    <w:rsid w:val="00B07CD9"/>
    <w:rsid w:val="00B10003"/>
    <w:rsid w:val="00B135DC"/>
    <w:rsid w:val="00B1520F"/>
    <w:rsid w:val="00B17578"/>
    <w:rsid w:val="00B17586"/>
    <w:rsid w:val="00B17C9B"/>
    <w:rsid w:val="00B210A2"/>
    <w:rsid w:val="00B23BA6"/>
    <w:rsid w:val="00B25314"/>
    <w:rsid w:val="00B25E66"/>
    <w:rsid w:val="00B26873"/>
    <w:rsid w:val="00B26A14"/>
    <w:rsid w:val="00B26B63"/>
    <w:rsid w:val="00B27C58"/>
    <w:rsid w:val="00B27EE3"/>
    <w:rsid w:val="00B30A34"/>
    <w:rsid w:val="00B315A7"/>
    <w:rsid w:val="00B324E2"/>
    <w:rsid w:val="00B37D8E"/>
    <w:rsid w:val="00B40858"/>
    <w:rsid w:val="00B4097A"/>
    <w:rsid w:val="00B43A9F"/>
    <w:rsid w:val="00B43C83"/>
    <w:rsid w:val="00B454CB"/>
    <w:rsid w:val="00B47796"/>
    <w:rsid w:val="00B4790D"/>
    <w:rsid w:val="00B47C5F"/>
    <w:rsid w:val="00B50E92"/>
    <w:rsid w:val="00B56713"/>
    <w:rsid w:val="00B6120D"/>
    <w:rsid w:val="00B614CF"/>
    <w:rsid w:val="00B6510E"/>
    <w:rsid w:val="00B66742"/>
    <w:rsid w:val="00B66D20"/>
    <w:rsid w:val="00B67B03"/>
    <w:rsid w:val="00B7010A"/>
    <w:rsid w:val="00B71105"/>
    <w:rsid w:val="00B722EF"/>
    <w:rsid w:val="00B737E7"/>
    <w:rsid w:val="00B7381E"/>
    <w:rsid w:val="00B74371"/>
    <w:rsid w:val="00B743CA"/>
    <w:rsid w:val="00B75D44"/>
    <w:rsid w:val="00B764BE"/>
    <w:rsid w:val="00B7717F"/>
    <w:rsid w:val="00B82264"/>
    <w:rsid w:val="00B82932"/>
    <w:rsid w:val="00B848F9"/>
    <w:rsid w:val="00B8529C"/>
    <w:rsid w:val="00B85D96"/>
    <w:rsid w:val="00B85EAF"/>
    <w:rsid w:val="00B86561"/>
    <w:rsid w:val="00B86AC4"/>
    <w:rsid w:val="00B916AF"/>
    <w:rsid w:val="00B93412"/>
    <w:rsid w:val="00B940E6"/>
    <w:rsid w:val="00B94BE4"/>
    <w:rsid w:val="00B9511C"/>
    <w:rsid w:val="00B95D54"/>
    <w:rsid w:val="00B96592"/>
    <w:rsid w:val="00BA026D"/>
    <w:rsid w:val="00BA220D"/>
    <w:rsid w:val="00BA4A24"/>
    <w:rsid w:val="00BA5B0A"/>
    <w:rsid w:val="00BA7C50"/>
    <w:rsid w:val="00BA7F15"/>
    <w:rsid w:val="00BB08BB"/>
    <w:rsid w:val="00BB0CB9"/>
    <w:rsid w:val="00BB10D2"/>
    <w:rsid w:val="00BB11DC"/>
    <w:rsid w:val="00BB421E"/>
    <w:rsid w:val="00BB5659"/>
    <w:rsid w:val="00BB5FEC"/>
    <w:rsid w:val="00BB631E"/>
    <w:rsid w:val="00BB6955"/>
    <w:rsid w:val="00BB6E0C"/>
    <w:rsid w:val="00BB7A75"/>
    <w:rsid w:val="00BB7F78"/>
    <w:rsid w:val="00BC0500"/>
    <w:rsid w:val="00BC0884"/>
    <w:rsid w:val="00BC0A51"/>
    <w:rsid w:val="00BC2039"/>
    <w:rsid w:val="00BC25F2"/>
    <w:rsid w:val="00BC3608"/>
    <w:rsid w:val="00BC41C9"/>
    <w:rsid w:val="00BC4B7E"/>
    <w:rsid w:val="00BC5915"/>
    <w:rsid w:val="00BC5B8C"/>
    <w:rsid w:val="00BC5F1D"/>
    <w:rsid w:val="00BC679D"/>
    <w:rsid w:val="00BC6B03"/>
    <w:rsid w:val="00BC7192"/>
    <w:rsid w:val="00BD14B5"/>
    <w:rsid w:val="00BD20F1"/>
    <w:rsid w:val="00BD2183"/>
    <w:rsid w:val="00BD21DE"/>
    <w:rsid w:val="00BD26CF"/>
    <w:rsid w:val="00BD27D5"/>
    <w:rsid w:val="00BD2FDB"/>
    <w:rsid w:val="00BD3FC4"/>
    <w:rsid w:val="00BD502F"/>
    <w:rsid w:val="00BD5112"/>
    <w:rsid w:val="00BD67C1"/>
    <w:rsid w:val="00BD79D5"/>
    <w:rsid w:val="00BE0A1A"/>
    <w:rsid w:val="00BE0B04"/>
    <w:rsid w:val="00BE1C05"/>
    <w:rsid w:val="00BE2185"/>
    <w:rsid w:val="00BE246E"/>
    <w:rsid w:val="00BE270E"/>
    <w:rsid w:val="00BE4DF3"/>
    <w:rsid w:val="00BF0014"/>
    <w:rsid w:val="00BF0B76"/>
    <w:rsid w:val="00BF2901"/>
    <w:rsid w:val="00BF2BF1"/>
    <w:rsid w:val="00BF2DBF"/>
    <w:rsid w:val="00BF328E"/>
    <w:rsid w:val="00BF40F0"/>
    <w:rsid w:val="00BF70A2"/>
    <w:rsid w:val="00BF7343"/>
    <w:rsid w:val="00BF7B56"/>
    <w:rsid w:val="00C0014B"/>
    <w:rsid w:val="00C00B4E"/>
    <w:rsid w:val="00C00F84"/>
    <w:rsid w:val="00C01896"/>
    <w:rsid w:val="00C0397B"/>
    <w:rsid w:val="00C040B7"/>
    <w:rsid w:val="00C056B6"/>
    <w:rsid w:val="00C05E24"/>
    <w:rsid w:val="00C06381"/>
    <w:rsid w:val="00C0699D"/>
    <w:rsid w:val="00C10AAC"/>
    <w:rsid w:val="00C10EC2"/>
    <w:rsid w:val="00C12DF4"/>
    <w:rsid w:val="00C148CD"/>
    <w:rsid w:val="00C14EEF"/>
    <w:rsid w:val="00C17E67"/>
    <w:rsid w:val="00C2123A"/>
    <w:rsid w:val="00C22034"/>
    <w:rsid w:val="00C24E8B"/>
    <w:rsid w:val="00C251E1"/>
    <w:rsid w:val="00C31022"/>
    <w:rsid w:val="00C32B69"/>
    <w:rsid w:val="00C34A27"/>
    <w:rsid w:val="00C40CC7"/>
    <w:rsid w:val="00C40D34"/>
    <w:rsid w:val="00C42383"/>
    <w:rsid w:val="00C42C93"/>
    <w:rsid w:val="00C4387E"/>
    <w:rsid w:val="00C44715"/>
    <w:rsid w:val="00C463E6"/>
    <w:rsid w:val="00C470D8"/>
    <w:rsid w:val="00C50487"/>
    <w:rsid w:val="00C54602"/>
    <w:rsid w:val="00C5461B"/>
    <w:rsid w:val="00C547A1"/>
    <w:rsid w:val="00C55037"/>
    <w:rsid w:val="00C56234"/>
    <w:rsid w:val="00C5629F"/>
    <w:rsid w:val="00C601F4"/>
    <w:rsid w:val="00C60682"/>
    <w:rsid w:val="00C60918"/>
    <w:rsid w:val="00C60F94"/>
    <w:rsid w:val="00C610BE"/>
    <w:rsid w:val="00C617C0"/>
    <w:rsid w:val="00C618AC"/>
    <w:rsid w:val="00C62393"/>
    <w:rsid w:val="00C63D7E"/>
    <w:rsid w:val="00C656DA"/>
    <w:rsid w:val="00C65B1A"/>
    <w:rsid w:val="00C66BDC"/>
    <w:rsid w:val="00C677E1"/>
    <w:rsid w:val="00C7014F"/>
    <w:rsid w:val="00C7036F"/>
    <w:rsid w:val="00C7093F"/>
    <w:rsid w:val="00C71F5E"/>
    <w:rsid w:val="00C72105"/>
    <w:rsid w:val="00C72143"/>
    <w:rsid w:val="00C736CF"/>
    <w:rsid w:val="00C75594"/>
    <w:rsid w:val="00C75EFD"/>
    <w:rsid w:val="00C77868"/>
    <w:rsid w:val="00C810F9"/>
    <w:rsid w:val="00C8231B"/>
    <w:rsid w:val="00C829F2"/>
    <w:rsid w:val="00C82F6A"/>
    <w:rsid w:val="00C8498C"/>
    <w:rsid w:val="00C92885"/>
    <w:rsid w:val="00C94182"/>
    <w:rsid w:val="00C944DE"/>
    <w:rsid w:val="00C94853"/>
    <w:rsid w:val="00C94E43"/>
    <w:rsid w:val="00C95C9F"/>
    <w:rsid w:val="00C95D42"/>
    <w:rsid w:val="00C970E9"/>
    <w:rsid w:val="00CA1DCA"/>
    <w:rsid w:val="00CA3462"/>
    <w:rsid w:val="00CA3D3E"/>
    <w:rsid w:val="00CA4338"/>
    <w:rsid w:val="00CA4B9B"/>
    <w:rsid w:val="00CA5224"/>
    <w:rsid w:val="00CA6E4F"/>
    <w:rsid w:val="00CA7ABA"/>
    <w:rsid w:val="00CB0D33"/>
    <w:rsid w:val="00CB30D4"/>
    <w:rsid w:val="00CB58F0"/>
    <w:rsid w:val="00CB61EE"/>
    <w:rsid w:val="00CB7707"/>
    <w:rsid w:val="00CB770B"/>
    <w:rsid w:val="00CC116A"/>
    <w:rsid w:val="00CC15B2"/>
    <w:rsid w:val="00CC2729"/>
    <w:rsid w:val="00CC2D02"/>
    <w:rsid w:val="00CC5FAC"/>
    <w:rsid w:val="00CC6390"/>
    <w:rsid w:val="00CC6896"/>
    <w:rsid w:val="00CD0938"/>
    <w:rsid w:val="00CD12F1"/>
    <w:rsid w:val="00CD15EB"/>
    <w:rsid w:val="00CD4046"/>
    <w:rsid w:val="00CD4AD6"/>
    <w:rsid w:val="00CD5861"/>
    <w:rsid w:val="00CD62B4"/>
    <w:rsid w:val="00CE1A08"/>
    <w:rsid w:val="00CE2684"/>
    <w:rsid w:val="00CE29EE"/>
    <w:rsid w:val="00CE3CC3"/>
    <w:rsid w:val="00CE44C5"/>
    <w:rsid w:val="00CE44FE"/>
    <w:rsid w:val="00CE4DC2"/>
    <w:rsid w:val="00CE734D"/>
    <w:rsid w:val="00CE7F4F"/>
    <w:rsid w:val="00CF02FF"/>
    <w:rsid w:val="00CF06AA"/>
    <w:rsid w:val="00CF2C1E"/>
    <w:rsid w:val="00CF3411"/>
    <w:rsid w:val="00D01961"/>
    <w:rsid w:val="00D02400"/>
    <w:rsid w:val="00D03ABF"/>
    <w:rsid w:val="00D05F70"/>
    <w:rsid w:val="00D06CD7"/>
    <w:rsid w:val="00D076A7"/>
    <w:rsid w:val="00D11682"/>
    <w:rsid w:val="00D11B73"/>
    <w:rsid w:val="00D12311"/>
    <w:rsid w:val="00D1257A"/>
    <w:rsid w:val="00D1478A"/>
    <w:rsid w:val="00D14B04"/>
    <w:rsid w:val="00D14DA7"/>
    <w:rsid w:val="00D1650E"/>
    <w:rsid w:val="00D205E6"/>
    <w:rsid w:val="00D21897"/>
    <w:rsid w:val="00D222A0"/>
    <w:rsid w:val="00D229BE"/>
    <w:rsid w:val="00D2463F"/>
    <w:rsid w:val="00D24F82"/>
    <w:rsid w:val="00D25C63"/>
    <w:rsid w:val="00D265AF"/>
    <w:rsid w:val="00D265CB"/>
    <w:rsid w:val="00D26BCB"/>
    <w:rsid w:val="00D31190"/>
    <w:rsid w:val="00D31B98"/>
    <w:rsid w:val="00D32031"/>
    <w:rsid w:val="00D32ACC"/>
    <w:rsid w:val="00D3316D"/>
    <w:rsid w:val="00D339EF"/>
    <w:rsid w:val="00D352AC"/>
    <w:rsid w:val="00D35AF1"/>
    <w:rsid w:val="00D37A83"/>
    <w:rsid w:val="00D40009"/>
    <w:rsid w:val="00D40044"/>
    <w:rsid w:val="00D436AC"/>
    <w:rsid w:val="00D438EA"/>
    <w:rsid w:val="00D45945"/>
    <w:rsid w:val="00D46938"/>
    <w:rsid w:val="00D46ACA"/>
    <w:rsid w:val="00D50EEB"/>
    <w:rsid w:val="00D51146"/>
    <w:rsid w:val="00D51EB8"/>
    <w:rsid w:val="00D5230B"/>
    <w:rsid w:val="00D52DA8"/>
    <w:rsid w:val="00D53032"/>
    <w:rsid w:val="00D53911"/>
    <w:rsid w:val="00D53EA6"/>
    <w:rsid w:val="00D567BC"/>
    <w:rsid w:val="00D56C8A"/>
    <w:rsid w:val="00D57809"/>
    <w:rsid w:val="00D602A2"/>
    <w:rsid w:val="00D626B1"/>
    <w:rsid w:val="00D63C76"/>
    <w:rsid w:val="00D65343"/>
    <w:rsid w:val="00D65B78"/>
    <w:rsid w:val="00D731B4"/>
    <w:rsid w:val="00D73717"/>
    <w:rsid w:val="00D73C58"/>
    <w:rsid w:val="00D74422"/>
    <w:rsid w:val="00D750FE"/>
    <w:rsid w:val="00D756BD"/>
    <w:rsid w:val="00D776D9"/>
    <w:rsid w:val="00D77A64"/>
    <w:rsid w:val="00D80828"/>
    <w:rsid w:val="00D81BE5"/>
    <w:rsid w:val="00D83843"/>
    <w:rsid w:val="00D83B71"/>
    <w:rsid w:val="00D847D2"/>
    <w:rsid w:val="00D85027"/>
    <w:rsid w:val="00D85296"/>
    <w:rsid w:val="00D86394"/>
    <w:rsid w:val="00D867C0"/>
    <w:rsid w:val="00D86B22"/>
    <w:rsid w:val="00D91CC1"/>
    <w:rsid w:val="00D9223A"/>
    <w:rsid w:val="00D9229A"/>
    <w:rsid w:val="00D93B37"/>
    <w:rsid w:val="00D93EC4"/>
    <w:rsid w:val="00D94550"/>
    <w:rsid w:val="00D95944"/>
    <w:rsid w:val="00D960C3"/>
    <w:rsid w:val="00DA21B0"/>
    <w:rsid w:val="00DA2548"/>
    <w:rsid w:val="00DA269A"/>
    <w:rsid w:val="00DA2B8B"/>
    <w:rsid w:val="00DA2F84"/>
    <w:rsid w:val="00DA3547"/>
    <w:rsid w:val="00DA3C48"/>
    <w:rsid w:val="00DA41DF"/>
    <w:rsid w:val="00DB37B4"/>
    <w:rsid w:val="00DB3DDD"/>
    <w:rsid w:val="00DB5335"/>
    <w:rsid w:val="00DB6624"/>
    <w:rsid w:val="00DC1157"/>
    <w:rsid w:val="00DC23FD"/>
    <w:rsid w:val="00DC387E"/>
    <w:rsid w:val="00DC3894"/>
    <w:rsid w:val="00DC4133"/>
    <w:rsid w:val="00DC770D"/>
    <w:rsid w:val="00DD00A9"/>
    <w:rsid w:val="00DD081C"/>
    <w:rsid w:val="00DD313C"/>
    <w:rsid w:val="00DD39D5"/>
    <w:rsid w:val="00DD6309"/>
    <w:rsid w:val="00DD6812"/>
    <w:rsid w:val="00DD6AE4"/>
    <w:rsid w:val="00DD7527"/>
    <w:rsid w:val="00DE0503"/>
    <w:rsid w:val="00DE139F"/>
    <w:rsid w:val="00DE2579"/>
    <w:rsid w:val="00DE2A5D"/>
    <w:rsid w:val="00DE355B"/>
    <w:rsid w:val="00DE3628"/>
    <w:rsid w:val="00DE3DDC"/>
    <w:rsid w:val="00DE4FFD"/>
    <w:rsid w:val="00DE72A2"/>
    <w:rsid w:val="00DE76AF"/>
    <w:rsid w:val="00DF1217"/>
    <w:rsid w:val="00DF15B0"/>
    <w:rsid w:val="00DF1817"/>
    <w:rsid w:val="00DF4474"/>
    <w:rsid w:val="00DF44E0"/>
    <w:rsid w:val="00DF4874"/>
    <w:rsid w:val="00DF4F66"/>
    <w:rsid w:val="00DF62E8"/>
    <w:rsid w:val="00DF6314"/>
    <w:rsid w:val="00DF66C2"/>
    <w:rsid w:val="00DF713D"/>
    <w:rsid w:val="00DF7222"/>
    <w:rsid w:val="00DF7378"/>
    <w:rsid w:val="00DF791E"/>
    <w:rsid w:val="00E006E8"/>
    <w:rsid w:val="00E023ED"/>
    <w:rsid w:val="00E03F87"/>
    <w:rsid w:val="00E049F5"/>
    <w:rsid w:val="00E05702"/>
    <w:rsid w:val="00E102D9"/>
    <w:rsid w:val="00E12ED6"/>
    <w:rsid w:val="00E14E0E"/>
    <w:rsid w:val="00E15A18"/>
    <w:rsid w:val="00E21614"/>
    <w:rsid w:val="00E23774"/>
    <w:rsid w:val="00E240D0"/>
    <w:rsid w:val="00E25CD3"/>
    <w:rsid w:val="00E25D80"/>
    <w:rsid w:val="00E26021"/>
    <w:rsid w:val="00E271A5"/>
    <w:rsid w:val="00E278EE"/>
    <w:rsid w:val="00E30016"/>
    <w:rsid w:val="00E30BA2"/>
    <w:rsid w:val="00E339C6"/>
    <w:rsid w:val="00E33CE1"/>
    <w:rsid w:val="00E34304"/>
    <w:rsid w:val="00E35D11"/>
    <w:rsid w:val="00E364C8"/>
    <w:rsid w:val="00E3665B"/>
    <w:rsid w:val="00E36901"/>
    <w:rsid w:val="00E376B3"/>
    <w:rsid w:val="00E416AA"/>
    <w:rsid w:val="00E41C12"/>
    <w:rsid w:val="00E4224D"/>
    <w:rsid w:val="00E455AE"/>
    <w:rsid w:val="00E50942"/>
    <w:rsid w:val="00E52B22"/>
    <w:rsid w:val="00E535D8"/>
    <w:rsid w:val="00E53B97"/>
    <w:rsid w:val="00E54FFE"/>
    <w:rsid w:val="00E56BD8"/>
    <w:rsid w:val="00E56F40"/>
    <w:rsid w:val="00E56FB1"/>
    <w:rsid w:val="00E577D3"/>
    <w:rsid w:val="00E64013"/>
    <w:rsid w:val="00E659EC"/>
    <w:rsid w:val="00E65FFA"/>
    <w:rsid w:val="00E668D4"/>
    <w:rsid w:val="00E71094"/>
    <w:rsid w:val="00E7147A"/>
    <w:rsid w:val="00E71B21"/>
    <w:rsid w:val="00E725E4"/>
    <w:rsid w:val="00E728E4"/>
    <w:rsid w:val="00E730FC"/>
    <w:rsid w:val="00E744CD"/>
    <w:rsid w:val="00E74A59"/>
    <w:rsid w:val="00E7674F"/>
    <w:rsid w:val="00E76986"/>
    <w:rsid w:val="00E76E17"/>
    <w:rsid w:val="00E80B56"/>
    <w:rsid w:val="00E80F97"/>
    <w:rsid w:val="00E81819"/>
    <w:rsid w:val="00E81AD8"/>
    <w:rsid w:val="00E81E06"/>
    <w:rsid w:val="00E82149"/>
    <w:rsid w:val="00E82157"/>
    <w:rsid w:val="00E82307"/>
    <w:rsid w:val="00E83E0F"/>
    <w:rsid w:val="00E85E77"/>
    <w:rsid w:val="00E8660D"/>
    <w:rsid w:val="00E86DB8"/>
    <w:rsid w:val="00E87646"/>
    <w:rsid w:val="00E87CC9"/>
    <w:rsid w:val="00E91A85"/>
    <w:rsid w:val="00E91DD7"/>
    <w:rsid w:val="00E9318F"/>
    <w:rsid w:val="00E9628F"/>
    <w:rsid w:val="00E96CC8"/>
    <w:rsid w:val="00E9790C"/>
    <w:rsid w:val="00EA1811"/>
    <w:rsid w:val="00EA1CF5"/>
    <w:rsid w:val="00EA2868"/>
    <w:rsid w:val="00EA3313"/>
    <w:rsid w:val="00EA403E"/>
    <w:rsid w:val="00EA50C4"/>
    <w:rsid w:val="00EA5185"/>
    <w:rsid w:val="00EA5C46"/>
    <w:rsid w:val="00EA714D"/>
    <w:rsid w:val="00EA7350"/>
    <w:rsid w:val="00EA766F"/>
    <w:rsid w:val="00EA7B34"/>
    <w:rsid w:val="00EA7FE5"/>
    <w:rsid w:val="00EB2508"/>
    <w:rsid w:val="00EB5A12"/>
    <w:rsid w:val="00EC0595"/>
    <w:rsid w:val="00EC05FC"/>
    <w:rsid w:val="00EC2325"/>
    <w:rsid w:val="00EC2D5F"/>
    <w:rsid w:val="00EC30F7"/>
    <w:rsid w:val="00EC4A1B"/>
    <w:rsid w:val="00ED0738"/>
    <w:rsid w:val="00ED10FA"/>
    <w:rsid w:val="00ED1302"/>
    <w:rsid w:val="00ED1736"/>
    <w:rsid w:val="00ED40EB"/>
    <w:rsid w:val="00ED5C30"/>
    <w:rsid w:val="00ED7087"/>
    <w:rsid w:val="00EE0BCF"/>
    <w:rsid w:val="00EE15CF"/>
    <w:rsid w:val="00EE181E"/>
    <w:rsid w:val="00EE2640"/>
    <w:rsid w:val="00EE2B5D"/>
    <w:rsid w:val="00EE329B"/>
    <w:rsid w:val="00EE3B07"/>
    <w:rsid w:val="00EE5804"/>
    <w:rsid w:val="00EE630D"/>
    <w:rsid w:val="00EF08E6"/>
    <w:rsid w:val="00EF2460"/>
    <w:rsid w:val="00EF345C"/>
    <w:rsid w:val="00EF3BF7"/>
    <w:rsid w:val="00EF3CFF"/>
    <w:rsid w:val="00EF4899"/>
    <w:rsid w:val="00EF4F28"/>
    <w:rsid w:val="00EF5C99"/>
    <w:rsid w:val="00EF5EB9"/>
    <w:rsid w:val="00EF7EFA"/>
    <w:rsid w:val="00F01589"/>
    <w:rsid w:val="00F02A58"/>
    <w:rsid w:val="00F035EF"/>
    <w:rsid w:val="00F04795"/>
    <w:rsid w:val="00F04853"/>
    <w:rsid w:val="00F06523"/>
    <w:rsid w:val="00F1016A"/>
    <w:rsid w:val="00F127BA"/>
    <w:rsid w:val="00F14990"/>
    <w:rsid w:val="00F14DCC"/>
    <w:rsid w:val="00F15512"/>
    <w:rsid w:val="00F15716"/>
    <w:rsid w:val="00F16DF0"/>
    <w:rsid w:val="00F20914"/>
    <w:rsid w:val="00F20C72"/>
    <w:rsid w:val="00F22DB8"/>
    <w:rsid w:val="00F230AE"/>
    <w:rsid w:val="00F25177"/>
    <w:rsid w:val="00F255FE"/>
    <w:rsid w:val="00F26222"/>
    <w:rsid w:val="00F303B2"/>
    <w:rsid w:val="00F3105A"/>
    <w:rsid w:val="00F31B6F"/>
    <w:rsid w:val="00F3267F"/>
    <w:rsid w:val="00F352A2"/>
    <w:rsid w:val="00F36826"/>
    <w:rsid w:val="00F40C16"/>
    <w:rsid w:val="00F420AE"/>
    <w:rsid w:val="00F422FA"/>
    <w:rsid w:val="00F42A5B"/>
    <w:rsid w:val="00F42A7A"/>
    <w:rsid w:val="00F444EE"/>
    <w:rsid w:val="00F44C1B"/>
    <w:rsid w:val="00F44F48"/>
    <w:rsid w:val="00F50A88"/>
    <w:rsid w:val="00F51B76"/>
    <w:rsid w:val="00F52EF1"/>
    <w:rsid w:val="00F53D7A"/>
    <w:rsid w:val="00F566B2"/>
    <w:rsid w:val="00F566F7"/>
    <w:rsid w:val="00F56E2B"/>
    <w:rsid w:val="00F6160A"/>
    <w:rsid w:val="00F61C34"/>
    <w:rsid w:val="00F61EB8"/>
    <w:rsid w:val="00F62103"/>
    <w:rsid w:val="00F638A6"/>
    <w:rsid w:val="00F64039"/>
    <w:rsid w:val="00F64523"/>
    <w:rsid w:val="00F657B2"/>
    <w:rsid w:val="00F6640B"/>
    <w:rsid w:val="00F67380"/>
    <w:rsid w:val="00F677D9"/>
    <w:rsid w:val="00F70820"/>
    <w:rsid w:val="00F714A3"/>
    <w:rsid w:val="00F71846"/>
    <w:rsid w:val="00F71FB4"/>
    <w:rsid w:val="00F72D58"/>
    <w:rsid w:val="00F733B3"/>
    <w:rsid w:val="00F73F56"/>
    <w:rsid w:val="00F752AD"/>
    <w:rsid w:val="00F75DD2"/>
    <w:rsid w:val="00F75E8B"/>
    <w:rsid w:val="00F7679F"/>
    <w:rsid w:val="00F76973"/>
    <w:rsid w:val="00F81C54"/>
    <w:rsid w:val="00F833C8"/>
    <w:rsid w:val="00F83C37"/>
    <w:rsid w:val="00F8499C"/>
    <w:rsid w:val="00F85B28"/>
    <w:rsid w:val="00F87093"/>
    <w:rsid w:val="00F87C2E"/>
    <w:rsid w:val="00F90259"/>
    <w:rsid w:val="00F90500"/>
    <w:rsid w:val="00F90DDD"/>
    <w:rsid w:val="00F927CD"/>
    <w:rsid w:val="00F94641"/>
    <w:rsid w:val="00F953CD"/>
    <w:rsid w:val="00F9713B"/>
    <w:rsid w:val="00FA05EA"/>
    <w:rsid w:val="00FA0656"/>
    <w:rsid w:val="00FA0831"/>
    <w:rsid w:val="00FA3215"/>
    <w:rsid w:val="00FA378E"/>
    <w:rsid w:val="00FA4319"/>
    <w:rsid w:val="00FA46D2"/>
    <w:rsid w:val="00FA4BF1"/>
    <w:rsid w:val="00FA569F"/>
    <w:rsid w:val="00FA5E77"/>
    <w:rsid w:val="00FA6212"/>
    <w:rsid w:val="00FA69D1"/>
    <w:rsid w:val="00FA7942"/>
    <w:rsid w:val="00FB0B2A"/>
    <w:rsid w:val="00FB2A30"/>
    <w:rsid w:val="00FB2B76"/>
    <w:rsid w:val="00FB3431"/>
    <w:rsid w:val="00FB453D"/>
    <w:rsid w:val="00FB5F4A"/>
    <w:rsid w:val="00FC187A"/>
    <w:rsid w:val="00FC34BF"/>
    <w:rsid w:val="00FC5019"/>
    <w:rsid w:val="00FC5BD5"/>
    <w:rsid w:val="00FC6759"/>
    <w:rsid w:val="00FC6CB5"/>
    <w:rsid w:val="00FC72AB"/>
    <w:rsid w:val="00FD18DD"/>
    <w:rsid w:val="00FD19BE"/>
    <w:rsid w:val="00FD32D5"/>
    <w:rsid w:val="00FD5336"/>
    <w:rsid w:val="00FD67FD"/>
    <w:rsid w:val="00FD7066"/>
    <w:rsid w:val="00FD7497"/>
    <w:rsid w:val="00FE0151"/>
    <w:rsid w:val="00FE0959"/>
    <w:rsid w:val="00FE1DD0"/>
    <w:rsid w:val="00FE6361"/>
    <w:rsid w:val="00FE6EB0"/>
    <w:rsid w:val="00FE7521"/>
    <w:rsid w:val="00FF0210"/>
    <w:rsid w:val="00FF1121"/>
    <w:rsid w:val="00FF1700"/>
    <w:rsid w:val="00FF1B93"/>
    <w:rsid w:val="00FF21E1"/>
    <w:rsid w:val="00FF4832"/>
    <w:rsid w:val="00FF4A3A"/>
    <w:rsid w:val="00FF5A53"/>
    <w:rsid w:val="00FF6E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484C0"/>
  <w14:defaultImageDpi w14:val="96"/>
  <w15:docId w15:val="{F01C84AB-5C25-4EAF-968B-F6A2D244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61"/>
    <w:pPr>
      <w:spacing w:after="0" w:line="240" w:lineRule="auto"/>
    </w:pPr>
    <w:rPr>
      <w:rFonts w:ascii="Times New Roman" w:hAnsi="Times New Roman" w:cs="Times New Roman"/>
      <w:sz w:val="24"/>
      <w:szCs w:val="24"/>
      <w:lang w:eastAsia="uk-UA"/>
    </w:rPr>
  </w:style>
  <w:style w:type="paragraph" w:styleId="1">
    <w:name w:val="heading 1"/>
    <w:basedOn w:val="a"/>
    <w:next w:val="a"/>
    <w:link w:val="10"/>
    <w:uiPriority w:val="9"/>
    <w:qFormat/>
    <w:rsid w:val="00A91C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E734D"/>
    <w:pPr>
      <w:keepNext/>
      <w:keepLines/>
      <w:spacing w:before="40" w:line="256" w:lineRule="auto"/>
      <w:outlineLvl w:val="1"/>
    </w:pPr>
    <w:rPr>
      <w:rFonts w:ascii="Calibri Light" w:hAnsi="Calibri Light"/>
      <w:color w:val="2E74B5"/>
      <w:sz w:val="26"/>
      <w:szCs w:val="26"/>
      <w:lang w:eastAsia="en-US"/>
    </w:rPr>
  </w:style>
  <w:style w:type="paragraph" w:styleId="3">
    <w:name w:val="heading 3"/>
    <w:basedOn w:val="a"/>
    <w:link w:val="30"/>
    <w:uiPriority w:val="9"/>
    <w:qFormat/>
    <w:rsid w:val="004F23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Heading Bullet,Number normal,Number Normal,text bullet,List Numbers,Elenco Normale,List Paragraph - sub title,Абзац списку1"/>
    <w:basedOn w:val="a"/>
    <w:link w:val="a4"/>
    <w:uiPriority w:val="34"/>
    <w:qFormat/>
    <w:rsid w:val="005C386E"/>
    <w:pPr>
      <w:ind w:left="720"/>
      <w:contextualSpacing/>
    </w:pPr>
  </w:style>
  <w:style w:type="character" w:customStyle="1" w:styleId="a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3"/>
    <w:uiPriority w:val="34"/>
    <w:qFormat/>
    <w:locked/>
    <w:rsid w:val="005C386E"/>
    <w:rPr>
      <w:rFonts w:ascii="Times New Roman" w:hAnsi="Times New Roman"/>
      <w:sz w:val="24"/>
      <w:lang w:val="x-none" w:eastAsia="uk-UA"/>
    </w:rPr>
  </w:style>
  <w:style w:type="paragraph" w:styleId="a5">
    <w:name w:val="Normal (Web)"/>
    <w:aliases w:val="Обычный (Web)"/>
    <w:basedOn w:val="a"/>
    <w:link w:val="a6"/>
    <w:uiPriority w:val="99"/>
    <w:rsid w:val="005C386E"/>
    <w:pPr>
      <w:suppressAutoHyphens/>
      <w:spacing w:before="280" w:after="280"/>
    </w:pPr>
    <w:rPr>
      <w:lang w:eastAsia="zh-CN"/>
    </w:rPr>
  </w:style>
  <w:style w:type="character" w:customStyle="1" w:styleId="a6">
    <w:name w:val="Звичайний (веб) Знак"/>
    <w:aliases w:val="Обычный (Web) Знак"/>
    <w:link w:val="a5"/>
    <w:uiPriority w:val="99"/>
    <w:locked/>
    <w:rsid w:val="005C386E"/>
    <w:rPr>
      <w:rFonts w:ascii="Times New Roman" w:hAnsi="Times New Roman"/>
      <w:sz w:val="24"/>
      <w:lang w:val="x-none" w:eastAsia="zh-CN"/>
    </w:rPr>
  </w:style>
  <w:style w:type="character" w:styleId="a7">
    <w:name w:val="Hyperlink"/>
    <w:basedOn w:val="a0"/>
    <w:uiPriority w:val="99"/>
    <w:rsid w:val="00112189"/>
    <w:rPr>
      <w:rFonts w:cs="Times New Roman"/>
      <w:color w:val="0563C1"/>
      <w:u w:val="single"/>
    </w:rPr>
  </w:style>
  <w:style w:type="paragraph" w:customStyle="1" w:styleId="Default">
    <w:name w:val="Default"/>
    <w:rsid w:val="00733108"/>
    <w:pPr>
      <w:suppressAutoHyphens/>
      <w:autoSpaceDE w:val="0"/>
      <w:spacing w:after="0" w:line="240" w:lineRule="auto"/>
    </w:pPr>
    <w:rPr>
      <w:rFonts w:ascii="Times New Roman" w:hAnsi="Times New Roman" w:cs="Times New Roman"/>
      <w:color w:val="000000"/>
      <w:sz w:val="24"/>
      <w:szCs w:val="24"/>
      <w:lang w:eastAsia="zh-CN"/>
    </w:rPr>
  </w:style>
  <w:style w:type="table" w:styleId="a8">
    <w:name w:val="Table Grid"/>
    <w:basedOn w:val="a1"/>
    <w:uiPriority w:val="39"/>
    <w:rsid w:val="00DD08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61D56"/>
    <w:pPr>
      <w:tabs>
        <w:tab w:val="center" w:pos="4819"/>
        <w:tab w:val="right" w:pos="9639"/>
      </w:tabs>
    </w:pPr>
  </w:style>
  <w:style w:type="character" w:customStyle="1" w:styleId="aa">
    <w:name w:val="Верхній колонтитул Знак"/>
    <w:basedOn w:val="a0"/>
    <w:link w:val="a9"/>
    <w:uiPriority w:val="99"/>
    <w:locked/>
    <w:rsid w:val="00261D56"/>
    <w:rPr>
      <w:rFonts w:ascii="Times New Roman" w:hAnsi="Times New Roman" w:cs="Times New Roman"/>
      <w:sz w:val="24"/>
      <w:szCs w:val="24"/>
      <w:lang w:val="x-none" w:eastAsia="uk-UA"/>
    </w:rPr>
  </w:style>
  <w:style w:type="paragraph" w:styleId="ab">
    <w:name w:val="Balloon Text"/>
    <w:basedOn w:val="a"/>
    <w:link w:val="ac"/>
    <w:uiPriority w:val="99"/>
    <w:unhideWhenUsed/>
    <w:rsid w:val="00D94550"/>
    <w:rPr>
      <w:rFonts w:ascii="Tahoma" w:hAnsi="Tahoma" w:cs="Tahoma"/>
      <w:sz w:val="16"/>
      <w:szCs w:val="16"/>
    </w:rPr>
  </w:style>
  <w:style w:type="character" w:customStyle="1" w:styleId="ac">
    <w:name w:val="Текст у виносці Знак"/>
    <w:basedOn w:val="a0"/>
    <w:link w:val="ab"/>
    <w:uiPriority w:val="99"/>
    <w:locked/>
    <w:rsid w:val="00D94550"/>
    <w:rPr>
      <w:rFonts w:ascii="Tahoma" w:hAnsi="Tahoma" w:cs="Tahoma"/>
      <w:sz w:val="16"/>
      <w:szCs w:val="16"/>
      <w:lang w:val="x-none" w:eastAsia="uk-UA"/>
    </w:rPr>
  </w:style>
  <w:style w:type="paragraph" w:styleId="ad">
    <w:name w:val="footer"/>
    <w:basedOn w:val="a"/>
    <w:link w:val="ae"/>
    <w:uiPriority w:val="99"/>
    <w:unhideWhenUsed/>
    <w:rsid w:val="00261D56"/>
    <w:pPr>
      <w:tabs>
        <w:tab w:val="center" w:pos="4819"/>
        <w:tab w:val="right" w:pos="9639"/>
      </w:tabs>
    </w:pPr>
  </w:style>
  <w:style w:type="character" w:customStyle="1" w:styleId="ae">
    <w:name w:val="Нижній колонтитул Знак"/>
    <w:basedOn w:val="a0"/>
    <w:link w:val="ad"/>
    <w:uiPriority w:val="99"/>
    <w:locked/>
    <w:rsid w:val="00261D56"/>
    <w:rPr>
      <w:rFonts w:ascii="Times New Roman" w:hAnsi="Times New Roman" w:cs="Times New Roman"/>
      <w:sz w:val="24"/>
      <w:szCs w:val="24"/>
      <w:lang w:val="x-none" w:eastAsia="uk-UA"/>
    </w:rPr>
  </w:style>
  <w:style w:type="character" w:customStyle="1" w:styleId="20">
    <w:name w:val="Заголовок 2 Знак"/>
    <w:basedOn w:val="a0"/>
    <w:link w:val="2"/>
    <w:uiPriority w:val="9"/>
    <w:rsid w:val="00CE734D"/>
    <w:rPr>
      <w:rFonts w:ascii="Calibri Light" w:hAnsi="Calibri Light" w:cs="Times New Roman"/>
      <w:color w:val="2E74B5"/>
      <w:sz w:val="26"/>
      <w:szCs w:val="26"/>
    </w:rPr>
  </w:style>
  <w:style w:type="paragraph" w:customStyle="1" w:styleId="st2">
    <w:name w:val="st2"/>
    <w:uiPriority w:val="99"/>
    <w:rsid w:val="00CE734D"/>
    <w:pPr>
      <w:autoSpaceDE w:val="0"/>
      <w:autoSpaceDN w:val="0"/>
      <w:adjustRightInd w:val="0"/>
      <w:spacing w:after="150" w:line="240" w:lineRule="auto"/>
      <w:ind w:firstLine="450"/>
      <w:jc w:val="both"/>
    </w:pPr>
    <w:rPr>
      <w:rFonts w:ascii="Times New Roman" w:hAnsi="Times New Roman" w:cs="Times New Roman"/>
      <w:sz w:val="24"/>
      <w:szCs w:val="24"/>
      <w:lang w:eastAsia="uk-UA"/>
    </w:rPr>
  </w:style>
  <w:style w:type="character" w:customStyle="1" w:styleId="st42">
    <w:name w:val="st42"/>
    <w:uiPriority w:val="99"/>
    <w:rsid w:val="00CE734D"/>
    <w:rPr>
      <w:color w:val="000000"/>
    </w:rPr>
  </w:style>
  <w:style w:type="table" w:customStyle="1" w:styleId="11">
    <w:name w:val="Сітка таблиці1"/>
    <w:basedOn w:val="a1"/>
    <w:next w:val="a8"/>
    <w:uiPriority w:val="39"/>
    <w:rsid w:val="007A670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D352AC"/>
    <w:rPr>
      <w:rFonts w:asciiTheme="minorHAnsi" w:eastAsiaTheme="minorHAnsi" w:hAnsiTheme="minorHAnsi" w:cstheme="minorBidi"/>
      <w:sz w:val="20"/>
      <w:szCs w:val="20"/>
      <w:lang w:eastAsia="en-US"/>
    </w:rPr>
  </w:style>
  <w:style w:type="character" w:customStyle="1" w:styleId="af0">
    <w:name w:val="Текст виноски Знак"/>
    <w:basedOn w:val="a0"/>
    <w:link w:val="af"/>
    <w:uiPriority w:val="99"/>
    <w:semiHidden/>
    <w:rsid w:val="00D352AC"/>
    <w:rPr>
      <w:rFonts w:eastAsiaTheme="minorHAnsi" w:cstheme="minorBidi"/>
      <w:sz w:val="20"/>
      <w:szCs w:val="20"/>
    </w:rPr>
  </w:style>
  <w:style w:type="character" w:styleId="af1">
    <w:name w:val="footnote reference"/>
    <w:basedOn w:val="a0"/>
    <w:uiPriority w:val="99"/>
    <w:semiHidden/>
    <w:unhideWhenUsed/>
    <w:rsid w:val="00D352AC"/>
    <w:rPr>
      <w:vertAlign w:val="superscript"/>
    </w:rPr>
  </w:style>
  <w:style w:type="character" w:customStyle="1" w:styleId="30">
    <w:name w:val="Заголовок 3 Знак"/>
    <w:basedOn w:val="a0"/>
    <w:link w:val="3"/>
    <w:uiPriority w:val="9"/>
    <w:rsid w:val="004F2365"/>
    <w:rPr>
      <w:rFonts w:ascii="Times New Roman" w:hAnsi="Times New Roman" w:cs="Times New Roman"/>
      <w:b/>
      <w:bCs/>
      <w:sz w:val="27"/>
      <w:szCs w:val="27"/>
      <w:lang w:eastAsia="uk-UA"/>
    </w:rPr>
  </w:style>
  <w:style w:type="numbering" w:customStyle="1" w:styleId="12">
    <w:name w:val="Немає списку1"/>
    <w:next w:val="a2"/>
    <w:uiPriority w:val="99"/>
    <w:semiHidden/>
    <w:unhideWhenUsed/>
    <w:rsid w:val="004F2365"/>
  </w:style>
  <w:style w:type="paragraph" w:customStyle="1" w:styleId="ShapkaDocumentu">
    <w:name w:val="Shapka Documentu"/>
    <w:basedOn w:val="a"/>
    <w:rsid w:val="004F2365"/>
    <w:pPr>
      <w:keepNext/>
      <w:keepLines/>
      <w:spacing w:after="240"/>
      <w:ind w:left="3969"/>
      <w:jc w:val="center"/>
    </w:pPr>
    <w:rPr>
      <w:rFonts w:ascii="Antiqua" w:hAnsi="Antiqua"/>
      <w:sz w:val="26"/>
      <w:szCs w:val="20"/>
      <w:lang w:eastAsia="ru-RU"/>
    </w:rPr>
  </w:style>
  <w:style w:type="paragraph" w:styleId="af2">
    <w:name w:val="Title"/>
    <w:basedOn w:val="a"/>
    <w:link w:val="af3"/>
    <w:uiPriority w:val="10"/>
    <w:qFormat/>
    <w:rsid w:val="004F2365"/>
    <w:pPr>
      <w:ind w:left="5040" w:firstLine="720"/>
      <w:jc w:val="center"/>
    </w:pPr>
    <w:rPr>
      <w:b/>
      <w:szCs w:val="20"/>
      <w:lang w:val="ru-RU" w:eastAsia="ru-RU"/>
    </w:rPr>
  </w:style>
  <w:style w:type="character" w:customStyle="1" w:styleId="af3">
    <w:name w:val="Назва Знак"/>
    <w:basedOn w:val="a0"/>
    <w:link w:val="af2"/>
    <w:uiPriority w:val="10"/>
    <w:rsid w:val="004F2365"/>
    <w:rPr>
      <w:rFonts w:ascii="Times New Roman" w:hAnsi="Times New Roman" w:cs="Times New Roman"/>
      <w:b/>
      <w:sz w:val="24"/>
      <w:szCs w:val="20"/>
      <w:lang w:val="ru-RU" w:eastAsia="ru-RU"/>
    </w:rPr>
  </w:style>
  <w:style w:type="table" w:customStyle="1" w:styleId="21">
    <w:name w:val="Сітка таблиці2"/>
    <w:basedOn w:val="a1"/>
    <w:next w:val="a8"/>
    <w:uiPriority w:val="39"/>
    <w:rsid w:val="004F236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братный адрес"/>
    <w:basedOn w:val="af5"/>
    <w:uiPriority w:val="3"/>
    <w:qFormat/>
    <w:rsid w:val="004F2365"/>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f5">
    <w:name w:val="No Spacing"/>
    <w:link w:val="af6"/>
    <w:uiPriority w:val="1"/>
    <w:qFormat/>
    <w:rsid w:val="004F2365"/>
    <w:pPr>
      <w:spacing w:after="0" w:line="240" w:lineRule="auto"/>
      <w:jc w:val="both"/>
    </w:pPr>
    <w:rPr>
      <w:rFonts w:ascii="Times New Roman" w:hAnsi="Times New Roman" w:cs="Times New Roman"/>
      <w:sz w:val="28"/>
      <w:szCs w:val="28"/>
      <w:lang w:eastAsia="uk-UA"/>
    </w:rPr>
  </w:style>
  <w:style w:type="character" w:customStyle="1" w:styleId="af6">
    <w:name w:val="Без інтервалів Знак"/>
    <w:basedOn w:val="a0"/>
    <w:link w:val="af5"/>
    <w:uiPriority w:val="1"/>
    <w:rsid w:val="004F2365"/>
    <w:rPr>
      <w:rFonts w:ascii="Times New Roman" w:hAnsi="Times New Roman" w:cs="Times New Roman"/>
      <w:sz w:val="28"/>
      <w:szCs w:val="28"/>
      <w:lang w:eastAsia="uk-UA"/>
    </w:rPr>
  </w:style>
  <w:style w:type="character" w:styleId="af7">
    <w:name w:val="Placeholder Text"/>
    <w:basedOn w:val="a0"/>
    <w:uiPriority w:val="99"/>
    <w:semiHidden/>
    <w:rsid w:val="004F2365"/>
    <w:rPr>
      <w:rFonts w:cs="Times New Roman"/>
      <w:color w:val="808080"/>
    </w:rPr>
  </w:style>
  <w:style w:type="paragraph" w:customStyle="1" w:styleId="af8">
    <w:name w:val="Текст даты"/>
    <w:basedOn w:val="a"/>
    <w:uiPriority w:val="35"/>
    <w:rsid w:val="004F2365"/>
    <w:pPr>
      <w:spacing w:before="720" w:after="200" w:line="276" w:lineRule="auto"/>
      <w:contextualSpacing/>
    </w:pPr>
    <w:rPr>
      <w:rFonts w:asciiTheme="minorHAnsi" w:eastAsiaTheme="minorEastAsia" w:hAnsiTheme="minorHAnsi" w:cstheme="minorBidi"/>
      <w:color w:val="000000" w:themeColor="text1"/>
      <w:sz w:val="22"/>
      <w:szCs w:val="22"/>
      <w:lang w:val="ru-RU" w:eastAsia="en-US"/>
    </w:rPr>
  </w:style>
  <w:style w:type="paragraph" w:styleId="af9">
    <w:name w:val="Salutation"/>
    <w:basedOn w:val="af5"/>
    <w:next w:val="a"/>
    <w:link w:val="afa"/>
    <w:uiPriority w:val="6"/>
    <w:unhideWhenUsed/>
    <w:qFormat/>
    <w:rsid w:val="004F2365"/>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a">
    <w:name w:val="Привітання Знак"/>
    <w:basedOn w:val="a0"/>
    <w:link w:val="af9"/>
    <w:uiPriority w:val="6"/>
    <w:rsid w:val="004F2365"/>
    <w:rPr>
      <w:rFonts w:eastAsiaTheme="minorEastAsia" w:cstheme="minorBidi"/>
      <w:b/>
      <w:bCs/>
      <w:color w:val="000000" w:themeColor="text1"/>
      <w:lang w:val="ru-RU"/>
    </w:rPr>
  </w:style>
  <w:style w:type="character" w:styleId="afb">
    <w:name w:val="Strong"/>
    <w:basedOn w:val="a0"/>
    <w:uiPriority w:val="22"/>
    <w:qFormat/>
    <w:rsid w:val="004F2365"/>
    <w:rPr>
      <w:b/>
      <w:bCs/>
    </w:rPr>
  </w:style>
  <w:style w:type="paragraph" w:customStyle="1" w:styleId="default0">
    <w:name w:val="default"/>
    <w:basedOn w:val="a"/>
    <w:rsid w:val="004F2365"/>
    <w:rPr>
      <w:rFonts w:eastAsiaTheme="minorHAnsi"/>
      <w:color w:val="000000"/>
    </w:rPr>
  </w:style>
  <w:style w:type="character" w:customStyle="1" w:styleId="st1">
    <w:name w:val="st1"/>
    <w:rsid w:val="004F2365"/>
  </w:style>
  <w:style w:type="character" w:customStyle="1" w:styleId="WW8Num1z0">
    <w:name w:val="WW8Num1z0"/>
    <w:rsid w:val="004F2365"/>
  </w:style>
  <w:style w:type="character" w:customStyle="1" w:styleId="WW8Num1z1">
    <w:name w:val="WW8Num1z1"/>
    <w:rsid w:val="004F2365"/>
  </w:style>
  <w:style w:type="character" w:customStyle="1" w:styleId="WW8Num1z2">
    <w:name w:val="WW8Num1z2"/>
    <w:rsid w:val="004F2365"/>
  </w:style>
  <w:style w:type="character" w:customStyle="1" w:styleId="WW8Num1z3">
    <w:name w:val="WW8Num1z3"/>
    <w:rsid w:val="004F2365"/>
  </w:style>
  <w:style w:type="character" w:customStyle="1" w:styleId="WW8Num1z4">
    <w:name w:val="WW8Num1z4"/>
    <w:rsid w:val="004F2365"/>
  </w:style>
  <w:style w:type="character" w:customStyle="1" w:styleId="WW8Num1z5">
    <w:name w:val="WW8Num1z5"/>
    <w:rsid w:val="004F2365"/>
  </w:style>
  <w:style w:type="character" w:customStyle="1" w:styleId="WW8Num1z6">
    <w:name w:val="WW8Num1z6"/>
    <w:rsid w:val="004F2365"/>
  </w:style>
  <w:style w:type="character" w:customStyle="1" w:styleId="WW8Num1z7">
    <w:name w:val="WW8Num1z7"/>
    <w:rsid w:val="004F2365"/>
  </w:style>
  <w:style w:type="character" w:customStyle="1" w:styleId="WW8Num1z8">
    <w:name w:val="WW8Num1z8"/>
    <w:rsid w:val="004F2365"/>
  </w:style>
  <w:style w:type="character" w:customStyle="1" w:styleId="WW8Num2z0">
    <w:name w:val="WW8Num2z0"/>
    <w:rsid w:val="004F2365"/>
    <w:rPr>
      <w:rFonts w:ascii="Times New Roman" w:hAnsi="Times New Roman"/>
    </w:rPr>
  </w:style>
  <w:style w:type="character" w:customStyle="1" w:styleId="WW8Num2z1">
    <w:name w:val="WW8Num2z1"/>
    <w:rsid w:val="004F2365"/>
    <w:rPr>
      <w:rFonts w:ascii="Courier New" w:hAnsi="Courier New"/>
    </w:rPr>
  </w:style>
  <w:style w:type="character" w:customStyle="1" w:styleId="WW8Num2z2">
    <w:name w:val="WW8Num2z2"/>
    <w:rsid w:val="004F2365"/>
    <w:rPr>
      <w:rFonts w:ascii="Wingdings" w:hAnsi="Wingdings"/>
    </w:rPr>
  </w:style>
  <w:style w:type="character" w:customStyle="1" w:styleId="WW8Num2z3">
    <w:name w:val="WW8Num2z3"/>
    <w:rsid w:val="004F2365"/>
    <w:rPr>
      <w:rFonts w:ascii="Symbol" w:hAnsi="Symbol"/>
    </w:rPr>
  </w:style>
  <w:style w:type="character" w:customStyle="1" w:styleId="WW8Num3z0">
    <w:name w:val="WW8Num3z0"/>
    <w:rsid w:val="004F2365"/>
  </w:style>
  <w:style w:type="character" w:customStyle="1" w:styleId="WW8Num4z0">
    <w:name w:val="WW8Num4z0"/>
    <w:rsid w:val="004F2365"/>
    <w:rPr>
      <w:sz w:val="28"/>
    </w:rPr>
  </w:style>
  <w:style w:type="character" w:customStyle="1" w:styleId="WW8Num4z1">
    <w:name w:val="WW8Num4z1"/>
    <w:rsid w:val="004F2365"/>
  </w:style>
  <w:style w:type="character" w:customStyle="1" w:styleId="WW8Num4z2">
    <w:name w:val="WW8Num4z2"/>
    <w:rsid w:val="004F2365"/>
  </w:style>
  <w:style w:type="character" w:customStyle="1" w:styleId="WW8Num4z3">
    <w:name w:val="WW8Num4z3"/>
    <w:rsid w:val="004F2365"/>
  </w:style>
  <w:style w:type="character" w:customStyle="1" w:styleId="WW8Num4z4">
    <w:name w:val="WW8Num4z4"/>
    <w:rsid w:val="004F2365"/>
  </w:style>
  <w:style w:type="character" w:customStyle="1" w:styleId="WW8Num4z5">
    <w:name w:val="WW8Num4z5"/>
    <w:rsid w:val="004F2365"/>
  </w:style>
  <w:style w:type="character" w:customStyle="1" w:styleId="WW8Num4z6">
    <w:name w:val="WW8Num4z6"/>
    <w:rsid w:val="004F2365"/>
  </w:style>
  <w:style w:type="character" w:customStyle="1" w:styleId="WW8Num4z7">
    <w:name w:val="WW8Num4z7"/>
    <w:rsid w:val="004F2365"/>
  </w:style>
  <w:style w:type="character" w:customStyle="1" w:styleId="WW8Num4z8">
    <w:name w:val="WW8Num4z8"/>
    <w:rsid w:val="004F2365"/>
  </w:style>
  <w:style w:type="character" w:customStyle="1" w:styleId="WW8Num5z0">
    <w:name w:val="WW8Num5z0"/>
    <w:rsid w:val="004F2365"/>
  </w:style>
  <w:style w:type="character" w:customStyle="1" w:styleId="WW8Num5z1">
    <w:name w:val="WW8Num5z1"/>
    <w:rsid w:val="004F2365"/>
  </w:style>
  <w:style w:type="character" w:customStyle="1" w:styleId="WW8Num5z2">
    <w:name w:val="WW8Num5z2"/>
    <w:rsid w:val="004F2365"/>
  </w:style>
  <w:style w:type="character" w:customStyle="1" w:styleId="WW8Num5z3">
    <w:name w:val="WW8Num5z3"/>
    <w:rsid w:val="004F2365"/>
  </w:style>
  <w:style w:type="character" w:customStyle="1" w:styleId="WW8Num5z4">
    <w:name w:val="WW8Num5z4"/>
    <w:rsid w:val="004F2365"/>
  </w:style>
  <w:style w:type="character" w:customStyle="1" w:styleId="WW8Num5z5">
    <w:name w:val="WW8Num5z5"/>
    <w:rsid w:val="004F2365"/>
  </w:style>
  <w:style w:type="character" w:customStyle="1" w:styleId="WW8Num5z6">
    <w:name w:val="WW8Num5z6"/>
    <w:rsid w:val="004F2365"/>
  </w:style>
  <w:style w:type="character" w:customStyle="1" w:styleId="WW8Num5z7">
    <w:name w:val="WW8Num5z7"/>
    <w:rsid w:val="004F2365"/>
  </w:style>
  <w:style w:type="character" w:customStyle="1" w:styleId="WW8Num5z8">
    <w:name w:val="WW8Num5z8"/>
    <w:rsid w:val="004F2365"/>
  </w:style>
  <w:style w:type="character" w:customStyle="1" w:styleId="WW8Num6z0">
    <w:name w:val="WW8Num6z0"/>
    <w:rsid w:val="004F2365"/>
  </w:style>
  <w:style w:type="character" w:customStyle="1" w:styleId="13">
    <w:name w:val="Шрифт абзацу за промовчанням1"/>
    <w:rsid w:val="004F2365"/>
  </w:style>
  <w:style w:type="character" w:customStyle="1" w:styleId="afc">
    <w:name w:val="Основний текст з відступом Знак"/>
    <w:rsid w:val="004F2365"/>
    <w:rPr>
      <w:rFonts w:ascii="Times New Roman" w:hAnsi="Times New Roman"/>
      <w:sz w:val="24"/>
    </w:rPr>
  </w:style>
  <w:style w:type="character" w:customStyle="1" w:styleId="HTML">
    <w:name w:val="Стандартний HTML Знак"/>
    <w:rsid w:val="004F2365"/>
    <w:rPr>
      <w:rFonts w:ascii="Courier New" w:hAnsi="Courier New"/>
    </w:rPr>
  </w:style>
  <w:style w:type="character" w:customStyle="1" w:styleId="hd2">
    <w:name w:val="hd 2 Знак"/>
    <w:rsid w:val="004F2365"/>
    <w:rPr>
      <w:lang w:eastAsia="zh-CN"/>
    </w:rPr>
  </w:style>
  <w:style w:type="character" w:customStyle="1" w:styleId="14jp">
    <w:name w:val="14 jp Знак"/>
    <w:rsid w:val="004F2365"/>
    <w:rPr>
      <w:shd w:val="clear" w:color="auto" w:fill="FFFFFF"/>
      <w:lang w:eastAsia="zh-CN"/>
    </w:rPr>
  </w:style>
  <w:style w:type="paragraph" w:customStyle="1" w:styleId="14">
    <w:name w:val="Заголовок1"/>
    <w:basedOn w:val="a"/>
    <w:next w:val="afd"/>
    <w:rsid w:val="004F2365"/>
    <w:pPr>
      <w:keepNext/>
      <w:suppressAutoHyphens/>
      <w:spacing w:before="240" w:after="120"/>
    </w:pPr>
    <w:rPr>
      <w:rFonts w:eastAsia="Microsoft YaHei" w:cs="Mangal"/>
      <w:sz w:val="28"/>
      <w:szCs w:val="28"/>
      <w:lang w:eastAsia="zh-CN"/>
    </w:rPr>
  </w:style>
  <w:style w:type="paragraph" w:styleId="afd">
    <w:name w:val="Body Text"/>
    <w:basedOn w:val="a"/>
    <w:link w:val="afe"/>
    <w:uiPriority w:val="99"/>
    <w:rsid w:val="004F2365"/>
    <w:pPr>
      <w:suppressAutoHyphens/>
      <w:spacing w:after="140" w:line="288" w:lineRule="auto"/>
    </w:pPr>
    <w:rPr>
      <w:lang w:eastAsia="zh-CN"/>
    </w:rPr>
  </w:style>
  <w:style w:type="character" w:customStyle="1" w:styleId="afe">
    <w:name w:val="Основний текст Знак"/>
    <w:basedOn w:val="a0"/>
    <w:link w:val="afd"/>
    <w:uiPriority w:val="99"/>
    <w:rsid w:val="004F2365"/>
    <w:rPr>
      <w:rFonts w:ascii="Times New Roman" w:hAnsi="Times New Roman" w:cs="Times New Roman"/>
      <w:sz w:val="24"/>
      <w:szCs w:val="24"/>
      <w:lang w:eastAsia="zh-CN"/>
    </w:rPr>
  </w:style>
  <w:style w:type="paragraph" w:styleId="aff">
    <w:name w:val="List"/>
    <w:basedOn w:val="afd"/>
    <w:uiPriority w:val="99"/>
    <w:rsid w:val="004F2365"/>
    <w:rPr>
      <w:rFonts w:cs="Mangal"/>
    </w:rPr>
  </w:style>
  <w:style w:type="paragraph" w:styleId="aff0">
    <w:name w:val="caption"/>
    <w:basedOn w:val="a"/>
    <w:uiPriority w:val="35"/>
    <w:qFormat/>
    <w:rsid w:val="004F2365"/>
    <w:pPr>
      <w:suppressLineNumbers/>
      <w:suppressAutoHyphens/>
      <w:spacing w:before="120" w:after="120"/>
    </w:pPr>
    <w:rPr>
      <w:rFonts w:cs="Mangal"/>
      <w:i/>
      <w:iCs/>
      <w:lang w:eastAsia="zh-CN"/>
    </w:rPr>
  </w:style>
  <w:style w:type="paragraph" w:customStyle="1" w:styleId="15">
    <w:name w:val="Указатель1"/>
    <w:basedOn w:val="a"/>
    <w:rsid w:val="004F2365"/>
    <w:pPr>
      <w:suppressLineNumbers/>
      <w:suppressAutoHyphens/>
    </w:pPr>
    <w:rPr>
      <w:rFonts w:cs="Mangal"/>
      <w:lang w:eastAsia="zh-CN"/>
    </w:rPr>
  </w:style>
  <w:style w:type="paragraph" w:styleId="aff1">
    <w:name w:val="Body Text Indent"/>
    <w:basedOn w:val="a"/>
    <w:link w:val="16"/>
    <w:uiPriority w:val="99"/>
    <w:rsid w:val="004F2365"/>
    <w:pPr>
      <w:widowControl w:val="0"/>
      <w:suppressAutoHyphens/>
      <w:spacing w:after="120" w:line="360" w:lineRule="atLeast"/>
      <w:ind w:left="283"/>
      <w:jc w:val="both"/>
    </w:pPr>
    <w:rPr>
      <w:lang w:eastAsia="zh-CN"/>
    </w:rPr>
  </w:style>
  <w:style w:type="character" w:customStyle="1" w:styleId="16">
    <w:name w:val="Основний текст з відступом Знак1"/>
    <w:basedOn w:val="a0"/>
    <w:link w:val="aff1"/>
    <w:uiPriority w:val="99"/>
    <w:rsid w:val="004F2365"/>
    <w:rPr>
      <w:rFonts w:ascii="Times New Roman" w:hAnsi="Times New Roman" w:cs="Times New Roman"/>
      <w:sz w:val="24"/>
      <w:szCs w:val="24"/>
      <w:lang w:eastAsia="zh-CN"/>
    </w:rPr>
  </w:style>
  <w:style w:type="paragraph" w:styleId="HTML0">
    <w:name w:val="HTML Preformatted"/>
    <w:basedOn w:val="a"/>
    <w:link w:val="HTML1"/>
    <w:uiPriority w:val="99"/>
    <w:rsid w:val="004F2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ий HTML Знак1"/>
    <w:basedOn w:val="a0"/>
    <w:link w:val="HTML0"/>
    <w:uiPriority w:val="99"/>
    <w:rsid w:val="004F2365"/>
    <w:rPr>
      <w:rFonts w:ascii="Courier New" w:hAnsi="Courier New" w:cs="Courier New"/>
      <w:sz w:val="20"/>
      <w:szCs w:val="20"/>
      <w:lang w:eastAsia="zh-CN"/>
    </w:rPr>
  </w:style>
  <w:style w:type="paragraph" w:customStyle="1" w:styleId="hd1">
    <w:name w:val="hd 1"/>
    <w:basedOn w:val="a"/>
    <w:rsid w:val="004F2365"/>
    <w:pPr>
      <w:numPr>
        <w:numId w:val="1"/>
      </w:numPr>
      <w:suppressAutoHyphens/>
      <w:ind w:left="1211" w:hanging="360"/>
      <w:jc w:val="center"/>
    </w:pPr>
    <w:rPr>
      <w:sz w:val="28"/>
      <w:szCs w:val="28"/>
      <w:lang w:eastAsia="zh-CN"/>
    </w:rPr>
  </w:style>
  <w:style w:type="paragraph" w:customStyle="1" w:styleId="hd20">
    <w:name w:val="hd 2"/>
    <w:basedOn w:val="a"/>
    <w:rsid w:val="004F2365"/>
    <w:pPr>
      <w:tabs>
        <w:tab w:val="num" w:pos="0"/>
      </w:tabs>
      <w:suppressAutoHyphens/>
      <w:ind w:firstLine="567"/>
      <w:jc w:val="both"/>
    </w:pPr>
    <w:rPr>
      <w:rFonts w:ascii="Calibri" w:hAnsi="Calibri" w:cs="Calibri"/>
      <w:sz w:val="20"/>
      <w:szCs w:val="20"/>
      <w:lang w:eastAsia="zh-CN"/>
    </w:rPr>
  </w:style>
  <w:style w:type="paragraph" w:customStyle="1" w:styleId="14jp0">
    <w:name w:val="14 jp"/>
    <w:basedOn w:val="a"/>
    <w:rsid w:val="004F2365"/>
    <w:pPr>
      <w:shd w:val="clear" w:color="auto" w:fill="FFFFFF"/>
      <w:suppressAutoHyphens/>
      <w:ind w:firstLine="567"/>
      <w:jc w:val="both"/>
    </w:pPr>
    <w:rPr>
      <w:rFonts w:ascii="Calibri" w:hAnsi="Calibri" w:cs="Calibri"/>
      <w:sz w:val="20"/>
      <w:szCs w:val="20"/>
      <w:lang w:eastAsia="zh-CN"/>
    </w:rPr>
  </w:style>
  <w:style w:type="paragraph" w:customStyle="1" w:styleId="hd3">
    <w:name w:val="hd 3"/>
    <w:basedOn w:val="a"/>
    <w:rsid w:val="004F2365"/>
    <w:pPr>
      <w:tabs>
        <w:tab w:val="num" w:pos="0"/>
      </w:tabs>
      <w:suppressAutoHyphens/>
      <w:ind w:left="2160" w:hanging="180"/>
      <w:jc w:val="both"/>
    </w:pPr>
    <w:rPr>
      <w:sz w:val="28"/>
      <w:szCs w:val="28"/>
      <w:lang w:eastAsia="zh-CN"/>
    </w:rPr>
  </w:style>
  <w:style w:type="paragraph" w:customStyle="1" w:styleId="hd4">
    <w:name w:val="hd 4"/>
    <w:basedOn w:val="a"/>
    <w:rsid w:val="004F2365"/>
    <w:pPr>
      <w:tabs>
        <w:tab w:val="num" w:pos="0"/>
      </w:tabs>
      <w:suppressAutoHyphens/>
      <w:ind w:left="2880" w:hanging="360"/>
      <w:jc w:val="both"/>
    </w:pPr>
    <w:rPr>
      <w:sz w:val="28"/>
      <w:szCs w:val="28"/>
      <w:lang w:eastAsia="zh-CN"/>
    </w:rPr>
  </w:style>
  <w:style w:type="paragraph" w:customStyle="1" w:styleId="aff2">
    <w:name w:val="Содержимое таблицы"/>
    <w:basedOn w:val="a"/>
    <w:rsid w:val="004F2365"/>
    <w:pPr>
      <w:suppressLineNumbers/>
      <w:suppressAutoHyphens/>
    </w:pPr>
    <w:rPr>
      <w:lang w:eastAsia="zh-CN"/>
    </w:rPr>
  </w:style>
  <w:style w:type="paragraph" w:customStyle="1" w:styleId="aff3">
    <w:name w:val="Заголовок таблицы"/>
    <w:basedOn w:val="aff2"/>
    <w:rsid w:val="004F2365"/>
    <w:pPr>
      <w:jc w:val="center"/>
    </w:pPr>
    <w:rPr>
      <w:b/>
      <w:bCs/>
    </w:rPr>
  </w:style>
  <w:style w:type="paragraph" w:customStyle="1" w:styleId="aff4">
    <w:name w:val="Содержимое врезки"/>
    <w:basedOn w:val="a"/>
    <w:rsid w:val="004F2365"/>
    <w:pPr>
      <w:suppressAutoHyphens/>
    </w:pPr>
    <w:rPr>
      <w:lang w:eastAsia="zh-CN"/>
    </w:rPr>
  </w:style>
  <w:style w:type="character" w:customStyle="1" w:styleId="aff5">
    <w:name w:val="Текст примітки Знак"/>
    <w:basedOn w:val="a0"/>
    <w:link w:val="aff6"/>
    <w:uiPriority w:val="99"/>
    <w:rsid w:val="004F2365"/>
    <w:rPr>
      <w:rFonts w:ascii="Times New Roman" w:hAnsi="Times New Roman" w:cs="Times New Roman"/>
      <w:sz w:val="20"/>
      <w:szCs w:val="20"/>
      <w:lang w:eastAsia="zh-CN"/>
    </w:rPr>
  </w:style>
  <w:style w:type="paragraph" w:styleId="aff6">
    <w:name w:val="annotation text"/>
    <w:basedOn w:val="a"/>
    <w:link w:val="aff5"/>
    <w:uiPriority w:val="99"/>
    <w:unhideWhenUsed/>
    <w:rsid w:val="004F2365"/>
    <w:pPr>
      <w:suppressAutoHyphens/>
    </w:pPr>
    <w:rPr>
      <w:sz w:val="20"/>
      <w:szCs w:val="20"/>
      <w:lang w:eastAsia="zh-CN"/>
    </w:rPr>
  </w:style>
  <w:style w:type="character" w:customStyle="1" w:styleId="17">
    <w:name w:val="Текст примітки Знак1"/>
    <w:basedOn w:val="a0"/>
    <w:uiPriority w:val="99"/>
    <w:semiHidden/>
    <w:rsid w:val="004F2365"/>
    <w:rPr>
      <w:rFonts w:ascii="Times New Roman" w:hAnsi="Times New Roman" w:cs="Times New Roman"/>
      <w:sz w:val="20"/>
      <w:szCs w:val="20"/>
      <w:lang w:eastAsia="uk-UA"/>
    </w:rPr>
  </w:style>
  <w:style w:type="character" w:customStyle="1" w:styleId="aff7">
    <w:name w:val="Тема примітки Знак"/>
    <w:basedOn w:val="aff5"/>
    <w:link w:val="aff8"/>
    <w:uiPriority w:val="99"/>
    <w:semiHidden/>
    <w:rsid w:val="004F2365"/>
    <w:rPr>
      <w:rFonts w:ascii="Times New Roman" w:hAnsi="Times New Roman" w:cs="Times New Roman"/>
      <w:b/>
      <w:bCs/>
      <w:sz w:val="20"/>
      <w:szCs w:val="20"/>
      <w:lang w:eastAsia="zh-CN"/>
    </w:rPr>
  </w:style>
  <w:style w:type="paragraph" w:styleId="aff8">
    <w:name w:val="annotation subject"/>
    <w:basedOn w:val="aff6"/>
    <w:next w:val="aff6"/>
    <w:link w:val="aff7"/>
    <w:uiPriority w:val="99"/>
    <w:semiHidden/>
    <w:unhideWhenUsed/>
    <w:rsid w:val="004F2365"/>
    <w:rPr>
      <w:b/>
      <w:bCs/>
    </w:rPr>
  </w:style>
  <w:style w:type="character" w:customStyle="1" w:styleId="18">
    <w:name w:val="Тема примітки Знак1"/>
    <w:basedOn w:val="17"/>
    <w:uiPriority w:val="99"/>
    <w:semiHidden/>
    <w:rsid w:val="004F2365"/>
    <w:rPr>
      <w:rFonts w:ascii="Times New Roman" w:hAnsi="Times New Roman" w:cs="Times New Roman"/>
      <w:b/>
      <w:bCs/>
      <w:sz w:val="20"/>
      <w:szCs w:val="20"/>
      <w:lang w:eastAsia="uk-UA"/>
    </w:rPr>
  </w:style>
  <w:style w:type="paragraph" w:customStyle="1" w:styleId="xl63">
    <w:name w:val="xl63"/>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msonormal0">
    <w:name w:val="msonormal"/>
    <w:basedOn w:val="a"/>
    <w:rsid w:val="004F2365"/>
    <w:pPr>
      <w:spacing w:before="100" w:beforeAutospacing="1" w:after="100" w:afterAutospacing="1"/>
    </w:pPr>
  </w:style>
  <w:style w:type="paragraph" w:customStyle="1" w:styleId="xl65">
    <w:name w:val="xl65"/>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rPr>
  </w:style>
  <w:style w:type="paragraph" w:customStyle="1" w:styleId="xl66">
    <w:name w:val="xl66"/>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7">
    <w:name w:val="xl67"/>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8">
    <w:name w:val="xl68"/>
    <w:basedOn w:val="a"/>
    <w:rsid w:val="004F23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character" w:customStyle="1" w:styleId="aff9">
    <w:name w:val="Текст кінцевої виноски Знак"/>
    <w:basedOn w:val="a0"/>
    <w:link w:val="affa"/>
    <w:uiPriority w:val="99"/>
    <w:semiHidden/>
    <w:rsid w:val="004F2365"/>
    <w:rPr>
      <w:rFonts w:ascii="Calibri" w:hAnsi="Calibri" w:cs="Times New Roman"/>
      <w:sz w:val="20"/>
      <w:szCs w:val="20"/>
    </w:rPr>
  </w:style>
  <w:style w:type="paragraph" w:styleId="affa">
    <w:name w:val="endnote text"/>
    <w:basedOn w:val="a"/>
    <w:link w:val="aff9"/>
    <w:uiPriority w:val="99"/>
    <w:semiHidden/>
    <w:unhideWhenUsed/>
    <w:rsid w:val="004F2365"/>
    <w:pPr>
      <w:spacing w:after="160" w:line="259" w:lineRule="auto"/>
    </w:pPr>
    <w:rPr>
      <w:rFonts w:ascii="Calibri" w:hAnsi="Calibri"/>
      <w:sz w:val="20"/>
      <w:szCs w:val="20"/>
      <w:lang w:eastAsia="en-US"/>
    </w:rPr>
  </w:style>
  <w:style w:type="character" w:customStyle="1" w:styleId="19">
    <w:name w:val="Текст кінцевої виноски Знак1"/>
    <w:basedOn w:val="a0"/>
    <w:uiPriority w:val="99"/>
    <w:semiHidden/>
    <w:rsid w:val="004F2365"/>
    <w:rPr>
      <w:rFonts w:ascii="Times New Roman" w:hAnsi="Times New Roman" w:cs="Times New Roman"/>
      <w:sz w:val="20"/>
      <w:szCs w:val="20"/>
      <w:lang w:eastAsia="uk-UA"/>
    </w:rPr>
  </w:style>
  <w:style w:type="paragraph" w:customStyle="1" w:styleId="1a">
    <w:name w:val="Стиль (1 таблица)"/>
    <w:basedOn w:val="a"/>
    <w:link w:val="1b"/>
    <w:uiPriority w:val="99"/>
    <w:rsid w:val="004F2365"/>
    <w:pPr>
      <w:spacing w:before="60" w:after="60"/>
    </w:pPr>
    <w:rPr>
      <w:sz w:val="28"/>
      <w:szCs w:val="28"/>
    </w:rPr>
  </w:style>
  <w:style w:type="character" w:customStyle="1" w:styleId="1b">
    <w:name w:val="Стиль (1 таблица) Знак"/>
    <w:link w:val="1a"/>
    <w:uiPriority w:val="99"/>
    <w:locked/>
    <w:rsid w:val="004F2365"/>
    <w:rPr>
      <w:rFonts w:ascii="Times New Roman" w:hAnsi="Times New Roman" w:cs="Times New Roman"/>
      <w:sz w:val="28"/>
      <w:szCs w:val="28"/>
      <w:lang w:eastAsia="uk-UA"/>
    </w:rPr>
  </w:style>
  <w:style w:type="paragraph" w:customStyle="1" w:styleId="1401">
    <w:name w:val="Стиль (1 заголовок 4.01)"/>
    <w:basedOn w:val="a"/>
    <w:link w:val="14010"/>
    <w:uiPriority w:val="99"/>
    <w:rsid w:val="004F2365"/>
    <w:pPr>
      <w:tabs>
        <w:tab w:val="left" w:pos="993"/>
      </w:tabs>
      <w:spacing w:before="120" w:after="120"/>
      <w:ind w:left="992" w:hanging="992"/>
      <w:jc w:val="both"/>
      <w:outlineLvl w:val="1"/>
    </w:pPr>
    <w:rPr>
      <w:b/>
      <w:bCs/>
      <w:sz w:val="28"/>
      <w:szCs w:val="28"/>
    </w:rPr>
  </w:style>
  <w:style w:type="character" w:customStyle="1" w:styleId="14010">
    <w:name w:val="Стиль (1 заголовок 4.01) Знак"/>
    <w:link w:val="1401"/>
    <w:uiPriority w:val="99"/>
    <w:locked/>
    <w:rsid w:val="004F2365"/>
    <w:rPr>
      <w:rFonts w:ascii="Times New Roman" w:hAnsi="Times New Roman" w:cs="Times New Roman"/>
      <w:b/>
      <w:bCs/>
      <w:sz w:val="28"/>
      <w:szCs w:val="28"/>
      <w:lang w:eastAsia="uk-UA"/>
    </w:rPr>
  </w:style>
  <w:style w:type="paragraph" w:customStyle="1" w:styleId="affb">
    <w:name w:val="Стиль Перекрестная ссылка"/>
    <w:basedOn w:val="a"/>
    <w:link w:val="affc"/>
    <w:qFormat/>
    <w:rsid w:val="004F2365"/>
    <w:pPr>
      <w:tabs>
        <w:tab w:val="left" w:pos="720"/>
      </w:tabs>
      <w:jc w:val="both"/>
    </w:pPr>
    <w:rPr>
      <w:color w:val="8496B0"/>
      <w:u w:val="single"/>
      <w:lang w:val="ru-RU" w:eastAsia="ru-RU"/>
    </w:rPr>
  </w:style>
  <w:style w:type="character" w:customStyle="1" w:styleId="affc">
    <w:name w:val="Стиль Перекрестная ссылка Знак"/>
    <w:link w:val="affb"/>
    <w:locked/>
    <w:rsid w:val="004F2365"/>
    <w:rPr>
      <w:rFonts w:ascii="Times New Roman" w:hAnsi="Times New Roman" w:cs="Times New Roman"/>
      <w:color w:val="8496B0"/>
      <w:sz w:val="24"/>
      <w:szCs w:val="24"/>
      <w:u w:val="single"/>
      <w:lang w:val="ru-RU" w:eastAsia="ru-RU"/>
    </w:rPr>
  </w:style>
  <w:style w:type="character" w:customStyle="1" w:styleId="rvts0">
    <w:name w:val="rvts0"/>
    <w:rsid w:val="004F2365"/>
  </w:style>
  <w:style w:type="paragraph" w:customStyle="1" w:styleId="-">
    <w:name w:val="Нумерация - Заголовок"/>
    <w:basedOn w:val="affd"/>
    <w:link w:val="-0"/>
    <w:qFormat/>
    <w:rsid w:val="004F2365"/>
    <w:pPr>
      <w:numPr>
        <w:numId w:val="2"/>
      </w:numPr>
      <w:ind w:left="555"/>
      <w:contextualSpacing/>
      <w:jc w:val="center"/>
      <w:outlineLvl w:val="0"/>
    </w:pPr>
    <w:rPr>
      <w:rFonts w:ascii="Times New Roman" w:eastAsia="MS Mincho" w:hAnsi="Times New Roman" w:cs="Times New Roman"/>
      <w:sz w:val="32"/>
      <w:szCs w:val="32"/>
      <w:lang w:eastAsia="ru-RU"/>
    </w:rPr>
  </w:style>
  <w:style w:type="paragraph" w:styleId="affd">
    <w:name w:val="Plain Text"/>
    <w:basedOn w:val="a"/>
    <w:link w:val="affe"/>
    <w:uiPriority w:val="99"/>
    <w:semiHidden/>
    <w:unhideWhenUsed/>
    <w:rsid w:val="004F2365"/>
    <w:rPr>
      <w:rFonts w:ascii="Consolas" w:hAnsi="Consolas" w:cs="Consolas"/>
      <w:sz w:val="21"/>
      <w:szCs w:val="21"/>
      <w:lang w:eastAsia="en-US"/>
    </w:rPr>
  </w:style>
  <w:style w:type="character" w:customStyle="1" w:styleId="affe">
    <w:name w:val="Текст Знак"/>
    <w:basedOn w:val="a0"/>
    <w:link w:val="affd"/>
    <w:uiPriority w:val="99"/>
    <w:semiHidden/>
    <w:rsid w:val="004F2365"/>
    <w:rPr>
      <w:rFonts w:ascii="Consolas" w:hAnsi="Consolas" w:cs="Consolas"/>
      <w:sz w:val="21"/>
      <w:szCs w:val="21"/>
    </w:rPr>
  </w:style>
  <w:style w:type="character" w:customStyle="1" w:styleId="-0">
    <w:name w:val="Нумерация - Заголовок Знак"/>
    <w:link w:val="-"/>
    <w:locked/>
    <w:rsid w:val="004F2365"/>
    <w:rPr>
      <w:rFonts w:ascii="Times New Roman" w:eastAsia="MS Mincho" w:hAnsi="Times New Roman" w:cs="Times New Roman"/>
      <w:sz w:val="32"/>
      <w:szCs w:val="32"/>
      <w:lang w:eastAsia="ru-RU"/>
    </w:rPr>
  </w:style>
  <w:style w:type="character" w:customStyle="1" w:styleId="shorttext">
    <w:name w:val="short_text"/>
    <w:rsid w:val="004F2365"/>
  </w:style>
  <w:style w:type="paragraph" w:customStyle="1" w:styleId="1c">
    <w:name w:val="Обычный1"/>
    <w:uiPriority w:val="99"/>
    <w:rsid w:val="004F2365"/>
    <w:pPr>
      <w:widowControl w:val="0"/>
      <w:spacing w:after="0" w:line="240" w:lineRule="auto"/>
    </w:pPr>
    <w:rPr>
      <w:rFonts w:ascii="Times New Roman" w:hAnsi="Times New Roman" w:cs="Times New Roman"/>
      <w:color w:val="000000"/>
      <w:sz w:val="24"/>
      <w:szCs w:val="24"/>
      <w:lang w:val="ru-RU" w:eastAsia="ru-RU"/>
    </w:rPr>
  </w:style>
  <w:style w:type="paragraph" w:customStyle="1" w:styleId="rvps2">
    <w:name w:val="rvps2"/>
    <w:basedOn w:val="a"/>
    <w:rsid w:val="004F2365"/>
    <w:pPr>
      <w:spacing w:before="100" w:beforeAutospacing="1" w:after="100" w:afterAutospacing="1"/>
    </w:pPr>
    <w:rPr>
      <w:lang w:val="ru-RU" w:eastAsia="ru-RU"/>
    </w:rPr>
  </w:style>
  <w:style w:type="character" w:styleId="afff">
    <w:name w:val="annotation reference"/>
    <w:basedOn w:val="a0"/>
    <w:uiPriority w:val="99"/>
    <w:semiHidden/>
    <w:unhideWhenUsed/>
    <w:rsid w:val="004F2365"/>
    <w:rPr>
      <w:sz w:val="16"/>
      <w:szCs w:val="16"/>
    </w:rPr>
  </w:style>
  <w:style w:type="character" w:styleId="afff0">
    <w:name w:val="Emphasis"/>
    <w:basedOn w:val="a0"/>
    <w:uiPriority w:val="20"/>
    <w:qFormat/>
    <w:rsid w:val="004F2365"/>
    <w:rPr>
      <w:i/>
      <w:iCs/>
    </w:rPr>
  </w:style>
  <w:style w:type="paragraph" w:styleId="afff1">
    <w:name w:val="Revision"/>
    <w:hidden/>
    <w:uiPriority w:val="99"/>
    <w:semiHidden/>
    <w:rsid w:val="004F2365"/>
    <w:pPr>
      <w:spacing w:after="0" w:line="240" w:lineRule="auto"/>
    </w:pPr>
    <w:rPr>
      <w:rFonts w:ascii="Times New Roman" w:hAnsi="Times New Roman" w:cs="Times New Roman"/>
      <w:sz w:val="28"/>
      <w:szCs w:val="28"/>
      <w:lang w:eastAsia="uk-UA"/>
    </w:rPr>
  </w:style>
  <w:style w:type="numbering" w:customStyle="1" w:styleId="22">
    <w:name w:val="Немає списку2"/>
    <w:next w:val="a2"/>
    <w:uiPriority w:val="99"/>
    <w:semiHidden/>
    <w:unhideWhenUsed/>
    <w:rsid w:val="00096980"/>
  </w:style>
  <w:style w:type="character" w:styleId="afff2">
    <w:name w:val="FollowedHyperlink"/>
    <w:basedOn w:val="a0"/>
    <w:uiPriority w:val="99"/>
    <w:semiHidden/>
    <w:unhideWhenUsed/>
    <w:rsid w:val="00096980"/>
    <w:rPr>
      <w:color w:val="954F72"/>
      <w:u w:val="single"/>
    </w:rPr>
  </w:style>
  <w:style w:type="paragraph" w:customStyle="1" w:styleId="font5">
    <w:name w:val="font5"/>
    <w:basedOn w:val="a"/>
    <w:rsid w:val="00096980"/>
    <w:pPr>
      <w:spacing w:before="100" w:beforeAutospacing="1" w:after="100" w:afterAutospacing="1"/>
    </w:pPr>
    <w:rPr>
      <w:rFonts w:ascii="Calibri" w:hAnsi="Calibri" w:cs="Calibri"/>
      <w:sz w:val="22"/>
      <w:szCs w:val="22"/>
    </w:rPr>
  </w:style>
  <w:style w:type="paragraph" w:customStyle="1" w:styleId="font6">
    <w:name w:val="font6"/>
    <w:basedOn w:val="a"/>
    <w:rsid w:val="00096980"/>
    <w:pPr>
      <w:spacing w:before="100" w:beforeAutospacing="1" w:after="100" w:afterAutospacing="1"/>
    </w:pPr>
    <w:rPr>
      <w:rFonts w:ascii="Calibri" w:hAnsi="Calibri" w:cs="Calibri"/>
      <w:sz w:val="22"/>
      <w:szCs w:val="22"/>
    </w:rPr>
  </w:style>
  <w:style w:type="paragraph" w:customStyle="1" w:styleId="font7">
    <w:name w:val="font7"/>
    <w:basedOn w:val="a"/>
    <w:rsid w:val="00096980"/>
    <w:pPr>
      <w:spacing w:before="100" w:beforeAutospacing="1" w:after="100" w:afterAutospacing="1"/>
    </w:pPr>
    <w:rPr>
      <w:rFonts w:ascii="Calibri" w:hAnsi="Calibri" w:cs="Calibri"/>
      <w:b/>
      <w:bCs/>
      <w:sz w:val="22"/>
      <w:szCs w:val="22"/>
    </w:rPr>
  </w:style>
  <w:style w:type="numbering" w:customStyle="1" w:styleId="31">
    <w:name w:val="Немає списку3"/>
    <w:next w:val="a2"/>
    <w:uiPriority w:val="99"/>
    <w:semiHidden/>
    <w:unhideWhenUsed/>
    <w:rsid w:val="00C56234"/>
  </w:style>
  <w:style w:type="table" w:customStyle="1" w:styleId="32">
    <w:name w:val="Сітка таблиці3"/>
    <w:basedOn w:val="a1"/>
    <w:next w:val="a8"/>
    <w:uiPriority w:val="39"/>
    <w:rsid w:val="00C56234"/>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C56234"/>
    <w:pPr>
      <w:spacing w:before="100" w:beforeAutospacing="1" w:after="100" w:afterAutospacing="1"/>
    </w:pPr>
  </w:style>
  <w:style w:type="numbering" w:customStyle="1" w:styleId="110">
    <w:name w:val="Немає списку11"/>
    <w:next w:val="a2"/>
    <w:uiPriority w:val="99"/>
    <w:semiHidden/>
    <w:unhideWhenUsed/>
    <w:rsid w:val="00C56234"/>
  </w:style>
  <w:style w:type="numbering" w:customStyle="1" w:styleId="210">
    <w:name w:val="Немає списку21"/>
    <w:next w:val="a2"/>
    <w:uiPriority w:val="99"/>
    <w:semiHidden/>
    <w:unhideWhenUsed/>
    <w:rsid w:val="00C56234"/>
  </w:style>
  <w:style w:type="character" w:customStyle="1" w:styleId="rvts11">
    <w:name w:val="rvts11"/>
    <w:basedOn w:val="a0"/>
    <w:rsid w:val="00C56234"/>
  </w:style>
  <w:style w:type="character" w:customStyle="1" w:styleId="rvts9">
    <w:name w:val="rvts9"/>
    <w:basedOn w:val="a0"/>
    <w:rsid w:val="00C56234"/>
  </w:style>
  <w:style w:type="character" w:customStyle="1" w:styleId="rvts23">
    <w:name w:val="rvts23"/>
    <w:basedOn w:val="a0"/>
    <w:rsid w:val="00C56234"/>
  </w:style>
  <w:style w:type="paragraph" w:customStyle="1" w:styleId="rvps14">
    <w:name w:val="rvps14"/>
    <w:basedOn w:val="a"/>
    <w:rsid w:val="00FA378E"/>
    <w:pPr>
      <w:spacing w:before="100" w:beforeAutospacing="1" w:after="100" w:afterAutospacing="1"/>
    </w:pPr>
  </w:style>
  <w:style w:type="paragraph" w:customStyle="1" w:styleId="rvps7">
    <w:name w:val="rvps7"/>
    <w:basedOn w:val="a"/>
    <w:rsid w:val="00FA378E"/>
    <w:pPr>
      <w:spacing w:before="100" w:beforeAutospacing="1" w:after="100" w:afterAutospacing="1"/>
    </w:pPr>
  </w:style>
  <w:style w:type="character" w:customStyle="1" w:styleId="rvts15">
    <w:name w:val="rvts15"/>
    <w:basedOn w:val="a0"/>
    <w:rsid w:val="00FA378E"/>
  </w:style>
  <w:style w:type="paragraph" w:customStyle="1" w:styleId="rvps3">
    <w:name w:val="rvps3"/>
    <w:basedOn w:val="a"/>
    <w:rsid w:val="00FA378E"/>
    <w:pPr>
      <w:spacing w:before="100" w:beforeAutospacing="1" w:after="100" w:afterAutospacing="1"/>
    </w:pPr>
  </w:style>
  <w:style w:type="character" w:customStyle="1" w:styleId="rvts82">
    <w:name w:val="rvts82"/>
    <w:basedOn w:val="a0"/>
    <w:rsid w:val="00FA378E"/>
  </w:style>
  <w:style w:type="paragraph" w:customStyle="1" w:styleId="rvps12">
    <w:name w:val="rvps12"/>
    <w:basedOn w:val="a"/>
    <w:rsid w:val="00FA378E"/>
    <w:pPr>
      <w:spacing w:before="100" w:beforeAutospacing="1" w:after="100" w:afterAutospacing="1"/>
    </w:pPr>
  </w:style>
  <w:style w:type="paragraph" w:customStyle="1" w:styleId="rvps11">
    <w:name w:val="rvps11"/>
    <w:basedOn w:val="a"/>
    <w:rsid w:val="00FA378E"/>
    <w:pPr>
      <w:spacing w:before="100" w:beforeAutospacing="1" w:after="100" w:afterAutospacing="1"/>
    </w:pPr>
  </w:style>
  <w:style w:type="character" w:customStyle="1" w:styleId="10">
    <w:name w:val="Заголовок 1 Знак"/>
    <w:basedOn w:val="a0"/>
    <w:link w:val="1"/>
    <w:uiPriority w:val="9"/>
    <w:rsid w:val="00A91C30"/>
    <w:rPr>
      <w:rFonts w:asciiTheme="majorHAnsi" w:eastAsiaTheme="majorEastAsia" w:hAnsiTheme="majorHAnsi" w:cstheme="majorBidi"/>
      <w:color w:val="2E74B5" w:themeColor="accent1" w:themeShade="BF"/>
      <w:sz w:val="32"/>
      <w:szCs w:val="32"/>
      <w:lang w:eastAsia="uk-UA"/>
    </w:rPr>
  </w:style>
  <w:style w:type="character" w:customStyle="1" w:styleId="spanrvts0">
    <w:name w:val="span_rvts0"/>
    <w:basedOn w:val="a0"/>
    <w:rsid w:val="00AD743B"/>
    <w:rPr>
      <w:rFonts w:ascii="Times New Roman" w:eastAsia="Times New Roman" w:hAnsi="Times New Roman" w:cs="Times New Roman"/>
      <w:b w:val="0"/>
      <w:bCs w:val="0"/>
      <w:i w:val="0"/>
      <w:iCs w:val="0"/>
      <w:sz w:val="24"/>
      <w:szCs w:val="24"/>
    </w:rPr>
  </w:style>
  <w:style w:type="paragraph" w:customStyle="1" w:styleId="xl69">
    <w:name w:val="xl69"/>
    <w:basedOn w:val="a"/>
    <w:rsid w:val="00D265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rPr>
  </w:style>
  <w:style w:type="paragraph" w:customStyle="1" w:styleId="xl70">
    <w:name w:val="xl70"/>
    <w:basedOn w:val="a"/>
    <w:rsid w:val="00D265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b/>
      <w:bCs/>
    </w:rPr>
  </w:style>
  <w:style w:type="paragraph" w:customStyle="1" w:styleId="xl71">
    <w:name w:val="xl71"/>
    <w:basedOn w:val="a"/>
    <w:rsid w:val="00D265CB"/>
    <w:pPr>
      <w:spacing w:before="100" w:beforeAutospacing="1" w:after="100" w:afterAutospacing="1"/>
    </w:pPr>
    <w:rPr>
      <w:rFonts w:ascii="Consolas" w:hAnsi="Consolas"/>
      <w:sz w:val="16"/>
      <w:szCs w:val="16"/>
    </w:rPr>
  </w:style>
  <w:style w:type="paragraph" w:customStyle="1" w:styleId="xl72">
    <w:name w:val="xl72"/>
    <w:basedOn w:val="a"/>
    <w:rsid w:val="00D265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w:hAnsi="Calibri" w:cs="Calibri"/>
    </w:rPr>
  </w:style>
  <w:style w:type="paragraph" w:customStyle="1" w:styleId="xl73">
    <w:name w:val="xl73"/>
    <w:basedOn w:val="a"/>
    <w:rsid w:val="00D265CB"/>
    <w:pPr>
      <w:spacing w:before="100" w:beforeAutospacing="1" w:after="100" w:afterAutospacing="1"/>
      <w:jc w:val="center"/>
      <w:textAlignment w:val="center"/>
    </w:pPr>
    <w:rPr>
      <w:rFonts w:ascii="Consolas" w:hAnsi="Consolas"/>
      <w:sz w:val="16"/>
      <w:szCs w:val="16"/>
    </w:rPr>
  </w:style>
  <w:style w:type="paragraph" w:customStyle="1" w:styleId="xl74">
    <w:name w:val="xl74"/>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5">
    <w:name w:val="xl75"/>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6">
    <w:name w:val="xl76"/>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7">
    <w:name w:val="xl77"/>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8">
    <w:name w:val="xl78"/>
    <w:basedOn w:val="a"/>
    <w:rsid w:val="00D265CB"/>
    <w:pPr>
      <w:spacing w:before="100" w:beforeAutospacing="1" w:after="100" w:afterAutospacing="1"/>
    </w:pPr>
    <w:rPr>
      <w:rFonts w:ascii="Consolas" w:hAnsi="Consolas"/>
      <w:sz w:val="16"/>
      <w:szCs w:val="16"/>
    </w:rPr>
  </w:style>
  <w:style w:type="paragraph" w:customStyle="1" w:styleId="xl79">
    <w:name w:val="xl79"/>
    <w:basedOn w:val="a"/>
    <w:rsid w:val="00D265CB"/>
    <w:pPr>
      <w:spacing w:before="100" w:beforeAutospacing="1" w:after="100" w:afterAutospacing="1"/>
    </w:pPr>
    <w:rPr>
      <w:rFonts w:ascii="Consolas" w:hAnsi="Consolas"/>
      <w:sz w:val="16"/>
      <w:szCs w:val="16"/>
    </w:rPr>
  </w:style>
  <w:style w:type="paragraph" w:customStyle="1" w:styleId="xl80">
    <w:name w:val="xl80"/>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1">
    <w:name w:val="xl81"/>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2">
    <w:name w:val="xl82"/>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rPr>
  </w:style>
  <w:style w:type="paragraph" w:customStyle="1" w:styleId="xl83">
    <w:name w:val="xl83"/>
    <w:basedOn w:val="a"/>
    <w:rsid w:val="00D265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4">
    <w:name w:val="xl84"/>
    <w:basedOn w:val="a"/>
    <w:rsid w:val="00D265CB"/>
    <w:pPr>
      <w:spacing w:before="100" w:beforeAutospacing="1" w:after="100" w:afterAutospacing="1"/>
      <w:textAlignment w:val="top"/>
    </w:pPr>
    <w:rPr>
      <w:rFonts w:ascii="Consolas" w:hAnsi="Consolas"/>
      <w:sz w:val="16"/>
      <w:szCs w:val="16"/>
    </w:rPr>
  </w:style>
  <w:style w:type="paragraph" w:customStyle="1" w:styleId="xl85">
    <w:name w:val="xl85"/>
    <w:basedOn w:val="a"/>
    <w:rsid w:val="00D265CB"/>
    <w:pPr>
      <w:spacing w:before="100" w:beforeAutospacing="1" w:after="100" w:afterAutospacing="1"/>
    </w:pPr>
    <w:rPr>
      <w:rFonts w:ascii="Consolas" w:hAnsi="Consolas"/>
      <w:sz w:val="16"/>
      <w:szCs w:val="16"/>
    </w:rPr>
  </w:style>
  <w:style w:type="paragraph" w:customStyle="1" w:styleId="xmsonormal0">
    <w:name w:val="xmsonormal"/>
    <w:basedOn w:val="a"/>
    <w:rsid w:val="00512FC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6264">
      <w:bodyDiv w:val="1"/>
      <w:marLeft w:val="0"/>
      <w:marRight w:val="0"/>
      <w:marTop w:val="0"/>
      <w:marBottom w:val="0"/>
      <w:divBdr>
        <w:top w:val="none" w:sz="0" w:space="0" w:color="auto"/>
        <w:left w:val="none" w:sz="0" w:space="0" w:color="auto"/>
        <w:bottom w:val="none" w:sz="0" w:space="0" w:color="auto"/>
        <w:right w:val="none" w:sz="0" w:space="0" w:color="auto"/>
      </w:divBdr>
    </w:div>
    <w:div w:id="580797328">
      <w:bodyDiv w:val="1"/>
      <w:marLeft w:val="0"/>
      <w:marRight w:val="0"/>
      <w:marTop w:val="0"/>
      <w:marBottom w:val="0"/>
      <w:divBdr>
        <w:top w:val="none" w:sz="0" w:space="0" w:color="auto"/>
        <w:left w:val="none" w:sz="0" w:space="0" w:color="auto"/>
        <w:bottom w:val="none" w:sz="0" w:space="0" w:color="auto"/>
        <w:right w:val="none" w:sz="0" w:space="0" w:color="auto"/>
      </w:divBdr>
    </w:div>
    <w:div w:id="787705162">
      <w:bodyDiv w:val="1"/>
      <w:marLeft w:val="0"/>
      <w:marRight w:val="0"/>
      <w:marTop w:val="0"/>
      <w:marBottom w:val="0"/>
      <w:divBdr>
        <w:top w:val="none" w:sz="0" w:space="0" w:color="auto"/>
        <w:left w:val="none" w:sz="0" w:space="0" w:color="auto"/>
        <w:bottom w:val="none" w:sz="0" w:space="0" w:color="auto"/>
        <w:right w:val="none" w:sz="0" w:space="0" w:color="auto"/>
      </w:divBdr>
    </w:div>
    <w:div w:id="1088422450">
      <w:bodyDiv w:val="1"/>
      <w:marLeft w:val="0"/>
      <w:marRight w:val="0"/>
      <w:marTop w:val="0"/>
      <w:marBottom w:val="0"/>
      <w:divBdr>
        <w:top w:val="none" w:sz="0" w:space="0" w:color="auto"/>
        <w:left w:val="none" w:sz="0" w:space="0" w:color="auto"/>
        <w:bottom w:val="none" w:sz="0" w:space="0" w:color="auto"/>
        <w:right w:val="none" w:sz="0" w:space="0" w:color="auto"/>
      </w:divBdr>
    </w:div>
    <w:div w:id="1512257515">
      <w:bodyDiv w:val="1"/>
      <w:marLeft w:val="0"/>
      <w:marRight w:val="0"/>
      <w:marTop w:val="0"/>
      <w:marBottom w:val="0"/>
      <w:divBdr>
        <w:top w:val="none" w:sz="0" w:space="0" w:color="auto"/>
        <w:left w:val="none" w:sz="0" w:space="0" w:color="auto"/>
        <w:bottom w:val="none" w:sz="0" w:space="0" w:color="auto"/>
        <w:right w:val="none" w:sz="0" w:space="0" w:color="auto"/>
      </w:divBdr>
    </w:div>
    <w:div w:id="1855412649">
      <w:bodyDiv w:val="1"/>
      <w:marLeft w:val="0"/>
      <w:marRight w:val="0"/>
      <w:marTop w:val="0"/>
      <w:marBottom w:val="0"/>
      <w:divBdr>
        <w:top w:val="none" w:sz="0" w:space="0" w:color="auto"/>
        <w:left w:val="none" w:sz="0" w:space="0" w:color="auto"/>
        <w:bottom w:val="none" w:sz="0" w:space="0" w:color="auto"/>
        <w:right w:val="none" w:sz="0" w:space="0" w:color="auto"/>
      </w:divBdr>
    </w:div>
    <w:div w:id="2052222936">
      <w:marLeft w:val="0"/>
      <w:marRight w:val="0"/>
      <w:marTop w:val="0"/>
      <w:marBottom w:val="0"/>
      <w:divBdr>
        <w:top w:val="none" w:sz="0" w:space="0" w:color="auto"/>
        <w:left w:val="none" w:sz="0" w:space="0" w:color="auto"/>
        <w:bottom w:val="none" w:sz="0" w:space="0" w:color="auto"/>
        <w:right w:val="none" w:sz="0" w:space="0" w:color="auto"/>
      </w:divBdr>
      <w:divsChild>
        <w:div w:id="2052222958">
          <w:marLeft w:val="0"/>
          <w:marRight w:val="0"/>
          <w:marTop w:val="0"/>
          <w:marBottom w:val="0"/>
          <w:divBdr>
            <w:top w:val="none" w:sz="0" w:space="0" w:color="auto"/>
            <w:left w:val="none" w:sz="0" w:space="0" w:color="auto"/>
            <w:bottom w:val="none" w:sz="0" w:space="0" w:color="auto"/>
            <w:right w:val="none" w:sz="0" w:space="0" w:color="auto"/>
          </w:divBdr>
        </w:div>
      </w:divsChild>
    </w:div>
    <w:div w:id="2052222940">
      <w:marLeft w:val="0"/>
      <w:marRight w:val="0"/>
      <w:marTop w:val="0"/>
      <w:marBottom w:val="0"/>
      <w:divBdr>
        <w:top w:val="none" w:sz="0" w:space="0" w:color="auto"/>
        <w:left w:val="none" w:sz="0" w:space="0" w:color="auto"/>
        <w:bottom w:val="none" w:sz="0" w:space="0" w:color="auto"/>
        <w:right w:val="none" w:sz="0" w:space="0" w:color="auto"/>
      </w:divBdr>
      <w:divsChild>
        <w:div w:id="2052222933">
          <w:marLeft w:val="0"/>
          <w:marRight w:val="0"/>
          <w:marTop w:val="0"/>
          <w:marBottom w:val="0"/>
          <w:divBdr>
            <w:top w:val="none" w:sz="0" w:space="0" w:color="auto"/>
            <w:left w:val="none" w:sz="0" w:space="0" w:color="auto"/>
            <w:bottom w:val="none" w:sz="0" w:space="0" w:color="auto"/>
            <w:right w:val="none" w:sz="0" w:space="0" w:color="auto"/>
          </w:divBdr>
        </w:div>
        <w:div w:id="2052222934">
          <w:marLeft w:val="0"/>
          <w:marRight w:val="0"/>
          <w:marTop w:val="0"/>
          <w:marBottom w:val="0"/>
          <w:divBdr>
            <w:top w:val="none" w:sz="0" w:space="0" w:color="auto"/>
            <w:left w:val="none" w:sz="0" w:space="0" w:color="auto"/>
            <w:bottom w:val="none" w:sz="0" w:space="0" w:color="auto"/>
            <w:right w:val="none" w:sz="0" w:space="0" w:color="auto"/>
          </w:divBdr>
        </w:div>
        <w:div w:id="2052222939">
          <w:marLeft w:val="0"/>
          <w:marRight w:val="0"/>
          <w:marTop w:val="0"/>
          <w:marBottom w:val="0"/>
          <w:divBdr>
            <w:top w:val="none" w:sz="0" w:space="0" w:color="auto"/>
            <w:left w:val="none" w:sz="0" w:space="0" w:color="auto"/>
            <w:bottom w:val="none" w:sz="0" w:space="0" w:color="auto"/>
            <w:right w:val="none" w:sz="0" w:space="0" w:color="auto"/>
          </w:divBdr>
        </w:div>
        <w:div w:id="2052222944">
          <w:marLeft w:val="0"/>
          <w:marRight w:val="0"/>
          <w:marTop w:val="0"/>
          <w:marBottom w:val="0"/>
          <w:divBdr>
            <w:top w:val="none" w:sz="0" w:space="0" w:color="auto"/>
            <w:left w:val="none" w:sz="0" w:space="0" w:color="auto"/>
            <w:bottom w:val="none" w:sz="0" w:space="0" w:color="auto"/>
            <w:right w:val="none" w:sz="0" w:space="0" w:color="auto"/>
          </w:divBdr>
        </w:div>
        <w:div w:id="2052222945">
          <w:marLeft w:val="0"/>
          <w:marRight w:val="0"/>
          <w:marTop w:val="0"/>
          <w:marBottom w:val="0"/>
          <w:divBdr>
            <w:top w:val="none" w:sz="0" w:space="0" w:color="auto"/>
            <w:left w:val="none" w:sz="0" w:space="0" w:color="auto"/>
            <w:bottom w:val="none" w:sz="0" w:space="0" w:color="auto"/>
            <w:right w:val="none" w:sz="0" w:space="0" w:color="auto"/>
          </w:divBdr>
        </w:div>
        <w:div w:id="2052222950">
          <w:marLeft w:val="0"/>
          <w:marRight w:val="0"/>
          <w:marTop w:val="0"/>
          <w:marBottom w:val="0"/>
          <w:divBdr>
            <w:top w:val="none" w:sz="0" w:space="0" w:color="auto"/>
            <w:left w:val="none" w:sz="0" w:space="0" w:color="auto"/>
            <w:bottom w:val="none" w:sz="0" w:space="0" w:color="auto"/>
            <w:right w:val="none" w:sz="0" w:space="0" w:color="auto"/>
          </w:divBdr>
        </w:div>
        <w:div w:id="2052222951">
          <w:marLeft w:val="0"/>
          <w:marRight w:val="0"/>
          <w:marTop w:val="0"/>
          <w:marBottom w:val="0"/>
          <w:divBdr>
            <w:top w:val="none" w:sz="0" w:space="0" w:color="auto"/>
            <w:left w:val="none" w:sz="0" w:space="0" w:color="auto"/>
            <w:bottom w:val="none" w:sz="0" w:space="0" w:color="auto"/>
            <w:right w:val="none" w:sz="0" w:space="0" w:color="auto"/>
          </w:divBdr>
        </w:div>
        <w:div w:id="2052222956">
          <w:marLeft w:val="0"/>
          <w:marRight w:val="0"/>
          <w:marTop w:val="0"/>
          <w:marBottom w:val="0"/>
          <w:divBdr>
            <w:top w:val="none" w:sz="0" w:space="0" w:color="auto"/>
            <w:left w:val="none" w:sz="0" w:space="0" w:color="auto"/>
            <w:bottom w:val="none" w:sz="0" w:space="0" w:color="auto"/>
            <w:right w:val="none" w:sz="0" w:space="0" w:color="auto"/>
          </w:divBdr>
        </w:div>
        <w:div w:id="2052222959">
          <w:marLeft w:val="0"/>
          <w:marRight w:val="0"/>
          <w:marTop w:val="0"/>
          <w:marBottom w:val="0"/>
          <w:divBdr>
            <w:top w:val="none" w:sz="0" w:space="0" w:color="auto"/>
            <w:left w:val="none" w:sz="0" w:space="0" w:color="auto"/>
            <w:bottom w:val="none" w:sz="0" w:space="0" w:color="auto"/>
            <w:right w:val="none" w:sz="0" w:space="0" w:color="auto"/>
          </w:divBdr>
        </w:div>
        <w:div w:id="2052222962">
          <w:marLeft w:val="0"/>
          <w:marRight w:val="0"/>
          <w:marTop w:val="0"/>
          <w:marBottom w:val="0"/>
          <w:divBdr>
            <w:top w:val="none" w:sz="0" w:space="0" w:color="auto"/>
            <w:left w:val="none" w:sz="0" w:space="0" w:color="auto"/>
            <w:bottom w:val="none" w:sz="0" w:space="0" w:color="auto"/>
            <w:right w:val="none" w:sz="0" w:space="0" w:color="auto"/>
          </w:divBdr>
        </w:div>
        <w:div w:id="2052222963">
          <w:marLeft w:val="0"/>
          <w:marRight w:val="0"/>
          <w:marTop w:val="0"/>
          <w:marBottom w:val="0"/>
          <w:divBdr>
            <w:top w:val="none" w:sz="0" w:space="0" w:color="auto"/>
            <w:left w:val="none" w:sz="0" w:space="0" w:color="auto"/>
            <w:bottom w:val="none" w:sz="0" w:space="0" w:color="auto"/>
            <w:right w:val="none" w:sz="0" w:space="0" w:color="auto"/>
          </w:divBdr>
        </w:div>
      </w:divsChild>
    </w:div>
    <w:div w:id="2052222941">
      <w:marLeft w:val="0"/>
      <w:marRight w:val="0"/>
      <w:marTop w:val="0"/>
      <w:marBottom w:val="0"/>
      <w:divBdr>
        <w:top w:val="none" w:sz="0" w:space="0" w:color="auto"/>
        <w:left w:val="none" w:sz="0" w:space="0" w:color="auto"/>
        <w:bottom w:val="none" w:sz="0" w:space="0" w:color="auto"/>
        <w:right w:val="none" w:sz="0" w:space="0" w:color="auto"/>
      </w:divBdr>
      <w:divsChild>
        <w:div w:id="2052222932">
          <w:marLeft w:val="0"/>
          <w:marRight w:val="0"/>
          <w:marTop w:val="0"/>
          <w:marBottom w:val="0"/>
          <w:divBdr>
            <w:top w:val="none" w:sz="0" w:space="0" w:color="auto"/>
            <w:left w:val="none" w:sz="0" w:space="0" w:color="auto"/>
            <w:bottom w:val="none" w:sz="0" w:space="0" w:color="auto"/>
            <w:right w:val="none" w:sz="0" w:space="0" w:color="auto"/>
          </w:divBdr>
        </w:div>
        <w:div w:id="2052222966">
          <w:marLeft w:val="0"/>
          <w:marRight w:val="0"/>
          <w:marTop w:val="0"/>
          <w:marBottom w:val="0"/>
          <w:divBdr>
            <w:top w:val="none" w:sz="0" w:space="0" w:color="auto"/>
            <w:left w:val="none" w:sz="0" w:space="0" w:color="auto"/>
            <w:bottom w:val="none" w:sz="0" w:space="0" w:color="auto"/>
            <w:right w:val="none" w:sz="0" w:space="0" w:color="auto"/>
          </w:divBdr>
        </w:div>
      </w:divsChild>
    </w:div>
    <w:div w:id="2052222943">
      <w:marLeft w:val="0"/>
      <w:marRight w:val="0"/>
      <w:marTop w:val="0"/>
      <w:marBottom w:val="0"/>
      <w:divBdr>
        <w:top w:val="none" w:sz="0" w:space="0" w:color="auto"/>
        <w:left w:val="none" w:sz="0" w:space="0" w:color="auto"/>
        <w:bottom w:val="none" w:sz="0" w:space="0" w:color="auto"/>
        <w:right w:val="none" w:sz="0" w:space="0" w:color="auto"/>
      </w:divBdr>
      <w:divsChild>
        <w:div w:id="2052222931">
          <w:marLeft w:val="0"/>
          <w:marRight w:val="0"/>
          <w:marTop w:val="0"/>
          <w:marBottom w:val="0"/>
          <w:divBdr>
            <w:top w:val="none" w:sz="0" w:space="0" w:color="auto"/>
            <w:left w:val="none" w:sz="0" w:space="0" w:color="auto"/>
            <w:bottom w:val="none" w:sz="0" w:space="0" w:color="auto"/>
            <w:right w:val="none" w:sz="0" w:space="0" w:color="auto"/>
          </w:divBdr>
        </w:div>
      </w:divsChild>
    </w:div>
    <w:div w:id="2052222952">
      <w:marLeft w:val="0"/>
      <w:marRight w:val="0"/>
      <w:marTop w:val="0"/>
      <w:marBottom w:val="0"/>
      <w:divBdr>
        <w:top w:val="none" w:sz="0" w:space="0" w:color="auto"/>
        <w:left w:val="none" w:sz="0" w:space="0" w:color="auto"/>
        <w:bottom w:val="none" w:sz="0" w:space="0" w:color="auto"/>
        <w:right w:val="none" w:sz="0" w:space="0" w:color="auto"/>
      </w:divBdr>
      <w:divsChild>
        <w:div w:id="2052222930">
          <w:marLeft w:val="0"/>
          <w:marRight w:val="0"/>
          <w:marTop w:val="0"/>
          <w:marBottom w:val="0"/>
          <w:divBdr>
            <w:top w:val="none" w:sz="0" w:space="0" w:color="auto"/>
            <w:left w:val="none" w:sz="0" w:space="0" w:color="auto"/>
            <w:bottom w:val="none" w:sz="0" w:space="0" w:color="auto"/>
            <w:right w:val="none" w:sz="0" w:space="0" w:color="auto"/>
          </w:divBdr>
        </w:div>
        <w:div w:id="2052222937">
          <w:marLeft w:val="0"/>
          <w:marRight w:val="0"/>
          <w:marTop w:val="0"/>
          <w:marBottom w:val="0"/>
          <w:divBdr>
            <w:top w:val="none" w:sz="0" w:space="0" w:color="auto"/>
            <w:left w:val="none" w:sz="0" w:space="0" w:color="auto"/>
            <w:bottom w:val="none" w:sz="0" w:space="0" w:color="auto"/>
            <w:right w:val="none" w:sz="0" w:space="0" w:color="auto"/>
          </w:divBdr>
        </w:div>
        <w:div w:id="2052222938">
          <w:marLeft w:val="0"/>
          <w:marRight w:val="0"/>
          <w:marTop w:val="0"/>
          <w:marBottom w:val="0"/>
          <w:divBdr>
            <w:top w:val="none" w:sz="0" w:space="0" w:color="auto"/>
            <w:left w:val="none" w:sz="0" w:space="0" w:color="auto"/>
            <w:bottom w:val="none" w:sz="0" w:space="0" w:color="auto"/>
            <w:right w:val="none" w:sz="0" w:space="0" w:color="auto"/>
          </w:divBdr>
        </w:div>
        <w:div w:id="2052222947">
          <w:marLeft w:val="0"/>
          <w:marRight w:val="0"/>
          <w:marTop w:val="0"/>
          <w:marBottom w:val="0"/>
          <w:divBdr>
            <w:top w:val="none" w:sz="0" w:space="0" w:color="auto"/>
            <w:left w:val="none" w:sz="0" w:space="0" w:color="auto"/>
            <w:bottom w:val="none" w:sz="0" w:space="0" w:color="auto"/>
            <w:right w:val="none" w:sz="0" w:space="0" w:color="auto"/>
          </w:divBdr>
        </w:div>
        <w:div w:id="2052222948">
          <w:marLeft w:val="0"/>
          <w:marRight w:val="0"/>
          <w:marTop w:val="0"/>
          <w:marBottom w:val="0"/>
          <w:divBdr>
            <w:top w:val="none" w:sz="0" w:space="0" w:color="auto"/>
            <w:left w:val="none" w:sz="0" w:space="0" w:color="auto"/>
            <w:bottom w:val="none" w:sz="0" w:space="0" w:color="auto"/>
            <w:right w:val="none" w:sz="0" w:space="0" w:color="auto"/>
          </w:divBdr>
        </w:div>
        <w:div w:id="2052222949">
          <w:marLeft w:val="0"/>
          <w:marRight w:val="0"/>
          <w:marTop w:val="0"/>
          <w:marBottom w:val="0"/>
          <w:divBdr>
            <w:top w:val="none" w:sz="0" w:space="0" w:color="auto"/>
            <w:left w:val="none" w:sz="0" w:space="0" w:color="auto"/>
            <w:bottom w:val="none" w:sz="0" w:space="0" w:color="auto"/>
            <w:right w:val="none" w:sz="0" w:space="0" w:color="auto"/>
          </w:divBdr>
        </w:div>
        <w:div w:id="2052222961">
          <w:marLeft w:val="0"/>
          <w:marRight w:val="0"/>
          <w:marTop w:val="0"/>
          <w:marBottom w:val="0"/>
          <w:divBdr>
            <w:top w:val="none" w:sz="0" w:space="0" w:color="auto"/>
            <w:left w:val="none" w:sz="0" w:space="0" w:color="auto"/>
            <w:bottom w:val="none" w:sz="0" w:space="0" w:color="auto"/>
            <w:right w:val="none" w:sz="0" w:space="0" w:color="auto"/>
          </w:divBdr>
        </w:div>
        <w:div w:id="2052222968">
          <w:marLeft w:val="0"/>
          <w:marRight w:val="0"/>
          <w:marTop w:val="0"/>
          <w:marBottom w:val="0"/>
          <w:divBdr>
            <w:top w:val="none" w:sz="0" w:space="0" w:color="auto"/>
            <w:left w:val="none" w:sz="0" w:space="0" w:color="auto"/>
            <w:bottom w:val="none" w:sz="0" w:space="0" w:color="auto"/>
            <w:right w:val="none" w:sz="0" w:space="0" w:color="auto"/>
          </w:divBdr>
        </w:div>
      </w:divsChild>
    </w:div>
    <w:div w:id="2052222954">
      <w:marLeft w:val="0"/>
      <w:marRight w:val="0"/>
      <w:marTop w:val="0"/>
      <w:marBottom w:val="0"/>
      <w:divBdr>
        <w:top w:val="none" w:sz="0" w:space="0" w:color="auto"/>
        <w:left w:val="none" w:sz="0" w:space="0" w:color="auto"/>
        <w:bottom w:val="none" w:sz="0" w:space="0" w:color="auto"/>
        <w:right w:val="none" w:sz="0" w:space="0" w:color="auto"/>
      </w:divBdr>
      <w:divsChild>
        <w:div w:id="2052222953">
          <w:marLeft w:val="0"/>
          <w:marRight w:val="0"/>
          <w:marTop w:val="0"/>
          <w:marBottom w:val="0"/>
          <w:divBdr>
            <w:top w:val="none" w:sz="0" w:space="0" w:color="auto"/>
            <w:left w:val="none" w:sz="0" w:space="0" w:color="auto"/>
            <w:bottom w:val="none" w:sz="0" w:space="0" w:color="auto"/>
            <w:right w:val="none" w:sz="0" w:space="0" w:color="auto"/>
          </w:divBdr>
        </w:div>
        <w:div w:id="2052222965">
          <w:marLeft w:val="0"/>
          <w:marRight w:val="0"/>
          <w:marTop w:val="0"/>
          <w:marBottom w:val="0"/>
          <w:divBdr>
            <w:top w:val="none" w:sz="0" w:space="0" w:color="auto"/>
            <w:left w:val="none" w:sz="0" w:space="0" w:color="auto"/>
            <w:bottom w:val="none" w:sz="0" w:space="0" w:color="auto"/>
            <w:right w:val="none" w:sz="0" w:space="0" w:color="auto"/>
          </w:divBdr>
        </w:div>
      </w:divsChild>
    </w:div>
    <w:div w:id="2052222960">
      <w:marLeft w:val="0"/>
      <w:marRight w:val="0"/>
      <w:marTop w:val="0"/>
      <w:marBottom w:val="0"/>
      <w:divBdr>
        <w:top w:val="none" w:sz="0" w:space="0" w:color="auto"/>
        <w:left w:val="none" w:sz="0" w:space="0" w:color="auto"/>
        <w:bottom w:val="none" w:sz="0" w:space="0" w:color="auto"/>
        <w:right w:val="none" w:sz="0" w:space="0" w:color="auto"/>
      </w:divBdr>
      <w:divsChild>
        <w:div w:id="2052222964">
          <w:marLeft w:val="0"/>
          <w:marRight w:val="0"/>
          <w:marTop w:val="0"/>
          <w:marBottom w:val="0"/>
          <w:divBdr>
            <w:top w:val="none" w:sz="0" w:space="0" w:color="auto"/>
            <w:left w:val="none" w:sz="0" w:space="0" w:color="auto"/>
            <w:bottom w:val="none" w:sz="0" w:space="0" w:color="auto"/>
            <w:right w:val="none" w:sz="0" w:space="0" w:color="auto"/>
          </w:divBdr>
        </w:div>
      </w:divsChild>
    </w:div>
    <w:div w:id="2052222969">
      <w:marLeft w:val="0"/>
      <w:marRight w:val="0"/>
      <w:marTop w:val="0"/>
      <w:marBottom w:val="0"/>
      <w:divBdr>
        <w:top w:val="none" w:sz="0" w:space="0" w:color="auto"/>
        <w:left w:val="none" w:sz="0" w:space="0" w:color="auto"/>
        <w:bottom w:val="none" w:sz="0" w:space="0" w:color="auto"/>
        <w:right w:val="none" w:sz="0" w:space="0" w:color="auto"/>
      </w:divBdr>
      <w:divsChild>
        <w:div w:id="2052222929">
          <w:marLeft w:val="0"/>
          <w:marRight w:val="0"/>
          <w:marTop w:val="0"/>
          <w:marBottom w:val="0"/>
          <w:divBdr>
            <w:top w:val="none" w:sz="0" w:space="0" w:color="auto"/>
            <w:left w:val="none" w:sz="0" w:space="0" w:color="auto"/>
            <w:bottom w:val="none" w:sz="0" w:space="0" w:color="auto"/>
            <w:right w:val="none" w:sz="0" w:space="0" w:color="auto"/>
          </w:divBdr>
        </w:div>
        <w:div w:id="2052222935">
          <w:marLeft w:val="0"/>
          <w:marRight w:val="0"/>
          <w:marTop w:val="0"/>
          <w:marBottom w:val="0"/>
          <w:divBdr>
            <w:top w:val="none" w:sz="0" w:space="0" w:color="auto"/>
            <w:left w:val="none" w:sz="0" w:space="0" w:color="auto"/>
            <w:bottom w:val="none" w:sz="0" w:space="0" w:color="auto"/>
            <w:right w:val="none" w:sz="0" w:space="0" w:color="auto"/>
          </w:divBdr>
        </w:div>
        <w:div w:id="2052222942">
          <w:marLeft w:val="0"/>
          <w:marRight w:val="0"/>
          <w:marTop w:val="0"/>
          <w:marBottom w:val="0"/>
          <w:divBdr>
            <w:top w:val="none" w:sz="0" w:space="0" w:color="auto"/>
            <w:left w:val="none" w:sz="0" w:space="0" w:color="auto"/>
            <w:bottom w:val="none" w:sz="0" w:space="0" w:color="auto"/>
            <w:right w:val="none" w:sz="0" w:space="0" w:color="auto"/>
          </w:divBdr>
        </w:div>
        <w:div w:id="2052222946">
          <w:marLeft w:val="0"/>
          <w:marRight w:val="0"/>
          <w:marTop w:val="0"/>
          <w:marBottom w:val="0"/>
          <w:divBdr>
            <w:top w:val="none" w:sz="0" w:space="0" w:color="auto"/>
            <w:left w:val="none" w:sz="0" w:space="0" w:color="auto"/>
            <w:bottom w:val="none" w:sz="0" w:space="0" w:color="auto"/>
            <w:right w:val="none" w:sz="0" w:space="0" w:color="auto"/>
          </w:divBdr>
        </w:div>
        <w:div w:id="2052222955">
          <w:marLeft w:val="0"/>
          <w:marRight w:val="0"/>
          <w:marTop w:val="0"/>
          <w:marBottom w:val="0"/>
          <w:divBdr>
            <w:top w:val="none" w:sz="0" w:space="0" w:color="auto"/>
            <w:left w:val="none" w:sz="0" w:space="0" w:color="auto"/>
            <w:bottom w:val="none" w:sz="0" w:space="0" w:color="auto"/>
            <w:right w:val="none" w:sz="0" w:space="0" w:color="auto"/>
          </w:divBdr>
        </w:div>
        <w:div w:id="2052222957">
          <w:marLeft w:val="0"/>
          <w:marRight w:val="0"/>
          <w:marTop w:val="0"/>
          <w:marBottom w:val="0"/>
          <w:divBdr>
            <w:top w:val="none" w:sz="0" w:space="0" w:color="auto"/>
            <w:left w:val="none" w:sz="0" w:space="0" w:color="auto"/>
            <w:bottom w:val="none" w:sz="0" w:space="0" w:color="auto"/>
            <w:right w:val="none" w:sz="0" w:space="0" w:color="auto"/>
          </w:divBdr>
        </w:div>
        <w:div w:id="2052222967">
          <w:marLeft w:val="0"/>
          <w:marRight w:val="0"/>
          <w:marTop w:val="0"/>
          <w:marBottom w:val="0"/>
          <w:divBdr>
            <w:top w:val="none" w:sz="0" w:space="0" w:color="auto"/>
            <w:left w:val="none" w:sz="0" w:space="0" w:color="auto"/>
            <w:bottom w:val="none" w:sz="0" w:space="0" w:color="auto"/>
            <w:right w:val="none" w:sz="0" w:space="0" w:color="auto"/>
          </w:divBdr>
        </w:div>
        <w:div w:id="2052222970">
          <w:marLeft w:val="0"/>
          <w:marRight w:val="0"/>
          <w:marTop w:val="0"/>
          <w:marBottom w:val="0"/>
          <w:divBdr>
            <w:top w:val="none" w:sz="0" w:space="0" w:color="auto"/>
            <w:left w:val="none" w:sz="0" w:space="0" w:color="auto"/>
            <w:bottom w:val="none" w:sz="0" w:space="0" w:color="auto"/>
            <w:right w:val="none" w:sz="0" w:space="0" w:color="auto"/>
          </w:divBdr>
        </w:div>
      </w:divsChild>
    </w:div>
    <w:div w:id="2052222971">
      <w:marLeft w:val="0"/>
      <w:marRight w:val="0"/>
      <w:marTop w:val="0"/>
      <w:marBottom w:val="0"/>
      <w:divBdr>
        <w:top w:val="none" w:sz="0" w:space="0" w:color="auto"/>
        <w:left w:val="none" w:sz="0" w:space="0" w:color="auto"/>
        <w:bottom w:val="none" w:sz="0" w:space="0" w:color="auto"/>
        <w:right w:val="none" w:sz="0" w:space="0" w:color="auto"/>
      </w:divBdr>
    </w:div>
    <w:div w:id="2052222972">
      <w:marLeft w:val="0"/>
      <w:marRight w:val="0"/>
      <w:marTop w:val="0"/>
      <w:marBottom w:val="0"/>
      <w:divBdr>
        <w:top w:val="none" w:sz="0" w:space="0" w:color="auto"/>
        <w:left w:val="none" w:sz="0" w:space="0" w:color="auto"/>
        <w:bottom w:val="none" w:sz="0" w:space="0" w:color="auto"/>
        <w:right w:val="none" w:sz="0" w:space="0" w:color="auto"/>
      </w:divBdr>
    </w:div>
    <w:div w:id="2052222973">
      <w:marLeft w:val="0"/>
      <w:marRight w:val="0"/>
      <w:marTop w:val="0"/>
      <w:marBottom w:val="0"/>
      <w:divBdr>
        <w:top w:val="none" w:sz="0" w:space="0" w:color="auto"/>
        <w:left w:val="none" w:sz="0" w:space="0" w:color="auto"/>
        <w:bottom w:val="none" w:sz="0" w:space="0" w:color="auto"/>
        <w:right w:val="none" w:sz="0" w:space="0" w:color="auto"/>
      </w:divBdr>
    </w:div>
    <w:div w:id="2052222974">
      <w:marLeft w:val="0"/>
      <w:marRight w:val="0"/>
      <w:marTop w:val="0"/>
      <w:marBottom w:val="0"/>
      <w:divBdr>
        <w:top w:val="none" w:sz="0" w:space="0" w:color="auto"/>
        <w:left w:val="none" w:sz="0" w:space="0" w:color="auto"/>
        <w:bottom w:val="none" w:sz="0" w:space="0" w:color="auto"/>
        <w:right w:val="none" w:sz="0" w:space="0" w:color="auto"/>
      </w:divBdr>
    </w:div>
    <w:div w:id="2052222975">
      <w:marLeft w:val="0"/>
      <w:marRight w:val="0"/>
      <w:marTop w:val="0"/>
      <w:marBottom w:val="0"/>
      <w:divBdr>
        <w:top w:val="none" w:sz="0" w:space="0" w:color="auto"/>
        <w:left w:val="none" w:sz="0" w:space="0" w:color="auto"/>
        <w:bottom w:val="none" w:sz="0" w:space="0" w:color="auto"/>
        <w:right w:val="none" w:sz="0" w:space="0" w:color="auto"/>
      </w:divBdr>
    </w:div>
    <w:div w:id="2052222976">
      <w:marLeft w:val="0"/>
      <w:marRight w:val="0"/>
      <w:marTop w:val="0"/>
      <w:marBottom w:val="0"/>
      <w:divBdr>
        <w:top w:val="none" w:sz="0" w:space="0" w:color="auto"/>
        <w:left w:val="none" w:sz="0" w:space="0" w:color="auto"/>
        <w:bottom w:val="none" w:sz="0" w:space="0" w:color="auto"/>
        <w:right w:val="none" w:sz="0" w:space="0" w:color="auto"/>
      </w:divBdr>
    </w:div>
    <w:div w:id="2052222977">
      <w:marLeft w:val="0"/>
      <w:marRight w:val="0"/>
      <w:marTop w:val="0"/>
      <w:marBottom w:val="0"/>
      <w:divBdr>
        <w:top w:val="none" w:sz="0" w:space="0" w:color="auto"/>
        <w:left w:val="none" w:sz="0" w:space="0" w:color="auto"/>
        <w:bottom w:val="none" w:sz="0" w:space="0" w:color="auto"/>
        <w:right w:val="none" w:sz="0" w:space="0" w:color="auto"/>
      </w:divBdr>
    </w:div>
    <w:div w:id="2052222978">
      <w:marLeft w:val="0"/>
      <w:marRight w:val="0"/>
      <w:marTop w:val="0"/>
      <w:marBottom w:val="0"/>
      <w:divBdr>
        <w:top w:val="none" w:sz="0" w:space="0" w:color="auto"/>
        <w:left w:val="none" w:sz="0" w:space="0" w:color="auto"/>
        <w:bottom w:val="none" w:sz="0" w:space="0" w:color="auto"/>
        <w:right w:val="none" w:sz="0" w:space="0" w:color="auto"/>
      </w:divBdr>
    </w:div>
    <w:div w:id="2052222979">
      <w:marLeft w:val="0"/>
      <w:marRight w:val="0"/>
      <w:marTop w:val="0"/>
      <w:marBottom w:val="0"/>
      <w:divBdr>
        <w:top w:val="none" w:sz="0" w:space="0" w:color="auto"/>
        <w:left w:val="none" w:sz="0" w:space="0" w:color="auto"/>
        <w:bottom w:val="none" w:sz="0" w:space="0" w:color="auto"/>
        <w:right w:val="none" w:sz="0" w:space="0" w:color="auto"/>
      </w:divBdr>
    </w:div>
    <w:div w:id="208576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it@bank.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statistic/nbureport/registers" TargetMode="External"/><Relationship Id="rId5" Type="http://schemas.openxmlformats.org/officeDocument/2006/relationships/webSettings" Target="webSettings.xml"/><Relationship Id="rId10" Type="http://schemas.openxmlformats.org/officeDocument/2006/relationships/hyperlink" Target="https://zakon.rada.gov.ua/laws/show/v0457609-10" TargetMode="External"/><Relationship Id="rId4" Type="http://schemas.openxmlformats.org/officeDocument/2006/relationships/settings" Target="settings.xml"/><Relationship Id="rId9" Type="http://schemas.openxmlformats.org/officeDocument/2006/relationships/hyperlink" Target="mailto:zvit@bank.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DDF8-58BC-4BBD-B23B-E5744942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127</Pages>
  <Words>120228</Words>
  <Characters>68530</Characters>
  <Application>Microsoft Office Word</Application>
  <DocSecurity>0</DocSecurity>
  <Lines>571</Lines>
  <Paragraphs>376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188382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Кашук Юлія Валеріївна</dc:creator>
  <cp:keywords/>
  <dc:description/>
  <cp:lastModifiedBy>Бузілова Інна Миколаївна</cp:lastModifiedBy>
  <cp:revision>110</cp:revision>
  <dcterms:created xsi:type="dcterms:W3CDTF">2024-09-03T12:37:00Z</dcterms:created>
  <dcterms:modified xsi:type="dcterms:W3CDTF">2024-11-05T08:59:00Z</dcterms:modified>
</cp:coreProperties>
</file>